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jc w:val="left"/>
        <w:rPr>
          <w:rFonts w:hAnsi="Times New Roman" w:cs="Times New Roman"/>
          <w:highlight w:val="none"/>
        </w:rPr>
      </w:pPr>
      <w:bookmarkStart w:id="184" w:name="_GoBack"/>
      <w:r>
        <w:rPr>
          <w:rFonts w:hAnsi="Times New Roman" w:cs="Times New Roman"/>
          <w:highlight w:val="none"/>
        </w:rPr>
        <w:drawing>
          <wp:inline distT="0" distB="0" distL="0" distR="0">
            <wp:extent cx="161925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p>
      <w:pPr>
        <w:pStyle w:val="117"/>
        <w:rPr>
          <w:rFonts w:hAnsi="Times New Roman" w:cs="Times New Roman"/>
          <w:highlight w:val="none"/>
        </w:rPr>
      </w:pPr>
      <w:r>
        <w:rPr>
          <w:rFonts w:hAnsi="Times New Roman" w:cs="Times New Roman"/>
          <w:highlight w:val="none"/>
        </w:rPr>
        <w:t xml:space="preserve">T/CECS </w:t>
      </w:r>
    </w:p>
    <w:p>
      <w:pPr>
        <w:pStyle w:val="118"/>
        <w:spacing w:before="480" w:beforeLines="200" w:after="360" w:afterLines="150"/>
        <w:ind w:left="1200" w:right="1200"/>
        <w:jc w:val="center"/>
        <w:rPr>
          <w:rFonts w:ascii="Times New Roman" w:hAnsi="Times New Roman" w:cs="Times New Roman"/>
          <w:b/>
          <w:sz w:val="32"/>
          <w:highlight w:val="none"/>
        </w:rPr>
      </w:pPr>
      <w:r>
        <w:rPr>
          <w:rFonts w:ascii="Times New Roman" w:hAnsi="Times New Roman" w:cs="Times New Roman"/>
          <w:b/>
          <w:sz w:val="32"/>
          <w:highlight w:val="none"/>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247015</wp:posOffset>
                </wp:positionV>
                <wp:extent cx="571944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9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45pt;margin-top:19.45pt;height:0pt;width:450.35pt;z-index:251659264;mso-width-relative:page;mso-height-relative:page;" filled="f" stroked="t" coordsize="21600,21600" o:gfxdata="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fVLg1QAAAAgBAAAPAAAAAAAAAAEAIAAAACIAAABkcnMvZG93bnJldi54bWxQSwECFAAUAAAA&#10;CACHTuJAeIZM9PEBAADVAwAADgAAAAAAAAABACAAAAAkAQAAZHJzL2Uyb0RvYy54bWxQSwUGAAAA&#10;AAYABgBZAQAAhwUAAAAA&#10;">
                <v:fill on="f" focussize="0,0"/>
                <v:stroke color="#000000 [3200]" joinstyle="round"/>
                <v:imagedata o:title=""/>
                <o:lock v:ext="edit" aspectratio="f"/>
              </v:line>
            </w:pict>
          </mc:Fallback>
        </mc:AlternateContent>
      </w:r>
    </w:p>
    <w:p>
      <w:pPr>
        <w:pStyle w:val="118"/>
        <w:spacing w:before="480" w:beforeLines="200" w:after="360" w:afterLines="150"/>
        <w:ind w:left="1200" w:right="1200"/>
        <w:jc w:val="center"/>
        <w:rPr>
          <w:rFonts w:ascii="Times New Roman" w:hAnsi="Times New Roman" w:cs="Times New Roman"/>
          <w:b/>
          <w:sz w:val="32"/>
          <w:highlight w:val="none"/>
        </w:rPr>
      </w:pPr>
      <w:r>
        <w:rPr>
          <w:rFonts w:ascii="Times New Roman" w:hAnsi="Times New Roman" w:cs="Times New Roman"/>
          <w:b/>
          <w:sz w:val="32"/>
          <w:highlight w:val="none"/>
        </w:rPr>
        <w:t>中国工程建设标准化协会标准</w:t>
      </w:r>
    </w:p>
    <w:p>
      <w:pPr>
        <w:pStyle w:val="118"/>
        <w:spacing w:before="480" w:beforeLines="200" w:after="360" w:afterLines="150"/>
        <w:ind w:left="1200" w:right="1200"/>
        <w:jc w:val="center"/>
        <w:rPr>
          <w:rFonts w:ascii="Times New Roman" w:hAnsi="Times New Roman" w:cs="Times New Roman"/>
          <w:b/>
          <w:sz w:val="20"/>
          <w:highlight w:val="none"/>
        </w:rPr>
      </w:pPr>
    </w:p>
    <w:p>
      <w:pPr>
        <w:pStyle w:val="116"/>
        <w:rPr>
          <w:rFonts w:hAnsi="Times New Roman" w:cs="Times New Roman"/>
          <w:spacing w:val="-10"/>
          <w:highlight w:val="none"/>
        </w:rPr>
      </w:pPr>
      <w:r>
        <w:rPr>
          <w:rFonts w:hAnsi="Times New Roman" w:cs="Times New Roman"/>
          <w:highlight w:val="none"/>
        </w:rPr>
        <w:t>城市信息模型</w:t>
      </w:r>
      <w:r>
        <w:rPr>
          <w:rFonts w:hint="eastAsia" w:hAnsi="Times New Roman" w:cs="Times New Roman"/>
          <w:highlight w:val="none"/>
        </w:rPr>
        <w:t>核心</w:t>
      </w:r>
      <w:r>
        <w:rPr>
          <w:rFonts w:hAnsi="Times New Roman" w:cs="Times New Roman"/>
          <w:highlight w:val="none"/>
        </w:rPr>
        <w:t>元数据标准</w:t>
      </w:r>
    </w:p>
    <w:p>
      <w:pPr>
        <w:pStyle w:val="120"/>
        <w:rPr>
          <w:rFonts w:eastAsia="黑体"/>
          <w:highlight w:val="none"/>
        </w:rPr>
      </w:pPr>
      <w:r>
        <w:rPr>
          <w:rFonts w:eastAsia="黑体"/>
          <w:highlight w:val="none"/>
        </w:rPr>
        <w:t>Standard for metadata of city information modeling</w:t>
      </w:r>
    </w:p>
    <w:p>
      <w:pPr>
        <w:pStyle w:val="120"/>
        <w:rPr>
          <w:rFonts w:eastAsia="黑体"/>
          <w:highlight w:val="none"/>
        </w:rPr>
      </w:pPr>
    </w:p>
    <w:p>
      <w:pPr>
        <w:pStyle w:val="121"/>
        <w:spacing w:before="3120"/>
        <w:rPr>
          <w:rFonts w:ascii="Times New Roman" w:hAnsi="Times New Roman" w:cs="Times New Roman"/>
          <w:highlight w:val="none"/>
        </w:rPr>
      </w:pPr>
    </w:p>
    <w:p>
      <w:pPr>
        <w:pStyle w:val="122"/>
        <w:spacing w:before="240" w:after="240"/>
        <w:rPr>
          <w:rFonts w:ascii="Times New Roman" w:hAnsi="Times New Roman" w:cs="Times New Roman"/>
          <w:highlight w:val="none"/>
        </w:rPr>
      </w:pPr>
    </w:p>
    <w:p>
      <w:pPr>
        <w:pStyle w:val="122"/>
        <w:spacing w:before="240" w:after="240"/>
        <w:rPr>
          <w:rFonts w:ascii="Times New Roman" w:hAnsi="Times New Roman" w:cs="Times New Roman"/>
          <w:highlight w:val="none"/>
        </w:rPr>
      </w:pPr>
    </w:p>
    <w:p>
      <w:pPr>
        <w:pStyle w:val="122"/>
        <w:spacing w:before="240" w:after="240"/>
        <w:rPr>
          <w:rFonts w:ascii="Times New Roman" w:hAnsi="Times New Roman" w:cs="Times New Roman"/>
          <w:highlight w:val="none"/>
        </w:rPr>
      </w:pPr>
    </w:p>
    <w:p>
      <w:pPr>
        <w:pStyle w:val="122"/>
        <w:spacing w:before="240" w:after="240"/>
        <w:rPr>
          <w:rFonts w:ascii="Times New Roman" w:hAnsi="Times New Roman" w:cs="Times New Roman"/>
          <w:b w:val="0"/>
          <w:highlight w:val="none"/>
        </w:rPr>
      </w:pPr>
      <w:r>
        <w:rPr>
          <w:rFonts w:ascii="Times New Roman" w:hAnsi="Times New Roman" w:cs="Times New Roman"/>
          <w:sz w:val="24"/>
          <w:highlight w:val="none"/>
        </w:rPr>
        <w:t>2022  北　　京</w:t>
      </w:r>
    </w:p>
    <w:p>
      <w:pPr>
        <w:pStyle w:val="122"/>
        <w:spacing w:before="240" w:after="240"/>
        <w:rPr>
          <w:rFonts w:ascii="Times New Roman" w:hAnsi="Times New Roman" w:cs="Times New Roman"/>
          <w:highlight w:val="none"/>
        </w:rPr>
      </w:pPr>
    </w:p>
    <w:p>
      <w:pPr>
        <w:widowControl/>
        <w:spacing w:line="240" w:lineRule="auto"/>
        <w:rPr>
          <w:rFonts w:ascii="Times New Roman" w:hAnsi="Times New Roman" w:eastAsia="仿宋"/>
          <w:b/>
          <w:sz w:val="28"/>
          <w:szCs w:val="28"/>
          <w:highlight w:val="none"/>
        </w:rPr>
      </w:pPr>
      <w:r>
        <w:rPr>
          <w:rFonts w:ascii="Times New Roman" w:hAnsi="Times New Roman"/>
          <w:highlight w:val="none"/>
        </w:rPr>
        <w:br w:type="page"/>
      </w:r>
    </w:p>
    <w:p>
      <w:pPr>
        <w:jc w:val="center"/>
        <w:rPr>
          <w:rFonts w:ascii="Times New Roman" w:hAnsi="Times New Roman" w:eastAsia="黑体"/>
          <w:sz w:val="32"/>
          <w:highlight w:val="none"/>
        </w:rPr>
      </w:pPr>
    </w:p>
    <w:p>
      <w:pPr>
        <w:jc w:val="center"/>
        <w:rPr>
          <w:rFonts w:ascii="Times New Roman" w:hAnsi="Times New Roman" w:eastAsia="黑体"/>
          <w:sz w:val="32"/>
          <w:highlight w:val="none"/>
        </w:rPr>
      </w:pPr>
    </w:p>
    <w:p>
      <w:pPr>
        <w:jc w:val="center"/>
        <w:rPr>
          <w:rFonts w:ascii="Times New Roman" w:hAnsi="Times New Roman" w:eastAsia="黑体"/>
          <w:sz w:val="32"/>
          <w:highlight w:val="none"/>
        </w:rPr>
      </w:pPr>
      <w:r>
        <w:rPr>
          <w:rFonts w:ascii="Times New Roman" w:hAnsi="Times New Roman" w:eastAsia="黑体"/>
          <w:sz w:val="32"/>
          <w:highlight w:val="none"/>
        </w:rPr>
        <w:t>中国工程建设标准化协会标准</w:t>
      </w:r>
    </w:p>
    <w:p>
      <w:pPr>
        <w:jc w:val="center"/>
        <w:rPr>
          <w:rFonts w:ascii="Times New Roman" w:hAnsi="Times New Roman"/>
          <w:sz w:val="28"/>
          <w:szCs w:val="28"/>
          <w:highlight w:val="none"/>
        </w:rPr>
      </w:pPr>
    </w:p>
    <w:p>
      <w:pPr>
        <w:pStyle w:val="116"/>
        <w:rPr>
          <w:rFonts w:hAnsi="Times New Roman" w:cs="Times New Roman"/>
          <w:spacing w:val="-10"/>
          <w:highlight w:val="none"/>
        </w:rPr>
      </w:pPr>
      <w:bookmarkStart w:id="0" w:name="_Toc7027037"/>
      <w:r>
        <w:rPr>
          <w:rFonts w:hAnsi="Times New Roman" w:cs="Times New Roman"/>
          <w:highlight w:val="none"/>
        </w:rPr>
        <w:t>城市信息模型</w:t>
      </w:r>
      <w:r>
        <w:rPr>
          <w:rFonts w:hint="eastAsia" w:hAnsi="Times New Roman" w:cs="Times New Roman"/>
          <w:highlight w:val="none"/>
        </w:rPr>
        <w:t>核心</w:t>
      </w:r>
      <w:r>
        <w:rPr>
          <w:rFonts w:hAnsi="Times New Roman" w:cs="Times New Roman"/>
          <w:highlight w:val="none"/>
        </w:rPr>
        <w:t>元数据标准</w:t>
      </w:r>
    </w:p>
    <w:p>
      <w:pPr>
        <w:pStyle w:val="120"/>
        <w:rPr>
          <w:rFonts w:eastAsia="黑体"/>
          <w:highlight w:val="none"/>
        </w:rPr>
      </w:pPr>
      <w:r>
        <w:rPr>
          <w:rFonts w:eastAsia="黑体"/>
          <w:highlight w:val="none"/>
        </w:rPr>
        <w:t>Standard for metadata of city information modeling</w:t>
      </w:r>
    </w:p>
    <w:p>
      <w:pPr>
        <w:pStyle w:val="20"/>
        <w:spacing w:line="360" w:lineRule="auto"/>
        <w:jc w:val="center"/>
        <w:rPr>
          <w:rFonts w:ascii="Times New Roman" w:hAnsi="Times New Roman"/>
          <w:b/>
          <w:sz w:val="24"/>
          <w:highlight w:val="none"/>
        </w:rPr>
      </w:pPr>
    </w:p>
    <w:p>
      <w:pPr>
        <w:pStyle w:val="20"/>
        <w:spacing w:line="360" w:lineRule="auto"/>
        <w:jc w:val="center"/>
        <w:rPr>
          <w:rFonts w:ascii="Times New Roman" w:hAnsi="Times New Roman"/>
          <w:b/>
          <w:sz w:val="24"/>
          <w:highlight w:val="none"/>
        </w:rPr>
      </w:pPr>
    </w:p>
    <w:p>
      <w:pPr>
        <w:pStyle w:val="20"/>
        <w:spacing w:line="360" w:lineRule="auto"/>
        <w:jc w:val="center"/>
        <w:rPr>
          <w:rFonts w:ascii="Times New Roman" w:hAnsi="Times New Roman"/>
          <w:b/>
          <w:sz w:val="24"/>
          <w:highlight w:val="none"/>
        </w:rPr>
      </w:pPr>
      <w:r>
        <w:rPr>
          <w:rFonts w:ascii="Times New Roman" w:hAnsi="Times New Roman"/>
          <w:b/>
          <w:sz w:val="24"/>
          <w:highlight w:val="none"/>
        </w:rPr>
        <w:t>T/CECS 10193 -20</w:t>
      </w:r>
      <w:bookmarkEnd w:id="0"/>
      <w:r>
        <w:rPr>
          <w:rFonts w:ascii="Times New Roman" w:hAnsi="Times New Roman"/>
          <w:b/>
          <w:sz w:val="24"/>
          <w:highlight w:val="none"/>
        </w:rPr>
        <w:t>22</w:t>
      </w:r>
    </w:p>
    <w:p>
      <w:pPr>
        <w:jc w:val="center"/>
        <w:rPr>
          <w:rFonts w:ascii="Times New Roman" w:hAnsi="Times New Roman"/>
          <w:b/>
          <w:highlight w:val="none"/>
        </w:rPr>
      </w:pPr>
    </w:p>
    <w:p>
      <w:pPr>
        <w:jc w:val="center"/>
        <w:rPr>
          <w:rFonts w:ascii="Times New Roman" w:hAnsi="Times New Roman"/>
          <w:b/>
          <w:highlight w:val="none"/>
        </w:rPr>
      </w:pPr>
    </w:p>
    <w:p>
      <w:pPr>
        <w:jc w:val="center"/>
        <w:rPr>
          <w:rFonts w:ascii="Times New Roman" w:hAnsi="Times New Roman"/>
          <w:b/>
          <w:highlight w:val="none"/>
        </w:rPr>
      </w:pPr>
    </w:p>
    <w:p>
      <w:pPr>
        <w:ind w:firstLine="1559" w:firstLineChars="557"/>
        <w:rPr>
          <w:rFonts w:ascii="Times New Roman" w:hAnsi="Times New Roman"/>
          <w:sz w:val="28"/>
          <w:highlight w:val="none"/>
        </w:rPr>
      </w:pPr>
      <w:r>
        <w:rPr>
          <w:rFonts w:ascii="Times New Roman" w:hAnsi="Times New Roman"/>
          <w:sz w:val="28"/>
          <w:highlight w:val="none"/>
        </w:rPr>
        <w:t>主编单位：中国建筑标准设计研究院有限公司</w:t>
      </w:r>
    </w:p>
    <w:p>
      <w:pPr>
        <w:ind w:firstLine="2959" w:firstLineChars="1057"/>
        <w:rPr>
          <w:rFonts w:ascii="Times New Roman" w:hAnsi="Times New Roman"/>
          <w:sz w:val="28"/>
          <w:highlight w:val="none"/>
        </w:rPr>
      </w:pPr>
      <w:r>
        <w:rPr>
          <w:rFonts w:ascii="Times New Roman" w:hAnsi="Times New Roman"/>
          <w:sz w:val="28"/>
          <w:highlight w:val="none"/>
        </w:rPr>
        <w:t>中设数字技术股份有限公司</w:t>
      </w:r>
    </w:p>
    <w:p>
      <w:pPr>
        <w:ind w:firstLine="1559" w:firstLineChars="557"/>
        <w:rPr>
          <w:rFonts w:ascii="Times New Roman" w:hAnsi="Times New Roman"/>
          <w:sz w:val="28"/>
          <w:highlight w:val="none"/>
        </w:rPr>
      </w:pPr>
      <w:r>
        <w:rPr>
          <w:rFonts w:ascii="Times New Roman" w:hAnsi="Times New Roman"/>
          <w:sz w:val="28"/>
          <w:highlight w:val="none"/>
        </w:rPr>
        <w:t>参编单位：奥格科技股份有限公司</w:t>
      </w:r>
    </w:p>
    <w:p>
      <w:pPr>
        <w:ind w:firstLine="1559" w:firstLineChars="557"/>
        <w:rPr>
          <w:rFonts w:ascii="Times New Roman" w:hAnsi="Times New Roman"/>
          <w:sz w:val="28"/>
          <w:highlight w:val="none"/>
        </w:rPr>
      </w:pPr>
      <w:r>
        <w:rPr>
          <w:rFonts w:ascii="Times New Roman" w:hAnsi="Times New Roman"/>
          <w:sz w:val="28"/>
          <w:highlight w:val="none"/>
        </w:rPr>
        <w:t>批准单位：中国工程建设标准化协会</w:t>
      </w:r>
    </w:p>
    <w:p>
      <w:pPr>
        <w:ind w:firstLine="1559" w:firstLineChars="557"/>
        <w:rPr>
          <w:rFonts w:ascii="Times New Roman" w:hAnsi="Times New Roman"/>
          <w:sz w:val="28"/>
          <w:highlight w:val="none"/>
        </w:rPr>
      </w:pPr>
      <w:r>
        <w:rPr>
          <w:rFonts w:ascii="Times New Roman" w:hAnsi="Times New Roman"/>
          <w:sz w:val="28"/>
          <w:highlight w:val="none"/>
        </w:rPr>
        <w:t>施行日期：2022年5月1日</w:t>
      </w:r>
    </w:p>
    <w:p>
      <w:pPr>
        <w:pStyle w:val="122"/>
        <w:snapToGrid w:val="0"/>
        <w:spacing w:before="240" w:after="240"/>
        <w:rPr>
          <w:rFonts w:ascii="Times New Roman" w:hAnsi="Times New Roman"/>
          <w:highlight w:val="none"/>
        </w:rPr>
      </w:pPr>
    </w:p>
    <w:p>
      <w:pPr>
        <w:pStyle w:val="122"/>
        <w:spacing w:before="240" w:after="240"/>
        <w:rPr>
          <w:rFonts w:ascii="Times New Roman" w:hAnsi="Times New Roman"/>
          <w:highlight w:val="none"/>
        </w:rPr>
      </w:pPr>
    </w:p>
    <w:p>
      <w:pPr>
        <w:pStyle w:val="122"/>
        <w:spacing w:before="240" w:after="240"/>
        <w:rPr>
          <w:rFonts w:ascii="Times New Roman" w:hAnsi="Times New Roman"/>
          <w:highlight w:val="none"/>
        </w:rPr>
      </w:pPr>
    </w:p>
    <w:p>
      <w:pPr>
        <w:pStyle w:val="122"/>
        <w:spacing w:before="240" w:after="240"/>
        <w:rPr>
          <w:rFonts w:ascii="Times New Roman" w:hAnsi="Times New Roman"/>
          <w:highlight w:val="none"/>
        </w:rPr>
      </w:pPr>
    </w:p>
    <w:p>
      <w:pPr>
        <w:pStyle w:val="122"/>
        <w:spacing w:before="240" w:after="240"/>
        <w:rPr>
          <w:rFonts w:ascii="Times New Roman" w:hAnsi="Times New Roman"/>
          <w:highlight w:val="none"/>
        </w:rPr>
      </w:pPr>
    </w:p>
    <w:p>
      <w:pPr>
        <w:pStyle w:val="122"/>
        <w:spacing w:before="240" w:after="240"/>
        <w:rPr>
          <w:rFonts w:ascii="Times New Roman" w:hAnsi="Times New Roman" w:cs="Times New Roman"/>
          <w:b w:val="0"/>
          <w:highlight w:val="none"/>
        </w:rPr>
      </w:pPr>
      <w:r>
        <w:rPr>
          <w:rFonts w:ascii="Times New Roman" w:hAnsi="Times New Roman" w:cs="Times New Roman"/>
          <w:sz w:val="24"/>
          <w:highlight w:val="none"/>
        </w:rPr>
        <w:t>2022  北　　京</w:t>
      </w:r>
    </w:p>
    <w:p>
      <w:pPr>
        <w:pStyle w:val="122"/>
        <w:spacing w:before="240" w:after="240"/>
        <w:rPr>
          <w:rFonts w:ascii="Times New Roman" w:hAnsi="Times New Roman" w:cs="Times New Roman"/>
          <w:b w:val="0"/>
          <w:highlight w:val="none"/>
        </w:rPr>
        <w:sectPr>
          <w:pgSz w:w="11907" w:h="16840"/>
          <w:pgMar w:top="1418" w:right="1418" w:bottom="1418" w:left="1701" w:header="284" w:footer="284" w:gutter="0"/>
          <w:pgNumType w:fmt="upperRoman" w:start="1"/>
          <w:cols w:space="720" w:num="1"/>
          <w:docGrid w:linePitch="326" w:charSpace="0"/>
        </w:sectPr>
      </w:pPr>
    </w:p>
    <w:p>
      <w:pPr>
        <w:pStyle w:val="17"/>
        <w:ind w:firstLine="424" w:firstLineChars="177"/>
        <w:jc w:val="center"/>
        <w:rPr>
          <w:rFonts w:ascii="Times New Roman" w:hAnsi="Times New Roman"/>
          <w:highlight w:val="none"/>
        </w:rPr>
      </w:pPr>
    </w:p>
    <w:p>
      <w:pPr>
        <w:pStyle w:val="17"/>
        <w:ind w:firstLine="566" w:firstLineChars="177"/>
        <w:jc w:val="center"/>
        <w:rPr>
          <w:rFonts w:ascii="Times New Roman" w:hAnsi="Times New Roman" w:eastAsia="黑体"/>
          <w:sz w:val="32"/>
          <w:highlight w:val="none"/>
        </w:rPr>
      </w:pPr>
      <w:r>
        <w:rPr>
          <w:rFonts w:ascii="Times New Roman" w:hAnsi="Times New Roman" w:eastAsia="黑体"/>
          <w:sz w:val="32"/>
          <w:highlight w:val="none"/>
        </w:rPr>
        <w:t>前  言</w:t>
      </w:r>
    </w:p>
    <w:p>
      <w:pPr>
        <w:ind w:firstLine="480" w:firstLineChars="200"/>
        <w:jc w:val="both"/>
        <w:rPr>
          <w:rFonts w:ascii="Times New Roman" w:hAnsi="Times New Roman"/>
          <w:highlight w:val="none"/>
        </w:rPr>
      </w:pPr>
      <w:r>
        <w:rPr>
          <w:rFonts w:ascii="Times New Roman" w:hAnsi="Times New Roman"/>
          <w:highlight w:val="none"/>
        </w:rPr>
        <w:t>根据中国工程建设标准化协会《关于印发&lt;2021年第一批协会标准制订、修订计划&gt;的通知》（建标协字〔2021〕11号）的要求，编制组经过深入调查研究，认真总结实践经验，参考了国内外相关技术标准，进行了必要的理论研究，并在广泛征求意见的基础上，制定本标准。</w:t>
      </w:r>
    </w:p>
    <w:p>
      <w:pPr>
        <w:ind w:firstLine="480" w:firstLineChars="200"/>
        <w:jc w:val="both"/>
        <w:rPr>
          <w:rFonts w:ascii="Times New Roman" w:hAnsi="Times New Roman"/>
          <w:highlight w:val="none"/>
        </w:rPr>
      </w:pPr>
      <w:r>
        <w:rPr>
          <w:rFonts w:ascii="Times New Roman" w:hAnsi="Times New Roman"/>
          <w:highlight w:val="none"/>
        </w:rPr>
        <w:t>本标准共分为7章和3个附录，主要技术内容包括：总则、术语、基本规定、元数据结构及表示方法、元数据内容、元数据扩展、元数据应用与管理等。</w:t>
      </w:r>
    </w:p>
    <w:p>
      <w:pPr>
        <w:ind w:firstLine="480" w:firstLineChars="200"/>
        <w:jc w:val="both"/>
        <w:rPr>
          <w:rFonts w:ascii="Times New Roman" w:hAnsi="Times New Roman"/>
          <w:highlight w:val="none"/>
        </w:rPr>
      </w:pPr>
      <w:r>
        <w:rPr>
          <w:rFonts w:ascii="Times New Roman" w:hAnsi="Times New Roman"/>
          <w:highlight w:val="none"/>
        </w:rPr>
        <w:t>本标准的某些内容可能直接或间接涉及专利，本标准的发布机构不承担识别这些专利的责任。</w:t>
      </w:r>
    </w:p>
    <w:p>
      <w:pPr>
        <w:ind w:firstLine="480" w:firstLineChars="200"/>
        <w:jc w:val="both"/>
        <w:rPr>
          <w:rFonts w:ascii="Times New Roman" w:hAnsi="Times New Roman"/>
          <w:sz w:val="28"/>
          <w:szCs w:val="28"/>
          <w:highlight w:val="none"/>
        </w:rPr>
      </w:pPr>
      <w:r>
        <w:rPr>
          <w:rFonts w:ascii="Times New Roman" w:hAnsi="Times New Roman"/>
          <w:highlight w:val="none"/>
        </w:rPr>
        <w:t>本标准由中国工程建设标准化协会归口管理，由中国建筑标准设计研究院有限公司负责具体技术内容的解释。本标准在使用过程中如有需要修改或补充之处，请将有关资料和建议寄送至解释单位（地址：北京市海淀区首体南路9号主语国际</w:t>
      </w:r>
      <w:r>
        <w:rPr>
          <w:rFonts w:hint="eastAsia" w:ascii="Times New Roman" w:hAnsi="Times New Roman"/>
          <w:highlight w:val="none"/>
        </w:rPr>
        <w:t>2号楼</w:t>
      </w:r>
      <w:r>
        <w:rPr>
          <w:rFonts w:ascii="Times New Roman" w:hAnsi="Times New Roman"/>
          <w:highlight w:val="none"/>
        </w:rPr>
        <w:t>，邮政编码：100048），以供修订时参考。</w:t>
      </w:r>
    </w:p>
    <w:p>
      <w:pPr>
        <w:pStyle w:val="17"/>
        <w:ind w:firstLine="495" w:firstLineChars="177"/>
        <w:rPr>
          <w:rFonts w:ascii="Times New Roman" w:hAnsi="Times New Roman"/>
          <w:highlight w:val="none"/>
        </w:rPr>
      </w:pPr>
      <w:r>
        <w:rPr>
          <w:rFonts w:ascii="Times New Roman" w:hAnsi="Times New Roman" w:eastAsia="黑体"/>
          <w:spacing w:val="20"/>
          <w:highlight w:val="none"/>
        </w:rPr>
        <w:t>主编单位：</w:t>
      </w:r>
      <w:r>
        <w:rPr>
          <w:rFonts w:ascii="Times New Roman" w:hAnsi="Times New Roman"/>
          <w:highlight w:val="none"/>
        </w:rPr>
        <w:t>中国建筑标准设计研究院有限公司</w:t>
      </w:r>
    </w:p>
    <w:p>
      <w:pPr>
        <w:pStyle w:val="17"/>
        <w:ind w:firstLine="1888" w:firstLineChars="787"/>
        <w:rPr>
          <w:rFonts w:ascii="Times New Roman" w:hAnsi="Times New Roman"/>
          <w:highlight w:val="none"/>
        </w:rPr>
      </w:pPr>
      <w:r>
        <w:rPr>
          <w:rFonts w:ascii="Times New Roman" w:hAnsi="Times New Roman"/>
          <w:highlight w:val="none"/>
        </w:rPr>
        <w:t>中设数字技术股份有限公司</w:t>
      </w:r>
    </w:p>
    <w:p>
      <w:pPr>
        <w:pStyle w:val="17"/>
        <w:ind w:firstLine="495" w:firstLineChars="177"/>
        <w:rPr>
          <w:highlight w:val="none"/>
        </w:rPr>
      </w:pPr>
      <w:r>
        <w:rPr>
          <w:rFonts w:ascii="Times New Roman" w:hAnsi="Times New Roman" w:eastAsia="黑体"/>
          <w:spacing w:val="20"/>
          <w:highlight w:val="none"/>
        </w:rPr>
        <w:t>参编单位</w:t>
      </w:r>
      <w:r>
        <w:rPr>
          <w:rFonts w:ascii="Times New Roman" w:hAnsi="Times New Roman"/>
          <w:spacing w:val="20"/>
          <w:highlight w:val="none"/>
        </w:rPr>
        <w:t>：</w:t>
      </w:r>
      <w:r>
        <w:rPr>
          <w:rFonts w:hint="eastAsia"/>
          <w:highlight w:val="none"/>
        </w:rPr>
        <w:t>中国建设科技集团股份有限公司</w:t>
      </w:r>
    </w:p>
    <w:p>
      <w:pPr>
        <w:pStyle w:val="17"/>
        <w:ind w:firstLine="1864" w:firstLineChars="777"/>
        <w:jc w:val="both"/>
        <w:rPr>
          <w:rFonts w:ascii="Times New Roman" w:hAnsi="Times New Roman"/>
          <w:spacing w:val="20"/>
          <w:highlight w:val="none"/>
        </w:rPr>
      </w:pPr>
      <w:r>
        <w:rPr>
          <w:rFonts w:hint="eastAsia"/>
          <w:highlight w:val="none"/>
        </w:rPr>
        <w:t>住房和城乡建设部遥感应用中心</w:t>
      </w:r>
    </w:p>
    <w:p>
      <w:pPr>
        <w:pStyle w:val="17"/>
        <w:ind w:firstLine="1895" w:firstLineChars="677"/>
        <w:jc w:val="both"/>
        <w:rPr>
          <w:rFonts w:ascii="Times New Roman" w:hAnsi="Times New Roman"/>
          <w:spacing w:val="20"/>
          <w:highlight w:val="none"/>
        </w:rPr>
      </w:pPr>
      <w:r>
        <w:rPr>
          <w:rFonts w:hint="eastAsia" w:ascii="Times New Roman" w:hAnsi="Times New Roman"/>
          <w:spacing w:val="20"/>
          <w:highlight w:val="none"/>
        </w:rPr>
        <w:t>奥格科技股份有限公司</w:t>
      </w:r>
    </w:p>
    <w:p>
      <w:pPr>
        <w:pStyle w:val="17"/>
        <w:ind w:firstLine="1895" w:firstLineChars="677"/>
        <w:jc w:val="both"/>
        <w:rPr>
          <w:rFonts w:ascii="Times New Roman" w:hAnsi="Times New Roman"/>
          <w:spacing w:val="20"/>
          <w:highlight w:val="none"/>
        </w:rPr>
      </w:pPr>
      <w:r>
        <w:rPr>
          <w:rFonts w:hint="eastAsia" w:ascii="Times New Roman" w:hAnsi="Times New Roman"/>
          <w:spacing w:val="20"/>
          <w:highlight w:val="none"/>
        </w:rPr>
        <w:t>中国交通建设股份有限公司</w:t>
      </w:r>
    </w:p>
    <w:p>
      <w:pPr>
        <w:pStyle w:val="17"/>
        <w:ind w:firstLine="1895" w:firstLineChars="677"/>
        <w:jc w:val="both"/>
        <w:rPr>
          <w:rFonts w:ascii="Times New Roman" w:hAnsi="Times New Roman"/>
          <w:spacing w:val="20"/>
          <w:highlight w:val="none"/>
        </w:rPr>
      </w:pPr>
      <w:r>
        <w:rPr>
          <w:rFonts w:hint="eastAsia" w:ascii="Times New Roman" w:hAnsi="Times New Roman"/>
          <w:spacing w:val="20"/>
          <w:highlight w:val="none"/>
        </w:rPr>
        <w:t>北京金土木信息技术有限公司</w:t>
      </w:r>
    </w:p>
    <w:p>
      <w:pPr>
        <w:pStyle w:val="17"/>
        <w:ind w:firstLine="424" w:firstLineChars="177"/>
        <w:rPr>
          <w:rFonts w:ascii="Times New Roman" w:hAnsi="Times New Roman"/>
          <w:highlight w:val="none"/>
        </w:rPr>
      </w:pPr>
      <w:r>
        <w:rPr>
          <w:rFonts w:ascii="Times New Roman" w:hAnsi="Times New Roman" w:eastAsia="黑体"/>
          <w:highlight w:val="none"/>
        </w:rPr>
        <w:t>主要起草人</w:t>
      </w:r>
      <w:r>
        <w:rPr>
          <w:rFonts w:ascii="Times New Roman" w:hAnsi="Times New Roman"/>
          <w:highlight w:val="none"/>
        </w:rPr>
        <w:t>：何爱利   王</w:t>
      </w:r>
      <w:r>
        <w:rPr>
          <w:rFonts w:hint="eastAsia" w:ascii="Times New Roman" w:hAnsi="Times New Roman"/>
          <w:highlight w:val="none"/>
        </w:rPr>
        <w:t xml:space="preserve"> </w:t>
      </w:r>
      <w:r>
        <w:rPr>
          <w:rFonts w:ascii="Times New Roman" w:hAnsi="Times New Roman"/>
          <w:highlight w:val="none"/>
        </w:rPr>
        <w:t xml:space="preserve"> 曦</w:t>
      </w:r>
      <w:r>
        <w:rPr>
          <w:rFonts w:hint="eastAsia" w:ascii="Times New Roman" w:hAnsi="Times New Roman"/>
          <w:highlight w:val="none"/>
        </w:rPr>
        <w:t xml:space="preserve"> </w:t>
      </w:r>
      <w:r>
        <w:rPr>
          <w:rFonts w:ascii="Times New Roman" w:hAnsi="Times New Roman"/>
          <w:highlight w:val="none"/>
        </w:rPr>
        <w:t xml:space="preserve">  罗文斌   魏  来</w:t>
      </w:r>
      <w:r>
        <w:rPr>
          <w:rFonts w:hint="eastAsia" w:ascii="Times New Roman" w:hAnsi="Times New Roman"/>
          <w:highlight w:val="none"/>
        </w:rPr>
        <w:t xml:space="preserve"> </w:t>
      </w:r>
      <w:r>
        <w:rPr>
          <w:rFonts w:ascii="Times New Roman" w:hAnsi="Times New Roman"/>
          <w:highlight w:val="none"/>
        </w:rPr>
        <w:t xml:space="preserve">  于</w:t>
      </w:r>
      <w:r>
        <w:rPr>
          <w:rFonts w:hint="eastAsia" w:ascii="Times New Roman" w:hAnsi="Times New Roman"/>
          <w:highlight w:val="none"/>
        </w:rPr>
        <w:t xml:space="preserve"> </w:t>
      </w:r>
      <w:r>
        <w:rPr>
          <w:rFonts w:ascii="Times New Roman" w:hAnsi="Times New Roman"/>
          <w:highlight w:val="none"/>
        </w:rPr>
        <w:t xml:space="preserve"> 洁</w:t>
      </w:r>
    </w:p>
    <w:p>
      <w:pPr>
        <w:pStyle w:val="17"/>
        <w:ind w:firstLine="1864" w:firstLineChars="777"/>
        <w:rPr>
          <w:rFonts w:ascii="Times New Roman" w:hAnsi="Times New Roman"/>
          <w:highlight w:val="none"/>
        </w:rPr>
      </w:pPr>
      <w:r>
        <w:rPr>
          <w:rFonts w:hint="eastAsia" w:ascii="Times New Roman" w:hAnsi="Times New Roman"/>
          <w:highlight w:val="none"/>
        </w:rPr>
        <w:t xml:space="preserve">杨柳忠  </w:t>
      </w:r>
      <w:r>
        <w:rPr>
          <w:rFonts w:ascii="Times New Roman" w:hAnsi="Times New Roman"/>
          <w:highlight w:val="none"/>
        </w:rPr>
        <w:t xml:space="preserve"> </w:t>
      </w:r>
      <w:r>
        <w:rPr>
          <w:rFonts w:hint="eastAsia" w:ascii="Times New Roman" w:hAnsi="Times New Roman"/>
          <w:highlight w:val="none"/>
        </w:rPr>
        <w:t xml:space="preserve">谢  卫 </w:t>
      </w:r>
      <w:r>
        <w:rPr>
          <w:rFonts w:ascii="Times New Roman" w:hAnsi="Times New Roman"/>
          <w:highlight w:val="none"/>
        </w:rPr>
        <w:t xml:space="preserve">  彭进双</w:t>
      </w:r>
      <w:r>
        <w:rPr>
          <w:rFonts w:hint="eastAsia" w:ascii="Times New Roman" w:hAnsi="Times New Roman"/>
          <w:highlight w:val="none"/>
        </w:rPr>
        <w:t xml:space="preserve"> </w:t>
      </w:r>
      <w:r>
        <w:rPr>
          <w:rFonts w:ascii="Times New Roman" w:hAnsi="Times New Roman"/>
          <w:highlight w:val="none"/>
        </w:rPr>
        <w:t xml:space="preserve">  王新平</w:t>
      </w:r>
      <w:r>
        <w:rPr>
          <w:rFonts w:hint="eastAsia" w:ascii="Times New Roman" w:hAnsi="Times New Roman"/>
          <w:highlight w:val="none"/>
        </w:rPr>
        <w:t xml:space="preserve"> </w:t>
      </w:r>
      <w:r>
        <w:rPr>
          <w:rFonts w:ascii="Times New Roman" w:hAnsi="Times New Roman"/>
          <w:highlight w:val="none"/>
        </w:rPr>
        <w:t xml:space="preserve">  白</w:t>
      </w:r>
      <w:r>
        <w:rPr>
          <w:rFonts w:hint="eastAsia" w:ascii="Times New Roman" w:hAnsi="Times New Roman"/>
          <w:highlight w:val="none"/>
        </w:rPr>
        <w:t xml:space="preserve"> </w:t>
      </w:r>
      <w:r>
        <w:rPr>
          <w:rFonts w:ascii="Times New Roman" w:hAnsi="Times New Roman"/>
          <w:highlight w:val="none"/>
        </w:rPr>
        <w:t xml:space="preserve"> 宇</w:t>
      </w:r>
    </w:p>
    <w:p>
      <w:pPr>
        <w:pStyle w:val="17"/>
        <w:ind w:firstLine="1864" w:firstLineChars="777"/>
        <w:rPr>
          <w:rFonts w:ascii="Times New Roman" w:hAnsi="Times New Roman"/>
          <w:highlight w:val="none"/>
        </w:rPr>
      </w:pPr>
      <w:r>
        <w:rPr>
          <w:rFonts w:hint="eastAsia" w:ascii="宋体" w:hAnsi="宋体"/>
          <w:highlight w:val="none"/>
        </w:rPr>
        <w:t xml:space="preserve">汪海芳 </w:t>
      </w:r>
      <w:r>
        <w:rPr>
          <w:rFonts w:ascii="宋体" w:hAnsi="宋体"/>
          <w:highlight w:val="none"/>
        </w:rPr>
        <w:t xml:space="preserve">  </w:t>
      </w:r>
      <w:r>
        <w:rPr>
          <w:rFonts w:ascii="Times New Roman" w:hAnsi="Times New Roman"/>
          <w:highlight w:val="none"/>
        </w:rPr>
        <w:t>潘晓龙</w:t>
      </w:r>
      <w:r>
        <w:rPr>
          <w:rFonts w:hint="eastAsia" w:ascii="Times New Roman" w:hAnsi="Times New Roman"/>
          <w:highlight w:val="none"/>
        </w:rPr>
        <w:t xml:space="preserve"> </w:t>
      </w:r>
      <w:r>
        <w:rPr>
          <w:rFonts w:ascii="Times New Roman" w:hAnsi="Times New Roman"/>
          <w:highlight w:val="none"/>
        </w:rPr>
        <w:t xml:space="preserve">  赵立勇</w:t>
      </w:r>
      <w:r>
        <w:rPr>
          <w:rFonts w:hint="eastAsia" w:ascii="Times New Roman" w:hAnsi="Times New Roman"/>
          <w:highlight w:val="none"/>
        </w:rPr>
        <w:t xml:space="preserve"> </w:t>
      </w:r>
      <w:r>
        <w:rPr>
          <w:rFonts w:ascii="Times New Roman" w:hAnsi="Times New Roman"/>
          <w:highlight w:val="none"/>
        </w:rPr>
        <w:t xml:space="preserve">  史义龙</w:t>
      </w:r>
      <w:r>
        <w:rPr>
          <w:rFonts w:hint="eastAsia" w:ascii="Times New Roman" w:hAnsi="Times New Roman"/>
          <w:highlight w:val="none"/>
        </w:rPr>
        <w:t xml:space="preserve"> </w:t>
      </w:r>
      <w:r>
        <w:rPr>
          <w:rFonts w:ascii="Times New Roman" w:hAnsi="Times New Roman"/>
          <w:highlight w:val="none"/>
        </w:rPr>
        <w:t xml:space="preserve">  周小丽</w:t>
      </w:r>
    </w:p>
    <w:p>
      <w:pPr>
        <w:pStyle w:val="17"/>
        <w:ind w:firstLine="1864" w:firstLineChars="777"/>
        <w:rPr>
          <w:rFonts w:ascii="Times New Roman" w:hAnsi="Times New Roman"/>
          <w:highlight w:val="none"/>
        </w:rPr>
      </w:pPr>
      <w:r>
        <w:rPr>
          <w:rFonts w:ascii="Times New Roman" w:hAnsi="Times New Roman"/>
          <w:highlight w:val="none"/>
        </w:rPr>
        <w:t>代丹丹</w:t>
      </w:r>
      <w:r>
        <w:rPr>
          <w:rFonts w:hint="eastAsia" w:ascii="Times New Roman" w:hAnsi="Times New Roman"/>
          <w:highlight w:val="none"/>
        </w:rPr>
        <w:t xml:space="preserve"> </w:t>
      </w:r>
      <w:r>
        <w:rPr>
          <w:rFonts w:ascii="Times New Roman" w:hAnsi="Times New Roman"/>
          <w:highlight w:val="none"/>
        </w:rPr>
        <w:t xml:space="preserve">  汤洪彬</w:t>
      </w:r>
      <w:r>
        <w:rPr>
          <w:rFonts w:hint="eastAsia" w:ascii="Times New Roman" w:hAnsi="Times New Roman"/>
          <w:highlight w:val="none"/>
        </w:rPr>
        <w:t xml:space="preserve"> </w:t>
      </w:r>
      <w:r>
        <w:rPr>
          <w:rFonts w:ascii="Times New Roman" w:hAnsi="Times New Roman"/>
          <w:highlight w:val="none"/>
        </w:rPr>
        <w:t xml:space="preserve">  陈天雨</w:t>
      </w:r>
      <w:r>
        <w:rPr>
          <w:rFonts w:hint="eastAsia" w:ascii="Times New Roman" w:hAnsi="Times New Roman"/>
          <w:highlight w:val="none"/>
        </w:rPr>
        <w:t xml:space="preserve"> </w:t>
      </w:r>
      <w:r>
        <w:rPr>
          <w:rFonts w:ascii="Times New Roman" w:hAnsi="Times New Roman"/>
          <w:highlight w:val="none"/>
        </w:rPr>
        <w:t xml:space="preserve">  常</w:t>
      </w:r>
      <w:r>
        <w:rPr>
          <w:rFonts w:hint="eastAsia" w:ascii="Times New Roman" w:hAnsi="Times New Roman"/>
          <w:highlight w:val="none"/>
        </w:rPr>
        <w:t xml:space="preserve"> </w:t>
      </w:r>
      <w:r>
        <w:rPr>
          <w:rFonts w:ascii="Times New Roman" w:hAnsi="Times New Roman"/>
          <w:highlight w:val="none"/>
        </w:rPr>
        <w:t xml:space="preserve"> 贺</w:t>
      </w:r>
      <w:r>
        <w:rPr>
          <w:rFonts w:hint="eastAsia" w:ascii="Times New Roman" w:hAnsi="Times New Roman"/>
          <w:highlight w:val="none"/>
        </w:rPr>
        <w:t xml:space="preserve"> </w:t>
      </w:r>
      <w:r>
        <w:rPr>
          <w:rFonts w:ascii="Times New Roman" w:hAnsi="Times New Roman"/>
          <w:highlight w:val="none"/>
        </w:rPr>
        <w:t xml:space="preserve">  王潇雄</w:t>
      </w:r>
    </w:p>
    <w:p>
      <w:pPr>
        <w:pStyle w:val="17"/>
        <w:ind w:firstLine="424" w:firstLineChars="177"/>
        <w:rPr>
          <w:rFonts w:ascii="Times New Roman" w:hAnsi="Times New Roman"/>
          <w:highlight w:val="none"/>
        </w:rPr>
      </w:pPr>
      <w:r>
        <w:rPr>
          <w:rFonts w:ascii="Times New Roman" w:hAnsi="Times New Roman" w:eastAsia="黑体"/>
          <w:highlight w:val="none"/>
        </w:rPr>
        <w:t>主要审查人</w:t>
      </w:r>
      <w:r>
        <w:rPr>
          <w:rFonts w:ascii="Times New Roman" w:hAnsi="Times New Roman"/>
          <w:highlight w:val="none"/>
        </w:rPr>
        <w:t>：</w:t>
      </w:r>
      <w:r>
        <w:rPr>
          <w:rFonts w:hint="eastAsia" w:ascii="Times New Roman" w:hAnsi="Times New Roman"/>
          <w:highlight w:val="none"/>
        </w:rPr>
        <w:t xml:space="preserve">杨  韬  </w:t>
      </w:r>
      <w:r>
        <w:rPr>
          <w:rFonts w:ascii="Times New Roman" w:hAnsi="Times New Roman"/>
          <w:highlight w:val="none"/>
        </w:rPr>
        <w:t xml:space="preserve"> </w:t>
      </w:r>
      <w:r>
        <w:rPr>
          <w:rFonts w:hint="eastAsia" w:ascii="Times New Roman" w:hAnsi="Times New Roman"/>
          <w:highlight w:val="none"/>
        </w:rPr>
        <w:t xml:space="preserve">刘占省 </w:t>
      </w:r>
      <w:r>
        <w:rPr>
          <w:rFonts w:ascii="Times New Roman" w:hAnsi="Times New Roman"/>
          <w:highlight w:val="none"/>
        </w:rPr>
        <w:t xml:space="preserve">  </w:t>
      </w:r>
      <w:r>
        <w:rPr>
          <w:rFonts w:hint="eastAsia" w:ascii="Times New Roman" w:hAnsi="Times New Roman"/>
          <w:highlight w:val="none"/>
        </w:rPr>
        <w:t>樊惠萍   王广斌   殷  农</w:t>
      </w:r>
    </w:p>
    <w:p>
      <w:pPr>
        <w:pStyle w:val="17"/>
        <w:ind w:firstLine="1864" w:firstLineChars="777"/>
        <w:rPr>
          <w:rFonts w:ascii="Times New Roman" w:hAnsi="Times New Roman"/>
          <w:highlight w:val="none"/>
        </w:rPr>
      </w:pPr>
      <w:r>
        <w:rPr>
          <w:rFonts w:hint="eastAsia" w:ascii="Times New Roman" w:hAnsi="Times New Roman"/>
          <w:highlight w:val="none"/>
        </w:rPr>
        <w:t>陈超熙   张鸿辉</w:t>
      </w:r>
    </w:p>
    <w:p>
      <w:pPr>
        <w:pStyle w:val="17"/>
        <w:ind w:firstLine="424" w:firstLineChars="177"/>
        <w:rPr>
          <w:rFonts w:ascii="Times New Roman" w:hAnsi="Times New Roman"/>
          <w:highlight w:val="none"/>
        </w:rPr>
      </w:pPr>
      <w:r>
        <w:rPr>
          <w:rFonts w:hint="eastAsia" w:ascii="Times New Roman" w:hAnsi="Times New Roman"/>
          <w:highlight w:val="none"/>
        </w:rPr>
        <w:t xml:space="preserve">  </w:t>
      </w:r>
      <w:r>
        <w:rPr>
          <w:rFonts w:ascii="Times New Roman" w:hAnsi="Times New Roman" w:eastAsia="华文中宋"/>
          <w:b/>
          <w:sz w:val="32"/>
          <w:szCs w:val="24"/>
          <w:highlight w:val="none"/>
        </w:rPr>
        <w:br w:type="page"/>
      </w:r>
    </w:p>
    <w:sdt>
      <w:sdtPr>
        <w:rPr>
          <w:rFonts w:ascii="Times New Roman" w:hAnsi="Times New Roman" w:eastAsia="宋体" w:cs="Times New Roman"/>
          <w:color w:val="0563C1"/>
          <w:kern w:val="2"/>
          <w:sz w:val="24"/>
          <w:szCs w:val="22"/>
          <w:highlight w:val="none"/>
          <w:u w:val="single"/>
          <w:lang w:val="zh-CN"/>
        </w:rPr>
        <w:id w:val="-1880004899"/>
        <w:docPartObj>
          <w:docPartGallery w:val="Table of Contents"/>
          <w:docPartUnique/>
        </w:docPartObj>
      </w:sdtPr>
      <w:sdtEndPr>
        <w:rPr>
          <w:rFonts w:ascii="Times New Roman" w:hAnsi="Times New Roman" w:eastAsia="宋体" w:cs="Times New Roman"/>
          <w:b/>
          <w:bCs/>
          <w:color w:val="auto"/>
          <w:kern w:val="2"/>
          <w:sz w:val="24"/>
          <w:szCs w:val="22"/>
          <w:highlight w:val="none"/>
          <w:u w:val="single"/>
          <w:lang w:val="zh-CN"/>
        </w:rPr>
      </w:sdtEndPr>
      <w:sdtContent>
        <w:p>
          <w:pPr>
            <w:pStyle w:val="75"/>
            <w:jc w:val="center"/>
            <w:rPr>
              <w:rFonts w:ascii="Times New Roman" w:hAnsi="Times New Roman" w:eastAsia="仿宋" w:cs="Times New Roman"/>
              <w:b/>
              <w:color w:val="000000" w:themeColor="text1"/>
              <w:highlight w:val="none"/>
              <w14:textFill>
                <w14:solidFill>
                  <w14:schemeClr w14:val="tx1"/>
                </w14:solidFill>
              </w14:textFill>
            </w:rPr>
          </w:pPr>
          <w:r>
            <w:rPr>
              <w:rFonts w:ascii="Times New Roman" w:hAnsi="Times New Roman" w:eastAsia="仿宋" w:cs="Times New Roman"/>
              <w:b/>
              <w:color w:val="000000" w:themeColor="text1"/>
              <w:highlight w:val="none"/>
              <w:lang w:val="zh-CN"/>
              <w14:textFill>
                <w14:solidFill>
                  <w14:schemeClr w14:val="tx1"/>
                </w14:solidFill>
              </w14:textFill>
            </w:rPr>
            <w:t>目　　次</w:t>
          </w:r>
        </w:p>
        <w:p>
          <w:pPr>
            <w:pStyle w:val="25"/>
            <w:tabs>
              <w:tab w:val="right" w:leader="dot" w:pos="8302"/>
            </w:tabs>
            <w:rPr>
              <w:rFonts w:ascii="Times New Roman" w:hAnsi="Times New Roman" w:eastAsiaTheme="minorEastAsia"/>
              <w:b/>
              <w:sz w:val="21"/>
              <w:highlight w:val="none"/>
            </w:rPr>
          </w:pPr>
          <w:r>
            <w:rPr>
              <w:rFonts w:ascii="Times New Roman" w:hAnsi="Times New Roman"/>
              <w:b/>
              <w:bCs/>
              <w:highlight w:val="none"/>
              <w:lang w:val="zh-CN"/>
            </w:rPr>
            <w:fldChar w:fldCharType="begin"/>
          </w:r>
          <w:r>
            <w:rPr>
              <w:rFonts w:ascii="Times New Roman" w:hAnsi="Times New Roman"/>
              <w:b/>
              <w:bCs/>
              <w:highlight w:val="none"/>
              <w:lang w:val="zh-CN"/>
            </w:rPr>
            <w:instrText xml:space="preserve"> TOC \o "1-3" \h \z \u </w:instrText>
          </w:r>
          <w:r>
            <w:rPr>
              <w:rFonts w:ascii="Times New Roman" w:hAnsi="Times New Roman"/>
              <w:b/>
              <w:bCs/>
              <w:highlight w:val="none"/>
              <w:lang w:val="zh-CN"/>
            </w:rPr>
            <w:fldChar w:fldCharType="separate"/>
          </w:r>
          <w:r>
            <w:rPr>
              <w:highlight w:val="none"/>
            </w:rPr>
            <w:fldChar w:fldCharType="begin"/>
          </w:r>
          <w:r>
            <w:rPr>
              <w:highlight w:val="none"/>
            </w:rPr>
            <w:instrText xml:space="preserve"> HYPERLINK \l "_Toc92127913" </w:instrText>
          </w:r>
          <w:r>
            <w:rPr>
              <w:highlight w:val="none"/>
            </w:rPr>
            <w:fldChar w:fldCharType="separate"/>
          </w:r>
          <w:r>
            <w:rPr>
              <w:rStyle w:val="37"/>
              <w:rFonts w:ascii="Times New Roman" w:hAnsi="Times New Roman"/>
              <w:b/>
              <w:highlight w:val="none"/>
            </w:rPr>
            <w:t>1　总　　则</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_Toc92127913 \h </w:instrText>
          </w:r>
          <w:r>
            <w:rPr>
              <w:rFonts w:ascii="Times New Roman" w:hAnsi="Times New Roman"/>
              <w:b/>
              <w:highlight w:val="none"/>
            </w:rPr>
            <w:fldChar w:fldCharType="separate"/>
          </w:r>
          <w:r>
            <w:rPr>
              <w:rFonts w:ascii="Times New Roman" w:hAnsi="Times New Roman"/>
              <w:b/>
              <w:highlight w:val="none"/>
            </w:rPr>
            <w:t>1</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"_Toc92127914" </w:instrText>
          </w:r>
          <w:r>
            <w:rPr>
              <w:highlight w:val="none"/>
            </w:rPr>
            <w:fldChar w:fldCharType="separate"/>
          </w:r>
          <w:r>
            <w:rPr>
              <w:rStyle w:val="37"/>
              <w:rFonts w:ascii="Times New Roman" w:hAnsi="Times New Roman"/>
              <w:b/>
              <w:highlight w:val="none"/>
            </w:rPr>
            <w:t>2　术　　语</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_Toc92127914 \h </w:instrText>
          </w:r>
          <w:r>
            <w:rPr>
              <w:rFonts w:ascii="Times New Roman" w:hAnsi="Times New Roman"/>
              <w:b/>
              <w:highlight w:val="none"/>
            </w:rPr>
            <w:fldChar w:fldCharType="separate"/>
          </w:r>
          <w:r>
            <w:rPr>
              <w:rFonts w:ascii="Times New Roman" w:hAnsi="Times New Roman"/>
              <w:b/>
              <w:highlight w:val="none"/>
            </w:rPr>
            <w:t>2</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"_Toc92127915" </w:instrText>
          </w:r>
          <w:r>
            <w:rPr>
              <w:highlight w:val="none"/>
            </w:rPr>
            <w:fldChar w:fldCharType="separate"/>
          </w:r>
          <w:r>
            <w:rPr>
              <w:rStyle w:val="37"/>
              <w:rFonts w:ascii="Times New Roman" w:hAnsi="Times New Roman"/>
              <w:b/>
              <w:highlight w:val="none"/>
            </w:rPr>
            <w:t>3　基本规定</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_Toc92127915 \h </w:instrText>
          </w:r>
          <w:r>
            <w:rPr>
              <w:rFonts w:ascii="Times New Roman" w:hAnsi="Times New Roman"/>
              <w:b/>
              <w:highlight w:val="none"/>
            </w:rPr>
            <w:fldChar w:fldCharType="separate"/>
          </w:r>
          <w:r>
            <w:rPr>
              <w:rFonts w:ascii="Times New Roman" w:hAnsi="Times New Roman"/>
              <w:b/>
              <w:highlight w:val="none"/>
            </w:rPr>
            <w:t>3</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"_Toc92127916" </w:instrText>
          </w:r>
          <w:r>
            <w:rPr>
              <w:highlight w:val="none"/>
            </w:rPr>
            <w:fldChar w:fldCharType="separate"/>
          </w:r>
          <w:r>
            <w:rPr>
              <w:rStyle w:val="37"/>
              <w:rFonts w:ascii="Times New Roman" w:hAnsi="Times New Roman"/>
              <w:b/>
              <w:highlight w:val="none"/>
            </w:rPr>
            <w:t>4　元数据结构及表示方法</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_Toc92127916 \h </w:instrText>
          </w:r>
          <w:r>
            <w:rPr>
              <w:rFonts w:ascii="Times New Roman" w:hAnsi="Times New Roman"/>
              <w:b/>
              <w:highlight w:val="none"/>
            </w:rPr>
            <w:fldChar w:fldCharType="separate"/>
          </w:r>
          <w:r>
            <w:rPr>
              <w:rFonts w:ascii="Times New Roman" w:hAnsi="Times New Roman"/>
              <w:b/>
              <w:highlight w:val="none"/>
            </w:rPr>
            <w:t>5</w:t>
          </w:r>
          <w:r>
            <w:rPr>
              <w:rFonts w:ascii="Times New Roman" w:hAnsi="Times New Roman"/>
              <w:b/>
              <w:highlight w:val="none"/>
            </w:rPr>
            <w:fldChar w:fldCharType="end"/>
          </w:r>
          <w:r>
            <w:rPr>
              <w:rFonts w:ascii="Times New Roman" w:hAnsi="Times New Roman"/>
              <w:b/>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"_Toc92127917" </w:instrText>
          </w:r>
          <w:r>
            <w:rPr>
              <w:highlight w:val="none"/>
            </w:rPr>
            <w:fldChar w:fldCharType="separate"/>
          </w:r>
          <w:r>
            <w:rPr>
              <w:rStyle w:val="37"/>
              <w:rFonts w:ascii="Times New Roman" w:hAnsi="Times New Roman"/>
              <w:highlight w:val="none"/>
            </w:rPr>
            <w:t>4.1　元数据层级</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_Toc92127917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rFonts w:ascii="Times New Roman" w:hAnsi="Times New Roman"/>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"_Toc92127918" </w:instrText>
          </w:r>
          <w:r>
            <w:rPr>
              <w:highlight w:val="none"/>
            </w:rPr>
            <w:fldChar w:fldCharType="separate"/>
          </w:r>
          <w:r>
            <w:rPr>
              <w:rStyle w:val="37"/>
              <w:rFonts w:ascii="Times New Roman" w:hAnsi="Times New Roman"/>
              <w:highlight w:val="none"/>
            </w:rPr>
            <w:t>4.2　元数据表示方法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_Toc92127918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rFonts w:ascii="Times New Roman" w:hAnsi="Times New Roman"/>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"_Toc92127919" </w:instrText>
          </w:r>
          <w:r>
            <w:rPr>
              <w:highlight w:val="none"/>
            </w:rPr>
            <w:fldChar w:fldCharType="separate"/>
          </w:r>
          <w:r>
            <w:rPr>
              <w:rStyle w:val="37"/>
              <w:rFonts w:ascii="Times New Roman" w:hAnsi="Times New Roman"/>
              <w:b/>
              <w:highlight w:val="none"/>
            </w:rPr>
            <w:t>5　元数据内容</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_Toc92127919 \h </w:instrText>
          </w:r>
          <w:r>
            <w:rPr>
              <w:rFonts w:ascii="Times New Roman" w:hAnsi="Times New Roman"/>
              <w:b/>
              <w:highlight w:val="none"/>
            </w:rPr>
            <w:fldChar w:fldCharType="separate"/>
          </w:r>
          <w:r>
            <w:rPr>
              <w:rFonts w:ascii="Times New Roman" w:hAnsi="Times New Roman"/>
              <w:b/>
              <w:highlight w:val="none"/>
            </w:rPr>
            <w:t>8</w:t>
          </w:r>
          <w:r>
            <w:rPr>
              <w:rFonts w:ascii="Times New Roman" w:hAnsi="Times New Roman"/>
              <w:b/>
              <w:highlight w:val="none"/>
            </w:rPr>
            <w:fldChar w:fldCharType="end"/>
          </w:r>
          <w:r>
            <w:rPr>
              <w:rFonts w:ascii="Times New Roman" w:hAnsi="Times New Roman"/>
              <w:b/>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"_Toc92127920" </w:instrText>
          </w:r>
          <w:r>
            <w:rPr>
              <w:highlight w:val="none"/>
            </w:rPr>
            <w:fldChar w:fldCharType="separate"/>
          </w:r>
          <w:r>
            <w:rPr>
              <w:rStyle w:val="37"/>
              <w:rFonts w:ascii="Times New Roman" w:hAnsi="Times New Roman"/>
              <w:highlight w:val="none"/>
            </w:rPr>
            <w:t>5.1　一般规定</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_Toc92127920 \h </w:instrText>
          </w:r>
          <w:r>
            <w:rPr>
              <w:rFonts w:ascii="Times New Roman" w:hAnsi="Times New Roman"/>
              <w:highlight w:val="none"/>
            </w:rPr>
            <w:fldChar w:fldCharType="separate"/>
          </w:r>
          <w:r>
            <w:rPr>
              <w:rFonts w:ascii="Times New Roman" w:hAnsi="Times New Roman"/>
              <w:highlight w:val="none"/>
            </w:rPr>
            <w:t>8</w:t>
          </w:r>
          <w:r>
            <w:rPr>
              <w:rFonts w:ascii="Times New Roman" w:hAnsi="Times New Roman"/>
              <w:highlight w:val="none"/>
            </w:rPr>
            <w:fldChar w:fldCharType="end"/>
          </w:r>
          <w:r>
            <w:rPr>
              <w:rFonts w:ascii="Times New Roman" w:hAnsi="Times New Roman"/>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"_Toc92127921" </w:instrText>
          </w:r>
          <w:r>
            <w:rPr>
              <w:highlight w:val="none"/>
            </w:rPr>
            <w:fldChar w:fldCharType="separate"/>
          </w:r>
          <w:r>
            <w:rPr>
              <w:rStyle w:val="37"/>
              <w:rFonts w:ascii="Times New Roman" w:hAnsi="Times New Roman"/>
              <w:highlight w:val="none"/>
            </w:rPr>
            <w:t>5.2　元数据子集</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_Toc92127921 \h </w:instrText>
          </w:r>
          <w:r>
            <w:rPr>
              <w:rFonts w:ascii="Times New Roman" w:hAnsi="Times New Roman"/>
              <w:highlight w:val="none"/>
            </w:rPr>
            <w:fldChar w:fldCharType="separate"/>
          </w:r>
          <w:r>
            <w:rPr>
              <w:rFonts w:ascii="Times New Roman" w:hAnsi="Times New Roman"/>
              <w:highlight w:val="none"/>
            </w:rPr>
            <w:t>9</w:t>
          </w:r>
          <w:r>
            <w:rPr>
              <w:rFonts w:ascii="Times New Roman" w:hAnsi="Times New Roman"/>
              <w:highlight w:val="none"/>
            </w:rPr>
            <w:fldChar w:fldCharType="end"/>
          </w:r>
          <w:r>
            <w:rPr>
              <w:rFonts w:ascii="Times New Roman" w:hAnsi="Times New Roman"/>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"_Toc92127922" </w:instrText>
          </w:r>
          <w:r>
            <w:rPr>
              <w:highlight w:val="none"/>
            </w:rPr>
            <w:fldChar w:fldCharType="separate"/>
          </w:r>
          <w:r>
            <w:rPr>
              <w:rStyle w:val="37"/>
              <w:rFonts w:ascii="Times New Roman" w:hAnsi="Times New Roman"/>
              <w:b/>
              <w:highlight w:val="none"/>
            </w:rPr>
            <w:t>6　元数据扩展</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_Toc92127922 \h </w:instrText>
          </w:r>
          <w:r>
            <w:rPr>
              <w:rFonts w:ascii="Times New Roman" w:hAnsi="Times New Roman"/>
              <w:b/>
              <w:highlight w:val="none"/>
            </w:rPr>
            <w:fldChar w:fldCharType="separate"/>
          </w:r>
          <w:r>
            <w:rPr>
              <w:rFonts w:ascii="Times New Roman" w:hAnsi="Times New Roman"/>
              <w:b/>
              <w:highlight w:val="none"/>
            </w:rPr>
            <w:t>23</w:t>
          </w:r>
          <w:r>
            <w:rPr>
              <w:rFonts w:ascii="Times New Roman" w:hAnsi="Times New Roman"/>
              <w:b/>
              <w:highlight w:val="none"/>
            </w:rPr>
            <w:fldChar w:fldCharType="end"/>
          </w:r>
          <w:r>
            <w:rPr>
              <w:rFonts w:ascii="Times New Roman" w:hAnsi="Times New Roman"/>
              <w:b/>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"_Toc92127923" </w:instrText>
          </w:r>
          <w:r>
            <w:rPr>
              <w:highlight w:val="none"/>
            </w:rPr>
            <w:fldChar w:fldCharType="separate"/>
          </w:r>
          <w:r>
            <w:rPr>
              <w:rStyle w:val="37"/>
              <w:rFonts w:ascii="Times New Roman" w:hAnsi="Times New Roman"/>
              <w:highlight w:val="none"/>
            </w:rPr>
            <w:t>6.1　一般规定</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_Toc92127923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ascii="Times New Roman" w:hAnsi="Times New Roman"/>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"_Toc92127924" </w:instrText>
          </w:r>
          <w:r>
            <w:rPr>
              <w:highlight w:val="none"/>
            </w:rPr>
            <w:fldChar w:fldCharType="separate"/>
          </w:r>
          <w:r>
            <w:rPr>
              <w:rStyle w:val="37"/>
              <w:rFonts w:ascii="Times New Roman" w:hAnsi="Times New Roman"/>
              <w:highlight w:val="none"/>
            </w:rPr>
            <w:t>6.2　扩展原则</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_Toc92127924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ascii="Times New Roman" w:hAnsi="Times New Roman"/>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"_Toc92127925" </w:instrText>
          </w:r>
          <w:r>
            <w:rPr>
              <w:highlight w:val="none"/>
            </w:rPr>
            <w:fldChar w:fldCharType="separate"/>
          </w:r>
          <w:r>
            <w:rPr>
              <w:rStyle w:val="37"/>
              <w:rFonts w:ascii="Times New Roman" w:hAnsi="Times New Roman"/>
              <w:highlight w:val="none"/>
            </w:rPr>
            <w:t>6.3　扩展实施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_Toc92127925 \h </w:instrText>
          </w:r>
          <w:r>
            <w:rPr>
              <w:rFonts w:ascii="Times New Roman" w:hAnsi="Times New Roman"/>
              <w:highlight w:val="none"/>
            </w:rPr>
            <w:fldChar w:fldCharType="separate"/>
          </w:r>
          <w:r>
            <w:rPr>
              <w:rFonts w:ascii="Times New Roman" w:hAnsi="Times New Roman"/>
              <w:highlight w:val="none"/>
            </w:rPr>
            <w:t>24</w:t>
          </w:r>
          <w:r>
            <w:rPr>
              <w:rFonts w:ascii="Times New Roman" w:hAnsi="Times New Roman"/>
              <w:highlight w:val="none"/>
            </w:rPr>
            <w:fldChar w:fldCharType="end"/>
          </w:r>
          <w:r>
            <w:rPr>
              <w:rFonts w:ascii="Times New Roman" w:hAnsi="Times New Roman"/>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"_Toc92127926" </w:instrText>
          </w:r>
          <w:r>
            <w:rPr>
              <w:highlight w:val="none"/>
            </w:rPr>
            <w:fldChar w:fldCharType="separate"/>
          </w:r>
          <w:r>
            <w:rPr>
              <w:rStyle w:val="37"/>
              <w:rFonts w:ascii="Times New Roman" w:hAnsi="Times New Roman"/>
              <w:b/>
              <w:highlight w:val="none"/>
            </w:rPr>
            <w:t>7　元数据应用与管理</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_Toc92127926 \h </w:instrText>
          </w:r>
          <w:r>
            <w:rPr>
              <w:rFonts w:ascii="Times New Roman" w:hAnsi="Times New Roman"/>
              <w:b/>
              <w:highlight w:val="none"/>
            </w:rPr>
            <w:fldChar w:fldCharType="separate"/>
          </w:r>
          <w:r>
            <w:rPr>
              <w:rFonts w:ascii="Times New Roman" w:hAnsi="Times New Roman"/>
              <w:b/>
              <w:highlight w:val="none"/>
            </w:rPr>
            <w:t>25</w:t>
          </w:r>
          <w:r>
            <w:rPr>
              <w:rFonts w:ascii="Times New Roman" w:hAnsi="Times New Roman"/>
              <w:b/>
              <w:highlight w:val="none"/>
            </w:rPr>
            <w:fldChar w:fldCharType="end"/>
          </w:r>
          <w:r>
            <w:rPr>
              <w:rFonts w:ascii="Times New Roman" w:hAnsi="Times New Roman"/>
              <w:b/>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"_Toc92127927" </w:instrText>
          </w:r>
          <w:r>
            <w:rPr>
              <w:highlight w:val="none"/>
            </w:rPr>
            <w:fldChar w:fldCharType="separate"/>
          </w:r>
          <w:r>
            <w:rPr>
              <w:rStyle w:val="37"/>
              <w:rFonts w:ascii="Times New Roman" w:hAnsi="Times New Roman"/>
              <w:highlight w:val="none"/>
            </w:rPr>
            <w:t>7.1　</w:t>
          </w:r>
          <w:r>
            <w:rPr>
              <w:rStyle w:val="37"/>
              <w:rFonts w:ascii="Times New Roman" w:hAnsi="Times New Roman" w:eastAsiaTheme="minorEastAsia"/>
              <w:highlight w:val="none"/>
            </w:rPr>
            <w:t>一般规定</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_Toc92127927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ascii="Times New Roman" w:hAnsi="Times New Roman"/>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"_Toc92127928" </w:instrText>
          </w:r>
          <w:r>
            <w:rPr>
              <w:highlight w:val="none"/>
            </w:rPr>
            <w:fldChar w:fldCharType="separate"/>
          </w:r>
          <w:r>
            <w:rPr>
              <w:rStyle w:val="37"/>
              <w:rFonts w:ascii="Times New Roman" w:hAnsi="Times New Roman"/>
              <w:highlight w:val="none"/>
            </w:rPr>
            <w:t>7.2　元数据应用</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_Toc92127928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ascii="Times New Roman" w:hAnsi="Times New Roman"/>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"_Toc92127929" </w:instrText>
          </w:r>
          <w:r>
            <w:rPr>
              <w:highlight w:val="none"/>
            </w:rPr>
            <w:fldChar w:fldCharType="separate"/>
          </w:r>
          <w:r>
            <w:rPr>
              <w:rStyle w:val="37"/>
              <w:rFonts w:ascii="Times New Roman" w:hAnsi="Times New Roman"/>
              <w:highlight w:val="none"/>
            </w:rPr>
            <w:t>7.3　元数据管理</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_Toc92127929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ascii="Times New Roman" w:hAnsi="Times New Roman"/>
              <w:highlight w:val="none"/>
            </w:rPr>
            <w:fldChar w:fldCharType="end"/>
          </w:r>
        </w:p>
        <w:p>
          <w:pPr>
            <w:pStyle w:val="19"/>
            <w:tabs>
              <w:tab w:val="right" w:leader="dot" w:pos="8302"/>
            </w:tabs>
            <w:ind w:left="960"/>
            <w:rPr>
              <w:rFonts w:ascii="Times New Roman" w:hAnsi="Times New Roman" w:eastAsiaTheme="minorEastAsia"/>
              <w:sz w:val="21"/>
              <w:highlight w:val="none"/>
            </w:rPr>
          </w:pPr>
          <w:r>
            <w:rPr>
              <w:highlight w:val="none"/>
            </w:rPr>
            <w:fldChar w:fldCharType="begin"/>
          </w:r>
          <w:r>
            <w:rPr>
              <w:highlight w:val="none"/>
            </w:rPr>
            <w:instrText xml:space="preserve"> HYPERLINK \l "_Toc92127930" </w:instrText>
          </w:r>
          <w:r>
            <w:rPr>
              <w:highlight w:val="none"/>
            </w:rPr>
            <w:fldChar w:fldCharType="separate"/>
          </w:r>
          <w:r>
            <w:rPr>
              <w:rStyle w:val="37"/>
              <w:rFonts w:ascii="Times New Roman" w:hAnsi="Times New Roman"/>
              <w:highlight w:val="none"/>
            </w:rPr>
            <w:t>7.4　元数据发布</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_Toc92127930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rFonts w:ascii="Times New Roman" w:hAnsi="Times New Roman"/>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"_Toc92127931" </w:instrText>
          </w:r>
          <w:r>
            <w:rPr>
              <w:highlight w:val="none"/>
            </w:rPr>
            <w:fldChar w:fldCharType="separate"/>
          </w:r>
          <w:r>
            <w:rPr>
              <w:rStyle w:val="37"/>
              <w:rFonts w:ascii="Times New Roman" w:hAnsi="Times New Roman"/>
              <w:b/>
              <w:highlight w:val="none"/>
            </w:rPr>
            <w:t>附录A　数据类型信息</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_Toc92127931 \h </w:instrText>
          </w:r>
          <w:r>
            <w:rPr>
              <w:rFonts w:ascii="Times New Roman" w:hAnsi="Times New Roman"/>
              <w:b/>
              <w:highlight w:val="none"/>
            </w:rPr>
            <w:fldChar w:fldCharType="separate"/>
          </w:r>
          <w:r>
            <w:rPr>
              <w:rFonts w:ascii="Times New Roman" w:hAnsi="Times New Roman"/>
              <w:b/>
              <w:highlight w:val="none"/>
            </w:rPr>
            <w:t>27</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"_Toc92127932" </w:instrText>
          </w:r>
          <w:r>
            <w:rPr>
              <w:highlight w:val="none"/>
            </w:rPr>
            <w:fldChar w:fldCharType="separate"/>
          </w:r>
          <w:r>
            <w:rPr>
              <w:rStyle w:val="37"/>
              <w:rFonts w:ascii="Times New Roman" w:hAnsi="Times New Roman"/>
              <w:b/>
              <w:highlight w:val="none"/>
            </w:rPr>
            <w:t>附录B　元数据代码</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_Toc92127932 \h </w:instrText>
          </w:r>
          <w:r>
            <w:rPr>
              <w:rFonts w:ascii="Times New Roman" w:hAnsi="Times New Roman"/>
              <w:b/>
              <w:highlight w:val="none"/>
            </w:rPr>
            <w:fldChar w:fldCharType="separate"/>
          </w:r>
          <w:r>
            <w:rPr>
              <w:rFonts w:ascii="Times New Roman" w:hAnsi="Times New Roman"/>
              <w:b/>
              <w:highlight w:val="none"/>
            </w:rPr>
            <w:t>32</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"_Toc92127933" </w:instrText>
          </w:r>
          <w:r>
            <w:rPr>
              <w:highlight w:val="none"/>
            </w:rPr>
            <w:fldChar w:fldCharType="separate"/>
          </w:r>
          <w:r>
            <w:rPr>
              <w:rStyle w:val="37"/>
              <w:rFonts w:ascii="Times New Roman" w:hAnsi="Times New Roman"/>
              <w:b/>
              <w:highlight w:val="none"/>
            </w:rPr>
            <w:t>附录C　城市信息模型元数据示例</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_Toc92127933 \h </w:instrText>
          </w:r>
          <w:r>
            <w:rPr>
              <w:rFonts w:ascii="Times New Roman" w:hAnsi="Times New Roman"/>
              <w:b/>
              <w:highlight w:val="none"/>
            </w:rPr>
            <w:fldChar w:fldCharType="separate"/>
          </w:r>
          <w:r>
            <w:rPr>
              <w:rFonts w:ascii="Times New Roman" w:hAnsi="Times New Roman"/>
              <w:b/>
              <w:highlight w:val="none"/>
            </w:rPr>
            <w:t>38</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"_Toc92127934" </w:instrText>
          </w:r>
          <w:r>
            <w:rPr>
              <w:highlight w:val="none"/>
            </w:rPr>
            <w:fldChar w:fldCharType="separate"/>
          </w:r>
          <w:r>
            <w:rPr>
              <w:rStyle w:val="37"/>
              <w:rFonts w:ascii="Times New Roman" w:hAnsi="Times New Roman"/>
              <w:b/>
              <w:highlight w:val="none"/>
            </w:rPr>
            <w:t>本标准用词说明</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_Toc92127934 \h </w:instrText>
          </w:r>
          <w:r>
            <w:rPr>
              <w:rFonts w:ascii="Times New Roman" w:hAnsi="Times New Roman"/>
              <w:b/>
              <w:highlight w:val="none"/>
            </w:rPr>
            <w:fldChar w:fldCharType="separate"/>
          </w:r>
          <w:r>
            <w:rPr>
              <w:rFonts w:ascii="Times New Roman" w:hAnsi="Times New Roman"/>
              <w:b/>
              <w:highlight w:val="none"/>
            </w:rPr>
            <w:t>41</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highlight w:val="none"/>
            </w:rPr>
            <w:fldChar w:fldCharType="begin"/>
          </w:r>
          <w:r>
            <w:rPr>
              <w:highlight w:val="none"/>
            </w:rPr>
            <w:instrText xml:space="preserve"> HYPERLINK \l "_Toc92127935" </w:instrText>
          </w:r>
          <w:r>
            <w:rPr>
              <w:highlight w:val="none"/>
            </w:rPr>
            <w:fldChar w:fldCharType="separate"/>
          </w:r>
          <w:r>
            <w:rPr>
              <w:rStyle w:val="37"/>
              <w:rFonts w:ascii="Times New Roman" w:hAnsi="Times New Roman"/>
              <w:b/>
              <w:highlight w:val="none"/>
            </w:rPr>
            <w:t>引用标准目录</w:t>
          </w:r>
          <w:r>
            <w:rPr>
              <w:rFonts w:ascii="Times New Roman" w:hAnsi="Times New Roman"/>
              <w:b/>
              <w:highlight w:val="none"/>
            </w:rPr>
            <w:tab/>
          </w:r>
          <w:r>
            <w:rPr>
              <w:rFonts w:ascii="Times New Roman" w:hAnsi="Times New Roman"/>
              <w:b/>
              <w:highlight w:val="none"/>
            </w:rPr>
            <w:fldChar w:fldCharType="begin"/>
          </w:r>
          <w:r>
            <w:rPr>
              <w:rFonts w:ascii="Times New Roman" w:hAnsi="Times New Roman"/>
              <w:b/>
              <w:highlight w:val="none"/>
            </w:rPr>
            <w:instrText xml:space="preserve"> PAGEREF _Toc92127935 \h </w:instrText>
          </w:r>
          <w:r>
            <w:rPr>
              <w:rFonts w:ascii="Times New Roman" w:hAnsi="Times New Roman"/>
              <w:b/>
              <w:highlight w:val="none"/>
            </w:rPr>
            <w:fldChar w:fldCharType="separate"/>
          </w:r>
          <w:r>
            <w:rPr>
              <w:rFonts w:ascii="Times New Roman" w:hAnsi="Times New Roman"/>
              <w:b/>
              <w:highlight w:val="none"/>
            </w:rPr>
            <w:t>42</w:t>
          </w:r>
          <w:r>
            <w:rPr>
              <w:rFonts w:ascii="Times New Roman" w:hAnsi="Times New Roman"/>
              <w:b/>
              <w:highlight w:val="none"/>
            </w:rPr>
            <w:fldChar w:fldCharType="end"/>
          </w:r>
          <w:r>
            <w:rPr>
              <w:rFonts w:ascii="Times New Roman" w:hAnsi="Times New Roman"/>
              <w:b/>
              <w:highlight w:val="none"/>
            </w:rPr>
            <w:fldChar w:fldCharType="end"/>
          </w:r>
        </w:p>
        <w:p>
          <w:pPr>
            <w:pStyle w:val="25"/>
            <w:tabs>
              <w:tab w:val="right" w:leader="dot" w:pos="8302"/>
            </w:tabs>
            <w:rPr>
              <w:rFonts w:ascii="Times New Roman" w:hAnsi="Times New Roman" w:eastAsiaTheme="minorEastAsia"/>
              <w:b/>
              <w:sz w:val="21"/>
              <w:highlight w:val="none"/>
            </w:rPr>
          </w:pPr>
          <w:r>
            <w:rPr>
              <w:rFonts w:ascii="Times New Roman" w:hAnsi="Times New Roman"/>
              <w:b/>
              <w:bCs/>
              <w:highlight w:val="none"/>
              <w:lang w:val="zh-CN"/>
            </w:rPr>
            <w:fldChar w:fldCharType="end"/>
          </w:r>
          <w:r>
            <w:rPr>
              <w:highlight w:val="none"/>
            </w:rPr>
            <w:fldChar w:fldCharType="begin"/>
          </w:r>
          <w:r>
            <w:rPr>
              <w:highlight w:val="none"/>
            </w:rPr>
            <w:instrText xml:space="preserve"> HYPERLINK \l "_Toc92127935" </w:instrText>
          </w:r>
          <w:r>
            <w:rPr>
              <w:highlight w:val="none"/>
            </w:rPr>
            <w:fldChar w:fldCharType="separate"/>
          </w:r>
          <w:r>
            <w:rPr>
              <w:rStyle w:val="37"/>
              <w:rFonts w:ascii="Times New Roman" w:hAnsi="Times New Roman"/>
              <w:b/>
              <w:color w:val="auto"/>
              <w:highlight w:val="none"/>
              <w:u w:val="none"/>
            </w:rPr>
            <w:t>附：条文说明</w:t>
          </w:r>
          <w:r>
            <w:rPr>
              <w:rFonts w:ascii="Times New Roman" w:hAnsi="Times New Roman"/>
              <w:b/>
              <w:highlight w:val="none"/>
            </w:rPr>
            <w:tab/>
          </w:r>
          <w:r>
            <w:rPr>
              <w:rFonts w:ascii="Times New Roman" w:hAnsi="Times New Roman"/>
              <w:b/>
              <w:highlight w:val="none"/>
            </w:rPr>
            <w:t>43</w:t>
          </w:r>
          <w:r>
            <w:rPr>
              <w:rFonts w:ascii="Times New Roman" w:hAnsi="Times New Roman"/>
              <w:b/>
              <w:highlight w:val="none"/>
            </w:rPr>
            <w:fldChar w:fldCharType="end"/>
          </w:r>
        </w:p>
        <w:p>
          <w:pPr>
            <w:widowControl/>
            <w:spacing w:line="240" w:lineRule="auto"/>
            <w:jc w:val="center"/>
            <w:rPr>
              <w:rFonts w:ascii="Times New Roman" w:hAnsi="Times New Roman" w:eastAsiaTheme="minorEastAsia"/>
              <w:b/>
              <w:sz w:val="21"/>
              <w:highlight w:val="none"/>
            </w:rPr>
          </w:pPr>
          <w:r>
            <w:rPr>
              <w:rFonts w:ascii="Times New Roman" w:hAnsi="Times New Roman"/>
              <w:b/>
              <w:bCs/>
              <w:highlight w:val="none"/>
              <w:lang w:val="zh-CN"/>
            </w:rPr>
            <w:br w:type="page"/>
          </w:r>
          <w:r>
            <w:rPr>
              <w:rFonts w:ascii="Times New Roman" w:hAnsi="Times New Roman"/>
              <w:b/>
              <w:bCs/>
              <w:highlight w:val="none"/>
              <w:lang w:val="zh-CN"/>
            </w:rPr>
            <w:fldChar w:fldCharType="begin"/>
          </w:r>
          <w:r>
            <w:rPr>
              <w:rFonts w:ascii="Times New Roman" w:hAnsi="Times New Roman"/>
              <w:b/>
              <w:bCs/>
              <w:highlight w:val="none"/>
              <w:lang w:val="zh-CN"/>
            </w:rPr>
            <w:instrText xml:space="preserve"> TOC \o "1-3" \h \z \u </w:instrText>
          </w:r>
          <w:r>
            <w:rPr>
              <w:rFonts w:ascii="Times New Roman" w:hAnsi="Times New Roman"/>
              <w:b/>
              <w:bCs/>
              <w:highlight w:val="none"/>
              <w:lang w:val="zh-CN"/>
            </w:rPr>
            <w:fldChar w:fldCharType="separate"/>
          </w:r>
          <w:r>
            <w:rPr>
              <w:rFonts w:ascii="Times New Roman" w:hAnsi="Times New Roman" w:eastAsiaTheme="majorEastAsia"/>
              <w:b/>
              <w:color w:val="000000" w:themeColor="text1"/>
              <w:kern w:val="0"/>
              <w:sz w:val="32"/>
              <w:szCs w:val="32"/>
              <w:highlight w:val="none"/>
              <w:lang w:val="zh-CN"/>
              <w14:textFill>
                <w14:solidFill>
                  <w14:schemeClr w14:val="tx1"/>
                </w14:solidFill>
              </w14:textFill>
            </w:rPr>
            <w:t>Contents</w:t>
          </w:r>
        </w:p>
        <w:p>
          <w:pPr>
            <w:pStyle w:val="28"/>
            <w:tabs>
              <w:tab w:val="left" w:pos="840"/>
              <w:tab w:val="right" w:leader="dot" w:pos="8302"/>
            </w:tabs>
            <w:ind w:left="480"/>
            <w:rPr>
              <w:rFonts w:ascii="Times New Roman" w:hAnsi="Times New Roman" w:eastAsiaTheme="minorEastAsia"/>
              <w:szCs w:val="24"/>
              <w:highlight w:val="none"/>
            </w:rPr>
          </w:pPr>
          <w:r>
            <w:rPr>
              <w:highlight w:val="none"/>
            </w:rPr>
            <w:fldChar w:fldCharType="begin"/>
          </w:r>
          <w:r>
            <w:rPr>
              <w:highlight w:val="none"/>
            </w:rPr>
            <w:instrText xml:space="preserve"> HYPERLINK \l "_Toc90646428" </w:instrText>
          </w:r>
          <w:r>
            <w:rPr>
              <w:highlight w:val="none"/>
            </w:rPr>
            <w:fldChar w:fldCharType="separate"/>
          </w:r>
          <w:r>
            <w:rPr>
              <w:rStyle w:val="37"/>
              <w:rFonts w:ascii="Times New Roman" w:hAnsi="Times New Roman"/>
              <w:szCs w:val="24"/>
              <w:highlight w:val="none"/>
            </w:rPr>
            <w:t>1</w:t>
          </w:r>
          <w:r>
            <w:rPr>
              <w:rFonts w:ascii="Times New Roman" w:hAnsi="Times New Roman" w:eastAsiaTheme="minorEastAsia"/>
              <w:szCs w:val="24"/>
              <w:highlight w:val="none"/>
            </w:rPr>
            <w:tab/>
          </w:r>
          <w:r>
            <w:rPr>
              <w:rFonts w:ascii="Times New Roman" w:hAnsi="Times New Roman" w:eastAsiaTheme="minorEastAsia"/>
              <w:szCs w:val="24"/>
              <w:highlight w:val="none"/>
            </w:rPr>
            <w:t>General provisions</w:t>
          </w:r>
          <w:r>
            <w:rPr>
              <w:rFonts w:ascii="Times New Roman" w:hAnsi="Times New Roman" w:eastAsiaTheme="minorEastAsia"/>
              <w:szCs w:val="24"/>
              <w:highlight w:val="none"/>
            </w:rPr>
            <w:tab/>
          </w:r>
          <w:r>
            <w:rPr>
              <w:rFonts w:ascii="Times New Roman" w:hAnsi="Times New Roman" w:eastAsiaTheme="minorEastAsia"/>
              <w:szCs w:val="24"/>
              <w:highlight w:val="none"/>
            </w:rPr>
            <w:fldChar w:fldCharType="begin"/>
          </w:r>
          <w:r>
            <w:rPr>
              <w:rFonts w:ascii="Times New Roman" w:hAnsi="Times New Roman"/>
              <w:szCs w:val="24"/>
              <w:highlight w:val="none"/>
            </w:rPr>
            <w:instrText xml:space="preserve"> PAGEREF _Toc90646428 \h </w:instrText>
          </w:r>
          <w:r>
            <w:rPr>
              <w:rFonts w:ascii="Times New Roman" w:hAnsi="Times New Roman"/>
              <w:szCs w:val="24"/>
              <w:highlight w:val="none"/>
            </w:rPr>
            <w:fldChar w:fldCharType="separate"/>
          </w:r>
          <w:r>
            <w:rPr>
              <w:rFonts w:ascii="Times New Roman" w:hAnsi="Times New Roman"/>
              <w:szCs w:val="24"/>
              <w:highlight w:val="none"/>
            </w:rPr>
            <w:t>1</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8"/>
            <w:tabs>
              <w:tab w:val="left" w:pos="840"/>
              <w:tab w:val="right" w:leader="dot" w:pos="8302"/>
            </w:tabs>
            <w:ind w:left="480"/>
            <w:rPr>
              <w:rFonts w:ascii="Times New Roman" w:hAnsi="Times New Roman" w:eastAsiaTheme="minorEastAsia"/>
              <w:szCs w:val="24"/>
              <w:highlight w:val="none"/>
            </w:rPr>
          </w:pPr>
          <w:r>
            <w:rPr>
              <w:highlight w:val="none"/>
            </w:rPr>
            <w:fldChar w:fldCharType="begin"/>
          </w:r>
          <w:r>
            <w:rPr>
              <w:highlight w:val="none"/>
            </w:rPr>
            <w:instrText xml:space="preserve"> HYPERLINK \l "_Toc90646429" </w:instrText>
          </w:r>
          <w:r>
            <w:rPr>
              <w:highlight w:val="none"/>
            </w:rPr>
            <w:fldChar w:fldCharType="separate"/>
          </w:r>
          <w:r>
            <w:rPr>
              <w:rStyle w:val="37"/>
              <w:rFonts w:ascii="Times New Roman" w:hAnsi="Times New Roman"/>
              <w:szCs w:val="24"/>
              <w:highlight w:val="none"/>
            </w:rPr>
            <w:t>2</w:t>
          </w:r>
          <w:r>
            <w:rPr>
              <w:rFonts w:ascii="Times New Roman" w:hAnsi="Times New Roman" w:eastAsiaTheme="minorEastAsia"/>
              <w:szCs w:val="24"/>
              <w:highlight w:val="none"/>
            </w:rPr>
            <w:tab/>
          </w:r>
          <w:r>
            <w:rPr>
              <w:rFonts w:ascii="Times New Roman" w:hAnsi="Times New Roman" w:eastAsiaTheme="minorEastAsia"/>
              <w:szCs w:val="24"/>
              <w:highlight w:val="none"/>
            </w:rPr>
            <w:t>Terms</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_Toc90646429 \h </w:instrText>
          </w:r>
          <w:r>
            <w:rPr>
              <w:rFonts w:ascii="Times New Roman" w:hAnsi="Times New Roman"/>
              <w:szCs w:val="24"/>
              <w:highlight w:val="none"/>
            </w:rPr>
            <w:fldChar w:fldCharType="separate"/>
          </w:r>
          <w:r>
            <w:rPr>
              <w:rFonts w:ascii="Times New Roman" w:hAnsi="Times New Roman"/>
              <w:szCs w:val="24"/>
              <w:highlight w:val="none"/>
            </w:rPr>
            <w:t>2</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8"/>
            <w:tabs>
              <w:tab w:val="left" w:pos="840"/>
              <w:tab w:val="right" w:leader="dot" w:pos="8302"/>
            </w:tabs>
            <w:ind w:left="480"/>
            <w:rPr>
              <w:rFonts w:ascii="Times New Roman" w:hAnsi="Times New Roman" w:eastAsiaTheme="minorEastAsia"/>
              <w:szCs w:val="24"/>
              <w:highlight w:val="none"/>
            </w:rPr>
          </w:pPr>
          <w:r>
            <w:rPr>
              <w:highlight w:val="none"/>
            </w:rPr>
            <w:fldChar w:fldCharType="begin"/>
          </w:r>
          <w:r>
            <w:rPr>
              <w:highlight w:val="none"/>
            </w:rPr>
            <w:instrText xml:space="preserve"> HYPERLINK \l "_Toc90646430" </w:instrText>
          </w:r>
          <w:r>
            <w:rPr>
              <w:highlight w:val="none"/>
            </w:rPr>
            <w:fldChar w:fldCharType="separate"/>
          </w:r>
          <w:r>
            <w:rPr>
              <w:rStyle w:val="37"/>
              <w:rFonts w:ascii="Times New Roman" w:hAnsi="Times New Roman"/>
              <w:szCs w:val="24"/>
              <w:highlight w:val="none"/>
            </w:rPr>
            <w:t>3</w:t>
          </w:r>
          <w:r>
            <w:rPr>
              <w:rFonts w:ascii="Times New Roman" w:hAnsi="Times New Roman" w:eastAsiaTheme="minorEastAsia"/>
              <w:szCs w:val="24"/>
              <w:highlight w:val="none"/>
            </w:rPr>
            <w:tab/>
          </w:r>
          <w:r>
            <w:rPr>
              <w:rFonts w:ascii="Times New Roman" w:hAnsi="Times New Roman" w:eastAsiaTheme="minorEastAsia"/>
              <w:szCs w:val="24"/>
              <w:highlight w:val="none"/>
            </w:rPr>
            <w:t>Basic requirements</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_Toc90646430 \h </w:instrText>
          </w:r>
          <w:r>
            <w:rPr>
              <w:rFonts w:ascii="Times New Roman" w:hAnsi="Times New Roman"/>
              <w:szCs w:val="24"/>
              <w:highlight w:val="none"/>
            </w:rPr>
            <w:fldChar w:fldCharType="separate"/>
          </w:r>
          <w:r>
            <w:rPr>
              <w:rFonts w:ascii="Times New Roman" w:hAnsi="Times New Roman"/>
              <w:szCs w:val="24"/>
              <w:highlight w:val="none"/>
            </w:rPr>
            <w:t>3</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8"/>
            <w:tabs>
              <w:tab w:val="left" w:pos="840"/>
              <w:tab w:val="right" w:leader="dot" w:pos="8302"/>
            </w:tabs>
            <w:ind w:left="480"/>
            <w:rPr>
              <w:rFonts w:ascii="Times New Roman" w:hAnsi="Times New Roman" w:eastAsiaTheme="minorEastAsia"/>
              <w:szCs w:val="24"/>
              <w:highlight w:val="none"/>
            </w:rPr>
          </w:pPr>
          <w:r>
            <w:rPr>
              <w:highlight w:val="none"/>
            </w:rPr>
            <w:fldChar w:fldCharType="begin"/>
          </w:r>
          <w:r>
            <w:rPr>
              <w:highlight w:val="none"/>
            </w:rPr>
            <w:instrText xml:space="preserve"> HYPERLINK \l "_Toc90646431" </w:instrText>
          </w:r>
          <w:r>
            <w:rPr>
              <w:highlight w:val="none"/>
            </w:rPr>
            <w:fldChar w:fldCharType="separate"/>
          </w:r>
          <w:r>
            <w:rPr>
              <w:rStyle w:val="37"/>
              <w:rFonts w:ascii="Times New Roman" w:hAnsi="Times New Roman"/>
              <w:szCs w:val="24"/>
              <w:highlight w:val="none"/>
            </w:rPr>
            <w:t>4</w:t>
          </w:r>
          <w:r>
            <w:rPr>
              <w:rFonts w:ascii="Times New Roman" w:hAnsi="Times New Roman" w:eastAsiaTheme="minorEastAsia"/>
              <w:szCs w:val="24"/>
              <w:highlight w:val="none"/>
            </w:rPr>
            <w:tab/>
          </w:r>
          <w:r>
            <w:rPr>
              <w:rFonts w:ascii="Times New Roman" w:hAnsi="Times New Roman" w:eastAsiaTheme="minorEastAsia"/>
              <w:szCs w:val="24"/>
              <w:highlight w:val="none"/>
            </w:rPr>
            <w:t>Level and expression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_Toc90646431 \h </w:instrText>
          </w:r>
          <w:r>
            <w:rPr>
              <w:rFonts w:ascii="Times New Roman" w:hAnsi="Times New Roman"/>
              <w:szCs w:val="24"/>
              <w:highlight w:val="none"/>
            </w:rPr>
            <w:fldChar w:fldCharType="separate"/>
          </w:r>
          <w:r>
            <w:rPr>
              <w:rFonts w:ascii="Times New Roman" w:hAnsi="Times New Roman"/>
              <w:szCs w:val="24"/>
              <w:highlight w:val="none"/>
            </w:rPr>
            <w:t>5</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"_Toc90646432" </w:instrText>
          </w:r>
          <w:r>
            <w:rPr>
              <w:highlight w:val="none"/>
            </w:rPr>
            <w:fldChar w:fldCharType="separate"/>
          </w:r>
          <w:r>
            <w:rPr>
              <w:rStyle w:val="37"/>
              <w:rFonts w:ascii="Times New Roman" w:hAnsi="Times New Roman"/>
              <w:szCs w:val="24"/>
              <w:highlight w:val="none"/>
            </w:rPr>
            <w:t>4.1</w:t>
          </w:r>
          <w:r>
            <w:rPr>
              <w:rFonts w:ascii="Times New Roman" w:hAnsi="Times New Roman" w:eastAsiaTheme="minorEastAsia"/>
              <w:szCs w:val="24"/>
              <w:highlight w:val="none"/>
            </w:rPr>
            <w:tab/>
          </w:r>
          <w:r>
            <w:rPr>
              <w:rFonts w:ascii="Times New Roman" w:hAnsi="Times New Roman" w:eastAsiaTheme="minorEastAsia"/>
              <w:szCs w:val="24"/>
              <w:highlight w:val="none"/>
            </w:rPr>
            <w:t>Level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_Toc90646432 \h </w:instrText>
          </w:r>
          <w:r>
            <w:rPr>
              <w:rFonts w:ascii="Times New Roman" w:hAnsi="Times New Roman"/>
              <w:szCs w:val="24"/>
              <w:highlight w:val="none"/>
            </w:rPr>
            <w:fldChar w:fldCharType="separate"/>
          </w:r>
          <w:r>
            <w:rPr>
              <w:rFonts w:ascii="Times New Roman" w:hAnsi="Times New Roman"/>
              <w:szCs w:val="24"/>
              <w:highlight w:val="none"/>
            </w:rPr>
            <w:t>5</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"_Toc90646433" </w:instrText>
          </w:r>
          <w:r>
            <w:rPr>
              <w:highlight w:val="none"/>
            </w:rPr>
            <w:fldChar w:fldCharType="separate"/>
          </w:r>
          <w:r>
            <w:rPr>
              <w:rStyle w:val="37"/>
              <w:rFonts w:ascii="Times New Roman" w:hAnsi="Times New Roman"/>
              <w:szCs w:val="24"/>
              <w:highlight w:val="none"/>
            </w:rPr>
            <w:t>4.2</w:t>
          </w:r>
          <w:r>
            <w:rPr>
              <w:rFonts w:ascii="Times New Roman" w:hAnsi="Times New Roman" w:eastAsiaTheme="minorEastAsia"/>
              <w:szCs w:val="24"/>
              <w:highlight w:val="none"/>
            </w:rPr>
            <w:tab/>
          </w:r>
          <w:r>
            <w:rPr>
              <w:rFonts w:ascii="Times New Roman" w:hAnsi="Times New Roman" w:eastAsiaTheme="minorEastAsia"/>
              <w:szCs w:val="24"/>
              <w:highlight w:val="none"/>
            </w:rPr>
            <w:t>Expression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_Toc90646433 \h </w:instrText>
          </w:r>
          <w:r>
            <w:rPr>
              <w:rFonts w:ascii="Times New Roman" w:hAnsi="Times New Roman"/>
              <w:szCs w:val="24"/>
              <w:highlight w:val="none"/>
            </w:rPr>
            <w:fldChar w:fldCharType="separate"/>
          </w:r>
          <w:r>
            <w:rPr>
              <w:rFonts w:ascii="Times New Roman" w:hAnsi="Times New Roman"/>
              <w:szCs w:val="24"/>
              <w:highlight w:val="none"/>
            </w:rPr>
            <w:t>5</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8"/>
            <w:tabs>
              <w:tab w:val="left" w:pos="840"/>
              <w:tab w:val="right" w:leader="dot" w:pos="8302"/>
            </w:tabs>
            <w:ind w:left="480"/>
            <w:rPr>
              <w:rFonts w:ascii="Times New Roman" w:hAnsi="Times New Roman" w:eastAsiaTheme="minorEastAsia"/>
              <w:szCs w:val="24"/>
              <w:highlight w:val="none"/>
            </w:rPr>
          </w:pPr>
          <w:r>
            <w:rPr>
              <w:highlight w:val="none"/>
            </w:rPr>
            <w:fldChar w:fldCharType="begin"/>
          </w:r>
          <w:r>
            <w:rPr>
              <w:highlight w:val="none"/>
            </w:rPr>
            <w:instrText xml:space="preserve"> HYPERLINK \l "_Toc90646434" </w:instrText>
          </w:r>
          <w:r>
            <w:rPr>
              <w:highlight w:val="none"/>
            </w:rPr>
            <w:fldChar w:fldCharType="separate"/>
          </w:r>
          <w:r>
            <w:rPr>
              <w:rStyle w:val="37"/>
              <w:rFonts w:ascii="Times New Roman" w:hAnsi="Times New Roman"/>
              <w:szCs w:val="24"/>
              <w:highlight w:val="none"/>
            </w:rPr>
            <w:t>5</w:t>
          </w:r>
          <w:r>
            <w:rPr>
              <w:rFonts w:ascii="Times New Roman" w:hAnsi="Times New Roman" w:eastAsiaTheme="minorEastAsia"/>
              <w:szCs w:val="24"/>
              <w:highlight w:val="none"/>
            </w:rPr>
            <w:tab/>
          </w:r>
          <w:r>
            <w:rPr>
              <w:rStyle w:val="37"/>
              <w:rFonts w:ascii="Times New Roman" w:hAnsi="Times New Roman"/>
              <w:szCs w:val="24"/>
              <w:highlight w:val="none"/>
            </w:rPr>
            <w:t>Contents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_Toc90646434 \h </w:instrText>
          </w:r>
          <w:r>
            <w:rPr>
              <w:rFonts w:ascii="Times New Roman" w:hAnsi="Times New Roman"/>
              <w:szCs w:val="24"/>
              <w:highlight w:val="none"/>
            </w:rPr>
            <w:fldChar w:fldCharType="separate"/>
          </w:r>
          <w:r>
            <w:rPr>
              <w:rFonts w:ascii="Times New Roman" w:hAnsi="Times New Roman"/>
              <w:szCs w:val="24"/>
              <w:highlight w:val="none"/>
            </w:rPr>
            <w:t>8</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"_Toc90646435" </w:instrText>
          </w:r>
          <w:r>
            <w:rPr>
              <w:highlight w:val="none"/>
            </w:rPr>
            <w:fldChar w:fldCharType="separate"/>
          </w:r>
          <w:r>
            <w:rPr>
              <w:rStyle w:val="37"/>
              <w:rFonts w:ascii="Times New Roman" w:hAnsi="Times New Roman"/>
              <w:szCs w:val="24"/>
              <w:highlight w:val="none"/>
            </w:rPr>
            <w:t>5.1</w:t>
          </w:r>
          <w:r>
            <w:rPr>
              <w:rFonts w:ascii="Times New Roman" w:hAnsi="Times New Roman" w:eastAsiaTheme="minorEastAsia"/>
              <w:szCs w:val="24"/>
              <w:highlight w:val="none"/>
            </w:rPr>
            <w:tab/>
          </w:r>
          <w:r>
            <w:rPr>
              <w:rStyle w:val="37"/>
              <w:rFonts w:ascii="Times New Roman" w:hAnsi="Times New Roman"/>
              <w:szCs w:val="24"/>
              <w:highlight w:val="none"/>
            </w:rPr>
            <w:t>General requirements</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_Toc90646435 \h </w:instrText>
          </w:r>
          <w:r>
            <w:rPr>
              <w:rFonts w:ascii="Times New Roman" w:hAnsi="Times New Roman"/>
              <w:szCs w:val="24"/>
              <w:highlight w:val="none"/>
            </w:rPr>
            <w:fldChar w:fldCharType="separate"/>
          </w:r>
          <w:r>
            <w:rPr>
              <w:rFonts w:ascii="Times New Roman" w:hAnsi="Times New Roman"/>
              <w:szCs w:val="24"/>
              <w:highlight w:val="none"/>
            </w:rPr>
            <w:t>8</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"_Toc90646436" </w:instrText>
          </w:r>
          <w:r>
            <w:rPr>
              <w:highlight w:val="none"/>
            </w:rPr>
            <w:fldChar w:fldCharType="separate"/>
          </w:r>
          <w:r>
            <w:rPr>
              <w:rStyle w:val="37"/>
              <w:rFonts w:ascii="Times New Roman" w:hAnsi="Times New Roman"/>
              <w:szCs w:val="24"/>
              <w:highlight w:val="none"/>
            </w:rPr>
            <w:t>5.2</w:t>
          </w:r>
          <w:r>
            <w:rPr>
              <w:rFonts w:ascii="Times New Roman" w:hAnsi="Times New Roman" w:eastAsiaTheme="minorEastAsia"/>
              <w:szCs w:val="24"/>
              <w:highlight w:val="none"/>
            </w:rPr>
            <w:tab/>
          </w:r>
          <w:r>
            <w:rPr>
              <w:rStyle w:val="37"/>
              <w:rFonts w:ascii="Times New Roman" w:hAnsi="Times New Roman"/>
              <w:szCs w:val="24"/>
              <w:highlight w:val="none"/>
            </w:rPr>
            <w:t>Subsets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_Toc90646436 \h </w:instrText>
          </w:r>
          <w:r>
            <w:rPr>
              <w:rFonts w:ascii="Times New Roman" w:hAnsi="Times New Roman"/>
              <w:szCs w:val="24"/>
              <w:highlight w:val="none"/>
            </w:rPr>
            <w:fldChar w:fldCharType="separate"/>
          </w:r>
          <w:r>
            <w:rPr>
              <w:rFonts w:ascii="Times New Roman" w:hAnsi="Times New Roman"/>
              <w:szCs w:val="24"/>
              <w:highlight w:val="none"/>
            </w:rPr>
            <w:t>9</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8"/>
            <w:tabs>
              <w:tab w:val="left" w:pos="840"/>
              <w:tab w:val="right" w:leader="dot" w:pos="8302"/>
            </w:tabs>
            <w:ind w:left="480"/>
            <w:rPr>
              <w:rFonts w:ascii="Times New Roman" w:hAnsi="Times New Roman" w:eastAsiaTheme="minorEastAsia"/>
              <w:szCs w:val="24"/>
              <w:highlight w:val="none"/>
            </w:rPr>
          </w:pPr>
          <w:r>
            <w:rPr>
              <w:highlight w:val="none"/>
            </w:rPr>
            <w:fldChar w:fldCharType="begin"/>
          </w:r>
          <w:r>
            <w:rPr>
              <w:highlight w:val="none"/>
            </w:rPr>
            <w:instrText xml:space="preserve"> HYPERLINK \l "_Toc90646437" </w:instrText>
          </w:r>
          <w:r>
            <w:rPr>
              <w:highlight w:val="none"/>
            </w:rPr>
            <w:fldChar w:fldCharType="separate"/>
          </w:r>
          <w:r>
            <w:rPr>
              <w:rStyle w:val="37"/>
              <w:rFonts w:ascii="Times New Roman" w:hAnsi="Times New Roman"/>
              <w:szCs w:val="24"/>
              <w:highlight w:val="none"/>
            </w:rPr>
            <w:t>6</w:t>
          </w:r>
          <w:r>
            <w:rPr>
              <w:rFonts w:ascii="Times New Roman" w:hAnsi="Times New Roman" w:eastAsiaTheme="minorEastAsia"/>
              <w:szCs w:val="24"/>
              <w:highlight w:val="none"/>
            </w:rPr>
            <w:tab/>
          </w:r>
          <w:r>
            <w:rPr>
              <w:rStyle w:val="37"/>
              <w:rFonts w:ascii="Times New Roman" w:hAnsi="Times New Roman"/>
              <w:szCs w:val="24"/>
              <w:highlight w:val="none"/>
            </w:rPr>
            <w:t>Extension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_Toc90646437 \h </w:instrText>
          </w:r>
          <w:r>
            <w:rPr>
              <w:rFonts w:ascii="Times New Roman" w:hAnsi="Times New Roman"/>
              <w:szCs w:val="24"/>
              <w:highlight w:val="none"/>
            </w:rPr>
            <w:fldChar w:fldCharType="separate"/>
          </w:r>
          <w:r>
            <w:rPr>
              <w:rFonts w:ascii="Times New Roman" w:hAnsi="Times New Roman"/>
              <w:szCs w:val="24"/>
              <w:highlight w:val="none"/>
            </w:rPr>
            <w:t>23</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"_Toc90646438" </w:instrText>
          </w:r>
          <w:r>
            <w:rPr>
              <w:highlight w:val="none"/>
            </w:rPr>
            <w:fldChar w:fldCharType="separate"/>
          </w:r>
          <w:r>
            <w:rPr>
              <w:rStyle w:val="37"/>
              <w:rFonts w:ascii="Times New Roman" w:hAnsi="Times New Roman"/>
              <w:szCs w:val="24"/>
              <w:highlight w:val="none"/>
            </w:rPr>
            <w:t>6.1</w:t>
          </w:r>
          <w:r>
            <w:rPr>
              <w:rFonts w:ascii="Times New Roman" w:hAnsi="Times New Roman" w:eastAsiaTheme="minorEastAsia"/>
              <w:szCs w:val="24"/>
              <w:highlight w:val="none"/>
            </w:rPr>
            <w:tab/>
          </w:r>
          <w:r>
            <w:rPr>
              <w:rFonts w:ascii="Times New Roman" w:hAnsi="Times New Roman" w:eastAsiaTheme="minorEastAsia"/>
              <w:szCs w:val="24"/>
              <w:highlight w:val="none"/>
            </w:rPr>
            <w:t>General requirements</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_Toc90646438 \h </w:instrText>
          </w:r>
          <w:r>
            <w:rPr>
              <w:rFonts w:ascii="Times New Roman" w:hAnsi="Times New Roman"/>
              <w:szCs w:val="24"/>
              <w:highlight w:val="none"/>
            </w:rPr>
            <w:fldChar w:fldCharType="separate"/>
          </w:r>
          <w:r>
            <w:rPr>
              <w:rFonts w:ascii="Times New Roman" w:hAnsi="Times New Roman"/>
              <w:szCs w:val="24"/>
              <w:highlight w:val="none"/>
            </w:rPr>
            <w:t>23</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"_Toc90646439" </w:instrText>
          </w:r>
          <w:r>
            <w:rPr>
              <w:highlight w:val="none"/>
            </w:rPr>
            <w:fldChar w:fldCharType="separate"/>
          </w:r>
          <w:r>
            <w:rPr>
              <w:rStyle w:val="37"/>
              <w:rFonts w:ascii="Times New Roman" w:hAnsi="Times New Roman"/>
              <w:szCs w:val="24"/>
              <w:highlight w:val="none"/>
            </w:rPr>
            <w:t>6.2</w:t>
          </w:r>
          <w:r>
            <w:rPr>
              <w:rFonts w:ascii="Times New Roman" w:hAnsi="Times New Roman" w:eastAsiaTheme="minorEastAsia"/>
              <w:szCs w:val="24"/>
              <w:highlight w:val="none"/>
            </w:rPr>
            <w:tab/>
          </w:r>
          <w:r>
            <w:rPr>
              <w:rFonts w:ascii="Times New Roman" w:hAnsi="Times New Roman" w:eastAsiaTheme="minorEastAsia"/>
              <w:szCs w:val="24"/>
              <w:highlight w:val="none"/>
            </w:rPr>
            <w:t>Extension rules</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_Toc90646439 \h </w:instrText>
          </w:r>
          <w:r>
            <w:rPr>
              <w:rFonts w:ascii="Times New Roman" w:hAnsi="Times New Roman"/>
              <w:szCs w:val="24"/>
              <w:highlight w:val="none"/>
            </w:rPr>
            <w:fldChar w:fldCharType="separate"/>
          </w:r>
          <w:r>
            <w:rPr>
              <w:rFonts w:ascii="Times New Roman" w:hAnsi="Times New Roman"/>
              <w:szCs w:val="24"/>
              <w:highlight w:val="none"/>
            </w:rPr>
            <w:t>23</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"_Toc90646440" </w:instrText>
          </w:r>
          <w:r>
            <w:rPr>
              <w:highlight w:val="none"/>
            </w:rPr>
            <w:fldChar w:fldCharType="separate"/>
          </w:r>
          <w:r>
            <w:rPr>
              <w:rStyle w:val="37"/>
              <w:rFonts w:ascii="Times New Roman" w:hAnsi="Times New Roman"/>
              <w:szCs w:val="24"/>
              <w:highlight w:val="none"/>
            </w:rPr>
            <w:t>6.3</w:t>
          </w:r>
          <w:r>
            <w:rPr>
              <w:rFonts w:ascii="Times New Roman" w:hAnsi="Times New Roman" w:eastAsiaTheme="minorEastAsia"/>
              <w:szCs w:val="24"/>
              <w:highlight w:val="none"/>
            </w:rPr>
            <w:tab/>
          </w:r>
          <w:r>
            <w:rPr>
              <w:rFonts w:ascii="Times New Roman" w:hAnsi="Times New Roman" w:eastAsiaTheme="minorEastAsia"/>
              <w:szCs w:val="24"/>
              <w:highlight w:val="none"/>
            </w:rPr>
            <w:t>Extension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_Toc90646440 \h </w:instrText>
          </w:r>
          <w:r>
            <w:rPr>
              <w:rFonts w:ascii="Times New Roman" w:hAnsi="Times New Roman"/>
              <w:szCs w:val="24"/>
              <w:highlight w:val="none"/>
            </w:rPr>
            <w:fldChar w:fldCharType="separate"/>
          </w:r>
          <w:r>
            <w:rPr>
              <w:rFonts w:ascii="Times New Roman" w:hAnsi="Times New Roman"/>
              <w:szCs w:val="24"/>
              <w:highlight w:val="none"/>
            </w:rPr>
            <w:t>24</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8"/>
            <w:tabs>
              <w:tab w:val="left" w:pos="840"/>
              <w:tab w:val="right" w:leader="dot" w:pos="8302"/>
            </w:tabs>
            <w:ind w:left="480"/>
            <w:rPr>
              <w:rFonts w:ascii="Times New Roman" w:hAnsi="Times New Roman" w:eastAsiaTheme="minorEastAsia"/>
              <w:szCs w:val="24"/>
              <w:highlight w:val="none"/>
            </w:rPr>
          </w:pPr>
          <w:r>
            <w:rPr>
              <w:highlight w:val="none"/>
            </w:rPr>
            <w:fldChar w:fldCharType="begin"/>
          </w:r>
          <w:r>
            <w:rPr>
              <w:highlight w:val="none"/>
            </w:rPr>
            <w:instrText xml:space="preserve"> HYPERLINK \l "_Toc90646441" </w:instrText>
          </w:r>
          <w:r>
            <w:rPr>
              <w:highlight w:val="none"/>
            </w:rPr>
            <w:fldChar w:fldCharType="separate"/>
          </w:r>
          <w:r>
            <w:rPr>
              <w:rStyle w:val="37"/>
              <w:rFonts w:ascii="Times New Roman" w:hAnsi="Times New Roman"/>
              <w:szCs w:val="24"/>
              <w:highlight w:val="none"/>
            </w:rPr>
            <w:t>7</w:t>
          </w:r>
          <w:r>
            <w:rPr>
              <w:rFonts w:ascii="Times New Roman" w:hAnsi="Times New Roman" w:eastAsiaTheme="minorEastAsia"/>
              <w:szCs w:val="24"/>
              <w:highlight w:val="none"/>
            </w:rPr>
            <w:tab/>
          </w:r>
          <w:r>
            <w:rPr>
              <w:rStyle w:val="37"/>
              <w:rFonts w:ascii="Times New Roman" w:hAnsi="Times New Roman"/>
              <w:szCs w:val="24"/>
              <w:highlight w:val="none"/>
            </w:rPr>
            <w:t>Application and management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_Toc90646441 \h </w:instrText>
          </w:r>
          <w:r>
            <w:rPr>
              <w:rFonts w:ascii="Times New Roman" w:hAnsi="Times New Roman"/>
              <w:szCs w:val="24"/>
              <w:highlight w:val="none"/>
            </w:rPr>
            <w:fldChar w:fldCharType="separate"/>
          </w:r>
          <w:r>
            <w:rPr>
              <w:rFonts w:ascii="Times New Roman" w:hAnsi="Times New Roman"/>
              <w:szCs w:val="24"/>
              <w:highlight w:val="none"/>
            </w:rPr>
            <w:t>25</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"_Toc90646442" </w:instrText>
          </w:r>
          <w:r>
            <w:rPr>
              <w:highlight w:val="none"/>
            </w:rPr>
            <w:fldChar w:fldCharType="separate"/>
          </w:r>
          <w:r>
            <w:rPr>
              <w:rStyle w:val="37"/>
              <w:rFonts w:ascii="Times New Roman" w:hAnsi="Times New Roman"/>
              <w:szCs w:val="24"/>
              <w:highlight w:val="none"/>
            </w:rPr>
            <w:t>7.1</w:t>
          </w:r>
          <w:r>
            <w:rPr>
              <w:rFonts w:ascii="Times New Roman" w:hAnsi="Times New Roman" w:eastAsiaTheme="minorEastAsia"/>
              <w:szCs w:val="24"/>
              <w:highlight w:val="none"/>
            </w:rPr>
            <w:tab/>
          </w:r>
          <w:r>
            <w:rPr>
              <w:rStyle w:val="37"/>
              <w:rFonts w:ascii="Times New Roman" w:hAnsi="Times New Roman"/>
              <w:szCs w:val="24"/>
              <w:highlight w:val="none"/>
            </w:rPr>
            <w:t>General requirements</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_Toc90646442 \h </w:instrText>
          </w:r>
          <w:r>
            <w:rPr>
              <w:rFonts w:ascii="Times New Roman" w:hAnsi="Times New Roman"/>
              <w:szCs w:val="24"/>
              <w:highlight w:val="none"/>
            </w:rPr>
            <w:fldChar w:fldCharType="separate"/>
          </w:r>
          <w:r>
            <w:rPr>
              <w:rFonts w:ascii="Times New Roman" w:hAnsi="Times New Roman"/>
              <w:szCs w:val="24"/>
              <w:highlight w:val="none"/>
            </w:rPr>
            <w:t>25</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"_Toc90646443" </w:instrText>
          </w:r>
          <w:r>
            <w:rPr>
              <w:highlight w:val="none"/>
            </w:rPr>
            <w:fldChar w:fldCharType="separate"/>
          </w:r>
          <w:r>
            <w:rPr>
              <w:rStyle w:val="37"/>
              <w:rFonts w:ascii="Times New Roman" w:hAnsi="Times New Roman"/>
              <w:szCs w:val="24"/>
              <w:highlight w:val="none"/>
            </w:rPr>
            <w:t>7.2</w:t>
          </w:r>
          <w:r>
            <w:rPr>
              <w:rFonts w:ascii="Times New Roman" w:hAnsi="Times New Roman" w:eastAsiaTheme="minorEastAsia"/>
              <w:szCs w:val="24"/>
              <w:highlight w:val="none"/>
            </w:rPr>
            <w:tab/>
          </w:r>
          <w:r>
            <w:rPr>
              <w:rStyle w:val="37"/>
              <w:rFonts w:ascii="Times New Roman" w:hAnsi="Times New Roman"/>
              <w:szCs w:val="24"/>
              <w:highlight w:val="none"/>
            </w:rPr>
            <w:t>Application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_Toc90646443 \h </w:instrText>
          </w:r>
          <w:r>
            <w:rPr>
              <w:rFonts w:ascii="Times New Roman" w:hAnsi="Times New Roman"/>
              <w:szCs w:val="24"/>
              <w:highlight w:val="none"/>
            </w:rPr>
            <w:fldChar w:fldCharType="separate"/>
          </w:r>
          <w:r>
            <w:rPr>
              <w:rFonts w:ascii="Times New Roman" w:hAnsi="Times New Roman"/>
              <w:szCs w:val="24"/>
              <w:highlight w:val="none"/>
            </w:rPr>
            <w:t>25</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"_Toc90646444" </w:instrText>
          </w:r>
          <w:r>
            <w:rPr>
              <w:highlight w:val="none"/>
            </w:rPr>
            <w:fldChar w:fldCharType="separate"/>
          </w:r>
          <w:r>
            <w:rPr>
              <w:rStyle w:val="37"/>
              <w:rFonts w:ascii="Times New Roman" w:hAnsi="Times New Roman"/>
              <w:szCs w:val="24"/>
              <w:highlight w:val="none"/>
            </w:rPr>
            <w:t>7.3</w:t>
          </w:r>
          <w:r>
            <w:rPr>
              <w:rFonts w:ascii="Times New Roman" w:hAnsi="Times New Roman" w:eastAsiaTheme="minorEastAsia"/>
              <w:szCs w:val="24"/>
              <w:highlight w:val="none"/>
            </w:rPr>
            <w:tab/>
          </w:r>
          <w:r>
            <w:rPr>
              <w:rStyle w:val="37"/>
              <w:rFonts w:ascii="Times New Roman" w:hAnsi="Times New Roman"/>
              <w:szCs w:val="24"/>
              <w:highlight w:val="none"/>
            </w:rPr>
            <w:t>Management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_Toc90646444 \h </w:instrText>
          </w:r>
          <w:r>
            <w:rPr>
              <w:rFonts w:ascii="Times New Roman" w:hAnsi="Times New Roman"/>
              <w:szCs w:val="24"/>
              <w:highlight w:val="none"/>
            </w:rPr>
            <w:fldChar w:fldCharType="separate"/>
          </w:r>
          <w:r>
            <w:rPr>
              <w:rFonts w:ascii="Times New Roman" w:hAnsi="Times New Roman"/>
              <w:szCs w:val="24"/>
              <w:highlight w:val="none"/>
            </w:rPr>
            <w:t>25</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19"/>
            <w:tabs>
              <w:tab w:val="left" w:pos="1470"/>
              <w:tab w:val="right" w:leader="dot" w:pos="8302"/>
            </w:tabs>
            <w:ind w:left="960"/>
            <w:rPr>
              <w:rFonts w:ascii="Times New Roman" w:hAnsi="Times New Roman" w:eastAsiaTheme="minorEastAsia"/>
              <w:szCs w:val="24"/>
              <w:highlight w:val="none"/>
            </w:rPr>
          </w:pPr>
          <w:r>
            <w:rPr>
              <w:highlight w:val="none"/>
            </w:rPr>
            <w:fldChar w:fldCharType="begin"/>
          </w:r>
          <w:r>
            <w:rPr>
              <w:highlight w:val="none"/>
            </w:rPr>
            <w:instrText xml:space="preserve"> HYPERLINK \l "_Toc90646445" </w:instrText>
          </w:r>
          <w:r>
            <w:rPr>
              <w:highlight w:val="none"/>
            </w:rPr>
            <w:fldChar w:fldCharType="separate"/>
          </w:r>
          <w:r>
            <w:rPr>
              <w:rStyle w:val="37"/>
              <w:rFonts w:ascii="Times New Roman" w:hAnsi="Times New Roman"/>
              <w:szCs w:val="24"/>
              <w:highlight w:val="none"/>
            </w:rPr>
            <w:t>7.4</w:t>
          </w:r>
          <w:r>
            <w:rPr>
              <w:rFonts w:ascii="Times New Roman" w:hAnsi="Times New Roman" w:eastAsiaTheme="minorEastAsia"/>
              <w:szCs w:val="24"/>
              <w:highlight w:val="none"/>
            </w:rPr>
            <w:tab/>
          </w:r>
          <w:r>
            <w:rPr>
              <w:rStyle w:val="37"/>
              <w:rFonts w:ascii="Times New Roman" w:hAnsi="Times New Roman"/>
              <w:szCs w:val="24"/>
              <w:highlight w:val="none"/>
            </w:rPr>
            <w:t>Distribution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_Toc90646445 \h </w:instrText>
          </w:r>
          <w:r>
            <w:rPr>
              <w:rFonts w:ascii="Times New Roman" w:hAnsi="Times New Roman"/>
              <w:szCs w:val="24"/>
              <w:highlight w:val="none"/>
            </w:rPr>
            <w:fldChar w:fldCharType="separate"/>
          </w:r>
          <w:r>
            <w:rPr>
              <w:rFonts w:ascii="Times New Roman" w:hAnsi="Times New Roman"/>
              <w:szCs w:val="24"/>
              <w:highlight w:val="none"/>
            </w:rPr>
            <w:t>26</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5"/>
            <w:tabs>
              <w:tab w:val="right" w:leader="dot" w:pos="8302"/>
            </w:tabs>
            <w:rPr>
              <w:rFonts w:ascii="Times New Roman" w:hAnsi="Times New Roman" w:eastAsiaTheme="minorEastAsia"/>
              <w:szCs w:val="24"/>
              <w:highlight w:val="none"/>
            </w:rPr>
          </w:pPr>
          <w:r>
            <w:rPr>
              <w:highlight w:val="none"/>
            </w:rPr>
            <w:fldChar w:fldCharType="begin"/>
          </w:r>
          <w:r>
            <w:rPr>
              <w:highlight w:val="none"/>
            </w:rPr>
            <w:instrText xml:space="preserve"> HYPERLINK \l "_Toc90646446" </w:instrText>
          </w:r>
          <w:r>
            <w:rPr>
              <w:highlight w:val="none"/>
            </w:rPr>
            <w:fldChar w:fldCharType="separate"/>
          </w:r>
          <w:r>
            <w:rPr>
              <w:rStyle w:val="37"/>
              <w:rFonts w:ascii="Times New Roman" w:hAnsi="Times New Roman"/>
              <w:szCs w:val="24"/>
              <w:highlight w:val="none"/>
            </w:rPr>
            <w:t>Appendix A  Data type</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_Toc90646446 \h </w:instrText>
          </w:r>
          <w:r>
            <w:rPr>
              <w:rFonts w:ascii="Times New Roman" w:hAnsi="Times New Roman"/>
              <w:szCs w:val="24"/>
              <w:highlight w:val="none"/>
            </w:rPr>
            <w:fldChar w:fldCharType="separate"/>
          </w:r>
          <w:r>
            <w:rPr>
              <w:rFonts w:ascii="Times New Roman" w:hAnsi="Times New Roman"/>
              <w:szCs w:val="24"/>
              <w:highlight w:val="none"/>
            </w:rPr>
            <w:t>27</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5"/>
            <w:tabs>
              <w:tab w:val="right" w:leader="dot" w:pos="8302"/>
            </w:tabs>
            <w:rPr>
              <w:rFonts w:ascii="Times New Roman" w:hAnsi="Times New Roman" w:eastAsiaTheme="minorEastAsia"/>
              <w:szCs w:val="24"/>
              <w:highlight w:val="none"/>
            </w:rPr>
          </w:pPr>
          <w:r>
            <w:rPr>
              <w:highlight w:val="none"/>
            </w:rPr>
            <w:fldChar w:fldCharType="begin"/>
          </w:r>
          <w:r>
            <w:rPr>
              <w:highlight w:val="none"/>
            </w:rPr>
            <w:instrText xml:space="preserve"> HYPERLINK \l "_Toc90646450" </w:instrText>
          </w:r>
          <w:r>
            <w:rPr>
              <w:highlight w:val="none"/>
            </w:rPr>
            <w:fldChar w:fldCharType="separate"/>
          </w:r>
          <w:r>
            <w:rPr>
              <w:rStyle w:val="37"/>
              <w:rFonts w:ascii="Times New Roman" w:hAnsi="Times New Roman"/>
              <w:szCs w:val="24"/>
              <w:highlight w:val="none"/>
            </w:rPr>
            <w:t>Appendix B  Code of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_Toc90646450 \h </w:instrText>
          </w:r>
          <w:r>
            <w:rPr>
              <w:rFonts w:ascii="Times New Roman" w:hAnsi="Times New Roman"/>
              <w:szCs w:val="24"/>
              <w:highlight w:val="none"/>
            </w:rPr>
            <w:fldChar w:fldCharType="separate"/>
          </w:r>
          <w:r>
            <w:rPr>
              <w:rFonts w:ascii="Times New Roman" w:hAnsi="Times New Roman"/>
              <w:szCs w:val="24"/>
              <w:highlight w:val="none"/>
            </w:rPr>
            <w:t>32</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5"/>
            <w:tabs>
              <w:tab w:val="right" w:leader="dot" w:pos="8302"/>
            </w:tabs>
            <w:rPr>
              <w:rFonts w:ascii="Times New Roman" w:hAnsi="Times New Roman" w:eastAsiaTheme="minorEastAsia"/>
              <w:szCs w:val="24"/>
              <w:highlight w:val="none"/>
            </w:rPr>
          </w:pPr>
          <w:r>
            <w:rPr>
              <w:highlight w:val="none"/>
            </w:rPr>
            <w:fldChar w:fldCharType="begin"/>
          </w:r>
          <w:r>
            <w:rPr>
              <w:highlight w:val="none"/>
            </w:rPr>
            <w:instrText xml:space="preserve"> HYPERLINK \l "_Toc90646469" </w:instrText>
          </w:r>
          <w:r>
            <w:rPr>
              <w:highlight w:val="none"/>
            </w:rPr>
            <w:fldChar w:fldCharType="separate"/>
          </w:r>
          <w:r>
            <w:rPr>
              <w:rStyle w:val="37"/>
              <w:rFonts w:ascii="Times New Roman" w:hAnsi="Times New Roman"/>
              <w:szCs w:val="24"/>
              <w:highlight w:val="none"/>
            </w:rPr>
            <w:t>Appendix C  Examples of cim metadata</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_Toc90646469 \h </w:instrText>
          </w:r>
          <w:r>
            <w:rPr>
              <w:rFonts w:ascii="Times New Roman" w:hAnsi="Times New Roman"/>
              <w:szCs w:val="24"/>
              <w:highlight w:val="none"/>
            </w:rPr>
            <w:fldChar w:fldCharType="separate"/>
          </w:r>
          <w:r>
            <w:rPr>
              <w:rFonts w:ascii="Times New Roman" w:hAnsi="Times New Roman"/>
              <w:szCs w:val="24"/>
              <w:highlight w:val="none"/>
            </w:rPr>
            <w:t>38</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5"/>
            <w:tabs>
              <w:tab w:val="right" w:leader="dot" w:pos="8302"/>
            </w:tabs>
            <w:rPr>
              <w:rFonts w:ascii="Times New Roman" w:hAnsi="Times New Roman" w:eastAsiaTheme="minorEastAsia"/>
              <w:szCs w:val="24"/>
              <w:highlight w:val="none"/>
            </w:rPr>
          </w:pPr>
          <w:r>
            <w:rPr>
              <w:highlight w:val="none"/>
            </w:rPr>
            <w:fldChar w:fldCharType="begin"/>
          </w:r>
          <w:r>
            <w:rPr>
              <w:highlight w:val="none"/>
            </w:rPr>
            <w:instrText xml:space="preserve"> HYPERLINK \l "_Toc90646473" </w:instrText>
          </w:r>
          <w:r>
            <w:rPr>
              <w:highlight w:val="none"/>
            </w:rPr>
            <w:fldChar w:fldCharType="separate"/>
          </w:r>
          <w:r>
            <w:rPr>
              <w:rStyle w:val="37"/>
              <w:rFonts w:ascii="Times New Roman" w:hAnsi="Times New Roman"/>
              <w:szCs w:val="24"/>
              <w:highlight w:val="none"/>
            </w:rPr>
            <w:t xml:space="preserve">Expalnation of wording in this </w:t>
          </w:r>
          <w:bookmarkStart w:id="1" w:name="_Hlk92219221"/>
          <w:r>
            <w:rPr>
              <w:rStyle w:val="37"/>
              <w:rFonts w:ascii="Times New Roman" w:hAnsi="Times New Roman"/>
              <w:szCs w:val="24"/>
              <w:highlight w:val="none"/>
            </w:rPr>
            <w:t>standard</w:t>
          </w:r>
          <w:bookmarkEnd w:id="1"/>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_Toc90646473 \h </w:instrText>
          </w:r>
          <w:r>
            <w:rPr>
              <w:rFonts w:ascii="Times New Roman" w:hAnsi="Times New Roman"/>
              <w:szCs w:val="24"/>
              <w:highlight w:val="none"/>
            </w:rPr>
            <w:fldChar w:fldCharType="separate"/>
          </w:r>
          <w:r>
            <w:rPr>
              <w:rFonts w:ascii="Times New Roman" w:hAnsi="Times New Roman"/>
              <w:szCs w:val="24"/>
              <w:highlight w:val="none"/>
            </w:rPr>
            <w:t>41</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5"/>
            <w:tabs>
              <w:tab w:val="right" w:leader="dot" w:pos="8302"/>
            </w:tabs>
            <w:rPr>
              <w:rFonts w:ascii="Times New Roman" w:hAnsi="Times New Roman" w:eastAsiaTheme="minorEastAsia"/>
              <w:szCs w:val="24"/>
              <w:highlight w:val="none"/>
            </w:rPr>
          </w:pPr>
          <w:r>
            <w:rPr>
              <w:highlight w:val="none"/>
            </w:rPr>
            <w:fldChar w:fldCharType="begin"/>
          </w:r>
          <w:r>
            <w:rPr>
              <w:highlight w:val="none"/>
            </w:rPr>
            <w:instrText xml:space="preserve"> HYPERLINK \l "_Toc90646474" </w:instrText>
          </w:r>
          <w:r>
            <w:rPr>
              <w:highlight w:val="none"/>
            </w:rPr>
            <w:fldChar w:fldCharType="separate"/>
          </w:r>
          <w:r>
            <w:rPr>
              <w:rStyle w:val="37"/>
              <w:rFonts w:ascii="Times New Roman" w:hAnsi="Times New Roman"/>
              <w:szCs w:val="24"/>
              <w:highlight w:val="none"/>
            </w:rPr>
            <w:t>List of quoted standards</w:t>
          </w:r>
          <w:r>
            <w:rPr>
              <w:rFonts w:ascii="Times New Roman" w:hAnsi="Times New Roman"/>
              <w:szCs w:val="24"/>
              <w:highlight w:val="none"/>
            </w:rPr>
            <w:tab/>
          </w:r>
          <w:r>
            <w:rPr>
              <w:rFonts w:ascii="Times New Roman" w:hAnsi="Times New Roman"/>
              <w:szCs w:val="24"/>
              <w:highlight w:val="none"/>
            </w:rPr>
            <w:fldChar w:fldCharType="begin"/>
          </w:r>
          <w:r>
            <w:rPr>
              <w:rFonts w:ascii="Times New Roman" w:hAnsi="Times New Roman"/>
              <w:szCs w:val="24"/>
              <w:highlight w:val="none"/>
            </w:rPr>
            <w:instrText xml:space="preserve"> PAGEREF _Toc90646474 \h </w:instrText>
          </w:r>
          <w:r>
            <w:rPr>
              <w:rFonts w:ascii="Times New Roman" w:hAnsi="Times New Roman"/>
              <w:szCs w:val="24"/>
              <w:highlight w:val="none"/>
            </w:rPr>
            <w:fldChar w:fldCharType="separate"/>
          </w:r>
          <w:r>
            <w:rPr>
              <w:rFonts w:ascii="Times New Roman" w:hAnsi="Times New Roman"/>
              <w:szCs w:val="24"/>
              <w:highlight w:val="none"/>
            </w:rPr>
            <w:t>42</w:t>
          </w:r>
          <w:r>
            <w:rPr>
              <w:rFonts w:ascii="Times New Roman" w:hAnsi="Times New Roman"/>
              <w:szCs w:val="24"/>
              <w:highlight w:val="none"/>
            </w:rPr>
            <w:fldChar w:fldCharType="end"/>
          </w:r>
          <w:r>
            <w:rPr>
              <w:rFonts w:ascii="Times New Roman" w:hAnsi="Times New Roman"/>
              <w:szCs w:val="24"/>
              <w:highlight w:val="none"/>
            </w:rPr>
            <w:fldChar w:fldCharType="end"/>
          </w:r>
        </w:p>
        <w:p>
          <w:pPr>
            <w:pStyle w:val="25"/>
            <w:tabs>
              <w:tab w:val="right" w:leader="dot" w:pos="8302"/>
            </w:tabs>
            <w:rPr>
              <w:rFonts w:ascii="Times New Roman" w:hAnsi="Times New Roman" w:eastAsiaTheme="minorEastAsia"/>
              <w:sz w:val="21"/>
              <w:highlight w:val="none"/>
            </w:rPr>
          </w:pPr>
          <w:r>
            <w:rPr>
              <w:rFonts w:ascii="Times New Roman" w:hAnsi="Times New Roman"/>
              <w:b/>
              <w:bCs/>
              <w:highlight w:val="none"/>
              <w:lang w:val="zh-CN"/>
            </w:rPr>
            <w:fldChar w:fldCharType="end"/>
          </w:r>
          <w:r>
            <w:rPr>
              <w:rFonts w:hint="eastAsia" w:ascii="Times New Roman" w:hAnsi="Times New Roman"/>
              <w:bCs/>
              <w:highlight w:val="none"/>
            </w:rPr>
            <w:t>Addition：Explanation of provisions</w:t>
          </w:r>
          <w:r>
            <w:rPr>
              <w:rStyle w:val="37"/>
              <w:rFonts w:ascii="Times New Roman" w:hAnsi="Times New Roman"/>
              <w:b/>
              <w:bCs/>
              <w:color w:val="auto"/>
              <w:highlight w:val="none"/>
              <w:u w:val="none"/>
            </w:rPr>
            <w:t xml:space="preserve"> </w:t>
          </w:r>
          <w:r>
            <w:rPr>
              <w:highlight w:val="none"/>
            </w:rPr>
            <w:fldChar w:fldCharType="begin"/>
          </w:r>
          <w:r>
            <w:rPr>
              <w:highlight w:val="none"/>
            </w:rPr>
            <w:instrText xml:space="preserve"> HYPERLINK \l "_Toc92127935" </w:instrText>
          </w:r>
          <w:r>
            <w:rPr>
              <w:highlight w:val="none"/>
            </w:rPr>
            <w:fldChar w:fldCharType="separate"/>
          </w:r>
          <w:r>
            <w:rPr>
              <w:rFonts w:ascii="Times New Roman" w:hAnsi="Times New Roman"/>
              <w:highlight w:val="none"/>
            </w:rPr>
            <w:tab/>
          </w:r>
          <w:r>
            <w:rPr>
              <w:rFonts w:ascii="Times New Roman" w:hAnsi="Times New Roman"/>
              <w:highlight w:val="none"/>
            </w:rPr>
            <w:t>43</w:t>
          </w:r>
          <w:r>
            <w:rPr>
              <w:rFonts w:ascii="Times New Roman" w:hAnsi="Times New Roman"/>
              <w:highlight w:val="none"/>
            </w:rPr>
            <w:fldChar w:fldCharType="end"/>
          </w:r>
        </w:p>
        <w:p>
          <w:pPr>
            <w:rPr>
              <w:rFonts w:ascii="Times New Roman" w:hAnsi="Times New Roman"/>
              <w:b/>
              <w:bCs/>
              <w:highlight w:val="none"/>
            </w:rPr>
          </w:pPr>
        </w:p>
        <w:p>
          <w:pPr>
            <w:widowControl/>
            <w:spacing w:line="240" w:lineRule="auto"/>
            <w:rPr>
              <w:rFonts w:ascii="Times New Roman" w:hAnsi="Times New Roman"/>
              <w:b/>
              <w:bCs/>
              <w:highlight w:val="none"/>
              <w:lang w:val="zh-CN"/>
            </w:rPr>
          </w:pPr>
          <w:r>
            <w:rPr>
              <w:rFonts w:ascii="Times New Roman" w:hAnsi="Times New Roman"/>
              <w:b/>
              <w:bCs/>
              <w:highlight w:val="none"/>
            </w:rPr>
            <w:br w:type="page"/>
          </w:r>
        </w:p>
      </w:sdtContent>
    </w:sdt>
    <w:p>
      <w:pPr>
        <w:pStyle w:val="3"/>
        <w:numPr>
          <w:ilvl w:val="0"/>
          <w:numId w:val="0"/>
        </w:numPr>
        <w:rPr>
          <w:rFonts w:ascii="Times New Roman" w:hAnsi="Times New Roman"/>
          <w:highlight w:val="none"/>
        </w:rPr>
        <w:sectPr>
          <w:footerReference r:id="rId5" w:type="default"/>
          <w:footerReference r:id="rId6" w:type="even"/>
          <w:pgSz w:w="11906" w:h="16838"/>
          <w:pgMar w:top="1440" w:right="1797" w:bottom="1440" w:left="1797" w:header="851" w:footer="567" w:gutter="0"/>
          <w:pgNumType w:start="1"/>
          <w:cols w:space="720" w:num="1"/>
          <w:docGrid w:type="linesAndChars" w:linePitch="326" w:charSpace="0"/>
        </w:sectPr>
      </w:pPr>
      <w:bookmarkStart w:id="2" w:name="_Toc61861407"/>
      <w:bookmarkStart w:id="3" w:name="_Toc90646428"/>
      <w:bookmarkStart w:id="4" w:name="_Toc530750226"/>
    </w:p>
    <w:p>
      <w:pPr>
        <w:pStyle w:val="2"/>
        <w:numPr>
          <w:ilvl w:val="0"/>
          <w:numId w:val="0"/>
        </w:numPr>
        <w:spacing w:before="163" w:after="163"/>
        <w:jc w:val="center"/>
        <w:rPr>
          <w:rFonts w:ascii="Times New Roman" w:hAnsi="Times New Roman"/>
          <w:highlight w:val="none"/>
        </w:rPr>
      </w:pPr>
      <w:bookmarkStart w:id="5" w:name="_Toc92721429"/>
      <w:bookmarkStart w:id="6" w:name="_Toc92127913"/>
      <w:r>
        <w:rPr>
          <w:rFonts w:ascii="Times New Roman" w:hAnsi="Times New Roman"/>
          <w:highlight w:val="none"/>
        </w:rPr>
        <w:t>1　总　　则</w:t>
      </w:r>
      <w:bookmarkEnd w:id="2"/>
      <w:bookmarkEnd w:id="3"/>
      <w:bookmarkEnd w:id="4"/>
      <w:bookmarkEnd w:id="5"/>
      <w:bookmarkEnd w:id="6"/>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1.0.1　</w:t>
      </w:r>
      <w:r>
        <w:rPr>
          <w:rFonts w:ascii="Times New Roman" w:hAnsi="Times New Roman"/>
          <w:color w:val="auto"/>
          <w:highlight w:val="none"/>
        </w:rPr>
        <w:t>为明确城市信息模型元数据基本要求，促进城市信息模型资源的共享和应用，制定本标准。</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1.0.2　</w:t>
      </w:r>
      <w:r>
        <w:rPr>
          <w:rFonts w:ascii="Times New Roman" w:hAnsi="Times New Roman"/>
          <w:color w:val="auto"/>
          <w:highlight w:val="none"/>
        </w:rPr>
        <w:t>本标准适用于城市信息模型元数据的建立、查询、管理和应用。</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1.0.3　</w:t>
      </w:r>
      <w:r>
        <w:rPr>
          <w:rFonts w:ascii="Times New Roman" w:hAnsi="Times New Roman"/>
          <w:color w:val="auto"/>
          <w:highlight w:val="none"/>
        </w:rPr>
        <w:t>城市信息模型元数据除应符合本标准的规定外，尚应符合国家现行有关标准的规定。</w:t>
      </w:r>
    </w:p>
    <w:p>
      <w:pPr>
        <w:rPr>
          <w:rFonts w:ascii="Times New Roman" w:hAnsi="Times New Roman"/>
          <w:highlight w:val="none"/>
        </w:rPr>
      </w:pPr>
    </w:p>
    <w:p>
      <w:pPr>
        <w:rPr>
          <w:rFonts w:ascii="Times New Roman" w:hAnsi="Times New Roman"/>
          <w:highlight w:val="none"/>
        </w:rPr>
      </w:pPr>
      <w:r>
        <w:rPr>
          <w:rFonts w:ascii="Times New Roman" w:hAnsi="Times New Roman"/>
          <w:highlight w:val="none"/>
        </w:rPr>
        <w:br w:type="page"/>
      </w:r>
    </w:p>
    <w:p>
      <w:pPr>
        <w:pStyle w:val="2"/>
        <w:numPr>
          <w:ilvl w:val="0"/>
          <w:numId w:val="0"/>
        </w:numPr>
        <w:spacing w:before="163" w:after="163"/>
        <w:jc w:val="center"/>
        <w:rPr>
          <w:rFonts w:ascii="Times New Roman" w:hAnsi="Times New Roman"/>
          <w:highlight w:val="none"/>
        </w:rPr>
      </w:pPr>
      <w:bookmarkStart w:id="7" w:name="_Toc92127914"/>
      <w:bookmarkStart w:id="8" w:name="_Toc61861408"/>
      <w:bookmarkStart w:id="9" w:name="_Toc90646429"/>
      <w:bookmarkStart w:id="10" w:name="_Toc92721430"/>
      <w:r>
        <w:rPr>
          <w:rFonts w:ascii="Times New Roman" w:hAnsi="Times New Roman"/>
          <w:highlight w:val="none"/>
        </w:rPr>
        <w:t>2　术语</w:t>
      </w:r>
      <w:bookmarkEnd w:id="7"/>
      <w:bookmarkEnd w:id="8"/>
      <w:bookmarkEnd w:id="9"/>
      <w:r>
        <w:rPr>
          <w:rFonts w:ascii="Times New Roman" w:hAnsi="Times New Roman"/>
          <w:highlight w:val="none"/>
        </w:rPr>
        <w:t>与定义</w:t>
      </w:r>
      <w:bookmarkEnd w:id="10"/>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2.0.1　</w:t>
      </w:r>
      <w:r>
        <w:rPr>
          <w:rFonts w:ascii="Times New Roman" w:hAnsi="Times New Roman"/>
          <w:color w:val="auto"/>
          <w:highlight w:val="none"/>
        </w:rPr>
        <w:t>元数据　　metadata</w:t>
      </w:r>
    </w:p>
    <w:p>
      <w:pPr>
        <w:pStyle w:val="58"/>
        <w:ind w:firstLine="480"/>
        <w:rPr>
          <w:rFonts w:ascii="Times New Roman" w:hAnsi="Times New Roman"/>
          <w:highlight w:val="none"/>
        </w:rPr>
      </w:pPr>
      <w:r>
        <w:rPr>
          <w:rFonts w:ascii="Times New Roman" w:hAnsi="Times New Roman"/>
          <w:highlight w:val="none"/>
        </w:rPr>
        <w:t>定义和描述其他数据的数据。</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2.0.2　</w:t>
      </w:r>
      <w:r>
        <w:rPr>
          <w:rFonts w:ascii="Times New Roman" w:hAnsi="Times New Roman"/>
          <w:color w:val="auto"/>
          <w:highlight w:val="none"/>
        </w:rPr>
        <w:t>元数据元素　　metadata element</w:t>
      </w:r>
    </w:p>
    <w:p>
      <w:pPr>
        <w:pStyle w:val="58"/>
        <w:ind w:firstLine="480"/>
        <w:rPr>
          <w:rFonts w:ascii="Times New Roman" w:hAnsi="Times New Roman"/>
          <w:highlight w:val="none"/>
        </w:rPr>
      </w:pPr>
      <w:r>
        <w:rPr>
          <w:rFonts w:ascii="Times New Roman" w:hAnsi="Times New Roman"/>
          <w:highlight w:val="none"/>
        </w:rPr>
        <w:t>元数据的基本单元。</w:t>
      </w:r>
    </w:p>
    <w:p>
      <w:pPr>
        <w:pStyle w:val="5"/>
        <w:numPr>
          <w:ilvl w:val="0"/>
          <w:numId w:val="0"/>
        </w:numPr>
        <w:rPr>
          <w:rFonts w:ascii="Times New Roman" w:hAnsi="Times New Roman"/>
          <w:highlight w:val="none"/>
        </w:rPr>
      </w:pPr>
      <w:r>
        <w:rPr>
          <w:rFonts w:ascii="Times New Roman" w:hAnsi="Times New Roman"/>
          <w:b/>
          <w:color w:val="auto"/>
          <w:highlight w:val="none"/>
        </w:rPr>
        <w:t>2.0.3　</w:t>
      </w:r>
      <w:r>
        <w:rPr>
          <w:rFonts w:ascii="Times New Roman" w:hAnsi="Times New Roman"/>
          <w:highlight w:val="none"/>
        </w:rPr>
        <w:t>元数据实体　　metadata entity</w:t>
      </w:r>
    </w:p>
    <w:p>
      <w:pPr>
        <w:pStyle w:val="58"/>
        <w:ind w:firstLine="480"/>
        <w:rPr>
          <w:rFonts w:ascii="Times New Roman" w:hAnsi="Times New Roman"/>
          <w:highlight w:val="none"/>
        </w:rPr>
      </w:pPr>
      <w:r>
        <w:rPr>
          <w:rFonts w:ascii="Times New Roman" w:hAnsi="Times New Roman"/>
          <w:highlight w:val="none"/>
        </w:rPr>
        <w:t>一组说明数据相关特性的元数据元素。</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2.0.4　</w:t>
      </w:r>
      <w:r>
        <w:rPr>
          <w:rFonts w:ascii="Times New Roman" w:hAnsi="Times New Roman"/>
          <w:color w:val="auto"/>
          <w:highlight w:val="none"/>
        </w:rPr>
        <w:t>元数据子集　　metadata section</w:t>
      </w:r>
    </w:p>
    <w:p>
      <w:pPr>
        <w:pStyle w:val="58"/>
        <w:ind w:firstLine="480"/>
        <w:rPr>
          <w:rFonts w:ascii="Times New Roman" w:hAnsi="Times New Roman"/>
          <w:highlight w:val="none"/>
        </w:rPr>
      </w:pPr>
      <w:r>
        <w:rPr>
          <w:rFonts w:ascii="Times New Roman" w:hAnsi="Times New Roman"/>
          <w:highlight w:val="none"/>
        </w:rPr>
        <w:t>由相关的元数据实体和元数据元素组成的元数据的子集合。</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2.0.5　</w:t>
      </w:r>
      <w:r>
        <w:rPr>
          <w:rFonts w:ascii="Times New Roman" w:hAnsi="Times New Roman"/>
          <w:color w:val="auto"/>
          <w:highlight w:val="none"/>
        </w:rPr>
        <w:t>元数据项　　metadata item</w:t>
      </w:r>
    </w:p>
    <w:p>
      <w:pPr>
        <w:pStyle w:val="58"/>
        <w:ind w:firstLine="480"/>
        <w:rPr>
          <w:rFonts w:ascii="Times New Roman" w:hAnsi="Times New Roman"/>
          <w:highlight w:val="none"/>
        </w:rPr>
      </w:pPr>
      <w:r>
        <w:rPr>
          <w:rFonts w:ascii="Times New Roman" w:hAnsi="Times New Roman"/>
          <w:highlight w:val="none"/>
        </w:rPr>
        <w:t>元数据子集、元数据实体和元数据元素的统称。</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2.0.6　</w:t>
      </w:r>
      <w:r>
        <w:rPr>
          <w:rFonts w:ascii="Times New Roman" w:hAnsi="Times New Roman"/>
          <w:color w:val="auto"/>
          <w:highlight w:val="none"/>
        </w:rPr>
        <w:t>类　　class</w:t>
      </w:r>
    </w:p>
    <w:p>
      <w:pPr>
        <w:pStyle w:val="58"/>
        <w:ind w:firstLine="480"/>
        <w:jc w:val="both"/>
        <w:rPr>
          <w:rFonts w:ascii="Times New Roman" w:hAnsi="Times New Roman"/>
          <w:highlight w:val="none"/>
        </w:rPr>
      </w:pPr>
      <w:r>
        <w:rPr>
          <w:rFonts w:ascii="Times New Roman" w:hAnsi="Times New Roman"/>
          <w:highlight w:val="none"/>
        </w:rPr>
        <w:t>具有共同特性和关系的一组要素的集合。本标准中，类用来表示元数据实体。</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2.0.7　</w:t>
      </w:r>
      <w:r>
        <w:rPr>
          <w:rFonts w:ascii="Times New Roman" w:hAnsi="Times New Roman"/>
          <w:color w:val="auto"/>
          <w:highlight w:val="none"/>
        </w:rPr>
        <w:t>数据字典　　data dictionary</w:t>
      </w:r>
    </w:p>
    <w:p>
      <w:pPr>
        <w:pStyle w:val="58"/>
        <w:ind w:firstLine="480"/>
        <w:jc w:val="both"/>
        <w:rPr>
          <w:rFonts w:ascii="Times New Roman" w:hAnsi="Times New Roman"/>
          <w:highlight w:val="none"/>
        </w:rPr>
      </w:pPr>
      <w:r>
        <w:rPr>
          <w:rFonts w:ascii="Times New Roman" w:hAnsi="Times New Roman"/>
          <w:highlight w:val="none"/>
        </w:rPr>
        <w:t>对数据项、数据结构、约束条件、出现频次、类型、值域等的定义和描述。</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2.0.8　</w:t>
      </w:r>
      <w:r>
        <w:rPr>
          <w:rFonts w:ascii="Times New Roman" w:hAnsi="Times New Roman"/>
          <w:highlight w:val="none"/>
        </w:rPr>
        <w:t>数据集　　</w:t>
      </w:r>
      <w:r>
        <w:rPr>
          <w:rFonts w:ascii="Times New Roman" w:hAnsi="Times New Roman"/>
          <w:color w:val="auto"/>
          <w:highlight w:val="none"/>
        </w:rPr>
        <w:t>dataset</w:t>
      </w:r>
    </w:p>
    <w:p>
      <w:pPr>
        <w:pStyle w:val="58"/>
        <w:ind w:firstLine="480"/>
        <w:jc w:val="both"/>
        <w:rPr>
          <w:rFonts w:ascii="Times New Roman" w:hAnsi="Times New Roman"/>
          <w:highlight w:val="none"/>
        </w:rPr>
      </w:pPr>
      <w:r>
        <w:rPr>
          <w:rFonts w:ascii="Times New Roman" w:hAnsi="Times New Roman"/>
          <w:highlight w:val="none"/>
        </w:rPr>
        <w:t>可以标识的数据集合。</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2.0.9　</w:t>
      </w:r>
      <w:r>
        <w:rPr>
          <w:rFonts w:ascii="Times New Roman" w:hAnsi="Times New Roman"/>
          <w:color w:val="auto"/>
          <w:highlight w:val="none"/>
        </w:rPr>
        <w:t>数据质量　　data quality</w:t>
      </w:r>
    </w:p>
    <w:p>
      <w:pPr>
        <w:pStyle w:val="58"/>
        <w:ind w:firstLine="480"/>
        <w:jc w:val="both"/>
        <w:rPr>
          <w:rFonts w:ascii="Times New Roman" w:hAnsi="Times New Roman"/>
          <w:highlight w:val="none"/>
        </w:rPr>
      </w:pPr>
      <w:r>
        <w:rPr>
          <w:rFonts w:ascii="Times New Roman" w:hAnsi="Times New Roman"/>
          <w:highlight w:val="none"/>
        </w:rPr>
        <w:t>有关数据满足规定和隐含需求能力的总体特征。</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2.0.10　</w:t>
      </w:r>
      <w:r>
        <w:rPr>
          <w:rFonts w:ascii="Times New Roman" w:hAnsi="Times New Roman"/>
          <w:color w:val="auto"/>
          <w:highlight w:val="none"/>
        </w:rPr>
        <w:t xml:space="preserve">数据志　　data lineage </w:t>
      </w:r>
    </w:p>
    <w:p>
      <w:pPr>
        <w:pStyle w:val="58"/>
        <w:ind w:firstLine="480"/>
        <w:jc w:val="both"/>
        <w:rPr>
          <w:rFonts w:ascii="Times New Roman" w:hAnsi="Times New Roman"/>
          <w:highlight w:val="none"/>
        </w:rPr>
      </w:pPr>
      <w:r>
        <w:rPr>
          <w:rFonts w:ascii="Times New Roman" w:hAnsi="Times New Roman"/>
          <w:highlight w:val="none"/>
        </w:rPr>
        <w:t>数据的历史沿革信息，包括获取或生产数据使用的原始资料说明、数据处理中的参数、步骤等情况及负责单位的有关信息。</w:t>
      </w:r>
    </w:p>
    <w:p>
      <w:pPr>
        <w:pStyle w:val="2"/>
        <w:numPr>
          <w:ilvl w:val="0"/>
          <w:numId w:val="0"/>
        </w:numPr>
        <w:spacing w:before="163" w:after="163"/>
        <w:jc w:val="center"/>
        <w:rPr>
          <w:rFonts w:ascii="Times New Roman" w:hAnsi="Times New Roman"/>
          <w:highlight w:val="none"/>
        </w:rPr>
      </w:pPr>
      <w:bookmarkStart w:id="11" w:name="_Toc92721431"/>
      <w:bookmarkStart w:id="12" w:name="_Toc92127915"/>
      <w:bookmarkStart w:id="13" w:name="_Toc61861409"/>
      <w:bookmarkStart w:id="14" w:name="_Toc90646430"/>
      <w:bookmarkStart w:id="15" w:name="_Toc530750229"/>
      <w:r>
        <w:rPr>
          <w:rFonts w:ascii="Times New Roman" w:hAnsi="Times New Roman"/>
          <w:highlight w:val="none"/>
        </w:rPr>
        <w:t>3　基本规定</w:t>
      </w:r>
      <w:bookmarkEnd w:id="11"/>
      <w:bookmarkEnd w:id="12"/>
      <w:bookmarkEnd w:id="13"/>
      <w:bookmarkEnd w:id="14"/>
    </w:p>
    <w:p>
      <w:pPr>
        <w:pStyle w:val="5"/>
        <w:numPr>
          <w:ilvl w:val="0"/>
          <w:numId w:val="0"/>
        </w:numPr>
        <w:jc w:val="both"/>
        <w:rPr>
          <w:rFonts w:ascii="Times New Roman" w:hAnsi="Times New Roman"/>
          <w:highlight w:val="none"/>
        </w:rPr>
      </w:pPr>
      <w:r>
        <w:rPr>
          <w:rFonts w:ascii="Times New Roman" w:hAnsi="Times New Roman"/>
          <w:b/>
          <w:color w:val="auto"/>
          <w:highlight w:val="none"/>
        </w:rPr>
        <w:t>3.0.1　</w:t>
      </w:r>
      <w:r>
        <w:rPr>
          <w:rFonts w:ascii="Times New Roman" w:hAnsi="Times New Roman"/>
          <w:highlight w:val="none"/>
        </w:rPr>
        <w:t>城市信息模型元数据应准确描述数据的内容、质量、状态、分发和其他特性，并应满足数据的获取、管理、共享和应用的要求。</w:t>
      </w:r>
    </w:p>
    <w:p>
      <w:pPr>
        <w:pStyle w:val="5"/>
        <w:numPr>
          <w:ilvl w:val="0"/>
          <w:numId w:val="0"/>
        </w:numPr>
        <w:jc w:val="both"/>
        <w:rPr>
          <w:rFonts w:ascii="Times New Roman" w:hAnsi="Times New Roman"/>
          <w:highlight w:val="none"/>
        </w:rPr>
      </w:pPr>
      <w:r>
        <w:rPr>
          <w:rFonts w:ascii="Times New Roman" w:hAnsi="Times New Roman"/>
          <w:b/>
          <w:color w:val="auto"/>
          <w:highlight w:val="none"/>
        </w:rPr>
        <w:t>3.0.2　</w:t>
      </w:r>
      <w:r>
        <w:rPr>
          <w:rFonts w:ascii="Times New Roman" w:hAnsi="Times New Roman"/>
          <w:highlight w:val="none"/>
        </w:rPr>
        <w:t>元数据应描述数据本身的基础信息，并应结合相关业务对数据流转进行全程记录。</w:t>
      </w:r>
    </w:p>
    <w:p>
      <w:pPr>
        <w:pStyle w:val="5"/>
        <w:numPr>
          <w:ilvl w:val="0"/>
          <w:numId w:val="0"/>
        </w:numPr>
        <w:jc w:val="both"/>
        <w:rPr>
          <w:rFonts w:ascii="Times New Roman" w:hAnsi="Times New Roman"/>
          <w:highlight w:val="none"/>
        </w:rPr>
      </w:pPr>
      <w:r>
        <w:rPr>
          <w:rFonts w:ascii="Times New Roman" w:hAnsi="Times New Roman"/>
          <w:b/>
          <w:color w:val="auto"/>
          <w:highlight w:val="none"/>
        </w:rPr>
        <w:t>3.0.3　</w:t>
      </w:r>
      <w:r>
        <w:rPr>
          <w:rFonts w:ascii="Times New Roman" w:hAnsi="Times New Roman"/>
          <w:highlight w:val="none"/>
        </w:rPr>
        <w:t>元数据应在数据生产、更新、管理维护时建立或更新，并应提供分发服务。</w:t>
      </w:r>
    </w:p>
    <w:p>
      <w:pPr>
        <w:pStyle w:val="5"/>
        <w:numPr>
          <w:ilvl w:val="0"/>
          <w:numId w:val="0"/>
        </w:numPr>
        <w:jc w:val="both"/>
        <w:rPr>
          <w:rFonts w:ascii="Times New Roman" w:hAnsi="Times New Roman"/>
          <w:highlight w:val="none"/>
        </w:rPr>
      </w:pPr>
      <w:r>
        <w:rPr>
          <w:rFonts w:ascii="Times New Roman" w:hAnsi="Times New Roman"/>
          <w:b/>
          <w:color w:val="auto"/>
          <w:highlight w:val="none"/>
        </w:rPr>
        <w:t>3.0.4　</w:t>
      </w:r>
      <w:r>
        <w:rPr>
          <w:rFonts w:ascii="Times New Roman" w:hAnsi="Times New Roman"/>
          <w:highlight w:val="none"/>
        </w:rPr>
        <w:t>元数据宜对数据集建立。根据需要也可对数据集系列或要素类建立元数据。</w:t>
      </w:r>
    </w:p>
    <w:p>
      <w:pPr>
        <w:pStyle w:val="5"/>
        <w:numPr>
          <w:ilvl w:val="0"/>
          <w:numId w:val="0"/>
        </w:numPr>
        <w:jc w:val="both"/>
        <w:rPr>
          <w:rFonts w:ascii="Times New Roman" w:hAnsi="Times New Roman"/>
          <w:bCs/>
          <w:highlight w:val="none"/>
        </w:rPr>
      </w:pPr>
      <w:r>
        <w:rPr>
          <w:rFonts w:ascii="Times New Roman" w:hAnsi="Times New Roman"/>
          <w:b/>
          <w:bCs/>
          <w:color w:val="auto"/>
          <w:highlight w:val="none"/>
        </w:rPr>
        <w:t>3.0.5　</w:t>
      </w:r>
      <w:r>
        <w:rPr>
          <w:rFonts w:ascii="Times New Roman" w:hAnsi="Times New Roman"/>
          <w:bCs/>
          <w:highlight w:val="none"/>
        </w:rPr>
        <w:t>城市信息模型元数据的质量应满足完整性、正确性、逻辑一致性和现势性的要求。</w:t>
      </w:r>
    </w:p>
    <w:p>
      <w:pPr>
        <w:pStyle w:val="5"/>
        <w:numPr>
          <w:ilvl w:val="0"/>
          <w:numId w:val="0"/>
        </w:numPr>
        <w:jc w:val="both"/>
        <w:rPr>
          <w:rFonts w:ascii="Times New Roman" w:hAnsi="Times New Roman"/>
          <w:highlight w:val="none"/>
        </w:rPr>
      </w:pPr>
      <w:r>
        <w:rPr>
          <w:rFonts w:ascii="Times New Roman" w:hAnsi="Times New Roman"/>
          <w:b/>
          <w:color w:val="auto"/>
          <w:highlight w:val="none"/>
        </w:rPr>
        <w:t>3.0.6　</w:t>
      </w:r>
      <w:r>
        <w:rPr>
          <w:rFonts w:ascii="Times New Roman" w:hAnsi="Times New Roman"/>
          <w:highlight w:val="none"/>
        </w:rPr>
        <w:t>元数据的完整性应符合下列规定：</w:t>
      </w:r>
    </w:p>
    <w:p>
      <w:pPr>
        <w:pStyle w:val="6"/>
        <w:rPr>
          <w:highlight w:val="none"/>
        </w:rPr>
      </w:pPr>
      <w:r>
        <w:rPr>
          <w:b/>
          <w:highlight w:val="none"/>
        </w:rPr>
        <w:t>1　</w:t>
      </w:r>
      <w:r>
        <w:rPr>
          <w:highlight w:val="none"/>
        </w:rPr>
        <w:t>元数据数据字典中约束条件为必选的元数据子集、元数据实体和元数据元素应全部出现；</w:t>
      </w:r>
    </w:p>
    <w:p>
      <w:pPr>
        <w:pStyle w:val="6"/>
        <w:rPr>
          <w:highlight w:val="none"/>
        </w:rPr>
      </w:pPr>
      <w:r>
        <w:rPr>
          <w:b/>
          <w:highlight w:val="none"/>
        </w:rPr>
        <w:t>2　</w:t>
      </w:r>
      <w:r>
        <w:rPr>
          <w:highlight w:val="none"/>
        </w:rPr>
        <w:t>当数据集满足相应的约束条件时，元数据数据字典中约束条件为条件必选的元数据子集、元数据实体或元数据元素应全部出现。</w:t>
      </w:r>
    </w:p>
    <w:p>
      <w:pPr>
        <w:pStyle w:val="5"/>
        <w:numPr>
          <w:ilvl w:val="0"/>
          <w:numId w:val="0"/>
        </w:numPr>
        <w:jc w:val="both"/>
        <w:rPr>
          <w:rFonts w:ascii="Times New Roman" w:hAnsi="Times New Roman"/>
          <w:highlight w:val="none"/>
        </w:rPr>
      </w:pPr>
      <w:r>
        <w:rPr>
          <w:rFonts w:ascii="Times New Roman" w:hAnsi="Times New Roman"/>
          <w:b/>
          <w:color w:val="auto"/>
          <w:highlight w:val="none"/>
        </w:rPr>
        <w:t>3.0.7　</w:t>
      </w:r>
      <w:r>
        <w:rPr>
          <w:rFonts w:ascii="Times New Roman" w:hAnsi="Times New Roman"/>
          <w:highlight w:val="none"/>
        </w:rPr>
        <w:t>元数据的正确性应符合下列规定：</w:t>
      </w:r>
    </w:p>
    <w:p>
      <w:pPr>
        <w:pStyle w:val="6"/>
        <w:rPr>
          <w:highlight w:val="none"/>
        </w:rPr>
      </w:pPr>
      <w:r>
        <w:rPr>
          <w:b/>
          <w:highlight w:val="none"/>
        </w:rPr>
        <w:t>1　</w:t>
      </w:r>
      <w:r>
        <w:rPr>
          <w:highlight w:val="none"/>
        </w:rPr>
        <w:t>元数据实体和元数据元素的名称、缩写名应正确；</w:t>
      </w:r>
    </w:p>
    <w:p>
      <w:pPr>
        <w:pStyle w:val="6"/>
        <w:rPr>
          <w:highlight w:val="none"/>
        </w:rPr>
      </w:pPr>
      <w:r>
        <w:rPr>
          <w:b/>
          <w:highlight w:val="none"/>
        </w:rPr>
        <w:t>2　</w:t>
      </w:r>
      <w:r>
        <w:rPr>
          <w:highlight w:val="none"/>
        </w:rPr>
        <w:t>元数据元素的值应正确，并应准确简洁描述城市信息模型数据的相应特征。</w:t>
      </w:r>
    </w:p>
    <w:p>
      <w:pPr>
        <w:pStyle w:val="5"/>
        <w:numPr>
          <w:ilvl w:val="0"/>
          <w:numId w:val="0"/>
        </w:numPr>
        <w:jc w:val="both"/>
        <w:rPr>
          <w:rFonts w:ascii="Times New Roman" w:hAnsi="Times New Roman"/>
          <w:highlight w:val="none"/>
        </w:rPr>
      </w:pPr>
      <w:r>
        <w:rPr>
          <w:rFonts w:ascii="Times New Roman" w:hAnsi="Times New Roman"/>
          <w:b/>
          <w:color w:val="auto"/>
          <w:highlight w:val="none"/>
        </w:rPr>
        <w:t>3.0.8　</w:t>
      </w:r>
      <w:r>
        <w:rPr>
          <w:rFonts w:ascii="Times New Roman" w:hAnsi="Times New Roman"/>
          <w:highlight w:val="none"/>
        </w:rPr>
        <w:t>元数据的逻辑一致性应符合下列规定：</w:t>
      </w:r>
    </w:p>
    <w:p>
      <w:pPr>
        <w:pStyle w:val="6"/>
        <w:rPr>
          <w:highlight w:val="none"/>
        </w:rPr>
      </w:pPr>
      <w:r>
        <w:rPr>
          <w:b/>
          <w:highlight w:val="none"/>
        </w:rPr>
        <w:t>1　</w:t>
      </w:r>
      <w:r>
        <w:rPr>
          <w:highlight w:val="none"/>
        </w:rPr>
        <w:t>元数据子集、元数据实体和元数据元素的出现次数应符合元数据数据字典中最大出现次数的规定；</w:t>
      </w:r>
    </w:p>
    <w:p>
      <w:pPr>
        <w:pStyle w:val="6"/>
        <w:rPr>
          <w:highlight w:val="none"/>
        </w:rPr>
      </w:pPr>
      <w:r>
        <w:rPr>
          <w:b/>
          <w:highlight w:val="none"/>
        </w:rPr>
        <w:t>2　</w:t>
      </w:r>
      <w:r>
        <w:rPr>
          <w:highlight w:val="none"/>
        </w:rPr>
        <w:t>元数据元素值应符合元数据数据字典规定的数据类型，并在相应的值域范围内；</w:t>
      </w:r>
    </w:p>
    <w:p>
      <w:pPr>
        <w:pStyle w:val="6"/>
        <w:rPr>
          <w:highlight w:val="none"/>
        </w:rPr>
      </w:pPr>
      <w:r>
        <w:rPr>
          <w:b/>
          <w:highlight w:val="none"/>
        </w:rPr>
        <w:t>3　</w:t>
      </w:r>
      <w:r>
        <w:rPr>
          <w:highlight w:val="none"/>
        </w:rPr>
        <w:t>元数据实体应出现在对应元数据子集中，元数据元素应出现在对应元数据实体中。</w:t>
      </w:r>
    </w:p>
    <w:p>
      <w:pPr>
        <w:pStyle w:val="5"/>
        <w:numPr>
          <w:ilvl w:val="0"/>
          <w:numId w:val="0"/>
        </w:numPr>
        <w:jc w:val="both"/>
        <w:rPr>
          <w:rFonts w:ascii="Times New Roman" w:hAnsi="Times New Roman"/>
          <w:bCs/>
          <w:highlight w:val="none"/>
        </w:rPr>
      </w:pPr>
      <w:r>
        <w:rPr>
          <w:rFonts w:ascii="Times New Roman" w:hAnsi="Times New Roman"/>
          <w:b/>
          <w:bCs/>
          <w:color w:val="auto"/>
          <w:highlight w:val="none"/>
        </w:rPr>
        <w:t>3.0.9　</w:t>
      </w:r>
      <w:r>
        <w:rPr>
          <w:rFonts w:ascii="Times New Roman" w:hAnsi="Times New Roman"/>
          <w:bCs/>
          <w:highlight w:val="none"/>
        </w:rPr>
        <w:t>元数据的现势性应符合下列规定：</w:t>
      </w:r>
    </w:p>
    <w:p>
      <w:pPr>
        <w:pStyle w:val="6"/>
        <w:rPr>
          <w:highlight w:val="none"/>
        </w:rPr>
      </w:pPr>
      <w:r>
        <w:rPr>
          <w:b/>
          <w:highlight w:val="none"/>
        </w:rPr>
        <w:t>1　</w:t>
      </w:r>
      <w:r>
        <w:rPr>
          <w:highlight w:val="none"/>
        </w:rPr>
        <w:t>元数据应随其描述的城市信息模型数据的更新而更新；</w:t>
      </w:r>
    </w:p>
    <w:p>
      <w:pPr>
        <w:pStyle w:val="6"/>
        <w:rPr>
          <w:highlight w:val="none"/>
        </w:rPr>
      </w:pPr>
      <w:r>
        <w:rPr>
          <w:b/>
          <w:highlight w:val="none"/>
        </w:rPr>
        <w:t>2　</w:t>
      </w:r>
      <w:r>
        <w:rPr>
          <w:highlight w:val="none"/>
        </w:rPr>
        <w:t>应准确记录元数据的版本和修订信息。</w:t>
      </w:r>
    </w:p>
    <w:p>
      <w:pPr>
        <w:pStyle w:val="5"/>
        <w:numPr>
          <w:ilvl w:val="0"/>
          <w:numId w:val="0"/>
        </w:numPr>
        <w:jc w:val="both"/>
        <w:rPr>
          <w:rFonts w:ascii="Times New Roman" w:hAnsi="Times New Roman"/>
          <w:bCs/>
          <w:highlight w:val="none"/>
        </w:rPr>
      </w:pPr>
      <w:r>
        <w:rPr>
          <w:rFonts w:ascii="Times New Roman" w:hAnsi="Times New Roman"/>
          <w:b/>
          <w:bCs/>
          <w:color w:val="auto"/>
          <w:highlight w:val="none"/>
        </w:rPr>
        <w:t>3.0.10　</w:t>
      </w:r>
      <w:r>
        <w:rPr>
          <w:rFonts w:ascii="Times New Roman" w:hAnsi="Times New Roman"/>
          <w:bCs/>
          <w:highlight w:val="none"/>
        </w:rPr>
        <w:t>元数据的存储格式和文件命名宜符合下列规定：</w:t>
      </w:r>
    </w:p>
    <w:p>
      <w:pPr>
        <w:pStyle w:val="6"/>
        <w:rPr>
          <w:highlight w:val="none"/>
        </w:rPr>
      </w:pPr>
      <w:r>
        <w:rPr>
          <w:b/>
          <w:highlight w:val="none"/>
        </w:rPr>
        <w:t>1　</w:t>
      </w:r>
      <w:r>
        <w:rPr>
          <w:highlight w:val="none"/>
        </w:rPr>
        <w:t>元数据存储可使用纯文本或XML等格式；</w:t>
      </w:r>
    </w:p>
    <w:p>
      <w:pPr>
        <w:pStyle w:val="6"/>
        <w:rPr>
          <w:highlight w:val="none"/>
        </w:rPr>
      </w:pPr>
      <w:r>
        <w:rPr>
          <w:b/>
          <w:highlight w:val="none"/>
        </w:rPr>
        <w:t>2　</w:t>
      </w:r>
      <w:r>
        <w:rPr>
          <w:highlight w:val="none"/>
        </w:rPr>
        <w:t>元数据文件名称宜与描述城市信息模型数据文件或数据库建立联系。</w:t>
      </w:r>
    </w:p>
    <w:p>
      <w:pPr>
        <w:rPr>
          <w:rFonts w:ascii="Times New Roman" w:hAnsi="Times New Roman"/>
          <w:highlight w:val="none"/>
        </w:rPr>
      </w:pPr>
    </w:p>
    <w:p>
      <w:pPr>
        <w:pStyle w:val="2"/>
        <w:numPr>
          <w:ilvl w:val="0"/>
          <w:numId w:val="0"/>
        </w:numPr>
        <w:spacing w:before="163" w:after="163"/>
        <w:jc w:val="center"/>
        <w:rPr>
          <w:rFonts w:ascii="Times New Roman" w:hAnsi="Times New Roman"/>
          <w:highlight w:val="none"/>
        </w:rPr>
      </w:pPr>
      <w:bookmarkStart w:id="16" w:name="_Toc61861410"/>
      <w:bookmarkStart w:id="17" w:name="_Toc90646431"/>
      <w:bookmarkStart w:id="18" w:name="_Toc92127916"/>
      <w:bookmarkStart w:id="19" w:name="_Toc92721432"/>
      <w:r>
        <w:rPr>
          <w:rFonts w:ascii="Times New Roman" w:hAnsi="Times New Roman"/>
          <w:highlight w:val="none"/>
        </w:rPr>
        <w:t>4　元数据结构及</w:t>
      </w:r>
      <w:bookmarkEnd w:id="16"/>
      <w:r>
        <w:rPr>
          <w:rFonts w:ascii="Times New Roman" w:hAnsi="Times New Roman"/>
          <w:highlight w:val="none"/>
        </w:rPr>
        <w:t>表示方法</w:t>
      </w:r>
      <w:bookmarkEnd w:id="17"/>
      <w:bookmarkEnd w:id="18"/>
      <w:bookmarkEnd w:id="19"/>
    </w:p>
    <w:p>
      <w:pPr>
        <w:pStyle w:val="4"/>
        <w:numPr>
          <w:ilvl w:val="0"/>
          <w:numId w:val="0"/>
        </w:numPr>
        <w:rPr>
          <w:rFonts w:ascii="Times New Roman" w:hAnsi="Times New Roman" w:eastAsia="黑体"/>
          <w:b w:val="0"/>
          <w:highlight w:val="none"/>
        </w:rPr>
      </w:pPr>
      <w:bookmarkStart w:id="20" w:name="_Toc92127917"/>
      <w:bookmarkStart w:id="21" w:name="_Toc92721433"/>
      <w:bookmarkStart w:id="22" w:name="_Toc90646432"/>
      <w:bookmarkStart w:id="23" w:name="_Toc61861411"/>
      <w:r>
        <w:rPr>
          <w:rFonts w:ascii="Times New Roman" w:hAnsi="Times New Roman" w:eastAsia="黑体"/>
          <w:b w:val="0"/>
          <w:highlight w:val="none"/>
        </w:rPr>
        <w:t>4.1　元数据层级</w:t>
      </w:r>
      <w:bookmarkEnd w:id="20"/>
      <w:bookmarkEnd w:id="21"/>
      <w:bookmarkEnd w:id="22"/>
      <w:bookmarkEnd w:id="23"/>
    </w:p>
    <w:p>
      <w:pPr>
        <w:pStyle w:val="5"/>
        <w:numPr>
          <w:ilvl w:val="0"/>
          <w:numId w:val="0"/>
        </w:numPr>
        <w:rPr>
          <w:rFonts w:ascii="Times New Roman" w:hAnsi="Times New Roman"/>
          <w:highlight w:val="none"/>
        </w:rPr>
      </w:pPr>
      <w:r>
        <w:rPr>
          <w:rFonts w:ascii="Times New Roman" w:hAnsi="Times New Roman"/>
          <w:b/>
          <w:color w:val="auto"/>
          <w:highlight w:val="none"/>
        </w:rPr>
        <w:t>4.1.1　</w:t>
      </w:r>
      <w:r>
        <w:rPr>
          <w:rFonts w:ascii="Times New Roman" w:hAnsi="Times New Roman"/>
          <w:color w:val="auto"/>
          <w:highlight w:val="none"/>
        </w:rPr>
        <w:t>描述元数据对象的元数据层级结构应</w:t>
      </w:r>
      <w:r>
        <w:rPr>
          <w:rFonts w:ascii="Times New Roman" w:hAnsi="Times New Roman"/>
          <w:highlight w:val="none"/>
        </w:rPr>
        <w:t>包含元数据元素、元数据实体和元数据子集，并应符合下列规定：</w:t>
      </w:r>
    </w:p>
    <w:p>
      <w:pPr>
        <w:pStyle w:val="6"/>
        <w:rPr>
          <w:highlight w:val="none"/>
        </w:rPr>
      </w:pPr>
      <w:r>
        <w:rPr>
          <w:b/>
          <w:highlight w:val="none"/>
        </w:rPr>
        <w:t>1　</w:t>
      </w:r>
      <w:r>
        <w:rPr>
          <w:highlight w:val="none"/>
        </w:rPr>
        <w:t>元数据元素应用于描述数据集某一具体的特征；</w:t>
      </w:r>
    </w:p>
    <w:p>
      <w:pPr>
        <w:pStyle w:val="6"/>
        <w:rPr>
          <w:highlight w:val="none"/>
        </w:rPr>
      </w:pPr>
      <w:r>
        <w:rPr>
          <w:b/>
          <w:highlight w:val="none"/>
        </w:rPr>
        <w:t>2　</w:t>
      </w:r>
      <w:r>
        <w:rPr>
          <w:highlight w:val="none"/>
        </w:rPr>
        <w:t>元数据实体应由描述同类特征的元数据元素和其他元数据实体的集合组成。元数据实体中还可嵌套其他元数据实体；</w:t>
      </w:r>
    </w:p>
    <w:p>
      <w:pPr>
        <w:pStyle w:val="6"/>
        <w:rPr>
          <w:highlight w:val="none"/>
        </w:rPr>
      </w:pPr>
      <w:r>
        <w:rPr>
          <w:b/>
          <w:highlight w:val="none"/>
        </w:rPr>
        <w:t>3　</w:t>
      </w:r>
      <w:r>
        <w:rPr>
          <w:highlight w:val="none"/>
        </w:rPr>
        <w:t>元数据子集应由相互关联的元数据实体和元素的集合组成。描述数据集的所有元数据子集应构成元数据的全部内容。</w:t>
      </w:r>
    </w:p>
    <w:p>
      <w:pPr>
        <w:pStyle w:val="5"/>
        <w:numPr>
          <w:ilvl w:val="0"/>
          <w:numId w:val="0"/>
        </w:numPr>
        <w:rPr>
          <w:rFonts w:ascii="Times New Roman" w:hAnsi="Times New Roman"/>
          <w:highlight w:val="none"/>
        </w:rPr>
      </w:pPr>
      <w:r>
        <w:rPr>
          <w:rFonts w:ascii="Times New Roman" w:hAnsi="Times New Roman"/>
          <w:b/>
          <w:color w:val="auto"/>
          <w:highlight w:val="none"/>
        </w:rPr>
        <w:t>4.1.2　</w:t>
      </w:r>
      <w:r>
        <w:rPr>
          <w:rFonts w:ascii="Times New Roman" w:hAnsi="Times New Roman"/>
          <w:highlight w:val="none"/>
        </w:rPr>
        <w:t xml:space="preserve">元数据层次结构和组织方式应符合下列规定： </w:t>
      </w:r>
    </w:p>
    <w:p>
      <w:pPr>
        <w:pStyle w:val="6"/>
        <w:rPr>
          <w:highlight w:val="none"/>
        </w:rPr>
      </w:pPr>
      <w:r>
        <w:rPr>
          <w:b/>
          <w:highlight w:val="none"/>
        </w:rPr>
        <w:t>1　</w:t>
      </w:r>
      <w:r>
        <w:rPr>
          <w:highlight w:val="none"/>
        </w:rPr>
        <w:t>根节点应为元数据；</w:t>
      </w:r>
    </w:p>
    <w:p>
      <w:pPr>
        <w:pStyle w:val="6"/>
        <w:rPr>
          <w:highlight w:val="none"/>
        </w:rPr>
      </w:pPr>
      <w:r>
        <w:rPr>
          <w:b/>
          <w:highlight w:val="none"/>
        </w:rPr>
        <w:t>2　</w:t>
      </w:r>
      <w:r>
        <w:rPr>
          <w:highlight w:val="none"/>
        </w:rPr>
        <w:t>根节点的下级节点应为描述信息不同特征的元数据子集；</w:t>
      </w:r>
    </w:p>
    <w:p>
      <w:pPr>
        <w:pStyle w:val="6"/>
        <w:rPr>
          <w:highlight w:val="none"/>
        </w:rPr>
      </w:pPr>
      <w:r>
        <w:rPr>
          <w:b/>
          <w:highlight w:val="none"/>
        </w:rPr>
        <w:t>3　</w:t>
      </w:r>
      <w:r>
        <w:rPr>
          <w:highlight w:val="none"/>
        </w:rPr>
        <w:t>各元数据子集应由描述内容存在逻辑关系的多个元数据实体和元数据元素组成；</w:t>
      </w:r>
    </w:p>
    <w:p>
      <w:pPr>
        <w:pStyle w:val="6"/>
        <w:rPr>
          <w:highlight w:val="none"/>
        </w:rPr>
      </w:pPr>
      <w:r>
        <w:rPr>
          <w:b/>
          <w:highlight w:val="none"/>
        </w:rPr>
        <w:t>4　</w:t>
      </w:r>
      <w:r>
        <w:rPr>
          <w:highlight w:val="none"/>
        </w:rPr>
        <w:t>元数据实体应由元数据元素组成，元数据实体中可嵌套元数据实体。</w:t>
      </w:r>
    </w:p>
    <w:p>
      <w:pPr>
        <w:pStyle w:val="4"/>
        <w:numPr>
          <w:ilvl w:val="0"/>
          <w:numId w:val="0"/>
        </w:numPr>
        <w:rPr>
          <w:rFonts w:ascii="Times New Roman" w:hAnsi="Times New Roman" w:eastAsia="黑体"/>
          <w:b w:val="0"/>
          <w:highlight w:val="none"/>
        </w:rPr>
      </w:pPr>
      <w:bookmarkStart w:id="24" w:name="_Toc92127918"/>
      <w:bookmarkStart w:id="25" w:name="_Toc90646433"/>
      <w:bookmarkStart w:id="26" w:name="_Toc92721434"/>
      <w:bookmarkStart w:id="27" w:name="_Toc61861412"/>
      <w:r>
        <w:rPr>
          <w:rFonts w:ascii="Times New Roman" w:hAnsi="Times New Roman" w:eastAsia="黑体"/>
          <w:b w:val="0"/>
          <w:highlight w:val="none"/>
        </w:rPr>
        <w:t>4.2　元数据表示方法</w:t>
      </w:r>
      <w:bookmarkEnd w:id="24"/>
      <w:bookmarkEnd w:id="25"/>
      <w:bookmarkEnd w:id="26"/>
    </w:p>
    <w:p>
      <w:pPr>
        <w:pStyle w:val="5"/>
        <w:numPr>
          <w:ilvl w:val="0"/>
          <w:numId w:val="0"/>
        </w:numPr>
        <w:jc w:val="both"/>
        <w:rPr>
          <w:rFonts w:ascii="Times New Roman" w:hAnsi="Times New Roman"/>
          <w:highlight w:val="none"/>
        </w:rPr>
      </w:pPr>
      <w:r>
        <w:rPr>
          <w:rFonts w:ascii="Times New Roman" w:hAnsi="Times New Roman"/>
          <w:b/>
          <w:color w:val="auto"/>
          <w:highlight w:val="none"/>
        </w:rPr>
        <w:t>4.2.1　</w:t>
      </w:r>
      <w:r>
        <w:rPr>
          <w:rFonts w:ascii="Times New Roman" w:hAnsi="Times New Roman"/>
          <w:highlight w:val="none"/>
        </w:rPr>
        <w:t>元数据应以数据字典的形式进行描述，数据表达应满足数据字典描述方法的要求。</w:t>
      </w:r>
    </w:p>
    <w:p>
      <w:pPr>
        <w:pStyle w:val="5"/>
        <w:numPr>
          <w:ilvl w:val="0"/>
          <w:numId w:val="0"/>
        </w:numPr>
        <w:jc w:val="both"/>
        <w:rPr>
          <w:rFonts w:ascii="Times New Roman" w:hAnsi="Times New Roman"/>
          <w:highlight w:val="none"/>
        </w:rPr>
      </w:pPr>
      <w:r>
        <w:rPr>
          <w:rFonts w:ascii="Times New Roman" w:hAnsi="Times New Roman"/>
          <w:b/>
          <w:color w:val="auto"/>
          <w:highlight w:val="none"/>
        </w:rPr>
        <w:t>4.2.2　</w:t>
      </w:r>
      <w:r>
        <w:rPr>
          <w:rFonts w:ascii="Times New Roman" w:hAnsi="Times New Roman"/>
          <w:highlight w:val="none"/>
        </w:rPr>
        <w:t>数据字典应对每个元数据实体和元素的中文名称、英文名称、缩写名、定义、约束/条件、最大出现次数、数据类型和域进行说明。</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4.2.3　</w:t>
      </w:r>
      <w:r>
        <w:rPr>
          <w:rFonts w:ascii="Times New Roman" w:hAnsi="Times New Roman"/>
          <w:color w:val="auto"/>
          <w:highlight w:val="none"/>
        </w:rPr>
        <w:t>元数据子集、实体或元素的中文名称应符合下列规定：</w:t>
      </w:r>
    </w:p>
    <w:p>
      <w:pPr>
        <w:pStyle w:val="6"/>
        <w:rPr>
          <w:highlight w:val="none"/>
        </w:rPr>
      </w:pPr>
      <w:r>
        <w:rPr>
          <w:b/>
          <w:highlight w:val="none"/>
        </w:rPr>
        <w:t>1　</w:t>
      </w:r>
      <w:r>
        <w:rPr>
          <w:highlight w:val="none"/>
        </w:rPr>
        <w:t>元数据实体名称在本标准中应唯一；</w:t>
      </w:r>
    </w:p>
    <w:p>
      <w:pPr>
        <w:pStyle w:val="6"/>
        <w:rPr>
          <w:highlight w:val="none"/>
        </w:rPr>
      </w:pPr>
      <w:r>
        <w:rPr>
          <w:b/>
          <w:highlight w:val="none"/>
        </w:rPr>
        <w:t>2　</w:t>
      </w:r>
      <w:r>
        <w:rPr>
          <w:highlight w:val="none"/>
        </w:rPr>
        <w:t>元数据元素名称在元数据实体中应唯一；</w:t>
      </w:r>
    </w:p>
    <w:p>
      <w:pPr>
        <w:pStyle w:val="6"/>
        <w:rPr>
          <w:highlight w:val="none"/>
        </w:rPr>
      </w:pPr>
      <w:r>
        <w:rPr>
          <w:b/>
          <w:highlight w:val="none"/>
        </w:rPr>
        <w:t>3　</w:t>
      </w:r>
      <w:r>
        <w:rPr>
          <w:highlight w:val="none"/>
        </w:rPr>
        <w:t>元数据实体名称和元数据元素名称的组合应使元数据元素名称在整个标准中唯一。</w:t>
      </w:r>
    </w:p>
    <w:p>
      <w:pPr>
        <w:pStyle w:val="5"/>
        <w:numPr>
          <w:ilvl w:val="0"/>
          <w:numId w:val="0"/>
        </w:numPr>
        <w:jc w:val="both"/>
        <w:rPr>
          <w:rFonts w:ascii="Times New Roman" w:hAnsi="Times New Roman"/>
          <w:color w:val="auto"/>
          <w:highlight w:val="none"/>
        </w:rPr>
      </w:pPr>
      <w:r>
        <w:rPr>
          <w:rFonts w:ascii="Times New Roman" w:hAnsi="Times New Roman"/>
          <w:b/>
          <w:color w:val="auto"/>
          <w:highlight w:val="none"/>
        </w:rPr>
        <w:t>4.2.4　</w:t>
      </w:r>
      <w:r>
        <w:rPr>
          <w:rFonts w:ascii="Times New Roman" w:hAnsi="Times New Roman"/>
          <w:color w:val="auto"/>
          <w:highlight w:val="none"/>
        </w:rPr>
        <w:t>元数据子集、实体或元素的英文名称应符合下列规定：</w:t>
      </w:r>
    </w:p>
    <w:p>
      <w:pPr>
        <w:pStyle w:val="6"/>
        <w:rPr>
          <w:highlight w:val="none"/>
        </w:rPr>
      </w:pPr>
      <w:r>
        <w:rPr>
          <w:b/>
          <w:highlight w:val="none"/>
        </w:rPr>
        <w:t>1　</w:t>
      </w:r>
      <w:r>
        <w:rPr>
          <w:highlight w:val="none"/>
        </w:rPr>
        <w:t>元数据子集、实体或元数据元素的英文名称宜使用英文全称；</w:t>
      </w:r>
    </w:p>
    <w:p>
      <w:pPr>
        <w:pStyle w:val="6"/>
        <w:rPr>
          <w:highlight w:val="none"/>
        </w:rPr>
      </w:pPr>
      <w:r>
        <w:rPr>
          <w:b/>
          <w:highlight w:val="none"/>
        </w:rPr>
        <w:t>2　</w:t>
      </w:r>
      <w:r>
        <w:rPr>
          <w:highlight w:val="none"/>
        </w:rPr>
        <w:t>英文名称中词汇应采用无缝连写；</w:t>
      </w:r>
    </w:p>
    <w:p>
      <w:pPr>
        <w:pStyle w:val="6"/>
        <w:rPr>
          <w:highlight w:val="none"/>
        </w:rPr>
      </w:pPr>
      <w:r>
        <w:rPr>
          <w:b/>
          <w:highlight w:val="none"/>
        </w:rPr>
        <w:t>3　</w:t>
      </w:r>
      <w:r>
        <w:rPr>
          <w:highlight w:val="none"/>
        </w:rPr>
        <w:t>元数据子集与实体英文名称的每个词汇首字母应为大写，元数据元素英文名称的首词汇应全部小写，其余词汇的首字母宜采用大写。</w:t>
      </w:r>
    </w:p>
    <w:p>
      <w:pPr>
        <w:pStyle w:val="5"/>
        <w:numPr>
          <w:ilvl w:val="0"/>
          <w:numId w:val="0"/>
        </w:numPr>
        <w:jc w:val="both"/>
        <w:rPr>
          <w:rFonts w:ascii="Times New Roman" w:hAnsi="Times New Roman"/>
          <w:highlight w:val="none"/>
        </w:rPr>
      </w:pPr>
      <w:r>
        <w:rPr>
          <w:rFonts w:ascii="Times New Roman" w:hAnsi="Times New Roman"/>
          <w:b/>
          <w:color w:val="auto"/>
          <w:highlight w:val="none"/>
        </w:rPr>
        <w:t>4.2.5　</w:t>
      </w:r>
      <w:r>
        <w:rPr>
          <w:rFonts w:ascii="Times New Roman" w:hAnsi="Times New Roman"/>
          <w:color w:val="auto"/>
          <w:highlight w:val="none"/>
        </w:rPr>
        <w:t>元数据子集、实体或元素的英文名称</w:t>
      </w:r>
      <w:r>
        <w:rPr>
          <w:rFonts w:ascii="Times New Roman" w:hAnsi="Times New Roman"/>
          <w:highlight w:val="none"/>
        </w:rPr>
        <w:t>缩写名命名应符合下列规定：</w:t>
      </w:r>
    </w:p>
    <w:p>
      <w:pPr>
        <w:pStyle w:val="6"/>
        <w:rPr>
          <w:highlight w:val="none"/>
        </w:rPr>
      </w:pPr>
      <w:r>
        <w:rPr>
          <w:b/>
          <w:highlight w:val="none"/>
        </w:rPr>
        <w:t>1　</w:t>
      </w:r>
      <w:r>
        <w:rPr>
          <w:highlight w:val="none"/>
        </w:rPr>
        <w:t>缩写名在本标准范围内应唯一；</w:t>
      </w:r>
    </w:p>
    <w:p>
      <w:pPr>
        <w:pStyle w:val="6"/>
        <w:rPr>
          <w:highlight w:val="none"/>
        </w:rPr>
      </w:pPr>
      <w:r>
        <w:rPr>
          <w:b/>
          <w:highlight w:val="none"/>
        </w:rPr>
        <w:t>2　</w:t>
      </w:r>
      <w:r>
        <w:rPr>
          <w:highlight w:val="none"/>
        </w:rPr>
        <w:t>独立单词不应缩写；</w:t>
      </w:r>
    </w:p>
    <w:p>
      <w:pPr>
        <w:pStyle w:val="6"/>
        <w:rPr>
          <w:highlight w:val="none"/>
        </w:rPr>
      </w:pPr>
      <w:r>
        <w:rPr>
          <w:b/>
          <w:highlight w:val="none"/>
        </w:rPr>
        <w:t>3　</w:t>
      </w:r>
      <w:r>
        <w:rPr>
          <w:highlight w:val="none"/>
        </w:rPr>
        <w:t>元数据实体的缩写名首字母应为大写字母，元数据元素的缩写名首字母应为小写字母；</w:t>
      </w:r>
    </w:p>
    <w:p>
      <w:pPr>
        <w:pStyle w:val="6"/>
        <w:rPr>
          <w:highlight w:val="none"/>
        </w:rPr>
      </w:pPr>
      <w:r>
        <w:rPr>
          <w:b/>
          <w:highlight w:val="none"/>
        </w:rPr>
        <w:t>4　</w:t>
      </w:r>
      <w:r>
        <w:rPr>
          <w:highlight w:val="none"/>
        </w:rPr>
        <w:t>宜采用与国际标准类似的英文名称作为缩写名。</w:t>
      </w:r>
    </w:p>
    <w:p>
      <w:pPr>
        <w:pStyle w:val="5"/>
        <w:numPr>
          <w:ilvl w:val="0"/>
          <w:numId w:val="0"/>
        </w:numPr>
        <w:jc w:val="both"/>
        <w:rPr>
          <w:rFonts w:ascii="Times New Roman" w:hAnsi="Times New Roman"/>
          <w:highlight w:val="none"/>
        </w:rPr>
      </w:pPr>
      <w:r>
        <w:rPr>
          <w:rFonts w:ascii="Times New Roman" w:hAnsi="Times New Roman"/>
          <w:b/>
          <w:color w:val="auto"/>
          <w:highlight w:val="none"/>
        </w:rPr>
        <w:t>4.2.6　</w:t>
      </w:r>
      <w:r>
        <w:rPr>
          <w:rFonts w:ascii="Times New Roman" w:hAnsi="Times New Roman"/>
          <w:highlight w:val="none"/>
        </w:rPr>
        <w:t>元数据子集、实体或元素的定义应说明或描述城市信息模型数据集某个属性和特征。</w:t>
      </w:r>
    </w:p>
    <w:p>
      <w:pPr>
        <w:pStyle w:val="5"/>
        <w:numPr>
          <w:ilvl w:val="0"/>
          <w:numId w:val="0"/>
        </w:numPr>
        <w:jc w:val="both"/>
        <w:rPr>
          <w:rFonts w:ascii="Times New Roman" w:hAnsi="Times New Roman"/>
          <w:highlight w:val="none"/>
        </w:rPr>
      </w:pPr>
      <w:r>
        <w:rPr>
          <w:rFonts w:ascii="Times New Roman" w:hAnsi="Times New Roman"/>
          <w:b/>
          <w:color w:val="auto"/>
          <w:highlight w:val="none"/>
        </w:rPr>
        <w:t>4.2.7　</w:t>
      </w:r>
      <w:r>
        <w:rPr>
          <w:rFonts w:ascii="Times New Roman" w:hAnsi="Times New Roman"/>
          <w:color w:val="auto"/>
          <w:highlight w:val="none"/>
        </w:rPr>
        <w:t>元数据子集、实体或元素的</w:t>
      </w:r>
      <w:r>
        <w:rPr>
          <w:rFonts w:ascii="Times New Roman" w:hAnsi="Times New Roman"/>
          <w:highlight w:val="none"/>
        </w:rPr>
        <w:t>约束和条件的属性应符合下列规定：</w:t>
      </w:r>
    </w:p>
    <w:p>
      <w:pPr>
        <w:pStyle w:val="6"/>
        <w:rPr>
          <w:highlight w:val="none"/>
        </w:rPr>
      </w:pPr>
      <w:r>
        <w:rPr>
          <w:b/>
          <w:highlight w:val="none"/>
        </w:rPr>
        <w:t>1　</w:t>
      </w:r>
      <w:r>
        <w:rPr>
          <w:highlight w:val="none"/>
        </w:rPr>
        <w:t>必选M：表明该元数据实体或元数据元素应选用；</w:t>
      </w:r>
    </w:p>
    <w:p>
      <w:pPr>
        <w:pStyle w:val="6"/>
        <w:rPr>
          <w:highlight w:val="none"/>
        </w:rPr>
      </w:pPr>
      <w:r>
        <w:rPr>
          <w:b/>
          <w:highlight w:val="none"/>
        </w:rPr>
        <w:t>2　</w:t>
      </w:r>
      <w:r>
        <w:rPr>
          <w:highlight w:val="none"/>
        </w:rPr>
        <w:t>可选</w:t>
      </w:r>
      <w:r>
        <w:rPr>
          <w:rFonts w:ascii="Times New Roman" w:hAnsi="Times New Roman"/>
          <w:highlight w:val="none"/>
        </w:rPr>
        <w:t>O</w:t>
      </w:r>
      <w:r>
        <w:rPr>
          <w:highlight w:val="none"/>
        </w:rPr>
        <w:t>：元数据实体或元数据元素可选用，也可不选用。如果一个可选实体未被选用，则实体所包含的元素(包括必选元素)也不选用。可选实体可包含必选元素，但那些元素只当可选实体被选用时才成为必选的；</w:t>
      </w:r>
    </w:p>
    <w:p>
      <w:pPr>
        <w:pStyle w:val="6"/>
        <w:rPr>
          <w:highlight w:val="none"/>
        </w:rPr>
      </w:pPr>
      <w:r>
        <w:rPr>
          <w:b/>
          <w:highlight w:val="none"/>
        </w:rPr>
        <w:t>3　</w:t>
      </w:r>
      <w:r>
        <w:rPr>
          <w:highlight w:val="none"/>
        </w:rPr>
        <w:t>条件必选C：说明元数据实体或元素是否选用的条件。当条件满足时，至少一个元数据实体或元数据元素为必选。“条件必选”应用于下列三种可能性之一：</w:t>
      </w:r>
    </w:p>
    <w:p>
      <w:pPr>
        <w:pStyle w:val="7"/>
        <w:numPr>
          <w:ilvl w:val="0"/>
          <w:numId w:val="0"/>
        </w:numPr>
        <w:ind w:left="1415" w:leftChars="413" w:hanging="424" w:hangingChars="177"/>
        <w:rPr>
          <w:rFonts w:ascii="Times New Roman" w:hAnsi="Times New Roman"/>
          <w:highlight w:val="none"/>
        </w:rPr>
      </w:pPr>
      <w:r>
        <w:rPr>
          <w:rFonts w:ascii="Times New Roman" w:hAnsi="Times New Roman"/>
          <w:highlight w:val="none"/>
        </w:rPr>
        <w:t>1）表示在2个或2个以上元数据实体或元数据元素中进行选择。至少存在一个元数据实体或元数据元素必选；</w:t>
      </w:r>
    </w:p>
    <w:p>
      <w:pPr>
        <w:pStyle w:val="7"/>
        <w:numPr>
          <w:ilvl w:val="0"/>
          <w:numId w:val="0"/>
        </w:numPr>
        <w:ind w:left="1415" w:leftChars="413" w:hanging="424" w:hangingChars="177"/>
        <w:jc w:val="both"/>
        <w:rPr>
          <w:rFonts w:ascii="Times New Roman" w:hAnsi="Times New Roman"/>
          <w:highlight w:val="none"/>
        </w:rPr>
      </w:pPr>
      <w:r>
        <w:rPr>
          <w:rFonts w:ascii="Times New Roman" w:hAnsi="Times New Roman"/>
          <w:highlight w:val="none"/>
        </w:rPr>
        <w:t>2）当己选用另一个元数据实体或元数据元素时，此元数据实体或元数据元素为必选；</w:t>
      </w:r>
    </w:p>
    <w:p>
      <w:pPr>
        <w:pStyle w:val="7"/>
        <w:numPr>
          <w:ilvl w:val="0"/>
          <w:numId w:val="0"/>
        </w:numPr>
        <w:ind w:left="1415" w:leftChars="413" w:hanging="424" w:hangingChars="177"/>
        <w:jc w:val="both"/>
        <w:rPr>
          <w:rFonts w:ascii="Times New Roman" w:hAnsi="Times New Roman"/>
          <w:highlight w:val="none"/>
        </w:rPr>
      </w:pPr>
      <w:r>
        <w:rPr>
          <w:rFonts w:ascii="Times New Roman" w:hAnsi="Times New Roman"/>
          <w:highlight w:val="none"/>
        </w:rPr>
        <w:t>3）当另一个元数据元素已经选择了一个特定值时，此元数据元素为必选。</w:t>
      </w:r>
    </w:p>
    <w:p>
      <w:pPr>
        <w:pStyle w:val="5"/>
        <w:numPr>
          <w:ilvl w:val="0"/>
          <w:numId w:val="0"/>
        </w:numPr>
        <w:jc w:val="both"/>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4.2.8　</w:t>
      </w:r>
      <w:r>
        <w:rPr>
          <w:rFonts w:hint="eastAsia" w:ascii="Times New Roman" w:hAnsi="Times New Roman"/>
          <w:color w:val="000000" w:themeColor="text1"/>
          <w:highlight w:val="none"/>
          <w14:textFill>
            <w14:solidFill>
              <w14:schemeClr w14:val="tx1"/>
            </w14:solidFill>
          </w14:textFill>
        </w:rPr>
        <w:t>元数据子集、实体或元素的最大出现次数指定元数据实体或元素在实际使用时，可能重复出现的最大次数。</w:t>
      </w:r>
    </w:p>
    <w:p>
      <w:pPr>
        <w:pStyle w:val="5"/>
        <w:numPr>
          <w:ilvl w:val="0"/>
          <w:numId w:val="0"/>
        </w:numPr>
        <w:jc w:val="both"/>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4.2.9　</w:t>
      </w:r>
      <w:r>
        <w:rPr>
          <w:rFonts w:hint="eastAsia" w:ascii="Times New Roman" w:hAnsi="Times New Roman"/>
          <w:color w:val="000000" w:themeColor="text1"/>
          <w:highlight w:val="none"/>
          <w14:textFill>
            <w14:solidFill>
              <w14:schemeClr w14:val="tx1"/>
            </w14:solidFill>
          </w14:textFill>
        </w:rPr>
        <w:t>数据类型是对元数据有效值域的规定和允许对该值域内的值进行有效操作的规定，数据类型应符合下列规定</w:t>
      </w:r>
      <w:r>
        <w:rPr>
          <w:rFonts w:hint="eastAsia" w:ascii="Times New Roman" w:hAnsi="Times New Roman"/>
          <w:b/>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 xml:space="preserve"> </w:t>
      </w:r>
    </w:p>
    <w:p>
      <w:pPr>
        <w:pStyle w:val="6"/>
        <w:rPr>
          <w:highlight w:val="none"/>
        </w:rPr>
      </w:pPr>
      <w:r>
        <w:rPr>
          <w:b/>
          <w:highlight w:val="none"/>
        </w:rPr>
        <w:t>1　</w:t>
      </w:r>
      <w:r>
        <w:rPr>
          <w:highlight w:val="none"/>
        </w:rPr>
        <w:t>元数据实体与元数据子集的数据类型宜为复合型，元数据元素的数据类型可包括数值型、整型、布尔型、字符串、日期型和复合型等；</w:t>
      </w:r>
    </w:p>
    <w:p>
      <w:pPr>
        <w:pStyle w:val="6"/>
        <w:rPr>
          <w:highlight w:val="none"/>
        </w:rPr>
      </w:pPr>
      <w:r>
        <w:rPr>
          <w:b/>
          <w:highlight w:val="none"/>
        </w:rPr>
        <w:t>2　</w:t>
      </w:r>
      <w:r>
        <w:rPr>
          <w:highlight w:val="none"/>
        </w:rPr>
        <w:t>当元数据元素的数据类型为复合型时，表名该元数据元素使用了引用信息中的引用数据类型；</w:t>
      </w:r>
    </w:p>
    <w:p>
      <w:pPr>
        <w:pStyle w:val="6"/>
        <w:rPr>
          <w:highlight w:val="none"/>
        </w:rPr>
      </w:pPr>
      <w:r>
        <w:rPr>
          <w:b/>
          <w:highlight w:val="none"/>
        </w:rPr>
        <w:t>3　</w:t>
      </w:r>
      <w:r>
        <w:rPr>
          <w:highlight w:val="none"/>
        </w:rPr>
        <w:t>引用数据类型是由一组元素组成、能被重复引用的元素集合；</w:t>
      </w:r>
    </w:p>
    <w:p>
      <w:pPr>
        <w:pStyle w:val="6"/>
        <w:rPr>
          <w:highlight w:val="none"/>
        </w:rPr>
      </w:pPr>
      <w:r>
        <w:rPr>
          <w:b/>
          <w:highlight w:val="none"/>
        </w:rPr>
        <w:t>4　</w:t>
      </w:r>
      <w:r>
        <w:rPr>
          <w:highlight w:val="none"/>
        </w:rPr>
        <w:t>关联型可存储任何类型的数据，也可使用任何数据类型作为索引。</w:t>
      </w:r>
    </w:p>
    <w:p>
      <w:pPr>
        <w:pStyle w:val="5"/>
        <w:numPr>
          <w:ilvl w:val="0"/>
          <w:numId w:val="0"/>
        </w:numPr>
        <w:jc w:val="both"/>
        <w:rPr>
          <w:rFonts w:ascii="Times New Roman" w:hAnsi="Times New Roman"/>
          <w:highlight w:val="none"/>
        </w:rPr>
      </w:pPr>
      <w:r>
        <w:rPr>
          <w:rFonts w:ascii="Times New Roman" w:hAnsi="Times New Roman"/>
          <w:b/>
          <w:color w:val="auto"/>
          <w:highlight w:val="none"/>
        </w:rPr>
        <w:t>4.2.10</w:t>
      </w:r>
      <w:r>
        <w:rPr>
          <w:rFonts w:ascii="Times New Roman" w:hAnsi="Times New Roman"/>
          <w:b/>
          <w:color w:val="000000" w:themeColor="text1"/>
          <w:highlight w:val="none"/>
          <w14:textFill>
            <w14:solidFill>
              <w14:schemeClr w14:val="tx1"/>
            </w14:solidFill>
          </w14:textFill>
        </w:rPr>
        <w:t>　</w:t>
      </w:r>
      <w:r>
        <w:rPr>
          <w:rFonts w:ascii="Times New Roman" w:hAnsi="Times New Roman"/>
          <w:color w:val="000000" w:themeColor="text1"/>
          <w:highlight w:val="none"/>
          <w14:textFill>
            <w14:solidFill>
              <w14:schemeClr w14:val="tx1"/>
            </w14:solidFill>
          </w14:textFill>
        </w:rPr>
        <w:t>元数据子集、实体或元素的域应符合</w:t>
      </w:r>
      <w:r>
        <w:rPr>
          <w:rFonts w:ascii="Times New Roman" w:hAnsi="Times New Roman"/>
          <w:highlight w:val="none"/>
        </w:rPr>
        <w:t>下列规定：</w:t>
      </w:r>
    </w:p>
    <w:p>
      <w:pPr>
        <w:pStyle w:val="6"/>
        <w:rPr>
          <w:highlight w:val="none"/>
        </w:rPr>
      </w:pPr>
      <w:r>
        <w:rPr>
          <w:b/>
          <w:highlight w:val="none"/>
        </w:rPr>
        <w:t>1　</w:t>
      </w:r>
      <w:r>
        <w:rPr>
          <w:highlight w:val="none"/>
        </w:rPr>
        <w:t>描述实体时，应说明实体所包含的行号；</w:t>
      </w:r>
    </w:p>
    <w:p>
      <w:pPr>
        <w:pStyle w:val="6"/>
        <w:rPr>
          <w:highlight w:val="none"/>
        </w:rPr>
      </w:pPr>
      <w:r>
        <w:rPr>
          <w:b/>
          <w:highlight w:val="none"/>
        </w:rPr>
        <w:t>2　</w:t>
      </w:r>
      <w:r>
        <w:rPr>
          <w:highlight w:val="none"/>
        </w:rPr>
        <w:t>描述元数据元素时，应说明允许的值或使用自由文本，“自由文本”表明对字段内容没有限制；</w:t>
      </w:r>
    </w:p>
    <w:p>
      <w:pPr>
        <w:pStyle w:val="6"/>
        <w:rPr>
          <w:highlight w:val="none"/>
        </w:rPr>
      </w:pPr>
      <w:r>
        <w:rPr>
          <w:b/>
          <w:highlight w:val="none"/>
        </w:rPr>
        <w:t>3　</w:t>
      </w:r>
      <w:r>
        <w:rPr>
          <w:highlight w:val="none"/>
        </w:rPr>
        <w:t>应使用基于整数的代码表表述包含代码表的域值。</w:t>
      </w:r>
    </w:p>
    <w:p>
      <w:pPr>
        <w:rPr>
          <w:rFonts w:ascii="Times New Roman" w:hAnsi="Times New Roman"/>
          <w:highlight w:val="none"/>
        </w:rPr>
      </w:pPr>
    </w:p>
    <w:p>
      <w:pPr>
        <w:pStyle w:val="2"/>
        <w:numPr>
          <w:ilvl w:val="0"/>
          <w:numId w:val="0"/>
        </w:numPr>
        <w:spacing w:before="163" w:after="163"/>
        <w:jc w:val="center"/>
        <w:rPr>
          <w:rFonts w:ascii="Times New Roman" w:hAnsi="Times New Roman"/>
          <w:highlight w:val="none"/>
        </w:rPr>
      </w:pPr>
      <w:bookmarkStart w:id="28" w:name="_Toc90646434"/>
      <w:bookmarkStart w:id="29" w:name="_Toc92127919"/>
      <w:bookmarkStart w:id="30" w:name="_Toc92721435"/>
      <w:r>
        <w:rPr>
          <w:rFonts w:ascii="Times New Roman" w:hAnsi="Times New Roman"/>
          <w:highlight w:val="none"/>
        </w:rPr>
        <w:t>5　元数据内容</w:t>
      </w:r>
      <w:bookmarkEnd w:id="27"/>
      <w:bookmarkEnd w:id="28"/>
      <w:bookmarkEnd w:id="29"/>
      <w:bookmarkEnd w:id="30"/>
    </w:p>
    <w:p>
      <w:pPr>
        <w:pStyle w:val="4"/>
        <w:numPr>
          <w:ilvl w:val="0"/>
          <w:numId w:val="0"/>
        </w:numPr>
        <w:rPr>
          <w:rFonts w:ascii="Times New Roman" w:hAnsi="Times New Roman" w:eastAsia="黑体"/>
          <w:b w:val="0"/>
          <w:highlight w:val="none"/>
        </w:rPr>
      </w:pPr>
      <w:bookmarkStart w:id="31" w:name="_Toc90646435"/>
      <w:bookmarkStart w:id="32" w:name="_Toc92127920"/>
      <w:bookmarkStart w:id="33" w:name="_Toc92721436"/>
      <w:r>
        <w:rPr>
          <w:rFonts w:ascii="Times New Roman" w:hAnsi="Times New Roman" w:eastAsia="黑体"/>
          <w:b w:val="0"/>
          <w:highlight w:val="none"/>
        </w:rPr>
        <w:t>5.1　</w:t>
      </w:r>
      <w:bookmarkEnd w:id="31"/>
      <w:bookmarkEnd w:id="32"/>
      <w:r>
        <w:rPr>
          <w:rFonts w:ascii="Times New Roman" w:hAnsi="Times New Roman" w:eastAsia="黑体"/>
          <w:b w:val="0"/>
          <w:highlight w:val="none"/>
        </w:rPr>
        <w:t>元数据内容</w:t>
      </w:r>
      <w:bookmarkEnd w:id="33"/>
    </w:p>
    <w:p>
      <w:pPr>
        <w:pStyle w:val="5"/>
        <w:numPr>
          <w:ilvl w:val="0"/>
          <w:numId w:val="0"/>
        </w:numPr>
        <w:jc w:val="both"/>
        <w:rPr>
          <w:rFonts w:ascii="Times New Roman" w:hAnsi="Times New Roman"/>
          <w:highlight w:val="none"/>
        </w:rPr>
      </w:pPr>
      <w:r>
        <w:rPr>
          <w:rFonts w:ascii="Times New Roman" w:hAnsi="Times New Roman"/>
          <w:b/>
          <w:color w:val="auto"/>
          <w:highlight w:val="none"/>
        </w:rPr>
        <w:t>5.1.1　</w:t>
      </w:r>
      <w:r>
        <w:rPr>
          <w:rFonts w:ascii="Times New Roman" w:hAnsi="Times New Roman"/>
          <w:highlight w:val="none"/>
        </w:rPr>
        <w:t>城市信息模型元数据应使用元数据子集进行描述。城市信息模型元数据应由一个元数据实体集和13个元数据子集构成。</w:t>
      </w:r>
    </w:p>
    <w:p>
      <w:pPr>
        <w:pStyle w:val="5"/>
        <w:numPr>
          <w:ilvl w:val="0"/>
          <w:numId w:val="0"/>
        </w:numPr>
        <w:jc w:val="both"/>
        <w:rPr>
          <w:rFonts w:ascii="Times New Roman" w:hAnsi="Times New Roman"/>
          <w:highlight w:val="none"/>
        </w:rPr>
      </w:pPr>
      <w:r>
        <w:rPr>
          <w:rFonts w:ascii="Times New Roman" w:hAnsi="Times New Roman"/>
          <w:b/>
          <w:color w:val="auto"/>
          <w:highlight w:val="none"/>
        </w:rPr>
        <w:t>5.1.2　</w:t>
      </w:r>
      <w:r>
        <w:rPr>
          <w:rFonts w:ascii="Times New Roman" w:hAnsi="Times New Roman"/>
          <w:highlight w:val="none"/>
        </w:rPr>
        <w:t>城市信息模型元数据应包括元数据信息、标识信息、内容信息、数据质量信息、空间表示信息、参照系信息、图示表达类目信息、维护信息、分发信息、扩展信息、限制信息、应用模式信息、服务标识信息、获取信息。元数据实体和元数据元素的定义应符合本标准附录A的规定。元数据元素的值代码应符合本标准附录B的规定。</w:t>
      </w:r>
    </w:p>
    <w:p>
      <w:pPr>
        <w:pStyle w:val="5"/>
        <w:numPr>
          <w:ilvl w:val="0"/>
          <w:numId w:val="0"/>
        </w:numPr>
        <w:jc w:val="both"/>
        <w:rPr>
          <w:rFonts w:ascii="Times New Roman" w:hAnsi="Times New Roman"/>
          <w:highlight w:val="none"/>
        </w:rPr>
      </w:pPr>
      <w:r>
        <w:rPr>
          <w:rFonts w:ascii="Times New Roman" w:hAnsi="Times New Roman"/>
          <w:b/>
          <w:color w:val="auto"/>
          <w:highlight w:val="none"/>
        </w:rPr>
        <w:t>5.1.3　</w:t>
      </w:r>
      <w:r>
        <w:rPr>
          <w:rFonts w:ascii="Times New Roman" w:hAnsi="Times New Roman"/>
          <w:highlight w:val="none"/>
        </w:rPr>
        <w:t>当元数据内容不能满足应用需要时，可对元数据内容进行扩展。</w:t>
      </w:r>
    </w:p>
    <w:p>
      <w:pPr>
        <w:pStyle w:val="5"/>
        <w:numPr>
          <w:ilvl w:val="0"/>
          <w:numId w:val="0"/>
        </w:numPr>
        <w:jc w:val="both"/>
        <w:rPr>
          <w:rFonts w:ascii="Times New Roman" w:hAnsi="Times New Roman"/>
          <w:highlight w:val="none"/>
        </w:rPr>
      </w:pPr>
      <w:r>
        <w:rPr>
          <w:rFonts w:ascii="Times New Roman" w:hAnsi="Times New Roman"/>
          <w:b/>
          <w:color w:val="auto"/>
          <w:highlight w:val="none"/>
        </w:rPr>
        <w:t>5.1.4　</w:t>
      </w:r>
      <w:r>
        <w:rPr>
          <w:rFonts w:ascii="Times New Roman" w:hAnsi="Times New Roman"/>
          <w:color w:val="auto"/>
          <w:highlight w:val="none"/>
        </w:rPr>
        <w:t>元数据实体集信息应包含元数据标识符、语种、字符集、负责方、创建日期、元数据标准等全部元数据信息。</w:t>
      </w:r>
      <w:r>
        <w:rPr>
          <w:rFonts w:ascii="Times New Roman" w:hAnsi="Times New Roman"/>
          <w:highlight w:val="none"/>
        </w:rPr>
        <w:t>城市信息模型元数据实体信息应符合表5.1.4的规定。</w:t>
      </w:r>
    </w:p>
    <w:p>
      <w:pPr>
        <w:pStyle w:val="112"/>
        <w:rPr>
          <w:rFonts w:ascii="Times New Roman"/>
          <w:b/>
          <w:highlight w:val="none"/>
        </w:rPr>
      </w:pPr>
      <w:r>
        <w:rPr>
          <w:rFonts w:ascii="Times New Roman"/>
          <w:b/>
          <w:highlight w:val="none"/>
        </w:rPr>
        <w:t>表5.1.4　元数据实体集信息表</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420"/>
        <w:gridCol w:w="866"/>
        <w:gridCol w:w="1296"/>
        <w:gridCol w:w="1009"/>
        <w:gridCol w:w="1728"/>
        <w:gridCol w:w="723"/>
        <w:gridCol w:w="723"/>
        <w:gridCol w:w="719"/>
        <w:gridCol w:w="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行号</w:t>
            </w:r>
          </w:p>
        </w:tc>
        <w:tc>
          <w:tcPr>
            <w:tcW w:w="514" w:type="pct"/>
            <w:vAlign w:val="center"/>
          </w:tcPr>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中文名称</w:t>
            </w:r>
          </w:p>
        </w:tc>
        <w:tc>
          <w:tcPr>
            <w:tcW w:w="769" w:type="pct"/>
            <w:vAlign w:val="center"/>
          </w:tcPr>
          <w:p>
            <w:pPr>
              <w:pStyle w:val="103"/>
              <w:numPr>
                <w:ilvl w:val="12"/>
                <w:numId w:val="0"/>
              </w:numPr>
              <w:snapToGrid w:val="0"/>
              <w:jc w:val="center"/>
              <w:rPr>
                <w:rFonts w:ascii="Times New Roman" w:hAnsi="Times New Roman"/>
                <w:b/>
                <w:sz w:val="18"/>
                <w:szCs w:val="18"/>
                <w:highlight w:val="none"/>
              </w:rPr>
            </w:pPr>
            <w:r>
              <w:rPr>
                <w:rFonts w:ascii="Times New Roman" w:hAnsi="Times New Roman"/>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b/>
                <w:sz w:val="18"/>
                <w:szCs w:val="18"/>
                <w:highlight w:val="none"/>
              </w:rPr>
            </w:pPr>
            <w:r>
              <w:rPr>
                <w:rFonts w:ascii="Times New Roman" w:hAnsi="Times New Roman"/>
                <w:b/>
                <w:sz w:val="18"/>
                <w:szCs w:val="18"/>
                <w:highlight w:val="none"/>
              </w:rPr>
              <w:t>缩写名</w:t>
            </w:r>
          </w:p>
        </w:tc>
        <w:tc>
          <w:tcPr>
            <w:tcW w:w="1026" w:type="pct"/>
            <w:vAlign w:val="center"/>
          </w:tcPr>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定义</w:t>
            </w:r>
          </w:p>
        </w:tc>
        <w:tc>
          <w:tcPr>
            <w:tcW w:w="429" w:type="pct"/>
            <w:vAlign w:val="center"/>
          </w:tcPr>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约束/ 条件</w:t>
            </w:r>
          </w:p>
        </w:tc>
        <w:tc>
          <w:tcPr>
            <w:tcW w:w="429" w:type="pct"/>
            <w:vAlign w:val="center"/>
          </w:tcPr>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最大出现次数</w:t>
            </w:r>
          </w:p>
        </w:tc>
        <w:tc>
          <w:tcPr>
            <w:tcW w:w="427" w:type="pct"/>
            <w:vAlign w:val="center"/>
          </w:tcPr>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数据</w:t>
            </w:r>
          </w:p>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类型</w:t>
            </w:r>
          </w:p>
        </w:tc>
        <w:tc>
          <w:tcPr>
            <w:tcW w:w="559" w:type="pct"/>
            <w:vAlign w:val="center"/>
          </w:tcPr>
          <w:p>
            <w:pPr>
              <w:pStyle w:val="103"/>
              <w:snapToGrid w:val="0"/>
              <w:jc w:val="center"/>
              <w:rPr>
                <w:rFonts w:ascii="Times New Roman" w:hAnsi="Times New Roman"/>
                <w:b/>
                <w:sz w:val="18"/>
                <w:szCs w:val="18"/>
                <w:highlight w:val="none"/>
              </w:rPr>
            </w:pPr>
            <w:r>
              <w:rPr>
                <w:rFonts w:ascii="Times New Roman" w:hAnsi="Times New Roman"/>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w:t>
            </w:r>
          </w:p>
        </w:tc>
        <w:tc>
          <w:tcPr>
            <w:tcW w:w="514"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MD_元数据</w:t>
            </w:r>
          </w:p>
        </w:tc>
        <w:tc>
          <w:tcPr>
            <w:tcW w:w="76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MD_Metadata</w:t>
            </w:r>
          </w:p>
        </w:tc>
        <w:tc>
          <w:tcPr>
            <w:tcW w:w="59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Metadata</w:t>
            </w:r>
          </w:p>
        </w:tc>
        <w:tc>
          <w:tcPr>
            <w:tcW w:w="1026"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定义有关城市信息模型的元数据的根实体</w:t>
            </w:r>
          </w:p>
        </w:tc>
        <w:tc>
          <w:tcPr>
            <w:tcW w:w="429" w:type="pct"/>
            <w:vAlign w:val="center"/>
          </w:tcPr>
          <w:p>
            <w:pPr>
              <w:pStyle w:val="110"/>
              <w:snapToGrid w:val="0"/>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vAlign w:val="center"/>
          </w:tcPr>
          <w:p>
            <w:pPr>
              <w:pStyle w:val="110"/>
              <w:snapToGrid w:val="0"/>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snapToGrid w:val="0"/>
              <w:rPr>
                <w:rFonts w:ascii="Times New Roman" w:hAnsi="Times New Roman"/>
                <w:sz w:val="18"/>
                <w:szCs w:val="18"/>
                <w:highlight w:val="none"/>
              </w:rPr>
            </w:pPr>
            <w:r>
              <w:rPr>
                <w:rFonts w:ascii="Times New Roman" w:hAnsi="Times New Roman"/>
                <w:sz w:val="18"/>
                <w:szCs w:val="18"/>
                <w:highlight w:val="none"/>
              </w:rPr>
              <w:t>复合型</w:t>
            </w:r>
          </w:p>
        </w:tc>
        <w:tc>
          <w:tcPr>
            <w:tcW w:w="559" w:type="pct"/>
            <w:vAlign w:val="center"/>
          </w:tcPr>
          <w:p>
            <w:pPr>
              <w:pStyle w:val="103"/>
              <w:snapToGrid w:val="0"/>
              <w:rPr>
                <w:rFonts w:ascii="Times New Roman" w:hAnsi="Times New Roman"/>
                <w:sz w:val="18"/>
                <w:szCs w:val="18"/>
                <w:highlight w:val="none"/>
              </w:rPr>
            </w:pPr>
            <w:r>
              <w:rPr>
                <w:rFonts w:ascii="Times New Roman" w:hAnsi="Times New Roman"/>
                <w:sz w:val="18"/>
                <w:szCs w:val="18"/>
                <w:highlight w:val="none"/>
              </w:rPr>
              <w:t>第(2~21)行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2</w:t>
            </w:r>
          </w:p>
        </w:tc>
        <w:tc>
          <w:tcPr>
            <w:tcW w:w="514"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元数据标识符</w:t>
            </w:r>
          </w:p>
        </w:tc>
        <w:tc>
          <w:tcPr>
            <w:tcW w:w="76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fileIdentifier</w:t>
            </w:r>
          </w:p>
        </w:tc>
        <w:tc>
          <w:tcPr>
            <w:tcW w:w="59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mdFileID</w:t>
            </w:r>
          </w:p>
        </w:tc>
        <w:tc>
          <w:tcPr>
            <w:tcW w:w="1026"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元数据文件的唯一标识符</w:t>
            </w:r>
          </w:p>
        </w:tc>
        <w:tc>
          <w:tcPr>
            <w:tcW w:w="429" w:type="pct"/>
            <w:vAlign w:val="center"/>
          </w:tcPr>
          <w:p>
            <w:pPr>
              <w:pStyle w:val="110"/>
              <w:snapToGrid w:val="0"/>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vAlign w:val="center"/>
          </w:tcPr>
          <w:p>
            <w:pPr>
              <w:pStyle w:val="110"/>
              <w:snapToGrid w:val="0"/>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3</w:t>
            </w:r>
          </w:p>
        </w:tc>
        <w:tc>
          <w:tcPr>
            <w:tcW w:w="514"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语种</w:t>
            </w:r>
          </w:p>
        </w:tc>
        <w:tc>
          <w:tcPr>
            <w:tcW w:w="76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language</w:t>
            </w:r>
          </w:p>
        </w:tc>
        <w:tc>
          <w:tcPr>
            <w:tcW w:w="59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mdLang</w:t>
            </w:r>
          </w:p>
        </w:tc>
        <w:tc>
          <w:tcPr>
            <w:tcW w:w="1026"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元数据文件使用的语言</w:t>
            </w:r>
          </w:p>
        </w:tc>
        <w:tc>
          <w:tcPr>
            <w:tcW w:w="42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字符串</w:t>
            </w:r>
          </w:p>
        </w:tc>
        <w:tc>
          <w:tcPr>
            <w:tcW w:w="559" w:type="pct"/>
            <w:vAlign w:val="center"/>
          </w:tcPr>
          <w:p>
            <w:pPr>
              <w:pStyle w:val="103"/>
              <w:tabs>
                <w:tab w:val="left" w:pos="360"/>
              </w:tabs>
              <w:snapToGrid w:val="0"/>
              <w:jc w:val="both"/>
              <w:rPr>
                <w:rFonts w:ascii="Times New Roman" w:hAnsi="Times New Roman"/>
                <w:strike/>
                <w:sz w:val="18"/>
                <w:szCs w:val="18"/>
                <w:highlight w:val="none"/>
                <w:lang w:val="en-US"/>
              </w:rPr>
            </w:pPr>
            <w:r>
              <w:rPr>
                <w:rFonts w:ascii="Times New Roman" w:hAnsi="Times New Roman"/>
                <w:sz w:val="18"/>
                <w:szCs w:val="18"/>
                <w:highlight w:val="none"/>
                <w:lang w:val="en-US"/>
              </w:rPr>
              <w:t>GB/T 4880.1</w:t>
            </w:r>
          </w:p>
          <w:p>
            <w:pPr>
              <w:pStyle w:val="103"/>
              <w:tabs>
                <w:tab w:val="left" w:pos="360"/>
              </w:tabs>
              <w:snapToGrid w:val="0"/>
              <w:jc w:val="both"/>
              <w:rPr>
                <w:sz w:val="18"/>
                <w:szCs w:val="18"/>
                <w:highlight w:val="none"/>
              </w:rPr>
            </w:pPr>
            <w:r>
              <w:rPr>
                <w:sz w:val="18"/>
                <w:szCs w:val="18"/>
                <w:highlight w:val="none"/>
              </w:rPr>
              <w:t>GB/T 4880.2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4</w:t>
            </w:r>
          </w:p>
        </w:tc>
        <w:tc>
          <w:tcPr>
            <w:tcW w:w="514"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字符集</w:t>
            </w:r>
          </w:p>
        </w:tc>
        <w:tc>
          <w:tcPr>
            <w:tcW w:w="76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characterSet</w:t>
            </w:r>
          </w:p>
        </w:tc>
        <w:tc>
          <w:tcPr>
            <w:tcW w:w="599"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mdChar</w:t>
            </w:r>
          </w:p>
        </w:tc>
        <w:tc>
          <w:tcPr>
            <w:tcW w:w="1026"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元数据集使用的字符编码标准的全名</w:t>
            </w:r>
          </w:p>
        </w:tc>
        <w:tc>
          <w:tcPr>
            <w:tcW w:w="42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类</w:t>
            </w:r>
          </w:p>
        </w:tc>
        <w:tc>
          <w:tcPr>
            <w:tcW w:w="559" w:type="pct"/>
            <w:vAlign w:val="center"/>
          </w:tcPr>
          <w:p>
            <w:pPr>
              <w:pStyle w:val="103"/>
              <w:tabs>
                <w:tab w:val="left" w:pos="360"/>
              </w:tabs>
              <w:snapToGrid w:val="0"/>
              <w:jc w:val="both"/>
              <w:rPr>
                <w:rFonts w:ascii="Times New Roman" w:hAnsi="Times New Roman"/>
                <w:sz w:val="18"/>
                <w:szCs w:val="18"/>
                <w:highlight w:val="none"/>
                <w:lang w:val="en-US"/>
              </w:rPr>
            </w:pPr>
            <w:r>
              <w:rPr>
                <w:rFonts w:ascii="Times New Roman" w:hAnsi="Times New Roman"/>
                <w:sz w:val="18"/>
                <w:szCs w:val="18"/>
                <w:highlight w:val="none"/>
                <w:lang w:val="en-US"/>
              </w:rPr>
              <w:t>B.0.1字符集代码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5</w:t>
            </w:r>
          </w:p>
        </w:tc>
        <w:tc>
          <w:tcPr>
            <w:tcW w:w="514"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元数据负责方</w:t>
            </w:r>
          </w:p>
        </w:tc>
        <w:tc>
          <w:tcPr>
            <w:tcW w:w="769"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contact</w:t>
            </w:r>
          </w:p>
        </w:tc>
        <w:tc>
          <w:tcPr>
            <w:tcW w:w="599"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mdContact</w:t>
            </w:r>
          </w:p>
        </w:tc>
        <w:tc>
          <w:tcPr>
            <w:tcW w:w="1026"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对元数据信息负责的单位</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类</w:t>
            </w:r>
          </w:p>
        </w:tc>
        <w:tc>
          <w:tcPr>
            <w:tcW w:w="559" w:type="pct"/>
            <w:vAlign w:val="center"/>
          </w:tcPr>
          <w:p>
            <w:pPr>
              <w:pStyle w:val="16"/>
              <w:numPr>
                <w:ilvl w:val="12"/>
                <w:numId w:val="0"/>
              </w:numPr>
              <w:adjustRightInd w:val="0"/>
              <w:snapToGrid w:val="0"/>
              <w:spacing w:after="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A.0.2负责单位信息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6</w:t>
            </w:r>
          </w:p>
        </w:tc>
        <w:tc>
          <w:tcPr>
            <w:tcW w:w="514"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元数据创建日期</w:t>
            </w:r>
          </w:p>
        </w:tc>
        <w:tc>
          <w:tcPr>
            <w:tcW w:w="769"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dateStamp</w:t>
            </w:r>
          </w:p>
        </w:tc>
        <w:tc>
          <w:tcPr>
            <w:tcW w:w="599"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mdDateSt</w:t>
            </w:r>
          </w:p>
        </w:tc>
        <w:tc>
          <w:tcPr>
            <w:tcW w:w="1026"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元数据创建的日期</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日期</w:t>
            </w:r>
          </w:p>
        </w:tc>
        <w:tc>
          <w:tcPr>
            <w:tcW w:w="559" w:type="pct"/>
            <w:vAlign w:val="center"/>
          </w:tcPr>
          <w:p>
            <w:pPr>
              <w:pStyle w:val="103"/>
              <w:jc w:val="both"/>
              <w:rPr>
                <w:rFonts w:ascii="Times New Roman" w:hAnsi="Times New Roman"/>
                <w:color w:val="000000" w:themeColor="text1"/>
                <w:sz w:val="18"/>
                <w:szCs w:val="18"/>
                <w:highlight w:val="none"/>
                <w:lang w:val="de-DE"/>
                <w14:textFill>
                  <w14:solidFill>
                    <w14:schemeClr w14:val="tx1"/>
                  </w14:solidFill>
                </w14:textFill>
              </w:rPr>
            </w:pPr>
            <w:r>
              <w:rPr>
                <w:rFonts w:ascii="Times New Roman" w:hAnsi="Times New Roman"/>
                <w:color w:val="000000" w:themeColor="text1"/>
                <w:sz w:val="18"/>
                <w:szCs w:val="18"/>
                <w:highlight w:val="none"/>
                <w:lang w:val="de-DE"/>
                <w14:textFill>
                  <w14:solidFill>
                    <w14:schemeClr w14:val="tx1"/>
                  </w14:solidFill>
                </w14:textFill>
              </w:rPr>
              <w:t>YYYY-MM-DD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jc w:val="center"/>
        </w:trPr>
        <w:tc>
          <w:tcPr>
            <w:tcW w:w="24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7</w:t>
            </w:r>
          </w:p>
        </w:tc>
        <w:tc>
          <w:tcPr>
            <w:tcW w:w="514"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元数据标准名称</w:t>
            </w:r>
          </w:p>
        </w:tc>
        <w:tc>
          <w:tcPr>
            <w:tcW w:w="769"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metadataStandardName</w:t>
            </w:r>
          </w:p>
        </w:tc>
        <w:tc>
          <w:tcPr>
            <w:tcW w:w="599" w:type="pct"/>
            <w:vAlign w:val="center"/>
          </w:tcPr>
          <w:p>
            <w:pPr>
              <w:pStyle w:val="110"/>
              <w:spacing w:before="0" w:after="0" w:line="240" w:lineRule="auto"/>
              <w:jc w:val="both"/>
              <w:rPr>
                <w:rFonts w:ascii="Times New Roman" w:hAnsi="Times New Roman"/>
                <w:sz w:val="18"/>
                <w:szCs w:val="18"/>
                <w:highlight w:val="none"/>
              </w:rPr>
            </w:pPr>
            <w:r>
              <w:rPr>
                <w:rFonts w:ascii="Times New Roman" w:hAnsi="Times New Roman"/>
                <w:sz w:val="18"/>
                <w:szCs w:val="18"/>
                <w:highlight w:val="none"/>
              </w:rPr>
              <w:t>mdStanName</w:t>
            </w:r>
          </w:p>
        </w:tc>
        <w:tc>
          <w:tcPr>
            <w:tcW w:w="1026"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执行的元数据标准（包括专用标准名）名称</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字符串</w:t>
            </w:r>
          </w:p>
        </w:tc>
        <w:tc>
          <w:tcPr>
            <w:tcW w:w="559" w:type="pct"/>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8</w:t>
            </w:r>
          </w:p>
        </w:tc>
        <w:tc>
          <w:tcPr>
            <w:tcW w:w="514"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元数据标准版本</w:t>
            </w:r>
          </w:p>
        </w:tc>
        <w:tc>
          <w:tcPr>
            <w:tcW w:w="769" w:type="pct"/>
            <w:vAlign w:val="center"/>
          </w:tcPr>
          <w:p>
            <w:pPr>
              <w:spacing w:line="240" w:lineRule="auto"/>
              <w:rPr>
                <w:rFonts w:ascii="Times New Roman" w:hAnsi="Times New Roman"/>
                <w:sz w:val="18"/>
                <w:szCs w:val="18"/>
                <w:highlight w:val="none"/>
              </w:rPr>
            </w:pPr>
            <w:r>
              <w:rPr>
                <w:rFonts w:ascii="Times New Roman" w:hAnsi="Times New Roman"/>
                <w:kern w:val="0"/>
                <w:sz w:val="18"/>
                <w:szCs w:val="18"/>
                <w:highlight w:val="none"/>
                <w:lang w:val="en-GB" w:eastAsia="en-US"/>
              </w:rPr>
              <w:t>metadataStandardVersion</w:t>
            </w:r>
          </w:p>
        </w:tc>
        <w:tc>
          <w:tcPr>
            <w:tcW w:w="599"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mdStanVer</w:t>
            </w:r>
          </w:p>
        </w:tc>
        <w:tc>
          <w:tcPr>
            <w:tcW w:w="1026"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执行的元数据标准（专用标准）版本</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字符串</w:t>
            </w:r>
          </w:p>
        </w:tc>
        <w:tc>
          <w:tcPr>
            <w:tcW w:w="559" w:type="pct"/>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9</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标识信息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identificationInfo</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dataIdInfo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数据集的基本信息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5.2.1标识信息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10</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内容信息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contentInfo</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contInfo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数据内容特征描述信息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5.2.2内容信息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11</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数据质量信息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dataQualityInfo</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dqInfo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数据质量的整体评价信息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5.2.3数据质量信息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12</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空间表示信息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spatialRepresentation</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spatRep</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用于表示空间信息的机制信息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5.2.4空间表示信息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13</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参照系信息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referenceSystemInfo</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refSInfo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数据集使用的空间和时间参照系的说明</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5.2.5参照系信息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14</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图示表达类目信息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distributionInfo</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distInfo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获取数据集所需要的图示表达类目信息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5.2.6图示表达类目信息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15</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维护信息</w:t>
            </w:r>
          </w:p>
        </w:tc>
        <w:tc>
          <w:tcPr>
            <w:tcW w:w="76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maintenance</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mdMaint</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元数据更新频率、范围信息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5.2.7维护信息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16</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分发信息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distributionInfo</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distInfo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数据集分发信息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M</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5.2.8分发信息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17</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扩展信息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extensionInfomation</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extInfo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数据集扩展信息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5.2.9扩展信息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18</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限制信息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constraintsInfo</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mdConstInfo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提供访问和使用数据的限制信息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5.2.10限制信息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19</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应用模式信息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applicationSchemaInfomation</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appSchInfo</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获取数据集所需要的使用的应用模式信息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5.2.11应用模式信息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20</w:t>
            </w:r>
          </w:p>
        </w:tc>
        <w:tc>
          <w:tcPr>
            <w:tcW w:w="514"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服务标识信息</w:t>
            </w:r>
          </w:p>
        </w:tc>
        <w:tc>
          <w:tcPr>
            <w:tcW w:w="76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serviceIdentification</w:t>
            </w:r>
          </w:p>
        </w:tc>
        <w:tc>
          <w:tcPr>
            <w:tcW w:w="599"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serIdent</w:t>
            </w:r>
          </w:p>
        </w:tc>
        <w:tc>
          <w:tcPr>
            <w:tcW w:w="1026" w:type="pct"/>
            <w:tcBorders>
              <w:top w:val="single" w:color="auto" w:sz="4" w:space="0"/>
              <w:left w:val="single" w:color="auto" w:sz="4" w:space="0"/>
              <w:bottom w:val="single" w:color="auto" w:sz="4"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获取数据集所需要的服务标识信息</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4"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5.2.12服务标识信息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49" w:type="pct"/>
            <w:tcBorders>
              <w:top w:val="single" w:color="auto" w:sz="4" w:space="0"/>
              <w:left w:val="single" w:color="auto" w:sz="12" w:space="0"/>
              <w:bottom w:val="single" w:color="auto" w:sz="12"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21</w:t>
            </w:r>
          </w:p>
        </w:tc>
        <w:tc>
          <w:tcPr>
            <w:tcW w:w="514" w:type="pct"/>
            <w:tcBorders>
              <w:top w:val="single" w:color="auto" w:sz="4" w:space="0"/>
              <w:left w:val="single" w:color="auto" w:sz="4" w:space="0"/>
              <w:bottom w:val="single" w:color="auto" w:sz="12"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获取信息</w:t>
            </w:r>
          </w:p>
        </w:tc>
        <w:tc>
          <w:tcPr>
            <w:tcW w:w="769" w:type="pct"/>
            <w:tcBorders>
              <w:top w:val="single" w:color="auto" w:sz="4" w:space="0"/>
              <w:left w:val="single" w:color="auto" w:sz="4" w:space="0"/>
              <w:bottom w:val="single" w:color="auto" w:sz="12" w:space="0"/>
              <w:right w:val="single" w:color="auto" w:sz="4" w:space="0"/>
            </w:tcBorders>
            <w:vAlign w:val="center"/>
          </w:tcPr>
          <w:p>
            <w:pPr>
              <w:spacing w:line="240" w:lineRule="auto"/>
              <w:rPr>
                <w:rFonts w:ascii="Times New Roman" w:hAnsi="Times New Roman"/>
                <w:kern w:val="0"/>
                <w:sz w:val="18"/>
                <w:szCs w:val="18"/>
                <w:highlight w:val="none"/>
                <w:lang w:val="en-GB" w:eastAsia="en-US"/>
              </w:rPr>
            </w:pPr>
            <w:r>
              <w:rPr>
                <w:rFonts w:ascii="Times New Roman" w:hAnsi="Times New Roman"/>
                <w:kern w:val="0"/>
                <w:sz w:val="18"/>
                <w:szCs w:val="18"/>
                <w:highlight w:val="none"/>
                <w:lang w:val="en-GB" w:eastAsia="en-US"/>
              </w:rPr>
              <w:t>acquisitionInformation</w:t>
            </w:r>
          </w:p>
        </w:tc>
        <w:tc>
          <w:tcPr>
            <w:tcW w:w="599" w:type="pct"/>
            <w:tcBorders>
              <w:top w:val="single" w:color="auto" w:sz="4" w:space="0"/>
              <w:left w:val="single" w:color="auto" w:sz="4" w:space="0"/>
              <w:bottom w:val="single" w:color="auto" w:sz="12"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acquisitionInfo</w:t>
            </w:r>
          </w:p>
        </w:tc>
        <w:tc>
          <w:tcPr>
            <w:tcW w:w="1026" w:type="pct"/>
            <w:tcBorders>
              <w:top w:val="single" w:color="auto" w:sz="4" w:space="0"/>
              <w:left w:val="single" w:color="auto" w:sz="4" w:space="0"/>
              <w:bottom w:val="single" w:color="auto" w:sz="12" w:space="0"/>
              <w:right w:val="single" w:color="auto" w:sz="4" w:space="0"/>
            </w:tcBorders>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提供数据获取的有关信息</w:t>
            </w:r>
          </w:p>
        </w:tc>
        <w:tc>
          <w:tcPr>
            <w:tcW w:w="429" w:type="pct"/>
            <w:tcBorders>
              <w:top w:val="single" w:color="auto" w:sz="4" w:space="0"/>
              <w:left w:val="single" w:color="auto" w:sz="4" w:space="0"/>
              <w:bottom w:val="single" w:color="auto" w:sz="12"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O</w:t>
            </w:r>
          </w:p>
        </w:tc>
        <w:tc>
          <w:tcPr>
            <w:tcW w:w="429" w:type="pct"/>
            <w:tcBorders>
              <w:top w:val="single" w:color="auto" w:sz="4" w:space="0"/>
              <w:left w:val="single" w:color="auto" w:sz="4" w:space="0"/>
              <w:bottom w:val="single" w:color="auto" w:sz="12" w:space="0"/>
              <w:right w:val="single" w:color="auto" w:sz="4" w:space="0"/>
            </w:tcBorders>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N</w:t>
            </w:r>
          </w:p>
        </w:tc>
        <w:tc>
          <w:tcPr>
            <w:tcW w:w="427" w:type="pct"/>
            <w:tcBorders>
              <w:top w:val="single" w:color="auto" w:sz="4" w:space="0"/>
              <w:left w:val="single" w:color="auto" w:sz="4" w:space="0"/>
              <w:bottom w:val="single" w:color="auto" w:sz="12" w:space="0"/>
              <w:right w:val="single" w:color="auto" w:sz="4" w:space="0"/>
            </w:tcBorders>
            <w:vAlign w:val="center"/>
          </w:tcPr>
          <w:p>
            <w:pPr>
              <w:pStyle w:val="103"/>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关联</w:t>
            </w:r>
          </w:p>
        </w:tc>
        <w:tc>
          <w:tcPr>
            <w:tcW w:w="559" w:type="pct"/>
            <w:tcBorders>
              <w:top w:val="single" w:color="auto" w:sz="4" w:space="0"/>
              <w:left w:val="single" w:color="auto" w:sz="4" w:space="0"/>
              <w:bottom w:val="single" w:color="auto" w:sz="12" w:space="0"/>
              <w:right w:val="single" w:color="auto" w:sz="12" w:space="0"/>
            </w:tcBorders>
            <w:vAlign w:val="center"/>
          </w:tcPr>
          <w:p>
            <w:pPr>
              <w:pStyle w:val="103"/>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5.2.13获取信息</w:t>
            </w:r>
          </w:p>
        </w:tc>
      </w:tr>
    </w:tbl>
    <w:p>
      <w:pPr>
        <w:pStyle w:val="4"/>
        <w:numPr>
          <w:ilvl w:val="0"/>
          <w:numId w:val="0"/>
        </w:numPr>
        <w:rPr>
          <w:rFonts w:ascii="Times New Roman" w:hAnsi="Times New Roman" w:eastAsia="黑体"/>
          <w:b w:val="0"/>
          <w:highlight w:val="none"/>
        </w:rPr>
      </w:pPr>
      <w:bookmarkStart w:id="34" w:name="_Toc92721437"/>
      <w:bookmarkStart w:id="35" w:name="_Toc92127921"/>
      <w:bookmarkStart w:id="36" w:name="_Toc90646436"/>
      <w:bookmarkStart w:id="37" w:name="_Toc61861413"/>
      <w:r>
        <w:rPr>
          <w:rFonts w:ascii="Times New Roman" w:hAnsi="Times New Roman" w:eastAsia="黑体"/>
          <w:b w:val="0"/>
          <w:highlight w:val="none"/>
        </w:rPr>
        <w:t>5.2　元数据子集</w:t>
      </w:r>
      <w:bookmarkEnd w:id="34"/>
      <w:bookmarkEnd w:id="35"/>
      <w:bookmarkEnd w:id="36"/>
      <w:bookmarkEnd w:id="37"/>
    </w:p>
    <w:p>
      <w:pPr>
        <w:pStyle w:val="5"/>
        <w:numPr>
          <w:ilvl w:val="0"/>
          <w:numId w:val="0"/>
        </w:numPr>
        <w:jc w:val="both"/>
        <w:rPr>
          <w:rFonts w:ascii="Times New Roman" w:hAnsi="Times New Roman"/>
          <w:highlight w:val="none"/>
        </w:rPr>
      </w:pPr>
      <w:r>
        <w:rPr>
          <w:rFonts w:ascii="Times New Roman" w:hAnsi="Times New Roman"/>
          <w:b/>
          <w:color w:val="auto"/>
          <w:highlight w:val="none"/>
        </w:rPr>
        <w:t>5.2.1　</w:t>
      </w:r>
      <w:r>
        <w:rPr>
          <w:rFonts w:ascii="Times New Roman" w:hAnsi="Times New Roman"/>
          <w:color w:val="auto"/>
          <w:highlight w:val="none"/>
        </w:rPr>
        <w:t>城市信息模型元数据标识信息</w:t>
      </w:r>
      <w:r>
        <w:rPr>
          <w:rFonts w:ascii="Times New Roman" w:hAnsi="Times New Roman"/>
          <w:highlight w:val="none"/>
        </w:rPr>
        <w:t>内容应包括元数据实体集的名称、日期、摘要、关键词、数据分类等信息。城市信息模型元数据标识信息应符合表5.2.1的规定。</w:t>
      </w:r>
    </w:p>
    <w:p>
      <w:pPr>
        <w:pStyle w:val="112"/>
        <w:ind w:firstLine="482"/>
        <w:rPr>
          <w:rFonts w:ascii="Times New Roman"/>
          <w:b/>
          <w:highlight w:val="none"/>
        </w:rPr>
      </w:pPr>
      <w:r>
        <w:rPr>
          <w:rFonts w:ascii="Times New Roman"/>
          <w:b/>
          <w:highlight w:val="none"/>
        </w:rPr>
        <w:t>表5.2.1　标识信息</w:t>
      </w:r>
    </w:p>
    <w:tbl>
      <w:tblPr>
        <w:tblStyle w:val="32"/>
        <w:tblW w:w="521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454"/>
        <w:gridCol w:w="983"/>
        <w:gridCol w:w="1301"/>
        <w:gridCol w:w="1010"/>
        <w:gridCol w:w="1731"/>
        <w:gridCol w:w="722"/>
        <w:gridCol w:w="722"/>
        <w:gridCol w:w="718"/>
        <w:gridCol w:w="11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b/>
                <w:sz w:val="18"/>
                <w:szCs w:val="18"/>
                <w:highlight w:val="none"/>
              </w:rPr>
              <w:t>行号</w:t>
            </w:r>
          </w:p>
        </w:tc>
        <w:tc>
          <w:tcPr>
            <w:tcW w:w="560"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b/>
                <w:sz w:val="18"/>
                <w:szCs w:val="18"/>
                <w:highlight w:val="none"/>
              </w:rPr>
              <w:t>中文名称</w:t>
            </w:r>
          </w:p>
        </w:tc>
        <w:tc>
          <w:tcPr>
            <w:tcW w:w="74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b/>
                <w:sz w:val="18"/>
                <w:szCs w:val="18"/>
                <w:highlight w:val="none"/>
              </w:rPr>
              <w:t>英文名称</w:t>
            </w:r>
          </w:p>
        </w:tc>
        <w:tc>
          <w:tcPr>
            <w:tcW w:w="575"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b/>
                <w:sz w:val="18"/>
                <w:szCs w:val="18"/>
                <w:highlight w:val="none"/>
              </w:rPr>
              <w:t>缩写名</w:t>
            </w:r>
          </w:p>
        </w:tc>
        <w:tc>
          <w:tcPr>
            <w:tcW w:w="986"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b/>
                <w:sz w:val="18"/>
                <w:szCs w:val="18"/>
                <w:highlight w:val="none"/>
              </w:rPr>
              <w:t>定义</w:t>
            </w:r>
          </w:p>
        </w:tc>
        <w:tc>
          <w:tcPr>
            <w:tcW w:w="411"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11"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0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sz w:val="18"/>
                <w:szCs w:val="18"/>
                <w:highlight w:val="none"/>
              </w:rPr>
            </w:pPr>
            <w:r>
              <w:rPr>
                <w:rFonts w:ascii="Times New Roman" w:hAnsi="Times New Roman" w:eastAsiaTheme="minorEastAsia"/>
                <w:b/>
                <w:sz w:val="18"/>
                <w:szCs w:val="18"/>
                <w:highlight w:val="none"/>
              </w:rPr>
              <w:t>类型</w:t>
            </w:r>
          </w:p>
        </w:tc>
        <w:tc>
          <w:tcPr>
            <w:tcW w:w="648"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1</w:t>
            </w:r>
          </w:p>
        </w:tc>
        <w:tc>
          <w:tcPr>
            <w:tcW w:w="560"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MD_标识</w:t>
            </w:r>
          </w:p>
        </w:tc>
        <w:tc>
          <w:tcPr>
            <w:tcW w:w="741"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MD_Identification</w:t>
            </w:r>
          </w:p>
        </w:tc>
        <w:tc>
          <w:tcPr>
            <w:tcW w:w="575"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Ident</w:t>
            </w:r>
          </w:p>
        </w:tc>
        <w:tc>
          <w:tcPr>
            <w:tcW w:w="986"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唯一标识资源所需的基本信息</w:t>
            </w:r>
          </w:p>
        </w:tc>
        <w:tc>
          <w:tcPr>
            <w:tcW w:w="411"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使用参照对象的约束条件</w:t>
            </w:r>
          </w:p>
        </w:tc>
        <w:tc>
          <w:tcPr>
            <w:tcW w:w="411"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使用参照对象的最大出现次数</w:t>
            </w:r>
          </w:p>
        </w:tc>
        <w:tc>
          <w:tcPr>
            <w:tcW w:w="409"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 xml:space="preserve">聚集类 </w:t>
            </w:r>
          </w:p>
        </w:tc>
        <w:tc>
          <w:tcPr>
            <w:tcW w:w="648" w:type="pct"/>
            <w:vAlign w:val="center"/>
          </w:tcPr>
          <w:p>
            <w:pPr>
              <w:pStyle w:val="103"/>
              <w:jc w:val="both"/>
              <w:rPr>
                <w:rFonts w:ascii="Times New Roman" w:hAnsi="Times New Roman"/>
                <w:sz w:val="18"/>
                <w:szCs w:val="18"/>
                <w:highlight w:val="none"/>
              </w:rPr>
            </w:pPr>
            <w:r>
              <w:rPr>
                <w:rFonts w:ascii="Times New Roman" w:hAnsi="Times New Roman"/>
                <w:sz w:val="18"/>
                <w:szCs w:val="18"/>
                <w:highlight w:val="none"/>
              </w:rPr>
              <w:t>第(2~20)行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2</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名称</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title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idTitle</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数据集的名称</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3</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日期</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date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idDate</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数据集的有关日期</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N</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color w:val="000000" w:themeColor="text1"/>
                <w:sz w:val="18"/>
                <w:szCs w:val="18"/>
                <w:highlight w:val="none"/>
                <w14:textFill>
                  <w14:solidFill>
                    <w14:schemeClr w14:val="tx1"/>
                  </w14:solidFill>
                </w14:textFill>
              </w:rPr>
              <w:t>日期</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lang w:val="de-DE"/>
                <w14:textFill>
                  <w14:solidFill>
                    <w14:schemeClr w14:val="tx1"/>
                  </w14:solidFill>
                </w14:textFill>
              </w:rPr>
              <w:t>YYYY-MM-DD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4</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版本</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edition</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idEd</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数据集的版本</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5</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摘要</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kern w:val="0"/>
                <w:sz w:val="18"/>
                <w:szCs w:val="18"/>
                <w:highlight w:val="none"/>
                <w:lang w:val="en-GB" w:eastAsia="en-US"/>
              </w:rPr>
              <w:t>abstract</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idAbs</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数据集内容的简单说明</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6</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目的</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kern w:val="0"/>
                <w:sz w:val="18"/>
                <w:szCs w:val="18"/>
                <w:highlight w:val="none"/>
                <w:lang w:val="en-GB" w:eastAsia="en-US"/>
              </w:rPr>
              <w:t>purpose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idPurp</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数据集开发的目的说明</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7</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关键词</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kern w:val="0"/>
                <w:sz w:val="18"/>
                <w:szCs w:val="18"/>
                <w:highlight w:val="none"/>
                <w:lang w:val="en-GB"/>
              </w:rPr>
              <w:t>keyword</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keyword</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数据集的关键词或短语</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N</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8</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状况</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kern w:val="0"/>
                <w:sz w:val="18"/>
                <w:szCs w:val="18"/>
                <w:highlight w:val="none"/>
                <w:lang w:val="en-GB" w:eastAsia="en-US"/>
              </w:rPr>
              <w:t>status</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idStatus</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数据集状况</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N</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类</w:t>
            </w:r>
          </w:p>
        </w:tc>
        <w:tc>
          <w:tcPr>
            <w:tcW w:w="648" w:type="pct"/>
            <w:vAlign w:val="center"/>
          </w:tcPr>
          <w:p>
            <w:pPr>
              <w:widowControl/>
              <w:spacing w:line="24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数据集进展状况代码（本标准B.0.2）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9</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联系人和/或单位</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pointOfContact</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idPoC</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与数据集有关的人或单位及通讯方式</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N</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类</w:t>
            </w:r>
          </w:p>
        </w:tc>
        <w:tc>
          <w:tcPr>
            <w:tcW w:w="648" w:type="pct"/>
            <w:vAlign w:val="center"/>
          </w:tcPr>
          <w:p>
            <w:pPr>
              <w:widowControl/>
              <w:spacing w:line="24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单位信息（本标准A.0.2）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10</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语种</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language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dataLang</w:t>
            </w:r>
          </w:p>
        </w:tc>
        <w:tc>
          <w:tcPr>
            <w:tcW w:w="986"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数据集采用的语言</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N</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pStyle w:val="103"/>
              <w:tabs>
                <w:tab w:val="left" w:pos="360"/>
              </w:tabs>
              <w:jc w:val="both"/>
              <w:rPr>
                <w:rFonts w:ascii="Times New Roman" w:hAnsi="Times New Roman"/>
                <w:sz w:val="18"/>
                <w:szCs w:val="18"/>
                <w:highlight w:val="none"/>
                <w:lang w:val="en-US"/>
              </w:rPr>
            </w:pPr>
            <w:r>
              <w:rPr>
                <w:rFonts w:ascii="Times New Roman" w:hAnsi="Times New Roman"/>
                <w:sz w:val="18"/>
                <w:szCs w:val="18"/>
                <w:highlight w:val="none"/>
                <w:lang w:val="en-US"/>
              </w:rPr>
              <w:t>GB/T 4880.1</w:t>
            </w:r>
          </w:p>
          <w:p>
            <w:pPr>
              <w:pStyle w:val="103"/>
              <w:tabs>
                <w:tab w:val="left" w:pos="360"/>
              </w:tabs>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GB/T 4880.2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11</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专题分类</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topicCategory</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tpCat</w:t>
            </w:r>
          </w:p>
        </w:tc>
        <w:tc>
          <w:tcPr>
            <w:tcW w:w="986"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数据集的数据分类</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类</w:t>
            </w:r>
          </w:p>
        </w:tc>
        <w:tc>
          <w:tcPr>
            <w:tcW w:w="648" w:type="pct"/>
            <w:vAlign w:val="center"/>
          </w:tcPr>
          <w:p>
            <w:pPr>
              <w:widowControl/>
              <w:spacing w:line="24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专题类型代码（本标准B.0.4）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12</w:t>
            </w:r>
          </w:p>
        </w:tc>
        <w:tc>
          <w:tcPr>
            <w:tcW w:w="560"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数据获取途径</w:t>
            </w:r>
          </w:p>
        </w:tc>
        <w:tc>
          <w:tcPr>
            <w:tcW w:w="741"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getMeans</w:t>
            </w:r>
          </w:p>
        </w:tc>
        <w:tc>
          <w:tcPr>
            <w:tcW w:w="575" w:type="pct"/>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Gtmean</w:t>
            </w:r>
          </w:p>
        </w:tc>
        <w:tc>
          <w:tcPr>
            <w:tcW w:w="986" w:type="pct"/>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数据集的获取途径</w:t>
            </w:r>
          </w:p>
        </w:tc>
        <w:tc>
          <w:tcPr>
            <w:tcW w:w="411" w:type="pct"/>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M</w:t>
            </w:r>
          </w:p>
        </w:tc>
        <w:tc>
          <w:tcPr>
            <w:tcW w:w="411" w:type="pct"/>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1</w:t>
            </w:r>
          </w:p>
        </w:tc>
        <w:tc>
          <w:tcPr>
            <w:tcW w:w="409" w:type="pct"/>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类</w:t>
            </w:r>
          </w:p>
        </w:tc>
        <w:tc>
          <w:tcPr>
            <w:tcW w:w="648" w:type="pct"/>
          </w:tcPr>
          <w:p>
            <w:pPr>
              <w:widowControl/>
              <w:spacing w:line="240" w:lineRule="auto"/>
              <w:rPr>
                <w:rFonts w:ascii="Times New Roman" w:hAnsi="Times New Roman"/>
                <w:sz w:val="18"/>
                <w:szCs w:val="18"/>
                <w:highlight w:val="none"/>
              </w:rPr>
            </w:pPr>
            <w:r>
              <w:rPr>
                <w:rFonts w:ascii="Times New Roman" w:hAnsi="Times New Roman"/>
                <w:sz w:val="18"/>
                <w:szCs w:val="18"/>
                <w:highlight w:val="none"/>
              </w:rPr>
              <w:t>获取途径代码（本标准B.0.16）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13</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专题数据描述</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specialTopicDataDescribe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stDtDecs</w:t>
            </w:r>
          </w:p>
        </w:tc>
        <w:tc>
          <w:tcPr>
            <w:tcW w:w="986"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对专题数据的描述</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类</w:t>
            </w:r>
          </w:p>
        </w:tc>
        <w:tc>
          <w:tcPr>
            <w:tcW w:w="648" w:type="pct"/>
            <w:vAlign w:val="center"/>
          </w:tcPr>
          <w:p>
            <w:pPr>
              <w:widowControl/>
              <w:spacing w:line="24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第（14</w:t>
            </w:r>
            <w:r>
              <w:rPr>
                <w:rFonts w:hint="eastAsia" w:ascii="Times New Roman" w:hAnsi="Times New Roman"/>
                <w:sz w:val="18"/>
                <w:szCs w:val="18"/>
                <w:highlight w:val="none"/>
              </w:rPr>
              <w:t>~</w:t>
            </w:r>
            <w:r>
              <w:rPr>
                <w:rFonts w:ascii="Times New Roman" w:hAnsi="Times New Roman"/>
                <w:sz w:val="18"/>
                <w:szCs w:val="18"/>
                <w:highlight w:val="none"/>
              </w:rPr>
              <w:t>17）行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napToGrid w:val="0"/>
                <w:kern w:val="0"/>
                <w:sz w:val="18"/>
                <w:szCs w:val="18"/>
                <w:highlight w:val="none"/>
              </w:rPr>
              <w:t>14</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项目名称</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projectName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proName</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获取该数据集的项目名称</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15</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项目来源</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projectSource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proSorc</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项目的来源</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16</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项目执行时段</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projectPeriod</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proPerd</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项目执行的起止时间</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类</w:t>
            </w:r>
          </w:p>
        </w:tc>
        <w:tc>
          <w:tcPr>
            <w:tcW w:w="648" w:type="pct"/>
            <w:vAlign w:val="center"/>
          </w:tcPr>
          <w:p>
            <w:pPr>
              <w:widowControl/>
              <w:spacing w:line="24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时间覆盖范围信息（本标准A.0.1-3）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napToGrid w:val="0"/>
                <w:kern w:val="0"/>
                <w:sz w:val="18"/>
                <w:szCs w:val="18"/>
                <w:highlight w:val="none"/>
              </w:rPr>
            </w:pPr>
            <w:r>
              <w:rPr>
                <w:rFonts w:ascii="Times New Roman" w:hAnsi="Times New Roman"/>
                <w:sz w:val="18"/>
                <w:szCs w:val="18"/>
                <w:highlight w:val="none"/>
              </w:rPr>
              <w:t>17</w:t>
            </w:r>
          </w:p>
        </w:tc>
        <w:tc>
          <w:tcPr>
            <w:tcW w:w="560"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项目概述</w:t>
            </w:r>
          </w:p>
        </w:tc>
        <w:tc>
          <w:tcPr>
            <w:tcW w:w="741"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projectSummarize</w:t>
            </w:r>
          </w:p>
        </w:tc>
        <w:tc>
          <w:tcPr>
            <w:tcW w:w="575"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proSum</w:t>
            </w:r>
          </w:p>
        </w:tc>
        <w:tc>
          <w:tcPr>
            <w:tcW w:w="986" w:type="pct"/>
            <w:vAlign w:val="center"/>
          </w:tcPr>
          <w:p>
            <w:pPr>
              <w:widowControl/>
              <w:spacing w:line="240" w:lineRule="auto"/>
              <w:jc w:val="both"/>
              <w:rPr>
                <w:rFonts w:ascii="Times New Roman" w:hAnsi="Times New Roman"/>
                <w:kern w:val="0"/>
                <w:sz w:val="18"/>
                <w:szCs w:val="18"/>
                <w:highlight w:val="none"/>
                <w:lang w:val="en-GB"/>
              </w:rPr>
            </w:pPr>
            <w:r>
              <w:rPr>
                <w:rFonts w:ascii="Times New Roman" w:hAnsi="Times New Roman"/>
                <w:sz w:val="18"/>
                <w:szCs w:val="18"/>
                <w:highlight w:val="none"/>
              </w:rPr>
              <w:t>对项目的概要描述</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O</w:t>
            </w:r>
          </w:p>
        </w:tc>
        <w:tc>
          <w:tcPr>
            <w:tcW w:w="411"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kern w:val="0"/>
                <w:sz w:val="18"/>
                <w:szCs w:val="18"/>
                <w:highlight w:val="none"/>
                <w:lang w:val="en-GB"/>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18</w:t>
            </w:r>
          </w:p>
        </w:tc>
        <w:tc>
          <w:tcPr>
            <w:tcW w:w="560"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MD_格式</w:t>
            </w:r>
          </w:p>
        </w:tc>
        <w:tc>
          <w:tcPr>
            <w:tcW w:w="741"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 xml:space="preserve"> MD_Format</w:t>
            </w:r>
          </w:p>
        </w:tc>
        <w:tc>
          <w:tcPr>
            <w:tcW w:w="575"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Format</w:t>
            </w:r>
          </w:p>
        </w:tc>
        <w:tc>
          <w:tcPr>
            <w:tcW w:w="986"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说明计算机语言结构，描述数据目标在记录、文件、通信、存储设备和传送通道中的表示方法</w:t>
            </w:r>
          </w:p>
        </w:tc>
        <w:tc>
          <w:tcPr>
            <w:tcW w:w="411"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使用参照对象的约束/条件</w:t>
            </w:r>
          </w:p>
        </w:tc>
        <w:tc>
          <w:tcPr>
            <w:tcW w:w="411"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N</w:t>
            </w:r>
          </w:p>
        </w:tc>
        <w:tc>
          <w:tcPr>
            <w:tcW w:w="409"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聚集类 (MD_分发和MD_标识)</w:t>
            </w:r>
          </w:p>
        </w:tc>
        <w:tc>
          <w:tcPr>
            <w:tcW w:w="648"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第（19</w:t>
            </w:r>
            <w:r>
              <w:rPr>
                <w:rFonts w:hint="eastAsia" w:ascii="Times New Roman" w:hAnsi="Times New Roman"/>
                <w:sz w:val="18"/>
                <w:szCs w:val="18"/>
                <w:highlight w:val="none"/>
              </w:rPr>
              <w:t>~</w:t>
            </w:r>
            <w:r>
              <w:rPr>
                <w:rFonts w:ascii="Times New Roman" w:hAnsi="Times New Roman"/>
                <w:sz w:val="18"/>
                <w:szCs w:val="18"/>
                <w:highlight w:val="none"/>
              </w:rPr>
              <w:t>20）行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19</w:t>
            </w:r>
          </w:p>
        </w:tc>
        <w:tc>
          <w:tcPr>
            <w:tcW w:w="560"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格式名称</w:t>
            </w:r>
          </w:p>
        </w:tc>
        <w:tc>
          <w:tcPr>
            <w:tcW w:w="741"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name</w:t>
            </w:r>
          </w:p>
        </w:tc>
        <w:tc>
          <w:tcPr>
            <w:tcW w:w="575"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formatName</w:t>
            </w:r>
          </w:p>
        </w:tc>
        <w:tc>
          <w:tcPr>
            <w:tcW w:w="986"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数据传送格式名称</w:t>
            </w:r>
          </w:p>
        </w:tc>
        <w:tc>
          <w:tcPr>
            <w:tcW w:w="411"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259"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20</w:t>
            </w:r>
          </w:p>
        </w:tc>
        <w:tc>
          <w:tcPr>
            <w:tcW w:w="560"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格式版本</w:t>
            </w:r>
          </w:p>
        </w:tc>
        <w:tc>
          <w:tcPr>
            <w:tcW w:w="741"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version</w:t>
            </w:r>
          </w:p>
        </w:tc>
        <w:tc>
          <w:tcPr>
            <w:tcW w:w="575"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formatVer</w:t>
            </w:r>
          </w:p>
        </w:tc>
        <w:tc>
          <w:tcPr>
            <w:tcW w:w="986"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格式版本(日期、版本号等)</w:t>
            </w:r>
          </w:p>
        </w:tc>
        <w:tc>
          <w:tcPr>
            <w:tcW w:w="411"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M</w:t>
            </w:r>
          </w:p>
        </w:tc>
        <w:tc>
          <w:tcPr>
            <w:tcW w:w="411"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1</w:t>
            </w:r>
          </w:p>
        </w:tc>
        <w:tc>
          <w:tcPr>
            <w:tcW w:w="409" w:type="pct"/>
            <w:vAlign w:val="center"/>
          </w:tcPr>
          <w:p>
            <w:pPr>
              <w:widowControl/>
              <w:spacing w:line="240" w:lineRule="auto"/>
              <w:jc w:val="center"/>
              <w:rPr>
                <w:rFonts w:ascii="Times New Roman" w:hAnsi="Times New Roman"/>
                <w:sz w:val="18"/>
                <w:szCs w:val="18"/>
                <w:highlight w:val="none"/>
              </w:rPr>
            </w:pPr>
            <w:r>
              <w:rPr>
                <w:rFonts w:ascii="Times New Roman" w:hAnsi="Times New Roman"/>
                <w:sz w:val="18"/>
                <w:szCs w:val="18"/>
                <w:highlight w:val="none"/>
              </w:rPr>
              <w:t>字符串</w:t>
            </w:r>
          </w:p>
        </w:tc>
        <w:tc>
          <w:tcPr>
            <w:tcW w:w="648" w:type="pct"/>
            <w:vAlign w:val="center"/>
          </w:tcPr>
          <w:p>
            <w:pPr>
              <w:widowControl/>
              <w:spacing w:line="240" w:lineRule="auto"/>
              <w:jc w:val="both"/>
              <w:rPr>
                <w:rFonts w:ascii="Times New Roman" w:hAnsi="Times New Roman"/>
                <w:sz w:val="18"/>
                <w:szCs w:val="18"/>
                <w:highlight w:val="none"/>
              </w:rPr>
            </w:pPr>
            <w:r>
              <w:rPr>
                <w:rFonts w:ascii="Times New Roman" w:hAnsi="Times New Roman"/>
                <w:sz w:val="18"/>
                <w:szCs w:val="18"/>
                <w:highlight w:val="none"/>
              </w:rPr>
              <w:t>自由文本</w:t>
            </w:r>
          </w:p>
        </w:tc>
      </w:tr>
    </w:tbl>
    <w:p>
      <w:pPr>
        <w:pStyle w:val="58"/>
        <w:ind w:firstLine="480"/>
        <w:rPr>
          <w:rFonts w:ascii="Times New Roman" w:hAnsi="Times New Roman"/>
          <w:highlight w:val="none"/>
        </w:rPr>
      </w:pPr>
    </w:p>
    <w:p>
      <w:pPr>
        <w:pStyle w:val="5"/>
        <w:numPr>
          <w:ilvl w:val="0"/>
          <w:numId w:val="0"/>
        </w:numPr>
        <w:jc w:val="both"/>
        <w:rPr>
          <w:rFonts w:ascii="Times New Roman" w:hAnsi="Times New Roman"/>
          <w:highlight w:val="none"/>
        </w:rPr>
      </w:pPr>
      <w:r>
        <w:rPr>
          <w:rFonts w:ascii="Times New Roman" w:hAnsi="Times New Roman"/>
          <w:b/>
          <w:color w:val="auto"/>
          <w:highlight w:val="none"/>
        </w:rPr>
        <w:t>5.2.2　</w:t>
      </w:r>
      <w:r>
        <w:rPr>
          <w:rFonts w:ascii="Times New Roman" w:hAnsi="Times New Roman"/>
          <w:highlight w:val="none"/>
        </w:rPr>
        <w:t>城市信息模型元数据内容信息应包含要素名、属性列表与属性结构等提供数据内容特征的描述信息，城市信息模型元数据内容信息应符合表5.2.2的规定。</w:t>
      </w:r>
    </w:p>
    <w:p>
      <w:pPr>
        <w:pStyle w:val="112"/>
        <w:rPr>
          <w:rFonts w:ascii="Times New Roman"/>
          <w:b/>
          <w:highlight w:val="none"/>
        </w:rPr>
      </w:pPr>
      <w:r>
        <w:rPr>
          <w:rFonts w:ascii="Times New Roman"/>
          <w:b/>
          <w:highlight w:val="none"/>
        </w:rPr>
        <w:t>表5.2.2　内容信息</w:t>
      </w:r>
    </w:p>
    <w:tbl>
      <w:tblPr>
        <w:tblStyle w:val="32"/>
        <w:tblW w:w="504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8"/>
        <w:gridCol w:w="990"/>
        <w:gridCol w:w="1296"/>
        <w:gridCol w:w="1009"/>
        <w:gridCol w:w="1732"/>
        <w:gridCol w:w="718"/>
        <w:gridCol w:w="723"/>
        <w:gridCol w:w="718"/>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17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2"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63"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0"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9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trPr>
        <w:tc>
          <w:tcPr>
            <w:tcW w:w="17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MD_内容信息</w:t>
            </w:r>
          </w:p>
        </w:tc>
        <w:tc>
          <w:tcPr>
            <w:tcW w:w="763"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MD_ContentInformation</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ContInfo</w:t>
            </w:r>
          </w:p>
        </w:tc>
        <w:tc>
          <w:tcPr>
            <w:tcW w:w="102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数据集内容说明</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使用参照对象的约束/条件</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使用参照对象的最大出现次数</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类</w:t>
            </w:r>
          </w:p>
        </w:tc>
        <w:tc>
          <w:tcPr>
            <w:tcW w:w="593" w:type="pct"/>
            <w:vAlign w:val="center"/>
          </w:tcPr>
          <w:p>
            <w:pPr>
              <w:pStyle w:val="103"/>
              <w:snapToGrid w:val="0"/>
              <w:rPr>
                <w:rFonts w:ascii="Times New Roman" w:hAnsi="Times New Roman" w:eastAsiaTheme="minorEastAsia"/>
                <w:sz w:val="18"/>
                <w:szCs w:val="18"/>
                <w:highlight w:val="none"/>
              </w:rPr>
            </w:pPr>
            <w:r>
              <w:rPr>
                <w:rFonts w:ascii="Times New Roman" w:hAnsi="Times New Roman"/>
                <w:sz w:val="18"/>
                <w:szCs w:val="18"/>
                <w:highlight w:val="none"/>
              </w:rPr>
              <w:t>第（2</w:t>
            </w:r>
            <w:r>
              <w:rPr>
                <w:rFonts w:hint="eastAsia" w:ascii="Times New Roman" w:hAnsi="Times New Roman"/>
                <w:sz w:val="18"/>
                <w:szCs w:val="18"/>
                <w:highlight w:val="none"/>
              </w:rPr>
              <w:t>~</w:t>
            </w:r>
            <w:r>
              <w:rPr>
                <w:rFonts w:ascii="Times New Roman" w:hAnsi="Times New Roman"/>
                <w:sz w:val="18"/>
                <w:szCs w:val="18"/>
                <w:highlight w:val="none"/>
              </w:rPr>
              <w:t>5）行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trPr>
        <w:tc>
          <w:tcPr>
            <w:tcW w:w="17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数据集说明</w:t>
            </w:r>
          </w:p>
        </w:tc>
        <w:tc>
          <w:tcPr>
            <w:tcW w:w="763"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datasetDescription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datasetDesc</w:t>
            </w:r>
          </w:p>
        </w:tc>
        <w:tc>
          <w:tcPr>
            <w:tcW w:w="1020"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数据集内容的简要描述</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字符串</w:t>
            </w:r>
          </w:p>
        </w:tc>
        <w:tc>
          <w:tcPr>
            <w:tcW w:w="593"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trPr>
        <w:tc>
          <w:tcPr>
            <w:tcW w:w="17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包含要素类目</w:t>
            </w:r>
          </w:p>
        </w:tc>
        <w:tc>
          <w:tcPr>
            <w:tcW w:w="763"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includedWithDataset</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incWithDS</w:t>
            </w:r>
          </w:p>
        </w:tc>
        <w:tc>
          <w:tcPr>
            <w:tcW w:w="1020"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说明数据集是否包含要素类目</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布尔型</w:t>
            </w:r>
          </w:p>
        </w:tc>
        <w:tc>
          <w:tcPr>
            <w:tcW w:w="593"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0-否</w:t>
            </w:r>
          </w:p>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1-是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trPr>
        <w:tc>
          <w:tcPr>
            <w:tcW w:w="17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8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要素类型</w:t>
            </w:r>
          </w:p>
        </w:tc>
        <w:tc>
          <w:tcPr>
            <w:tcW w:w="763"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featureTypes</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fetType</w:t>
            </w:r>
          </w:p>
        </w:tc>
        <w:tc>
          <w:tcPr>
            <w:tcW w:w="1020"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数据集中所包含的数据要素的类型描述</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sz w:val="18"/>
                <w:szCs w:val="18"/>
                <w:highlight w:val="none"/>
              </w:rPr>
              <w:t>N</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93"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trPr>
        <w:tc>
          <w:tcPr>
            <w:tcW w:w="17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8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属性说明</w:t>
            </w:r>
          </w:p>
        </w:tc>
        <w:tc>
          <w:tcPr>
            <w:tcW w:w="763"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featureAttributeDescription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fetAttDesc</w:t>
            </w:r>
          </w:p>
        </w:tc>
        <w:tc>
          <w:tcPr>
            <w:tcW w:w="1020"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对数据集所包含的数据及其属性状况描述</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93"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5.2.3　</w:t>
      </w:r>
      <w:r>
        <w:rPr>
          <w:rFonts w:ascii="Times New Roman" w:hAnsi="Times New Roman"/>
          <w:highlight w:val="none"/>
        </w:rPr>
        <w:t>城市信息模型元数据据质量信息应包括对数据资源质量的总体评价及与数据生产有关的数据志信息，并应符合下列规定：</w:t>
      </w:r>
    </w:p>
    <w:p>
      <w:pPr>
        <w:pStyle w:val="6"/>
        <w:rPr>
          <w:highlight w:val="none"/>
        </w:rPr>
      </w:pPr>
      <w:r>
        <w:rPr>
          <w:b/>
          <w:highlight w:val="none"/>
        </w:rPr>
        <w:t>1　</w:t>
      </w:r>
      <w:r>
        <w:rPr>
          <w:highlight w:val="none"/>
        </w:rPr>
        <w:t>城市信息模型元数据质量信息应符合表5.2.3-1的规定。</w:t>
      </w:r>
    </w:p>
    <w:p>
      <w:pPr>
        <w:pStyle w:val="6"/>
        <w:rPr>
          <w:highlight w:val="none"/>
        </w:rPr>
      </w:pPr>
      <w:r>
        <w:rPr>
          <w:b/>
          <w:highlight w:val="none"/>
        </w:rPr>
        <w:t>2　</w:t>
      </w:r>
      <w:r>
        <w:rPr>
          <w:highlight w:val="none"/>
        </w:rPr>
        <w:t>城市信息模型元数据质量评价信息应符合表5.2.3-2的规定。</w:t>
      </w:r>
    </w:p>
    <w:p>
      <w:pPr>
        <w:pStyle w:val="6"/>
        <w:rPr>
          <w:highlight w:val="none"/>
        </w:rPr>
      </w:pPr>
      <w:r>
        <w:rPr>
          <w:b/>
          <w:highlight w:val="none"/>
        </w:rPr>
        <w:t>3　</w:t>
      </w:r>
      <w:r>
        <w:rPr>
          <w:highlight w:val="none"/>
        </w:rPr>
        <w:t>城市信息模型元数据数据志信息应符合表5.2.3-3的规定。</w:t>
      </w:r>
    </w:p>
    <w:p>
      <w:pPr>
        <w:pStyle w:val="112"/>
        <w:rPr>
          <w:rFonts w:ascii="Times New Roman"/>
          <w:b/>
          <w:highlight w:val="none"/>
        </w:rPr>
      </w:pPr>
      <w:r>
        <w:rPr>
          <w:rFonts w:ascii="Times New Roman"/>
          <w:b/>
          <w:highlight w:val="none"/>
        </w:rPr>
        <w:t>表5.2.3-1　数据质量信息</w:t>
      </w:r>
    </w:p>
    <w:tbl>
      <w:tblPr>
        <w:tblStyle w:val="32"/>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332"/>
        <w:gridCol w:w="949"/>
        <w:gridCol w:w="1298"/>
        <w:gridCol w:w="1009"/>
        <w:gridCol w:w="1730"/>
        <w:gridCol w:w="722"/>
        <w:gridCol w:w="722"/>
        <w:gridCol w:w="72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9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5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6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1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9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9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5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DQ_数据质量</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DQ_DataQuality</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DataQual</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数据的质量信息</w:t>
            </w:r>
          </w:p>
        </w:tc>
        <w:tc>
          <w:tcPr>
            <w:tcW w:w="425"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使用参照对象的约束条件</w:t>
            </w:r>
          </w:p>
        </w:tc>
        <w:tc>
          <w:tcPr>
            <w:tcW w:w="425"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使用参照对象的最大出现次数</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5" w:type="pct"/>
            <w:vAlign w:val="center"/>
          </w:tcPr>
          <w:p>
            <w:pPr>
              <w:pStyle w:val="103"/>
              <w:snapToGrid w:val="0"/>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第（2</w:t>
            </w:r>
            <w:r>
              <w:rPr>
                <w:rFonts w:hint="eastAsia" w:ascii="Times New Roman" w:hAnsi="Times New Roman"/>
                <w:sz w:val="18"/>
                <w:szCs w:val="18"/>
                <w:highlight w:val="none"/>
              </w:rPr>
              <w:t>~</w:t>
            </w:r>
            <w:r>
              <w:rPr>
                <w:rFonts w:ascii="Times New Roman" w:hAnsi="Times New Roman" w:eastAsiaTheme="minorEastAsia"/>
                <w:sz w:val="18"/>
                <w:szCs w:val="18"/>
                <w:highlight w:val="none"/>
              </w:rPr>
              <w:t>4</w:t>
            </w:r>
            <w:r>
              <w:rPr>
                <w:rFonts w:hint="eastAsia" w:ascii="Times New Roman" w:hAnsi="Times New Roman" w:eastAsiaTheme="minorEastAsia"/>
                <w:sz w:val="18"/>
                <w:szCs w:val="18"/>
                <w:highlight w:val="none"/>
              </w:rPr>
              <w:t>）</w:t>
            </w:r>
            <w:r>
              <w:rPr>
                <w:rFonts w:ascii="Times New Roman" w:hAnsi="Times New Roman" w:eastAsiaTheme="minorEastAsia"/>
                <w:sz w:val="18"/>
                <w:szCs w:val="18"/>
                <w:highlight w:val="none"/>
              </w:rPr>
              <w:t>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9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5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范围</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scope</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dqScope</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数据质量信息说明的特定数据</w:t>
            </w:r>
          </w:p>
        </w:tc>
        <w:tc>
          <w:tcPr>
            <w:tcW w:w="425"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w:t>
            </w:r>
          </w:p>
        </w:tc>
        <w:tc>
          <w:tcPr>
            <w:tcW w:w="425"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9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5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数据质量评价</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dataqualityEvaluation</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dqEval</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数据质量的评价说明信息</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 xml:space="preserve">N </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5" w:type="pct"/>
            <w:vAlign w:val="center"/>
          </w:tcPr>
          <w:p>
            <w:pPr>
              <w:pStyle w:val="16"/>
              <w:numPr>
                <w:ilvl w:val="12"/>
                <w:numId w:val="0"/>
              </w:numPr>
              <w:snapToGrid w:val="0"/>
              <w:spacing w:after="0"/>
              <w:rPr>
                <w:rFonts w:eastAsiaTheme="minorEastAsia"/>
                <w:sz w:val="18"/>
                <w:szCs w:val="18"/>
                <w:highlight w:val="none"/>
              </w:rPr>
            </w:pPr>
            <w:r>
              <w:rPr>
                <w:rFonts w:eastAsiaTheme="minorEastAsia"/>
                <w:sz w:val="18"/>
                <w:szCs w:val="18"/>
                <w:highlight w:val="none"/>
              </w:rPr>
              <w:t>DQ_数据质量评价5.2.3-2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9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5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数据志</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Lineage</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highlight w:val="none"/>
              </w:rPr>
              <w:t>dataLineage</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highlight w:val="none"/>
              </w:rPr>
              <w:t>数据生产者有关数据集数据志信息</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highlight w:val="none"/>
              </w:rPr>
              <w:t>O</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highlight w:val="none"/>
              </w:rPr>
              <w:t>1</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highlight w:val="none"/>
              </w:rPr>
              <w:t>类</w:t>
            </w:r>
          </w:p>
        </w:tc>
        <w:tc>
          <w:tcPr>
            <w:tcW w:w="595" w:type="pct"/>
            <w:vAlign w:val="center"/>
          </w:tcPr>
          <w:p>
            <w:pPr>
              <w:pStyle w:val="16"/>
              <w:numPr>
                <w:ilvl w:val="12"/>
                <w:numId w:val="0"/>
              </w:numPr>
              <w:snapToGrid w:val="0"/>
              <w:spacing w:after="0"/>
              <w:rPr>
                <w:rFonts w:eastAsiaTheme="minorEastAsia"/>
                <w:sz w:val="18"/>
                <w:szCs w:val="18"/>
                <w:highlight w:val="none"/>
              </w:rPr>
            </w:pPr>
            <w:r>
              <w:rPr>
                <w:sz w:val="18"/>
                <w:highlight w:val="none"/>
              </w:rPr>
              <w:t>LI_数据志</w:t>
            </w:r>
            <w:r>
              <w:rPr>
                <w:highlight w:val="none"/>
              </w:rPr>
              <w:t>5.2.3-3</w:t>
            </w:r>
          </w:p>
        </w:tc>
      </w:tr>
    </w:tbl>
    <w:p>
      <w:pPr>
        <w:pStyle w:val="112"/>
        <w:rPr>
          <w:rFonts w:ascii="Times New Roman"/>
          <w:b/>
          <w:highlight w:val="none"/>
        </w:rPr>
      </w:pPr>
    </w:p>
    <w:p>
      <w:pPr>
        <w:pStyle w:val="112"/>
        <w:rPr>
          <w:rFonts w:ascii="Times New Roman"/>
          <w:b/>
          <w:highlight w:val="none"/>
        </w:rPr>
      </w:pPr>
      <w:r>
        <w:rPr>
          <w:rFonts w:ascii="Times New Roman"/>
          <w:b/>
          <w:highlight w:val="none"/>
        </w:rPr>
        <w:t>表5.2.3-2　数据质量评价信息</w:t>
      </w:r>
    </w:p>
    <w:tbl>
      <w:tblPr>
        <w:tblStyle w:val="32"/>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8"/>
        <w:gridCol w:w="985"/>
        <w:gridCol w:w="1298"/>
        <w:gridCol w:w="1009"/>
        <w:gridCol w:w="1730"/>
        <w:gridCol w:w="722"/>
        <w:gridCol w:w="722"/>
        <w:gridCol w:w="718"/>
        <w:gridCol w:w="10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0"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6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1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9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58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DQ_数据质量评价</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DQ_Evaluation</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dqEval</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数据质量的评价信息</w:t>
            </w:r>
          </w:p>
        </w:tc>
        <w:tc>
          <w:tcPr>
            <w:tcW w:w="42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使用参照对象的约束条件</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使用参照对象的最大出现次数</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5" w:type="pct"/>
            <w:vAlign w:val="center"/>
          </w:tcPr>
          <w:p>
            <w:pPr>
              <w:pStyle w:val="16"/>
              <w:numPr>
                <w:ilvl w:val="12"/>
                <w:numId w:val="0"/>
              </w:numPr>
              <w:snapToGrid w:val="0"/>
              <w:spacing w:after="0"/>
              <w:jc w:val="left"/>
              <w:rPr>
                <w:rFonts w:eastAsiaTheme="minorEastAsia"/>
                <w:sz w:val="18"/>
                <w:szCs w:val="18"/>
                <w:highlight w:val="none"/>
              </w:rPr>
            </w:pPr>
            <w:r>
              <w:rPr>
                <w:rFonts w:eastAsiaTheme="minorEastAsia"/>
                <w:sz w:val="18"/>
                <w:szCs w:val="18"/>
                <w:highlight w:val="none"/>
              </w:rPr>
              <w:t>第（2</w:t>
            </w:r>
            <w:r>
              <w:rPr>
                <w:rFonts w:hint="eastAsia"/>
                <w:sz w:val="18"/>
                <w:szCs w:val="18"/>
                <w:highlight w:val="none"/>
              </w:rPr>
              <w:t>~</w:t>
            </w:r>
            <w:r>
              <w:rPr>
                <w:rFonts w:eastAsiaTheme="minorEastAsia"/>
                <w:sz w:val="18"/>
                <w:szCs w:val="18"/>
                <w:highlight w:val="none"/>
              </w:rPr>
              <w:t>5）行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评价方法</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evaluationMethod</w:t>
            </w:r>
          </w:p>
        </w:tc>
        <w:tc>
          <w:tcPr>
            <w:tcW w:w="59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evalMeth</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用于评价数据质量的方法</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95" w:type="pct"/>
            <w:vAlign w:val="center"/>
          </w:tcPr>
          <w:p>
            <w:pPr>
              <w:pStyle w:val="16"/>
              <w:numPr>
                <w:ilvl w:val="12"/>
                <w:numId w:val="0"/>
              </w:numPr>
              <w:snapToGrid w:val="0"/>
              <w:spacing w:after="0"/>
              <w:rPr>
                <w:rFonts w:eastAsiaTheme="minorEastAsia"/>
                <w:color w:val="FF0000"/>
                <w:sz w:val="18"/>
                <w:szCs w:val="18"/>
                <w:highlight w:val="none"/>
              </w:rPr>
            </w:pPr>
            <w:r>
              <w:rPr>
                <w:rFonts w:eastAsiaTheme="minorEastAsia"/>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3</w:t>
            </w:r>
          </w:p>
        </w:tc>
        <w:tc>
          <w:tcPr>
            <w:tcW w:w="58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评价方法说明</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evaluationMethod</w:t>
            </w:r>
          </w:p>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Description</w:t>
            </w:r>
          </w:p>
        </w:tc>
        <w:tc>
          <w:tcPr>
            <w:tcW w:w="59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evalMethDesc</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评价方法的说明</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95" w:type="pct"/>
            <w:vAlign w:val="center"/>
          </w:tcPr>
          <w:p>
            <w:pPr>
              <w:pStyle w:val="16"/>
              <w:numPr>
                <w:ilvl w:val="12"/>
                <w:numId w:val="0"/>
              </w:numPr>
              <w:snapToGrid w:val="0"/>
              <w:spacing w:after="0"/>
              <w:rPr>
                <w:rFonts w:eastAsiaTheme="minorEastAsia"/>
                <w:sz w:val="18"/>
                <w:szCs w:val="18"/>
                <w:highlight w:val="none"/>
              </w:rPr>
            </w:pPr>
            <w:r>
              <w:rPr>
                <w:rFonts w:eastAsiaTheme="minorEastAsia"/>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4</w:t>
            </w:r>
          </w:p>
        </w:tc>
        <w:tc>
          <w:tcPr>
            <w:tcW w:w="58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评价时间</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evaluationTime</w:t>
            </w:r>
          </w:p>
        </w:tc>
        <w:tc>
          <w:tcPr>
            <w:tcW w:w="59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evalTm</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进行数据质量评价的日期</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N</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日期型</w:t>
            </w:r>
          </w:p>
        </w:tc>
        <w:tc>
          <w:tcPr>
            <w:tcW w:w="595" w:type="pct"/>
            <w:vAlign w:val="center"/>
          </w:tcPr>
          <w:p>
            <w:pPr>
              <w:pStyle w:val="16"/>
              <w:numPr>
                <w:ilvl w:val="12"/>
                <w:numId w:val="0"/>
              </w:numPr>
              <w:snapToGrid w:val="0"/>
              <w:spacing w:after="0"/>
              <w:rPr>
                <w:rFonts w:eastAsiaTheme="minorEastAsia"/>
                <w:sz w:val="18"/>
                <w:szCs w:val="18"/>
                <w:highlight w:val="none"/>
              </w:rPr>
            </w:pPr>
            <w:r>
              <w:rPr>
                <w:rFonts w:eastAsiaTheme="minorEastAsia"/>
                <w:sz w:val="18"/>
                <w:szCs w:val="18"/>
                <w:highlight w:val="none"/>
              </w:rPr>
              <w:t>YYYY-MM-DD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5</w:t>
            </w:r>
          </w:p>
        </w:tc>
        <w:tc>
          <w:tcPr>
            <w:tcW w:w="58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评价结果说明</w:t>
            </w:r>
          </w:p>
        </w:tc>
        <w:tc>
          <w:tcPr>
            <w:tcW w:w="76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statement</w:t>
            </w:r>
          </w:p>
        </w:tc>
        <w:tc>
          <w:tcPr>
            <w:tcW w:w="59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dqStatement</w:t>
            </w:r>
          </w:p>
        </w:tc>
        <w:tc>
          <w:tcPr>
            <w:tcW w:w="101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包括验收、鉴定或各个阶段的质量检查、评估或验收意见</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w:t>
            </w:r>
          </w:p>
        </w:tc>
        <w:tc>
          <w:tcPr>
            <w:tcW w:w="425"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95" w:type="pct"/>
            <w:vAlign w:val="center"/>
          </w:tcPr>
          <w:p>
            <w:pPr>
              <w:pStyle w:val="16"/>
              <w:numPr>
                <w:ilvl w:val="12"/>
                <w:numId w:val="0"/>
              </w:numPr>
              <w:snapToGrid w:val="0"/>
              <w:spacing w:after="0"/>
              <w:rPr>
                <w:rFonts w:eastAsiaTheme="minorEastAsia"/>
                <w:sz w:val="18"/>
                <w:szCs w:val="18"/>
                <w:highlight w:val="none"/>
              </w:rPr>
            </w:pPr>
            <w:r>
              <w:rPr>
                <w:rFonts w:eastAsiaTheme="minorEastAsia"/>
                <w:sz w:val="18"/>
                <w:szCs w:val="18"/>
                <w:highlight w:val="none"/>
              </w:rPr>
              <w:t>自由文本</w:t>
            </w:r>
          </w:p>
        </w:tc>
      </w:tr>
    </w:tbl>
    <w:p>
      <w:pPr>
        <w:pStyle w:val="112"/>
        <w:rPr>
          <w:rFonts w:ascii="Times New Roman"/>
          <w:highlight w:val="none"/>
        </w:rPr>
      </w:pPr>
    </w:p>
    <w:p>
      <w:pPr>
        <w:pStyle w:val="112"/>
        <w:rPr>
          <w:rFonts w:ascii="Times New Roman"/>
          <w:b/>
          <w:highlight w:val="none"/>
        </w:rPr>
      </w:pPr>
      <w:r>
        <w:rPr>
          <w:rFonts w:ascii="Times New Roman"/>
          <w:b/>
          <w:highlight w:val="none"/>
        </w:rPr>
        <w:t>表5.2.3-3　数据志信息</w:t>
      </w:r>
    </w:p>
    <w:tbl>
      <w:tblPr>
        <w:tblStyle w:val="32"/>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75"/>
        <w:gridCol w:w="1013"/>
        <w:gridCol w:w="1298"/>
        <w:gridCol w:w="1010"/>
        <w:gridCol w:w="1734"/>
        <w:gridCol w:w="715"/>
        <w:gridCol w:w="718"/>
        <w:gridCol w:w="718"/>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61" w:type="pct"/>
            <w:vAlign w:val="center"/>
          </w:tcPr>
          <w:p>
            <w:pPr>
              <w:pStyle w:val="103"/>
              <w:snapToGrid w:val="0"/>
              <w:jc w:val="center"/>
              <w:rPr>
                <w:rFonts w:ascii="Times New Roman" w:hAnsi="Times New Roman"/>
                <w:sz w:val="18"/>
                <w:szCs w:val="18"/>
                <w:highlight w:val="none"/>
              </w:rPr>
            </w:pPr>
            <w:r>
              <w:rPr>
                <w:rFonts w:ascii="Times New Roman" w:hAnsi="Times New Roman" w:eastAsiaTheme="minorEastAsia"/>
                <w:b/>
                <w:sz w:val="18"/>
                <w:szCs w:val="18"/>
                <w:highlight w:val="none"/>
              </w:rPr>
              <w:t>行号</w:t>
            </w:r>
          </w:p>
        </w:tc>
        <w:tc>
          <w:tcPr>
            <w:tcW w:w="596" w:type="pct"/>
            <w:vAlign w:val="center"/>
          </w:tcPr>
          <w:p>
            <w:pPr>
              <w:pStyle w:val="103"/>
              <w:snapToGrid w:val="0"/>
              <w:jc w:val="both"/>
              <w:rPr>
                <w:rFonts w:ascii="Times New Roman" w:hAnsi="Times New Roman"/>
                <w:sz w:val="18"/>
                <w:szCs w:val="18"/>
                <w:highlight w:val="none"/>
              </w:rPr>
            </w:pPr>
            <w:r>
              <w:rPr>
                <w:rFonts w:ascii="Times New Roman" w:hAnsi="Times New Roman" w:eastAsiaTheme="minorEastAsia"/>
                <w:b/>
                <w:sz w:val="18"/>
                <w:szCs w:val="18"/>
                <w:highlight w:val="none"/>
              </w:rPr>
              <w:t>中文名称</w:t>
            </w:r>
          </w:p>
        </w:tc>
        <w:tc>
          <w:tcPr>
            <w:tcW w:w="764"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eastAsiaTheme="minorEastAsia"/>
                <w:b/>
                <w:sz w:val="18"/>
                <w:szCs w:val="18"/>
                <w:highlight w:val="none"/>
              </w:rPr>
              <w:t>英文名称</w:t>
            </w:r>
          </w:p>
        </w:tc>
        <w:tc>
          <w:tcPr>
            <w:tcW w:w="595"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eastAsiaTheme="minorEastAsia"/>
                <w:b/>
                <w:sz w:val="18"/>
                <w:szCs w:val="18"/>
                <w:highlight w:val="none"/>
              </w:rPr>
              <w:t>缩写名</w:t>
            </w:r>
          </w:p>
        </w:tc>
        <w:tc>
          <w:tcPr>
            <w:tcW w:w="1021" w:type="pct"/>
            <w:vAlign w:val="center"/>
          </w:tcPr>
          <w:p>
            <w:pPr>
              <w:pStyle w:val="103"/>
              <w:snapToGrid w:val="0"/>
              <w:jc w:val="both"/>
              <w:rPr>
                <w:rFonts w:ascii="Times New Roman" w:hAnsi="Times New Roman"/>
                <w:sz w:val="18"/>
                <w:szCs w:val="18"/>
                <w:highlight w:val="none"/>
              </w:rPr>
            </w:pPr>
            <w:r>
              <w:rPr>
                <w:rFonts w:ascii="Times New Roman" w:hAnsi="Times New Roman" w:eastAsiaTheme="minorEastAsia"/>
                <w:b/>
                <w:sz w:val="18"/>
                <w:szCs w:val="18"/>
                <w:highlight w:val="none"/>
              </w:rPr>
              <w:t>定义</w:t>
            </w:r>
          </w:p>
        </w:tc>
        <w:tc>
          <w:tcPr>
            <w:tcW w:w="421" w:type="pct"/>
            <w:vAlign w:val="center"/>
          </w:tcPr>
          <w:p>
            <w:pPr>
              <w:pStyle w:val="103"/>
              <w:snapToGrid w:val="0"/>
              <w:jc w:val="center"/>
              <w:rPr>
                <w:rFonts w:ascii="Times New Roman" w:hAnsi="Times New Roman"/>
                <w:sz w:val="18"/>
                <w:szCs w:val="18"/>
                <w:highlight w:val="none"/>
              </w:rPr>
            </w:pPr>
            <w:r>
              <w:rPr>
                <w:rFonts w:ascii="Times New Roman" w:hAnsi="Times New Roman" w:eastAsiaTheme="minorEastAsia"/>
                <w:b/>
                <w:sz w:val="18"/>
                <w:szCs w:val="18"/>
                <w:highlight w:val="none"/>
              </w:rPr>
              <w:t>约束/条件</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sz w:val="18"/>
                <w:szCs w:val="18"/>
                <w:highlight w:val="none"/>
              </w:rPr>
            </w:pPr>
            <w:r>
              <w:rPr>
                <w:rFonts w:ascii="Times New Roman" w:hAnsi="Times New Roman" w:eastAsiaTheme="minorEastAsia"/>
                <w:b/>
                <w:sz w:val="18"/>
                <w:szCs w:val="18"/>
                <w:highlight w:val="none"/>
              </w:rPr>
              <w:t>类型</w:t>
            </w:r>
          </w:p>
        </w:tc>
        <w:tc>
          <w:tcPr>
            <w:tcW w:w="595" w:type="pct"/>
            <w:vAlign w:val="center"/>
          </w:tcPr>
          <w:p>
            <w:pPr>
              <w:pStyle w:val="103"/>
              <w:snapToGrid w:val="0"/>
              <w:jc w:val="center"/>
              <w:rPr>
                <w:rFonts w:ascii="Times New Roman" w:hAnsi="Times New Roman"/>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w:t>
            </w:r>
          </w:p>
        </w:tc>
        <w:tc>
          <w:tcPr>
            <w:tcW w:w="596" w:type="pct"/>
            <w:vAlign w:val="center"/>
          </w:tcPr>
          <w:p>
            <w:pPr>
              <w:pStyle w:val="103"/>
              <w:snapToGrid w:val="0"/>
              <w:jc w:val="both"/>
              <w:rPr>
                <w:rFonts w:ascii="Times New Roman" w:hAnsi="Times New Roman"/>
                <w:sz w:val="18"/>
                <w:highlight w:val="none"/>
              </w:rPr>
            </w:pPr>
            <w:r>
              <w:rPr>
                <w:rFonts w:ascii="Times New Roman" w:hAnsi="Times New Roman"/>
                <w:sz w:val="18"/>
                <w:highlight w:val="none"/>
              </w:rPr>
              <w:t>LI_数据志</w:t>
            </w:r>
          </w:p>
        </w:tc>
        <w:tc>
          <w:tcPr>
            <w:tcW w:w="764" w:type="pct"/>
            <w:vAlign w:val="center"/>
          </w:tcPr>
          <w:p>
            <w:pPr>
              <w:pStyle w:val="103"/>
              <w:numPr>
                <w:ilvl w:val="12"/>
                <w:numId w:val="0"/>
              </w:numPr>
              <w:snapToGrid w:val="0"/>
              <w:jc w:val="both"/>
              <w:rPr>
                <w:rFonts w:ascii="Times New Roman" w:hAnsi="Times New Roman"/>
                <w:sz w:val="18"/>
                <w:highlight w:val="none"/>
              </w:rPr>
            </w:pPr>
            <w:r>
              <w:rPr>
                <w:rFonts w:ascii="Times New Roman" w:hAnsi="Times New Roman"/>
                <w:sz w:val="18"/>
                <w:highlight w:val="none"/>
              </w:rPr>
              <w:t>LI_Lineage</w:t>
            </w:r>
          </w:p>
        </w:tc>
        <w:tc>
          <w:tcPr>
            <w:tcW w:w="595" w:type="pct"/>
            <w:vAlign w:val="center"/>
          </w:tcPr>
          <w:p>
            <w:pPr>
              <w:pStyle w:val="103"/>
              <w:numPr>
                <w:ilvl w:val="12"/>
                <w:numId w:val="0"/>
              </w:numPr>
              <w:snapToGrid w:val="0"/>
              <w:jc w:val="both"/>
              <w:rPr>
                <w:rFonts w:ascii="Times New Roman" w:hAnsi="Times New Roman"/>
                <w:sz w:val="18"/>
                <w:highlight w:val="none"/>
              </w:rPr>
            </w:pPr>
            <w:r>
              <w:rPr>
                <w:rFonts w:ascii="Times New Roman" w:hAnsi="Times New Roman"/>
                <w:sz w:val="18"/>
                <w:highlight w:val="none"/>
              </w:rPr>
              <w:t>lineage</w:t>
            </w:r>
          </w:p>
        </w:tc>
        <w:tc>
          <w:tcPr>
            <w:tcW w:w="1021" w:type="pct"/>
            <w:vAlign w:val="center"/>
          </w:tcPr>
          <w:p>
            <w:pPr>
              <w:pStyle w:val="103"/>
              <w:snapToGrid w:val="0"/>
              <w:jc w:val="both"/>
              <w:rPr>
                <w:rFonts w:ascii="Times New Roman" w:hAnsi="Times New Roman"/>
                <w:sz w:val="18"/>
                <w:highlight w:val="none"/>
              </w:rPr>
            </w:pPr>
            <w:r>
              <w:rPr>
                <w:rFonts w:ascii="Times New Roman" w:hAnsi="Times New Roman"/>
                <w:sz w:val="18"/>
                <w:highlight w:val="none"/>
              </w:rPr>
              <w:t>数据生产者有关数据集数据志信息</w:t>
            </w:r>
          </w:p>
        </w:tc>
        <w:tc>
          <w:tcPr>
            <w:tcW w:w="421" w:type="pct"/>
            <w:vAlign w:val="center"/>
          </w:tcPr>
          <w:p>
            <w:pPr>
              <w:pStyle w:val="110"/>
              <w:snapToGrid w:val="0"/>
              <w:jc w:val="center"/>
              <w:rPr>
                <w:rFonts w:ascii="Times New Roman" w:hAnsi="Times New Roman"/>
                <w:sz w:val="18"/>
                <w:highlight w:val="none"/>
              </w:rPr>
            </w:pPr>
            <w:r>
              <w:rPr>
                <w:rFonts w:ascii="Times New Roman" w:hAnsi="Times New Roman"/>
                <w:sz w:val="18"/>
                <w:highlight w:val="none"/>
              </w:rPr>
              <w:t>O</w:t>
            </w:r>
          </w:p>
        </w:tc>
        <w:tc>
          <w:tcPr>
            <w:tcW w:w="423" w:type="pct"/>
            <w:vAlign w:val="center"/>
          </w:tcPr>
          <w:p>
            <w:pPr>
              <w:pStyle w:val="110"/>
              <w:snapToGrid w:val="0"/>
              <w:jc w:val="center"/>
              <w:rPr>
                <w:rFonts w:ascii="Times New Roman" w:hAnsi="Times New Roman"/>
                <w:sz w:val="18"/>
                <w:highlight w:val="none"/>
              </w:rPr>
            </w:pPr>
            <w:r>
              <w:rPr>
                <w:rFonts w:ascii="Times New Roman" w:hAnsi="Times New Roman"/>
                <w:sz w:val="18"/>
                <w:highlight w:val="none"/>
              </w:rPr>
              <w:t>1</w:t>
            </w:r>
          </w:p>
        </w:tc>
        <w:tc>
          <w:tcPr>
            <w:tcW w:w="423" w:type="pct"/>
            <w:vAlign w:val="center"/>
          </w:tcPr>
          <w:p>
            <w:pPr>
              <w:pStyle w:val="103"/>
              <w:snapToGrid w:val="0"/>
              <w:jc w:val="center"/>
              <w:rPr>
                <w:rFonts w:ascii="Times New Roman" w:hAnsi="Times New Roman"/>
                <w:sz w:val="18"/>
                <w:highlight w:val="none"/>
              </w:rPr>
            </w:pPr>
            <w:r>
              <w:rPr>
                <w:rFonts w:ascii="Times New Roman" w:hAnsi="Times New Roman"/>
                <w:sz w:val="18"/>
                <w:highlight w:val="none"/>
              </w:rPr>
              <w:t>类</w:t>
            </w:r>
          </w:p>
        </w:tc>
        <w:tc>
          <w:tcPr>
            <w:tcW w:w="595" w:type="pct"/>
            <w:vAlign w:val="center"/>
          </w:tcPr>
          <w:p>
            <w:pPr>
              <w:pStyle w:val="103"/>
              <w:snapToGrid w:val="0"/>
              <w:rPr>
                <w:rFonts w:ascii="Times New Roman" w:hAnsi="Times New Roman"/>
                <w:sz w:val="18"/>
                <w:szCs w:val="18"/>
                <w:highlight w:val="none"/>
              </w:rPr>
            </w:pPr>
            <w:r>
              <w:rPr>
                <w:rFonts w:ascii="Times New Roman" w:hAnsi="Times New Roman"/>
                <w:sz w:val="18"/>
                <w:szCs w:val="18"/>
                <w:highlight w:val="none"/>
              </w:rPr>
              <w:t>第（2</w:t>
            </w:r>
            <w:r>
              <w:rPr>
                <w:rFonts w:hint="eastAsia" w:ascii="Times New Roman" w:hAnsi="Times New Roman"/>
                <w:sz w:val="18"/>
                <w:szCs w:val="18"/>
                <w:highlight w:val="none"/>
              </w:rPr>
              <w:t>~</w:t>
            </w:r>
            <w:r>
              <w:rPr>
                <w:rFonts w:ascii="Times New Roman" w:hAnsi="Times New Roman"/>
                <w:sz w:val="18"/>
                <w:szCs w:val="18"/>
                <w:highlight w:val="none"/>
              </w:rPr>
              <w:t>9）行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2</w:t>
            </w:r>
          </w:p>
        </w:tc>
        <w:tc>
          <w:tcPr>
            <w:tcW w:w="596"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数据志说明</w:t>
            </w:r>
          </w:p>
        </w:tc>
        <w:tc>
          <w:tcPr>
            <w:tcW w:w="764"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highlight w:val="none"/>
              </w:rPr>
              <w:t>statement</w:t>
            </w:r>
          </w:p>
        </w:tc>
        <w:tc>
          <w:tcPr>
            <w:tcW w:w="595"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highlight w:val="none"/>
              </w:rPr>
              <w:t>statement</w:t>
            </w:r>
          </w:p>
        </w:tc>
        <w:tc>
          <w:tcPr>
            <w:tcW w:w="1021"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数据生产者有关数据集数据志信息的一般说明</w:t>
            </w:r>
          </w:p>
        </w:tc>
        <w:tc>
          <w:tcPr>
            <w:tcW w:w="421" w:type="pct"/>
            <w:vAlign w:val="center"/>
          </w:tcPr>
          <w:p>
            <w:pPr>
              <w:pStyle w:val="110"/>
              <w:snapToGrid w:val="0"/>
              <w:jc w:val="center"/>
              <w:rPr>
                <w:rFonts w:ascii="Times New Roman" w:hAnsi="Times New Roman"/>
                <w:sz w:val="18"/>
                <w:szCs w:val="18"/>
                <w:highlight w:val="none"/>
              </w:rPr>
            </w:pPr>
            <w:r>
              <w:rPr>
                <w:rFonts w:ascii="Times New Roman" w:hAnsi="Times New Roman"/>
                <w:sz w:val="18"/>
                <w:highlight w:val="none"/>
              </w:rPr>
              <w:t>O</w:t>
            </w:r>
          </w:p>
        </w:tc>
        <w:tc>
          <w:tcPr>
            <w:tcW w:w="423" w:type="pct"/>
            <w:vAlign w:val="center"/>
          </w:tcPr>
          <w:p>
            <w:pPr>
              <w:pStyle w:val="110"/>
              <w:snapToGrid w:val="0"/>
              <w:jc w:val="center"/>
              <w:rPr>
                <w:rFonts w:ascii="Times New Roman" w:hAnsi="Times New Roman"/>
                <w:sz w:val="18"/>
                <w:szCs w:val="18"/>
                <w:highlight w:val="none"/>
              </w:rPr>
            </w:pPr>
            <w:r>
              <w:rPr>
                <w:rFonts w:ascii="Times New Roman" w:hAnsi="Times New Roman"/>
                <w:sz w:val="18"/>
                <w:highlight w:val="none"/>
              </w:rPr>
              <w:t>1</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highlight w:val="none"/>
              </w:rPr>
              <w:t>字符串</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3</w:t>
            </w:r>
          </w:p>
        </w:tc>
        <w:tc>
          <w:tcPr>
            <w:tcW w:w="596"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数据版本</w:t>
            </w:r>
          </w:p>
        </w:tc>
        <w:tc>
          <w:tcPr>
            <w:tcW w:w="764"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highlight w:val="none"/>
              </w:rPr>
              <w:t>dataVersion</w:t>
            </w:r>
          </w:p>
        </w:tc>
        <w:tc>
          <w:tcPr>
            <w:tcW w:w="595"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highlight w:val="none"/>
              </w:rPr>
              <w:t>dataVer</w:t>
            </w:r>
          </w:p>
        </w:tc>
        <w:tc>
          <w:tcPr>
            <w:tcW w:w="1021"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数据的加工处理的历史版本</w:t>
            </w:r>
          </w:p>
        </w:tc>
        <w:tc>
          <w:tcPr>
            <w:tcW w:w="421" w:type="pct"/>
            <w:vAlign w:val="center"/>
          </w:tcPr>
          <w:p>
            <w:pPr>
              <w:pStyle w:val="103"/>
              <w:snapToGrid w:val="0"/>
              <w:jc w:val="center"/>
              <w:rPr>
                <w:rFonts w:ascii="Times New Roman" w:hAnsi="Times New Roman"/>
                <w:sz w:val="18"/>
                <w:szCs w:val="18"/>
                <w:highlight w:val="none"/>
              </w:rPr>
            </w:pPr>
            <w:r>
              <w:rPr>
                <w:rFonts w:ascii="Times New Roman" w:hAnsi="Times New Roman" w:eastAsia="仿宋_GB2312"/>
                <w:sz w:val="18"/>
                <w:highlight w:val="none"/>
              </w:rPr>
              <w:t>M</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highlight w:val="none"/>
              </w:rPr>
              <w:t>N</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highlight w:val="none"/>
              </w:rPr>
              <w:t>字符串</w:t>
            </w:r>
          </w:p>
        </w:tc>
        <w:tc>
          <w:tcPr>
            <w:tcW w:w="595" w:type="pct"/>
            <w:vAlign w:val="center"/>
          </w:tcPr>
          <w:p>
            <w:pPr>
              <w:pStyle w:val="16"/>
              <w:numPr>
                <w:ilvl w:val="12"/>
                <w:numId w:val="0"/>
              </w:numPr>
              <w:snapToGrid w:val="0"/>
              <w:spacing w:after="0"/>
              <w:rPr>
                <w:sz w:val="18"/>
                <w:szCs w:val="18"/>
                <w:highlight w:val="none"/>
              </w:rPr>
            </w:pPr>
            <w:r>
              <w:rPr>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snapToGrid w:val="0"/>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w:t>
            </w:r>
          </w:p>
        </w:tc>
        <w:tc>
          <w:tcPr>
            <w:tcW w:w="596" w:type="pct"/>
            <w:vAlign w:val="center"/>
          </w:tcPr>
          <w:p>
            <w:pPr>
              <w:pStyle w:val="103"/>
              <w:snapToGrid w:val="0"/>
              <w:jc w:val="both"/>
              <w:rPr>
                <w:rFonts w:ascii="Times New Roman" w:hAnsi="Times New Roman"/>
                <w:color w:val="000000" w:themeColor="text1"/>
                <w:sz w:val="18"/>
                <w:highlight w:val="none"/>
                <w14:textFill>
                  <w14:solidFill>
                    <w14:schemeClr w14:val="tx1"/>
                  </w14:solidFill>
                </w14:textFill>
              </w:rPr>
            </w:pPr>
            <w:r>
              <w:rPr>
                <w:rFonts w:ascii="Times New Roman" w:hAnsi="Times New Roman"/>
                <w:color w:val="000000" w:themeColor="text1"/>
                <w:sz w:val="18"/>
                <w:highlight w:val="none"/>
                <w14:textFill>
                  <w14:solidFill>
                    <w14:schemeClr w14:val="tx1"/>
                  </w14:solidFill>
                </w14:textFill>
              </w:rPr>
              <w:t>数据源说明</w:t>
            </w:r>
          </w:p>
        </w:tc>
        <w:tc>
          <w:tcPr>
            <w:tcW w:w="764" w:type="pct"/>
            <w:vAlign w:val="center"/>
          </w:tcPr>
          <w:p>
            <w:pPr>
              <w:pStyle w:val="103"/>
              <w:numPr>
                <w:ilvl w:val="12"/>
                <w:numId w:val="0"/>
              </w:numPr>
              <w:snapToGrid w:val="0"/>
              <w:jc w:val="both"/>
              <w:rPr>
                <w:rFonts w:ascii="Times New Roman" w:hAnsi="Times New Roman"/>
                <w:sz w:val="18"/>
                <w:highlight w:val="none"/>
              </w:rPr>
            </w:pPr>
            <w:r>
              <w:rPr>
                <w:rFonts w:ascii="Times New Roman" w:hAnsi="Times New Roman"/>
                <w:sz w:val="18"/>
                <w:highlight w:val="none"/>
              </w:rPr>
              <w:t>sourceDescription</w:t>
            </w:r>
          </w:p>
        </w:tc>
        <w:tc>
          <w:tcPr>
            <w:tcW w:w="595" w:type="pct"/>
            <w:vAlign w:val="center"/>
          </w:tcPr>
          <w:p>
            <w:pPr>
              <w:pStyle w:val="103"/>
              <w:numPr>
                <w:ilvl w:val="12"/>
                <w:numId w:val="0"/>
              </w:numPr>
              <w:snapToGrid w:val="0"/>
              <w:jc w:val="both"/>
              <w:rPr>
                <w:rFonts w:ascii="Times New Roman" w:hAnsi="Times New Roman"/>
                <w:sz w:val="18"/>
                <w:highlight w:val="none"/>
              </w:rPr>
            </w:pPr>
            <w:r>
              <w:rPr>
                <w:rFonts w:ascii="Times New Roman" w:hAnsi="Times New Roman"/>
                <w:sz w:val="18"/>
                <w:highlight w:val="none"/>
              </w:rPr>
              <w:t>srcDesc</w:t>
            </w:r>
          </w:p>
        </w:tc>
        <w:tc>
          <w:tcPr>
            <w:tcW w:w="1021" w:type="pct"/>
            <w:vAlign w:val="center"/>
          </w:tcPr>
          <w:p>
            <w:pPr>
              <w:pStyle w:val="103"/>
              <w:snapToGrid w:val="0"/>
              <w:jc w:val="both"/>
              <w:rPr>
                <w:rFonts w:ascii="Times New Roman" w:hAnsi="Times New Roman"/>
                <w:sz w:val="18"/>
                <w:highlight w:val="none"/>
              </w:rPr>
            </w:pPr>
            <w:r>
              <w:rPr>
                <w:rFonts w:ascii="Times New Roman" w:hAnsi="Times New Roman"/>
                <w:sz w:val="18"/>
                <w:highlight w:val="none"/>
              </w:rPr>
              <w:t>范围确定的生产数据所用数据源的信息说明</w:t>
            </w:r>
          </w:p>
        </w:tc>
        <w:tc>
          <w:tcPr>
            <w:tcW w:w="421" w:type="pct"/>
            <w:vAlign w:val="center"/>
          </w:tcPr>
          <w:p>
            <w:pPr>
              <w:pStyle w:val="103"/>
              <w:snapToGrid w:val="0"/>
              <w:jc w:val="center"/>
              <w:rPr>
                <w:rFonts w:ascii="Times New Roman" w:hAnsi="Times New Roman" w:eastAsia="仿宋_GB2312"/>
                <w:sz w:val="18"/>
                <w:highlight w:val="none"/>
              </w:rPr>
            </w:pPr>
            <w:r>
              <w:rPr>
                <w:rFonts w:ascii="Times New Roman" w:hAnsi="Times New Roman" w:eastAsia="仿宋_GB2312"/>
                <w:sz w:val="18"/>
                <w:highlight w:val="none"/>
              </w:rPr>
              <w:t>O</w:t>
            </w:r>
          </w:p>
        </w:tc>
        <w:tc>
          <w:tcPr>
            <w:tcW w:w="423" w:type="pct"/>
            <w:vAlign w:val="center"/>
          </w:tcPr>
          <w:p>
            <w:pPr>
              <w:pStyle w:val="103"/>
              <w:snapToGrid w:val="0"/>
              <w:jc w:val="center"/>
              <w:rPr>
                <w:rFonts w:ascii="Times New Roman" w:hAnsi="Times New Roman"/>
                <w:sz w:val="18"/>
                <w:highlight w:val="none"/>
              </w:rPr>
            </w:pPr>
            <w:r>
              <w:rPr>
                <w:rFonts w:ascii="Times New Roman" w:hAnsi="Times New Roman"/>
                <w:sz w:val="18"/>
                <w:highlight w:val="none"/>
              </w:rPr>
              <w:t>N</w:t>
            </w:r>
          </w:p>
        </w:tc>
        <w:tc>
          <w:tcPr>
            <w:tcW w:w="423" w:type="pct"/>
            <w:vAlign w:val="center"/>
          </w:tcPr>
          <w:p>
            <w:pPr>
              <w:pStyle w:val="103"/>
              <w:snapToGrid w:val="0"/>
              <w:jc w:val="center"/>
              <w:rPr>
                <w:rFonts w:ascii="Times New Roman" w:hAnsi="Times New Roman"/>
                <w:sz w:val="18"/>
                <w:highlight w:val="none"/>
              </w:rPr>
            </w:pPr>
            <w:r>
              <w:rPr>
                <w:rFonts w:ascii="Times New Roman" w:hAnsi="Times New Roman"/>
                <w:sz w:val="18"/>
                <w:highlight w:val="none"/>
              </w:rPr>
              <w:t>字符串</w:t>
            </w:r>
          </w:p>
        </w:tc>
        <w:tc>
          <w:tcPr>
            <w:tcW w:w="595" w:type="pct"/>
            <w:vAlign w:val="center"/>
          </w:tcPr>
          <w:p>
            <w:pPr>
              <w:pStyle w:val="16"/>
              <w:numPr>
                <w:ilvl w:val="12"/>
                <w:numId w:val="0"/>
              </w:numPr>
              <w:snapToGrid w:val="0"/>
              <w:spacing w:after="0"/>
              <w:rPr>
                <w:sz w:val="18"/>
                <w:szCs w:val="18"/>
                <w:highlight w:val="none"/>
              </w:rPr>
            </w:pPr>
            <w:r>
              <w:rPr>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snapToGrid w:val="0"/>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w:t>
            </w:r>
          </w:p>
        </w:tc>
        <w:tc>
          <w:tcPr>
            <w:tcW w:w="596" w:type="pct"/>
            <w:vAlign w:val="center"/>
          </w:tcPr>
          <w:p>
            <w:pPr>
              <w:pStyle w:val="103"/>
              <w:snapToGrid w:val="0"/>
              <w:jc w:val="both"/>
              <w:rPr>
                <w:rFonts w:ascii="Times New Roman" w:hAnsi="Times New Roman"/>
                <w:color w:val="000000" w:themeColor="text1"/>
                <w:sz w:val="18"/>
                <w:highlight w:val="none"/>
                <w14:textFill>
                  <w14:solidFill>
                    <w14:schemeClr w14:val="tx1"/>
                  </w14:solidFill>
                </w14:textFill>
              </w:rPr>
            </w:pPr>
            <w:r>
              <w:rPr>
                <w:rFonts w:ascii="Times New Roman" w:hAnsi="Times New Roman"/>
                <w:color w:val="000000" w:themeColor="text1"/>
                <w:sz w:val="18"/>
                <w:highlight w:val="none"/>
                <w14:textFill>
                  <w14:solidFill>
                    <w14:schemeClr w14:val="tx1"/>
                  </w14:solidFill>
                </w14:textFill>
              </w:rPr>
              <w:t>数据源参照系</w:t>
            </w:r>
          </w:p>
        </w:tc>
        <w:tc>
          <w:tcPr>
            <w:tcW w:w="764" w:type="pct"/>
            <w:vAlign w:val="center"/>
          </w:tcPr>
          <w:p>
            <w:pPr>
              <w:pStyle w:val="103"/>
              <w:numPr>
                <w:ilvl w:val="12"/>
                <w:numId w:val="0"/>
              </w:numPr>
              <w:snapToGrid w:val="0"/>
              <w:jc w:val="both"/>
              <w:rPr>
                <w:rFonts w:ascii="Times New Roman" w:hAnsi="Times New Roman"/>
                <w:sz w:val="18"/>
                <w:highlight w:val="none"/>
              </w:rPr>
            </w:pPr>
            <w:r>
              <w:rPr>
                <w:rFonts w:ascii="Times New Roman" w:hAnsi="Times New Roman"/>
                <w:sz w:val="18"/>
                <w:highlight w:val="none"/>
              </w:rPr>
              <w:t>sourceReferenceSystem</w:t>
            </w:r>
          </w:p>
        </w:tc>
        <w:tc>
          <w:tcPr>
            <w:tcW w:w="595" w:type="pct"/>
            <w:vAlign w:val="center"/>
          </w:tcPr>
          <w:p>
            <w:pPr>
              <w:pStyle w:val="103"/>
              <w:numPr>
                <w:ilvl w:val="12"/>
                <w:numId w:val="0"/>
              </w:numPr>
              <w:snapToGrid w:val="0"/>
              <w:jc w:val="both"/>
              <w:rPr>
                <w:rFonts w:ascii="Times New Roman" w:hAnsi="Times New Roman"/>
                <w:sz w:val="18"/>
                <w:highlight w:val="none"/>
              </w:rPr>
            </w:pPr>
            <w:r>
              <w:rPr>
                <w:rFonts w:ascii="Times New Roman" w:hAnsi="Times New Roman"/>
                <w:sz w:val="18"/>
                <w:highlight w:val="none"/>
              </w:rPr>
              <w:t>srcDatum</w:t>
            </w:r>
          </w:p>
        </w:tc>
        <w:tc>
          <w:tcPr>
            <w:tcW w:w="1021" w:type="pct"/>
            <w:vAlign w:val="center"/>
          </w:tcPr>
          <w:p>
            <w:pPr>
              <w:pStyle w:val="103"/>
              <w:snapToGrid w:val="0"/>
              <w:jc w:val="both"/>
              <w:rPr>
                <w:rFonts w:ascii="Times New Roman" w:hAnsi="Times New Roman"/>
                <w:sz w:val="18"/>
                <w:highlight w:val="none"/>
              </w:rPr>
            </w:pPr>
            <w:r>
              <w:rPr>
                <w:rFonts w:ascii="Times New Roman" w:hAnsi="Times New Roman"/>
                <w:sz w:val="18"/>
                <w:highlight w:val="none"/>
              </w:rPr>
              <w:t>数据源使用的空间参照系</w:t>
            </w:r>
          </w:p>
        </w:tc>
        <w:tc>
          <w:tcPr>
            <w:tcW w:w="421" w:type="pct"/>
            <w:vAlign w:val="center"/>
          </w:tcPr>
          <w:p>
            <w:pPr>
              <w:pStyle w:val="103"/>
              <w:snapToGrid w:val="0"/>
              <w:jc w:val="center"/>
              <w:rPr>
                <w:rFonts w:ascii="Times New Roman" w:hAnsi="Times New Roman" w:eastAsia="仿宋_GB2312"/>
                <w:sz w:val="18"/>
                <w:highlight w:val="none"/>
              </w:rPr>
            </w:pPr>
            <w:r>
              <w:rPr>
                <w:rFonts w:ascii="Times New Roman" w:hAnsi="Times New Roman" w:eastAsia="仿宋_GB2312"/>
                <w:sz w:val="18"/>
                <w:highlight w:val="none"/>
              </w:rPr>
              <w:t>O</w:t>
            </w:r>
          </w:p>
        </w:tc>
        <w:tc>
          <w:tcPr>
            <w:tcW w:w="423" w:type="pct"/>
            <w:vAlign w:val="center"/>
          </w:tcPr>
          <w:p>
            <w:pPr>
              <w:pStyle w:val="103"/>
              <w:snapToGrid w:val="0"/>
              <w:jc w:val="center"/>
              <w:rPr>
                <w:rFonts w:ascii="Times New Roman" w:hAnsi="Times New Roman"/>
                <w:sz w:val="18"/>
                <w:highlight w:val="none"/>
              </w:rPr>
            </w:pPr>
            <w:r>
              <w:rPr>
                <w:rFonts w:ascii="Times New Roman" w:hAnsi="Times New Roman"/>
                <w:sz w:val="18"/>
                <w:highlight w:val="none"/>
              </w:rPr>
              <w:t>1</w:t>
            </w:r>
          </w:p>
        </w:tc>
        <w:tc>
          <w:tcPr>
            <w:tcW w:w="423" w:type="pct"/>
            <w:vAlign w:val="center"/>
          </w:tcPr>
          <w:p>
            <w:pPr>
              <w:pStyle w:val="103"/>
              <w:snapToGrid w:val="0"/>
              <w:jc w:val="center"/>
              <w:rPr>
                <w:rFonts w:ascii="Times New Roman" w:hAnsi="Times New Roman"/>
                <w:sz w:val="18"/>
                <w:highlight w:val="none"/>
              </w:rPr>
            </w:pPr>
            <w:r>
              <w:rPr>
                <w:rFonts w:ascii="Times New Roman" w:hAnsi="Times New Roman"/>
                <w:sz w:val="18"/>
                <w:highlight w:val="none"/>
              </w:rPr>
              <w:t>字符串</w:t>
            </w:r>
          </w:p>
        </w:tc>
        <w:tc>
          <w:tcPr>
            <w:tcW w:w="595" w:type="pct"/>
            <w:vAlign w:val="center"/>
          </w:tcPr>
          <w:p>
            <w:pPr>
              <w:pStyle w:val="16"/>
              <w:numPr>
                <w:ilvl w:val="12"/>
                <w:numId w:val="0"/>
              </w:numPr>
              <w:snapToGrid w:val="0"/>
              <w:spacing w:after="0"/>
              <w:rPr>
                <w:sz w:val="18"/>
                <w:szCs w:val="18"/>
                <w:highlight w:val="none"/>
              </w:rPr>
            </w:pPr>
            <w:r>
              <w:rPr>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snapToGrid w:val="0"/>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6</w:t>
            </w:r>
          </w:p>
        </w:tc>
        <w:tc>
          <w:tcPr>
            <w:tcW w:w="596" w:type="pct"/>
            <w:vAlign w:val="center"/>
          </w:tcPr>
          <w:p>
            <w:pPr>
              <w:pStyle w:val="103"/>
              <w:snapToGrid w:val="0"/>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highlight w:val="none"/>
                <w14:textFill>
                  <w14:solidFill>
                    <w14:schemeClr w14:val="tx1"/>
                  </w14:solidFill>
                </w14:textFill>
              </w:rPr>
              <w:t>处理日期</w:t>
            </w:r>
          </w:p>
        </w:tc>
        <w:tc>
          <w:tcPr>
            <w:tcW w:w="764" w:type="pct"/>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highlight w:val="none"/>
              </w:rPr>
              <w:t>dateOfProcess</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dateProc</w:t>
            </w:r>
          </w:p>
        </w:tc>
        <w:tc>
          <w:tcPr>
            <w:tcW w:w="1021"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数据集处理的日期</w:t>
            </w:r>
          </w:p>
        </w:tc>
        <w:tc>
          <w:tcPr>
            <w:tcW w:w="421" w:type="pct"/>
            <w:vAlign w:val="center"/>
          </w:tcPr>
          <w:p>
            <w:pPr>
              <w:pStyle w:val="103"/>
              <w:snapToGrid w:val="0"/>
              <w:jc w:val="center"/>
              <w:rPr>
                <w:rFonts w:ascii="Times New Roman" w:hAnsi="Times New Roman"/>
                <w:sz w:val="18"/>
                <w:szCs w:val="18"/>
                <w:highlight w:val="none"/>
              </w:rPr>
            </w:pPr>
            <w:r>
              <w:rPr>
                <w:rFonts w:ascii="Times New Roman" w:hAnsi="Times New Roman" w:eastAsia="仿宋_GB2312"/>
                <w:sz w:val="18"/>
                <w:highlight w:val="none"/>
              </w:rPr>
              <w:t>M</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highlight w:val="none"/>
              </w:rPr>
              <w:t>N</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highlight w:val="none"/>
              </w:rPr>
              <w:t>日期型</w:t>
            </w:r>
          </w:p>
        </w:tc>
        <w:tc>
          <w:tcPr>
            <w:tcW w:w="595" w:type="pct"/>
            <w:vAlign w:val="center"/>
          </w:tcPr>
          <w:p>
            <w:pPr>
              <w:pStyle w:val="16"/>
              <w:numPr>
                <w:ilvl w:val="12"/>
                <w:numId w:val="0"/>
              </w:numPr>
              <w:snapToGrid w:val="0"/>
              <w:spacing w:after="0"/>
              <w:rPr>
                <w:color w:val="FF0000"/>
                <w:szCs w:val="18"/>
                <w:highlight w:val="none"/>
              </w:rPr>
            </w:pPr>
            <w:r>
              <w:rPr>
                <w:rFonts w:eastAsiaTheme="minorEastAsia"/>
                <w:sz w:val="18"/>
                <w:szCs w:val="18"/>
                <w:highlight w:val="none"/>
              </w:rPr>
              <w:t>YYYY-MM-DD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7</w:t>
            </w:r>
          </w:p>
        </w:tc>
        <w:tc>
          <w:tcPr>
            <w:tcW w:w="596"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处理过程描述</w:t>
            </w:r>
          </w:p>
        </w:tc>
        <w:tc>
          <w:tcPr>
            <w:tcW w:w="764"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process</w:t>
            </w:r>
            <w:r>
              <w:rPr>
                <w:rFonts w:ascii="Times New Roman" w:hAnsi="Times New Roman" w:eastAsia="仿宋_GB2312"/>
                <w:sz w:val="18"/>
                <w:highlight w:val="none"/>
              </w:rPr>
              <w:t>Description</w:t>
            </w:r>
          </w:p>
        </w:tc>
        <w:tc>
          <w:tcPr>
            <w:tcW w:w="595"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procDesc</w:t>
            </w:r>
          </w:p>
        </w:tc>
        <w:tc>
          <w:tcPr>
            <w:tcW w:w="1021"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数据集处理的过程描述</w:t>
            </w:r>
          </w:p>
        </w:tc>
        <w:tc>
          <w:tcPr>
            <w:tcW w:w="421" w:type="pct"/>
            <w:vAlign w:val="center"/>
          </w:tcPr>
          <w:p>
            <w:pPr>
              <w:pStyle w:val="103"/>
              <w:jc w:val="center"/>
              <w:rPr>
                <w:rFonts w:ascii="Times New Roman" w:hAnsi="Times New Roman"/>
                <w:sz w:val="18"/>
                <w:szCs w:val="18"/>
                <w:highlight w:val="none"/>
              </w:rPr>
            </w:pPr>
            <w:r>
              <w:rPr>
                <w:rFonts w:ascii="Times New Roman" w:hAnsi="Times New Roman" w:eastAsia="仿宋_GB2312"/>
                <w:sz w:val="18"/>
                <w:highlight w:val="none"/>
              </w:rPr>
              <w:t>O</w:t>
            </w:r>
          </w:p>
        </w:tc>
        <w:tc>
          <w:tcPr>
            <w:tcW w:w="423"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N</w:t>
            </w:r>
          </w:p>
        </w:tc>
        <w:tc>
          <w:tcPr>
            <w:tcW w:w="423"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字符串</w:t>
            </w:r>
          </w:p>
        </w:tc>
        <w:tc>
          <w:tcPr>
            <w:tcW w:w="595" w:type="pct"/>
            <w:vAlign w:val="center"/>
          </w:tcPr>
          <w:p>
            <w:pPr>
              <w:pStyle w:val="16"/>
              <w:numPr>
                <w:ilvl w:val="12"/>
                <w:numId w:val="0"/>
              </w:numPr>
              <w:adjustRightInd w:val="0"/>
              <w:snapToGrid w:val="0"/>
              <w:spacing w:after="0"/>
              <w:rPr>
                <w:color w:val="FF0000"/>
                <w:sz w:val="18"/>
                <w:szCs w:val="18"/>
                <w:highlight w:val="none"/>
              </w:rPr>
            </w:pPr>
            <w:r>
              <w:rPr>
                <w:sz w:val="18"/>
                <w:szCs w:val="20"/>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8</w:t>
            </w:r>
          </w:p>
        </w:tc>
        <w:tc>
          <w:tcPr>
            <w:tcW w:w="596"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处理质量描述</w:t>
            </w:r>
          </w:p>
        </w:tc>
        <w:tc>
          <w:tcPr>
            <w:tcW w:w="764"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processQualityDescription</w:t>
            </w:r>
          </w:p>
        </w:tc>
        <w:tc>
          <w:tcPr>
            <w:tcW w:w="595"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procQualDesc</w:t>
            </w:r>
          </w:p>
        </w:tc>
        <w:tc>
          <w:tcPr>
            <w:tcW w:w="1021"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数据集处理的质量描述</w:t>
            </w:r>
          </w:p>
        </w:tc>
        <w:tc>
          <w:tcPr>
            <w:tcW w:w="421"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O</w:t>
            </w:r>
          </w:p>
        </w:tc>
        <w:tc>
          <w:tcPr>
            <w:tcW w:w="423"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N</w:t>
            </w:r>
          </w:p>
        </w:tc>
        <w:tc>
          <w:tcPr>
            <w:tcW w:w="423"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字符串</w:t>
            </w:r>
          </w:p>
        </w:tc>
        <w:tc>
          <w:tcPr>
            <w:tcW w:w="595" w:type="pct"/>
            <w:vAlign w:val="center"/>
          </w:tcPr>
          <w:p>
            <w:pPr>
              <w:pStyle w:val="103"/>
              <w:jc w:val="both"/>
              <w:rPr>
                <w:rFonts w:ascii="Times New Roman" w:hAnsi="Times New Roman"/>
                <w:sz w:val="18"/>
                <w:szCs w:val="18"/>
                <w:highlight w:val="none"/>
                <w:lang w:val="de-DE"/>
              </w:rPr>
            </w:pPr>
            <w:r>
              <w:rPr>
                <w:rFonts w:ascii="Times New Roman" w:hAnsi="Times New Roman"/>
                <w:sz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61" w:type="pct"/>
            <w:vAlign w:val="center"/>
          </w:tcPr>
          <w:p>
            <w:pPr>
              <w:pStyle w:val="103"/>
              <w:jc w:val="center"/>
              <w:rPr>
                <w:rFonts w:ascii="Times New Roman" w:hAnsi="Times New Roman"/>
                <w:sz w:val="18"/>
                <w:szCs w:val="18"/>
                <w:highlight w:val="none"/>
              </w:rPr>
            </w:pPr>
            <w:r>
              <w:rPr>
                <w:rFonts w:ascii="Times New Roman" w:hAnsi="Times New Roman"/>
                <w:sz w:val="18"/>
                <w:szCs w:val="18"/>
                <w:highlight w:val="none"/>
              </w:rPr>
              <w:t>9</w:t>
            </w:r>
          </w:p>
        </w:tc>
        <w:tc>
          <w:tcPr>
            <w:tcW w:w="596"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处理单位</w:t>
            </w:r>
          </w:p>
        </w:tc>
        <w:tc>
          <w:tcPr>
            <w:tcW w:w="764"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processParty</w:t>
            </w:r>
          </w:p>
        </w:tc>
        <w:tc>
          <w:tcPr>
            <w:tcW w:w="595" w:type="pct"/>
            <w:vAlign w:val="center"/>
          </w:tcPr>
          <w:p>
            <w:pPr>
              <w:pStyle w:val="110"/>
              <w:jc w:val="both"/>
              <w:rPr>
                <w:rFonts w:ascii="Times New Roman" w:hAnsi="Times New Roman"/>
                <w:sz w:val="18"/>
                <w:szCs w:val="18"/>
                <w:highlight w:val="none"/>
              </w:rPr>
            </w:pPr>
            <w:r>
              <w:rPr>
                <w:rFonts w:ascii="Times New Roman" w:hAnsi="Times New Roman"/>
                <w:sz w:val="18"/>
                <w:highlight w:val="none"/>
              </w:rPr>
              <w:t>processParty</w:t>
            </w:r>
          </w:p>
        </w:tc>
        <w:tc>
          <w:tcPr>
            <w:tcW w:w="1021"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负责维护数据的单位及联系方式</w:t>
            </w:r>
          </w:p>
        </w:tc>
        <w:tc>
          <w:tcPr>
            <w:tcW w:w="421"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O</w:t>
            </w:r>
          </w:p>
        </w:tc>
        <w:tc>
          <w:tcPr>
            <w:tcW w:w="423"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N</w:t>
            </w:r>
          </w:p>
        </w:tc>
        <w:tc>
          <w:tcPr>
            <w:tcW w:w="423" w:type="pct"/>
            <w:vAlign w:val="center"/>
          </w:tcPr>
          <w:p>
            <w:pPr>
              <w:pStyle w:val="103"/>
              <w:jc w:val="center"/>
              <w:rPr>
                <w:rFonts w:ascii="Times New Roman" w:hAnsi="Times New Roman"/>
                <w:sz w:val="18"/>
                <w:szCs w:val="18"/>
                <w:highlight w:val="none"/>
              </w:rPr>
            </w:pPr>
            <w:r>
              <w:rPr>
                <w:rFonts w:ascii="Times New Roman" w:hAnsi="Times New Roman"/>
                <w:sz w:val="18"/>
                <w:highlight w:val="none"/>
              </w:rPr>
              <w:t>类</w:t>
            </w:r>
          </w:p>
        </w:tc>
        <w:tc>
          <w:tcPr>
            <w:tcW w:w="595" w:type="pct"/>
            <w:vAlign w:val="center"/>
          </w:tcPr>
          <w:p>
            <w:pPr>
              <w:pStyle w:val="103"/>
              <w:jc w:val="both"/>
              <w:rPr>
                <w:rFonts w:ascii="Times New Roman" w:hAnsi="Times New Roman"/>
                <w:sz w:val="18"/>
                <w:szCs w:val="18"/>
                <w:highlight w:val="none"/>
              </w:rPr>
            </w:pPr>
            <w:r>
              <w:rPr>
                <w:rFonts w:ascii="Times New Roman" w:hAnsi="Times New Roman"/>
                <w:sz w:val="18"/>
                <w:highlight w:val="none"/>
              </w:rPr>
              <w:t>单位信息（本标准A.0.2）</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5.2.4　</w:t>
      </w:r>
      <w:r>
        <w:rPr>
          <w:rFonts w:ascii="Times New Roman" w:hAnsi="Times New Roman"/>
          <w:color w:val="auto"/>
          <w:highlight w:val="none"/>
        </w:rPr>
        <w:t>城市信息模型元数据空间表示信息应包括用于表示空间的信息，城市信息模型元数据空间表示信息应符合表5.2.4的规定。</w:t>
      </w:r>
    </w:p>
    <w:p>
      <w:pPr>
        <w:pStyle w:val="112"/>
        <w:rPr>
          <w:rFonts w:ascii="Times New Roman"/>
          <w:b/>
          <w:highlight w:val="none"/>
        </w:rPr>
      </w:pPr>
      <w:r>
        <w:rPr>
          <w:rFonts w:ascii="Times New Roman"/>
          <w:b/>
          <w:highlight w:val="none"/>
        </w:rPr>
        <w:t>表5.2.4　空间表示信息</w:t>
      </w:r>
    </w:p>
    <w:tbl>
      <w:tblPr>
        <w:tblStyle w:val="32"/>
        <w:tblW w:w="51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300"/>
        <w:gridCol w:w="986"/>
        <w:gridCol w:w="1298"/>
        <w:gridCol w:w="1009"/>
        <w:gridCol w:w="1732"/>
        <w:gridCol w:w="722"/>
        <w:gridCol w:w="718"/>
        <w:gridCol w:w="718"/>
        <w:gridCol w:w="1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70"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51"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8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0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1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1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1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66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MD_空间表示</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MD_ SpatialRepresentation</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SpatRep</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有关空间表示的信息</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使用参照对象的约束条件</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使用参照对象的最大出现次数</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668" w:type="pct"/>
            <w:vAlign w:val="center"/>
          </w:tcPr>
          <w:p>
            <w:pPr>
              <w:pStyle w:val="103"/>
              <w:snapToGrid w:val="0"/>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第（2</w:t>
            </w:r>
            <w:r>
              <w:rPr>
                <w:rFonts w:hint="eastAsia" w:ascii="Times New Roman" w:hAnsi="Times New Roman"/>
                <w:sz w:val="18"/>
                <w:szCs w:val="18"/>
                <w:highlight w:val="none"/>
              </w:rPr>
              <w:t>~</w:t>
            </w:r>
            <w:r>
              <w:rPr>
                <w:rFonts w:ascii="Times New Roman" w:hAnsi="Times New Roman" w:eastAsiaTheme="minorEastAsia"/>
                <w:sz w:val="18"/>
                <w:szCs w:val="18"/>
                <w:highlight w:val="none"/>
              </w:rPr>
              <w:t>13）行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2</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描述</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geographicBoundingBox</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GeoBndBox</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有关地理范围的描述</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668"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3</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空间表示类型</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spatialRepresentationType</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spatRpTp</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在空间上表示城市信息的方法</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N</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类</w:t>
            </w:r>
          </w:p>
        </w:tc>
        <w:tc>
          <w:tcPr>
            <w:tcW w:w="668" w:type="pct"/>
            <w:vAlign w:val="center"/>
          </w:tcPr>
          <w:p>
            <w:pPr>
              <w:pStyle w:val="103"/>
              <w:snapToGrid w:val="0"/>
              <w:jc w:val="both"/>
              <w:rPr>
                <w:rFonts w:ascii="Times New Roman" w:hAnsi="Times New Roman" w:eastAsiaTheme="minorEastAsia"/>
                <w:color w:val="000000" w:themeColor="text1"/>
                <w:sz w:val="18"/>
                <w:szCs w:val="18"/>
                <w:highlight w:val="none"/>
                <w14:textFill>
                  <w14:solidFill>
                    <w14:schemeClr w14:val="tx1"/>
                  </w14:solidFill>
                </w14:textFill>
              </w:rPr>
            </w:pPr>
            <w:r>
              <w:rPr>
                <w:rFonts w:ascii="Times New Roman" w:hAnsi="Times New Roman"/>
                <w:sz w:val="18"/>
                <w:szCs w:val="18"/>
                <w:highlight w:val="none"/>
              </w:rPr>
              <w:t>空间表示类型代码(本标准B.0.3)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4</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浏览图</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graphicOverview</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graphOver</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提供图解说明数据集（应包括图例）的图形</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N</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关联</w:t>
            </w:r>
          </w:p>
        </w:tc>
        <w:tc>
          <w:tcPr>
            <w:tcW w:w="668" w:type="pct"/>
            <w:vAlign w:val="center"/>
          </w:tcPr>
          <w:p>
            <w:pPr>
              <w:pStyle w:val="103"/>
              <w:snapToGrid w:val="0"/>
              <w:jc w:val="both"/>
              <w:rPr>
                <w:rFonts w:ascii="Times New Roman" w:hAnsi="Times New Roman" w:eastAsiaTheme="minorEastAsia"/>
                <w:color w:val="000000" w:themeColor="text1"/>
                <w:sz w:val="18"/>
                <w:szCs w:val="18"/>
                <w:highlight w:val="none"/>
                <w14:textFill>
                  <w14:solidFill>
                    <w14:schemeClr w14:val="tx1"/>
                  </w14:solidFill>
                </w14:textFill>
              </w:rPr>
            </w:pPr>
            <w:r>
              <w:rPr>
                <w:rFonts w:ascii="Times New Roman" w:hAnsi="Times New Roman"/>
                <w:snapToGrid w:val="0"/>
                <w:sz w:val="18"/>
                <w:szCs w:val="18"/>
                <w:highlight w:val="none"/>
                <w:lang w:val="en-US"/>
              </w:rPr>
              <w:t>第</w:t>
            </w:r>
            <w:r>
              <w:rPr>
                <w:rFonts w:ascii="Times New Roman" w:hAnsi="Times New Roman"/>
                <w:snapToGrid w:val="0"/>
                <w:sz w:val="18"/>
                <w:szCs w:val="18"/>
                <w:highlight w:val="none"/>
              </w:rPr>
              <w:t>（5</w:t>
            </w:r>
            <w:r>
              <w:rPr>
                <w:rFonts w:ascii="Times New Roman" w:hAnsi="Times New Roman"/>
                <w:sz w:val="18"/>
                <w:szCs w:val="18"/>
                <w:highlight w:val="none"/>
              </w:rPr>
              <w:t>～</w:t>
            </w:r>
            <w:r>
              <w:rPr>
                <w:rFonts w:ascii="Times New Roman" w:hAnsi="Times New Roman"/>
                <w:snapToGrid w:val="0"/>
                <w:sz w:val="18"/>
                <w:szCs w:val="18"/>
                <w:highlight w:val="none"/>
              </w:rPr>
              <w:t>7）</w:t>
            </w:r>
            <w:r>
              <w:rPr>
                <w:rFonts w:ascii="Times New Roman" w:hAnsi="Times New Roman"/>
                <w:snapToGrid w:val="0"/>
                <w:sz w:val="18"/>
                <w:szCs w:val="18"/>
                <w:highlight w:val="none"/>
                <w:lang w:val="en-US"/>
              </w:rPr>
              <w:t>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5</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文件名</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fileName</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bgFlName</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包含数据集图解说明的图形文件名称</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668" w:type="pct"/>
            <w:vAlign w:val="center"/>
          </w:tcPr>
          <w:p>
            <w:pPr>
              <w:pStyle w:val="103"/>
              <w:snapToGrid w:val="0"/>
              <w:jc w:val="both"/>
              <w:rPr>
                <w:rFonts w:ascii="Times New Roman" w:hAnsi="Times New Roman" w:eastAsiaTheme="minorEastAsia"/>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6</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文件说明</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fileDescription</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bgDesc</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数据集图解的文字说明</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668" w:type="pct"/>
            <w:vAlign w:val="center"/>
          </w:tcPr>
          <w:p>
            <w:pPr>
              <w:pStyle w:val="103"/>
              <w:snapToGrid w:val="0"/>
              <w:jc w:val="both"/>
              <w:rPr>
                <w:rFonts w:ascii="Times New Roman" w:hAnsi="Times New Roman" w:eastAsiaTheme="minorEastAsia"/>
                <w:color w:val="000000" w:themeColor="text1"/>
                <w:sz w:val="18"/>
                <w:szCs w:val="18"/>
                <w:highlight w:val="none"/>
                <w14:textFill>
                  <w14:solidFill>
                    <w14:schemeClr w14:val="tx1"/>
                  </w14:solidFill>
                </w14:textFill>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7</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文件类型</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fileType</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bgFileType</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文件格式</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668"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8</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空间分辨率</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spatialResolution</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dataScale</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数据集中空间数据密度的参数</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N</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类</w:t>
            </w:r>
          </w:p>
        </w:tc>
        <w:tc>
          <w:tcPr>
            <w:tcW w:w="668"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第（9</w:t>
            </w:r>
            <w:r>
              <w:rPr>
                <w:rFonts w:hint="eastAsia" w:ascii="Times New Roman" w:hAnsi="Times New Roman"/>
                <w:sz w:val="18"/>
                <w:szCs w:val="18"/>
                <w:highlight w:val="none"/>
              </w:rPr>
              <w:t>~</w:t>
            </w:r>
            <w:r>
              <w:rPr>
                <w:rFonts w:ascii="Times New Roman" w:hAnsi="Times New Roman"/>
                <w:sz w:val="18"/>
                <w:szCs w:val="18"/>
                <w:highlight w:val="none"/>
              </w:rPr>
              <w:t>13）行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9</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比例尺</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napToGrid w:val="0"/>
                <w:sz w:val="18"/>
                <w:szCs w:val="18"/>
                <w:highlight w:val="none"/>
                <w:lang w:val="en-US"/>
              </w:rPr>
              <w:t>spatial</w:t>
            </w:r>
            <w:r>
              <w:rPr>
                <w:rFonts w:ascii="Times New Roman" w:hAnsi="Times New Roman"/>
                <w:sz w:val="18"/>
                <w:szCs w:val="18"/>
                <w:highlight w:val="none"/>
              </w:rPr>
              <w:t>Scale</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spaScale</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表示图上距离比实地距离缩小或扩大的程度</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668" w:type="pct"/>
            <w:vAlign w:val="center"/>
          </w:tcPr>
          <w:p>
            <w:pPr>
              <w:pStyle w:val="103"/>
              <w:snapToGrid w:val="0"/>
              <w:jc w:val="both"/>
              <w:rPr>
                <w:rFonts w:ascii="Times New Roman" w:hAnsi="Times New Roman"/>
                <w:color w:val="FF0000"/>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10</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采样间隔</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distance</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scalDist</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采样间隔</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数值型</w:t>
            </w:r>
          </w:p>
        </w:tc>
        <w:tc>
          <w:tcPr>
            <w:tcW w:w="668"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11</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环境说明</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environmentDescription</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envirDesc</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说明数据集生产者的处理环境，包括软件、计算机操作系统、文件名和数据量等</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668"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12</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覆盖范围</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extent</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dataExt</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覆盖范围信息</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C/需要覆盖范围描述</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N</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类</w:t>
            </w:r>
          </w:p>
        </w:tc>
        <w:tc>
          <w:tcPr>
            <w:tcW w:w="668"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覆盖范围信息</w:t>
            </w:r>
            <w:r>
              <w:rPr>
                <w:rFonts w:ascii="Times New Roman" w:hAnsi="Times New Roman"/>
                <w:sz w:val="18"/>
                <w:szCs w:val="18"/>
                <w:highlight w:val="none"/>
              </w:rPr>
              <w:t>(本标准</w:t>
            </w:r>
            <w:r>
              <w:rPr>
                <w:rFonts w:ascii="Times New Roman" w:hAnsi="Times New Roman"/>
                <w:sz w:val="18"/>
                <w:highlight w:val="none"/>
              </w:rPr>
              <w:t>A.0.1</w:t>
            </w:r>
            <w:r>
              <w:rPr>
                <w:rFonts w:ascii="Times New Roman" w:hAnsi="Times New Roman"/>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13</w:t>
            </w:r>
          </w:p>
        </w:tc>
        <w:tc>
          <w:tcPr>
            <w:tcW w:w="570"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补充信息</w:t>
            </w:r>
          </w:p>
        </w:tc>
        <w:tc>
          <w:tcPr>
            <w:tcW w:w="75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supplementalInfomation</w:t>
            </w:r>
          </w:p>
        </w:tc>
        <w:tc>
          <w:tcPr>
            <w:tcW w:w="58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suppInfo</w:t>
            </w:r>
          </w:p>
        </w:tc>
        <w:tc>
          <w:tcPr>
            <w:tcW w:w="1003"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有关数据集的其他说明信息</w:t>
            </w:r>
          </w:p>
        </w:tc>
        <w:tc>
          <w:tcPr>
            <w:tcW w:w="41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O</w:t>
            </w:r>
          </w:p>
        </w:tc>
        <w:tc>
          <w:tcPr>
            <w:tcW w:w="41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1</w:t>
            </w:r>
          </w:p>
        </w:tc>
        <w:tc>
          <w:tcPr>
            <w:tcW w:w="41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668" w:type="pct"/>
            <w:vAlign w:val="center"/>
          </w:tcPr>
          <w:p>
            <w:pPr>
              <w:pStyle w:val="103"/>
              <w:snapToGrid w:val="0"/>
              <w:jc w:val="both"/>
              <w:rPr>
                <w:rFonts w:ascii="Times New Roman" w:hAnsi="Times New Roman"/>
                <w:sz w:val="18"/>
                <w:szCs w:val="18"/>
                <w:highlight w:val="none"/>
              </w:rPr>
            </w:pPr>
            <w:r>
              <w:rPr>
                <w:rFonts w:ascii="Times New Roman" w:hAnsi="Times New Roman"/>
                <w:sz w:val="18"/>
                <w:highlight w:val="none"/>
              </w:rPr>
              <w:t>自由文本</w:t>
            </w:r>
          </w:p>
        </w:tc>
      </w:tr>
    </w:tbl>
    <w:p>
      <w:pPr>
        <w:pStyle w:val="58"/>
        <w:ind w:firstLine="480"/>
        <w:rPr>
          <w:rFonts w:ascii="Times New Roman" w:hAnsi="Times New Roman"/>
          <w:highlight w:val="none"/>
        </w:rPr>
      </w:pPr>
    </w:p>
    <w:p>
      <w:pPr>
        <w:pStyle w:val="5"/>
        <w:numPr>
          <w:ilvl w:val="0"/>
          <w:numId w:val="0"/>
        </w:numPr>
        <w:rPr>
          <w:rFonts w:ascii="Times New Roman" w:hAnsi="Times New Roman"/>
          <w:color w:val="auto"/>
          <w:highlight w:val="none"/>
        </w:rPr>
      </w:pPr>
      <w:r>
        <w:rPr>
          <w:rFonts w:ascii="Times New Roman" w:hAnsi="Times New Roman"/>
          <w:b/>
          <w:color w:val="auto"/>
          <w:highlight w:val="none"/>
        </w:rPr>
        <w:t>5.2.5　</w:t>
      </w:r>
      <w:r>
        <w:rPr>
          <w:rFonts w:ascii="Times New Roman" w:hAnsi="Times New Roman"/>
          <w:color w:val="auto"/>
          <w:highlight w:val="none"/>
        </w:rPr>
        <w:t>城市信息模型元数据参照系信息应包含数据集中数据所依赖的空间和时间参照信息的说明。城市信息模型元数据参照系信息应符合表5.2.5的规定。</w:t>
      </w:r>
    </w:p>
    <w:p>
      <w:pPr>
        <w:pStyle w:val="112"/>
        <w:rPr>
          <w:rFonts w:ascii="Times New Roman"/>
          <w:b/>
          <w:highlight w:val="none"/>
        </w:rPr>
      </w:pPr>
      <w:r>
        <w:rPr>
          <w:rFonts w:ascii="Times New Roman"/>
          <w:b/>
          <w:highlight w:val="none"/>
        </w:rPr>
        <w:t>表5.2.5　参照系信息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8"/>
        <w:gridCol w:w="984"/>
        <w:gridCol w:w="1299"/>
        <w:gridCol w:w="1009"/>
        <w:gridCol w:w="1730"/>
        <w:gridCol w:w="721"/>
        <w:gridCol w:w="721"/>
        <w:gridCol w:w="664"/>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1"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39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592"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MD_参照系</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MD_ReferenceSysytem</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RefSystem</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有关参照系的信息</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使用参照对象的约束条件</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使用参照对象的最大出现次数</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第（2~3）行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大地坐标参照系名称</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geodeticReferenceSystemIdenfitifier</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geoRSID</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大地坐标参照系名称</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大地坐标参照系代码(本标准</w:t>
            </w:r>
            <w:r>
              <w:rPr>
                <w:rFonts w:ascii="Times New Roman" w:hAnsi="Times New Roman"/>
                <w:sz w:val="18"/>
                <w:highlight w:val="none"/>
              </w:rPr>
              <w:t>B.0.8</w:t>
            </w:r>
            <w:r>
              <w:rPr>
                <w:rFonts w:ascii="Times New Roman" w:hAnsi="Times New Roman" w:eastAsiaTheme="minorEastAsia"/>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高程参照系名称</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verticalReferenceSystemIdenfitifier</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verRSID</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高程参照系名称</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C／有高程信息时</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高程参照系代码(本标准</w:t>
            </w:r>
            <w:r>
              <w:rPr>
                <w:rFonts w:ascii="Times New Roman" w:hAnsi="Times New Roman"/>
                <w:sz w:val="18"/>
                <w:highlight w:val="none"/>
              </w:rPr>
              <w:t>B.0.9</w:t>
            </w:r>
            <w:r>
              <w:rPr>
                <w:rFonts w:ascii="Times New Roman" w:hAnsi="Times New Roman" w:eastAsiaTheme="minorEastAsia"/>
                <w:sz w:val="18"/>
                <w:szCs w:val="18"/>
                <w:highlight w:val="none"/>
              </w:rPr>
              <w:t>)</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5.2.6　</w:t>
      </w:r>
      <w:r>
        <w:rPr>
          <w:rFonts w:ascii="Times New Roman" w:hAnsi="Times New Roman"/>
          <w:color w:val="auto"/>
          <w:highlight w:val="none"/>
        </w:rPr>
        <w:t>城市信息模型元数据</w:t>
      </w:r>
      <w:r>
        <w:rPr>
          <w:rFonts w:ascii="Times New Roman" w:hAnsi="Times New Roman"/>
          <w:highlight w:val="none"/>
        </w:rPr>
        <w:t>图示表达类目信息应包含标识使用的图式表达目录的信息。城市信息模型元数据图示表达类目信息应符合表5.2.6的规定。</w:t>
      </w:r>
    </w:p>
    <w:p>
      <w:pPr>
        <w:pStyle w:val="112"/>
        <w:rPr>
          <w:rFonts w:ascii="Times New Roman"/>
          <w:b/>
          <w:highlight w:val="none"/>
        </w:rPr>
      </w:pPr>
      <w:r>
        <w:rPr>
          <w:rFonts w:ascii="Times New Roman"/>
          <w:b/>
          <w:highlight w:val="none"/>
        </w:rPr>
        <w:t>表5.2.6　图示表达类目信息</w:t>
      </w:r>
    </w:p>
    <w:tbl>
      <w:tblPr>
        <w:tblStyle w:val="32"/>
        <w:tblW w:w="5000" w:type="pct"/>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8"/>
        <w:gridCol w:w="984"/>
        <w:gridCol w:w="1299"/>
        <w:gridCol w:w="1009"/>
        <w:gridCol w:w="1730"/>
        <w:gridCol w:w="721"/>
        <w:gridCol w:w="721"/>
        <w:gridCol w:w="664"/>
        <w:gridCol w:w="998"/>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1"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39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592"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MD_图示表达类目</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MD_ ProtrayalCatalogueReference</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ProtCatalRef</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数据集的图示表达类目参照信息</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使用参照对象的约束条件</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使用参照对象的最大出现次数</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第（2~3）行</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标题</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title</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title</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标题名称</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M</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样式定义</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style</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style</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表达样式定义</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M</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5.2.7　</w:t>
      </w:r>
      <w:r>
        <w:rPr>
          <w:rFonts w:ascii="Times New Roman" w:hAnsi="Times New Roman"/>
          <w:color w:val="auto"/>
          <w:highlight w:val="none"/>
        </w:rPr>
        <w:t>城市信息模型元数据</w:t>
      </w:r>
      <w:r>
        <w:rPr>
          <w:rFonts w:ascii="Times New Roman" w:hAnsi="Times New Roman"/>
          <w:highlight w:val="none"/>
        </w:rPr>
        <w:t>维护信息应包含有关元数据或数据集的更新频率及更新范围的信息。城市信息模型元数据维护信息应符合表5.2.7的规定。</w:t>
      </w:r>
    </w:p>
    <w:p>
      <w:pPr>
        <w:pStyle w:val="58"/>
        <w:ind w:firstLine="482"/>
        <w:jc w:val="center"/>
        <w:rPr>
          <w:rFonts w:ascii="Times New Roman" w:hAnsi="Times New Roman" w:eastAsia="黑体"/>
          <w:b/>
          <w:highlight w:val="none"/>
        </w:rPr>
      </w:pPr>
      <w:r>
        <w:rPr>
          <w:rFonts w:ascii="Times New Roman" w:hAnsi="Times New Roman" w:eastAsia="黑体"/>
          <w:b/>
          <w:highlight w:val="none"/>
        </w:rPr>
        <w:t>表5.2.7　维护信息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8"/>
        <w:gridCol w:w="984"/>
        <w:gridCol w:w="1299"/>
        <w:gridCol w:w="1009"/>
        <w:gridCol w:w="1730"/>
        <w:gridCol w:w="721"/>
        <w:gridCol w:w="721"/>
        <w:gridCol w:w="664"/>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1"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条件</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39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592"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MD_维护信息</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MD_MaintenanceInformation</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MaintInfo</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有关更新范围和频率的信息</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使用参照对象的约束条件</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使用参照对象的最大出现次数</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第（2~7）行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维护和更新频率</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maintenanceAndUpdateFrequency</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maintFreq</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在数据集初次完成后，对其进行修改和补充的频率</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维护频率代码(本标准B.0.7)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下次更新日期</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dateOfNextUpdate</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dateNext</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预定数据集更新的日期</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日期型</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YYYY-MM-DD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用户要求的维护频率</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userDefinedMaintenancefrequency</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usrDefFreq</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与确定的周期不同的维护更新周期</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更新范围</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updateScope</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maintScp</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界定更新的范围，如对数据集、要素、要素实例、属性项、属性值等不同层次上的更新</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N</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6</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维护注释</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maintenanceNote</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maintNote</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对资源维护更新的特殊信息需求</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N</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7</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维护单位</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maintenaceParty</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maintParty</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负责维护数据的单位及联系方式</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N</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92" w:type="pct"/>
            <w:vAlign w:val="center"/>
          </w:tcPr>
          <w:p>
            <w:pPr>
              <w:pStyle w:val="103"/>
              <w:snapToGrid w:val="0"/>
              <w:rPr>
                <w:rFonts w:ascii="Times New Roman" w:hAnsi="Times New Roman" w:eastAsiaTheme="minorEastAsia"/>
                <w:sz w:val="18"/>
                <w:szCs w:val="18"/>
                <w:highlight w:val="none"/>
              </w:rPr>
            </w:pPr>
            <w:r>
              <w:rPr>
                <w:rFonts w:ascii="Times New Roman" w:hAnsi="Times New Roman" w:eastAsiaTheme="minorEastAsia"/>
                <w:color w:val="000000" w:themeColor="text1"/>
                <w:sz w:val="18"/>
                <w:szCs w:val="18"/>
                <w:highlight w:val="none"/>
                <w14:textFill>
                  <w14:solidFill>
                    <w14:schemeClr w14:val="tx1"/>
                  </w14:solidFill>
                </w14:textFill>
              </w:rPr>
              <w:t>单位信息（本标准A.0..2）</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5.2.8　</w:t>
      </w:r>
      <w:r>
        <w:rPr>
          <w:rFonts w:ascii="Times New Roman" w:hAnsi="Times New Roman"/>
          <w:color w:val="auto"/>
          <w:highlight w:val="none"/>
        </w:rPr>
        <w:t>城市信息模型元数据</w:t>
      </w:r>
      <w:r>
        <w:rPr>
          <w:rFonts w:ascii="Times New Roman" w:hAnsi="Times New Roman"/>
          <w:highlight w:val="none"/>
        </w:rPr>
        <w:t>分发信息应包含数据集分发方式信息、分发单位信息以及分发格式说明。城市信息模型元数据分发信息应符合表5.2.8的规定。</w:t>
      </w:r>
    </w:p>
    <w:p>
      <w:pPr>
        <w:pStyle w:val="58"/>
        <w:ind w:firstLine="482"/>
        <w:jc w:val="center"/>
        <w:rPr>
          <w:rFonts w:ascii="Times New Roman" w:hAnsi="Times New Roman" w:eastAsia="黑体"/>
          <w:b/>
          <w:highlight w:val="none"/>
        </w:rPr>
      </w:pPr>
      <w:r>
        <w:rPr>
          <w:rFonts w:ascii="Times New Roman" w:hAnsi="Times New Roman" w:eastAsia="黑体"/>
          <w:b/>
          <w:highlight w:val="none"/>
        </w:rPr>
        <w:t>表5.2.8　分发信息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8"/>
        <w:gridCol w:w="984"/>
        <w:gridCol w:w="1299"/>
        <w:gridCol w:w="1009"/>
        <w:gridCol w:w="1730"/>
        <w:gridCol w:w="721"/>
        <w:gridCol w:w="721"/>
        <w:gridCol w:w="664"/>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1"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条件</w:t>
            </w:r>
          </w:p>
        </w:tc>
        <w:tc>
          <w:tcPr>
            <w:tcW w:w="428"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39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592"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MD_分发</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MD_Distribution</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Distrib</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数据集的分发方和获取数据集的信息</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使用参照对象的约束条件</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使用参照对象的最大出现次数</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第（2~8）行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传送量</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transferSize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transSize</w:t>
            </w:r>
          </w:p>
        </w:tc>
        <w:tc>
          <w:tcPr>
            <w:tcW w:w="102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按确定的传送格式估计，一个分发单元的传送量，用MB表示。</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394"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实型</w:t>
            </w:r>
          </w:p>
        </w:tc>
        <w:tc>
          <w:tcPr>
            <w:tcW w:w="59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&gt;0.0引用的外部实体(SDS/T 2112-2004)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在线</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online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onLine</w:t>
            </w:r>
          </w:p>
        </w:tc>
        <w:tc>
          <w:tcPr>
            <w:tcW w:w="102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可以获取数据集的在线资源信息</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C/不选用“离线”时</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394"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9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在线资源</w:t>
            </w:r>
            <w:r>
              <w:rPr>
                <w:rFonts w:ascii="Times New Roman" w:hAnsi="Times New Roman" w:eastAsiaTheme="minorEastAsia"/>
                <w:color w:val="000000" w:themeColor="text1"/>
                <w:sz w:val="18"/>
                <w:szCs w:val="18"/>
                <w:highlight w:val="none"/>
                <w14:textFill>
                  <w14:solidFill>
                    <w14:schemeClr w14:val="tx1"/>
                  </w14:solidFill>
                </w14:textFill>
              </w:rPr>
              <w:t>（本标准A.0..3）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离线</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offline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offLine</w:t>
            </w:r>
          </w:p>
        </w:tc>
        <w:tc>
          <w:tcPr>
            <w:tcW w:w="102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可以获取数据集的离线介质信息</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C/不选用“在线”时</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394"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字符串</w:t>
            </w:r>
          </w:p>
        </w:tc>
        <w:tc>
          <w:tcPr>
            <w:tcW w:w="59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分发说明</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orderingInstructions</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ordInst</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如何获取数据以及说明、期限、服务及费用等</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M</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字符串</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6</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分发单位</w:t>
            </w:r>
          </w:p>
        </w:tc>
        <w:tc>
          <w:tcPr>
            <w:tcW w:w="771"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distributor</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distributor</w:t>
            </w:r>
          </w:p>
        </w:tc>
        <w:tc>
          <w:tcPr>
            <w:tcW w:w="102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有关分发单位及其联系信息</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O</w:t>
            </w:r>
          </w:p>
        </w:tc>
        <w:tc>
          <w:tcPr>
            <w:tcW w:w="428"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N</w:t>
            </w:r>
          </w:p>
        </w:tc>
        <w:tc>
          <w:tcPr>
            <w:tcW w:w="394"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类</w:t>
            </w:r>
          </w:p>
        </w:tc>
        <w:tc>
          <w:tcPr>
            <w:tcW w:w="592"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单位信</w:t>
            </w:r>
            <w:r>
              <w:rPr>
                <w:rFonts w:ascii="Times New Roman" w:hAnsi="Times New Roman" w:eastAsiaTheme="minorEastAsia"/>
                <w:sz w:val="18"/>
                <w:szCs w:val="18"/>
                <w:highlight w:val="none"/>
              </w:rPr>
              <w:t>息</w:t>
            </w:r>
            <w:r>
              <w:rPr>
                <w:rFonts w:ascii="Times New Roman" w:hAnsi="Times New Roman" w:eastAsiaTheme="minorEastAsia"/>
                <w:color w:val="000000" w:themeColor="text1"/>
                <w:sz w:val="18"/>
                <w:szCs w:val="18"/>
                <w:highlight w:val="none"/>
                <w14:textFill>
                  <w14:solidFill>
                    <w14:schemeClr w14:val="tx1"/>
                  </w14:solidFill>
                </w14:textFill>
              </w:rPr>
              <w:t>（本标准A.0..2）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7</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分发格式</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DistributionFormat</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distFormat</w:t>
            </w:r>
          </w:p>
        </w:tc>
        <w:tc>
          <w:tcPr>
            <w:tcW w:w="102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分发数据的格式</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394"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字符串</w:t>
            </w:r>
          </w:p>
        </w:tc>
        <w:tc>
          <w:tcPr>
            <w:tcW w:w="59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8</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版本</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Version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formatVer</w:t>
            </w:r>
          </w:p>
        </w:tc>
        <w:tc>
          <w:tcPr>
            <w:tcW w:w="102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格式版本(日期、版本号等)</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8"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394"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字符串</w:t>
            </w:r>
          </w:p>
        </w:tc>
        <w:tc>
          <w:tcPr>
            <w:tcW w:w="592"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自由文本</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5.2.9　</w:t>
      </w:r>
      <w:r>
        <w:rPr>
          <w:rFonts w:ascii="Times New Roman" w:hAnsi="Times New Roman"/>
          <w:color w:val="auto"/>
          <w:highlight w:val="none"/>
        </w:rPr>
        <w:t>城市信息模型元数据</w:t>
      </w:r>
      <w:r>
        <w:rPr>
          <w:rFonts w:ascii="Times New Roman" w:hAnsi="Times New Roman"/>
          <w:highlight w:val="none"/>
        </w:rPr>
        <w:t>扩展信息应包含对扩展的元数据内容的描述。城市信息模型元数据扩展信息应符合表5.2.9的规定。</w:t>
      </w:r>
    </w:p>
    <w:p>
      <w:pPr>
        <w:pStyle w:val="112"/>
        <w:rPr>
          <w:rFonts w:ascii="Times New Roman"/>
          <w:b/>
          <w:highlight w:val="none"/>
        </w:rPr>
      </w:pPr>
      <w:r>
        <w:rPr>
          <w:rFonts w:ascii="Times New Roman"/>
          <w:b/>
          <w:highlight w:val="none"/>
        </w:rPr>
        <w:t>表5.2.9　扩展信息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9"/>
        <w:gridCol w:w="985"/>
        <w:gridCol w:w="1300"/>
        <w:gridCol w:w="1009"/>
        <w:gridCol w:w="1728"/>
        <w:gridCol w:w="723"/>
        <w:gridCol w:w="719"/>
        <w:gridCol w:w="719"/>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1"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条件</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55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MD_元数据扩展信息</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MD_ExtensionInfomation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ExtInfo</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描述数据集想要的，本标准中没有的元数据元素</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使用参照对象的约束条件</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使用参照对象的最大出现次数</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第（2~13）行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名称</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name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extEleName</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扩展的元数据元素的名称</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缩写名</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shortName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extShortName</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适合于实现方法如XML或其他形式使用的缩写形式</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域代码</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domainCode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extDomCoder</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赋给扩展元素的三位数字代码</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整型</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整型数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定义</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definition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extEleDef</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扩展元素的定义</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6</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约束条件</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obligation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extEleOb</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扩展元素的约束条件</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7</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条件</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condition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extEleCond</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扩展元素为必选项的条件</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8</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数据类型</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dataType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extDataType</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标识扩展元素提供的值的类型代码</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数据类型代码</w:t>
            </w:r>
            <w:r>
              <w:rPr>
                <w:rFonts w:ascii="Times New Roman" w:hAnsi="Times New Roman" w:eastAsiaTheme="minorEastAsia"/>
                <w:color w:val="000000" w:themeColor="text1"/>
                <w:sz w:val="18"/>
                <w:szCs w:val="18"/>
                <w:highlight w:val="none"/>
                <w14:textFill>
                  <w14:solidFill>
                    <w14:schemeClr w14:val="tx1"/>
                  </w14:solidFill>
                </w14:textFill>
              </w:rPr>
              <w:t>（本标准B.0..13）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trHeight w:val="450" w:hRule="atLeas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9</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最大出现次数</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maximumOccurrence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extEleMxOc</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扩展元素的最大出现次数</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数值型</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N或任意整数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10</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域值</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domainValue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extEleDomVal</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可以赋给扩展元素的有效值</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11</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父实体</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parentEntity</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extEleParEnt</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扩展的元数据元素说属的元数据实体的名称，该名称可以是标准元数据元素，或其他扩展的元数据元素</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规则</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rule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extEleRule</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说明扩展的元素如何与现有其他元素和实体相关</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理由</w:t>
            </w:r>
          </w:p>
        </w:tc>
        <w:tc>
          <w:tcPr>
            <w:tcW w:w="771"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rationale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extEleRat</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扩展元素的原因</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bl>
    <w:p>
      <w:pPr>
        <w:tabs>
          <w:tab w:val="left" w:pos="480"/>
        </w:tabs>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5.2.10　</w:t>
      </w:r>
      <w:r>
        <w:rPr>
          <w:rFonts w:ascii="Times New Roman" w:hAnsi="Times New Roman"/>
          <w:color w:val="auto"/>
          <w:highlight w:val="none"/>
        </w:rPr>
        <w:t>城市信息模型元数据</w:t>
      </w:r>
      <w:r>
        <w:rPr>
          <w:rFonts w:ascii="Times New Roman" w:hAnsi="Times New Roman"/>
          <w:highlight w:val="none"/>
        </w:rPr>
        <w:t>限制信息应包含访问和使用元数据或数据集的限制信息。城市信息模型元数据限制信息应符合表5.2.10的规定。</w:t>
      </w: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表5.2.10　限制信息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9"/>
        <w:gridCol w:w="984"/>
        <w:gridCol w:w="1301"/>
        <w:gridCol w:w="1009"/>
        <w:gridCol w:w="1728"/>
        <w:gridCol w:w="723"/>
        <w:gridCol w:w="719"/>
        <w:gridCol w:w="719"/>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2"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条件</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55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MD_限制</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MD_Constraints</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Consts</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访问和使用数据集的限制</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使用参照对象的约束条件</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使用参照对象的最大出现次数</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第（2~5）行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安全限制等级</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classification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secClass</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为国家安全考虑，对数据集施加的限制</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安全限制分级代码（本标准B.0.5）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访问限制</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accessConstraints</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accessConsts</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eastAsiaTheme="minorEastAsia"/>
                <w:sz w:val="18"/>
                <w:szCs w:val="18"/>
                <w:highlight w:val="none"/>
              </w:rPr>
              <w:t>为确保隐私权或保护知识产权，对获取数据集施加的访问限制，以及任何特殊的约束或限制</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O</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N</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eastAsiaTheme="minorEastAsia"/>
                <w:sz w:val="18"/>
                <w:szCs w:val="18"/>
                <w:highlight w:val="none"/>
              </w:rPr>
              <w:t>类</w:t>
            </w:r>
          </w:p>
        </w:tc>
        <w:tc>
          <w:tcPr>
            <w:tcW w:w="559" w:type="pct"/>
            <w:vAlign w:val="center"/>
          </w:tcPr>
          <w:p>
            <w:pPr>
              <w:pStyle w:val="103"/>
              <w:snapToGrid w:val="0"/>
              <w:rPr>
                <w:rFonts w:ascii="Times New Roman" w:hAnsi="Times New Roman"/>
                <w:bCs/>
                <w:sz w:val="18"/>
                <w:szCs w:val="18"/>
                <w:highlight w:val="none"/>
              </w:rPr>
            </w:pPr>
            <w:r>
              <w:rPr>
                <w:rFonts w:ascii="Times New Roman" w:hAnsi="Times New Roman" w:eastAsiaTheme="minorEastAsia"/>
                <w:sz w:val="18"/>
                <w:szCs w:val="18"/>
                <w:highlight w:val="none"/>
              </w:rPr>
              <w:t>访问和使用限制代码（本标准B.0.6）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使用限制</w:t>
            </w:r>
          </w:p>
        </w:tc>
        <w:tc>
          <w:tcPr>
            <w:tcW w:w="772"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useConstraints</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useConsts</w:t>
            </w:r>
          </w:p>
        </w:tc>
        <w:tc>
          <w:tcPr>
            <w:tcW w:w="1026"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为确保隐私权或保护知识产权，对获取数据集施加的使用限制，以及任何特殊的约束或限制</w:t>
            </w:r>
          </w:p>
        </w:tc>
        <w:tc>
          <w:tcPr>
            <w:tcW w:w="429"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7"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N</w:t>
            </w:r>
          </w:p>
        </w:tc>
        <w:tc>
          <w:tcPr>
            <w:tcW w:w="42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类</w:t>
            </w:r>
          </w:p>
        </w:tc>
        <w:tc>
          <w:tcPr>
            <w:tcW w:w="559" w:type="pct"/>
            <w:vAlign w:val="center"/>
          </w:tcPr>
          <w:p>
            <w:pPr>
              <w:pStyle w:val="103"/>
              <w:snapToGrid w:val="0"/>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访问和使用限制代码（本标准B.0.6）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84"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用途限制</w:t>
            </w:r>
          </w:p>
        </w:tc>
        <w:tc>
          <w:tcPr>
            <w:tcW w:w="772"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useLimitation</w:t>
            </w:r>
          </w:p>
        </w:tc>
        <w:tc>
          <w:tcPr>
            <w:tcW w:w="599"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useLimit</w:t>
            </w:r>
          </w:p>
        </w:tc>
        <w:tc>
          <w:tcPr>
            <w:tcW w:w="1026"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影响数据集适用性的限制，如“不可用于导航”等</w:t>
            </w:r>
          </w:p>
        </w:tc>
        <w:tc>
          <w:tcPr>
            <w:tcW w:w="429"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O</w:t>
            </w:r>
          </w:p>
        </w:tc>
        <w:tc>
          <w:tcPr>
            <w:tcW w:w="427"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N</w:t>
            </w:r>
          </w:p>
        </w:tc>
        <w:tc>
          <w:tcPr>
            <w:tcW w:w="42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字符串</w:t>
            </w:r>
          </w:p>
        </w:tc>
        <w:tc>
          <w:tcPr>
            <w:tcW w:w="55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eastAsiaTheme="minorEastAsia"/>
                <w:sz w:val="18"/>
                <w:szCs w:val="18"/>
                <w:highlight w:val="none"/>
              </w:rPr>
              <w:t>自由文本</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5.2.11　</w:t>
      </w:r>
      <w:r>
        <w:rPr>
          <w:rFonts w:ascii="Times New Roman" w:hAnsi="Times New Roman"/>
          <w:color w:val="auto"/>
          <w:highlight w:val="none"/>
        </w:rPr>
        <w:t>城市信息模型元数据</w:t>
      </w:r>
      <w:r>
        <w:rPr>
          <w:rFonts w:ascii="Times New Roman" w:hAnsi="Times New Roman"/>
          <w:highlight w:val="none"/>
        </w:rPr>
        <w:t>应用模式信息应包含获取数据集所需要使用的信息。城市信息模型元数据应用模式信息应符合表5.2.11的规定。</w:t>
      </w: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表5.2.11　应用模式信息</w:t>
      </w:r>
    </w:p>
    <w:tbl>
      <w:tblPr>
        <w:tblStyle w:val="32"/>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300"/>
        <w:gridCol w:w="985"/>
        <w:gridCol w:w="1301"/>
        <w:gridCol w:w="1009"/>
        <w:gridCol w:w="1727"/>
        <w:gridCol w:w="723"/>
        <w:gridCol w:w="718"/>
        <w:gridCol w:w="718"/>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7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66"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1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9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trHeight w:val="1124" w:hRule="atLeas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MD_应用模式信息</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 ApplicationSchemaInfomation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AppSchInfo</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数据集的使用的应用模式信息</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使用参照对象的约束条件</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使用参照对象的最大出现次数</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rPr>
                <w:rFonts w:ascii="Times New Roman" w:hAnsi="Times New Roman"/>
                <w:bCs/>
                <w:sz w:val="18"/>
                <w:szCs w:val="18"/>
                <w:highlight w:val="none"/>
              </w:rPr>
            </w:pPr>
            <w:r>
              <w:rPr>
                <w:rFonts w:ascii="Times New Roman" w:hAnsi="Times New Roman"/>
                <w:bCs/>
                <w:sz w:val="18"/>
                <w:szCs w:val="18"/>
                <w:highlight w:val="none"/>
              </w:rPr>
              <w:t>第（2~6）行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名称</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name</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asName</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使用的应用模式语言</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模式语言</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schemaLangeuage</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asSchLangt</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使用的模式语言标识</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约束语言</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constraintLanguage</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asCstLang</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应用模式使用的形式化语言</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ASCII码文件</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chemaAscii</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asAscii</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用ASCII文件给出的完整应用模式</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6</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图形文件</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graphicsFile</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asGraFile</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用图形文件给出的完整应用模式</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二进制</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二进制数</w:t>
            </w:r>
          </w:p>
        </w:tc>
      </w:tr>
    </w:tbl>
    <w:p>
      <w:pPr>
        <w:pStyle w:val="58"/>
        <w:ind w:firstLine="480"/>
        <w:rPr>
          <w:rFonts w:ascii="Times New Roman" w:hAnsi="Times New Roman"/>
          <w:highlight w:val="none"/>
        </w:rPr>
      </w:pPr>
    </w:p>
    <w:p>
      <w:pPr>
        <w:pStyle w:val="5"/>
        <w:numPr>
          <w:ilvl w:val="0"/>
          <w:numId w:val="0"/>
        </w:numPr>
        <w:rPr>
          <w:rFonts w:ascii="Times New Roman" w:hAnsi="Times New Roman"/>
          <w:highlight w:val="none"/>
        </w:rPr>
      </w:pPr>
      <w:r>
        <w:rPr>
          <w:rFonts w:ascii="Times New Roman" w:hAnsi="Times New Roman"/>
          <w:b/>
          <w:color w:val="auto"/>
          <w:highlight w:val="none"/>
        </w:rPr>
        <w:t>5.2.12　</w:t>
      </w:r>
      <w:r>
        <w:rPr>
          <w:rFonts w:ascii="Times New Roman" w:hAnsi="Times New Roman"/>
          <w:color w:val="auto"/>
          <w:highlight w:val="none"/>
        </w:rPr>
        <w:t>城市信息模型元数据</w:t>
      </w:r>
      <w:r>
        <w:rPr>
          <w:rFonts w:ascii="Times New Roman" w:hAnsi="Times New Roman"/>
          <w:highlight w:val="none"/>
        </w:rPr>
        <w:t>服务标识信息应包含服务类型和访问属性，并应符合下列规定：</w:t>
      </w:r>
    </w:p>
    <w:p>
      <w:pPr>
        <w:pStyle w:val="6"/>
        <w:rPr>
          <w:highlight w:val="none"/>
        </w:rPr>
      </w:pPr>
      <w:r>
        <w:rPr>
          <w:b/>
          <w:highlight w:val="none"/>
        </w:rPr>
        <w:t>1　</w:t>
      </w:r>
      <w:r>
        <w:rPr>
          <w:highlight w:val="none"/>
        </w:rPr>
        <w:t>城市信息模型元数据服务标识信息应符合表5.2.12-1的规定；</w:t>
      </w:r>
    </w:p>
    <w:p>
      <w:pPr>
        <w:pStyle w:val="6"/>
        <w:rPr>
          <w:highlight w:val="none"/>
        </w:rPr>
      </w:pPr>
      <w:r>
        <w:rPr>
          <w:b/>
          <w:highlight w:val="none"/>
        </w:rPr>
        <w:t>2　</w:t>
      </w:r>
      <w:r>
        <w:rPr>
          <w:highlight w:val="none"/>
        </w:rPr>
        <w:t>城市信息模型元数据服务标识信息的参数信息应符合表5.2.12-2的规定。</w:t>
      </w: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表5.2.12-1　服务标识信息</w:t>
      </w:r>
    </w:p>
    <w:tbl>
      <w:tblPr>
        <w:tblStyle w:val="32"/>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300"/>
        <w:gridCol w:w="985"/>
        <w:gridCol w:w="1301"/>
        <w:gridCol w:w="1009"/>
        <w:gridCol w:w="1727"/>
        <w:gridCol w:w="723"/>
        <w:gridCol w:w="718"/>
        <w:gridCol w:w="718"/>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7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66"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1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9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MD_服务标识信息</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MD_ServiceIdentification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SerIdent</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提供服务方通过一组定义操作行为的接口，为用户提供服务能力的标识</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使用参照对象的约束条件</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使用参照对象的最大出现次数</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rPr>
                <w:rFonts w:ascii="Times New Roman" w:hAnsi="Times New Roman"/>
                <w:bCs/>
                <w:sz w:val="18"/>
                <w:szCs w:val="18"/>
                <w:highlight w:val="none"/>
              </w:rPr>
            </w:pPr>
            <w:r>
              <w:rPr>
                <w:rFonts w:ascii="Times New Roman" w:hAnsi="Times New Roman"/>
                <w:bCs/>
                <w:sz w:val="18"/>
                <w:szCs w:val="18"/>
                <w:highlight w:val="none"/>
              </w:rPr>
              <w:t>第（2~9）行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服务类型</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serviceType</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serType</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服务类型名称来自于服务注册薄。例如，命名空间的值与通用名的名称属性可以分别是“OGC”与“目录”</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服务类型版本</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serviceTypeVersion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serTypeVer</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提供基于服务类型版本的查询。例如，可能只对OGC1.1版的目录服务感兴趣分发方提供的一般说明、期限、服务及费用等</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访问属性</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accessProperties</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accProp</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有关服务可用性的信息，包括：费用、计划的日期和时间、订购说明、变化等</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约束</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restrictions</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Restrict</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有服务产生的分发数据和获取服务的合法性与安全约束性</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6</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操作名</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operationName</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opName</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该接口的唯一标识符</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7</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操作描述</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operationDescription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opDesc</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关于操作目的与操作结果的描述</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8</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调用名称</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invocationName</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invName</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用于调用接口的名称</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9</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参数</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MD_parameters</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Paras</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该接口所需用的参数数据集分发单位电子信箱地址</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bCs/>
                <w:color w:val="000000" w:themeColor="text1"/>
                <w:sz w:val="18"/>
                <w:szCs w:val="18"/>
                <w:highlight w:val="none"/>
                <w14:textFill>
                  <w14:solidFill>
                    <w14:schemeClr w14:val="tx1"/>
                  </w14:solidFill>
                </w14:textFill>
              </w:rPr>
              <w:t>表5.2.12-2　</w:t>
            </w:r>
            <w:r>
              <w:rPr>
                <w:rFonts w:ascii="Times New Roman" w:hAnsi="Times New Roman"/>
                <w:bCs/>
                <w:sz w:val="18"/>
                <w:szCs w:val="18"/>
                <w:highlight w:val="none"/>
              </w:rPr>
              <w:t>MD_参数</w:t>
            </w:r>
          </w:p>
        </w:tc>
      </w:tr>
    </w:tbl>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表5.2.12-2　服务标识信息参数信息</w:t>
      </w:r>
    </w:p>
    <w:tbl>
      <w:tblPr>
        <w:tblStyle w:val="32"/>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300"/>
        <w:gridCol w:w="985"/>
        <w:gridCol w:w="1301"/>
        <w:gridCol w:w="1009"/>
        <w:gridCol w:w="1727"/>
        <w:gridCol w:w="723"/>
        <w:gridCol w:w="718"/>
        <w:gridCol w:w="718"/>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7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66"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1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9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MD_参数</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MD_parameters</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Paras</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该接口所需用的参数数据集</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rPr>
                <w:rFonts w:ascii="Times New Roman" w:hAnsi="Times New Roman"/>
                <w:bCs/>
                <w:sz w:val="18"/>
                <w:szCs w:val="18"/>
                <w:highlight w:val="none"/>
              </w:rPr>
            </w:pPr>
            <w:r>
              <w:rPr>
                <w:rFonts w:ascii="Times New Roman" w:hAnsi="Times New Roman"/>
                <w:bCs/>
                <w:sz w:val="18"/>
                <w:szCs w:val="18"/>
                <w:highlight w:val="none"/>
              </w:rPr>
              <w:t>第（2</w:t>
            </w:r>
            <w:r>
              <w:rPr>
                <w:rFonts w:hint="eastAsia" w:ascii="Times New Roman" w:hAnsi="Times New Roman"/>
                <w:bCs/>
                <w:sz w:val="18"/>
                <w:szCs w:val="18"/>
                <w:highlight w:val="none"/>
              </w:rPr>
              <w:t>~</w:t>
            </w:r>
            <w:r>
              <w:rPr>
                <w:rFonts w:ascii="Times New Roman" w:hAnsi="Times New Roman"/>
                <w:bCs/>
                <w:sz w:val="18"/>
                <w:szCs w:val="18"/>
                <w:highlight w:val="none"/>
              </w:rPr>
              <w:t>8）行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参数名称</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paraName</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paraName</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服务使用该参数的名称</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参数方向</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paraDirection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paraDir</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标识参数是服务的输入、输出，还是二者都是</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color w:val="000000" w:themeColor="text1"/>
                <w:sz w:val="18"/>
                <w:szCs w:val="18"/>
                <w:highlight w:val="none"/>
                <w14:textFill>
                  <w14:solidFill>
                    <w14:schemeClr w14:val="tx1"/>
                  </w14:solidFill>
                </w14:textFill>
              </w:rPr>
              <w:t>类</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bCs/>
                <w:color w:val="000000" w:themeColor="text1"/>
                <w:sz w:val="18"/>
                <w:szCs w:val="18"/>
                <w:highlight w:val="none"/>
                <w14:textFill>
                  <w14:solidFill>
                    <w14:schemeClr w14:val="tx1"/>
                  </w14:solidFill>
                </w14:textFill>
              </w:rPr>
              <w:t>参数方向代码</w:t>
            </w:r>
            <w:r>
              <w:rPr>
                <w:rFonts w:ascii="Times New Roman" w:hAnsi="Times New Roman" w:eastAsiaTheme="minorEastAsia"/>
                <w:sz w:val="18"/>
                <w:szCs w:val="18"/>
                <w:highlight w:val="none"/>
              </w:rPr>
              <w:t>（本标准B.0.14）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参数描述</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paraDescription</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paraDesc</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参数角色的解释</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参数可选性</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paraOptionality</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paraOpt</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标识是否需要该参数</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布尔值</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6</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参数可重复性</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paraRepcatability</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paraRep</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标识是否可提供多个参数值</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布尔值</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7</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连接点</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connectPoint</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conPoint</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访问服务接口的句柄或地址</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8</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依赖</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dependsOn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depOn</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在调用当前操作前应当立即完成的操作</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sz w:val="18"/>
                <w:szCs w:val="18"/>
                <w:highlight w:val="none"/>
              </w:rPr>
              <w:t>字符串</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bl>
    <w:p>
      <w:pPr>
        <w:pStyle w:val="58"/>
        <w:ind w:firstLine="480"/>
        <w:rPr>
          <w:rFonts w:ascii="Times New Roman" w:hAnsi="Times New Roman"/>
          <w:highlight w:val="none"/>
        </w:rPr>
      </w:pPr>
    </w:p>
    <w:p>
      <w:pPr>
        <w:pStyle w:val="5"/>
        <w:numPr>
          <w:ilvl w:val="0"/>
          <w:numId w:val="0"/>
        </w:numPr>
        <w:rPr>
          <w:rFonts w:ascii="Times New Roman" w:hAnsi="Times New Roman"/>
          <w:color w:val="auto"/>
          <w:highlight w:val="none"/>
        </w:rPr>
      </w:pPr>
      <w:r>
        <w:rPr>
          <w:rFonts w:ascii="Times New Roman" w:hAnsi="Times New Roman"/>
          <w:b/>
          <w:color w:val="auto"/>
          <w:highlight w:val="none"/>
        </w:rPr>
        <w:t>5.2.13　</w:t>
      </w:r>
      <w:r>
        <w:rPr>
          <w:rFonts w:ascii="Times New Roman" w:hAnsi="Times New Roman"/>
          <w:color w:val="auto"/>
          <w:highlight w:val="none"/>
        </w:rPr>
        <w:t>城市信息模型元数据获取信息应包含有关数据集中数据获取的详细信息，应包含计划、需求、操作及平台信息，并应符合下列规定：</w:t>
      </w:r>
    </w:p>
    <w:p>
      <w:pPr>
        <w:pStyle w:val="6"/>
        <w:rPr>
          <w:highlight w:val="none"/>
        </w:rPr>
      </w:pPr>
      <w:r>
        <w:rPr>
          <w:b/>
          <w:highlight w:val="none"/>
        </w:rPr>
        <w:t>1　</w:t>
      </w:r>
      <w:r>
        <w:rPr>
          <w:highlight w:val="none"/>
        </w:rPr>
        <w:t>城市信息模型元数据获取信息应符合表5.2.13-1的规定；</w:t>
      </w:r>
    </w:p>
    <w:p>
      <w:pPr>
        <w:pStyle w:val="6"/>
        <w:rPr>
          <w:highlight w:val="none"/>
        </w:rPr>
      </w:pPr>
      <w:r>
        <w:rPr>
          <w:b/>
          <w:highlight w:val="none"/>
        </w:rPr>
        <w:t>2　</w:t>
      </w:r>
      <w:r>
        <w:rPr>
          <w:highlight w:val="none"/>
        </w:rPr>
        <w:t>城市信息模型元数据获取信息计划信息应符合表5.2.13-2的规定；</w:t>
      </w:r>
    </w:p>
    <w:p>
      <w:pPr>
        <w:pStyle w:val="6"/>
        <w:rPr>
          <w:highlight w:val="none"/>
        </w:rPr>
      </w:pPr>
      <w:r>
        <w:rPr>
          <w:b/>
          <w:highlight w:val="none"/>
        </w:rPr>
        <w:t>3　</w:t>
      </w:r>
      <w:r>
        <w:rPr>
          <w:highlight w:val="none"/>
        </w:rPr>
        <w:t>城市信息模型元数据获取信息需求信息应符合表5.2.13-3的规定；</w:t>
      </w:r>
    </w:p>
    <w:p>
      <w:pPr>
        <w:pStyle w:val="6"/>
        <w:rPr>
          <w:highlight w:val="none"/>
        </w:rPr>
      </w:pPr>
      <w:r>
        <w:rPr>
          <w:b/>
          <w:highlight w:val="none"/>
        </w:rPr>
        <w:t>4　</w:t>
      </w:r>
      <w:r>
        <w:rPr>
          <w:highlight w:val="none"/>
        </w:rPr>
        <w:t>城市信息模型元数据获取信息操作信息应符合表5.2.13-4的规定；</w:t>
      </w:r>
    </w:p>
    <w:p>
      <w:pPr>
        <w:pStyle w:val="6"/>
        <w:rPr>
          <w:highlight w:val="none"/>
        </w:rPr>
      </w:pPr>
      <w:r>
        <w:rPr>
          <w:b/>
          <w:highlight w:val="none"/>
        </w:rPr>
        <w:t>5　</w:t>
      </w:r>
      <w:r>
        <w:rPr>
          <w:highlight w:val="none"/>
        </w:rPr>
        <w:t>城市信息模型元数据获取信息平台信息应符合表5.2.13-5的规定。</w:t>
      </w: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表5.2.13-1　获取信息</w:t>
      </w:r>
    </w:p>
    <w:tbl>
      <w:tblPr>
        <w:tblStyle w:val="32"/>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300"/>
        <w:gridCol w:w="985"/>
        <w:gridCol w:w="1301"/>
        <w:gridCol w:w="1009"/>
        <w:gridCol w:w="1727"/>
        <w:gridCol w:w="723"/>
        <w:gridCol w:w="718"/>
        <w:gridCol w:w="718"/>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7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66"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4"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1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3"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95"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 xml:space="preserve">MD_获取信息 </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 xml:space="preserve">MD_AcquisitionInformation </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 xml:space="preserve">PltfrmInstld </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对数据的获取进行详细描述的信息</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使用参照对象的约束/条件 </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使用参照对象的最大出现次数 </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第（2~7）行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 xml:space="preserve">计划 </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plan</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plan</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标识数据获取所执行的计划</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需求</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Requirement</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 xml:space="preserve">Req </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标识数据获取计划满足的需求</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4</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仪器</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Instrument</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instrld</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 xml:space="preserve">用于获取数据的仪器信息 </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C/用传感器采集数据</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 xml:space="preserve">MD_仪器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5</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 xml:space="preserve">目标 </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Objective</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objld</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标识观测数据的范围或对象</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O</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MD_目标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6</w:t>
            </w:r>
          </w:p>
        </w:tc>
        <w:tc>
          <w:tcPr>
            <w:tcW w:w="579"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操作</w:t>
            </w:r>
          </w:p>
        </w:tc>
        <w:tc>
          <w:tcPr>
            <w:tcW w:w="766"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Operation</w:t>
            </w:r>
          </w:p>
        </w:tc>
        <w:tc>
          <w:tcPr>
            <w:tcW w:w="594" w:type="pct"/>
            <w:vAlign w:val="center"/>
          </w:tcPr>
          <w:p>
            <w:pPr>
              <w:pStyle w:val="103"/>
              <w:numPr>
                <w:ilvl w:val="12"/>
                <w:numId w:val="0"/>
              </w:numPr>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Missionld</w:t>
            </w:r>
          </w:p>
        </w:tc>
        <w:tc>
          <w:tcPr>
            <w:tcW w:w="1017"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提供数据时可识别活动的一般信息</w:t>
            </w:r>
          </w:p>
        </w:tc>
        <w:tc>
          <w:tcPr>
            <w:tcW w:w="426"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C/数据采集作为任务的一部分</w:t>
            </w:r>
          </w:p>
        </w:tc>
        <w:tc>
          <w:tcPr>
            <w:tcW w:w="423" w:type="pct"/>
            <w:vAlign w:val="center"/>
          </w:tcPr>
          <w:p>
            <w:pPr>
              <w:pStyle w:val="110"/>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eastAsiaTheme="minorEastAsia"/>
                <w:sz w:val="18"/>
                <w:szCs w:val="18"/>
                <w:highlight w:val="none"/>
              </w:rPr>
            </w:pPr>
            <w:r>
              <w:rPr>
                <w:rFonts w:ascii="Times New Roman" w:hAnsi="Times New Roman"/>
                <w:bCs/>
                <w:sz w:val="18"/>
                <w:szCs w:val="18"/>
                <w:highlight w:val="none"/>
              </w:rPr>
              <w:t>MD_操作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6"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7</w:t>
            </w:r>
          </w:p>
        </w:tc>
        <w:tc>
          <w:tcPr>
            <w:tcW w:w="57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平台</w:t>
            </w:r>
          </w:p>
        </w:tc>
        <w:tc>
          <w:tcPr>
            <w:tcW w:w="766"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Platform</w:t>
            </w:r>
          </w:p>
        </w:tc>
        <w:tc>
          <w:tcPr>
            <w:tcW w:w="594"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platformld</w:t>
            </w:r>
          </w:p>
        </w:tc>
        <w:tc>
          <w:tcPr>
            <w:tcW w:w="1017"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数据获取平台的一般信息</w:t>
            </w:r>
          </w:p>
        </w:tc>
        <w:tc>
          <w:tcPr>
            <w:tcW w:w="426"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C/数据采集过程中使用平台</w:t>
            </w:r>
          </w:p>
        </w:tc>
        <w:tc>
          <w:tcPr>
            <w:tcW w:w="423"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3" w:type="pct"/>
            <w:vAlign w:val="center"/>
          </w:tcPr>
          <w:p>
            <w:pPr>
              <w:pStyle w:val="103"/>
              <w:snapToGrid w:val="0"/>
              <w:jc w:val="center"/>
              <w:rPr>
                <w:rFonts w:ascii="Times New Roman" w:hAnsi="Times New Roman"/>
                <w:sz w:val="18"/>
                <w:szCs w:val="18"/>
                <w:highlight w:val="none"/>
              </w:rPr>
            </w:pPr>
            <w:r>
              <w:rPr>
                <w:rFonts w:ascii="Times New Roman" w:hAnsi="Times New Roman"/>
                <w:bCs/>
                <w:sz w:val="18"/>
                <w:szCs w:val="18"/>
                <w:highlight w:val="none"/>
              </w:rPr>
              <w:t>类</w:t>
            </w:r>
          </w:p>
        </w:tc>
        <w:tc>
          <w:tcPr>
            <w:tcW w:w="595" w:type="pct"/>
            <w:vAlign w:val="center"/>
          </w:tcPr>
          <w:p>
            <w:pPr>
              <w:pStyle w:val="103"/>
              <w:snapToGrid w:val="0"/>
              <w:jc w:val="both"/>
              <w:rPr>
                <w:rFonts w:ascii="Times New Roman" w:hAnsi="Times New Roman"/>
                <w:sz w:val="18"/>
                <w:szCs w:val="18"/>
                <w:highlight w:val="none"/>
              </w:rPr>
            </w:pPr>
            <w:r>
              <w:rPr>
                <w:rFonts w:ascii="Times New Roman" w:hAnsi="Times New Roman"/>
                <w:bCs/>
                <w:sz w:val="18"/>
                <w:szCs w:val="18"/>
                <w:highlight w:val="none"/>
              </w:rPr>
              <w:t>MD_平台</w:t>
            </w:r>
          </w:p>
        </w:tc>
      </w:tr>
    </w:tbl>
    <w:p>
      <w:pPr>
        <w:spacing w:before="1" w:line="100" w:lineRule="exact"/>
        <w:rPr>
          <w:rFonts w:ascii="Times New Roman" w:hAnsi="Times New Roman"/>
          <w:sz w:val="10"/>
          <w:szCs w:val="10"/>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表5.2.13-2　计划信息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9"/>
        <w:gridCol w:w="984"/>
        <w:gridCol w:w="1301"/>
        <w:gridCol w:w="1009"/>
        <w:gridCol w:w="1728"/>
        <w:gridCol w:w="723"/>
        <w:gridCol w:w="719"/>
        <w:gridCol w:w="719"/>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2"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5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1</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MD_计划</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MD_plan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PlanId</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与满足数据获取相关的计划信息的描述</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使用参照对象的约束/条件 </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使用参照对象的最大出现次数 </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第（2~3）行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类型</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Type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Plantype</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计划制定者计划采集目标数据时采用的几何信息提取方式</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几何代码（本标准B.0.12）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sz w:val="18"/>
                <w:szCs w:val="18"/>
                <w:highlight w:val="none"/>
              </w:rPr>
            </w:pPr>
            <w:r>
              <w:rPr>
                <w:rFonts w:ascii="Times New Roman" w:hAnsi="Times New Roman" w:eastAsiaTheme="minorEastAsia"/>
                <w:sz w:val="18"/>
                <w:szCs w:val="18"/>
                <w:highlight w:val="none"/>
              </w:rPr>
              <w:t>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状况</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Status</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Planstatus</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计划的当前状态</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进展代码（本标准B.0.2）</w:t>
            </w:r>
          </w:p>
        </w:tc>
      </w:tr>
    </w:tbl>
    <w:p>
      <w:pPr>
        <w:spacing w:before="1" w:line="100" w:lineRule="exact"/>
        <w:rPr>
          <w:rFonts w:ascii="Times New Roman" w:hAnsi="Times New Roman"/>
          <w:sz w:val="10"/>
          <w:szCs w:val="10"/>
          <w:highlight w:val="none"/>
        </w:rPr>
      </w:pPr>
    </w:p>
    <w:p>
      <w:pPr>
        <w:spacing w:before="1" w:line="100" w:lineRule="exact"/>
        <w:rPr>
          <w:rFonts w:ascii="Times New Roman" w:hAnsi="Times New Roman"/>
          <w:sz w:val="10"/>
          <w:szCs w:val="10"/>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表5.2.13-3需求信息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9"/>
        <w:gridCol w:w="984"/>
        <w:gridCol w:w="1301"/>
        <w:gridCol w:w="1009"/>
        <w:gridCol w:w="1728"/>
        <w:gridCol w:w="723"/>
        <w:gridCol w:w="719"/>
        <w:gridCol w:w="719"/>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2"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条件</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5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MD_需求</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MD_Requirement</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Requirement</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计划的数据获取所能满足的需求</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使用参照对象的约束/条件 </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使用参照对象的最大出现次数 </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第（2~7）行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标识符</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Identifier</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reqId</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唯一标识需求信息的名称或代码</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请求方</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Requestor</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Requestor</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需求的发起方</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单位信息（本标准A.0.2）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4</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接受方</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recipient</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recipient</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接收需求结果的单位或个人</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单位信息（本标准A.0.2）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5</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优先级</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priority</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reqPri</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需求相对性或紧急性的相对顺序</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优先级别代码（本标准B.0.15）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6</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请求日期时间</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requestedDate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reqDate</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必需的或首选的数据获取日期和时间</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日期型</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YYYY-MM-DD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7</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截止日期</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expiryDate</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reqExpire</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数据采集的截止日期和时间</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日期型</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YYYY-MM-DD</w:t>
            </w:r>
          </w:p>
        </w:tc>
      </w:tr>
    </w:tbl>
    <w:p>
      <w:pPr>
        <w:spacing w:before="1" w:line="100" w:lineRule="exact"/>
        <w:rPr>
          <w:rFonts w:ascii="Times New Roman" w:hAnsi="Times New Roman"/>
          <w:sz w:val="10"/>
          <w:szCs w:val="10"/>
          <w:highlight w:val="none"/>
        </w:rPr>
      </w:pPr>
    </w:p>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表5.2.13-4　操作信息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9"/>
        <w:gridCol w:w="984"/>
        <w:gridCol w:w="1301"/>
        <w:gridCol w:w="1009"/>
        <w:gridCol w:w="1728"/>
        <w:gridCol w:w="723"/>
        <w:gridCol w:w="719"/>
        <w:gridCol w:w="719"/>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2"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5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MD_操作</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MD_Operation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MssnId</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标识用于获取数据集的操作信息</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使用参照对象的约束/条件 </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使用参照对象的最大出现次数 </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第（2~3）行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说明</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description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MssnDesc</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与平台相关的任务及其目标的说明</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状况</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Status</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mssnStatus</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数据获取的状态</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进展代码（本标准B.0.2）</w:t>
            </w:r>
          </w:p>
        </w:tc>
      </w:tr>
    </w:tbl>
    <w:p>
      <w:pPr>
        <w:pStyle w:val="58"/>
        <w:ind w:firstLine="482"/>
        <w:jc w:val="center"/>
        <w:rPr>
          <w:rFonts w:ascii="Times New Roman" w:hAnsi="Times New Roman" w:eastAsia="黑体"/>
          <w:b/>
          <w:highlight w:val="none"/>
        </w:rPr>
      </w:pPr>
    </w:p>
    <w:p>
      <w:pPr>
        <w:pStyle w:val="58"/>
        <w:ind w:firstLine="482"/>
        <w:jc w:val="center"/>
        <w:rPr>
          <w:rFonts w:ascii="Times New Roman" w:hAnsi="Times New Roman" w:eastAsia="黑体"/>
          <w:b/>
          <w:highlight w:val="none"/>
        </w:rPr>
      </w:pPr>
      <w:r>
        <w:rPr>
          <w:rFonts w:ascii="Times New Roman" w:hAnsi="Times New Roman" w:eastAsia="黑体"/>
          <w:b/>
          <w:highlight w:val="none"/>
        </w:rPr>
        <w:t>表5.2.13-5　平台信息</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299"/>
        <w:gridCol w:w="984"/>
        <w:gridCol w:w="1301"/>
        <w:gridCol w:w="1009"/>
        <w:gridCol w:w="1728"/>
        <w:gridCol w:w="723"/>
        <w:gridCol w:w="719"/>
        <w:gridCol w:w="719"/>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584"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772"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599" w:type="pct"/>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1026"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42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427"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类型</w:t>
            </w:r>
          </w:p>
        </w:tc>
        <w:tc>
          <w:tcPr>
            <w:tcW w:w="559" w:type="pct"/>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MD_平台</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MD_Platform</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PltfrmId</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用于获取数据集的平台的标识</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使用参照对象的约束/条件 </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 xml:space="preserve">使用参照对象的最大出现次数 </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第（2~4）行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2</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标识符</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Identifier</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pltfrmId</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平台的唯一标识</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类</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MD_标识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3</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说明</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Description</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pltfrmDesc</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仪器平台的描述信息</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17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4</w:t>
            </w:r>
          </w:p>
        </w:tc>
        <w:tc>
          <w:tcPr>
            <w:tcW w:w="584"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负责方</w:t>
            </w:r>
          </w:p>
        </w:tc>
        <w:tc>
          <w:tcPr>
            <w:tcW w:w="772"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sponsor</w:t>
            </w:r>
          </w:p>
        </w:tc>
        <w:tc>
          <w:tcPr>
            <w:tcW w:w="599" w:type="pct"/>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pltfrmSpnsr</w:t>
            </w:r>
          </w:p>
        </w:tc>
        <w:tc>
          <w:tcPr>
            <w:tcW w:w="1026"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负责平台构建、运行或操作的机构</w:t>
            </w:r>
          </w:p>
        </w:tc>
        <w:tc>
          <w:tcPr>
            <w:tcW w:w="429"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427" w:type="pct"/>
            <w:vAlign w:val="center"/>
          </w:tcPr>
          <w:p>
            <w:pPr>
              <w:pStyle w:val="110"/>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427" w:type="pct"/>
            <w:vAlign w:val="center"/>
          </w:tcPr>
          <w:p>
            <w:pPr>
              <w:pStyle w:val="103"/>
              <w:snapToGrid w:val="0"/>
              <w:jc w:val="center"/>
              <w:rPr>
                <w:rFonts w:ascii="Times New Roman" w:hAnsi="Times New Roman"/>
                <w:bCs/>
                <w:sz w:val="18"/>
                <w:szCs w:val="18"/>
                <w:highlight w:val="none"/>
              </w:rPr>
            </w:pPr>
            <w:r>
              <w:rPr>
                <w:rFonts w:ascii="Times New Roman" w:hAnsi="Times New Roman"/>
                <w:bCs/>
                <w:sz w:val="18"/>
                <w:szCs w:val="18"/>
                <w:highlight w:val="none"/>
              </w:rPr>
              <w:t>字符串</w:t>
            </w:r>
          </w:p>
        </w:tc>
        <w:tc>
          <w:tcPr>
            <w:tcW w:w="559" w:type="pct"/>
            <w:vAlign w:val="center"/>
          </w:tcPr>
          <w:p>
            <w:pPr>
              <w:pStyle w:val="103"/>
              <w:snapToGrid w:val="0"/>
              <w:jc w:val="both"/>
              <w:rPr>
                <w:rFonts w:ascii="Times New Roman" w:hAnsi="Times New Roman"/>
                <w:bCs/>
                <w:sz w:val="18"/>
                <w:szCs w:val="18"/>
                <w:highlight w:val="none"/>
              </w:rPr>
            </w:pPr>
            <w:r>
              <w:rPr>
                <w:rFonts w:ascii="Times New Roman" w:hAnsi="Times New Roman"/>
                <w:bCs/>
                <w:sz w:val="18"/>
                <w:szCs w:val="18"/>
                <w:highlight w:val="none"/>
              </w:rPr>
              <w:t>自由文本</w:t>
            </w:r>
          </w:p>
        </w:tc>
      </w:tr>
    </w:tbl>
    <w:p>
      <w:pPr>
        <w:spacing w:before="1" w:line="100" w:lineRule="exact"/>
        <w:rPr>
          <w:rFonts w:ascii="Times New Roman" w:hAnsi="Times New Roman"/>
          <w:sz w:val="10"/>
          <w:szCs w:val="10"/>
          <w:highlight w:val="none"/>
        </w:rPr>
      </w:pPr>
    </w:p>
    <w:p>
      <w:pPr>
        <w:spacing w:before="1" w:line="100" w:lineRule="exact"/>
        <w:rPr>
          <w:rFonts w:ascii="Times New Roman" w:hAnsi="Times New Roman"/>
          <w:sz w:val="10"/>
          <w:szCs w:val="10"/>
          <w:highlight w:val="none"/>
        </w:rPr>
      </w:pPr>
    </w:p>
    <w:p>
      <w:pPr>
        <w:pStyle w:val="2"/>
        <w:numPr>
          <w:ilvl w:val="0"/>
          <w:numId w:val="0"/>
        </w:numPr>
        <w:spacing w:before="163" w:after="163"/>
        <w:jc w:val="center"/>
        <w:rPr>
          <w:rFonts w:ascii="Times New Roman" w:hAnsi="Times New Roman"/>
          <w:highlight w:val="none"/>
        </w:rPr>
      </w:pPr>
      <w:bookmarkStart w:id="38" w:name="_Toc61861417"/>
      <w:bookmarkStart w:id="39" w:name="_Toc90646437"/>
      <w:bookmarkStart w:id="40" w:name="_Toc92721438"/>
      <w:bookmarkStart w:id="41" w:name="_Toc92127922"/>
      <w:r>
        <w:rPr>
          <w:rFonts w:ascii="Times New Roman" w:hAnsi="Times New Roman"/>
          <w:highlight w:val="none"/>
        </w:rPr>
        <w:t>6　元数据扩展</w:t>
      </w:r>
      <w:bookmarkEnd w:id="38"/>
      <w:bookmarkEnd w:id="39"/>
      <w:bookmarkEnd w:id="40"/>
      <w:bookmarkEnd w:id="41"/>
    </w:p>
    <w:p>
      <w:pPr>
        <w:pStyle w:val="4"/>
        <w:numPr>
          <w:ilvl w:val="0"/>
          <w:numId w:val="0"/>
        </w:numPr>
        <w:rPr>
          <w:rFonts w:ascii="Times New Roman" w:hAnsi="Times New Roman" w:eastAsia="黑体"/>
          <w:b w:val="0"/>
          <w:highlight w:val="none"/>
        </w:rPr>
      </w:pPr>
      <w:bookmarkStart w:id="42" w:name="_Toc92127923"/>
      <w:bookmarkStart w:id="43" w:name="_Toc90646438"/>
      <w:bookmarkStart w:id="44" w:name="_Toc92721439"/>
      <w:bookmarkStart w:id="45" w:name="_Toc61861418"/>
      <w:r>
        <w:rPr>
          <w:rFonts w:ascii="Times New Roman" w:hAnsi="Times New Roman" w:eastAsia="黑体"/>
          <w:b w:val="0"/>
          <w:highlight w:val="none"/>
        </w:rPr>
        <w:t>6.1　一般规定</w:t>
      </w:r>
      <w:bookmarkEnd w:id="42"/>
      <w:bookmarkEnd w:id="43"/>
      <w:bookmarkEnd w:id="44"/>
      <w:bookmarkEnd w:id="45"/>
    </w:p>
    <w:p>
      <w:pPr>
        <w:pStyle w:val="5"/>
        <w:numPr>
          <w:ilvl w:val="0"/>
          <w:numId w:val="0"/>
        </w:numPr>
        <w:rPr>
          <w:rFonts w:ascii="Times New Roman" w:hAnsi="Times New Roman"/>
          <w:highlight w:val="none"/>
        </w:rPr>
      </w:pPr>
      <w:r>
        <w:rPr>
          <w:rFonts w:ascii="Times New Roman" w:hAnsi="Times New Roman"/>
          <w:b/>
          <w:color w:val="auto"/>
          <w:highlight w:val="none"/>
        </w:rPr>
        <w:t>6.1.1　</w:t>
      </w:r>
      <w:r>
        <w:rPr>
          <w:rFonts w:ascii="Times New Roman" w:hAnsi="Times New Roman"/>
          <w:highlight w:val="none"/>
        </w:rPr>
        <w:t>城市信息模型元数据内容不满足需要时，可按下列方式进行元数据的扩展：</w:t>
      </w:r>
    </w:p>
    <w:p>
      <w:pPr>
        <w:pStyle w:val="6"/>
        <w:rPr>
          <w:highlight w:val="none"/>
        </w:rPr>
      </w:pPr>
      <w:r>
        <w:rPr>
          <w:b/>
          <w:highlight w:val="none"/>
        </w:rPr>
        <w:t>1　</w:t>
      </w:r>
      <w:r>
        <w:rPr>
          <w:highlight w:val="none"/>
        </w:rPr>
        <w:t>增加新的元数据元素；</w:t>
      </w:r>
    </w:p>
    <w:p>
      <w:pPr>
        <w:pStyle w:val="6"/>
        <w:rPr>
          <w:highlight w:val="none"/>
        </w:rPr>
      </w:pPr>
      <w:r>
        <w:rPr>
          <w:b/>
          <w:highlight w:val="none"/>
        </w:rPr>
        <w:t>2　</w:t>
      </w:r>
      <w:r>
        <w:rPr>
          <w:highlight w:val="none"/>
        </w:rPr>
        <w:t>增加新的元数据实体；</w:t>
      </w:r>
    </w:p>
    <w:p>
      <w:pPr>
        <w:pStyle w:val="6"/>
        <w:rPr>
          <w:highlight w:val="none"/>
        </w:rPr>
      </w:pPr>
      <w:r>
        <w:rPr>
          <w:b/>
          <w:highlight w:val="none"/>
        </w:rPr>
        <w:t>3　</w:t>
      </w:r>
      <w:r>
        <w:rPr>
          <w:highlight w:val="none"/>
        </w:rPr>
        <w:t>建立新的元数据代码表，代替值域为“自由文本”的现有元数据元素的值域；</w:t>
      </w:r>
    </w:p>
    <w:p>
      <w:pPr>
        <w:pStyle w:val="6"/>
        <w:rPr>
          <w:highlight w:val="none"/>
        </w:rPr>
      </w:pPr>
      <w:r>
        <w:rPr>
          <w:b/>
          <w:highlight w:val="none"/>
        </w:rPr>
        <w:t>4　</w:t>
      </w:r>
      <w:r>
        <w:rPr>
          <w:highlight w:val="none"/>
        </w:rPr>
        <w:t>对现有元数据实体/元素以更严格的约束；</w:t>
      </w:r>
    </w:p>
    <w:p>
      <w:pPr>
        <w:pStyle w:val="6"/>
        <w:rPr>
          <w:highlight w:val="none"/>
        </w:rPr>
      </w:pPr>
      <w:r>
        <w:rPr>
          <w:b/>
          <w:highlight w:val="none"/>
        </w:rPr>
        <w:t>5　</w:t>
      </w:r>
      <w:r>
        <w:rPr>
          <w:highlight w:val="none"/>
        </w:rPr>
        <w:t>对现有元数据实体/元素的值域以更多限制；</w:t>
      </w:r>
    </w:p>
    <w:p>
      <w:pPr>
        <w:pStyle w:val="6"/>
        <w:rPr>
          <w:highlight w:val="none"/>
        </w:rPr>
      </w:pPr>
      <w:r>
        <w:rPr>
          <w:b/>
          <w:highlight w:val="none"/>
        </w:rPr>
        <w:t>6　</w:t>
      </w:r>
      <w:r>
        <w:rPr>
          <w:highlight w:val="none"/>
        </w:rPr>
        <w:t>创建新元数据代码表元素（对值域为代码表的元数据的值域进行扩充）；</w:t>
      </w:r>
    </w:p>
    <w:p>
      <w:pPr>
        <w:pStyle w:val="6"/>
        <w:rPr>
          <w:highlight w:val="none"/>
        </w:rPr>
      </w:pPr>
      <w:r>
        <w:rPr>
          <w:b/>
          <w:highlight w:val="none"/>
        </w:rPr>
        <w:t>7　</w:t>
      </w:r>
      <w:r>
        <w:rPr>
          <w:highlight w:val="none"/>
        </w:rPr>
        <w:t>缩小现有元数据的值域。</w:t>
      </w:r>
    </w:p>
    <w:p>
      <w:pPr>
        <w:pStyle w:val="4"/>
        <w:numPr>
          <w:ilvl w:val="0"/>
          <w:numId w:val="0"/>
        </w:numPr>
        <w:rPr>
          <w:rFonts w:ascii="Times New Roman" w:hAnsi="Times New Roman" w:eastAsia="黑体"/>
          <w:b w:val="0"/>
          <w:highlight w:val="none"/>
        </w:rPr>
      </w:pPr>
      <w:bookmarkStart w:id="46" w:name="_Toc61861419"/>
      <w:bookmarkStart w:id="47" w:name="_Toc92127924"/>
      <w:bookmarkStart w:id="48" w:name="_Toc90646439"/>
      <w:bookmarkStart w:id="49" w:name="_Toc92721440"/>
      <w:r>
        <w:rPr>
          <w:rFonts w:ascii="Times New Roman" w:hAnsi="Times New Roman" w:eastAsia="黑体"/>
          <w:b w:val="0"/>
          <w:highlight w:val="none"/>
        </w:rPr>
        <w:t>6.2　扩展原则</w:t>
      </w:r>
      <w:bookmarkEnd w:id="46"/>
      <w:bookmarkEnd w:id="47"/>
      <w:bookmarkEnd w:id="48"/>
      <w:bookmarkEnd w:id="49"/>
    </w:p>
    <w:p>
      <w:pPr>
        <w:pStyle w:val="5"/>
        <w:numPr>
          <w:ilvl w:val="0"/>
          <w:numId w:val="0"/>
        </w:numPr>
        <w:rPr>
          <w:rFonts w:ascii="Times New Roman" w:hAnsi="Times New Roman"/>
          <w:color w:val="auto"/>
          <w:highlight w:val="none"/>
        </w:rPr>
      </w:pPr>
      <w:r>
        <w:rPr>
          <w:rFonts w:ascii="Times New Roman" w:hAnsi="Times New Roman"/>
          <w:b/>
          <w:color w:val="auto"/>
          <w:highlight w:val="none"/>
        </w:rPr>
        <w:t>6.2.1　</w:t>
      </w:r>
      <w:r>
        <w:rPr>
          <w:rFonts w:ascii="Times New Roman" w:hAnsi="Times New Roman"/>
          <w:color w:val="auto"/>
          <w:highlight w:val="none"/>
        </w:rPr>
        <w:t>扩展元数据应符合下列规定：</w:t>
      </w:r>
    </w:p>
    <w:p>
      <w:pPr>
        <w:pStyle w:val="6"/>
        <w:rPr>
          <w:highlight w:val="none"/>
        </w:rPr>
      </w:pPr>
      <w:r>
        <w:rPr>
          <w:b/>
          <w:highlight w:val="none"/>
        </w:rPr>
        <w:t>1　</w:t>
      </w:r>
      <w:r>
        <w:rPr>
          <w:highlight w:val="none"/>
        </w:rPr>
        <w:t>扩展的元数据元素不应改变本标准中现有元数据元素的名称、定义或数据类型；</w:t>
      </w:r>
    </w:p>
    <w:p>
      <w:pPr>
        <w:pStyle w:val="6"/>
        <w:rPr>
          <w:highlight w:val="none"/>
        </w:rPr>
      </w:pPr>
      <w:r>
        <w:rPr>
          <w:b/>
          <w:highlight w:val="none"/>
        </w:rPr>
        <w:t>2　</w:t>
      </w:r>
      <w:r>
        <w:rPr>
          <w:highlight w:val="none"/>
        </w:rPr>
        <w:t>扩展的元数据可定义为实体，可包含扩展的和现有的元数据元素；</w:t>
      </w:r>
    </w:p>
    <w:p>
      <w:pPr>
        <w:pStyle w:val="6"/>
        <w:rPr>
          <w:highlight w:val="none"/>
        </w:rPr>
      </w:pPr>
      <w:r>
        <w:rPr>
          <w:b/>
          <w:highlight w:val="none"/>
        </w:rPr>
        <w:t>3　</w:t>
      </w:r>
      <w:r>
        <w:rPr>
          <w:highlight w:val="none"/>
        </w:rPr>
        <w:t>可对现有元数据实体/元素施加比本标准要求更加严格的约束/条件；</w:t>
      </w:r>
    </w:p>
    <w:p>
      <w:pPr>
        <w:pStyle w:val="6"/>
        <w:rPr>
          <w:highlight w:val="none"/>
        </w:rPr>
      </w:pPr>
      <w:r>
        <w:rPr>
          <w:b/>
          <w:highlight w:val="none"/>
        </w:rPr>
        <w:t>4　</w:t>
      </w:r>
      <w:r>
        <w:rPr>
          <w:highlight w:val="none"/>
        </w:rPr>
        <w:t>可对元数据元素的值域施加比本标准更严格的限制；</w:t>
      </w:r>
    </w:p>
    <w:p>
      <w:pPr>
        <w:pStyle w:val="6"/>
        <w:rPr>
          <w:highlight w:val="none"/>
        </w:rPr>
      </w:pPr>
      <w:r>
        <w:rPr>
          <w:b/>
          <w:highlight w:val="none"/>
        </w:rPr>
        <w:t>5　</w:t>
      </w:r>
      <w:r>
        <w:rPr>
          <w:highlight w:val="none"/>
        </w:rPr>
        <w:t>可对本标准规定的值域的使用范围加以限制；</w:t>
      </w:r>
    </w:p>
    <w:p>
      <w:pPr>
        <w:pStyle w:val="6"/>
        <w:rPr>
          <w:highlight w:val="none"/>
        </w:rPr>
      </w:pPr>
      <w:r>
        <w:rPr>
          <w:b/>
          <w:highlight w:val="none"/>
        </w:rPr>
        <w:t>6　</w:t>
      </w:r>
      <w:r>
        <w:rPr>
          <w:highlight w:val="none"/>
        </w:rPr>
        <w:t>可对代码表中值的数目进行扩展；</w:t>
      </w:r>
    </w:p>
    <w:p>
      <w:pPr>
        <w:pStyle w:val="6"/>
        <w:rPr>
          <w:highlight w:val="none"/>
        </w:rPr>
      </w:pPr>
      <w:r>
        <w:rPr>
          <w:b/>
          <w:highlight w:val="none"/>
        </w:rPr>
        <w:t>7　</w:t>
      </w:r>
      <w:r>
        <w:rPr>
          <w:highlight w:val="none"/>
        </w:rPr>
        <w:t>不应扩展本标准不允许的任何内容。</w:t>
      </w:r>
    </w:p>
    <w:p>
      <w:pPr>
        <w:pStyle w:val="5"/>
        <w:numPr>
          <w:ilvl w:val="0"/>
          <w:numId w:val="0"/>
        </w:numPr>
        <w:rPr>
          <w:rFonts w:ascii="Times New Roman" w:hAnsi="Times New Roman"/>
          <w:highlight w:val="none"/>
        </w:rPr>
      </w:pPr>
      <w:r>
        <w:rPr>
          <w:rFonts w:ascii="Times New Roman" w:hAnsi="Times New Roman"/>
          <w:b/>
          <w:color w:val="auto"/>
          <w:highlight w:val="none"/>
        </w:rPr>
        <w:t>6.2.2　</w:t>
      </w:r>
      <w:r>
        <w:rPr>
          <w:rFonts w:ascii="Times New Roman" w:hAnsi="Times New Roman"/>
          <w:highlight w:val="none"/>
        </w:rPr>
        <w:t>新建元数据应符合下列规定：</w:t>
      </w:r>
    </w:p>
    <w:p>
      <w:pPr>
        <w:pStyle w:val="6"/>
        <w:rPr>
          <w:highlight w:val="none"/>
        </w:rPr>
      </w:pPr>
      <w:r>
        <w:rPr>
          <w:b/>
          <w:highlight w:val="none"/>
        </w:rPr>
        <w:t>1　</w:t>
      </w:r>
      <w:r>
        <w:rPr>
          <w:highlight w:val="none"/>
        </w:rPr>
        <w:t>选取元数据时，应考虑数据资源单位的数据资源特点以及工作的复杂、难易程度同时应满足信息资源的利用以及用户查询、提取数据的需要；</w:t>
      </w:r>
    </w:p>
    <w:p>
      <w:pPr>
        <w:pStyle w:val="6"/>
        <w:rPr>
          <w:highlight w:val="none"/>
        </w:rPr>
      </w:pPr>
      <w:r>
        <w:rPr>
          <w:b/>
          <w:highlight w:val="none"/>
        </w:rPr>
        <w:t>2　</w:t>
      </w:r>
      <w:r>
        <w:rPr>
          <w:highlight w:val="none"/>
        </w:rPr>
        <w:t>选取的元数据应满足当前阶段标准化需求，并为将来一定时间内可能产生的标准化需求进行预留；</w:t>
      </w:r>
    </w:p>
    <w:p>
      <w:pPr>
        <w:pStyle w:val="6"/>
        <w:rPr>
          <w:highlight w:val="none"/>
        </w:rPr>
      </w:pPr>
      <w:r>
        <w:rPr>
          <w:b/>
          <w:highlight w:val="none"/>
        </w:rPr>
        <w:t>3　</w:t>
      </w:r>
      <w:r>
        <w:rPr>
          <w:highlight w:val="none"/>
        </w:rPr>
        <w:t>新建的元数据不应与本标准中定义的元数据中的现有的元数据实体、元素、代码表的名称、定义相冲突；</w:t>
      </w:r>
    </w:p>
    <w:p>
      <w:pPr>
        <w:pStyle w:val="6"/>
        <w:rPr>
          <w:highlight w:val="none"/>
        </w:rPr>
      </w:pPr>
      <w:r>
        <w:rPr>
          <w:b/>
          <w:highlight w:val="none"/>
        </w:rPr>
        <w:t>4　</w:t>
      </w:r>
      <w:r>
        <w:rPr>
          <w:highlight w:val="none"/>
        </w:rPr>
        <w:t>增加的元数据元素应按照本标准所确定的层次关系进行合理的组织；本标准现有的元数据实体无法满足新增元数据需要时可新建元数据实体；</w:t>
      </w:r>
    </w:p>
    <w:p>
      <w:pPr>
        <w:pStyle w:val="6"/>
        <w:rPr>
          <w:highlight w:val="none"/>
        </w:rPr>
      </w:pPr>
      <w:r>
        <w:rPr>
          <w:b/>
          <w:highlight w:val="none"/>
        </w:rPr>
        <w:t>5　</w:t>
      </w:r>
      <w:r>
        <w:rPr>
          <w:highlight w:val="none"/>
        </w:rPr>
        <w:t>新建的元数据实体可定义为复合元数据实体，可包含现有的和新建的元数据元素；</w:t>
      </w:r>
    </w:p>
    <w:p>
      <w:pPr>
        <w:pStyle w:val="6"/>
        <w:rPr>
          <w:highlight w:val="none"/>
        </w:rPr>
      </w:pPr>
      <w:r>
        <w:rPr>
          <w:b/>
          <w:highlight w:val="none"/>
        </w:rPr>
        <w:t>6　</w:t>
      </w:r>
      <w:r>
        <w:rPr>
          <w:highlight w:val="none"/>
        </w:rPr>
        <w:t>可用代码表替代值域为自由文本的现有元数据元素的值域；</w:t>
      </w:r>
    </w:p>
    <w:p>
      <w:pPr>
        <w:pStyle w:val="6"/>
        <w:rPr>
          <w:highlight w:val="none"/>
        </w:rPr>
      </w:pPr>
      <w:r>
        <w:rPr>
          <w:b/>
          <w:highlight w:val="none"/>
        </w:rPr>
        <w:t>7　</w:t>
      </w:r>
      <w:r>
        <w:rPr>
          <w:highlight w:val="none"/>
        </w:rPr>
        <w:t>可增加现有代码表中值的数量，扩充后的代码表应与扩充前的代码表在逻辑上保持一致；</w:t>
      </w:r>
    </w:p>
    <w:p>
      <w:pPr>
        <w:pStyle w:val="6"/>
        <w:rPr>
          <w:highlight w:val="none"/>
        </w:rPr>
      </w:pPr>
      <w:r>
        <w:rPr>
          <w:b/>
          <w:highlight w:val="none"/>
        </w:rPr>
        <w:t>8　</w:t>
      </w:r>
      <w:r>
        <w:rPr>
          <w:highlight w:val="none"/>
        </w:rPr>
        <w:t>可对现有的元数据元素的值域进行缩小；</w:t>
      </w:r>
    </w:p>
    <w:p>
      <w:pPr>
        <w:pStyle w:val="6"/>
        <w:rPr>
          <w:highlight w:val="none"/>
        </w:rPr>
      </w:pPr>
      <w:r>
        <w:rPr>
          <w:b/>
          <w:highlight w:val="none"/>
        </w:rPr>
        <w:t>9　</w:t>
      </w:r>
      <w:r>
        <w:rPr>
          <w:highlight w:val="none"/>
        </w:rPr>
        <w:t>可对现有的元数据的可选性和最大出现次数进行更严格的限制；</w:t>
      </w:r>
    </w:p>
    <w:p>
      <w:pPr>
        <w:pStyle w:val="6"/>
        <w:rPr>
          <w:highlight w:val="none"/>
        </w:rPr>
      </w:pPr>
      <w:r>
        <w:rPr>
          <w:b/>
          <w:highlight w:val="none"/>
        </w:rPr>
        <w:t>10　</w:t>
      </w:r>
      <w:r>
        <w:rPr>
          <w:highlight w:val="none"/>
        </w:rPr>
        <w:t>不应扩展本标准所不允许的任何内容。</w:t>
      </w:r>
    </w:p>
    <w:p>
      <w:pPr>
        <w:pStyle w:val="4"/>
        <w:numPr>
          <w:ilvl w:val="0"/>
          <w:numId w:val="0"/>
        </w:numPr>
        <w:rPr>
          <w:rFonts w:ascii="Times New Roman" w:hAnsi="Times New Roman" w:eastAsia="黑体"/>
          <w:b w:val="0"/>
          <w:highlight w:val="none"/>
        </w:rPr>
      </w:pPr>
      <w:bookmarkStart w:id="50" w:name="_Toc90646440"/>
      <w:bookmarkStart w:id="51" w:name="_Toc92721441"/>
      <w:bookmarkStart w:id="52" w:name="_Toc92127925"/>
      <w:bookmarkStart w:id="53" w:name="_Toc61861420"/>
      <w:r>
        <w:rPr>
          <w:rFonts w:ascii="Times New Roman" w:hAnsi="Times New Roman" w:eastAsia="黑体"/>
          <w:b w:val="0"/>
          <w:highlight w:val="none"/>
        </w:rPr>
        <w:t>6.3　扩展实施</w:t>
      </w:r>
      <w:bookmarkEnd w:id="50"/>
      <w:bookmarkEnd w:id="51"/>
      <w:bookmarkEnd w:id="52"/>
      <w:bookmarkEnd w:id="53"/>
    </w:p>
    <w:p>
      <w:pPr>
        <w:pStyle w:val="5"/>
        <w:numPr>
          <w:ilvl w:val="0"/>
          <w:numId w:val="0"/>
        </w:numPr>
        <w:rPr>
          <w:rFonts w:ascii="Times New Roman" w:hAnsi="Times New Roman"/>
          <w:highlight w:val="none"/>
        </w:rPr>
      </w:pPr>
      <w:r>
        <w:rPr>
          <w:rFonts w:ascii="Times New Roman" w:hAnsi="Times New Roman"/>
          <w:b/>
          <w:color w:val="auto"/>
          <w:highlight w:val="none"/>
        </w:rPr>
        <w:t>6.3.1　</w:t>
      </w:r>
      <w:r>
        <w:rPr>
          <w:rFonts w:ascii="Times New Roman" w:hAnsi="Times New Roman"/>
          <w:highlight w:val="none"/>
        </w:rPr>
        <w:t>对于扩展的每一个元数据实体、元素应定义元数据的名称、英文名称、缩写名、说明、约束/条件、最大出现次数、数据类型和值域。</w:t>
      </w:r>
    </w:p>
    <w:p>
      <w:pPr>
        <w:pStyle w:val="5"/>
        <w:numPr>
          <w:ilvl w:val="0"/>
          <w:numId w:val="0"/>
        </w:numPr>
        <w:rPr>
          <w:rFonts w:ascii="Times New Roman" w:hAnsi="Times New Roman"/>
          <w:highlight w:val="none"/>
        </w:rPr>
      </w:pPr>
      <w:r>
        <w:rPr>
          <w:rFonts w:ascii="Times New Roman" w:hAnsi="Times New Roman"/>
          <w:b/>
          <w:color w:val="auto"/>
          <w:highlight w:val="none"/>
        </w:rPr>
        <w:t>6.3.2　</w:t>
      </w:r>
      <w:r>
        <w:rPr>
          <w:rFonts w:ascii="Times New Roman" w:hAnsi="Times New Roman"/>
          <w:highlight w:val="none"/>
        </w:rPr>
        <w:t>对元数据进行扩展时，主要步骤应按图6.3.2所示流程进行。</w:t>
      </w:r>
    </w:p>
    <w:p>
      <w:pPr>
        <w:jc w:val="center"/>
        <w:rPr>
          <w:rFonts w:ascii="Times New Roman" w:hAnsi="Times New Roman"/>
          <w:highlight w:val="none"/>
        </w:rPr>
      </w:pPr>
      <w:r>
        <w:rPr>
          <w:rFonts w:ascii="Times New Roman" w:hAnsi="Times New Roman"/>
          <w:highlight w:val="none"/>
        </w:rPr>
        <w:object>
          <v:shape id="_x0000_i1025" o:spt="75" type="#_x0000_t75" style="height:288pt;width:304.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106"/>
        <w:rPr>
          <w:highlight w:val="none"/>
        </w:rPr>
      </w:pPr>
      <w:r>
        <w:rPr>
          <w:highlight w:val="none"/>
        </w:rPr>
        <w:t>图6.3.2　元数据扩展方法示意图</w:t>
      </w:r>
    </w:p>
    <w:p>
      <w:pPr>
        <w:pStyle w:val="2"/>
        <w:numPr>
          <w:ilvl w:val="0"/>
          <w:numId w:val="0"/>
        </w:numPr>
        <w:spacing w:before="163" w:after="163"/>
        <w:ind w:firstLine="320" w:firstLineChars="100"/>
        <w:jc w:val="center"/>
        <w:rPr>
          <w:rFonts w:ascii="Times New Roman" w:hAnsi="Times New Roman"/>
          <w:highlight w:val="none"/>
        </w:rPr>
      </w:pPr>
      <w:bookmarkStart w:id="54" w:name="_Toc61861421"/>
      <w:bookmarkStart w:id="55" w:name="_Toc90646441"/>
      <w:bookmarkStart w:id="56" w:name="_Toc92127926"/>
      <w:bookmarkStart w:id="57" w:name="_Toc92721442"/>
      <w:r>
        <w:rPr>
          <w:rFonts w:ascii="Times New Roman" w:hAnsi="Times New Roman"/>
          <w:highlight w:val="none"/>
        </w:rPr>
        <w:t>7　元数据</w:t>
      </w:r>
      <w:bookmarkEnd w:id="54"/>
      <w:r>
        <w:rPr>
          <w:rFonts w:ascii="Times New Roman" w:hAnsi="Times New Roman"/>
          <w:highlight w:val="none"/>
        </w:rPr>
        <w:t>应用与管理</w:t>
      </w:r>
      <w:bookmarkEnd w:id="55"/>
      <w:bookmarkEnd w:id="56"/>
      <w:bookmarkEnd w:id="57"/>
    </w:p>
    <w:p>
      <w:pPr>
        <w:pStyle w:val="4"/>
        <w:numPr>
          <w:ilvl w:val="0"/>
          <w:numId w:val="0"/>
        </w:numPr>
        <w:rPr>
          <w:rFonts w:ascii="Times New Roman" w:hAnsi="Times New Roman" w:eastAsia="黑体"/>
          <w:b w:val="0"/>
          <w:highlight w:val="none"/>
        </w:rPr>
      </w:pPr>
      <w:bookmarkStart w:id="58" w:name="_Toc90646442"/>
      <w:bookmarkStart w:id="59" w:name="_Toc92127927"/>
      <w:bookmarkStart w:id="60" w:name="_Toc92721443"/>
      <w:r>
        <w:rPr>
          <w:rFonts w:ascii="Times New Roman" w:hAnsi="Times New Roman" w:eastAsia="黑体"/>
          <w:b w:val="0"/>
          <w:highlight w:val="none"/>
        </w:rPr>
        <w:t>7.1　一般规定</w:t>
      </w:r>
      <w:bookmarkEnd w:id="58"/>
      <w:bookmarkEnd w:id="59"/>
      <w:bookmarkEnd w:id="60"/>
    </w:p>
    <w:p>
      <w:pPr>
        <w:pStyle w:val="5"/>
        <w:numPr>
          <w:ilvl w:val="0"/>
          <w:numId w:val="0"/>
        </w:numPr>
        <w:jc w:val="both"/>
        <w:rPr>
          <w:rFonts w:ascii="Times New Roman" w:hAnsi="Times New Roman"/>
          <w:highlight w:val="none"/>
        </w:rPr>
      </w:pPr>
      <w:r>
        <w:rPr>
          <w:rFonts w:ascii="Times New Roman" w:hAnsi="Times New Roman"/>
          <w:b/>
          <w:color w:val="auto"/>
          <w:highlight w:val="none"/>
        </w:rPr>
        <w:t>7.1.1　</w:t>
      </w:r>
      <w:r>
        <w:rPr>
          <w:rFonts w:ascii="Times New Roman" w:hAnsi="Times New Roman"/>
          <w:highlight w:val="none"/>
        </w:rPr>
        <w:t>元数据应满足数据管理、使用、发布、浏览、转换、共享方面的需求，元数据的组织应符合下列规定：</w:t>
      </w:r>
    </w:p>
    <w:p>
      <w:pPr>
        <w:pStyle w:val="6"/>
        <w:rPr>
          <w:highlight w:val="none"/>
        </w:rPr>
      </w:pPr>
      <w:r>
        <w:rPr>
          <w:b/>
          <w:highlight w:val="none"/>
        </w:rPr>
        <w:t>1　</w:t>
      </w:r>
      <w:r>
        <w:rPr>
          <w:highlight w:val="none"/>
        </w:rPr>
        <w:t>元数据应准确、简洁地描述城市基础数据的主要特征；</w:t>
      </w:r>
    </w:p>
    <w:p>
      <w:pPr>
        <w:pStyle w:val="6"/>
        <w:rPr>
          <w:highlight w:val="none"/>
        </w:rPr>
      </w:pPr>
      <w:r>
        <w:rPr>
          <w:b/>
          <w:highlight w:val="none"/>
        </w:rPr>
        <w:t>2　</w:t>
      </w:r>
      <w:r>
        <w:rPr>
          <w:highlight w:val="none"/>
        </w:rPr>
        <w:t>元数据在修改或扩展时不应影响整体结构；</w:t>
      </w:r>
    </w:p>
    <w:p>
      <w:pPr>
        <w:pStyle w:val="6"/>
        <w:rPr>
          <w:highlight w:val="none"/>
        </w:rPr>
      </w:pPr>
      <w:r>
        <w:rPr>
          <w:b/>
          <w:highlight w:val="none"/>
        </w:rPr>
        <w:t>3　</w:t>
      </w:r>
      <w:r>
        <w:rPr>
          <w:highlight w:val="none"/>
        </w:rPr>
        <w:t>元数据应满足逻辑一致性的要求，文件组织、命名方式、数据格式应正确，元数据元素设置应合理，填写内容应规范。</w:t>
      </w:r>
    </w:p>
    <w:p>
      <w:pPr>
        <w:pStyle w:val="5"/>
        <w:numPr>
          <w:ilvl w:val="0"/>
          <w:numId w:val="0"/>
        </w:numPr>
        <w:rPr>
          <w:rFonts w:ascii="Times New Roman" w:hAnsi="Times New Roman"/>
          <w:highlight w:val="none"/>
        </w:rPr>
      </w:pPr>
      <w:r>
        <w:rPr>
          <w:rFonts w:ascii="Times New Roman" w:hAnsi="Times New Roman"/>
          <w:b/>
          <w:color w:val="auto"/>
          <w:highlight w:val="none"/>
        </w:rPr>
        <w:t>7.1.2　</w:t>
      </w:r>
      <w:r>
        <w:rPr>
          <w:rFonts w:ascii="Times New Roman" w:hAnsi="Times New Roman"/>
          <w:highlight w:val="none"/>
        </w:rPr>
        <w:t>应开发便于元数据应用和管理的元数据管理系统。</w:t>
      </w:r>
    </w:p>
    <w:p>
      <w:pPr>
        <w:pStyle w:val="5"/>
        <w:numPr>
          <w:ilvl w:val="0"/>
          <w:numId w:val="0"/>
        </w:numPr>
        <w:rPr>
          <w:rFonts w:ascii="Times New Roman" w:hAnsi="Times New Roman"/>
          <w:highlight w:val="none"/>
        </w:rPr>
      </w:pPr>
      <w:r>
        <w:rPr>
          <w:rFonts w:ascii="Times New Roman" w:hAnsi="Times New Roman"/>
          <w:b/>
          <w:color w:val="auto"/>
          <w:highlight w:val="none"/>
        </w:rPr>
        <w:t>7.1.3　</w:t>
      </w:r>
      <w:r>
        <w:rPr>
          <w:rFonts w:ascii="Times New Roman" w:hAnsi="Times New Roman"/>
          <w:highlight w:val="none"/>
        </w:rPr>
        <w:t>城市信息模型平台开发及使用中可对元数据进行下列应用：</w:t>
      </w:r>
    </w:p>
    <w:p>
      <w:pPr>
        <w:pStyle w:val="6"/>
        <w:rPr>
          <w:highlight w:val="none"/>
        </w:rPr>
      </w:pPr>
      <w:r>
        <w:rPr>
          <w:b/>
          <w:highlight w:val="none"/>
        </w:rPr>
        <w:t>1　</w:t>
      </w:r>
      <w:r>
        <w:rPr>
          <w:highlight w:val="none"/>
        </w:rPr>
        <w:t>可通过元数据对信息资源的内容及由应用信息资源所提供的服务进行高度结构化描述；</w:t>
      </w:r>
    </w:p>
    <w:p>
      <w:pPr>
        <w:pStyle w:val="6"/>
        <w:rPr>
          <w:highlight w:val="none"/>
        </w:rPr>
      </w:pPr>
      <w:r>
        <w:rPr>
          <w:b/>
          <w:highlight w:val="none"/>
        </w:rPr>
        <w:t>2　</w:t>
      </w:r>
      <w:r>
        <w:rPr>
          <w:highlight w:val="none"/>
        </w:rPr>
        <w:t>可通过元数据管理和组织信息内容和服务内容，支持对信息资源及其应用的维护和挖掘；</w:t>
      </w:r>
    </w:p>
    <w:p>
      <w:pPr>
        <w:pStyle w:val="6"/>
        <w:rPr>
          <w:highlight w:val="none"/>
        </w:rPr>
      </w:pPr>
      <w:r>
        <w:rPr>
          <w:b/>
          <w:highlight w:val="none"/>
        </w:rPr>
        <w:t>3　</w:t>
      </w:r>
      <w:r>
        <w:rPr>
          <w:highlight w:val="none"/>
        </w:rPr>
        <w:t>可通过元数据帮助用户准确查询检索所需信息，进而获取内容信息和服务信息。</w:t>
      </w:r>
    </w:p>
    <w:p>
      <w:pPr>
        <w:pStyle w:val="5"/>
        <w:numPr>
          <w:ilvl w:val="0"/>
          <w:numId w:val="0"/>
        </w:numPr>
        <w:jc w:val="both"/>
        <w:rPr>
          <w:rFonts w:ascii="Times New Roman" w:hAnsi="Times New Roman"/>
          <w:highlight w:val="none"/>
        </w:rPr>
      </w:pPr>
      <w:r>
        <w:rPr>
          <w:rFonts w:ascii="Times New Roman" w:hAnsi="Times New Roman"/>
          <w:b/>
          <w:color w:val="auto"/>
          <w:highlight w:val="none"/>
        </w:rPr>
        <w:t>7.1.4　</w:t>
      </w:r>
      <w:r>
        <w:rPr>
          <w:rFonts w:ascii="Times New Roman" w:hAnsi="Times New Roman"/>
          <w:highlight w:val="none"/>
        </w:rPr>
        <w:t>业务元数据应由业务侧根据平台提供的元数据定义和自生长机制生成。</w:t>
      </w:r>
    </w:p>
    <w:p>
      <w:pPr>
        <w:pStyle w:val="5"/>
        <w:numPr>
          <w:ilvl w:val="0"/>
          <w:numId w:val="0"/>
        </w:numPr>
        <w:rPr>
          <w:rFonts w:ascii="Times New Roman" w:hAnsi="Times New Roman"/>
          <w:highlight w:val="none"/>
        </w:rPr>
      </w:pPr>
      <w:r>
        <w:rPr>
          <w:rFonts w:ascii="Times New Roman" w:hAnsi="Times New Roman"/>
          <w:b/>
          <w:color w:val="auto"/>
          <w:highlight w:val="none"/>
        </w:rPr>
        <w:t>7.1.5　</w:t>
      </w:r>
      <w:r>
        <w:rPr>
          <w:rFonts w:ascii="Times New Roman" w:hAnsi="Times New Roman"/>
          <w:highlight w:val="none"/>
        </w:rPr>
        <w:t>元数据应能与文本格式数据相互转换。</w:t>
      </w:r>
    </w:p>
    <w:p>
      <w:pPr>
        <w:pStyle w:val="5"/>
        <w:numPr>
          <w:ilvl w:val="0"/>
          <w:numId w:val="0"/>
        </w:numPr>
        <w:rPr>
          <w:rFonts w:ascii="Times New Roman" w:hAnsi="Times New Roman"/>
          <w:highlight w:val="none"/>
        </w:rPr>
      </w:pPr>
      <w:r>
        <w:rPr>
          <w:rFonts w:ascii="Times New Roman" w:hAnsi="Times New Roman"/>
          <w:b/>
          <w:color w:val="auto"/>
          <w:highlight w:val="none"/>
        </w:rPr>
        <w:t>7.1.6　</w:t>
      </w:r>
      <w:r>
        <w:rPr>
          <w:rFonts w:ascii="Times New Roman" w:hAnsi="Times New Roman"/>
          <w:highlight w:val="none"/>
        </w:rPr>
        <w:t>元模型应满足存储元数据的属性要求和存储格式要求。</w:t>
      </w:r>
    </w:p>
    <w:p>
      <w:pPr>
        <w:pStyle w:val="4"/>
        <w:numPr>
          <w:ilvl w:val="0"/>
          <w:numId w:val="0"/>
        </w:numPr>
        <w:rPr>
          <w:rFonts w:ascii="Times New Roman" w:hAnsi="Times New Roman" w:eastAsia="黑体"/>
          <w:b w:val="0"/>
          <w:highlight w:val="none"/>
        </w:rPr>
      </w:pPr>
      <w:bookmarkStart w:id="61" w:name="_Toc90646443"/>
      <w:bookmarkStart w:id="62" w:name="_Toc92127928"/>
      <w:bookmarkStart w:id="63" w:name="_Toc92721444"/>
      <w:bookmarkStart w:id="64" w:name="_Toc61861422"/>
      <w:r>
        <w:rPr>
          <w:rFonts w:ascii="Times New Roman" w:hAnsi="Times New Roman" w:eastAsia="黑体"/>
          <w:b w:val="0"/>
          <w:highlight w:val="none"/>
        </w:rPr>
        <w:t>7.2　元数据应用</w:t>
      </w:r>
      <w:bookmarkEnd w:id="61"/>
      <w:bookmarkEnd w:id="62"/>
      <w:bookmarkEnd w:id="63"/>
    </w:p>
    <w:p>
      <w:pPr>
        <w:pStyle w:val="5"/>
        <w:numPr>
          <w:ilvl w:val="0"/>
          <w:numId w:val="0"/>
        </w:numPr>
        <w:rPr>
          <w:rFonts w:ascii="Times New Roman" w:hAnsi="Times New Roman"/>
          <w:highlight w:val="none"/>
        </w:rPr>
      </w:pPr>
      <w:r>
        <w:rPr>
          <w:rFonts w:ascii="Times New Roman" w:hAnsi="Times New Roman"/>
          <w:b/>
          <w:color w:val="auto"/>
          <w:highlight w:val="none"/>
        </w:rPr>
        <w:t>7.2.1　</w:t>
      </w:r>
      <w:r>
        <w:rPr>
          <w:rFonts w:ascii="Times New Roman" w:hAnsi="Times New Roman"/>
          <w:highlight w:val="none"/>
        </w:rPr>
        <w:t>元数据的应用应按下列步骤进行：</w:t>
      </w:r>
    </w:p>
    <w:p>
      <w:pPr>
        <w:pStyle w:val="6"/>
        <w:rPr>
          <w:highlight w:val="none"/>
        </w:rPr>
      </w:pPr>
      <w:r>
        <w:rPr>
          <w:b/>
          <w:highlight w:val="none"/>
        </w:rPr>
        <w:t>1　</w:t>
      </w:r>
      <w:r>
        <w:rPr>
          <w:highlight w:val="none"/>
        </w:rPr>
        <w:t>制定元数据方案；</w:t>
      </w:r>
    </w:p>
    <w:p>
      <w:pPr>
        <w:pStyle w:val="6"/>
        <w:rPr>
          <w:highlight w:val="none"/>
        </w:rPr>
      </w:pPr>
      <w:r>
        <w:rPr>
          <w:b/>
          <w:highlight w:val="none"/>
        </w:rPr>
        <w:t>2　</w:t>
      </w:r>
      <w:r>
        <w:rPr>
          <w:highlight w:val="none"/>
        </w:rPr>
        <w:t>形成元数据库；</w:t>
      </w:r>
    </w:p>
    <w:p>
      <w:pPr>
        <w:pStyle w:val="6"/>
        <w:rPr>
          <w:highlight w:val="none"/>
        </w:rPr>
      </w:pPr>
      <w:r>
        <w:rPr>
          <w:b/>
          <w:highlight w:val="none"/>
        </w:rPr>
        <w:t>3　</w:t>
      </w:r>
      <w:r>
        <w:rPr>
          <w:highlight w:val="none"/>
        </w:rPr>
        <w:t>系统功能设计。</w:t>
      </w:r>
    </w:p>
    <w:p>
      <w:pPr>
        <w:pStyle w:val="5"/>
        <w:numPr>
          <w:ilvl w:val="0"/>
          <w:numId w:val="0"/>
        </w:numPr>
        <w:rPr>
          <w:rFonts w:ascii="Times New Roman" w:hAnsi="Times New Roman"/>
          <w:highlight w:val="none"/>
        </w:rPr>
      </w:pPr>
      <w:r>
        <w:rPr>
          <w:rFonts w:ascii="Times New Roman" w:hAnsi="Times New Roman"/>
          <w:b/>
          <w:color w:val="auto"/>
          <w:highlight w:val="none"/>
        </w:rPr>
        <w:t>7.2.2　</w:t>
      </w:r>
      <w:r>
        <w:rPr>
          <w:rFonts w:ascii="Times New Roman" w:hAnsi="Times New Roman"/>
          <w:highlight w:val="none"/>
        </w:rPr>
        <w:t>城市信息模型元数据的应用应包括添加、删除、浏览、编辑及更新、查询。</w:t>
      </w:r>
    </w:p>
    <w:p>
      <w:pPr>
        <w:pStyle w:val="4"/>
        <w:numPr>
          <w:ilvl w:val="0"/>
          <w:numId w:val="0"/>
        </w:numPr>
        <w:rPr>
          <w:rFonts w:ascii="Times New Roman" w:hAnsi="Times New Roman" w:eastAsia="黑体"/>
          <w:b w:val="0"/>
          <w:highlight w:val="none"/>
        </w:rPr>
      </w:pPr>
      <w:bookmarkStart w:id="65" w:name="_Toc92127929"/>
      <w:bookmarkStart w:id="66" w:name="_Toc92721445"/>
      <w:bookmarkStart w:id="67" w:name="_Toc90646444"/>
      <w:r>
        <w:rPr>
          <w:rFonts w:ascii="Times New Roman" w:hAnsi="Times New Roman" w:eastAsia="黑体"/>
          <w:b w:val="0"/>
          <w:highlight w:val="none"/>
        </w:rPr>
        <w:t>7.3　元数据管理</w:t>
      </w:r>
      <w:bookmarkEnd w:id="64"/>
      <w:bookmarkEnd w:id="65"/>
      <w:bookmarkEnd w:id="66"/>
      <w:bookmarkEnd w:id="67"/>
    </w:p>
    <w:p>
      <w:pPr>
        <w:pStyle w:val="5"/>
        <w:numPr>
          <w:ilvl w:val="0"/>
          <w:numId w:val="0"/>
        </w:numPr>
        <w:rPr>
          <w:rFonts w:ascii="Times New Roman" w:hAnsi="Times New Roman"/>
          <w:highlight w:val="none"/>
        </w:rPr>
      </w:pPr>
      <w:r>
        <w:rPr>
          <w:rFonts w:ascii="Times New Roman" w:hAnsi="Times New Roman"/>
          <w:b/>
          <w:color w:val="auto"/>
          <w:highlight w:val="none"/>
        </w:rPr>
        <w:t>7.3.1　</w:t>
      </w:r>
      <w:r>
        <w:rPr>
          <w:rFonts w:ascii="Times New Roman" w:hAnsi="Times New Roman"/>
          <w:highlight w:val="none"/>
        </w:rPr>
        <w:t>元数据管理应包括元数据创建/获取、元数据整合、元数据存储库、元数据交付。</w:t>
      </w:r>
    </w:p>
    <w:p>
      <w:pPr>
        <w:pStyle w:val="5"/>
        <w:numPr>
          <w:ilvl w:val="0"/>
          <w:numId w:val="0"/>
        </w:numPr>
        <w:rPr>
          <w:rFonts w:ascii="Times New Roman" w:hAnsi="Times New Roman"/>
          <w:highlight w:val="none"/>
        </w:rPr>
      </w:pPr>
      <w:r>
        <w:rPr>
          <w:rFonts w:ascii="Times New Roman" w:hAnsi="Times New Roman"/>
          <w:b/>
          <w:color w:val="auto"/>
          <w:highlight w:val="none"/>
        </w:rPr>
        <w:t>7.3.2　</w:t>
      </w:r>
      <w:r>
        <w:rPr>
          <w:rFonts w:ascii="Times New Roman" w:hAnsi="Times New Roman"/>
          <w:highlight w:val="none"/>
        </w:rPr>
        <w:t>应搭建元数据管理系统，管理系统应符合下列规定：</w:t>
      </w:r>
    </w:p>
    <w:p>
      <w:pPr>
        <w:pStyle w:val="6"/>
        <w:rPr>
          <w:highlight w:val="none"/>
        </w:rPr>
      </w:pPr>
      <w:r>
        <w:rPr>
          <w:b/>
          <w:highlight w:val="none"/>
        </w:rPr>
        <w:t>1　</w:t>
      </w:r>
      <w:r>
        <w:rPr>
          <w:highlight w:val="none"/>
        </w:rPr>
        <w:t>应支持城市空间基础数据元数据管理；</w:t>
      </w:r>
    </w:p>
    <w:p>
      <w:pPr>
        <w:pStyle w:val="6"/>
        <w:rPr>
          <w:highlight w:val="none"/>
        </w:rPr>
      </w:pPr>
      <w:r>
        <w:rPr>
          <w:b/>
          <w:highlight w:val="none"/>
        </w:rPr>
        <w:t>2　</w:t>
      </w:r>
      <w:r>
        <w:rPr>
          <w:highlight w:val="none"/>
        </w:rPr>
        <w:t>应具备从多种元数据来源抽取元数据的能力；</w:t>
      </w:r>
    </w:p>
    <w:p>
      <w:pPr>
        <w:pStyle w:val="6"/>
        <w:rPr>
          <w:highlight w:val="none"/>
        </w:rPr>
      </w:pPr>
      <w:r>
        <w:rPr>
          <w:b/>
          <w:highlight w:val="none"/>
        </w:rPr>
        <w:t>3　</w:t>
      </w:r>
      <w:r>
        <w:rPr>
          <w:highlight w:val="none"/>
        </w:rPr>
        <w:t>应具备录入、编辑、查询、检索、管理元数据和元数据更新功能，并可根据需要扩展；</w:t>
      </w:r>
    </w:p>
    <w:p>
      <w:pPr>
        <w:pStyle w:val="6"/>
        <w:rPr>
          <w:highlight w:val="none"/>
        </w:rPr>
      </w:pPr>
      <w:r>
        <w:rPr>
          <w:b/>
          <w:highlight w:val="none"/>
        </w:rPr>
        <w:t>4　</w:t>
      </w:r>
      <w:r>
        <w:rPr>
          <w:highlight w:val="none"/>
        </w:rPr>
        <w:t>应具备对元数据进行合并、导入和导出的功能；</w:t>
      </w:r>
    </w:p>
    <w:p>
      <w:pPr>
        <w:pStyle w:val="6"/>
        <w:rPr>
          <w:highlight w:val="none"/>
        </w:rPr>
      </w:pPr>
      <w:r>
        <w:rPr>
          <w:b/>
          <w:highlight w:val="none"/>
        </w:rPr>
        <w:t>5　</w:t>
      </w:r>
      <w:r>
        <w:rPr>
          <w:highlight w:val="none"/>
        </w:rPr>
        <w:t>应具备元数据库与其他数据库之间的链接功能。</w:t>
      </w:r>
    </w:p>
    <w:p>
      <w:pPr>
        <w:pStyle w:val="5"/>
        <w:numPr>
          <w:ilvl w:val="0"/>
          <w:numId w:val="0"/>
        </w:numPr>
        <w:jc w:val="both"/>
        <w:rPr>
          <w:rFonts w:ascii="Times New Roman" w:hAnsi="Times New Roman"/>
          <w:highlight w:val="none"/>
        </w:rPr>
      </w:pPr>
      <w:r>
        <w:rPr>
          <w:rFonts w:ascii="Times New Roman" w:hAnsi="Times New Roman"/>
          <w:b/>
          <w:color w:val="auto"/>
          <w:highlight w:val="none"/>
        </w:rPr>
        <w:t>7.3.3　</w:t>
      </w:r>
      <w:r>
        <w:rPr>
          <w:rFonts w:ascii="Times New Roman" w:hAnsi="Times New Roman"/>
          <w:highlight w:val="none"/>
        </w:rPr>
        <w:t>元数据创建应通过手工或者工具定期执行，应使用审计流程验证各项操作活动，确保元数据的质量。</w:t>
      </w:r>
    </w:p>
    <w:p>
      <w:pPr>
        <w:pStyle w:val="5"/>
        <w:numPr>
          <w:ilvl w:val="0"/>
          <w:numId w:val="0"/>
        </w:numPr>
        <w:jc w:val="both"/>
        <w:rPr>
          <w:rFonts w:ascii="Times New Roman" w:hAnsi="Times New Roman" w:eastAsia="仿宋"/>
          <w:szCs w:val="24"/>
          <w:highlight w:val="none"/>
        </w:rPr>
      </w:pPr>
      <w:r>
        <w:rPr>
          <w:rFonts w:ascii="Times New Roman" w:hAnsi="Times New Roman" w:eastAsia="仿宋"/>
          <w:b/>
          <w:color w:val="auto"/>
          <w:szCs w:val="24"/>
          <w:highlight w:val="none"/>
        </w:rPr>
        <w:t>7.3.4　</w:t>
      </w:r>
      <w:r>
        <w:rPr>
          <w:rFonts w:ascii="Times New Roman" w:hAnsi="Times New Roman"/>
          <w:highlight w:val="none"/>
        </w:rPr>
        <w:t>元数据整合应通过适配程序、扫描程序、桥接、直接访问方式进行。</w:t>
      </w:r>
    </w:p>
    <w:p>
      <w:pPr>
        <w:pStyle w:val="5"/>
        <w:numPr>
          <w:ilvl w:val="0"/>
          <w:numId w:val="0"/>
        </w:numPr>
        <w:jc w:val="both"/>
        <w:rPr>
          <w:rFonts w:ascii="Times New Roman" w:hAnsi="Times New Roman"/>
          <w:highlight w:val="none"/>
        </w:rPr>
      </w:pPr>
      <w:r>
        <w:rPr>
          <w:rFonts w:ascii="Times New Roman" w:hAnsi="Times New Roman"/>
          <w:b/>
          <w:color w:val="auto"/>
          <w:highlight w:val="none"/>
        </w:rPr>
        <w:t>7.3.5　</w:t>
      </w:r>
      <w:r>
        <w:rPr>
          <w:rFonts w:ascii="Times New Roman" w:hAnsi="Times New Roman"/>
          <w:highlight w:val="none"/>
        </w:rPr>
        <w:t>元数据存储库应具有前端应用程序，应提供查询和获取功能。</w:t>
      </w:r>
    </w:p>
    <w:p>
      <w:pPr>
        <w:pStyle w:val="5"/>
        <w:numPr>
          <w:ilvl w:val="0"/>
          <w:numId w:val="0"/>
        </w:numPr>
        <w:jc w:val="both"/>
        <w:rPr>
          <w:rFonts w:ascii="Times New Roman" w:hAnsi="Times New Roman"/>
          <w:highlight w:val="none"/>
        </w:rPr>
      </w:pPr>
      <w:r>
        <w:rPr>
          <w:rFonts w:ascii="Times New Roman" w:hAnsi="Times New Roman"/>
          <w:b/>
          <w:color w:val="auto"/>
          <w:highlight w:val="none"/>
        </w:rPr>
        <w:t>7.3.6　</w:t>
      </w:r>
      <w:r>
        <w:rPr>
          <w:rFonts w:ascii="Times New Roman" w:hAnsi="Times New Roman"/>
          <w:highlight w:val="none"/>
        </w:rPr>
        <w:t>元数据存储管理可通过监视、响应报告、告警、任务日志和解决存储库环境的各类问题、数据操作、接口维护的方式进行。</w:t>
      </w:r>
    </w:p>
    <w:p>
      <w:pPr>
        <w:pStyle w:val="5"/>
        <w:numPr>
          <w:ilvl w:val="0"/>
          <w:numId w:val="0"/>
        </w:numPr>
        <w:jc w:val="both"/>
        <w:rPr>
          <w:rFonts w:ascii="Times New Roman" w:hAnsi="Times New Roman"/>
          <w:highlight w:val="none"/>
        </w:rPr>
      </w:pPr>
      <w:r>
        <w:rPr>
          <w:rFonts w:ascii="Times New Roman" w:hAnsi="Times New Roman"/>
          <w:b/>
          <w:color w:val="auto"/>
          <w:highlight w:val="none"/>
        </w:rPr>
        <w:t>7.3.7　</w:t>
      </w:r>
      <w:r>
        <w:rPr>
          <w:rFonts w:ascii="Times New Roman" w:hAnsi="Times New Roman"/>
          <w:highlight w:val="none"/>
        </w:rPr>
        <w:t>元数据分发和交付宜选用XML做为传输格式与外部组织进行交互。</w:t>
      </w:r>
    </w:p>
    <w:p>
      <w:pPr>
        <w:pStyle w:val="5"/>
        <w:numPr>
          <w:ilvl w:val="0"/>
          <w:numId w:val="0"/>
        </w:numPr>
        <w:jc w:val="both"/>
        <w:rPr>
          <w:rFonts w:ascii="Times New Roman" w:hAnsi="Times New Roman"/>
          <w:color w:val="FF0000"/>
          <w:highlight w:val="none"/>
        </w:rPr>
      </w:pPr>
      <w:r>
        <w:rPr>
          <w:rFonts w:ascii="Times New Roman" w:hAnsi="Times New Roman"/>
          <w:b/>
          <w:color w:val="auto"/>
          <w:highlight w:val="none"/>
        </w:rPr>
        <w:t>7.3.8　</w:t>
      </w:r>
      <w:r>
        <w:rPr>
          <w:rFonts w:ascii="Times New Roman" w:hAnsi="Times New Roman"/>
          <w:highlight w:val="none"/>
        </w:rPr>
        <w:t>应对建立或更新的元数据进行质量检验。</w:t>
      </w:r>
    </w:p>
    <w:p>
      <w:pPr>
        <w:pStyle w:val="5"/>
        <w:numPr>
          <w:ilvl w:val="0"/>
          <w:numId w:val="0"/>
        </w:numPr>
        <w:rPr>
          <w:rFonts w:ascii="Times New Roman" w:hAnsi="Times New Roman"/>
          <w:highlight w:val="none"/>
        </w:rPr>
      </w:pPr>
      <w:r>
        <w:rPr>
          <w:rFonts w:ascii="Times New Roman" w:hAnsi="Times New Roman"/>
          <w:b/>
          <w:color w:val="auto"/>
          <w:highlight w:val="none"/>
        </w:rPr>
        <w:t>7.3.9　</w:t>
      </w:r>
      <w:r>
        <w:rPr>
          <w:rFonts w:ascii="Times New Roman" w:hAnsi="Times New Roman"/>
          <w:highlight w:val="none"/>
        </w:rPr>
        <w:t>元数据管理应与城市信息模型资源目录管理服务建立联系。</w:t>
      </w:r>
    </w:p>
    <w:p>
      <w:pPr>
        <w:pStyle w:val="5"/>
        <w:numPr>
          <w:ilvl w:val="0"/>
          <w:numId w:val="0"/>
        </w:numPr>
        <w:rPr>
          <w:rFonts w:ascii="Times New Roman" w:hAnsi="Times New Roman"/>
          <w:highlight w:val="none"/>
        </w:rPr>
      </w:pPr>
      <w:r>
        <w:rPr>
          <w:rFonts w:ascii="Times New Roman" w:hAnsi="Times New Roman"/>
          <w:b/>
          <w:color w:val="auto"/>
          <w:highlight w:val="none"/>
        </w:rPr>
        <w:t>7.3.10　</w:t>
      </w:r>
      <w:r>
        <w:rPr>
          <w:rFonts w:ascii="Times New Roman" w:hAnsi="Times New Roman"/>
          <w:highlight w:val="none"/>
        </w:rPr>
        <w:t>数据更新或业务管理发生变化时，应对变化的元数据进行维护。</w:t>
      </w:r>
    </w:p>
    <w:p>
      <w:pPr>
        <w:pStyle w:val="4"/>
        <w:numPr>
          <w:ilvl w:val="0"/>
          <w:numId w:val="0"/>
        </w:numPr>
        <w:rPr>
          <w:rFonts w:ascii="Times New Roman" w:hAnsi="Times New Roman" w:eastAsia="黑体"/>
          <w:b w:val="0"/>
          <w:highlight w:val="none"/>
        </w:rPr>
      </w:pPr>
      <w:bookmarkStart w:id="68" w:name="_Toc92127930"/>
      <w:bookmarkStart w:id="69" w:name="_Toc92721446"/>
      <w:bookmarkStart w:id="70" w:name="_Toc61861423"/>
      <w:bookmarkStart w:id="71" w:name="_Toc90646445"/>
      <w:r>
        <w:rPr>
          <w:rFonts w:ascii="Times New Roman" w:hAnsi="Times New Roman" w:eastAsia="黑体"/>
          <w:b w:val="0"/>
          <w:highlight w:val="none"/>
        </w:rPr>
        <w:t>7.4　元数据发布</w:t>
      </w:r>
      <w:bookmarkEnd w:id="68"/>
      <w:bookmarkEnd w:id="69"/>
      <w:bookmarkEnd w:id="70"/>
      <w:bookmarkEnd w:id="71"/>
    </w:p>
    <w:p>
      <w:pPr>
        <w:pStyle w:val="5"/>
        <w:numPr>
          <w:ilvl w:val="0"/>
          <w:numId w:val="0"/>
        </w:numPr>
        <w:rPr>
          <w:rFonts w:ascii="Times New Roman" w:hAnsi="Times New Roman"/>
          <w:highlight w:val="none"/>
        </w:rPr>
      </w:pPr>
      <w:r>
        <w:rPr>
          <w:rFonts w:ascii="Times New Roman" w:hAnsi="Times New Roman"/>
          <w:b/>
          <w:color w:val="auto"/>
          <w:highlight w:val="none"/>
        </w:rPr>
        <w:t>7.4.1　</w:t>
      </w:r>
      <w:r>
        <w:rPr>
          <w:rFonts w:ascii="Times New Roman" w:hAnsi="Times New Roman"/>
          <w:highlight w:val="none"/>
        </w:rPr>
        <w:t>应针对信息共享与应用需求，通过安全有效的方式及时发布城市信息模型元数据。</w:t>
      </w:r>
    </w:p>
    <w:p>
      <w:pPr>
        <w:pStyle w:val="5"/>
        <w:numPr>
          <w:ilvl w:val="0"/>
          <w:numId w:val="0"/>
        </w:numPr>
        <w:jc w:val="both"/>
        <w:rPr>
          <w:rFonts w:ascii="Times New Roman" w:hAnsi="Times New Roman"/>
          <w:highlight w:val="none"/>
        </w:rPr>
      </w:pPr>
      <w:r>
        <w:rPr>
          <w:rFonts w:ascii="Times New Roman" w:hAnsi="Times New Roman"/>
          <w:b/>
          <w:color w:val="auto"/>
          <w:highlight w:val="none"/>
        </w:rPr>
        <w:t>7.4.2　</w:t>
      </w:r>
      <w:r>
        <w:rPr>
          <w:rFonts w:ascii="Times New Roman" w:hAnsi="Times New Roman"/>
          <w:highlight w:val="none"/>
        </w:rPr>
        <w:t>涉及城市信息模型信息保密数据的元数据发布，应符合国家有关保密的规定。</w:t>
      </w:r>
    </w:p>
    <w:p>
      <w:pPr>
        <w:pStyle w:val="5"/>
        <w:numPr>
          <w:ilvl w:val="0"/>
          <w:numId w:val="0"/>
        </w:numPr>
        <w:jc w:val="both"/>
        <w:rPr>
          <w:rFonts w:ascii="Times New Roman" w:hAnsi="Times New Roman"/>
          <w:highlight w:val="none"/>
        </w:rPr>
      </w:pPr>
      <w:r>
        <w:rPr>
          <w:rFonts w:ascii="Times New Roman" w:hAnsi="Times New Roman"/>
          <w:b/>
          <w:color w:val="auto"/>
          <w:highlight w:val="none"/>
        </w:rPr>
        <w:t>7.4.3　</w:t>
      </w:r>
      <w:r>
        <w:rPr>
          <w:rFonts w:ascii="Times New Roman" w:hAnsi="Times New Roman"/>
          <w:highlight w:val="none"/>
        </w:rPr>
        <w:t>元数据发布应提供关键词、地理覆盖范围、时间范围、专题类型、数据集说明、限制与分发等信息等，并宜提供相应的数据概略预览或样本浏览服务。</w:t>
      </w:r>
    </w:p>
    <w:p>
      <w:pPr>
        <w:pStyle w:val="5"/>
        <w:numPr>
          <w:ilvl w:val="0"/>
          <w:numId w:val="0"/>
        </w:numPr>
        <w:jc w:val="both"/>
        <w:rPr>
          <w:rFonts w:ascii="Times New Roman" w:hAnsi="Times New Roman"/>
          <w:highlight w:val="none"/>
        </w:rPr>
        <w:sectPr>
          <w:pgSz w:w="11906" w:h="16838"/>
          <w:pgMar w:top="1440" w:right="1797" w:bottom="1440" w:left="1797" w:header="851" w:footer="919" w:gutter="0"/>
          <w:pgNumType w:start="1"/>
          <w:cols w:space="720" w:num="1"/>
          <w:docGrid w:type="linesAndChars" w:linePitch="326" w:charSpace="0"/>
        </w:sectPr>
      </w:pPr>
      <w:r>
        <w:rPr>
          <w:rFonts w:ascii="Times New Roman" w:hAnsi="Times New Roman"/>
          <w:b/>
          <w:color w:val="auto"/>
          <w:highlight w:val="none"/>
        </w:rPr>
        <w:t>7.4.4　</w:t>
      </w:r>
      <w:r>
        <w:rPr>
          <w:rFonts w:ascii="Times New Roman" w:hAnsi="Times New Roman"/>
          <w:highlight w:val="none"/>
        </w:rPr>
        <w:t>应提供有效的工具用于发布城市信息模型元数据，并为用户提供高效的检索、发布工具。</w:t>
      </w:r>
    </w:p>
    <w:bookmarkEnd w:id="15"/>
    <w:p>
      <w:pPr>
        <w:pStyle w:val="2"/>
        <w:numPr>
          <w:ilvl w:val="0"/>
          <w:numId w:val="0"/>
        </w:numPr>
        <w:spacing w:before="163" w:after="163"/>
        <w:ind w:firstLine="320" w:firstLineChars="100"/>
        <w:jc w:val="center"/>
        <w:rPr>
          <w:rFonts w:ascii="Times New Roman" w:hAnsi="Times New Roman"/>
          <w:highlight w:val="none"/>
        </w:rPr>
      </w:pPr>
      <w:bookmarkStart w:id="72" w:name="_Toc61861424"/>
      <w:bookmarkStart w:id="73" w:name="_Toc90646446"/>
      <w:bookmarkStart w:id="74" w:name="_Toc92127931"/>
      <w:bookmarkStart w:id="75" w:name="_Toc92721447"/>
      <w:r>
        <w:rPr>
          <w:rFonts w:ascii="Times New Roman" w:hAnsi="Times New Roman"/>
          <w:highlight w:val="none"/>
        </w:rPr>
        <w:t>附录A</w:t>
      </w:r>
      <w:bookmarkEnd w:id="72"/>
      <w:r>
        <w:rPr>
          <w:rFonts w:ascii="Times New Roman" w:hAnsi="Times New Roman"/>
          <w:highlight w:val="none"/>
        </w:rPr>
        <w:t>　数据类型信息</w:t>
      </w:r>
      <w:bookmarkEnd w:id="73"/>
      <w:bookmarkEnd w:id="74"/>
      <w:bookmarkEnd w:id="75"/>
    </w:p>
    <w:p>
      <w:pPr>
        <w:pStyle w:val="58"/>
        <w:spacing w:before="163" w:beforeLines="50"/>
        <w:ind w:firstLine="0" w:firstLineChars="0"/>
        <w:rPr>
          <w:rFonts w:ascii="Times New Roman" w:hAnsi="Times New Roman"/>
          <w:highlight w:val="none"/>
          <w14:scene3d w14:prst="orthographicFront">
            <w14:lightRig w14:rig="threePt" w14:dir="t">
              <w14:rot w14:lat="0" w14:lon="0" w14:rev="0"/>
            </w14:lightRig>
          </w14:scene3d>
        </w:rPr>
      </w:pPr>
      <w:bookmarkStart w:id="76" w:name="_Toc89774738"/>
      <w:bookmarkStart w:id="77" w:name="_Toc61861439"/>
      <w:bookmarkStart w:id="78" w:name="_Toc90646447"/>
      <w:r>
        <w:rPr>
          <w:rFonts w:ascii="Times New Roman" w:hAnsi="Times New Roman"/>
          <w:b/>
          <w:highlight w:val="none"/>
          <w14:scene3d w14:prst="orthographicFront">
            <w14:lightRig w14:rig="threePt" w14:dir="t">
              <w14:rot w14:lat="0" w14:lon="0" w14:rev="0"/>
            </w14:lightRig>
          </w14:scene3d>
        </w:rPr>
        <w:t>A.0.1</w:t>
      </w:r>
      <w:r>
        <w:rPr>
          <w:rFonts w:ascii="Times New Roman" w:hAnsi="Times New Roman"/>
          <w:highlight w:val="none"/>
          <w14:scene3d w14:prst="orthographicFront">
            <w14:lightRig w14:rig="threePt" w14:dir="t">
              <w14:rot w14:lat="0" w14:lon="0" w14:rev="0"/>
            </w14:lightRig>
          </w14:scene3d>
        </w:rPr>
        <w:t>　城市信息模型元数据中覆盖范围信息</w:t>
      </w:r>
      <w:bookmarkEnd w:id="76"/>
      <w:bookmarkEnd w:id="77"/>
      <w:bookmarkEnd w:id="78"/>
      <w:r>
        <w:rPr>
          <w:rFonts w:ascii="Times New Roman" w:hAnsi="Times New Roman"/>
          <w:highlight w:val="none"/>
          <w14:scene3d w14:prst="orthographicFront">
            <w14:lightRig w14:rig="threePt" w14:dir="t">
              <w14:rot w14:lat="0" w14:lon="0" w14:rev="0"/>
            </w14:lightRig>
          </w14:scene3d>
        </w:rPr>
        <w:t>应符合表A.0.1-1～表A.0.1-4的规定。</w:t>
      </w:r>
    </w:p>
    <w:p>
      <w:pPr>
        <w:pStyle w:val="112"/>
        <w:rPr>
          <w:rFonts w:ascii="Times New Roman"/>
          <w:b/>
          <w:highlight w:val="none"/>
        </w:rPr>
      </w:pPr>
      <w:r>
        <w:rPr>
          <w:rFonts w:ascii="Times New Roman"/>
          <w:b/>
          <w:highlight w:val="none"/>
        </w:rPr>
        <w:t>表A.0.1-1　覆盖范围信息</w:t>
      </w:r>
    </w:p>
    <w:tbl>
      <w:tblPr>
        <w:tblStyle w:val="32"/>
        <w:tblW w:w="13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701"/>
        <w:gridCol w:w="1985"/>
        <w:gridCol w:w="1417"/>
        <w:gridCol w:w="2552"/>
        <w:gridCol w:w="1276"/>
        <w:gridCol w:w="1134"/>
        <w:gridCol w:w="850"/>
        <w:gridCol w:w="1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1701"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1985"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1417"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2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1276" w:type="dxa"/>
            <w:vAlign w:val="center"/>
          </w:tcPr>
          <w:p>
            <w:pPr>
              <w:pStyle w:val="110"/>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1134"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85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190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覆盖范围</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Extent</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Extent</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平面、垂向和时间覆盖范围信息</w:t>
            </w:r>
          </w:p>
        </w:tc>
        <w:tc>
          <w:tcPr>
            <w:tcW w:w="1276" w:type="dxa"/>
            <w:vAlign w:val="center"/>
          </w:tcPr>
          <w:p>
            <w:pPr>
              <w:pStyle w:val="110"/>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使用参照对象的约束和条件</w:t>
            </w:r>
          </w:p>
        </w:tc>
        <w:tc>
          <w:tcPr>
            <w:tcW w:w="1134" w:type="dxa"/>
            <w:vAlign w:val="center"/>
          </w:tcPr>
          <w:p>
            <w:pPr>
              <w:pStyle w:val="110"/>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使用参照对象的最大出现次数</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类《数据类型》</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第（2～4）行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2</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地理元素</w:t>
            </w:r>
          </w:p>
        </w:tc>
        <w:tc>
          <w:tcPr>
            <w:tcW w:w="1985" w:type="dxa"/>
            <w:vAlign w:val="center"/>
          </w:tcPr>
          <w:p>
            <w:pPr>
              <w:pStyle w:val="60"/>
              <w:spacing w:before="62" w:line="384" w:lineRule="auto"/>
              <w:ind w:right="125"/>
              <w:rPr>
                <w:rFonts w:ascii="Times New Roman" w:hAnsi="Times New Roman"/>
                <w:bCs/>
                <w:sz w:val="18"/>
                <w:szCs w:val="18"/>
                <w:highlight w:val="none"/>
                <w:lang w:val="en-GB" w:eastAsia="zh-CN"/>
              </w:rPr>
            </w:pPr>
            <w:r>
              <w:rPr>
                <w:rFonts w:ascii="Times New Roman" w:hAnsi="Times New Roman"/>
                <w:bCs/>
                <w:sz w:val="18"/>
                <w:szCs w:val="18"/>
                <w:highlight w:val="none"/>
                <w:lang w:val="en-GB" w:eastAsia="zh-CN"/>
              </w:rPr>
              <w:t>geograp</w:t>
            </w:r>
            <w:r>
              <w:rPr>
                <w:rFonts w:ascii="Times New Roman" w:hAnsi="Times New Roman"/>
                <w:bCs/>
                <w:sz w:val="18"/>
                <w:szCs w:val="18"/>
                <w:highlight w:val="none"/>
              </w:rPr>
              <w:t>hicElement</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geoEle</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有关对象覆盖范围的地理组成部分</w:t>
            </w:r>
          </w:p>
        </w:tc>
        <w:tc>
          <w:tcPr>
            <w:tcW w:w="1276"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C/不选用描述、时间元素和垂向元素</w:t>
            </w:r>
          </w:p>
        </w:tc>
        <w:tc>
          <w:tcPr>
            <w:tcW w:w="1134"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关联</w:t>
            </w:r>
          </w:p>
        </w:tc>
        <w:tc>
          <w:tcPr>
            <w:tcW w:w="1900" w:type="dxa"/>
            <w:vAlign w:val="center"/>
          </w:tcPr>
          <w:p>
            <w:pPr>
              <w:pStyle w:val="60"/>
              <w:spacing w:before="27"/>
              <w:ind w:left="105"/>
              <w:rPr>
                <w:rFonts w:ascii="Times New Roman" w:hAnsi="Times New Roman"/>
                <w:bCs/>
                <w:sz w:val="18"/>
                <w:szCs w:val="18"/>
                <w:highlight w:val="none"/>
                <w:lang w:val="en-GB" w:eastAsia="zh-CN"/>
              </w:rPr>
            </w:pPr>
            <w:r>
              <w:rPr>
                <w:rFonts w:ascii="Times New Roman" w:hAnsi="Times New Roman"/>
                <w:bCs/>
                <w:sz w:val="18"/>
                <w:szCs w:val="18"/>
                <w:highlight w:val="none"/>
              </w:rPr>
              <w:t>A.0.1-2</w:t>
            </w:r>
            <w:r>
              <w:rPr>
                <w:rFonts w:ascii="Times New Roman" w:hAnsi="Times New Roman"/>
                <w:bCs/>
                <w:sz w:val="18"/>
                <w:szCs w:val="18"/>
                <w:highlight w:val="none"/>
                <w:lang w:val="en-GB" w:eastAsia="zh-CN"/>
              </w:rPr>
              <w:t>地理覆盖范围信息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3</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时间元素</w:t>
            </w:r>
          </w:p>
        </w:tc>
        <w:tc>
          <w:tcPr>
            <w:tcW w:w="1985" w:type="dxa"/>
            <w:vAlign w:val="center"/>
          </w:tcPr>
          <w:p>
            <w:pPr>
              <w:pStyle w:val="60"/>
              <w:spacing w:before="57" w:line="384" w:lineRule="auto"/>
              <w:ind w:right="124"/>
              <w:rPr>
                <w:rFonts w:ascii="Times New Roman" w:hAnsi="Times New Roman"/>
                <w:bCs/>
                <w:sz w:val="18"/>
                <w:szCs w:val="18"/>
                <w:highlight w:val="none"/>
                <w:lang w:val="en-GB" w:eastAsia="zh-CN"/>
              </w:rPr>
            </w:pPr>
            <w:r>
              <w:rPr>
                <w:rFonts w:ascii="Times New Roman" w:hAnsi="Times New Roman"/>
                <w:bCs/>
                <w:sz w:val="18"/>
                <w:szCs w:val="18"/>
                <w:highlight w:val="none"/>
                <w:lang w:val="en-GB" w:eastAsia="zh-CN"/>
              </w:rPr>
              <w:t>tempora</w:t>
            </w:r>
            <w:r>
              <w:rPr>
                <w:rFonts w:ascii="Times New Roman" w:hAnsi="Times New Roman"/>
                <w:bCs/>
                <w:sz w:val="18"/>
                <w:szCs w:val="18"/>
                <w:highlight w:val="none"/>
              </w:rPr>
              <w:t>lElement</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tempEle</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有关对象覆盖范围的时间组成部分</w:t>
            </w:r>
          </w:p>
        </w:tc>
        <w:tc>
          <w:tcPr>
            <w:tcW w:w="1276"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C/不选用描述、地理元素和垂向元素</w:t>
            </w:r>
          </w:p>
        </w:tc>
        <w:tc>
          <w:tcPr>
            <w:tcW w:w="1134"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关联</w:t>
            </w:r>
          </w:p>
        </w:tc>
        <w:tc>
          <w:tcPr>
            <w:tcW w:w="1900" w:type="dxa"/>
            <w:vAlign w:val="center"/>
          </w:tcPr>
          <w:p>
            <w:pPr>
              <w:pStyle w:val="103"/>
              <w:numPr>
                <w:ilvl w:val="12"/>
                <w:numId w:val="0"/>
              </w:numPr>
              <w:snapToGrid w:val="0"/>
              <w:ind w:firstLine="180" w:firstLineChars="100"/>
              <w:jc w:val="both"/>
              <w:rPr>
                <w:rFonts w:ascii="Times New Roman" w:hAnsi="Times New Roman"/>
                <w:bCs/>
                <w:sz w:val="18"/>
                <w:szCs w:val="18"/>
                <w:highlight w:val="none"/>
              </w:rPr>
            </w:pPr>
            <w:r>
              <w:rPr>
                <w:rFonts w:ascii="Times New Roman" w:hAnsi="Times New Roman"/>
                <w:bCs/>
                <w:sz w:val="18"/>
                <w:szCs w:val="18"/>
                <w:highlight w:val="none"/>
              </w:rPr>
              <w:t>A.0.1-3时间覆盖范围信息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4</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垂向元素</w:t>
            </w:r>
          </w:p>
        </w:tc>
        <w:tc>
          <w:tcPr>
            <w:tcW w:w="1985" w:type="dxa"/>
            <w:vAlign w:val="center"/>
          </w:tcPr>
          <w:p>
            <w:pPr>
              <w:pStyle w:val="60"/>
              <w:spacing w:before="57" w:line="384" w:lineRule="auto"/>
              <w:ind w:right="163"/>
              <w:rPr>
                <w:rFonts w:ascii="Times New Roman" w:hAnsi="Times New Roman"/>
                <w:bCs/>
                <w:sz w:val="18"/>
                <w:szCs w:val="18"/>
                <w:highlight w:val="none"/>
                <w:lang w:val="en-GB" w:eastAsia="zh-CN"/>
              </w:rPr>
            </w:pPr>
            <w:r>
              <w:rPr>
                <w:rFonts w:ascii="Times New Roman" w:hAnsi="Times New Roman"/>
                <w:bCs/>
                <w:sz w:val="18"/>
                <w:szCs w:val="18"/>
                <w:highlight w:val="none"/>
                <w:lang w:val="en-GB" w:eastAsia="zh-CN"/>
              </w:rPr>
              <w:t>vertical</w:t>
            </w:r>
            <w:r>
              <w:rPr>
                <w:rFonts w:ascii="Times New Roman" w:hAnsi="Times New Roman"/>
                <w:bCs/>
                <w:sz w:val="18"/>
                <w:szCs w:val="18"/>
                <w:highlight w:val="none"/>
              </w:rPr>
              <w:t>Element</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vertEle</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有关对象覆盖范围的垂向组成部分</w:t>
            </w:r>
          </w:p>
        </w:tc>
        <w:tc>
          <w:tcPr>
            <w:tcW w:w="1276"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C/不选用描述、地理元素和时间元素</w:t>
            </w:r>
          </w:p>
        </w:tc>
        <w:tc>
          <w:tcPr>
            <w:tcW w:w="1134"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关联</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A.0.1-4垂向覆盖范围信息</w:t>
            </w:r>
          </w:p>
        </w:tc>
      </w:tr>
    </w:tbl>
    <w:p>
      <w:pPr>
        <w:pStyle w:val="112"/>
        <w:rPr>
          <w:rFonts w:ascii="Times New Roman"/>
          <w:b/>
          <w:highlight w:val="none"/>
        </w:rPr>
      </w:pPr>
    </w:p>
    <w:p>
      <w:pPr>
        <w:pStyle w:val="112"/>
        <w:rPr>
          <w:rFonts w:ascii="Times New Roman"/>
          <w:b/>
          <w:highlight w:val="none"/>
        </w:rPr>
      </w:pPr>
    </w:p>
    <w:p>
      <w:pPr>
        <w:pStyle w:val="112"/>
        <w:rPr>
          <w:rFonts w:ascii="Times New Roman"/>
          <w:b/>
          <w:highlight w:val="none"/>
        </w:rPr>
      </w:pPr>
    </w:p>
    <w:p>
      <w:pPr>
        <w:pStyle w:val="112"/>
        <w:rPr>
          <w:rFonts w:ascii="Times New Roman"/>
          <w:b/>
          <w:highlight w:val="none"/>
        </w:rPr>
      </w:pPr>
      <w:r>
        <w:rPr>
          <w:rFonts w:ascii="Times New Roman"/>
          <w:b/>
          <w:highlight w:val="none"/>
        </w:rPr>
        <w:t>表A.0.1-2　地理覆盖范围信息</w:t>
      </w:r>
    </w:p>
    <w:tbl>
      <w:tblPr>
        <w:tblStyle w:val="32"/>
        <w:tblW w:w="13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701"/>
        <w:gridCol w:w="1985"/>
        <w:gridCol w:w="1417"/>
        <w:gridCol w:w="2552"/>
        <w:gridCol w:w="1276"/>
        <w:gridCol w:w="1134"/>
        <w:gridCol w:w="850"/>
        <w:gridCol w:w="1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1701"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1985"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1417"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2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1276" w:type="dxa"/>
            <w:vAlign w:val="center"/>
          </w:tcPr>
          <w:p>
            <w:pPr>
              <w:pStyle w:val="110"/>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1134"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85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190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82828"/>
                <w:w w:val="104"/>
                <w:sz w:val="18"/>
                <w:szCs w:val="18"/>
                <w:highlight w:val="none"/>
              </w:rPr>
              <w:t>地理覆盖范</w:t>
            </w:r>
            <w:r>
              <w:rPr>
                <w:rFonts w:ascii="Times New Roman" w:hAnsi="Times New Roman" w:eastAsiaTheme="minorEastAsia"/>
                <w:color w:val="383838"/>
                <w:w w:val="103"/>
                <w:sz w:val="18"/>
                <w:szCs w:val="18"/>
                <w:highlight w:val="none"/>
              </w:rPr>
              <w:t>围</w:t>
            </w:r>
          </w:p>
        </w:tc>
        <w:tc>
          <w:tcPr>
            <w:tcW w:w="1985"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61616"/>
                <w:w w:val="103"/>
                <w:sz w:val="18"/>
                <w:szCs w:val="18"/>
                <w:highlight w:val="none"/>
              </w:rPr>
              <w:t>GrographicEx</w:t>
            </w:r>
            <w:r>
              <w:rPr>
                <w:rFonts w:ascii="Times New Roman" w:hAnsi="Times New Roman" w:eastAsiaTheme="minorEastAsia"/>
                <w:color w:val="161616"/>
                <w:w w:val="101"/>
                <w:sz w:val="18"/>
                <w:szCs w:val="18"/>
                <w:highlight w:val="none"/>
              </w:rPr>
              <w:t>tent</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61616"/>
                <w:w w:val="103"/>
                <w:sz w:val="18"/>
                <w:szCs w:val="18"/>
                <w:highlight w:val="none"/>
              </w:rPr>
              <w:t>GeoExtent</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4"/>
                <w:sz w:val="18"/>
                <w:szCs w:val="18"/>
                <w:highlight w:val="none"/>
              </w:rPr>
              <w:t>数据集覆盖范围</w:t>
            </w:r>
            <w:r>
              <w:rPr>
                <w:rFonts w:ascii="Times New Roman" w:hAnsi="Times New Roman" w:eastAsiaTheme="minorEastAsia"/>
                <w:color w:val="161616"/>
                <w:w w:val="105"/>
                <w:sz w:val="18"/>
                <w:szCs w:val="18"/>
                <w:highlight w:val="none"/>
              </w:rPr>
              <w:t>的地理</w:t>
            </w:r>
            <w:r>
              <w:rPr>
                <w:rFonts w:ascii="Times New Roman" w:hAnsi="Times New Roman" w:eastAsiaTheme="minorEastAsia"/>
                <w:color w:val="161616"/>
                <w:spacing w:val="-9"/>
                <w:w w:val="105"/>
                <w:sz w:val="18"/>
                <w:szCs w:val="18"/>
                <w:highlight w:val="none"/>
              </w:rPr>
              <w:t>区</w:t>
            </w:r>
            <w:r>
              <w:rPr>
                <w:rFonts w:ascii="Times New Roman" w:hAnsi="Times New Roman" w:eastAsiaTheme="minorEastAsia"/>
                <w:color w:val="383838"/>
                <w:w w:val="106"/>
                <w:sz w:val="18"/>
                <w:szCs w:val="18"/>
                <w:highlight w:val="none"/>
              </w:rPr>
              <w:t>域</w:t>
            </w:r>
          </w:p>
        </w:tc>
        <w:tc>
          <w:tcPr>
            <w:tcW w:w="1276" w:type="dxa"/>
            <w:vAlign w:val="center"/>
          </w:tcPr>
          <w:p>
            <w:pPr>
              <w:pStyle w:val="110"/>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82828"/>
                <w:w w:val="104"/>
                <w:sz w:val="18"/>
                <w:szCs w:val="18"/>
                <w:highlight w:val="none"/>
              </w:rPr>
              <w:t>使用参照对象的约</w:t>
            </w:r>
          </w:p>
        </w:tc>
        <w:tc>
          <w:tcPr>
            <w:tcW w:w="1134" w:type="dxa"/>
            <w:vAlign w:val="center"/>
          </w:tcPr>
          <w:p>
            <w:pPr>
              <w:pStyle w:val="110"/>
              <w:numPr>
                <w:ilvl w:val="12"/>
                <w:numId w:val="0"/>
              </w:numPr>
              <w:snapToGrid w:val="0"/>
              <w:jc w:val="both"/>
              <w:rPr>
                <w:rFonts w:ascii="Times New Roman" w:hAnsi="Times New Roman" w:eastAsiaTheme="minorEastAsia"/>
                <w:bCs/>
                <w:sz w:val="18"/>
                <w:szCs w:val="18"/>
                <w:highlight w:val="none"/>
              </w:rPr>
            </w:pPr>
            <w:r>
              <w:rPr>
                <w:rFonts w:ascii="Times New Roman" w:hAnsi="Times New Roman"/>
                <w:bCs/>
                <w:sz w:val="18"/>
                <w:szCs w:val="18"/>
                <w:highlight w:val="none"/>
              </w:rPr>
              <w:t>使用参照对象的最大出现次数</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9"/>
                <w:sz w:val="18"/>
                <w:szCs w:val="18"/>
                <w:highlight w:val="none"/>
              </w:rPr>
              <w:t>聚集类</w:t>
            </w:r>
            <w:r>
              <w:rPr>
                <w:rFonts w:ascii="Times New Roman" w:hAnsi="Times New Roman" w:eastAsiaTheme="minorEastAsia"/>
                <w:color w:val="161616"/>
                <w:w w:val="147"/>
                <w:sz w:val="18"/>
                <w:szCs w:val="18"/>
                <w:highlight w:val="none"/>
              </w:rPr>
              <w:t>《</w:t>
            </w:r>
            <w:r>
              <w:rPr>
                <w:rFonts w:ascii="Times New Roman" w:hAnsi="Times New Roman" w:eastAsiaTheme="minorEastAsia"/>
                <w:color w:val="161616"/>
                <w:spacing w:val="-52"/>
                <w:sz w:val="18"/>
                <w:szCs w:val="18"/>
                <w:highlight w:val="none"/>
              </w:rPr>
              <w:t xml:space="preserve"> </w:t>
            </w:r>
            <w:r>
              <w:rPr>
                <w:rFonts w:ascii="Times New Roman" w:hAnsi="Times New Roman" w:eastAsiaTheme="minorEastAsia"/>
                <w:color w:val="383838"/>
                <w:w w:val="107"/>
                <w:sz w:val="18"/>
                <w:szCs w:val="18"/>
                <w:highlight w:val="none"/>
              </w:rPr>
              <w:t>数据</w:t>
            </w:r>
            <w:r>
              <w:rPr>
                <w:rFonts w:ascii="Times New Roman" w:hAnsi="Times New Roman" w:eastAsiaTheme="minorEastAsia"/>
                <w:color w:val="383838"/>
                <w:w w:val="106"/>
                <w:sz w:val="18"/>
                <w:szCs w:val="18"/>
                <w:highlight w:val="none"/>
              </w:rPr>
              <w:t>类</w:t>
            </w:r>
            <w:r>
              <w:rPr>
                <w:rFonts w:ascii="Times New Roman" w:hAnsi="Times New Roman" w:eastAsiaTheme="minorEastAsia"/>
                <w:color w:val="282828"/>
                <w:spacing w:val="-18"/>
                <w:w w:val="109"/>
                <w:sz w:val="18"/>
                <w:szCs w:val="18"/>
                <w:highlight w:val="none"/>
              </w:rPr>
              <w:t>型</w:t>
            </w:r>
            <w:r>
              <w:rPr>
                <w:rFonts w:ascii="Times New Roman" w:hAnsi="Times New Roman" w:eastAsiaTheme="minorEastAsia"/>
                <w:color w:val="282828"/>
                <w:w w:val="143"/>
                <w:sz w:val="18"/>
                <w:szCs w:val="18"/>
                <w:highlight w:val="none"/>
              </w:rPr>
              <w:t>》</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5"/>
                <w:sz w:val="18"/>
                <w:szCs w:val="18"/>
                <w:highlight w:val="none"/>
              </w:rPr>
              <w:t>第（2</w:t>
            </w:r>
            <w:r>
              <w:rPr>
                <w:rFonts w:ascii="Times New Roman" w:hAnsi="Times New Roman" w:eastAsiaTheme="minorEastAsia"/>
                <w:color w:val="232323"/>
                <w:w w:val="105"/>
                <w:sz w:val="18"/>
                <w:szCs w:val="18"/>
                <w:highlight w:val="none"/>
              </w:rPr>
              <w:t>～</w:t>
            </w:r>
            <w:r>
              <w:rPr>
                <w:rFonts w:ascii="Times New Roman" w:hAnsi="Times New Roman" w:eastAsiaTheme="minorEastAsia"/>
                <w:color w:val="383838"/>
                <w:w w:val="105"/>
                <w:sz w:val="18"/>
                <w:szCs w:val="18"/>
                <w:highlight w:val="none"/>
              </w:rPr>
              <w:t>6）</w:t>
            </w:r>
            <w:r>
              <w:rPr>
                <w:rFonts w:ascii="Times New Roman" w:hAnsi="Times New Roman" w:eastAsiaTheme="minorEastAsia"/>
                <w:color w:val="161616"/>
                <w:w w:val="108"/>
                <w:sz w:val="18"/>
                <w:szCs w:val="18"/>
                <w:highlight w:val="none"/>
              </w:rPr>
              <w:t>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2</w:t>
            </w:r>
          </w:p>
        </w:tc>
        <w:tc>
          <w:tcPr>
            <w:tcW w:w="1701" w:type="dxa"/>
            <w:vAlign w:val="center"/>
          </w:tcPr>
          <w:p>
            <w:pPr>
              <w:pStyle w:val="60"/>
              <w:spacing w:before="27"/>
              <w:rPr>
                <w:rFonts w:ascii="Times New Roman" w:hAnsi="Times New Roman" w:eastAsiaTheme="minorEastAsia"/>
                <w:sz w:val="18"/>
                <w:szCs w:val="18"/>
                <w:highlight w:val="none"/>
              </w:rPr>
            </w:pPr>
            <w:r>
              <w:rPr>
                <w:rFonts w:ascii="Times New Roman" w:hAnsi="Times New Roman" w:eastAsiaTheme="minorEastAsia"/>
                <w:color w:val="383838"/>
                <w:w w:val="104"/>
                <w:sz w:val="18"/>
                <w:szCs w:val="18"/>
                <w:highlight w:val="none"/>
              </w:rPr>
              <w:t>覆盖范围类</w:t>
            </w:r>
            <w:r>
              <w:rPr>
                <w:rFonts w:ascii="Times New Roman" w:hAnsi="Times New Roman" w:eastAsiaTheme="minorEastAsia"/>
                <w:color w:val="282828"/>
                <w:w w:val="104"/>
                <w:sz w:val="18"/>
                <w:szCs w:val="18"/>
                <w:highlight w:val="none"/>
              </w:rPr>
              <w:t>型代码</w:t>
            </w:r>
          </w:p>
        </w:tc>
        <w:tc>
          <w:tcPr>
            <w:tcW w:w="1985" w:type="dxa"/>
            <w:vAlign w:val="center"/>
          </w:tcPr>
          <w:p>
            <w:pPr>
              <w:pStyle w:val="60"/>
              <w:spacing w:before="67"/>
              <w:rPr>
                <w:rFonts w:ascii="Times New Roman" w:hAnsi="Times New Roman" w:eastAsiaTheme="minorEastAsia"/>
                <w:sz w:val="18"/>
                <w:szCs w:val="18"/>
                <w:highlight w:val="none"/>
              </w:rPr>
            </w:pPr>
            <w:r>
              <w:rPr>
                <w:rFonts w:ascii="Times New Roman" w:hAnsi="Times New Roman" w:eastAsiaTheme="minorEastAsia"/>
                <w:color w:val="282828"/>
                <w:w w:val="104"/>
                <w:sz w:val="18"/>
                <w:szCs w:val="18"/>
                <w:highlight w:val="none"/>
              </w:rPr>
              <w:t>extentTypeCo</w:t>
            </w:r>
            <w:r>
              <w:rPr>
                <w:rFonts w:ascii="Times New Roman" w:hAnsi="Times New Roman" w:eastAsiaTheme="minorEastAsia"/>
                <w:color w:val="161616"/>
                <w:w w:val="103"/>
                <w:sz w:val="18"/>
                <w:szCs w:val="18"/>
                <w:highlight w:val="none"/>
              </w:rPr>
              <w:t>de</w:t>
            </w:r>
          </w:p>
        </w:tc>
        <w:tc>
          <w:tcPr>
            <w:tcW w:w="1417" w:type="dxa"/>
            <w:vAlign w:val="center"/>
          </w:tcPr>
          <w:p>
            <w:pPr>
              <w:pStyle w:val="60"/>
              <w:spacing w:before="67"/>
              <w:rPr>
                <w:rFonts w:ascii="Times New Roman" w:hAnsi="Times New Roman" w:eastAsiaTheme="minorEastAsia"/>
                <w:sz w:val="18"/>
                <w:szCs w:val="18"/>
                <w:highlight w:val="none"/>
              </w:rPr>
            </w:pPr>
            <w:r>
              <w:rPr>
                <w:rFonts w:ascii="Times New Roman" w:hAnsi="Times New Roman" w:eastAsiaTheme="minorEastAsia"/>
                <w:color w:val="161616"/>
                <w:w w:val="103"/>
                <w:sz w:val="18"/>
                <w:szCs w:val="18"/>
                <w:highlight w:val="none"/>
              </w:rPr>
              <w:t>exTypeCode</w:t>
            </w:r>
          </w:p>
        </w:tc>
        <w:tc>
          <w:tcPr>
            <w:tcW w:w="2552" w:type="dxa"/>
            <w:vAlign w:val="center"/>
          </w:tcPr>
          <w:p>
            <w:pPr>
              <w:pStyle w:val="60"/>
              <w:spacing w:before="27"/>
              <w:rPr>
                <w:rFonts w:ascii="Times New Roman" w:hAnsi="Times New Roman" w:eastAsiaTheme="minorEastAsia"/>
                <w:sz w:val="18"/>
                <w:szCs w:val="18"/>
                <w:highlight w:val="none"/>
                <w:lang w:eastAsia="zh-CN"/>
              </w:rPr>
            </w:pPr>
            <w:r>
              <w:rPr>
                <w:rFonts w:ascii="Times New Roman" w:hAnsi="Times New Roman" w:eastAsiaTheme="minorEastAsia"/>
                <w:color w:val="282828"/>
                <w:w w:val="104"/>
                <w:sz w:val="18"/>
                <w:szCs w:val="18"/>
                <w:highlight w:val="none"/>
                <w:lang w:eastAsia="zh-CN"/>
              </w:rPr>
              <w:t>说明边界多变形式环绕数据</w:t>
            </w:r>
            <w:r>
              <w:rPr>
                <w:rFonts w:ascii="Times New Roman" w:hAnsi="Times New Roman" w:eastAsiaTheme="minorEastAsia"/>
                <w:color w:val="282828"/>
                <w:spacing w:val="-47"/>
                <w:sz w:val="18"/>
                <w:szCs w:val="18"/>
                <w:highlight w:val="none"/>
                <w:lang w:eastAsia="zh-CN"/>
              </w:rPr>
              <w:t xml:space="preserve"> </w:t>
            </w:r>
            <w:r>
              <w:rPr>
                <w:rFonts w:ascii="Times New Roman" w:hAnsi="Times New Roman" w:eastAsiaTheme="minorEastAsia"/>
                <w:color w:val="464646"/>
                <w:w w:val="103"/>
                <w:sz w:val="18"/>
                <w:szCs w:val="18"/>
                <w:highlight w:val="none"/>
                <w:lang w:eastAsia="zh-CN"/>
              </w:rPr>
              <w:t>覆盖</w:t>
            </w:r>
            <w:r>
              <w:rPr>
                <w:rFonts w:ascii="Times New Roman" w:hAnsi="Times New Roman" w:eastAsiaTheme="minorEastAsia"/>
                <w:color w:val="282828"/>
                <w:w w:val="107"/>
                <w:sz w:val="18"/>
                <w:szCs w:val="18"/>
                <w:highlight w:val="none"/>
                <w:lang w:eastAsia="zh-CN"/>
              </w:rPr>
              <w:t>的区</w:t>
            </w:r>
            <w:r>
              <w:rPr>
                <w:rFonts w:ascii="Times New Roman" w:hAnsi="Times New Roman" w:eastAsiaTheme="minorEastAsia"/>
                <w:color w:val="282828"/>
                <w:spacing w:val="-4"/>
                <w:w w:val="107"/>
                <w:sz w:val="18"/>
                <w:szCs w:val="18"/>
                <w:highlight w:val="none"/>
                <w:lang w:eastAsia="zh-CN"/>
              </w:rPr>
              <w:t>域</w:t>
            </w:r>
            <w:r>
              <w:rPr>
                <w:rFonts w:ascii="Times New Roman" w:hAnsi="Times New Roman" w:eastAsiaTheme="minorEastAsia"/>
                <w:color w:val="282828"/>
                <w:spacing w:val="-64"/>
                <w:w w:val="136"/>
                <w:sz w:val="18"/>
                <w:szCs w:val="18"/>
                <w:highlight w:val="none"/>
                <w:lang w:eastAsia="zh-CN"/>
              </w:rPr>
              <w:t>，</w:t>
            </w:r>
            <w:r>
              <w:rPr>
                <w:rFonts w:ascii="Times New Roman" w:hAnsi="Times New Roman" w:eastAsiaTheme="minorEastAsia"/>
                <w:color w:val="282828"/>
                <w:w w:val="104"/>
                <w:sz w:val="18"/>
                <w:szCs w:val="18"/>
                <w:highlight w:val="none"/>
                <w:lang w:eastAsia="zh-CN"/>
              </w:rPr>
              <w:t>还是数据不</w:t>
            </w:r>
            <w:r>
              <w:rPr>
                <w:rFonts w:ascii="Times New Roman" w:hAnsi="Times New Roman" w:eastAsiaTheme="minorEastAsia"/>
                <w:color w:val="282828"/>
                <w:spacing w:val="-67"/>
                <w:sz w:val="18"/>
                <w:szCs w:val="18"/>
                <w:highlight w:val="none"/>
                <w:lang w:eastAsia="zh-CN"/>
              </w:rPr>
              <w:t xml:space="preserve"> </w:t>
            </w:r>
            <w:r>
              <w:rPr>
                <w:rFonts w:ascii="Times New Roman" w:hAnsi="Times New Roman" w:eastAsiaTheme="minorEastAsia"/>
                <w:color w:val="464646"/>
                <w:w w:val="104"/>
                <w:sz w:val="18"/>
                <w:szCs w:val="18"/>
                <w:highlight w:val="none"/>
                <w:lang w:eastAsia="zh-CN"/>
              </w:rPr>
              <w:t>覆</w:t>
            </w:r>
            <w:r>
              <w:rPr>
                <w:rFonts w:ascii="Times New Roman" w:hAnsi="Times New Roman" w:eastAsiaTheme="minorEastAsia"/>
                <w:color w:val="464646"/>
                <w:spacing w:val="15"/>
                <w:w w:val="104"/>
                <w:sz w:val="18"/>
                <w:szCs w:val="18"/>
                <w:highlight w:val="none"/>
                <w:lang w:eastAsia="zh-CN"/>
              </w:rPr>
              <w:t>盖</w:t>
            </w:r>
            <w:r>
              <w:rPr>
                <w:rFonts w:ascii="Times New Roman" w:hAnsi="Times New Roman" w:eastAsiaTheme="minorEastAsia"/>
                <w:color w:val="161616"/>
                <w:w w:val="107"/>
                <w:sz w:val="18"/>
                <w:szCs w:val="18"/>
                <w:highlight w:val="none"/>
                <w:lang w:eastAsia="zh-CN"/>
              </w:rPr>
              <w:t>的</w:t>
            </w:r>
            <w:r>
              <w:rPr>
                <w:rFonts w:ascii="Times New Roman" w:hAnsi="Times New Roman" w:eastAsiaTheme="minorEastAsia"/>
                <w:color w:val="161616"/>
                <w:spacing w:val="-19"/>
                <w:w w:val="107"/>
                <w:sz w:val="18"/>
                <w:szCs w:val="18"/>
                <w:highlight w:val="none"/>
                <w:lang w:eastAsia="zh-CN"/>
              </w:rPr>
              <w:t>区</w:t>
            </w:r>
            <w:r>
              <w:rPr>
                <w:rFonts w:ascii="Times New Roman" w:hAnsi="Times New Roman" w:eastAsiaTheme="minorEastAsia"/>
                <w:color w:val="383838"/>
                <w:w w:val="106"/>
                <w:sz w:val="18"/>
                <w:szCs w:val="18"/>
                <w:highlight w:val="none"/>
                <w:lang w:eastAsia="zh-CN"/>
              </w:rPr>
              <w:t>域</w:t>
            </w:r>
          </w:p>
        </w:tc>
        <w:tc>
          <w:tcPr>
            <w:tcW w:w="1276"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161616"/>
                <w:sz w:val="18"/>
                <w:szCs w:val="18"/>
                <w:highlight w:val="none"/>
              </w:rPr>
              <w:t>O</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布尔型</w:t>
            </w:r>
          </w:p>
        </w:tc>
        <w:tc>
          <w:tcPr>
            <w:tcW w:w="1900" w:type="dxa"/>
            <w:vAlign w:val="center"/>
          </w:tcPr>
          <w:p>
            <w:pPr>
              <w:pStyle w:val="60"/>
              <w:spacing w:before="27"/>
              <w:rPr>
                <w:rFonts w:ascii="Times New Roman" w:hAnsi="Times New Roman" w:eastAsiaTheme="minorEastAsia"/>
                <w:sz w:val="18"/>
                <w:szCs w:val="18"/>
                <w:highlight w:val="none"/>
              </w:rPr>
            </w:pPr>
            <w:r>
              <w:rPr>
                <w:rFonts w:ascii="Times New Roman" w:hAnsi="Times New Roman" w:eastAsiaTheme="minorEastAsia"/>
                <w:color w:val="383838"/>
                <w:w w:val="104"/>
                <w:sz w:val="18"/>
                <w:szCs w:val="18"/>
                <w:highlight w:val="none"/>
                <w:lang w:eastAsia="zh-CN"/>
              </w:rPr>
              <w:t>0-</w:t>
            </w:r>
            <w:r>
              <w:rPr>
                <w:rFonts w:ascii="Times New Roman" w:hAnsi="Times New Roman" w:eastAsiaTheme="minorEastAsia"/>
                <w:color w:val="383838"/>
                <w:w w:val="104"/>
                <w:sz w:val="18"/>
                <w:szCs w:val="18"/>
                <w:highlight w:val="none"/>
              </w:rPr>
              <w:t>不包含</w:t>
            </w:r>
          </w:p>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61616"/>
                <w:w w:val="110"/>
                <w:sz w:val="18"/>
                <w:szCs w:val="18"/>
                <w:highlight w:val="none"/>
              </w:rPr>
              <w:t>1</w:t>
            </w:r>
            <w:r>
              <w:rPr>
                <w:rFonts w:ascii="Times New Roman" w:hAnsi="Times New Roman" w:eastAsiaTheme="minorEastAsia"/>
                <w:color w:val="161616"/>
                <w:spacing w:val="-10"/>
                <w:sz w:val="18"/>
                <w:szCs w:val="18"/>
                <w:highlight w:val="none"/>
              </w:rPr>
              <w:t>-</w:t>
            </w:r>
            <w:r>
              <w:rPr>
                <w:rFonts w:ascii="Times New Roman" w:hAnsi="Times New Roman" w:eastAsiaTheme="minorEastAsia"/>
                <w:color w:val="161616"/>
                <w:spacing w:val="-3"/>
                <w:w w:val="106"/>
                <w:sz w:val="18"/>
                <w:szCs w:val="18"/>
                <w:highlight w:val="none"/>
              </w:rPr>
              <w:t>包</w:t>
            </w:r>
            <w:r>
              <w:rPr>
                <w:rFonts w:ascii="Times New Roman" w:hAnsi="Times New Roman" w:eastAsiaTheme="minorEastAsia"/>
                <w:color w:val="383838"/>
                <w:w w:val="103"/>
                <w:sz w:val="18"/>
                <w:szCs w:val="18"/>
                <w:highlight w:val="none"/>
              </w:rPr>
              <w:t>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3</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4"/>
                <w:sz w:val="18"/>
                <w:szCs w:val="18"/>
                <w:highlight w:val="none"/>
              </w:rPr>
              <w:t>西边经度</w:t>
            </w:r>
          </w:p>
        </w:tc>
        <w:tc>
          <w:tcPr>
            <w:tcW w:w="1985" w:type="dxa"/>
            <w:vAlign w:val="center"/>
          </w:tcPr>
          <w:p>
            <w:pPr>
              <w:pStyle w:val="60"/>
              <w:spacing w:before="57" w:line="384" w:lineRule="auto"/>
              <w:ind w:right="124"/>
              <w:rPr>
                <w:rFonts w:ascii="Times New Roman" w:hAnsi="Times New Roman" w:eastAsiaTheme="minorEastAsia"/>
                <w:bCs/>
                <w:sz w:val="18"/>
                <w:szCs w:val="18"/>
                <w:highlight w:val="none"/>
                <w:lang w:val="en-GB" w:eastAsia="zh-CN"/>
              </w:rPr>
            </w:pPr>
            <w:r>
              <w:rPr>
                <w:rFonts w:ascii="Times New Roman" w:hAnsi="Times New Roman" w:eastAsiaTheme="minorEastAsia"/>
                <w:color w:val="161616"/>
                <w:w w:val="101"/>
                <w:sz w:val="18"/>
                <w:szCs w:val="18"/>
                <w:highlight w:val="none"/>
              </w:rPr>
              <w:t>westBound</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61616"/>
                <w:w w:val="102"/>
                <w:sz w:val="18"/>
                <w:szCs w:val="18"/>
                <w:highlight w:val="none"/>
              </w:rPr>
              <w:t>w</w:t>
            </w:r>
            <w:r>
              <w:rPr>
                <w:rFonts w:ascii="Times New Roman" w:hAnsi="Times New Roman" w:eastAsiaTheme="minorEastAsia"/>
                <w:color w:val="161616"/>
                <w:spacing w:val="7"/>
                <w:w w:val="102"/>
                <w:sz w:val="18"/>
                <w:szCs w:val="18"/>
                <w:highlight w:val="none"/>
              </w:rPr>
              <w:t>e</w:t>
            </w:r>
            <w:r>
              <w:rPr>
                <w:rFonts w:ascii="Times New Roman" w:hAnsi="Times New Roman" w:eastAsiaTheme="minorEastAsia"/>
                <w:color w:val="383838"/>
                <w:spacing w:val="-1"/>
                <w:w w:val="109"/>
                <w:sz w:val="18"/>
                <w:szCs w:val="18"/>
                <w:highlight w:val="none"/>
              </w:rPr>
              <w:t>s</w:t>
            </w:r>
            <w:r>
              <w:rPr>
                <w:rFonts w:ascii="Times New Roman" w:hAnsi="Times New Roman" w:eastAsiaTheme="minorEastAsia"/>
                <w:color w:val="161616"/>
                <w:w w:val="101"/>
                <w:sz w:val="18"/>
                <w:szCs w:val="18"/>
                <w:highlight w:val="none"/>
              </w:rPr>
              <w:t>tBL</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4"/>
                <w:sz w:val="18"/>
                <w:szCs w:val="18"/>
                <w:highlight w:val="none"/>
              </w:rPr>
              <w:t>数据集覆盖范围最</w:t>
            </w:r>
            <w:r>
              <w:rPr>
                <w:rFonts w:ascii="Times New Roman" w:hAnsi="Times New Roman" w:eastAsiaTheme="minorEastAsia"/>
                <w:color w:val="383838"/>
                <w:spacing w:val="-60"/>
                <w:sz w:val="18"/>
                <w:szCs w:val="18"/>
                <w:highlight w:val="none"/>
              </w:rPr>
              <w:t xml:space="preserve"> </w:t>
            </w:r>
            <w:r>
              <w:rPr>
                <w:rFonts w:ascii="Times New Roman" w:hAnsi="Times New Roman" w:eastAsiaTheme="minorEastAsia"/>
                <w:color w:val="161616"/>
                <w:w w:val="106"/>
                <w:sz w:val="18"/>
                <w:szCs w:val="18"/>
                <w:highlight w:val="none"/>
              </w:rPr>
              <w:t>西</w:t>
            </w:r>
            <w:r>
              <w:rPr>
                <w:rFonts w:ascii="Times New Roman" w:hAnsi="Times New Roman" w:eastAsiaTheme="minorEastAsia"/>
                <w:color w:val="161616"/>
                <w:spacing w:val="-1"/>
                <w:w w:val="106"/>
                <w:sz w:val="18"/>
                <w:szCs w:val="18"/>
                <w:highlight w:val="none"/>
              </w:rPr>
              <w:t>边</w:t>
            </w:r>
            <w:r>
              <w:rPr>
                <w:rFonts w:ascii="Times New Roman" w:hAnsi="Times New Roman" w:eastAsiaTheme="minorEastAsia"/>
                <w:color w:val="383838"/>
                <w:w w:val="105"/>
                <w:sz w:val="18"/>
                <w:szCs w:val="18"/>
                <w:highlight w:val="none"/>
              </w:rPr>
              <w:t>坐标</w:t>
            </w:r>
            <w:r>
              <w:rPr>
                <w:rFonts w:ascii="Times New Roman" w:hAnsi="Times New Roman" w:eastAsiaTheme="minorEastAsia"/>
                <w:color w:val="383838"/>
                <w:spacing w:val="-68"/>
                <w:sz w:val="18"/>
                <w:szCs w:val="18"/>
                <w:highlight w:val="none"/>
              </w:rPr>
              <w:t xml:space="preserve"> </w:t>
            </w:r>
            <w:r>
              <w:rPr>
                <w:rFonts w:ascii="Times New Roman" w:hAnsi="Times New Roman" w:eastAsiaTheme="minorEastAsia"/>
                <w:color w:val="161616"/>
                <w:spacing w:val="-72"/>
                <w:w w:val="118"/>
                <w:sz w:val="18"/>
                <w:szCs w:val="18"/>
                <w:highlight w:val="none"/>
              </w:rPr>
              <w:t>，</w:t>
            </w:r>
            <w:r>
              <w:rPr>
                <w:rFonts w:ascii="Times New Roman" w:hAnsi="Times New Roman" w:eastAsiaTheme="minorEastAsia"/>
                <w:color w:val="383838"/>
                <w:w w:val="105"/>
                <w:sz w:val="18"/>
                <w:szCs w:val="18"/>
                <w:highlight w:val="none"/>
              </w:rPr>
              <w:t>用十进制度表示的经度</w:t>
            </w:r>
          </w:p>
        </w:tc>
        <w:tc>
          <w:tcPr>
            <w:tcW w:w="1276"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4"/>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82828"/>
                <w:w w:val="104"/>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4</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4"/>
                <w:sz w:val="18"/>
                <w:szCs w:val="18"/>
                <w:highlight w:val="none"/>
              </w:rPr>
              <w:t>东边经度</w:t>
            </w:r>
          </w:p>
        </w:tc>
        <w:tc>
          <w:tcPr>
            <w:tcW w:w="1985" w:type="dxa"/>
            <w:vAlign w:val="center"/>
          </w:tcPr>
          <w:p>
            <w:pPr>
              <w:pStyle w:val="60"/>
              <w:spacing w:before="57" w:line="384" w:lineRule="auto"/>
              <w:ind w:right="163"/>
              <w:rPr>
                <w:rFonts w:ascii="Times New Roman" w:hAnsi="Times New Roman" w:eastAsiaTheme="minorEastAsia"/>
                <w:bCs/>
                <w:sz w:val="18"/>
                <w:szCs w:val="18"/>
                <w:highlight w:val="none"/>
                <w:lang w:val="en-GB" w:eastAsia="zh-CN"/>
              </w:rPr>
            </w:pPr>
            <w:r>
              <w:rPr>
                <w:rFonts w:ascii="Times New Roman" w:hAnsi="Times New Roman" w:eastAsiaTheme="minorEastAsia"/>
                <w:color w:val="161616"/>
                <w:spacing w:val="-17"/>
                <w:w w:val="103"/>
                <w:sz w:val="18"/>
                <w:szCs w:val="18"/>
                <w:highlight w:val="none"/>
                <w:lang w:eastAsia="zh-CN"/>
              </w:rPr>
              <w:t>e</w:t>
            </w:r>
            <w:r>
              <w:rPr>
                <w:rFonts w:ascii="Times New Roman" w:hAnsi="Times New Roman" w:eastAsiaTheme="minorEastAsia"/>
                <w:color w:val="161616"/>
                <w:w w:val="102"/>
                <w:sz w:val="18"/>
                <w:szCs w:val="18"/>
                <w:highlight w:val="none"/>
              </w:rPr>
              <w:t>astBound</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61616"/>
                <w:w w:val="104"/>
                <w:sz w:val="18"/>
                <w:szCs w:val="18"/>
                <w:highlight w:val="none"/>
              </w:rPr>
              <w:t>eastBL</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4"/>
                <w:sz w:val="18"/>
                <w:szCs w:val="18"/>
                <w:highlight w:val="none"/>
              </w:rPr>
              <w:t>数据集覆盖范围最东</w:t>
            </w:r>
            <w:r>
              <w:rPr>
                <w:rFonts w:ascii="Times New Roman" w:hAnsi="Times New Roman" w:eastAsiaTheme="minorEastAsia"/>
                <w:color w:val="383838"/>
                <w:spacing w:val="-59"/>
                <w:sz w:val="18"/>
                <w:szCs w:val="18"/>
                <w:highlight w:val="none"/>
              </w:rPr>
              <w:t xml:space="preserve"> </w:t>
            </w:r>
            <w:r>
              <w:rPr>
                <w:rFonts w:ascii="Times New Roman" w:hAnsi="Times New Roman" w:eastAsiaTheme="minorEastAsia"/>
                <w:color w:val="161616"/>
                <w:w w:val="107"/>
                <w:sz w:val="18"/>
                <w:szCs w:val="18"/>
                <w:highlight w:val="none"/>
              </w:rPr>
              <w:t>边</w:t>
            </w:r>
            <w:r>
              <w:rPr>
                <w:rFonts w:ascii="Times New Roman" w:hAnsi="Times New Roman" w:eastAsiaTheme="minorEastAsia"/>
                <w:color w:val="383838"/>
                <w:w w:val="105"/>
                <w:sz w:val="18"/>
                <w:szCs w:val="18"/>
                <w:highlight w:val="none"/>
              </w:rPr>
              <w:t>坐标</w:t>
            </w:r>
            <w:r>
              <w:rPr>
                <w:rFonts w:ascii="Times New Roman" w:hAnsi="Times New Roman" w:eastAsiaTheme="minorEastAsia"/>
                <w:color w:val="383838"/>
                <w:spacing w:val="-68"/>
                <w:sz w:val="18"/>
                <w:szCs w:val="18"/>
                <w:highlight w:val="none"/>
              </w:rPr>
              <w:t xml:space="preserve"> </w:t>
            </w:r>
            <w:r>
              <w:rPr>
                <w:rFonts w:ascii="Times New Roman" w:hAnsi="Times New Roman" w:eastAsiaTheme="minorEastAsia"/>
                <w:color w:val="161616"/>
                <w:spacing w:val="-72"/>
                <w:w w:val="118"/>
                <w:sz w:val="18"/>
                <w:szCs w:val="18"/>
                <w:highlight w:val="none"/>
              </w:rPr>
              <w:t>，</w:t>
            </w:r>
            <w:r>
              <w:rPr>
                <w:rFonts w:ascii="Times New Roman" w:hAnsi="Times New Roman" w:eastAsiaTheme="minorEastAsia"/>
                <w:color w:val="383838"/>
                <w:w w:val="105"/>
                <w:sz w:val="18"/>
                <w:szCs w:val="18"/>
                <w:highlight w:val="none"/>
              </w:rPr>
              <w:t>用十进制度表示的经度</w:t>
            </w:r>
          </w:p>
        </w:tc>
        <w:tc>
          <w:tcPr>
            <w:tcW w:w="1276"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4"/>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82828"/>
                <w:w w:val="104"/>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5</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444444"/>
                <w:w w:val="104"/>
                <w:sz w:val="18"/>
                <w:szCs w:val="18"/>
                <w:highlight w:val="none"/>
              </w:rPr>
              <w:t>南边纬度</w:t>
            </w:r>
          </w:p>
        </w:tc>
        <w:tc>
          <w:tcPr>
            <w:tcW w:w="1985" w:type="dxa"/>
            <w:vAlign w:val="center"/>
          </w:tcPr>
          <w:p>
            <w:pPr>
              <w:pStyle w:val="60"/>
              <w:spacing w:before="57" w:line="384" w:lineRule="auto"/>
              <w:ind w:right="163"/>
              <w:rPr>
                <w:rFonts w:ascii="Times New Roman" w:hAnsi="Times New Roman" w:eastAsiaTheme="minorEastAsia"/>
                <w:bCs/>
                <w:sz w:val="18"/>
                <w:szCs w:val="18"/>
                <w:highlight w:val="none"/>
                <w:lang w:val="en-GB" w:eastAsia="zh-CN"/>
              </w:rPr>
            </w:pPr>
            <w:r>
              <w:rPr>
                <w:rFonts w:ascii="Times New Roman" w:hAnsi="Times New Roman" w:eastAsiaTheme="minorEastAsia"/>
                <w:color w:val="161616"/>
                <w:w w:val="103"/>
                <w:sz w:val="18"/>
                <w:szCs w:val="18"/>
                <w:highlight w:val="none"/>
              </w:rPr>
              <w:t>southBound</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33333"/>
                <w:spacing w:val="-1"/>
                <w:w w:val="109"/>
                <w:sz w:val="18"/>
                <w:szCs w:val="18"/>
                <w:highlight w:val="none"/>
              </w:rPr>
              <w:t>s</w:t>
            </w:r>
            <w:r>
              <w:rPr>
                <w:rFonts w:ascii="Times New Roman" w:hAnsi="Times New Roman" w:eastAsiaTheme="minorEastAsia"/>
                <w:color w:val="161616"/>
                <w:w w:val="102"/>
                <w:sz w:val="18"/>
                <w:szCs w:val="18"/>
                <w:highlight w:val="none"/>
              </w:rPr>
              <w:t>outhBL</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33333"/>
                <w:w w:val="104"/>
                <w:sz w:val="18"/>
                <w:szCs w:val="18"/>
                <w:highlight w:val="none"/>
              </w:rPr>
              <w:t>数据集覆盖范围最南边坐标</w:t>
            </w:r>
            <w:r>
              <w:rPr>
                <w:rFonts w:ascii="Times New Roman" w:hAnsi="Times New Roman" w:eastAsiaTheme="minorEastAsia"/>
                <w:color w:val="333333"/>
                <w:spacing w:val="-33"/>
                <w:sz w:val="18"/>
                <w:szCs w:val="18"/>
                <w:highlight w:val="none"/>
              </w:rPr>
              <w:t xml:space="preserve"> </w:t>
            </w:r>
            <w:r>
              <w:rPr>
                <w:rFonts w:ascii="Times New Roman" w:hAnsi="Times New Roman" w:eastAsiaTheme="minorEastAsia"/>
                <w:color w:val="161616"/>
                <w:spacing w:val="-72"/>
                <w:w w:val="118"/>
                <w:sz w:val="18"/>
                <w:szCs w:val="18"/>
                <w:highlight w:val="none"/>
              </w:rPr>
              <w:t>，</w:t>
            </w:r>
            <w:r>
              <w:rPr>
                <w:rFonts w:ascii="Times New Roman" w:hAnsi="Times New Roman" w:eastAsiaTheme="minorEastAsia"/>
                <w:color w:val="333333"/>
                <w:spacing w:val="-5"/>
                <w:w w:val="110"/>
                <w:sz w:val="18"/>
                <w:szCs w:val="18"/>
                <w:highlight w:val="none"/>
              </w:rPr>
              <w:t>用</w:t>
            </w:r>
            <w:r>
              <w:rPr>
                <w:rFonts w:ascii="Times New Roman" w:hAnsi="Times New Roman" w:eastAsiaTheme="minorEastAsia"/>
                <w:color w:val="161616"/>
                <w:w w:val="103"/>
                <w:sz w:val="18"/>
                <w:szCs w:val="18"/>
                <w:highlight w:val="none"/>
              </w:rPr>
              <w:t>十</w:t>
            </w:r>
            <w:r>
              <w:rPr>
                <w:rFonts w:ascii="Times New Roman" w:hAnsi="Times New Roman" w:eastAsiaTheme="minorEastAsia"/>
                <w:color w:val="383838"/>
                <w:w w:val="105"/>
                <w:sz w:val="18"/>
                <w:szCs w:val="18"/>
                <w:highlight w:val="none"/>
              </w:rPr>
              <w:t>进制度表示的纬度</w:t>
            </w:r>
          </w:p>
        </w:tc>
        <w:tc>
          <w:tcPr>
            <w:tcW w:w="1276"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33333"/>
                <w:w w:val="104"/>
                <w:sz w:val="18"/>
                <w:szCs w:val="18"/>
                <w:highlight w:val="none"/>
              </w:rPr>
              <w:t>字符串</w:t>
            </w:r>
          </w:p>
        </w:tc>
        <w:tc>
          <w:tcPr>
            <w:tcW w:w="1900" w:type="dxa"/>
            <w:vAlign w:val="center"/>
          </w:tcPr>
          <w:p>
            <w:pPr>
              <w:pStyle w:val="60"/>
              <w:spacing w:before="22"/>
              <w:rPr>
                <w:rFonts w:ascii="Times New Roman" w:hAnsi="Times New Roman" w:eastAsiaTheme="minorEastAsia"/>
                <w:bCs/>
                <w:sz w:val="18"/>
                <w:szCs w:val="18"/>
                <w:highlight w:val="none"/>
                <w:lang w:val="en-GB" w:eastAsia="zh-CN"/>
              </w:rPr>
            </w:pPr>
            <w:r>
              <w:rPr>
                <w:rFonts w:ascii="Times New Roman" w:hAnsi="Times New Roman" w:eastAsiaTheme="minorEastAsia"/>
                <w:color w:val="282828"/>
                <w:w w:val="104"/>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6</w:t>
            </w:r>
          </w:p>
        </w:tc>
        <w:tc>
          <w:tcPr>
            <w:tcW w:w="1701" w:type="dxa"/>
            <w:vAlign w:val="center"/>
          </w:tcPr>
          <w:p>
            <w:pPr>
              <w:pStyle w:val="103"/>
              <w:numPr>
                <w:ilvl w:val="12"/>
                <w:numId w:val="0"/>
              </w:numPr>
              <w:snapToGrid w:val="0"/>
              <w:jc w:val="both"/>
              <w:rPr>
                <w:rFonts w:ascii="Times New Roman" w:hAnsi="Times New Roman" w:eastAsiaTheme="minorEastAsia"/>
                <w:color w:val="444444"/>
                <w:w w:val="104"/>
                <w:sz w:val="18"/>
                <w:szCs w:val="18"/>
                <w:highlight w:val="none"/>
              </w:rPr>
            </w:pPr>
            <w:r>
              <w:rPr>
                <w:rFonts w:ascii="Times New Roman" w:hAnsi="Times New Roman" w:eastAsiaTheme="minorEastAsia"/>
                <w:color w:val="161616"/>
                <w:spacing w:val="-7"/>
                <w:w w:val="108"/>
                <w:sz w:val="18"/>
                <w:szCs w:val="18"/>
                <w:highlight w:val="none"/>
              </w:rPr>
              <w:t>北</w:t>
            </w:r>
            <w:r>
              <w:rPr>
                <w:rFonts w:ascii="Times New Roman" w:hAnsi="Times New Roman" w:eastAsiaTheme="minorEastAsia"/>
                <w:color w:val="333333"/>
                <w:w w:val="104"/>
                <w:sz w:val="18"/>
                <w:szCs w:val="18"/>
                <w:highlight w:val="none"/>
              </w:rPr>
              <w:t>边纬度</w:t>
            </w:r>
          </w:p>
        </w:tc>
        <w:tc>
          <w:tcPr>
            <w:tcW w:w="1985" w:type="dxa"/>
            <w:vAlign w:val="center"/>
          </w:tcPr>
          <w:p>
            <w:pPr>
              <w:pStyle w:val="60"/>
              <w:spacing w:before="57" w:line="384" w:lineRule="auto"/>
              <w:ind w:right="163"/>
              <w:rPr>
                <w:rFonts w:ascii="Times New Roman" w:hAnsi="Times New Roman" w:eastAsiaTheme="minorEastAsia"/>
                <w:color w:val="161616"/>
                <w:w w:val="103"/>
                <w:sz w:val="18"/>
                <w:szCs w:val="18"/>
                <w:highlight w:val="none"/>
              </w:rPr>
            </w:pPr>
            <w:r>
              <w:rPr>
                <w:rFonts w:ascii="Times New Roman" w:hAnsi="Times New Roman" w:eastAsiaTheme="minorEastAsia"/>
                <w:color w:val="161616"/>
                <w:w w:val="102"/>
                <w:sz w:val="18"/>
                <w:szCs w:val="18"/>
                <w:highlight w:val="none"/>
              </w:rPr>
              <w:t>northBound</w:t>
            </w:r>
          </w:p>
        </w:tc>
        <w:tc>
          <w:tcPr>
            <w:tcW w:w="1417" w:type="dxa"/>
            <w:vAlign w:val="center"/>
          </w:tcPr>
          <w:p>
            <w:pPr>
              <w:pStyle w:val="103"/>
              <w:numPr>
                <w:ilvl w:val="12"/>
                <w:numId w:val="0"/>
              </w:numPr>
              <w:snapToGrid w:val="0"/>
              <w:jc w:val="both"/>
              <w:rPr>
                <w:rFonts w:ascii="Times New Roman" w:hAnsi="Times New Roman" w:eastAsiaTheme="minorEastAsia"/>
                <w:color w:val="333333"/>
                <w:spacing w:val="-1"/>
                <w:w w:val="109"/>
                <w:sz w:val="18"/>
                <w:szCs w:val="18"/>
                <w:highlight w:val="none"/>
              </w:rPr>
            </w:pPr>
            <w:r>
              <w:rPr>
                <w:rFonts w:ascii="Times New Roman" w:hAnsi="Times New Roman" w:eastAsiaTheme="minorEastAsia"/>
                <w:color w:val="161616"/>
                <w:w w:val="102"/>
                <w:sz w:val="18"/>
                <w:szCs w:val="18"/>
                <w:highlight w:val="none"/>
              </w:rPr>
              <w:t>northBL</w:t>
            </w:r>
          </w:p>
        </w:tc>
        <w:tc>
          <w:tcPr>
            <w:tcW w:w="2552" w:type="dxa"/>
            <w:vAlign w:val="center"/>
          </w:tcPr>
          <w:p>
            <w:pPr>
              <w:pStyle w:val="103"/>
              <w:numPr>
                <w:ilvl w:val="12"/>
                <w:numId w:val="0"/>
              </w:numPr>
              <w:snapToGrid w:val="0"/>
              <w:jc w:val="both"/>
              <w:rPr>
                <w:rFonts w:ascii="Times New Roman" w:hAnsi="Times New Roman" w:eastAsiaTheme="minorEastAsia"/>
                <w:color w:val="333333"/>
                <w:w w:val="104"/>
                <w:sz w:val="18"/>
                <w:szCs w:val="18"/>
                <w:highlight w:val="none"/>
              </w:rPr>
            </w:pPr>
            <w:r>
              <w:rPr>
                <w:rFonts w:ascii="Times New Roman" w:hAnsi="Times New Roman" w:eastAsiaTheme="minorEastAsia"/>
                <w:color w:val="333333"/>
                <w:w w:val="104"/>
                <w:sz w:val="18"/>
                <w:szCs w:val="18"/>
                <w:highlight w:val="none"/>
              </w:rPr>
              <w:t>数据集覆盖范围最</w:t>
            </w:r>
            <w:r>
              <w:rPr>
                <w:rFonts w:ascii="Times New Roman" w:hAnsi="Times New Roman" w:eastAsiaTheme="minorEastAsia"/>
                <w:color w:val="333333"/>
                <w:spacing w:val="-60"/>
                <w:sz w:val="18"/>
                <w:szCs w:val="18"/>
                <w:highlight w:val="none"/>
              </w:rPr>
              <w:t xml:space="preserve"> </w:t>
            </w:r>
            <w:r>
              <w:rPr>
                <w:rFonts w:ascii="Times New Roman" w:hAnsi="Times New Roman" w:eastAsiaTheme="minorEastAsia"/>
                <w:color w:val="161616"/>
                <w:spacing w:val="-7"/>
                <w:w w:val="108"/>
                <w:sz w:val="18"/>
                <w:szCs w:val="18"/>
                <w:highlight w:val="none"/>
              </w:rPr>
              <w:t>北</w:t>
            </w:r>
            <w:r>
              <w:rPr>
                <w:rFonts w:ascii="Times New Roman" w:hAnsi="Times New Roman" w:eastAsiaTheme="minorEastAsia"/>
                <w:color w:val="333333"/>
                <w:w w:val="105"/>
                <w:sz w:val="18"/>
                <w:szCs w:val="18"/>
                <w:highlight w:val="none"/>
              </w:rPr>
              <w:t>边坐标</w:t>
            </w:r>
            <w:r>
              <w:rPr>
                <w:rFonts w:ascii="Times New Roman" w:hAnsi="Times New Roman" w:eastAsiaTheme="minorEastAsia"/>
                <w:color w:val="333333"/>
                <w:spacing w:val="-64"/>
                <w:sz w:val="18"/>
                <w:szCs w:val="18"/>
                <w:highlight w:val="none"/>
              </w:rPr>
              <w:t xml:space="preserve"> </w:t>
            </w:r>
            <w:r>
              <w:rPr>
                <w:rFonts w:ascii="Times New Roman" w:hAnsi="Times New Roman" w:eastAsiaTheme="minorEastAsia"/>
                <w:color w:val="161616"/>
                <w:spacing w:val="-72"/>
                <w:w w:val="118"/>
                <w:sz w:val="18"/>
                <w:szCs w:val="18"/>
                <w:highlight w:val="none"/>
              </w:rPr>
              <w:t>，</w:t>
            </w:r>
            <w:r>
              <w:rPr>
                <w:rFonts w:ascii="Times New Roman" w:hAnsi="Times New Roman" w:eastAsiaTheme="minorEastAsia"/>
                <w:color w:val="333333"/>
                <w:spacing w:val="-5"/>
                <w:w w:val="110"/>
                <w:sz w:val="18"/>
                <w:szCs w:val="18"/>
                <w:highlight w:val="none"/>
              </w:rPr>
              <w:t>用</w:t>
            </w:r>
            <w:r>
              <w:rPr>
                <w:rFonts w:ascii="Times New Roman" w:hAnsi="Times New Roman" w:eastAsiaTheme="minorEastAsia"/>
                <w:color w:val="161616"/>
                <w:w w:val="103"/>
                <w:sz w:val="18"/>
                <w:szCs w:val="18"/>
                <w:highlight w:val="none"/>
              </w:rPr>
              <w:t>十</w:t>
            </w:r>
            <w:r>
              <w:rPr>
                <w:rFonts w:ascii="Times New Roman" w:hAnsi="Times New Roman" w:eastAsiaTheme="minorEastAsia"/>
                <w:color w:val="383838"/>
                <w:w w:val="105"/>
                <w:sz w:val="18"/>
                <w:szCs w:val="18"/>
                <w:highlight w:val="none"/>
              </w:rPr>
              <w:t>进制度表示的纬度</w:t>
            </w:r>
          </w:p>
        </w:tc>
        <w:tc>
          <w:tcPr>
            <w:tcW w:w="1276" w:type="dxa"/>
            <w:vAlign w:val="center"/>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color w:val="333333"/>
                <w:w w:val="104"/>
                <w:sz w:val="18"/>
                <w:szCs w:val="18"/>
                <w:highlight w:val="none"/>
              </w:rPr>
            </w:pPr>
            <w:r>
              <w:rPr>
                <w:rFonts w:ascii="Times New Roman" w:hAnsi="Times New Roman" w:eastAsiaTheme="minorEastAsia"/>
                <w:color w:val="333333"/>
                <w:w w:val="104"/>
                <w:sz w:val="18"/>
                <w:szCs w:val="18"/>
                <w:highlight w:val="none"/>
              </w:rPr>
              <w:t>字符串</w:t>
            </w:r>
          </w:p>
        </w:tc>
        <w:tc>
          <w:tcPr>
            <w:tcW w:w="1900" w:type="dxa"/>
            <w:vAlign w:val="center"/>
          </w:tcPr>
          <w:p>
            <w:pPr>
              <w:pStyle w:val="60"/>
              <w:spacing w:before="22"/>
              <w:rPr>
                <w:rFonts w:ascii="Times New Roman" w:hAnsi="Times New Roman" w:eastAsiaTheme="minorEastAsia"/>
                <w:color w:val="333333"/>
                <w:w w:val="105"/>
                <w:sz w:val="18"/>
                <w:szCs w:val="18"/>
                <w:highlight w:val="none"/>
              </w:rPr>
            </w:pPr>
            <w:r>
              <w:rPr>
                <w:rFonts w:ascii="Times New Roman" w:hAnsi="Times New Roman" w:eastAsiaTheme="minorEastAsia"/>
                <w:color w:val="282828"/>
                <w:w w:val="104"/>
                <w:sz w:val="18"/>
                <w:szCs w:val="18"/>
                <w:highlight w:val="none"/>
              </w:rPr>
              <w:t>自由文本</w:t>
            </w:r>
          </w:p>
        </w:tc>
      </w:tr>
    </w:tbl>
    <w:p>
      <w:pPr>
        <w:pStyle w:val="112"/>
        <w:rPr>
          <w:rFonts w:ascii="Times New Roman"/>
          <w:b/>
          <w:highlight w:val="none"/>
        </w:rPr>
      </w:pPr>
      <w:r>
        <w:rPr>
          <w:rFonts w:ascii="Times New Roman"/>
          <w:b/>
          <w:highlight w:val="none"/>
        </w:rPr>
        <w:t>表A.0.1-3　时间覆盖范围信息</w:t>
      </w:r>
    </w:p>
    <w:tbl>
      <w:tblPr>
        <w:tblStyle w:val="32"/>
        <w:tblW w:w="13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560"/>
        <w:gridCol w:w="2126"/>
        <w:gridCol w:w="1417"/>
        <w:gridCol w:w="2552"/>
        <w:gridCol w:w="1276"/>
        <w:gridCol w:w="1134"/>
        <w:gridCol w:w="850"/>
        <w:gridCol w:w="1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156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2126"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1417"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2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1276" w:type="dxa"/>
            <w:vAlign w:val="center"/>
          </w:tcPr>
          <w:p>
            <w:pPr>
              <w:pStyle w:val="110"/>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1134"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85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190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156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32323"/>
                <w:w w:val="105"/>
                <w:sz w:val="18"/>
                <w:szCs w:val="18"/>
                <w:highlight w:val="none"/>
              </w:rPr>
              <w:t>时间覆盖范</w:t>
            </w:r>
            <w:r>
              <w:rPr>
                <w:rFonts w:ascii="Times New Roman" w:hAnsi="Times New Roman" w:eastAsiaTheme="minorEastAsia"/>
                <w:color w:val="383838"/>
                <w:w w:val="105"/>
                <w:sz w:val="18"/>
                <w:szCs w:val="18"/>
                <w:highlight w:val="none"/>
              </w:rPr>
              <w:t>围</w:t>
            </w:r>
          </w:p>
        </w:tc>
        <w:tc>
          <w:tcPr>
            <w:tcW w:w="2126"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31313"/>
                <w:w w:val="105"/>
                <w:sz w:val="18"/>
                <w:szCs w:val="18"/>
                <w:highlight w:val="none"/>
              </w:rPr>
              <w:t>Temporal</w:t>
            </w:r>
            <w:r>
              <w:rPr>
                <w:rFonts w:ascii="Times New Roman" w:hAnsi="Times New Roman" w:eastAsiaTheme="minorEastAsia"/>
                <w:color w:val="232323"/>
                <w:w w:val="105"/>
                <w:sz w:val="18"/>
                <w:szCs w:val="18"/>
                <w:highlight w:val="none"/>
              </w:rPr>
              <w:t>Extent</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31313"/>
                <w:w w:val="105"/>
                <w:sz w:val="18"/>
                <w:szCs w:val="18"/>
                <w:highlight w:val="none"/>
              </w:rPr>
              <w:t>TempExtent</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383838"/>
                <w:w w:val="105"/>
                <w:sz w:val="18"/>
                <w:szCs w:val="18"/>
                <w:highlight w:val="none"/>
              </w:rPr>
              <w:t>数据集内容跨越的时间段</w:t>
            </w:r>
          </w:p>
        </w:tc>
        <w:tc>
          <w:tcPr>
            <w:tcW w:w="1276" w:type="dxa"/>
            <w:vAlign w:val="center"/>
          </w:tcPr>
          <w:p>
            <w:pPr>
              <w:pStyle w:val="110"/>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32323"/>
                <w:w w:val="105"/>
                <w:sz w:val="18"/>
                <w:szCs w:val="18"/>
                <w:highlight w:val="none"/>
              </w:rPr>
              <w:t>使用参照对象的约束/条件</w:t>
            </w:r>
          </w:p>
        </w:tc>
        <w:tc>
          <w:tcPr>
            <w:tcW w:w="1134" w:type="dxa"/>
            <w:vAlign w:val="center"/>
          </w:tcPr>
          <w:p>
            <w:pPr>
              <w:pStyle w:val="110"/>
              <w:numPr>
                <w:ilvl w:val="12"/>
                <w:numId w:val="0"/>
              </w:numPr>
              <w:snapToGrid w:val="0"/>
              <w:jc w:val="both"/>
              <w:rPr>
                <w:rFonts w:ascii="Times New Roman" w:hAnsi="Times New Roman" w:eastAsiaTheme="minorEastAsia"/>
                <w:bCs/>
                <w:sz w:val="18"/>
                <w:szCs w:val="18"/>
                <w:highlight w:val="none"/>
              </w:rPr>
            </w:pPr>
            <w:r>
              <w:rPr>
                <w:rFonts w:ascii="Times New Roman" w:hAnsi="Times New Roman"/>
                <w:bCs/>
                <w:sz w:val="18"/>
                <w:szCs w:val="18"/>
                <w:highlight w:val="none"/>
              </w:rPr>
              <w:t>使用参照对象的最大出现次数</w:t>
            </w:r>
          </w:p>
        </w:tc>
        <w:tc>
          <w:tcPr>
            <w:tcW w:w="850" w:type="dxa"/>
            <w:vAlign w:val="center"/>
          </w:tcPr>
          <w:p>
            <w:pPr>
              <w:pStyle w:val="103"/>
              <w:numPr>
                <w:ilvl w:val="12"/>
                <w:numId w:val="0"/>
              </w:numPr>
              <w:snapToGrid w:val="0"/>
              <w:rPr>
                <w:rFonts w:ascii="Times New Roman" w:hAnsi="Times New Roman" w:eastAsiaTheme="minorEastAsia"/>
                <w:bCs/>
                <w:sz w:val="18"/>
                <w:szCs w:val="18"/>
                <w:highlight w:val="none"/>
              </w:rPr>
            </w:pPr>
            <w:r>
              <w:rPr>
                <w:rFonts w:ascii="Times New Roman" w:hAnsi="Times New Roman" w:eastAsiaTheme="minorEastAsia"/>
                <w:color w:val="232323"/>
                <w:w w:val="105"/>
                <w:sz w:val="18"/>
                <w:szCs w:val="18"/>
                <w:highlight w:val="none"/>
              </w:rPr>
              <w:t>聚集类（覆盖范围）</w:t>
            </w:r>
          </w:p>
        </w:tc>
        <w:tc>
          <w:tcPr>
            <w:tcW w:w="1900"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383838"/>
                <w:sz w:val="18"/>
                <w:szCs w:val="18"/>
                <w:highlight w:val="none"/>
              </w:rPr>
              <w:t>第2</w:t>
            </w:r>
            <w:r>
              <w:rPr>
                <w:rFonts w:ascii="Times New Roman" w:hAnsi="Times New Roman" w:eastAsiaTheme="minorEastAsia"/>
                <w:color w:val="131313"/>
                <w:sz w:val="18"/>
                <w:szCs w:val="18"/>
                <w:highlight w:val="none"/>
              </w:rPr>
              <w:t>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2</w:t>
            </w:r>
          </w:p>
        </w:tc>
        <w:tc>
          <w:tcPr>
            <w:tcW w:w="1560" w:type="dxa"/>
            <w:vAlign w:val="center"/>
          </w:tcPr>
          <w:p>
            <w:pPr>
              <w:pStyle w:val="60"/>
              <w:spacing w:before="27"/>
              <w:rPr>
                <w:rFonts w:ascii="Times New Roman" w:hAnsi="Times New Roman" w:eastAsiaTheme="minorEastAsia"/>
                <w:color w:val="383838"/>
                <w:w w:val="105"/>
                <w:sz w:val="18"/>
                <w:szCs w:val="18"/>
                <w:highlight w:val="none"/>
              </w:rPr>
            </w:pPr>
            <w:r>
              <w:rPr>
                <w:rFonts w:ascii="Times New Roman" w:hAnsi="Times New Roman" w:eastAsiaTheme="minorEastAsia"/>
                <w:color w:val="383838"/>
                <w:w w:val="105"/>
                <w:sz w:val="18"/>
                <w:szCs w:val="18"/>
                <w:highlight w:val="none"/>
              </w:rPr>
              <w:t>覆盖范围</w:t>
            </w:r>
          </w:p>
        </w:tc>
        <w:tc>
          <w:tcPr>
            <w:tcW w:w="2126" w:type="dxa"/>
            <w:vAlign w:val="center"/>
          </w:tcPr>
          <w:p>
            <w:pPr>
              <w:pStyle w:val="60"/>
              <w:spacing w:before="67"/>
              <w:rPr>
                <w:rFonts w:ascii="Times New Roman" w:hAnsi="Times New Roman" w:eastAsiaTheme="minorEastAsia"/>
                <w:color w:val="383838"/>
                <w:w w:val="105"/>
                <w:sz w:val="18"/>
                <w:szCs w:val="18"/>
                <w:highlight w:val="none"/>
              </w:rPr>
            </w:pPr>
            <w:r>
              <w:rPr>
                <w:rFonts w:ascii="Times New Roman" w:hAnsi="Times New Roman" w:eastAsiaTheme="minorEastAsia"/>
                <w:color w:val="383838"/>
                <w:w w:val="105"/>
                <w:sz w:val="18"/>
                <w:szCs w:val="18"/>
                <w:highlight w:val="none"/>
              </w:rPr>
              <w:t>extent</w:t>
            </w:r>
          </w:p>
        </w:tc>
        <w:tc>
          <w:tcPr>
            <w:tcW w:w="1417" w:type="dxa"/>
            <w:vAlign w:val="center"/>
          </w:tcPr>
          <w:p>
            <w:pPr>
              <w:pStyle w:val="60"/>
              <w:spacing w:before="67"/>
              <w:rPr>
                <w:rFonts w:ascii="Times New Roman" w:hAnsi="Times New Roman" w:eastAsiaTheme="minorEastAsia"/>
                <w:color w:val="383838"/>
                <w:w w:val="105"/>
                <w:sz w:val="18"/>
                <w:szCs w:val="18"/>
                <w:highlight w:val="none"/>
              </w:rPr>
            </w:pPr>
            <w:r>
              <w:rPr>
                <w:rFonts w:ascii="Times New Roman" w:hAnsi="Times New Roman" w:eastAsiaTheme="minorEastAsia"/>
                <w:color w:val="383838"/>
                <w:w w:val="105"/>
                <w:sz w:val="18"/>
                <w:szCs w:val="18"/>
                <w:highlight w:val="none"/>
              </w:rPr>
              <w:t>exTemp</w:t>
            </w:r>
          </w:p>
        </w:tc>
        <w:tc>
          <w:tcPr>
            <w:tcW w:w="2552" w:type="dxa"/>
            <w:vAlign w:val="center"/>
          </w:tcPr>
          <w:p>
            <w:pPr>
              <w:pStyle w:val="60"/>
              <w:spacing w:before="27"/>
              <w:rPr>
                <w:rFonts w:ascii="Times New Roman" w:hAnsi="Times New Roman" w:eastAsiaTheme="minorEastAsia"/>
                <w:color w:val="383838"/>
                <w:w w:val="105"/>
                <w:sz w:val="18"/>
                <w:szCs w:val="18"/>
                <w:highlight w:val="none"/>
                <w:lang w:eastAsia="zh-CN"/>
              </w:rPr>
            </w:pPr>
            <w:r>
              <w:rPr>
                <w:rFonts w:ascii="Times New Roman" w:hAnsi="Times New Roman" w:eastAsiaTheme="minorEastAsia"/>
                <w:color w:val="383838"/>
                <w:w w:val="105"/>
                <w:sz w:val="18"/>
                <w:szCs w:val="18"/>
                <w:highlight w:val="none"/>
                <w:lang w:eastAsia="zh-CN"/>
              </w:rPr>
              <w:t>数据集内容的日期和时间</w:t>
            </w:r>
          </w:p>
        </w:tc>
        <w:tc>
          <w:tcPr>
            <w:tcW w:w="1276" w:type="dxa"/>
            <w:vAlign w:val="center"/>
          </w:tcPr>
          <w:p>
            <w:pPr>
              <w:pStyle w:val="110"/>
              <w:numPr>
                <w:ilvl w:val="12"/>
                <w:numId w:val="0"/>
              </w:numPr>
              <w:snapToGrid w:val="0"/>
              <w:jc w:val="center"/>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M</w:t>
            </w:r>
          </w:p>
        </w:tc>
        <w:tc>
          <w:tcPr>
            <w:tcW w:w="1134" w:type="dxa"/>
            <w:vAlign w:val="center"/>
          </w:tcPr>
          <w:p>
            <w:pPr>
              <w:pStyle w:val="110"/>
              <w:numPr>
                <w:ilvl w:val="12"/>
                <w:numId w:val="0"/>
              </w:numPr>
              <w:snapToGrid w:val="0"/>
              <w:jc w:val="center"/>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1</w:t>
            </w:r>
          </w:p>
        </w:tc>
        <w:tc>
          <w:tcPr>
            <w:tcW w:w="850" w:type="dxa"/>
            <w:vAlign w:val="center"/>
          </w:tcPr>
          <w:p>
            <w:pPr>
              <w:pStyle w:val="103"/>
              <w:numPr>
                <w:ilvl w:val="12"/>
                <w:numId w:val="0"/>
              </w:numPr>
              <w:snapToGrid w:val="0"/>
              <w:jc w:val="both"/>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字符串</w:t>
            </w:r>
          </w:p>
        </w:tc>
        <w:tc>
          <w:tcPr>
            <w:tcW w:w="1900" w:type="dxa"/>
            <w:vAlign w:val="center"/>
          </w:tcPr>
          <w:p>
            <w:pPr>
              <w:pStyle w:val="60"/>
              <w:spacing w:before="27"/>
              <w:jc w:val="center"/>
              <w:rPr>
                <w:rFonts w:ascii="Times New Roman" w:hAnsi="Times New Roman" w:eastAsiaTheme="minorEastAsia"/>
                <w:color w:val="383838"/>
                <w:w w:val="105"/>
                <w:sz w:val="18"/>
                <w:szCs w:val="18"/>
                <w:highlight w:val="none"/>
                <w:lang w:eastAsia="zh-CN"/>
              </w:rPr>
            </w:pPr>
            <w:r>
              <w:rPr>
                <w:rFonts w:ascii="Times New Roman" w:hAnsi="Times New Roman" w:eastAsiaTheme="minorEastAsia"/>
                <w:color w:val="383838"/>
                <w:w w:val="105"/>
                <w:sz w:val="18"/>
                <w:szCs w:val="18"/>
                <w:highlight w:val="none"/>
                <w:lang w:eastAsia="zh-CN"/>
              </w:rPr>
              <w:t>单形信息</w:t>
            </w:r>
          </w:p>
          <w:p>
            <w:pPr>
              <w:pStyle w:val="60"/>
              <w:spacing w:before="27"/>
              <w:jc w:val="center"/>
              <w:rPr>
                <w:rFonts w:ascii="Times New Roman" w:hAnsi="Times New Roman" w:eastAsiaTheme="minorEastAsia"/>
                <w:color w:val="383838"/>
                <w:w w:val="105"/>
                <w:sz w:val="18"/>
                <w:szCs w:val="18"/>
                <w:highlight w:val="none"/>
              </w:rPr>
            </w:pPr>
            <w:r>
              <w:rPr>
                <w:rFonts w:ascii="Times New Roman" w:hAnsi="Times New Roman" w:eastAsiaTheme="minorEastAsia"/>
                <w:color w:val="383838"/>
                <w:w w:val="105"/>
                <w:sz w:val="18"/>
                <w:szCs w:val="18"/>
                <w:highlight w:val="none"/>
                <w:lang w:eastAsia="zh-CN"/>
              </w:rPr>
              <w:t xml:space="preserve">（SDS/T </w:t>
            </w:r>
            <w:r>
              <w:rPr>
                <w:rFonts w:ascii="Times New Roman" w:hAnsi="Times New Roman" w:eastAsiaTheme="minorEastAsia"/>
                <w:color w:val="383838"/>
                <w:w w:val="105"/>
                <w:sz w:val="18"/>
                <w:szCs w:val="18"/>
                <w:highlight w:val="none"/>
              </w:rPr>
              <w:t>2112-2004)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3</w:t>
            </w:r>
          </w:p>
        </w:tc>
        <w:tc>
          <w:tcPr>
            <w:tcW w:w="1560" w:type="dxa"/>
            <w:vAlign w:val="center"/>
          </w:tcPr>
          <w:p>
            <w:pPr>
              <w:pStyle w:val="103"/>
              <w:numPr>
                <w:ilvl w:val="12"/>
                <w:numId w:val="0"/>
              </w:numPr>
              <w:snapToGrid w:val="0"/>
              <w:jc w:val="both"/>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时空覆盖范围</w:t>
            </w:r>
          </w:p>
        </w:tc>
        <w:tc>
          <w:tcPr>
            <w:tcW w:w="2126" w:type="dxa"/>
            <w:vAlign w:val="center"/>
          </w:tcPr>
          <w:p>
            <w:pPr>
              <w:pStyle w:val="60"/>
              <w:spacing w:before="57" w:line="384" w:lineRule="auto"/>
              <w:ind w:right="124"/>
              <w:rPr>
                <w:rFonts w:ascii="Times New Roman" w:hAnsi="Times New Roman" w:eastAsiaTheme="minorEastAsia"/>
                <w:color w:val="383838"/>
                <w:w w:val="105"/>
                <w:sz w:val="18"/>
                <w:szCs w:val="18"/>
                <w:highlight w:val="none"/>
              </w:rPr>
            </w:pPr>
            <w:r>
              <w:rPr>
                <w:rFonts w:ascii="Times New Roman" w:hAnsi="Times New Roman" w:eastAsiaTheme="minorEastAsia"/>
                <w:color w:val="383838"/>
                <w:w w:val="105"/>
                <w:sz w:val="18"/>
                <w:szCs w:val="18"/>
                <w:highlight w:val="none"/>
              </w:rPr>
              <w:t>SpatialTemporalExtent</w:t>
            </w:r>
          </w:p>
        </w:tc>
        <w:tc>
          <w:tcPr>
            <w:tcW w:w="1417" w:type="dxa"/>
            <w:vAlign w:val="center"/>
          </w:tcPr>
          <w:p>
            <w:pPr>
              <w:pStyle w:val="103"/>
              <w:numPr>
                <w:ilvl w:val="12"/>
                <w:numId w:val="0"/>
              </w:numPr>
              <w:snapToGrid w:val="0"/>
              <w:jc w:val="both"/>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SpatTempEx</w:t>
            </w:r>
          </w:p>
        </w:tc>
        <w:tc>
          <w:tcPr>
            <w:tcW w:w="2552" w:type="dxa"/>
            <w:vAlign w:val="center"/>
          </w:tcPr>
          <w:p>
            <w:pPr>
              <w:pStyle w:val="103"/>
              <w:numPr>
                <w:ilvl w:val="12"/>
                <w:numId w:val="0"/>
              </w:numPr>
              <w:snapToGrid w:val="0"/>
              <w:jc w:val="both"/>
              <w:rPr>
                <w:rFonts w:ascii="Times New Roman" w:hAnsi="Times New Roman" w:eastAsiaTheme="minorEastAsia"/>
                <w:color w:val="383838"/>
                <w:w w:val="105"/>
                <w:sz w:val="18"/>
                <w:szCs w:val="18"/>
                <w:highlight w:val="none"/>
                <w:lang w:val="en-US"/>
              </w:rPr>
            </w:pPr>
            <w:r>
              <w:rPr>
                <w:rFonts w:ascii="Times New Roman" w:hAnsi="Times New Roman" w:eastAsiaTheme="minorEastAsia"/>
                <w:color w:val="383838"/>
                <w:w w:val="105"/>
                <w:sz w:val="18"/>
                <w:szCs w:val="18"/>
                <w:highlight w:val="none"/>
                <w:lang w:val="en-US"/>
              </w:rPr>
              <w:t>有关日期/时间和空间边界的覆盖</w:t>
            </w:r>
          </w:p>
        </w:tc>
        <w:tc>
          <w:tcPr>
            <w:tcW w:w="1276" w:type="dxa"/>
            <w:vAlign w:val="center"/>
          </w:tcPr>
          <w:p>
            <w:pPr>
              <w:pStyle w:val="110"/>
              <w:numPr>
                <w:ilvl w:val="12"/>
                <w:numId w:val="0"/>
              </w:numPr>
              <w:snapToGrid w:val="0"/>
              <w:jc w:val="center"/>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使用参照对象的约</w:t>
            </w:r>
          </w:p>
        </w:tc>
        <w:tc>
          <w:tcPr>
            <w:tcW w:w="1134" w:type="dxa"/>
            <w:vAlign w:val="center"/>
          </w:tcPr>
          <w:p>
            <w:pPr>
              <w:pStyle w:val="110"/>
              <w:numPr>
                <w:ilvl w:val="12"/>
                <w:numId w:val="0"/>
              </w:numPr>
              <w:snapToGrid w:val="0"/>
              <w:jc w:val="center"/>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使用参照</w:t>
            </w:r>
          </w:p>
        </w:tc>
        <w:tc>
          <w:tcPr>
            <w:tcW w:w="850" w:type="dxa"/>
            <w:vAlign w:val="center"/>
          </w:tcPr>
          <w:p>
            <w:pPr>
              <w:pStyle w:val="103"/>
              <w:numPr>
                <w:ilvl w:val="12"/>
                <w:numId w:val="0"/>
              </w:numPr>
              <w:snapToGrid w:val="0"/>
              <w:jc w:val="both"/>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特化类</w:t>
            </w:r>
          </w:p>
        </w:tc>
        <w:tc>
          <w:tcPr>
            <w:tcW w:w="1900" w:type="dxa"/>
            <w:vAlign w:val="center"/>
          </w:tcPr>
          <w:p>
            <w:pPr>
              <w:pStyle w:val="103"/>
              <w:numPr>
                <w:ilvl w:val="12"/>
                <w:numId w:val="0"/>
              </w:numPr>
              <w:snapToGrid w:val="0"/>
              <w:jc w:val="center"/>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第4行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4</w:t>
            </w:r>
          </w:p>
        </w:tc>
        <w:tc>
          <w:tcPr>
            <w:tcW w:w="1560" w:type="dxa"/>
            <w:vAlign w:val="center"/>
          </w:tcPr>
          <w:p>
            <w:pPr>
              <w:pStyle w:val="103"/>
              <w:numPr>
                <w:ilvl w:val="12"/>
                <w:numId w:val="0"/>
              </w:numPr>
              <w:snapToGrid w:val="0"/>
              <w:jc w:val="both"/>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空间覆盖范围</w:t>
            </w:r>
          </w:p>
        </w:tc>
        <w:tc>
          <w:tcPr>
            <w:tcW w:w="2126" w:type="dxa"/>
          </w:tcPr>
          <w:p>
            <w:pPr>
              <w:pStyle w:val="60"/>
              <w:spacing w:before="57" w:line="384" w:lineRule="auto"/>
              <w:ind w:right="163"/>
              <w:rPr>
                <w:rFonts w:ascii="Times New Roman" w:hAnsi="Times New Roman" w:eastAsiaTheme="minorEastAsia"/>
                <w:color w:val="383838"/>
                <w:w w:val="105"/>
                <w:sz w:val="18"/>
                <w:szCs w:val="18"/>
                <w:highlight w:val="none"/>
              </w:rPr>
            </w:pPr>
            <w:r>
              <w:rPr>
                <w:rFonts w:ascii="Times New Roman" w:hAnsi="Times New Roman" w:eastAsiaTheme="minorEastAsia"/>
                <w:color w:val="383838"/>
                <w:w w:val="105"/>
                <w:sz w:val="18"/>
                <w:szCs w:val="18"/>
                <w:highlight w:val="none"/>
              </w:rPr>
              <w:t>SpatialExtent</w:t>
            </w:r>
          </w:p>
        </w:tc>
        <w:tc>
          <w:tcPr>
            <w:tcW w:w="1417" w:type="dxa"/>
            <w:vAlign w:val="center"/>
          </w:tcPr>
          <w:p>
            <w:pPr>
              <w:pStyle w:val="103"/>
              <w:numPr>
                <w:ilvl w:val="12"/>
                <w:numId w:val="0"/>
              </w:numPr>
              <w:snapToGrid w:val="0"/>
              <w:jc w:val="both"/>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exSpat</w:t>
            </w:r>
          </w:p>
        </w:tc>
        <w:tc>
          <w:tcPr>
            <w:tcW w:w="2552" w:type="dxa"/>
          </w:tcPr>
          <w:p>
            <w:pPr>
              <w:pStyle w:val="103"/>
              <w:numPr>
                <w:ilvl w:val="12"/>
                <w:numId w:val="0"/>
              </w:numPr>
              <w:snapToGrid w:val="0"/>
              <w:jc w:val="both"/>
              <w:rPr>
                <w:rFonts w:ascii="Times New Roman" w:hAnsi="Times New Roman" w:eastAsiaTheme="minorEastAsia"/>
                <w:color w:val="383838"/>
                <w:w w:val="105"/>
                <w:sz w:val="18"/>
                <w:szCs w:val="18"/>
                <w:highlight w:val="none"/>
                <w:lang w:val="en-US"/>
              </w:rPr>
            </w:pPr>
            <w:r>
              <w:rPr>
                <w:rFonts w:ascii="Times New Roman" w:hAnsi="Times New Roman" w:eastAsiaTheme="minorEastAsia"/>
                <w:color w:val="383838"/>
                <w:w w:val="105"/>
                <w:sz w:val="18"/>
                <w:szCs w:val="18"/>
                <w:highlight w:val="none"/>
                <w:lang w:val="en-US"/>
              </w:rPr>
              <w:t>组成空间和时间覆盖范围的空间覆盖范围组成部分</w:t>
            </w:r>
          </w:p>
        </w:tc>
        <w:tc>
          <w:tcPr>
            <w:tcW w:w="1276" w:type="dxa"/>
          </w:tcPr>
          <w:p>
            <w:pPr>
              <w:pStyle w:val="110"/>
              <w:numPr>
                <w:ilvl w:val="12"/>
                <w:numId w:val="0"/>
              </w:numPr>
              <w:snapToGrid w:val="0"/>
              <w:jc w:val="center"/>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M</w:t>
            </w:r>
          </w:p>
        </w:tc>
        <w:tc>
          <w:tcPr>
            <w:tcW w:w="1134" w:type="dxa"/>
          </w:tcPr>
          <w:p>
            <w:pPr>
              <w:pStyle w:val="110"/>
              <w:numPr>
                <w:ilvl w:val="12"/>
                <w:numId w:val="0"/>
              </w:numPr>
              <w:snapToGrid w:val="0"/>
              <w:jc w:val="center"/>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N</w:t>
            </w:r>
          </w:p>
        </w:tc>
        <w:tc>
          <w:tcPr>
            <w:tcW w:w="850" w:type="dxa"/>
          </w:tcPr>
          <w:p>
            <w:pPr>
              <w:pStyle w:val="103"/>
              <w:numPr>
                <w:ilvl w:val="12"/>
                <w:numId w:val="0"/>
              </w:numPr>
              <w:snapToGrid w:val="0"/>
              <w:jc w:val="both"/>
              <w:rPr>
                <w:rFonts w:ascii="Times New Roman" w:hAnsi="Times New Roman" w:eastAsiaTheme="minorEastAsia"/>
                <w:color w:val="383838"/>
                <w:w w:val="105"/>
                <w:sz w:val="18"/>
                <w:szCs w:val="18"/>
                <w:highlight w:val="none"/>
                <w:lang w:val="en-US" w:eastAsia="en-US"/>
              </w:rPr>
            </w:pPr>
            <w:r>
              <w:rPr>
                <w:rFonts w:ascii="Times New Roman" w:hAnsi="Times New Roman" w:eastAsiaTheme="minorEastAsia"/>
                <w:color w:val="383838"/>
                <w:w w:val="105"/>
                <w:sz w:val="18"/>
                <w:szCs w:val="18"/>
                <w:highlight w:val="none"/>
                <w:lang w:val="en-US" w:eastAsia="en-US"/>
              </w:rPr>
              <w:t>关联</w:t>
            </w:r>
          </w:p>
        </w:tc>
        <w:tc>
          <w:tcPr>
            <w:tcW w:w="1900" w:type="dxa"/>
          </w:tcPr>
          <w:p>
            <w:pPr>
              <w:pStyle w:val="103"/>
              <w:numPr>
                <w:ilvl w:val="12"/>
                <w:numId w:val="0"/>
              </w:numPr>
              <w:snapToGrid w:val="0"/>
              <w:jc w:val="both"/>
              <w:rPr>
                <w:rFonts w:ascii="Times New Roman" w:hAnsi="Times New Roman" w:eastAsiaTheme="minorEastAsia"/>
                <w:color w:val="383838"/>
                <w:w w:val="105"/>
                <w:sz w:val="18"/>
                <w:szCs w:val="18"/>
                <w:highlight w:val="none"/>
                <w:lang w:val="en-US"/>
              </w:rPr>
            </w:pPr>
            <w:r>
              <w:rPr>
                <w:rFonts w:ascii="Times New Roman" w:hAnsi="Times New Roman" w:eastAsiaTheme="minorEastAsia"/>
                <w:color w:val="383838"/>
                <w:w w:val="105"/>
                <w:sz w:val="18"/>
                <w:szCs w:val="18"/>
                <w:highlight w:val="none"/>
                <w:lang w:val="en-US"/>
              </w:rPr>
              <w:t>地理覆盖范围信息（本标准A.0.1-2）</w:t>
            </w:r>
          </w:p>
        </w:tc>
      </w:tr>
    </w:tbl>
    <w:p>
      <w:pPr>
        <w:pStyle w:val="112"/>
        <w:rPr>
          <w:rFonts w:ascii="Times New Roman"/>
          <w:b/>
          <w:highlight w:val="none"/>
        </w:rPr>
      </w:pPr>
      <w:r>
        <w:rPr>
          <w:rFonts w:ascii="Times New Roman"/>
          <w:b/>
          <w:highlight w:val="none"/>
        </w:rPr>
        <w:t>表A.0.1-4　垂直覆盖范围信息</w:t>
      </w:r>
    </w:p>
    <w:tbl>
      <w:tblPr>
        <w:tblStyle w:val="32"/>
        <w:tblW w:w="13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560"/>
        <w:gridCol w:w="2126"/>
        <w:gridCol w:w="1417"/>
        <w:gridCol w:w="2552"/>
        <w:gridCol w:w="1276"/>
        <w:gridCol w:w="1134"/>
        <w:gridCol w:w="850"/>
        <w:gridCol w:w="1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156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2126"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1417"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2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1276" w:type="dxa"/>
            <w:vAlign w:val="center"/>
          </w:tcPr>
          <w:p>
            <w:pPr>
              <w:pStyle w:val="110"/>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1134"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85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190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156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垂向覆盖范围</w:t>
            </w:r>
          </w:p>
        </w:tc>
        <w:tc>
          <w:tcPr>
            <w:tcW w:w="2126"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VerticalExtent</w:t>
            </w:r>
          </w:p>
        </w:tc>
        <w:tc>
          <w:tcPr>
            <w:tcW w:w="1417"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VertExtent</w:t>
            </w:r>
          </w:p>
        </w:tc>
        <w:tc>
          <w:tcPr>
            <w:tcW w:w="2552"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数据集的垂向域</w:t>
            </w:r>
          </w:p>
        </w:tc>
        <w:tc>
          <w:tcPr>
            <w:tcW w:w="1276" w:type="dxa"/>
            <w:vAlign w:val="center"/>
          </w:tcPr>
          <w:p>
            <w:pPr>
              <w:pStyle w:val="110"/>
              <w:numPr>
                <w:ilvl w:val="12"/>
                <w:numId w:val="0"/>
              </w:numPr>
              <w:snapToGrid w:val="0"/>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使用参照对象的约束和条件</w:t>
            </w:r>
          </w:p>
        </w:tc>
        <w:tc>
          <w:tcPr>
            <w:tcW w:w="1134" w:type="dxa"/>
            <w:vAlign w:val="center"/>
          </w:tcPr>
          <w:p>
            <w:pPr>
              <w:pStyle w:val="110"/>
              <w:numPr>
                <w:ilvl w:val="12"/>
                <w:numId w:val="0"/>
              </w:numPr>
              <w:snapToGrid w:val="0"/>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使用参照对 象的最大出现次数</w:t>
            </w:r>
          </w:p>
        </w:tc>
        <w:tc>
          <w:tcPr>
            <w:tcW w:w="850" w:type="dxa"/>
            <w:vAlign w:val="center"/>
          </w:tcPr>
          <w:p>
            <w:pPr>
              <w:pStyle w:val="60"/>
              <w:spacing w:before="22"/>
              <w:ind w:left="105"/>
              <w:rPr>
                <w:rFonts w:ascii="Times New Roman" w:hAnsi="Times New Roman" w:eastAsiaTheme="minorEastAsia"/>
                <w:color w:val="232323"/>
                <w:w w:val="105"/>
                <w:sz w:val="18"/>
                <w:szCs w:val="18"/>
                <w:highlight w:val="none"/>
                <w:lang w:val="en-GB" w:eastAsia="zh-CN"/>
              </w:rPr>
            </w:pPr>
            <w:r>
              <w:rPr>
                <w:rFonts w:ascii="Times New Roman" w:hAnsi="Times New Roman" w:eastAsiaTheme="minorEastAsia"/>
                <w:color w:val="232323"/>
                <w:w w:val="105"/>
                <w:sz w:val="18"/>
                <w:szCs w:val="18"/>
                <w:highlight w:val="none"/>
                <w:lang w:val="en-GB" w:eastAsia="zh-CN"/>
              </w:rPr>
              <w:t>聚集类</w:t>
            </w:r>
          </w:p>
          <w:p>
            <w:pPr>
              <w:pStyle w:val="103"/>
              <w:numPr>
                <w:ilvl w:val="12"/>
                <w:numId w:val="0"/>
              </w:numPr>
              <w:snapToGrid w:val="0"/>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（覆盖范围）</w:t>
            </w:r>
          </w:p>
        </w:tc>
        <w:tc>
          <w:tcPr>
            <w:tcW w:w="190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第（2～5）行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2</w:t>
            </w:r>
          </w:p>
        </w:tc>
        <w:tc>
          <w:tcPr>
            <w:tcW w:w="156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最小值</w:t>
            </w:r>
          </w:p>
        </w:tc>
        <w:tc>
          <w:tcPr>
            <w:tcW w:w="2126"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minimumValue</w:t>
            </w:r>
          </w:p>
        </w:tc>
        <w:tc>
          <w:tcPr>
            <w:tcW w:w="1417"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vertMinVal</w:t>
            </w:r>
          </w:p>
        </w:tc>
        <w:tc>
          <w:tcPr>
            <w:tcW w:w="2552"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数据集包含的垂向范围最低值</w:t>
            </w:r>
          </w:p>
        </w:tc>
        <w:tc>
          <w:tcPr>
            <w:tcW w:w="1276" w:type="dxa"/>
            <w:vAlign w:val="center"/>
          </w:tcPr>
          <w:p>
            <w:pPr>
              <w:pStyle w:val="103"/>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M</w:t>
            </w:r>
          </w:p>
        </w:tc>
        <w:tc>
          <w:tcPr>
            <w:tcW w:w="1134" w:type="dxa"/>
            <w:vAlign w:val="center"/>
          </w:tcPr>
          <w:p>
            <w:pPr>
              <w:pStyle w:val="103"/>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实型</w:t>
            </w:r>
          </w:p>
        </w:tc>
        <w:tc>
          <w:tcPr>
            <w:tcW w:w="190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实型数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3</w:t>
            </w:r>
          </w:p>
        </w:tc>
        <w:tc>
          <w:tcPr>
            <w:tcW w:w="156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最大值</w:t>
            </w:r>
          </w:p>
        </w:tc>
        <w:tc>
          <w:tcPr>
            <w:tcW w:w="2126" w:type="dxa"/>
            <w:vAlign w:val="center"/>
          </w:tcPr>
          <w:p>
            <w:pPr>
              <w:pStyle w:val="60"/>
              <w:spacing w:before="62"/>
              <w:rPr>
                <w:rFonts w:ascii="Times New Roman" w:hAnsi="Times New Roman" w:eastAsiaTheme="minorEastAsia"/>
                <w:color w:val="232323"/>
                <w:w w:val="105"/>
                <w:sz w:val="18"/>
                <w:szCs w:val="18"/>
                <w:highlight w:val="none"/>
                <w:lang w:val="en-GB" w:eastAsia="zh-CN"/>
              </w:rPr>
            </w:pPr>
            <w:r>
              <w:rPr>
                <w:rFonts w:ascii="Times New Roman" w:hAnsi="Times New Roman" w:eastAsiaTheme="minorEastAsia"/>
                <w:color w:val="232323"/>
                <w:w w:val="105"/>
                <w:sz w:val="18"/>
                <w:szCs w:val="18"/>
                <w:highlight w:val="none"/>
                <w:lang w:val="en-GB" w:eastAsia="zh-CN"/>
              </w:rPr>
              <w:t>maximumValue</w:t>
            </w:r>
          </w:p>
        </w:tc>
        <w:tc>
          <w:tcPr>
            <w:tcW w:w="1417"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vertMaxVa</w:t>
            </w:r>
          </w:p>
        </w:tc>
        <w:tc>
          <w:tcPr>
            <w:tcW w:w="2552"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数据集包含的垂向范围最高值</w:t>
            </w:r>
          </w:p>
        </w:tc>
        <w:tc>
          <w:tcPr>
            <w:tcW w:w="1276" w:type="dxa"/>
            <w:vAlign w:val="center"/>
          </w:tcPr>
          <w:p>
            <w:pPr>
              <w:pStyle w:val="110"/>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实型</w:t>
            </w:r>
          </w:p>
        </w:tc>
        <w:tc>
          <w:tcPr>
            <w:tcW w:w="190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实型数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4</w:t>
            </w:r>
          </w:p>
        </w:tc>
        <w:tc>
          <w:tcPr>
            <w:tcW w:w="156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计量单位</w:t>
            </w:r>
          </w:p>
        </w:tc>
        <w:tc>
          <w:tcPr>
            <w:tcW w:w="2126" w:type="dxa"/>
            <w:vAlign w:val="center"/>
          </w:tcPr>
          <w:p>
            <w:pPr>
              <w:pStyle w:val="60"/>
              <w:spacing w:before="62"/>
              <w:rPr>
                <w:rFonts w:ascii="Times New Roman" w:hAnsi="Times New Roman" w:eastAsiaTheme="minorEastAsia"/>
                <w:color w:val="232323"/>
                <w:w w:val="105"/>
                <w:sz w:val="18"/>
                <w:szCs w:val="18"/>
                <w:highlight w:val="none"/>
                <w:lang w:val="en-GB" w:eastAsia="zh-CN"/>
              </w:rPr>
            </w:pPr>
            <w:r>
              <w:rPr>
                <w:rFonts w:ascii="Times New Roman" w:hAnsi="Times New Roman" w:eastAsiaTheme="minorEastAsia"/>
                <w:color w:val="232323"/>
                <w:w w:val="105"/>
                <w:sz w:val="18"/>
                <w:szCs w:val="18"/>
                <w:highlight w:val="none"/>
                <w:lang w:val="en-GB" w:eastAsia="zh-CN"/>
              </w:rPr>
              <w:t>unitOfMeasure</w:t>
            </w:r>
          </w:p>
        </w:tc>
        <w:tc>
          <w:tcPr>
            <w:tcW w:w="1417"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vertUoM</w:t>
            </w:r>
          </w:p>
        </w:tc>
        <w:tc>
          <w:tcPr>
            <w:tcW w:w="2552"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用于垂向范围信息的计量单位。例如：米、厘米 、百帕</w:t>
            </w:r>
          </w:p>
        </w:tc>
        <w:tc>
          <w:tcPr>
            <w:tcW w:w="1276" w:type="dxa"/>
            <w:vAlign w:val="center"/>
          </w:tcPr>
          <w:p>
            <w:pPr>
              <w:pStyle w:val="110"/>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字符串</w:t>
            </w:r>
          </w:p>
        </w:tc>
        <w:tc>
          <w:tcPr>
            <w:tcW w:w="1900" w:type="dxa"/>
            <w:vAlign w:val="center"/>
          </w:tcPr>
          <w:p>
            <w:pPr>
              <w:pStyle w:val="60"/>
              <w:spacing w:before="22"/>
              <w:ind w:left="110" w:hanging="5"/>
              <w:rPr>
                <w:rFonts w:ascii="Times New Roman" w:hAnsi="Times New Roman" w:eastAsiaTheme="minorEastAsia"/>
                <w:color w:val="232323"/>
                <w:w w:val="105"/>
                <w:sz w:val="18"/>
                <w:szCs w:val="18"/>
                <w:highlight w:val="none"/>
                <w:lang w:eastAsia="zh-CN"/>
              </w:rPr>
            </w:pPr>
            <w:r>
              <w:rPr>
                <w:rFonts w:ascii="Times New Roman" w:hAnsi="Times New Roman" w:eastAsiaTheme="minorEastAsia"/>
                <w:color w:val="232323"/>
                <w:w w:val="105"/>
                <w:sz w:val="18"/>
                <w:szCs w:val="18"/>
                <w:highlight w:val="none"/>
                <w:lang w:val="en-GB" w:eastAsia="zh-CN"/>
              </w:rPr>
              <w:t>长度计量单位（</w:t>
            </w:r>
            <w:r>
              <w:rPr>
                <w:rFonts w:ascii="Times New Roman" w:hAnsi="Times New Roman" w:eastAsiaTheme="minorEastAsia"/>
                <w:color w:val="232323"/>
                <w:w w:val="105"/>
                <w:sz w:val="18"/>
                <w:szCs w:val="18"/>
                <w:highlight w:val="none"/>
                <w:lang w:eastAsia="zh-CN"/>
              </w:rPr>
              <w:t>SDS/T 2112-2004)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5</w:t>
            </w:r>
          </w:p>
        </w:tc>
        <w:tc>
          <w:tcPr>
            <w:tcW w:w="156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垂向数据</w:t>
            </w:r>
          </w:p>
        </w:tc>
        <w:tc>
          <w:tcPr>
            <w:tcW w:w="2126" w:type="dxa"/>
            <w:vAlign w:val="center"/>
          </w:tcPr>
          <w:p>
            <w:pPr>
              <w:pStyle w:val="60"/>
              <w:spacing w:before="62"/>
              <w:rPr>
                <w:rFonts w:ascii="Times New Roman" w:hAnsi="Times New Roman" w:eastAsiaTheme="minorEastAsia"/>
                <w:color w:val="232323"/>
                <w:w w:val="105"/>
                <w:sz w:val="18"/>
                <w:szCs w:val="18"/>
                <w:highlight w:val="none"/>
                <w:lang w:val="en-GB" w:eastAsia="zh-CN"/>
              </w:rPr>
            </w:pPr>
            <w:r>
              <w:rPr>
                <w:rFonts w:ascii="Times New Roman" w:hAnsi="Times New Roman" w:eastAsiaTheme="minorEastAsia"/>
                <w:color w:val="232323"/>
                <w:w w:val="105"/>
                <w:sz w:val="18"/>
                <w:szCs w:val="18"/>
                <w:highlight w:val="none"/>
                <w:lang w:val="en-GB" w:eastAsia="zh-CN"/>
              </w:rPr>
              <w:t>verticalDatum</w:t>
            </w:r>
          </w:p>
        </w:tc>
        <w:tc>
          <w:tcPr>
            <w:tcW w:w="1417"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vertDatum</w:t>
            </w:r>
          </w:p>
        </w:tc>
        <w:tc>
          <w:tcPr>
            <w:tcW w:w="2552"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度量垂向范围覆盖范围最大值和 最小值的原点信息</w:t>
            </w:r>
          </w:p>
        </w:tc>
        <w:tc>
          <w:tcPr>
            <w:tcW w:w="1276" w:type="dxa"/>
            <w:vAlign w:val="center"/>
          </w:tcPr>
          <w:p>
            <w:pPr>
              <w:pStyle w:val="110"/>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color w:val="232323"/>
                <w:w w:val="105"/>
                <w:sz w:val="18"/>
                <w:szCs w:val="18"/>
                <w:highlight w:val="none"/>
              </w:rPr>
            </w:pPr>
            <w:r>
              <w:rPr>
                <w:rFonts w:ascii="Times New Roman" w:hAnsi="Times New Roman" w:eastAsiaTheme="minorEastAsia"/>
                <w:color w:val="232323"/>
                <w:w w:val="105"/>
                <w:sz w:val="18"/>
                <w:szCs w:val="18"/>
                <w:highlight w:val="none"/>
              </w:rPr>
              <w:t>复合型</w:t>
            </w:r>
          </w:p>
        </w:tc>
        <w:tc>
          <w:tcPr>
            <w:tcW w:w="1900" w:type="dxa"/>
            <w:vAlign w:val="center"/>
          </w:tcPr>
          <w:p>
            <w:pPr>
              <w:pStyle w:val="60"/>
              <w:spacing w:before="22"/>
              <w:ind w:left="105"/>
              <w:rPr>
                <w:rFonts w:ascii="Times New Roman" w:hAnsi="Times New Roman" w:eastAsiaTheme="minorEastAsia"/>
                <w:color w:val="232323"/>
                <w:w w:val="105"/>
                <w:sz w:val="18"/>
                <w:szCs w:val="18"/>
                <w:highlight w:val="none"/>
                <w:lang w:val="en-GB" w:eastAsia="zh-CN"/>
              </w:rPr>
            </w:pPr>
            <w:r>
              <w:rPr>
                <w:rFonts w:ascii="Times New Roman" w:hAnsi="Times New Roman" w:eastAsiaTheme="minorEastAsia"/>
                <w:color w:val="232323"/>
                <w:w w:val="105"/>
                <w:sz w:val="18"/>
                <w:szCs w:val="18"/>
                <w:highlight w:val="none"/>
                <w:lang w:val="en-GB" w:eastAsia="zh-CN"/>
              </w:rPr>
              <w:t>垂向基准信息（SDS/T 2112-2004)</w:t>
            </w:r>
          </w:p>
        </w:tc>
      </w:tr>
    </w:tbl>
    <w:p>
      <w:pPr>
        <w:pStyle w:val="58"/>
        <w:spacing w:before="163" w:beforeLines="50"/>
        <w:ind w:firstLine="0" w:firstLineChars="0"/>
        <w:rPr>
          <w:rFonts w:ascii="Times New Roman" w:hAnsi="Times New Roman"/>
          <w:highlight w:val="none"/>
        </w:rPr>
      </w:pPr>
      <w:bookmarkStart w:id="79" w:name="_Toc90646448"/>
      <w:bookmarkStart w:id="80" w:name="_Toc89774739"/>
      <w:r>
        <w:rPr>
          <w:rFonts w:ascii="Times New Roman" w:hAnsi="Times New Roman"/>
          <w:b/>
          <w:highlight w:val="none"/>
          <w14:scene3d w14:prst="orthographicFront">
            <w14:lightRig w14:rig="threePt" w14:dir="t">
              <w14:rot w14:lat="0" w14:lon="0" w14:rev="0"/>
            </w14:lightRig>
          </w14:scene3d>
        </w:rPr>
        <w:t>A.0.2</w:t>
      </w:r>
      <w:r>
        <w:rPr>
          <w:rFonts w:ascii="Times New Roman" w:hAnsi="Times New Roman"/>
          <w:highlight w:val="none"/>
          <w14:scene3d w14:prst="orthographicFront">
            <w14:lightRig w14:rig="threePt" w14:dir="t">
              <w14:rot w14:lat="0" w14:lon="0" w14:rev="0"/>
            </w14:lightRig>
          </w14:scene3d>
        </w:rPr>
        <w:t>　城市信息模型元数据中单位信息</w:t>
      </w:r>
      <w:bookmarkEnd w:id="79"/>
      <w:bookmarkEnd w:id="80"/>
      <w:r>
        <w:rPr>
          <w:rFonts w:ascii="Times New Roman" w:hAnsi="Times New Roman"/>
          <w:highlight w:val="none"/>
        </w:rPr>
        <w:t>应符合表A.0.2的规定。</w:t>
      </w:r>
    </w:p>
    <w:p>
      <w:pPr>
        <w:pStyle w:val="112"/>
        <w:rPr>
          <w:rFonts w:ascii="Times New Roman"/>
          <w:b/>
          <w:highlight w:val="none"/>
        </w:rPr>
      </w:pPr>
    </w:p>
    <w:p>
      <w:pPr>
        <w:pStyle w:val="112"/>
        <w:rPr>
          <w:rFonts w:ascii="Times New Roman"/>
          <w:b/>
          <w:highlight w:val="none"/>
        </w:rPr>
      </w:pPr>
    </w:p>
    <w:p>
      <w:pPr>
        <w:pStyle w:val="112"/>
        <w:rPr>
          <w:rFonts w:ascii="Times New Roman"/>
          <w:b/>
          <w:highlight w:val="none"/>
        </w:rPr>
      </w:pPr>
    </w:p>
    <w:p>
      <w:pPr>
        <w:pStyle w:val="112"/>
        <w:rPr>
          <w:rFonts w:ascii="Times New Roman"/>
          <w:b/>
          <w:highlight w:val="none"/>
        </w:rPr>
      </w:pPr>
      <w:r>
        <w:rPr>
          <w:rFonts w:ascii="Times New Roman"/>
          <w:b/>
          <w:highlight w:val="none"/>
        </w:rPr>
        <w:t>表A.0.2　单位信息</w:t>
      </w:r>
    </w:p>
    <w:tbl>
      <w:tblPr>
        <w:tblStyle w:val="32"/>
        <w:tblW w:w="13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701"/>
        <w:gridCol w:w="1985"/>
        <w:gridCol w:w="1417"/>
        <w:gridCol w:w="2552"/>
        <w:gridCol w:w="1276"/>
        <w:gridCol w:w="1134"/>
        <w:gridCol w:w="850"/>
        <w:gridCol w:w="1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1701"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1985"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1417"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2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1276" w:type="dxa"/>
            <w:vAlign w:val="center"/>
          </w:tcPr>
          <w:p>
            <w:pPr>
              <w:pStyle w:val="110"/>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1134"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85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190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1</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CI_单位信息</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CI_ Contact</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mdContact</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对元数据信息负责的单位及联系方式</w:t>
            </w:r>
          </w:p>
        </w:tc>
        <w:tc>
          <w:tcPr>
            <w:tcW w:w="1276" w:type="dxa"/>
          </w:tcPr>
          <w:p>
            <w:pPr>
              <w:pStyle w:val="110"/>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使用参照对象的约束条件</w:t>
            </w:r>
          </w:p>
        </w:tc>
        <w:tc>
          <w:tcPr>
            <w:tcW w:w="1134" w:type="dxa"/>
          </w:tcPr>
          <w:p>
            <w:pPr>
              <w:pStyle w:val="110"/>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使用参照对象的最大出现次数</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类</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第（2</w:t>
            </w:r>
            <w:r>
              <w:rPr>
                <w:rFonts w:ascii="Times New Roman" w:hAnsi="Times New Roman" w:eastAsiaTheme="minorEastAsia"/>
                <w:color w:val="232323"/>
                <w:w w:val="105"/>
                <w:sz w:val="18"/>
                <w:szCs w:val="18"/>
                <w:highlight w:val="none"/>
              </w:rPr>
              <w:t>～</w:t>
            </w:r>
            <w:r>
              <w:rPr>
                <w:rFonts w:ascii="Times New Roman" w:hAnsi="Times New Roman"/>
                <w:bCs/>
                <w:sz w:val="18"/>
                <w:szCs w:val="18"/>
                <w:highlight w:val="none"/>
              </w:rPr>
              <w:t>8）行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2</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单位名称</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organisationName</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orgName</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单位名称</w:t>
            </w:r>
          </w:p>
        </w:tc>
        <w:tc>
          <w:tcPr>
            <w:tcW w:w="1276"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M</w:t>
            </w:r>
          </w:p>
        </w:tc>
        <w:tc>
          <w:tcPr>
            <w:tcW w:w="1134"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3</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单位电话</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telephone</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Tel</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单位电话</w:t>
            </w:r>
          </w:p>
        </w:tc>
        <w:tc>
          <w:tcPr>
            <w:tcW w:w="1276"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1134"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4</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单位传真</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facsimile</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Fax</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单位传真</w:t>
            </w:r>
          </w:p>
        </w:tc>
        <w:tc>
          <w:tcPr>
            <w:tcW w:w="1276"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1134"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5</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单位地址</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address</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Add</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单位地址</w:t>
            </w:r>
          </w:p>
        </w:tc>
        <w:tc>
          <w:tcPr>
            <w:tcW w:w="1276"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1134"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6</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单位邮政编码</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postalCode</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postCode</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单位邮政编码</w:t>
            </w:r>
          </w:p>
        </w:tc>
        <w:tc>
          <w:tcPr>
            <w:tcW w:w="1276"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1134"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7</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单位网址</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website</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Web</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单位网址</w:t>
            </w:r>
          </w:p>
        </w:tc>
        <w:tc>
          <w:tcPr>
            <w:tcW w:w="1276"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1134"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8</w:t>
            </w:r>
          </w:p>
        </w:tc>
        <w:tc>
          <w:tcPr>
            <w:tcW w:w="1701"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单位电子邮件</w:t>
            </w:r>
          </w:p>
        </w:tc>
        <w:tc>
          <w:tcPr>
            <w:tcW w:w="1985"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electronicMailAddress</w:t>
            </w:r>
          </w:p>
        </w:tc>
        <w:tc>
          <w:tcPr>
            <w:tcW w:w="1417"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EMail</w:t>
            </w:r>
          </w:p>
        </w:tc>
        <w:tc>
          <w:tcPr>
            <w:tcW w:w="2552"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bCs/>
                <w:sz w:val="18"/>
                <w:szCs w:val="18"/>
                <w:highlight w:val="none"/>
              </w:rPr>
              <w:t>单位电子邮件地址</w:t>
            </w:r>
          </w:p>
        </w:tc>
        <w:tc>
          <w:tcPr>
            <w:tcW w:w="1276"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O</w:t>
            </w:r>
          </w:p>
        </w:tc>
        <w:tc>
          <w:tcPr>
            <w:tcW w:w="1134" w:type="dxa"/>
          </w:tcPr>
          <w:p>
            <w:pPr>
              <w:pStyle w:val="110"/>
              <w:numPr>
                <w:ilvl w:val="12"/>
                <w:numId w:val="0"/>
              </w:numPr>
              <w:snapToGrid w:val="0"/>
              <w:jc w:val="center"/>
              <w:rPr>
                <w:rFonts w:ascii="Times New Roman" w:hAnsi="Times New Roman"/>
                <w:bCs/>
                <w:sz w:val="18"/>
                <w:szCs w:val="18"/>
                <w:highlight w:val="none"/>
              </w:rPr>
            </w:pPr>
            <w:r>
              <w:rPr>
                <w:rFonts w:ascii="Times New Roman" w:hAnsi="Times New Roman"/>
                <w:bCs/>
                <w:sz w:val="18"/>
                <w:szCs w:val="18"/>
                <w:highlight w:val="none"/>
              </w:rPr>
              <w:t>N</w:t>
            </w:r>
          </w:p>
        </w:tc>
        <w:tc>
          <w:tcPr>
            <w:tcW w:w="85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bCs/>
                <w:sz w:val="18"/>
                <w:szCs w:val="18"/>
                <w:highlight w:val="none"/>
              </w:rPr>
            </w:pPr>
            <w:r>
              <w:rPr>
                <w:rFonts w:ascii="Times New Roman" w:hAnsi="Times New Roman"/>
                <w:sz w:val="18"/>
                <w:szCs w:val="18"/>
                <w:highlight w:val="none"/>
              </w:rPr>
              <w:t>自由文本</w:t>
            </w:r>
          </w:p>
        </w:tc>
      </w:tr>
    </w:tbl>
    <w:p>
      <w:pPr>
        <w:pStyle w:val="58"/>
        <w:spacing w:before="163" w:beforeLines="50"/>
        <w:ind w:firstLine="0" w:firstLineChars="0"/>
        <w:rPr>
          <w:rFonts w:ascii="Times New Roman" w:hAnsi="Times New Roman"/>
          <w:highlight w:val="none"/>
        </w:rPr>
      </w:pPr>
      <w:bookmarkStart w:id="81" w:name="_Toc89774740"/>
      <w:bookmarkStart w:id="82" w:name="_Toc90646449"/>
      <w:r>
        <w:rPr>
          <w:rFonts w:ascii="Times New Roman" w:hAnsi="Times New Roman"/>
          <w:b/>
          <w:highlight w:val="none"/>
          <w14:scene3d w14:prst="orthographicFront">
            <w14:lightRig w14:rig="threePt" w14:dir="t">
              <w14:rot w14:lat="0" w14:lon="0" w14:rev="0"/>
            </w14:lightRig>
          </w14:scene3d>
        </w:rPr>
        <w:t>A.0.3</w:t>
      </w:r>
      <w:r>
        <w:rPr>
          <w:rFonts w:ascii="Times New Roman" w:hAnsi="Times New Roman"/>
          <w:highlight w:val="none"/>
          <w14:scene3d w14:prst="orthographicFront">
            <w14:lightRig w14:rig="threePt" w14:dir="t">
              <w14:rot w14:lat="0" w14:lon="0" w14:rev="0"/>
            </w14:lightRig>
          </w14:scene3d>
        </w:rPr>
        <w:t>　</w:t>
      </w:r>
      <w:bookmarkEnd w:id="81"/>
      <w:bookmarkEnd w:id="82"/>
      <w:r>
        <w:rPr>
          <w:rFonts w:ascii="Times New Roman" w:hAnsi="Times New Roman"/>
          <w:highlight w:val="none"/>
        </w:rPr>
        <w:t>城市信息模型元数据中在线资源信息应符合表A.0.3的规定。</w:t>
      </w:r>
    </w:p>
    <w:p>
      <w:pPr>
        <w:pStyle w:val="112"/>
        <w:rPr>
          <w:rFonts w:ascii="Times New Roman"/>
          <w:b/>
          <w:highlight w:val="none"/>
        </w:rPr>
      </w:pPr>
      <w:r>
        <w:rPr>
          <w:rFonts w:ascii="Times New Roman"/>
          <w:b/>
          <w:highlight w:val="none"/>
        </w:rPr>
        <w:t>表A.0.3　在线资源信息</w:t>
      </w:r>
    </w:p>
    <w:tbl>
      <w:tblPr>
        <w:tblStyle w:val="32"/>
        <w:tblW w:w="13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701"/>
        <w:gridCol w:w="1985"/>
        <w:gridCol w:w="1417"/>
        <w:gridCol w:w="2552"/>
        <w:gridCol w:w="1276"/>
        <w:gridCol w:w="1134"/>
        <w:gridCol w:w="850"/>
        <w:gridCol w:w="1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行号</w:t>
            </w:r>
          </w:p>
        </w:tc>
        <w:tc>
          <w:tcPr>
            <w:tcW w:w="1701"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中文名称</w:t>
            </w:r>
          </w:p>
        </w:tc>
        <w:tc>
          <w:tcPr>
            <w:tcW w:w="1985"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英文名称</w:t>
            </w:r>
          </w:p>
        </w:tc>
        <w:tc>
          <w:tcPr>
            <w:tcW w:w="1417" w:type="dxa"/>
            <w:vAlign w:val="center"/>
          </w:tcPr>
          <w:p>
            <w:pPr>
              <w:pStyle w:val="103"/>
              <w:numPr>
                <w:ilvl w:val="12"/>
                <w:numId w:val="0"/>
              </w:numPr>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缩写名</w:t>
            </w:r>
          </w:p>
        </w:tc>
        <w:tc>
          <w:tcPr>
            <w:tcW w:w="2552"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定义</w:t>
            </w:r>
          </w:p>
        </w:tc>
        <w:tc>
          <w:tcPr>
            <w:tcW w:w="1276" w:type="dxa"/>
            <w:vAlign w:val="center"/>
          </w:tcPr>
          <w:p>
            <w:pPr>
              <w:pStyle w:val="110"/>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约束 /条件</w:t>
            </w:r>
          </w:p>
        </w:tc>
        <w:tc>
          <w:tcPr>
            <w:tcW w:w="1134"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最大出</w:t>
            </w:r>
          </w:p>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现次数</w:t>
            </w:r>
          </w:p>
        </w:tc>
        <w:tc>
          <w:tcPr>
            <w:tcW w:w="85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数据类型</w:t>
            </w:r>
          </w:p>
        </w:tc>
        <w:tc>
          <w:tcPr>
            <w:tcW w:w="1900" w:type="dxa"/>
            <w:vAlign w:val="center"/>
          </w:tcPr>
          <w:p>
            <w:pPr>
              <w:pStyle w:val="103"/>
              <w:snapToGrid w:val="0"/>
              <w:jc w:val="center"/>
              <w:rPr>
                <w:rFonts w:ascii="Times New Roman" w:hAnsi="Times New Roman" w:eastAsiaTheme="minorEastAsia"/>
                <w:b/>
                <w:sz w:val="18"/>
                <w:szCs w:val="18"/>
                <w:highlight w:val="none"/>
              </w:rPr>
            </w:pPr>
            <w:r>
              <w:rPr>
                <w:rFonts w:ascii="Times New Roman" w:hAnsi="Times New Roman" w:eastAsiaTheme="minorEastAsia"/>
                <w:b/>
                <w:sz w:val="18"/>
                <w:szCs w:val="18"/>
                <w:highlight w:val="none"/>
              </w:rPr>
              <w:t>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1</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在线资源</w:t>
            </w:r>
          </w:p>
        </w:tc>
        <w:tc>
          <w:tcPr>
            <w:tcW w:w="1985"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OnLineResource</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OnlineRes</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可以获取数据集、规范、领域专用标准名称和扩展的元数据元素的在线资源信息</w:t>
            </w:r>
          </w:p>
        </w:tc>
        <w:tc>
          <w:tcPr>
            <w:tcW w:w="1276" w:type="dxa"/>
            <w:vAlign w:val="center"/>
          </w:tcPr>
          <w:p>
            <w:pPr>
              <w:pStyle w:val="110"/>
              <w:numPr>
                <w:ilvl w:val="12"/>
                <w:numId w:val="0"/>
              </w:numPr>
              <w:snapToGrid w:val="0"/>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使用参照对象的约束和条件</w:t>
            </w:r>
          </w:p>
        </w:tc>
        <w:tc>
          <w:tcPr>
            <w:tcW w:w="1134" w:type="dxa"/>
            <w:vAlign w:val="center"/>
          </w:tcPr>
          <w:p>
            <w:pPr>
              <w:pStyle w:val="110"/>
              <w:numPr>
                <w:ilvl w:val="12"/>
                <w:numId w:val="0"/>
              </w:numPr>
              <w:snapToGrid w:val="0"/>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使用参照对象的最大出现次数</w:t>
            </w:r>
          </w:p>
        </w:tc>
        <w:tc>
          <w:tcPr>
            <w:tcW w:w="850" w:type="dxa"/>
            <w:vAlign w:val="center"/>
          </w:tcPr>
          <w:p>
            <w:pPr>
              <w:pStyle w:val="103"/>
              <w:numPr>
                <w:ilvl w:val="12"/>
                <w:numId w:val="0"/>
              </w:numPr>
              <w:snapToGrid w:val="0"/>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类《数 据类型》</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第（2</w:t>
            </w:r>
            <w:r>
              <w:rPr>
                <w:rFonts w:ascii="Times New Roman" w:hAnsi="Times New Roman" w:eastAsiaTheme="minorEastAsia"/>
                <w:color w:val="232323"/>
                <w:w w:val="105"/>
                <w:sz w:val="18"/>
                <w:szCs w:val="18"/>
                <w:highlight w:val="none"/>
              </w:rPr>
              <w:t>～</w:t>
            </w:r>
            <w:r>
              <w:rPr>
                <w:rFonts w:ascii="Times New Roman" w:hAnsi="Times New Roman" w:eastAsiaTheme="minorEastAsia"/>
                <w:sz w:val="18"/>
                <w:szCs w:val="18"/>
                <w:highlight w:val="none"/>
              </w:rPr>
              <w:t>7）行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2</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链接地址</w:t>
            </w:r>
          </w:p>
        </w:tc>
        <w:tc>
          <w:tcPr>
            <w:tcW w:w="1985"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linkage</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linkage</w:t>
            </w:r>
          </w:p>
        </w:tc>
        <w:tc>
          <w:tcPr>
            <w:tcW w:w="2552" w:type="dxa"/>
            <w:vAlign w:val="center"/>
          </w:tcPr>
          <w:p>
            <w:pPr>
              <w:pStyle w:val="103"/>
              <w:numPr>
                <w:ilvl w:val="12"/>
                <w:numId w:val="0"/>
              </w:numPr>
              <w:snapToGrid w:val="0"/>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使用URL地址与类似地址模式进行在线访问的地址</w:t>
            </w:r>
          </w:p>
        </w:tc>
        <w:tc>
          <w:tcPr>
            <w:tcW w:w="1276"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M</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复合型</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sz w:val="18"/>
                <w:szCs w:val="18"/>
                <w:highlight w:val="none"/>
              </w:rPr>
              <w:t>URL (IETF RFC 1738　IETF  RFC 2056)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3</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F2F2F"/>
                <w:w w:val="105"/>
                <w:sz w:val="18"/>
                <w:szCs w:val="18"/>
                <w:highlight w:val="none"/>
              </w:rPr>
              <w:t>协议</w:t>
            </w:r>
          </w:p>
        </w:tc>
        <w:tc>
          <w:tcPr>
            <w:tcW w:w="1985"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81818"/>
                <w:w w:val="105"/>
                <w:sz w:val="18"/>
                <w:szCs w:val="18"/>
                <w:highlight w:val="none"/>
              </w:rPr>
              <w:t>protocol</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81818"/>
                <w:w w:val="105"/>
                <w:sz w:val="18"/>
                <w:szCs w:val="18"/>
                <w:highlight w:val="none"/>
              </w:rPr>
              <w:t>protocol</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F2F2F"/>
                <w:w w:val="105"/>
                <w:sz w:val="18"/>
                <w:szCs w:val="18"/>
                <w:highlight w:val="none"/>
              </w:rPr>
              <w:t>使用的连接协议</w:t>
            </w:r>
          </w:p>
        </w:tc>
        <w:tc>
          <w:tcPr>
            <w:tcW w:w="1276"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2F2F2F"/>
                <w:w w:val="105"/>
                <w:sz w:val="18"/>
                <w:szCs w:val="18"/>
                <w:highlight w:val="none"/>
              </w:rPr>
              <w:t>O</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181818"/>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4</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F2F2F"/>
                <w:w w:val="106"/>
                <w:sz w:val="18"/>
                <w:szCs w:val="18"/>
                <w:highlight w:val="none"/>
              </w:rPr>
              <w:t>应</w:t>
            </w:r>
            <w:r>
              <w:rPr>
                <w:rFonts w:ascii="Times New Roman" w:hAnsi="Times New Roman" w:eastAsiaTheme="minorEastAsia"/>
                <w:color w:val="2F2F2F"/>
                <w:spacing w:val="-50"/>
                <w:sz w:val="18"/>
                <w:szCs w:val="18"/>
                <w:highlight w:val="none"/>
              </w:rPr>
              <w:t xml:space="preserve"> </w:t>
            </w:r>
            <w:r>
              <w:rPr>
                <w:rFonts w:ascii="Times New Roman" w:hAnsi="Times New Roman" w:eastAsiaTheme="minorEastAsia"/>
                <w:color w:val="2F2F2F"/>
                <w:w w:val="110"/>
                <w:sz w:val="18"/>
                <w:szCs w:val="18"/>
                <w:highlight w:val="none"/>
              </w:rPr>
              <w:t>用</w:t>
            </w:r>
            <w:r>
              <w:rPr>
                <w:rFonts w:ascii="Times New Roman" w:hAnsi="Times New Roman" w:eastAsiaTheme="minorEastAsia"/>
                <w:color w:val="2F2F2F"/>
                <w:spacing w:val="-57"/>
                <w:sz w:val="18"/>
                <w:szCs w:val="18"/>
                <w:highlight w:val="none"/>
              </w:rPr>
              <w:t xml:space="preserve"> </w:t>
            </w:r>
            <w:r>
              <w:rPr>
                <w:rFonts w:ascii="Times New Roman" w:hAnsi="Times New Roman" w:eastAsiaTheme="minorEastAsia"/>
                <w:color w:val="2F2F2F"/>
                <w:w w:val="111"/>
                <w:sz w:val="18"/>
                <w:szCs w:val="18"/>
                <w:highlight w:val="none"/>
              </w:rPr>
              <w:t>领</w:t>
            </w:r>
            <w:r>
              <w:rPr>
                <w:rFonts w:ascii="Times New Roman" w:hAnsi="Times New Roman" w:eastAsiaTheme="minorEastAsia"/>
                <w:color w:val="2F2F2F"/>
                <w:spacing w:val="-53"/>
                <w:sz w:val="18"/>
                <w:szCs w:val="18"/>
                <w:highlight w:val="none"/>
              </w:rPr>
              <w:t xml:space="preserve"> </w:t>
            </w:r>
            <w:r>
              <w:rPr>
                <w:rFonts w:ascii="Times New Roman" w:hAnsi="Times New Roman" w:eastAsiaTheme="minorEastAsia"/>
                <w:color w:val="2F2F2F"/>
                <w:w w:val="109"/>
                <w:sz w:val="18"/>
                <w:szCs w:val="18"/>
                <w:highlight w:val="none"/>
              </w:rPr>
              <w:t>域</w:t>
            </w:r>
            <w:r>
              <w:rPr>
                <w:rFonts w:ascii="Times New Roman" w:hAnsi="Times New Roman" w:eastAsiaTheme="minorEastAsia"/>
                <w:color w:val="2F2F2F"/>
                <w:spacing w:val="-50"/>
                <w:sz w:val="18"/>
                <w:szCs w:val="18"/>
                <w:highlight w:val="none"/>
              </w:rPr>
              <w:t xml:space="preserve"> </w:t>
            </w:r>
            <w:r>
              <w:rPr>
                <w:rFonts w:ascii="Times New Roman" w:hAnsi="Times New Roman" w:eastAsiaTheme="minorEastAsia"/>
                <w:color w:val="2F2F2F"/>
                <w:w w:val="109"/>
                <w:sz w:val="18"/>
                <w:szCs w:val="18"/>
                <w:highlight w:val="none"/>
              </w:rPr>
              <w:t>专用标准</w:t>
            </w:r>
          </w:p>
        </w:tc>
        <w:tc>
          <w:tcPr>
            <w:tcW w:w="1985"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81818"/>
                <w:w w:val="103"/>
                <w:sz w:val="18"/>
                <w:szCs w:val="18"/>
                <w:highlight w:val="none"/>
              </w:rPr>
              <w:t>applicationProfile</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81818"/>
                <w:w w:val="103"/>
                <w:sz w:val="18"/>
                <w:szCs w:val="18"/>
                <w:highlight w:val="none"/>
              </w:rPr>
              <w:t>appProfile</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424242"/>
                <w:w w:val="104"/>
                <w:sz w:val="18"/>
                <w:szCs w:val="18"/>
                <w:highlight w:val="none"/>
              </w:rPr>
              <w:t>可以与在线资源一起使用</w:t>
            </w:r>
            <w:r>
              <w:rPr>
                <w:rFonts w:ascii="Times New Roman" w:hAnsi="Times New Roman" w:eastAsiaTheme="minorEastAsia"/>
                <w:color w:val="424242"/>
                <w:spacing w:val="-39"/>
                <w:sz w:val="18"/>
                <w:szCs w:val="18"/>
                <w:highlight w:val="none"/>
              </w:rPr>
              <w:t xml:space="preserve"> </w:t>
            </w:r>
            <w:r>
              <w:rPr>
                <w:rFonts w:ascii="Times New Roman" w:hAnsi="Times New Roman" w:eastAsiaTheme="minorEastAsia"/>
                <w:color w:val="181818"/>
                <w:w w:val="104"/>
                <w:sz w:val="18"/>
                <w:szCs w:val="18"/>
                <w:highlight w:val="none"/>
              </w:rPr>
              <w:t>的专用领域专用标准名</w:t>
            </w:r>
          </w:p>
        </w:tc>
        <w:tc>
          <w:tcPr>
            <w:tcW w:w="1276"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2F2F2F"/>
                <w:w w:val="105"/>
                <w:sz w:val="18"/>
                <w:szCs w:val="18"/>
                <w:highlight w:val="none"/>
              </w:rPr>
              <w:t>O</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181818"/>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5</w:t>
            </w:r>
          </w:p>
        </w:tc>
        <w:tc>
          <w:tcPr>
            <w:tcW w:w="1701"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F2F2F"/>
                <w:w w:val="105"/>
                <w:sz w:val="18"/>
                <w:szCs w:val="18"/>
                <w:highlight w:val="none"/>
              </w:rPr>
              <w:t>名称</w:t>
            </w:r>
          </w:p>
        </w:tc>
        <w:tc>
          <w:tcPr>
            <w:tcW w:w="1985"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81818"/>
                <w:w w:val="105"/>
                <w:sz w:val="18"/>
                <w:szCs w:val="18"/>
                <w:highlight w:val="none"/>
              </w:rPr>
              <w:t>name</w:t>
            </w:r>
          </w:p>
        </w:tc>
        <w:tc>
          <w:tcPr>
            <w:tcW w:w="1417"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181818"/>
                <w:sz w:val="18"/>
                <w:szCs w:val="18"/>
                <w:highlight w:val="none"/>
              </w:rPr>
              <w:t>orName</w:t>
            </w:r>
          </w:p>
        </w:tc>
        <w:tc>
          <w:tcPr>
            <w:tcW w:w="2552"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eastAsiaTheme="minorEastAsia"/>
                <w:color w:val="2F2F2F"/>
                <w:w w:val="105"/>
                <w:sz w:val="18"/>
                <w:szCs w:val="18"/>
                <w:highlight w:val="none"/>
              </w:rPr>
              <w:t>在线资源名称</w:t>
            </w:r>
          </w:p>
        </w:tc>
        <w:tc>
          <w:tcPr>
            <w:tcW w:w="1276"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2F2F2F"/>
                <w:w w:val="105"/>
                <w:sz w:val="18"/>
                <w:szCs w:val="18"/>
                <w:highlight w:val="none"/>
              </w:rPr>
              <w:t>O</w:t>
            </w:r>
          </w:p>
        </w:tc>
        <w:tc>
          <w:tcPr>
            <w:tcW w:w="1134" w:type="dxa"/>
            <w:vAlign w:val="center"/>
          </w:tcPr>
          <w:p>
            <w:pPr>
              <w:pStyle w:val="110"/>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color w:val="181818"/>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eastAsiaTheme="minorEastAsia"/>
                <w:bCs/>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6</w:t>
            </w:r>
          </w:p>
        </w:tc>
        <w:tc>
          <w:tcPr>
            <w:tcW w:w="1701" w:type="dxa"/>
            <w:vAlign w:val="center"/>
          </w:tcPr>
          <w:p>
            <w:pPr>
              <w:pStyle w:val="103"/>
              <w:numPr>
                <w:ilvl w:val="12"/>
                <w:numId w:val="0"/>
              </w:numPr>
              <w:snapToGrid w:val="0"/>
              <w:jc w:val="both"/>
              <w:rPr>
                <w:rFonts w:ascii="Times New Roman" w:hAnsi="Times New Roman" w:eastAsiaTheme="minorEastAsia"/>
                <w:color w:val="2F2F2F"/>
                <w:w w:val="105"/>
                <w:sz w:val="18"/>
                <w:szCs w:val="18"/>
                <w:highlight w:val="none"/>
              </w:rPr>
            </w:pPr>
            <w:r>
              <w:rPr>
                <w:rFonts w:ascii="Times New Roman" w:hAnsi="Times New Roman" w:eastAsiaTheme="minorEastAsia"/>
                <w:color w:val="2F2F2F"/>
                <w:w w:val="105"/>
                <w:sz w:val="18"/>
                <w:szCs w:val="18"/>
                <w:highlight w:val="none"/>
              </w:rPr>
              <w:t>说明</w:t>
            </w:r>
          </w:p>
        </w:tc>
        <w:tc>
          <w:tcPr>
            <w:tcW w:w="1985" w:type="dxa"/>
            <w:vAlign w:val="center"/>
          </w:tcPr>
          <w:p>
            <w:pPr>
              <w:pStyle w:val="103"/>
              <w:numPr>
                <w:ilvl w:val="12"/>
                <w:numId w:val="0"/>
              </w:numPr>
              <w:snapToGrid w:val="0"/>
              <w:jc w:val="both"/>
              <w:rPr>
                <w:rFonts w:ascii="Times New Roman" w:hAnsi="Times New Roman" w:eastAsiaTheme="minorEastAsia"/>
                <w:color w:val="181818"/>
                <w:w w:val="105"/>
                <w:sz w:val="18"/>
                <w:szCs w:val="18"/>
                <w:highlight w:val="none"/>
              </w:rPr>
            </w:pPr>
            <w:r>
              <w:rPr>
                <w:rFonts w:ascii="Times New Roman" w:hAnsi="Times New Roman" w:eastAsiaTheme="minorEastAsia"/>
                <w:color w:val="181818"/>
                <w:w w:val="105"/>
                <w:sz w:val="18"/>
                <w:szCs w:val="18"/>
                <w:highlight w:val="none"/>
              </w:rPr>
              <w:t>description</w:t>
            </w:r>
          </w:p>
        </w:tc>
        <w:tc>
          <w:tcPr>
            <w:tcW w:w="1417" w:type="dxa"/>
            <w:vAlign w:val="center"/>
          </w:tcPr>
          <w:p>
            <w:pPr>
              <w:pStyle w:val="103"/>
              <w:numPr>
                <w:ilvl w:val="12"/>
                <w:numId w:val="0"/>
              </w:numPr>
              <w:snapToGrid w:val="0"/>
              <w:jc w:val="both"/>
              <w:rPr>
                <w:rFonts w:ascii="Times New Roman" w:hAnsi="Times New Roman" w:eastAsiaTheme="minorEastAsia"/>
                <w:color w:val="181818"/>
                <w:sz w:val="18"/>
                <w:szCs w:val="18"/>
                <w:highlight w:val="none"/>
              </w:rPr>
            </w:pPr>
            <w:r>
              <w:rPr>
                <w:rFonts w:ascii="Times New Roman" w:hAnsi="Times New Roman" w:eastAsiaTheme="minorEastAsia"/>
                <w:color w:val="181818"/>
                <w:sz w:val="18"/>
                <w:szCs w:val="18"/>
                <w:highlight w:val="none"/>
              </w:rPr>
              <w:t>orDesc</w:t>
            </w:r>
          </w:p>
        </w:tc>
        <w:tc>
          <w:tcPr>
            <w:tcW w:w="2552" w:type="dxa"/>
            <w:vAlign w:val="center"/>
          </w:tcPr>
          <w:p>
            <w:pPr>
              <w:pStyle w:val="103"/>
              <w:numPr>
                <w:ilvl w:val="12"/>
                <w:numId w:val="0"/>
              </w:numPr>
              <w:snapToGrid w:val="0"/>
              <w:jc w:val="both"/>
              <w:rPr>
                <w:rFonts w:ascii="Times New Roman" w:hAnsi="Times New Roman" w:eastAsiaTheme="minorEastAsia"/>
                <w:color w:val="2F2F2F"/>
                <w:w w:val="105"/>
                <w:sz w:val="18"/>
                <w:szCs w:val="18"/>
                <w:highlight w:val="none"/>
              </w:rPr>
            </w:pPr>
            <w:r>
              <w:rPr>
                <w:rFonts w:ascii="Times New Roman" w:hAnsi="Times New Roman" w:eastAsiaTheme="minorEastAsia"/>
                <w:color w:val="2F2F2F"/>
                <w:w w:val="105"/>
                <w:sz w:val="18"/>
                <w:szCs w:val="18"/>
                <w:highlight w:val="none"/>
              </w:rPr>
              <w:t>在线资源详细说明</w:t>
            </w:r>
          </w:p>
        </w:tc>
        <w:tc>
          <w:tcPr>
            <w:tcW w:w="1276" w:type="dxa"/>
            <w:vAlign w:val="center"/>
          </w:tcPr>
          <w:p>
            <w:pPr>
              <w:pStyle w:val="110"/>
              <w:numPr>
                <w:ilvl w:val="12"/>
                <w:numId w:val="0"/>
              </w:numPr>
              <w:snapToGrid w:val="0"/>
              <w:jc w:val="center"/>
              <w:rPr>
                <w:rFonts w:ascii="Times New Roman" w:hAnsi="Times New Roman" w:eastAsiaTheme="minorEastAsia"/>
                <w:color w:val="2F2F2F"/>
                <w:w w:val="105"/>
                <w:sz w:val="18"/>
                <w:szCs w:val="18"/>
                <w:highlight w:val="none"/>
              </w:rPr>
            </w:pPr>
            <w:r>
              <w:rPr>
                <w:rFonts w:ascii="Times New Roman" w:hAnsi="Times New Roman" w:eastAsiaTheme="minorEastAsia"/>
                <w:color w:val="2F2F2F"/>
                <w:w w:val="105"/>
                <w:sz w:val="18"/>
                <w:szCs w:val="18"/>
                <w:highlight w:val="none"/>
              </w:rPr>
              <w:t>O</w:t>
            </w:r>
          </w:p>
        </w:tc>
        <w:tc>
          <w:tcPr>
            <w:tcW w:w="1134" w:type="dxa"/>
            <w:vAlign w:val="center"/>
          </w:tcPr>
          <w:p>
            <w:pPr>
              <w:pStyle w:val="110"/>
              <w:numPr>
                <w:ilvl w:val="12"/>
                <w:numId w:val="0"/>
              </w:numPr>
              <w:snapToGrid w:val="0"/>
              <w:jc w:val="center"/>
              <w:rPr>
                <w:rFonts w:ascii="Times New Roman" w:hAnsi="Times New Roman" w:eastAsiaTheme="minorEastAsia"/>
                <w:color w:val="181818"/>
                <w:w w:val="105"/>
                <w:sz w:val="18"/>
                <w:szCs w:val="18"/>
                <w:highlight w:val="none"/>
              </w:rPr>
            </w:pPr>
            <w:r>
              <w:rPr>
                <w:rFonts w:ascii="Times New Roman" w:hAnsi="Times New Roman" w:eastAsiaTheme="minorEastAsia"/>
                <w:color w:val="181818"/>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自由文本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3"/>
              <w:numPr>
                <w:ilvl w:val="12"/>
                <w:numId w:val="0"/>
              </w:numPr>
              <w:snapToGrid w:val="0"/>
              <w:jc w:val="center"/>
              <w:rPr>
                <w:rFonts w:ascii="Times New Roman" w:hAnsi="Times New Roman" w:eastAsiaTheme="minorEastAsia"/>
                <w:bCs/>
                <w:sz w:val="18"/>
                <w:szCs w:val="18"/>
                <w:highlight w:val="none"/>
              </w:rPr>
            </w:pPr>
            <w:r>
              <w:rPr>
                <w:rFonts w:ascii="Times New Roman" w:hAnsi="Times New Roman" w:eastAsiaTheme="minorEastAsia"/>
                <w:bCs/>
                <w:sz w:val="18"/>
                <w:szCs w:val="18"/>
                <w:highlight w:val="none"/>
              </w:rPr>
              <w:t>7</w:t>
            </w:r>
          </w:p>
        </w:tc>
        <w:tc>
          <w:tcPr>
            <w:tcW w:w="1701" w:type="dxa"/>
            <w:vAlign w:val="center"/>
          </w:tcPr>
          <w:p>
            <w:pPr>
              <w:pStyle w:val="103"/>
              <w:numPr>
                <w:ilvl w:val="12"/>
                <w:numId w:val="0"/>
              </w:numPr>
              <w:snapToGrid w:val="0"/>
              <w:jc w:val="both"/>
              <w:rPr>
                <w:rFonts w:ascii="Times New Roman" w:hAnsi="Times New Roman" w:eastAsiaTheme="minorEastAsia"/>
                <w:color w:val="2F2F2F"/>
                <w:w w:val="105"/>
                <w:sz w:val="18"/>
                <w:szCs w:val="18"/>
                <w:highlight w:val="none"/>
              </w:rPr>
            </w:pPr>
            <w:r>
              <w:rPr>
                <w:rFonts w:ascii="Times New Roman" w:hAnsi="Times New Roman" w:eastAsiaTheme="minorEastAsia"/>
                <w:color w:val="2F2F2F"/>
                <w:w w:val="105"/>
                <w:sz w:val="18"/>
                <w:szCs w:val="18"/>
                <w:highlight w:val="none"/>
              </w:rPr>
              <w:t>功能</w:t>
            </w:r>
          </w:p>
        </w:tc>
        <w:tc>
          <w:tcPr>
            <w:tcW w:w="1985" w:type="dxa"/>
            <w:vAlign w:val="center"/>
          </w:tcPr>
          <w:p>
            <w:pPr>
              <w:pStyle w:val="103"/>
              <w:numPr>
                <w:ilvl w:val="12"/>
                <w:numId w:val="0"/>
              </w:numPr>
              <w:snapToGrid w:val="0"/>
              <w:jc w:val="both"/>
              <w:rPr>
                <w:rFonts w:ascii="Times New Roman" w:hAnsi="Times New Roman" w:eastAsiaTheme="minorEastAsia"/>
                <w:color w:val="181818"/>
                <w:w w:val="105"/>
                <w:sz w:val="18"/>
                <w:szCs w:val="18"/>
                <w:highlight w:val="none"/>
              </w:rPr>
            </w:pPr>
            <w:r>
              <w:rPr>
                <w:rFonts w:ascii="Times New Roman" w:hAnsi="Times New Roman" w:eastAsiaTheme="minorEastAsia"/>
                <w:color w:val="181818"/>
                <w:w w:val="105"/>
                <w:sz w:val="18"/>
                <w:szCs w:val="18"/>
                <w:highlight w:val="none"/>
              </w:rPr>
              <w:t>function</w:t>
            </w:r>
          </w:p>
        </w:tc>
        <w:tc>
          <w:tcPr>
            <w:tcW w:w="1417" w:type="dxa"/>
            <w:vAlign w:val="center"/>
          </w:tcPr>
          <w:p>
            <w:pPr>
              <w:pStyle w:val="103"/>
              <w:numPr>
                <w:ilvl w:val="12"/>
                <w:numId w:val="0"/>
              </w:numPr>
              <w:snapToGrid w:val="0"/>
              <w:jc w:val="both"/>
              <w:rPr>
                <w:rFonts w:ascii="Times New Roman" w:hAnsi="Times New Roman" w:eastAsiaTheme="minorEastAsia"/>
                <w:color w:val="181818"/>
                <w:sz w:val="18"/>
                <w:szCs w:val="18"/>
                <w:highlight w:val="none"/>
              </w:rPr>
            </w:pPr>
            <w:r>
              <w:rPr>
                <w:rFonts w:ascii="Times New Roman" w:hAnsi="Times New Roman" w:eastAsiaTheme="minorEastAsia"/>
                <w:color w:val="181818"/>
                <w:sz w:val="18"/>
                <w:szCs w:val="18"/>
                <w:highlight w:val="none"/>
              </w:rPr>
              <w:t>orFunct</w:t>
            </w:r>
          </w:p>
        </w:tc>
        <w:tc>
          <w:tcPr>
            <w:tcW w:w="2552" w:type="dxa"/>
            <w:vAlign w:val="center"/>
          </w:tcPr>
          <w:p>
            <w:pPr>
              <w:pStyle w:val="103"/>
              <w:numPr>
                <w:ilvl w:val="12"/>
                <w:numId w:val="0"/>
              </w:numPr>
              <w:snapToGrid w:val="0"/>
              <w:jc w:val="both"/>
              <w:rPr>
                <w:rFonts w:ascii="Times New Roman" w:hAnsi="Times New Roman" w:eastAsiaTheme="minorEastAsia"/>
                <w:color w:val="2F2F2F"/>
                <w:w w:val="105"/>
                <w:sz w:val="18"/>
                <w:szCs w:val="18"/>
                <w:highlight w:val="none"/>
              </w:rPr>
            </w:pPr>
            <w:r>
              <w:rPr>
                <w:rFonts w:ascii="Times New Roman" w:hAnsi="Times New Roman" w:eastAsiaTheme="minorEastAsia"/>
                <w:color w:val="2F2F2F"/>
                <w:w w:val="105"/>
                <w:sz w:val="18"/>
                <w:szCs w:val="18"/>
                <w:highlight w:val="none"/>
              </w:rPr>
              <w:t>在线资源功能代码</w:t>
            </w:r>
          </w:p>
        </w:tc>
        <w:tc>
          <w:tcPr>
            <w:tcW w:w="1276" w:type="dxa"/>
            <w:vAlign w:val="center"/>
          </w:tcPr>
          <w:p>
            <w:pPr>
              <w:pStyle w:val="110"/>
              <w:numPr>
                <w:ilvl w:val="12"/>
                <w:numId w:val="0"/>
              </w:numPr>
              <w:snapToGrid w:val="0"/>
              <w:jc w:val="center"/>
              <w:rPr>
                <w:rFonts w:ascii="Times New Roman" w:hAnsi="Times New Roman" w:eastAsiaTheme="minorEastAsia"/>
                <w:color w:val="2F2F2F"/>
                <w:w w:val="105"/>
                <w:sz w:val="18"/>
                <w:szCs w:val="18"/>
                <w:highlight w:val="none"/>
              </w:rPr>
            </w:pPr>
            <w:r>
              <w:rPr>
                <w:rFonts w:ascii="Times New Roman" w:hAnsi="Times New Roman" w:eastAsiaTheme="minorEastAsia"/>
                <w:color w:val="2F2F2F"/>
                <w:w w:val="105"/>
                <w:sz w:val="18"/>
                <w:szCs w:val="18"/>
                <w:highlight w:val="none"/>
              </w:rPr>
              <w:t>O</w:t>
            </w:r>
          </w:p>
        </w:tc>
        <w:tc>
          <w:tcPr>
            <w:tcW w:w="1134" w:type="dxa"/>
            <w:vAlign w:val="center"/>
          </w:tcPr>
          <w:p>
            <w:pPr>
              <w:pStyle w:val="110"/>
              <w:numPr>
                <w:ilvl w:val="12"/>
                <w:numId w:val="0"/>
              </w:numPr>
              <w:snapToGrid w:val="0"/>
              <w:jc w:val="center"/>
              <w:rPr>
                <w:rFonts w:ascii="Times New Roman" w:hAnsi="Times New Roman" w:eastAsiaTheme="minorEastAsia"/>
                <w:color w:val="181818"/>
                <w:w w:val="105"/>
                <w:sz w:val="18"/>
                <w:szCs w:val="18"/>
                <w:highlight w:val="none"/>
              </w:rPr>
            </w:pPr>
            <w:r>
              <w:rPr>
                <w:rFonts w:ascii="Times New Roman" w:hAnsi="Times New Roman" w:eastAsiaTheme="minorEastAsia"/>
                <w:color w:val="181818"/>
                <w:w w:val="105"/>
                <w:sz w:val="18"/>
                <w:szCs w:val="18"/>
                <w:highlight w:val="none"/>
              </w:rPr>
              <w:t>1</w:t>
            </w:r>
          </w:p>
        </w:tc>
        <w:tc>
          <w:tcPr>
            <w:tcW w:w="850" w:type="dxa"/>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sz w:val="18"/>
                <w:szCs w:val="18"/>
                <w:highlight w:val="none"/>
              </w:rPr>
              <w:t>字符串</w:t>
            </w:r>
          </w:p>
        </w:tc>
        <w:tc>
          <w:tcPr>
            <w:tcW w:w="1900" w:type="dxa"/>
            <w:vAlign w:val="center"/>
          </w:tcPr>
          <w:p>
            <w:pPr>
              <w:pStyle w:val="103"/>
              <w:numPr>
                <w:ilvl w:val="12"/>
                <w:numId w:val="0"/>
              </w:numPr>
              <w:snapToGrid w:val="0"/>
              <w:jc w:val="both"/>
              <w:rPr>
                <w:rFonts w:ascii="Times New Roman" w:hAnsi="Times New Roman"/>
                <w:sz w:val="18"/>
                <w:szCs w:val="18"/>
                <w:highlight w:val="none"/>
              </w:rPr>
            </w:pPr>
            <w:r>
              <w:rPr>
                <w:rFonts w:ascii="Times New Roman" w:hAnsi="Times New Roman" w:eastAsiaTheme="minorEastAsia"/>
                <w:color w:val="2F2F2F"/>
                <w:w w:val="105"/>
                <w:sz w:val="18"/>
                <w:szCs w:val="18"/>
                <w:highlight w:val="none"/>
              </w:rPr>
              <w:t>在线功能代码（本标准</w:t>
            </w:r>
            <w:r>
              <w:rPr>
                <w:rFonts w:ascii="Times New Roman" w:hAnsi="Times New Roman"/>
                <w:sz w:val="18"/>
                <w:szCs w:val="18"/>
                <w:highlight w:val="none"/>
              </w:rPr>
              <w:t>B.0.10</w:t>
            </w:r>
            <w:r>
              <w:rPr>
                <w:rFonts w:ascii="Times New Roman" w:hAnsi="Times New Roman" w:eastAsiaTheme="minorEastAsia"/>
                <w:color w:val="2F2F2F"/>
                <w:w w:val="105"/>
                <w:sz w:val="18"/>
                <w:szCs w:val="18"/>
                <w:highlight w:val="none"/>
              </w:rPr>
              <w:t>）</w:t>
            </w:r>
          </w:p>
        </w:tc>
      </w:tr>
    </w:tbl>
    <w:p>
      <w:pPr>
        <w:rPr>
          <w:rFonts w:ascii="Times New Roman" w:hAnsi="Times New Roman"/>
          <w:highlight w:val="none"/>
        </w:rPr>
        <w:sectPr>
          <w:pgSz w:w="16838" w:h="11906" w:orient="landscape"/>
          <w:pgMar w:top="1797" w:right="1440" w:bottom="1797" w:left="1440" w:header="851" w:footer="567" w:gutter="0"/>
          <w:cols w:space="720" w:num="1"/>
          <w:docGrid w:type="linesAndChars" w:linePitch="326" w:charSpace="0"/>
        </w:sectPr>
      </w:pPr>
    </w:p>
    <w:p>
      <w:pPr>
        <w:pStyle w:val="2"/>
        <w:numPr>
          <w:ilvl w:val="0"/>
          <w:numId w:val="0"/>
        </w:numPr>
        <w:spacing w:before="163" w:after="163"/>
        <w:ind w:firstLine="320" w:firstLineChars="100"/>
        <w:jc w:val="center"/>
        <w:rPr>
          <w:rFonts w:ascii="Times New Roman" w:hAnsi="Times New Roman"/>
          <w:highlight w:val="none"/>
        </w:rPr>
      </w:pPr>
      <w:bookmarkStart w:id="83" w:name="_Toc61861440"/>
      <w:bookmarkStart w:id="84" w:name="_Toc92721448"/>
      <w:bookmarkStart w:id="85" w:name="_Toc90646450"/>
      <w:bookmarkStart w:id="86" w:name="_Toc92127932"/>
      <w:r>
        <w:rPr>
          <w:rFonts w:ascii="Times New Roman" w:hAnsi="Times New Roman"/>
          <w:highlight w:val="none"/>
        </w:rPr>
        <w:t>附录B　元数据代码</w:t>
      </w:r>
      <w:bookmarkEnd w:id="83"/>
      <w:bookmarkEnd w:id="84"/>
      <w:bookmarkEnd w:id="85"/>
      <w:bookmarkEnd w:id="86"/>
    </w:p>
    <w:p>
      <w:pPr>
        <w:pStyle w:val="58"/>
        <w:spacing w:before="163" w:beforeLines="50"/>
        <w:ind w:firstLine="0" w:firstLineChars="0"/>
        <w:rPr>
          <w:rFonts w:ascii="Times New Roman" w:hAnsi="Times New Roman"/>
          <w:highlight w:val="none"/>
        </w:rPr>
      </w:pPr>
      <w:bookmarkStart w:id="87" w:name="_Toc82609308"/>
      <w:bookmarkEnd w:id="87"/>
      <w:bookmarkStart w:id="88" w:name="_Toc82609379"/>
      <w:bookmarkEnd w:id="88"/>
      <w:bookmarkStart w:id="89" w:name="_Toc90646451"/>
      <w:bookmarkEnd w:id="89"/>
      <w:bookmarkStart w:id="90" w:name="_Toc73622803"/>
      <w:bookmarkEnd w:id="90"/>
      <w:bookmarkStart w:id="91" w:name="_Toc80707820"/>
      <w:bookmarkEnd w:id="91"/>
      <w:bookmarkStart w:id="92" w:name="_Toc89184225"/>
      <w:bookmarkEnd w:id="92"/>
      <w:bookmarkStart w:id="93" w:name="_Toc89774742"/>
      <w:bookmarkEnd w:id="93"/>
      <w:bookmarkStart w:id="94" w:name="_Toc90646452"/>
      <w:bookmarkStart w:id="95" w:name="_Toc89774743"/>
      <w:bookmarkStart w:id="96" w:name="_Toc61861441"/>
      <w:r>
        <w:rPr>
          <w:rFonts w:ascii="Times New Roman" w:hAnsi="Times New Roman"/>
          <w:b/>
          <w:highlight w:val="none"/>
          <w14:scene3d w14:prst="orthographicFront">
            <w14:lightRig w14:rig="threePt" w14:dir="t">
              <w14:rot w14:lat="0" w14:lon="0" w14:rev="0"/>
            </w14:lightRig>
          </w14:scene3d>
        </w:rPr>
        <w:t>B.0.1</w:t>
      </w:r>
      <w:r>
        <w:rPr>
          <w:rFonts w:ascii="Times New Roman" w:hAnsi="Times New Roman"/>
          <w:highlight w:val="none"/>
          <w14:scene3d w14:prst="orthographicFront">
            <w14:lightRig w14:rig="threePt" w14:dir="t">
              <w14:rot w14:lat="0" w14:lon="0" w14:rev="0"/>
            </w14:lightRig>
          </w14:scene3d>
        </w:rPr>
        <w:t>　字符集代码</w:t>
      </w:r>
      <w:bookmarkEnd w:id="94"/>
      <w:bookmarkEnd w:id="95"/>
      <w:r>
        <w:rPr>
          <w:rFonts w:ascii="Times New Roman" w:hAnsi="Times New Roman"/>
          <w:highlight w:val="none"/>
        </w:rPr>
        <w:t>应符合表B.0.1的规定。</w:t>
      </w:r>
      <w:bookmarkEnd w:id="96"/>
    </w:p>
    <w:p>
      <w:pPr>
        <w:pStyle w:val="112"/>
        <w:rPr>
          <w:rFonts w:ascii="Times New Roman"/>
          <w:b/>
          <w:highlight w:val="none"/>
        </w:rPr>
      </w:pPr>
      <w:r>
        <w:rPr>
          <w:rFonts w:ascii="Times New Roman"/>
          <w:b/>
          <w:highlight w:val="none"/>
        </w:rPr>
        <w:t>表B.0.1　字符集代码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843"/>
        <w:gridCol w:w="851"/>
        <w:gridCol w:w="4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843" w:type="dxa"/>
          </w:tcPr>
          <w:p>
            <w:pPr>
              <w:pStyle w:val="106"/>
              <w:rPr>
                <w:b/>
                <w:highlight w:val="none"/>
              </w:rPr>
            </w:pPr>
            <w:r>
              <w:rPr>
                <w:b/>
                <w:highlight w:val="none"/>
              </w:rPr>
              <w:t>名称</w:t>
            </w:r>
          </w:p>
        </w:tc>
        <w:tc>
          <w:tcPr>
            <w:tcW w:w="851" w:type="dxa"/>
          </w:tcPr>
          <w:p>
            <w:pPr>
              <w:pStyle w:val="106"/>
              <w:rPr>
                <w:b/>
                <w:highlight w:val="none"/>
              </w:rPr>
            </w:pPr>
            <w:r>
              <w:rPr>
                <w:b/>
                <w:highlight w:val="none"/>
              </w:rPr>
              <w:t>域代码</w:t>
            </w:r>
          </w:p>
        </w:tc>
        <w:tc>
          <w:tcPr>
            <w:tcW w:w="4126"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843" w:type="dxa"/>
          </w:tcPr>
          <w:p>
            <w:pPr>
              <w:pStyle w:val="106"/>
              <w:rPr>
                <w:highlight w:val="none"/>
              </w:rPr>
            </w:pPr>
            <w:r>
              <w:rPr>
                <w:highlight w:val="none"/>
              </w:rPr>
              <w:t>GB 2312字符集</w:t>
            </w:r>
          </w:p>
        </w:tc>
        <w:tc>
          <w:tcPr>
            <w:tcW w:w="851" w:type="dxa"/>
          </w:tcPr>
          <w:p>
            <w:pPr>
              <w:pStyle w:val="106"/>
              <w:rPr>
                <w:highlight w:val="none"/>
              </w:rPr>
            </w:pPr>
            <w:r>
              <w:rPr>
                <w:highlight w:val="none"/>
              </w:rPr>
              <w:t>001</w:t>
            </w:r>
          </w:p>
        </w:tc>
        <w:tc>
          <w:tcPr>
            <w:tcW w:w="4126" w:type="dxa"/>
          </w:tcPr>
          <w:p>
            <w:pPr>
              <w:pStyle w:val="106"/>
              <w:rPr>
                <w:highlight w:val="none"/>
              </w:rPr>
            </w:pPr>
            <w:r>
              <w:rPr>
                <w:highlight w:val="none"/>
              </w:rPr>
              <w:t>现行国家标准《信息交换用汉字编码字符集 基本集》GB 2312规定的简体中文字符集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843" w:type="dxa"/>
          </w:tcPr>
          <w:p>
            <w:pPr>
              <w:pStyle w:val="106"/>
              <w:rPr>
                <w:highlight w:val="none"/>
              </w:rPr>
            </w:pPr>
            <w:r>
              <w:rPr>
                <w:highlight w:val="none"/>
              </w:rPr>
              <w:t>GB 18030字符集</w:t>
            </w:r>
          </w:p>
        </w:tc>
        <w:tc>
          <w:tcPr>
            <w:tcW w:w="851" w:type="dxa"/>
          </w:tcPr>
          <w:p>
            <w:pPr>
              <w:pStyle w:val="106"/>
              <w:rPr>
                <w:highlight w:val="none"/>
              </w:rPr>
            </w:pPr>
            <w:r>
              <w:rPr>
                <w:highlight w:val="none"/>
              </w:rPr>
              <w:t>002</w:t>
            </w:r>
          </w:p>
        </w:tc>
        <w:tc>
          <w:tcPr>
            <w:tcW w:w="4126" w:type="dxa"/>
          </w:tcPr>
          <w:p>
            <w:pPr>
              <w:pStyle w:val="106"/>
              <w:jc w:val="left"/>
              <w:rPr>
                <w:highlight w:val="none"/>
              </w:rPr>
            </w:pPr>
            <w:r>
              <w:rPr>
                <w:highlight w:val="none"/>
              </w:rPr>
              <w:t>现行国家标准《信息技术 中文编码字符集》GB 18030规定的中文字符集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843" w:type="dxa"/>
          </w:tcPr>
          <w:p>
            <w:pPr>
              <w:pStyle w:val="106"/>
              <w:rPr>
                <w:highlight w:val="none"/>
              </w:rPr>
            </w:pPr>
            <w:r>
              <w:rPr>
                <w:highlight w:val="none"/>
              </w:rPr>
              <w:t>Big5字符集</w:t>
            </w:r>
          </w:p>
        </w:tc>
        <w:tc>
          <w:tcPr>
            <w:tcW w:w="851" w:type="dxa"/>
          </w:tcPr>
          <w:p>
            <w:pPr>
              <w:pStyle w:val="106"/>
              <w:rPr>
                <w:highlight w:val="none"/>
              </w:rPr>
            </w:pPr>
            <w:r>
              <w:rPr>
                <w:highlight w:val="none"/>
              </w:rPr>
              <w:t>003</w:t>
            </w:r>
          </w:p>
        </w:tc>
        <w:tc>
          <w:tcPr>
            <w:tcW w:w="4126" w:type="dxa"/>
          </w:tcPr>
          <w:p>
            <w:pPr>
              <w:pStyle w:val="106"/>
              <w:rPr>
                <w:highlight w:val="none"/>
              </w:rPr>
            </w:pPr>
            <w:r>
              <w:rPr>
                <w:highlight w:val="none"/>
              </w:rPr>
              <w:t>繁体中文字符集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843" w:type="dxa"/>
          </w:tcPr>
          <w:p>
            <w:pPr>
              <w:pStyle w:val="106"/>
              <w:rPr>
                <w:highlight w:val="none"/>
              </w:rPr>
            </w:pPr>
            <w:r>
              <w:rPr>
                <w:highlight w:val="none"/>
              </w:rPr>
              <w:t>通用字符集2（ucs2）</w:t>
            </w:r>
          </w:p>
        </w:tc>
        <w:tc>
          <w:tcPr>
            <w:tcW w:w="851" w:type="dxa"/>
          </w:tcPr>
          <w:p>
            <w:pPr>
              <w:pStyle w:val="106"/>
              <w:rPr>
                <w:highlight w:val="none"/>
              </w:rPr>
            </w:pPr>
            <w:r>
              <w:rPr>
                <w:highlight w:val="none"/>
              </w:rPr>
              <w:t>004</w:t>
            </w:r>
          </w:p>
        </w:tc>
        <w:tc>
          <w:tcPr>
            <w:tcW w:w="4126" w:type="dxa"/>
          </w:tcPr>
          <w:p>
            <w:pPr>
              <w:pStyle w:val="106"/>
              <w:rPr>
                <w:highlight w:val="none"/>
              </w:rPr>
            </w:pPr>
            <w:r>
              <w:rPr>
                <w:highlight w:val="none"/>
              </w:rPr>
              <w:t>基于ISO 10646的16位定长通用字符集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843" w:type="dxa"/>
          </w:tcPr>
          <w:p>
            <w:pPr>
              <w:pStyle w:val="106"/>
              <w:rPr>
                <w:highlight w:val="none"/>
              </w:rPr>
            </w:pPr>
            <w:r>
              <w:rPr>
                <w:highlight w:val="none"/>
              </w:rPr>
              <w:t>通用字符集4（ucs4）</w:t>
            </w:r>
          </w:p>
        </w:tc>
        <w:tc>
          <w:tcPr>
            <w:tcW w:w="851" w:type="dxa"/>
          </w:tcPr>
          <w:p>
            <w:pPr>
              <w:pStyle w:val="106"/>
              <w:rPr>
                <w:highlight w:val="none"/>
              </w:rPr>
            </w:pPr>
            <w:r>
              <w:rPr>
                <w:highlight w:val="none"/>
              </w:rPr>
              <w:t>005</w:t>
            </w:r>
          </w:p>
        </w:tc>
        <w:tc>
          <w:tcPr>
            <w:tcW w:w="4126" w:type="dxa"/>
          </w:tcPr>
          <w:p>
            <w:pPr>
              <w:pStyle w:val="106"/>
              <w:rPr>
                <w:highlight w:val="none"/>
              </w:rPr>
            </w:pPr>
            <w:r>
              <w:rPr>
                <w:highlight w:val="none"/>
              </w:rPr>
              <w:t>基于ISO 10646的32位定长通用字符集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843" w:type="dxa"/>
          </w:tcPr>
          <w:p>
            <w:pPr>
              <w:pStyle w:val="106"/>
              <w:rPr>
                <w:highlight w:val="none"/>
              </w:rPr>
            </w:pPr>
            <w:r>
              <w:rPr>
                <w:highlight w:val="none"/>
              </w:rPr>
              <w:t>通用字符集转换格式7</w:t>
            </w:r>
          </w:p>
        </w:tc>
        <w:tc>
          <w:tcPr>
            <w:tcW w:w="851" w:type="dxa"/>
          </w:tcPr>
          <w:p>
            <w:pPr>
              <w:pStyle w:val="106"/>
              <w:rPr>
                <w:highlight w:val="none"/>
              </w:rPr>
            </w:pPr>
            <w:r>
              <w:rPr>
                <w:highlight w:val="none"/>
              </w:rPr>
              <w:t>006</w:t>
            </w:r>
          </w:p>
        </w:tc>
        <w:tc>
          <w:tcPr>
            <w:tcW w:w="4126" w:type="dxa"/>
          </w:tcPr>
          <w:p>
            <w:pPr>
              <w:pStyle w:val="106"/>
              <w:rPr>
                <w:highlight w:val="none"/>
              </w:rPr>
            </w:pPr>
            <w:r>
              <w:rPr>
                <w:highlight w:val="none"/>
              </w:rPr>
              <w:t>基于ISO 10646的7位变长通用字符集转换格式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7</w:t>
            </w:r>
          </w:p>
        </w:tc>
        <w:tc>
          <w:tcPr>
            <w:tcW w:w="1843" w:type="dxa"/>
          </w:tcPr>
          <w:p>
            <w:pPr>
              <w:pStyle w:val="106"/>
              <w:rPr>
                <w:highlight w:val="none"/>
              </w:rPr>
            </w:pPr>
            <w:r>
              <w:rPr>
                <w:highlight w:val="none"/>
              </w:rPr>
              <w:t>通用字符集转换格式8</w:t>
            </w:r>
          </w:p>
        </w:tc>
        <w:tc>
          <w:tcPr>
            <w:tcW w:w="851" w:type="dxa"/>
          </w:tcPr>
          <w:p>
            <w:pPr>
              <w:pStyle w:val="106"/>
              <w:rPr>
                <w:highlight w:val="none"/>
              </w:rPr>
            </w:pPr>
            <w:r>
              <w:rPr>
                <w:highlight w:val="none"/>
              </w:rPr>
              <w:t>007</w:t>
            </w:r>
          </w:p>
        </w:tc>
        <w:tc>
          <w:tcPr>
            <w:tcW w:w="4126" w:type="dxa"/>
          </w:tcPr>
          <w:p>
            <w:pPr>
              <w:pStyle w:val="106"/>
              <w:rPr>
                <w:highlight w:val="none"/>
              </w:rPr>
            </w:pPr>
            <w:r>
              <w:rPr>
                <w:highlight w:val="none"/>
              </w:rPr>
              <w:t>基于ISO 10646的8位变长通用字符集转换格式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8</w:t>
            </w:r>
          </w:p>
        </w:tc>
        <w:tc>
          <w:tcPr>
            <w:tcW w:w="1843" w:type="dxa"/>
          </w:tcPr>
          <w:p>
            <w:pPr>
              <w:pStyle w:val="106"/>
              <w:rPr>
                <w:highlight w:val="none"/>
              </w:rPr>
            </w:pPr>
            <w:r>
              <w:rPr>
                <w:highlight w:val="none"/>
              </w:rPr>
              <w:t>通用字符集转换格式16</w:t>
            </w:r>
          </w:p>
        </w:tc>
        <w:tc>
          <w:tcPr>
            <w:tcW w:w="851" w:type="dxa"/>
          </w:tcPr>
          <w:p>
            <w:pPr>
              <w:pStyle w:val="106"/>
              <w:rPr>
                <w:highlight w:val="none"/>
              </w:rPr>
            </w:pPr>
            <w:r>
              <w:rPr>
                <w:highlight w:val="none"/>
              </w:rPr>
              <w:t>008</w:t>
            </w:r>
          </w:p>
        </w:tc>
        <w:tc>
          <w:tcPr>
            <w:tcW w:w="4126" w:type="dxa"/>
          </w:tcPr>
          <w:p>
            <w:pPr>
              <w:pStyle w:val="106"/>
              <w:rPr>
                <w:highlight w:val="none"/>
              </w:rPr>
            </w:pPr>
            <w:r>
              <w:rPr>
                <w:highlight w:val="none"/>
              </w:rPr>
              <w:t>基于ISO 10646的16位变长通用字符集转换格式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9</w:t>
            </w:r>
          </w:p>
        </w:tc>
        <w:tc>
          <w:tcPr>
            <w:tcW w:w="1843" w:type="dxa"/>
          </w:tcPr>
          <w:p>
            <w:pPr>
              <w:pStyle w:val="106"/>
              <w:rPr>
                <w:highlight w:val="none"/>
              </w:rPr>
            </w:pPr>
            <w:r>
              <w:rPr>
                <w:highlight w:val="none"/>
              </w:rPr>
              <w:t>其他</w:t>
            </w:r>
          </w:p>
        </w:tc>
        <w:tc>
          <w:tcPr>
            <w:tcW w:w="851" w:type="dxa"/>
          </w:tcPr>
          <w:p>
            <w:pPr>
              <w:pStyle w:val="106"/>
              <w:rPr>
                <w:highlight w:val="none"/>
              </w:rPr>
            </w:pPr>
            <w:r>
              <w:rPr>
                <w:highlight w:val="none"/>
              </w:rPr>
              <w:t>009</w:t>
            </w:r>
          </w:p>
        </w:tc>
        <w:tc>
          <w:tcPr>
            <w:tcW w:w="4126" w:type="dxa"/>
          </w:tcPr>
          <w:p>
            <w:pPr>
              <w:pStyle w:val="106"/>
              <w:rPr>
                <w:highlight w:val="none"/>
              </w:rPr>
            </w:pPr>
            <w:r>
              <w:rPr>
                <w:highlight w:val="none"/>
              </w:rPr>
              <w:t>其他字符集</w:t>
            </w:r>
          </w:p>
        </w:tc>
      </w:tr>
    </w:tbl>
    <w:p>
      <w:pPr>
        <w:pStyle w:val="58"/>
        <w:spacing w:before="163" w:beforeLines="50"/>
        <w:ind w:firstLine="0" w:firstLineChars="0"/>
        <w:rPr>
          <w:rFonts w:ascii="Times New Roman" w:hAnsi="Times New Roman"/>
          <w:highlight w:val="none"/>
        </w:rPr>
      </w:pPr>
      <w:bookmarkStart w:id="97" w:name="_Toc89774744"/>
      <w:bookmarkStart w:id="98" w:name="_Toc90646453"/>
      <w:bookmarkStart w:id="99" w:name="_Toc61861442"/>
      <w:r>
        <w:rPr>
          <w:rFonts w:ascii="Times New Roman" w:hAnsi="Times New Roman"/>
          <w:b/>
          <w:highlight w:val="none"/>
          <w14:scene3d w14:prst="orthographicFront">
            <w14:lightRig w14:rig="threePt" w14:dir="t">
              <w14:rot w14:lat="0" w14:lon="0" w14:rev="0"/>
            </w14:lightRig>
          </w14:scene3d>
        </w:rPr>
        <w:t>B.0.2</w:t>
      </w:r>
      <w:r>
        <w:rPr>
          <w:rFonts w:ascii="Times New Roman" w:hAnsi="Times New Roman"/>
          <w:highlight w:val="none"/>
          <w14:scene3d w14:prst="orthographicFront">
            <w14:lightRig w14:rig="threePt" w14:dir="t">
              <w14:rot w14:lat="0" w14:lon="0" w14:rev="0"/>
            </w14:lightRig>
          </w14:scene3d>
        </w:rPr>
        <w:t>　数据集进展状况代码</w:t>
      </w:r>
      <w:bookmarkEnd w:id="97"/>
      <w:bookmarkEnd w:id="98"/>
      <w:r>
        <w:rPr>
          <w:rFonts w:ascii="Times New Roman" w:hAnsi="Times New Roman"/>
          <w:highlight w:val="none"/>
        </w:rPr>
        <w:t>应符合表B.0.2的规定。</w:t>
      </w:r>
      <w:bookmarkEnd w:id="99"/>
    </w:p>
    <w:p>
      <w:pPr>
        <w:pStyle w:val="112"/>
        <w:rPr>
          <w:rFonts w:ascii="Times New Roman"/>
          <w:b/>
          <w:highlight w:val="none"/>
        </w:rPr>
      </w:pPr>
      <w:r>
        <w:rPr>
          <w:rFonts w:ascii="Times New Roman"/>
          <w:b/>
          <w:highlight w:val="none"/>
        </w:rPr>
        <w:t>表B.0.2　数据集进展状况代码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993"/>
        <w:gridCol w:w="1701"/>
        <w:gridCol w:w="4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993" w:type="dxa"/>
          </w:tcPr>
          <w:p>
            <w:pPr>
              <w:pStyle w:val="106"/>
              <w:rPr>
                <w:b/>
                <w:highlight w:val="none"/>
              </w:rPr>
            </w:pPr>
            <w:r>
              <w:rPr>
                <w:b/>
                <w:highlight w:val="none"/>
              </w:rPr>
              <w:t>名称</w:t>
            </w:r>
          </w:p>
        </w:tc>
        <w:tc>
          <w:tcPr>
            <w:tcW w:w="1701" w:type="dxa"/>
          </w:tcPr>
          <w:p>
            <w:pPr>
              <w:pStyle w:val="106"/>
              <w:rPr>
                <w:b/>
                <w:highlight w:val="none"/>
              </w:rPr>
            </w:pPr>
            <w:r>
              <w:rPr>
                <w:b/>
                <w:highlight w:val="none"/>
              </w:rPr>
              <w:t>域代码</w:t>
            </w:r>
          </w:p>
        </w:tc>
        <w:tc>
          <w:tcPr>
            <w:tcW w:w="4126"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993" w:type="dxa"/>
          </w:tcPr>
          <w:p>
            <w:pPr>
              <w:pStyle w:val="106"/>
              <w:rPr>
                <w:highlight w:val="none"/>
              </w:rPr>
            </w:pPr>
            <w:r>
              <w:rPr>
                <w:highlight w:val="none"/>
              </w:rPr>
              <w:t>完成</w:t>
            </w:r>
          </w:p>
        </w:tc>
        <w:tc>
          <w:tcPr>
            <w:tcW w:w="1701" w:type="dxa"/>
          </w:tcPr>
          <w:p>
            <w:pPr>
              <w:pStyle w:val="106"/>
              <w:rPr>
                <w:highlight w:val="none"/>
              </w:rPr>
            </w:pPr>
            <w:r>
              <w:rPr>
                <w:highlight w:val="none"/>
              </w:rPr>
              <w:t>001</w:t>
            </w:r>
          </w:p>
        </w:tc>
        <w:tc>
          <w:tcPr>
            <w:tcW w:w="4126" w:type="dxa"/>
          </w:tcPr>
          <w:p>
            <w:pPr>
              <w:pStyle w:val="106"/>
              <w:rPr>
                <w:highlight w:val="none"/>
              </w:rPr>
            </w:pPr>
            <w:r>
              <w:rPr>
                <w:highlight w:val="none"/>
              </w:rPr>
              <w:t>已经完成的数据产品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993" w:type="dxa"/>
          </w:tcPr>
          <w:p>
            <w:pPr>
              <w:pStyle w:val="106"/>
              <w:rPr>
                <w:highlight w:val="none"/>
              </w:rPr>
            </w:pPr>
            <w:r>
              <w:rPr>
                <w:highlight w:val="none"/>
              </w:rPr>
              <w:t>历史档案</w:t>
            </w:r>
          </w:p>
        </w:tc>
        <w:tc>
          <w:tcPr>
            <w:tcW w:w="1701" w:type="dxa"/>
          </w:tcPr>
          <w:p>
            <w:pPr>
              <w:pStyle w:val="106"/>
              <w:rPr>
                <w:highlight w:val="none"/>
              </w:rPr>
            </w:pPr>
            <w:r>
              <w:rPr>
                <w:highlight w:val="none"/>
              </w:rPr>
              <w:t>002</w:t>
            </w:r>
          </w:p>
        </w:tc>
        <w:tc>
          <w:tcPr>
            <w:tcW w:w="4126" w:type="dxa"/>
          </w:tcPr>
          <w:p>
            <w:pPr>
              <w:pStyle w:val="106"/>
              <w:rPr>
                <w:highlight w:val="none"/>
              </w:rPr>
            </w:pPr>
            <w:r>
              <w:rPr>
                <w:highlight w:val="none"/>
              </w:rPr>
              <w:t>在离线存储设备中的数据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993" w:type="dxa"/>
          </w:tcPr>
          <w:p>
            <w:pPr>
              <w:pStyle w:val="106"/>
              <w:rPr>
                <w:highlight w:val="none"/>
              </w:rPr>
            </w:pPr>
            <w:r>
              <w:rPr>
                <w:highlight w:val="none"/>
              </w:rPr>
              <w:t>废弃</w:t>
            </w:r>
          </w:p>
        </w:tc>
        <w:tc>
          <w:tcPr>
            <w:tcW w:w="1701" w:type="dxa"/>
          </w:tcPr>
          <w:p>
            <w:pPr>
              <w:pStyle w:val="106"/>
              <w:rPr>
                <w:highlight w:val="none"/>
              </w:rPr>
            </w:pPr>
            <w:r>
              <w:rPr>
                <w:highlight w:val="none"/>
              </w:rPr>
              <w:t>003</w:t>
            </w:r>
          </w:p>
        </w:tc>
        <w:tc>
          <w:tcPr>
            <w:tcW w:w="4126" w:type="dxa"/>
          </w:tcPr>
          <w:p>
            <w:pPr>
              <w:pStyle w:val="106"/>
              <w:rPr>
                <w:highlight w:val="none"/>
              </w:rPr>
            </w:pPr>
            <w:r>
              <w:rPr>
                <w:highlight w:val="none"/>
              </w:rPr>
              <w:t>不再有用的数据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993" w:type="dxa"/>
          </w:tcPr>
          <w:p>
            <w:pPr>
              <w:pStyle w:val="106"/>
              <w:rPr>
                <w:highlight w:val="none"/>
              </w:rPr>
            </w:pPr>
            <w:r>
              <w:rPr>
                <w:highlight w:val="none"/>
              </w:rPr>
              <w:t>连续更新</w:t>
            </w:r>
          </w:p>
        </w:tc>
        <w:tc>
          <w:tcPr>
            <w:tcW w:w="1701" w:type="dxa"/>
          </w:tcPr>
          <w:p>
            <w:pPr>
              <w:pStyle w:val="106"/>
              <w:rPr>
                <w:highlight w:val="none"/>
              </w:rPr>
            </w:pPr>
            <w:r>
              <w:rPr>
                <w:highlight w:val="none"/>
              </w:rPr>
              <w:t>004</w:t>
            </w:r>
          </w:p>
        </w:tc>
        <w:tc>
          <w:tcPr>
            <w:tcW w:w="4126" w:type="dxa"/>
          </w:tcPr>
          <w:p>
            <w:pPr>
              <w:pStyle w:val="106"/>
              <w:rPr>
                <w:highlight w:val="none"/>
              </w:rPr>
            </w:pPr>
            <w:r>
              <w:rPr>
                <w:highlight w:val="none"/>
              </w:rPr>
              <w:t>持续更新的数据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993" w:type="dxa"/>
          </w:tcPr>
          <w:p>
            <w:pPr>
              <w:pStyle w:val="106"/>
              <w:rPr>
                <w:highlight w:val="none"/>
              </w:rPr>
            </w:pPr>
            <w:r>
              <w:rPr>
                <w:highlight w:val="none"/>
              </w:rPr>
              <w:t>计划</w:t>
            </w:r>
          </w:p>
        </w:tc>
        <w:tc>
          <w:tcPr>
            <w:tcW w:w="1701" w:type="dxa"/>
          </w:tcPr>
          <w:p>
            <w:pPr>
              <w:pStyle w:val="106"/>
              <w:rPr>
                <w:highlight w:val="none"/>
              </w:rPr>
            </w:pPr>
            <w:r>
              <w:rPr>
                <w:highlight w:val="none"/>
              </w:rPr>
              <w:t>005</w:t>
            </w:r>
          </w:p>
        </w:tc>
        <w:tc>
          <w:tcPr>
            <w:tcW w:w="4126" w:type="dxa"/>
          </w:tcPr>
          <w:p>
            <w:pPr>
              <w:pStyle w:val="106"/>
              <w:rPr>
                <w:highlight w:val="none"/>
              </w:rPr>
            </w:pPr>
            <w:r>
              <w:rPr>
                <w:highlight w:val="none"/>
              </w:rPr>
              <w:t>已确定了数据生产或更新日期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993" w:type="dxa"/>
          </w:tcPr>
          <w:p>
            <w:pPr>
              <w:pStyle w:val="106"/>
              <w:rPr>
                <w:highlight w:val="none"/>
              </w:rPr>
            </w:pPr>
            <w:r>
              <w:rPr>
                <w:highlight w:val="none"/>
              </w:rPr>
              <w:t>正在开发</w:t>
            </w:r>
          </w:p>
        </w:tc>
        <w:tc>
          <w:tcPr>
            <w:tcW w:w="1701" w:type="dxa"/>
          </w:tcPr>
          <w:p>
            <w:pPr>
              <w:pStyle w:val="106"/>
              <w:rPr>
                <w:highlight w:val="none"/>
              </w:rPr>
            </w:pPr>
            <w:r>
              <w:rPr>
                <w:highlight w:val="none"/>
              </w:rPr>
              <w:t>006</w:t>
            </w:r>
          </w:p>
        </w:tc>
        <w:tc>
          <w:tcPr>
            <w:tcW w:w="4126" w:type="dxa"/>
          </w:tcPr>
          <w:p>
            <w:pPr>
              <w:pStyle w:val="106"/>
              <w:rPr>
                <w:highlight w:val="none"/>
              </w:rPr>
            </w:pPr>
            <w:r>
              <w:rPr>
                <w:highlight w:val="none"/>
              </w:rPr>
              <w:t>正在进行生产处理的数据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7</w:t>
            </w:r>
          </w:p>
        </w:tc>
        <w:tc>
          <w:tcPr>
            <w:tcW w:w="993" w:type="dxa"/>
          </w:tcPr>
          <w:p>
            <w:pPr>
              <w:pStyle w:val="106"/>
              <w:rPr>
                <w:highlight w:val="none"/>
              </w:rPr>
            </w:pPr>
            <w:r>
              <w:rPr>
                <w:highlight w:val="none"/>
              </w:rPr>
              <w:t>其他</w:t>
            </w:r>
          </w:p>
        </w:tc>
        <w:tc>
          <w:tcPr>
            <w:tcW w:w="1701" w:type="dxa"/>
          </w:tcPr>
          <w:p>
            <w:pPr>
              <w:pStyle w:val="106"/>
              <w:rPr>
                <w:highlight w:val="none"/>
              </w:rPr>
            </w:pPr>
            <w:r>
              <w:rPr>
                <w:highlight w:val="none"/>
              </w:rPr>
              <w:t>007</w:t>
            </w:r>
          </w:p>
        </w:tc>
        <w:tc>
          <w:tcPr>
            <w:tcW w:w="4126" w:type="dxa"/>
          </w:tcPr>
          <w:p>
            <w:pPr>
              <w:pStyle w:val="106"/>
              <w:rPr>
                <w:highlight w:val="none"/>
              </w:rPr>
            </w:pPr>
            <w:r>
              <w:rPr>
                <w:highlight w:val="none"/>
              </w:rPr>
              <w:t>其他状况</w:t>
            </w:r>
          </w:p>
        </w:tc>
      </w:tr>
    </w:tbl>
    <w:p>
      <w:pPr>
        <w:pStyle w:val="52"/>
        <w:rPr>
          <w:rFonts w:ascii="Times New Roman" w:hAnsi="Times New Roman"/>
          <w:highlight w:val="none"/>
        </w:rPr>
      </w:pPr>
    </w:p>
    <w:p>
      <w:pPr>
        <w:pStyle w:val="58"/>
        <w:spacing w:before="163" w:beforeLines="50"/>
        <w:ind w:firstLine="0" w:firstLineChars="0"/>
        <w:rPr>
          <w:rFonts w:ascii="Times New Roman" w:hAnsi="Times New Roman"/>
          <w:highlight w:val="none"/>
        </w:rPr>
      </w:pPr>
      <w:bookmarkStart w:id="100" w:name="_Toc90646454"/>
      <w:bookmarkStart w:id="101" w:name="_Toc89774745"/>
      <w:bookmarkStart w:id="102" w:name="_Toc61861443"/>
      <w:r>
        <w:rPr>
          <w:rFonts w:ascii="Times New Roman" w:hAnsi="Times New Roman"/>
          <w:b/>
          <w:highlight w:val="none"/>
          <w14:scene3d w14:prst="orthographicFront">
            <w14:lightRig w14:rig="threePt" w14:dir="t">
              <w14:rot w14:lat="0" w14:lon="0" w14:rev="0"/>
            </w14:lightRig>
          </w14:scene3d>
        </w:rPr>
        <w:t>B.0.3</w:t>
      </w:r>
      <w:r>
        <w:rPr>
          <w:rFonts w:ascii="Times New Roman" w:hAnsi="Times New Roman"/>
          <w:highlight w:val="none"/>
          <w14:scene3d w14:prst="orthographicFront">
            <w14:lightRig w14:rig="threePt" w14:dir="t">
              <w14:rot w14:lat="0" w14:lon="0" w14:rev="0"/>
            </w14:lightRig>
          </w14:scene3d>
        </w:rPr>
        <w:t>　空间表示类型代码</w:t>
      </w:r>
      <w:bookmarkEnd w:id="100"/>
      <w:bookmarkEnd w:id="101"/>
      <w:r>
        <w:rPr>
          <w:rFonts w:ascii="Times New Roman" w:hAnsi="Times New Roman"/>
          <w:highlight w:val="none"/>
        </w:rPr>
        <w:t>应符合表B.0.3的规定。</w:t>
      </w:r>
      <w:bookmarkEnd w:id="102"/>
    </w:p>
    <w:p>
      <w:pPr>
        <w:pStyle w:val="112"/>
        <w:rPr>
          <w:rFonts w:ascii="Times New Roman"/>
          <w:b/>
          <w:highlight w:val="none"/>
        </w:rPr>
      </w:pPr>
      <w:r>
        <w:rPr>
          <w:rFonts w:ascii="Times New Roman"/>
          <w:b/>
          <w:highlight w:val="none"/>
        </w:rPr>
        <w:t>表B.0.3　空间表示类型代码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418"/>
        <w:gridCol w:w="1276"/>
        <w:gridCol w:w="4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418" w:type="dxa"/>
          </w:tcPr>
          <w:p>
            <w:pPr>
              <w:pStyle w:val="106"/>
              <w:rPr>
                <w:b/>
                <w:highlight w:val="none"/>
              </w:rPr>
            </w:pPr>
            <w:r>
              <w:rPr>
                <w:b/>
                <w:highlight w:val="none"/>
              </w:rPr>
              <w:t>名称</w:t>
            </w:r>
          </w:p>
        </w:tc>
        <w:tc>
          <w:tcPr>
            <w:tcW w:w="1276" w:type="dxa"/>
          </w:tcPr>
          <w:p>
            <w:pPr>
              <w:pStyle w:val="106"/>
              <w:rPr>
                <w:b/>
                <w:highlight w:val="none"/>
              </w:rPr>
            </w:pPr>
            <w:r>
              <w:rPr>
                <w:b/>
                <w:highlight w:val="none"/>
              </w:rPr>
              <w:t>域代码</w:t>
            </w:r>
          </w:p>
        </w:tc>
        <w:tc>
          <w:tcPr>
            <w:tcW w:w="4126"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418" w:type="dxa"/>
          </w:tcPr>
          <w:p>
            <w:pPr>
              <w:pStyle w:val="106"/>
              <w:rPr>
                <w:highlight w:val="none"/>
              </w:rPr>
            </w:pPr>
            <w:r>
              <w:rPr>
                <w:highlight w:val="none"/>
              </w:rPr>
              <w:t>矢量</w:t>
            </w:r>
          </w:p>
        </w:tc>
        <w:tc>
          <w:tcPr>
            <w:tcW w:w="1276" w:type="dxa"/>
          </w:tcPr>
          <w:p>
            <w:pPr>
              <w:pStyle w:val="106"/>
              <w:rPr>
                <w:highlight w:val="none"/>
              </w:rPr>
            </w:pPr>
            <w:r>
              <w:rPr>
                <w:highlight w:val="none"/>
              </w:rPr>
              <w:t>001</w:t>
            </w:r>
          </w:p>
        </w:tc>
        <w:tc>
          <w:tcPr>
            <w:tcW w:w="4126" w:type="dxa"/>
          </w:tcPr>
          <w:p>
            <w:pPr>
              <w:pStyle w:val="106"/>
              <w:rPr>
                <w:highlight w:val="none"/>
              </w:rPr>
            </w:pPr>
            <w:r>
              <w:rPr>
                <w:highlight w:val="none"/>
              </w:rPr>
              <w:t>用于表示空间信息的矢量数据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418" w:type="dxa"/>
          </w:tcPr>
          <w:p>
            <w:pPr>
              <w:pStyle w:val="106"/>
              <w:rPr>
                <w:highlight w:val="none"/>
              </w:rPr>
            </w:pPr>
            <w:r>
              <w:rPr>
                <w:highlight w:val="none"/>
              </w:rPr>
              <w:t>格网</w:t>
            </w:r>
          </w:p>
        </w:tc>
        <w:tc>
          <w:tcPr>
            <w:tcW w:w="1276" w:type="dxa"/>
          </w:tcPr>
          <w:p>
            <w:pPr>
              <w:pStyle w:val="106"/>
              <w:rPr>
                <w:highlight w:val="none"/>
              </w:rPr>
            </w:pPr>
            <w:r>
              <w:rPr>
                <w:highlight w:val="none"/>
              </w:rPr>
              <w:t>002</w:t>
            </w:r>
          </w:p>
        </w:tc>
        <w:tc>
          <w:tcPr>
            <w:tcW w:w="4126" w:type="dxa"/>
          </w:tcPr>
          <w:p>
            <w:pPr>
              <w:pStyle w:val="106"/>
              <w:rPr>
                <w:highlight w:val="none"/>
              </w:rPr>
            </w:pPr>
            <w:r>
              <w:rPr>
                <w:highlight w:val="none"/>
              </w:rPr>
              <w:t>用于表示空间信息的格网数据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418" w:type="dxa"/>
          </w:tcPr>
          <w:p>
            <w:pPr>
              <w:pStyle w:val="106"/>
              <w:rPr>
                <w:highlight w:val="none"/>
              </w:rPr>
            </w:pPr>
            <w:r>
              <w:rPr>
                <w:highlight w:val="none"/>
              </w:rPr>
              <w:t>影像</w:t>
            </w:r>
          </w:p>
        </w:tc>
        <w:tc>
          <w:tcPr>
            <w:tcW w:w="1276" w:type="dxa"/>
          </w:tcPr>
          <w:p>
            <w:pPr>
              <w:pStyle w:val="106"/>
              <w:rPr>
                <w:highlight w:val="none"/>
              </w:rPr>
            </w:pPr>
            <w:r>
              <w:rPr>
                <w:highlight w:val="none"/>
              </w:rPr>
              <w:t>003</w:t>
            </w:r>
          </w:p>
        </w:tc>
        <w:tc>
          <w:tcPr>
            <w:tcW w:w="4126" w:type="dxa"/>
          </w:tcPr>
          <w:p>
            <w:pPr>
              <w:pStyle w:val="106"/>
              <w:rPr>
                <w:highlight w:val="none"/>
              </w:rPr>
            </w:pPr>
            <w:r>
              <w:rPr>
                <w:highlight w:val="none"/>
              </w:rPr>
              <w:t>用于表示空间信息的影像数据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418" w:type="dxa"/>
          </w:tcPr>
          <w:p>
            <w:pPr>
              <w:pStyle w:val="106"/>
              <w:rPr>
                <w:highlight w:val="none"/>
              </w:rPr>
            </w:pPr>
            <w:r>
              <w:rPr>
                <w:highlight w:val="none"/>
              </w:rPr>
              <w:t>三维城市模型</w:t>
            </w:r>
          </w:p>
        </w:tc>
        <w:tc>
          <w:tcPr>
            <w:tcW w:w="1276" w:type="dxa"/>
          </w:tcPr>
          <w:p>
            <w:pPr>
              <w:pStyle w:val="106"/>
              <w:rPr>
                <w:highlight w:val="none"/>
              </w:rPr>
            </w:pPr>
            <w:r>
              <w:rPr>
                <w:highlight w:val="none"/>
              </w:rPr>
              <w:t>004</w:t>
            </w:r>
          </w:p>
        </w:tc>
        <w:tc>
          <w:tcPr>
            <w:tcW w:w="4126" w:type="dxa"/>
          </w:tcPr>
          <w:p>
            <w:pPr>
              <w:pStyle w:val="106"/>
              <w:rPr>
                <w:highlight w:val="none"/>
              </w:rPr>
            </w:pPr>
            <w:r>
              <w:rPr>
                <w:highlight w:val="none"/>
              </w:rPr>
              <w:t>用于表示城市信息的三维模型数据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418" w:type="dxa"/>
          </w:tcPr>
          <w:p>
            <w:pPr>
              <w:pStyle w:val="106"/>
              <w:rPr>
                <w:highlight w:val="none"/>
              </w:rPr>
            </w:pPr>
            <w:r>
              <w:rPr>
                <w:highlight w:val="none"/>
              </w:rPr>
              <w:t>视频</w:t>
            </w:r>
          </w:p>
        </w:tc>
        <w:tc>
          <w:tcPr>
            <w:tcW w:w="1276" w:type="dxa"/>
          </w:tcPr>
          <w:p>
            <w:pPr>
              <w:pStyle w:val="106"/>
              <w:rPr>
                <w:highlight w:val="none"/>
              </w:rPr>
            </w:pPr>
            <w:r>
              <w:rPr>
                <w:highlight w:val="none"/>
              </w:rPr>
              <w:t>005</w:t>
            </w:r>
          </w:p>
        </w:tc>
        <w:tc>
          <w:tcPr>
            <w:tcW w:w="4126" w:type="dxa"/>
          </w:tcPr>
          <w:p>
            <w:pPr>
              <w:pStyle w:val="106"/>
              <w:rPr>
                <w:highlight w:val="none"/>
              </w:rPr>
            </w:pPr>
            <w:r>
              <w:rPr>
                <w:highlight w:val="none"/>
              </w:rPr>
              <w:t>用于表示城市信息数据的视频数据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418" w:type="dxa"/>
          </w:tcPr>
          <w:p>
            <w:pPr>
              <w:pStyle w:val="106"/>
              <w:rPr>
                <w:highlight w:val="none"/>
              </w:rPr>
            </w:pPr>
            <w:r>
              <w:rPr>
                <w:highlight w:val="none"/>
              </w:rPr>
              <w:t>文字表格</w:t>
            </w:r>
          </w:p>
        </w:tc>
        <w:tc>
          <w:tcPr>
            <w:tcW w:w="1276" w:type="dxa"/>
          </w:tcPr>
          <w:p>
            <w:pPr>
              <w:pStyle w:val="106"/>
              <w:rPr>
                <w:highlight w:val="none"/>
              </w:rPr>
            </w:pPr>
            <w:r>
              <w:rPr>
                <w:highlight w:val="none"/>
              </w:rPr>
              <w:t>006</w:t>
            </w:r>
          </w:p>
        </w:tc>
        <w:tc>
          <w:tcPr>
            <w:tcW w:w="4126" w:type="dxa"/>
          </w:tcPr>
          <w:p>
            <w:pPr>
              <w:pStyle w:val="106"/>
              <w:rPr>
                <w:highlight w:val="none"/>
              </w:rPr>
            </w:pPr>
            <w:r>
              <w:rPr>
                <w:highlight w:val="none"/>
              </w:rPr>
              <w:t>用于表示城市信息数据的文本或表格数据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7</w:t>
            </w:r>
          </w:p>
        </w:tc>
        <w:tc>
          <w:tcPr>
            <w:tcW w:w="1418" w:type="dxa"/>
          </w:tcPr>
          <w:p>
            <w:pPr>
              <w:pStyle w:val="106"/>
              <w:rPr>
                <w:highlight w:val="none"/>
              </w:rPr>
            </w:pPr>
            <w:r>
              <w:rPr>
                <w:highlight w:val="none"/>
              </w:rPr>
              <w:t>其他</w:t>
            </w:r>
          </w:p>
        </w:tc>
        <w:tc>
          <w:tcPr>
            <w:tcW w:w="1276" w:type="dxa"/>
          </w:tcPr>
          <w:p>
            <w:pPr>
              <w:pStyle w:val="106"/>
              <w:rPr>
                <w:highlight w:val="none"/>
              </w:rPr>
            </w:pPr>
            <w:r>
              <w:rPr>
                <w:highlight w:val="none"/>
              </w:rPr>
              <w:t>007</w:t>
            </w:r>
          </w:p>
        </w:tc>
        <w:tc>
          <w:tcPr>
            <w:tcW w:w="4126" w:type="dxa"/>
          </w:tcPr>
          <w:p>
            <w:pPr>
              <w:pStyle w:val="106"/>
              <w:rPr>
                <w:highlight w:val="none"/>
              </w:rPr>
            </w:pPr>
            <w:r>
              <w:rPr>
                <w:highlight w:val="none"/>
              </w:rPr>
              <w:t>其他表示类型</w:t>
            </w:r>
          </w:p>
        </w:tc>
      </w:tr>
    </w:tbl>
    <w:p>
      <w:pPr>
        <w:pStyle w:val="58"/>
        <w:spacing w:before="163" w:beforeLines="50"/>
        <w:ind w:firstLine="0" w:firstLineChars="0"/>
        <w:rPr>
          <w:rFonts w:ascii="Times New Roman" w:hAnsi="Times New Roman"/>
          <w:highlight w:val="none"/>
        </w:rPr>
      </w:pPr>
      <w:bookmarkStart w:id="103" w:name="_Toc89774746"/>
      <w:bookmarkStart w:id="104" w:name="_Toc90646455"/>
      <w:bookmarkStart w:id="105" w:name="_Toc61861444"/>
      <w:r>
        <w:rPr>
          <w:rFonts w:ascii="Times New Roman" w:hAnsi="Times New Roman"/>
          <w:b/>
          <w:highlight w:val="none"/>
          <w14:scene3d w14:prst="orthographicFront">
            <w14:lightRig w14:rig="threePt" w14:dir="t">
              <w14:rot w14:lat="0" w14:lon="0" w14:rev="0"/>
            </w14:lightRig>
          </w14:scene3d>
        </w:rPr>
        <w:t>B.0.4</w:t>
      </w:r>
      <w:r>
        <w:rPr>
          <w:rFonts w:ascii="Times New Roman" w:hAnsi="Times New Roman"/>
          <w:highlight w:val="none"/>
          <w14:scene3d w14:prst="orthographicFront">
            <w14:lightRig w14:rig="threePt" w14:dir="t">
              <w14:rot w14:lat="0" w14:lon="0" w14:rev="0"/>
            </w14:lightRig>
          </w14:scene3d>
        </w:rPr>
        <w:t>　专题类型代码</w:t>
      </w:r>
      <w:bookmarkEnd w:id="103"/>
      <w:bookmarkEnd w:id="104"/>
      <w:r>
        <w:rPr>
          <w:rFonts w:ascii="Times New Roman" w:hAnsi="Times New Roman"/>
          <w:highlight w:val="none"/>
        </w:rPr>
        <w:t>应符合表B.0.4的规定。</w:t>
      </w:r>
      <w:bookmarkEnd w:id="105"/>
    </w:p>
    <w:p>
      <w:pPr>
        <w:pStyle w:val="112"/>
        <w:rPr>
          <w:rFonts w:ascii="Times New Roman"/>
          <w:b/>
          <w:highlight w:val="none"/>
        </w:rPr>
      </w:pPr>
      <w:r>
        <w:rPr>
          <w:rFonts w:ascii="Times New Roman"/>
          <w:b/>
          <w:highlight w:val="none"/>
        </w:rPr>
        <w:t>表B.0.4　专题类型代码</w:t>
      </w:r>
    </w:p>
    <w:tbl>
      <w:tblPr>
        <w:tblStyle w:val="32"/>
        <w:tblW w:w="82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694"/>
        <w:gridCol w:w="1448"/>
        <w:gridCol w:w="1245"/>
        <w:gridCol w:w="4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3"/>
              <w:snapToGrid w:val="0"/>
              <w:ind w:left="-55" w:leftChars="-23"/>
              <w:jc w:val="center"/>
              <w:rPr>
                <w:rFonts w:ascii="Times New Roman" w:hAnsi="Times New Roman" w:eastAsiaTheme="minorEastAsia"/>
                <w:b/>
                <w:sz w:val="21"/>
                <w:szCs w:val="21"/>
                <w:highlight w:val="none"/>
              </w:rPr>
            </w:pPr>
            <w:r>
              <w:rPr>
                <w:rFonts w:ascii="Times New Roman" w:hAnsi="Times New Roman" w:eastAsiaTheme="minorEastAsia"/>
                <w:b/>
                <w:sz w:val="21"/>
                <w:szCs w:val="21"/>
                <w:highlight w:val="none"/>
              </w:rPr>
              <w:t>行号</w:t>
            </w:r>
          </w:p>
        </w:tc>
        <w:tc>
          <w:tcPr>
            <w:tcW w:w="1448" w:type="dxa"/>
          </w:tcPr>
          <w:p>
            <w:pPr>
              <w:pStyle w:val="103"/>
              <w:snapToGrid w:val="0"/>
              <w:jc w:val="center"/>
              <w:rPr>
                <w:rFonts w:ascii="Times New Roman" w:hAnsi="Times New Roman" w:eastAsiaTheme="minorEastAsia"/>
                <w:b/>
                <w:sz w:val="21"/>
                <w:szCs w:val="21"/>
                <w:highlight w:val="none"/>
              </w:rPr>
            </w:pPr>
            <w:r>
              <w:rPr>
                <w:rFonts w:ascii="Times New Roman" w:hAnsi="Times New Roman"/>
                <w:b/>
                <w:sz w:val="21"/>
                <w:szCs w:val="21"/>
                <w:highlight w:val="none"/>
              </w:rPr>
              <w:t>名称</w:t>
            </w:r>
          </w:p>
        </w:tc>
        <w:tc>
          <w:tcPr>
            <w:tcW w:w="1245" w:type="dxa"/>
          </w:tcPr>
          <w:p>
            <w:pPr>
              <w:pStyle w:val="103"/>
              <w:snapToGrid w:val="0"/>
              <w:jc w:val="center"/>
              <w:rPr>
                <w:rFonts w:ascii="Times New Roman" w:hAnsi="Times New Roman" w:eastAsiaTheme="minorEastAsia"/>
                <w:b/>
                <w:sz w:val="21"/>
                <w:szCs w:val="21"/>
                <w:highlight w:val="none"/>
              </w:rPr>
            </w:pPr>
            <w:r>
              <w:rPr>
                <w:rFonts w:ascii="Times New Roman" w:hAnsi="Times New Roman"/>
                <w:b/>
                <w:sz w:val="21"/>
                <w:szCs w:val="21"/>
                <w:highlight w:val="none"/>
              </w:rPr>
              <w:t>域代码</w:t>
            </w:r>
          </w:p>
        </w:tc>
        <w:tc>
          <w:tcPr>
            <w:tcW w:w="4820" w:type="dxa"/>
          </w:tcPr>
          <w:p>
            <w:pPr>
              <w:pStyle w:val="103"/>
              <w:snapToGrid w:val="0"/>
              <w:jc w:val="center"/>
              <w:rPr>
                <w:rFonts w:ascii="Times New Roman" w:hAnsi="Times New Roman" w:eastAsiaTheme="minorEastAsia"/>
                <w:b/>
                <w:sz w:val="21"/>
                <w:szCs w:val="21"/>
                <w:highlight w:val="none"/>
              </w:rPr>
            </w:pPr>
            <w:r>
              <w:rPr>
                <w:rFonts w:ascii="Times New Roman" w:hAnsi="Times New Roman"/>
                <w:b/>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w:t>
            </w:r>
          </w:p>
        </w:tc>
        <w:tc>
          <w:tcPr>
            <w:tcW w:w="1448" w:type="dxa"/>
          </w:tcPr>
          <w:p>
            <w:pPr>
              <w:pStyle w:val="106"/>
              <w:rPr>
                <w:highlight w:val="none"/>
              </w:rPr>
            </w:pPr>
            <w:r>
              <w:rPr>
                <w:highlight w:val="none"/>
              </w:rPr>
              <w:t>城乡规划</w:t>
            </w:r>
          </w:p>
        </w:tc>
        <w:tc>
          <w:tcPr>
            <w:tcW w:w="1245" w:type="dxa"/>
          </w:tcPr>
          <w:p>
            <w:pPr>
              <w:pStyle w:val="106"/>
              <w:rPr>
                <w:highlight w:val="none"/>
              </w:rPr>
            </w:pPr>
            <w:r>
              <w:rPr>
                <w:highlight w:val="none"/>
              </w:rPr>
              <w:t>001</w:t>
            </w:r>
          </w:p>
        </w:tc>
        <w:tc>
          <w:tcPr>
            <w:tcW w:w="4820" w:type="dxa"/>
          </w:tcPr>
          <w:p>
            <w:pPr>
              <w:pStyle w:val="106"/>
              <w:rPr>
                <w:highlight w:val="none"/>
              </w:rPr>
            </w:pPr>
            <w:r>
              <w:rPr>
                <w:highlight w:val="none"/>
              </w:rPr>
              <w:t>城乡总体规划、专项规划、详细规划、规划设计、城镇体系规划等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2</w:t>
            </w:r>
          </w:p>
        </w:tc>
        <w:tc>
          <w:tcPr>
            <w:tcW w:w="1448" w:type="dxa"/>
          </w:tcPr>
          <w:p>
            <w:pPr>
              <w:pStyle w:val="106"/>
              <w:rPr>
                <w:highlight w:val="none"/>
              </w:rPr>
            </w:pPr>
            <w:r>
              <w:rPr>
                <w:highlight w:val="none"/>
              </w:rPr>
              <w:t>城市勘察</w:t>
            </w:r>
          </w:p>
        </w:tc>
        <w:tc>
          <w:tcPr>
            <w:tcW w:w="1245" w:type="dxa"/>
          </w:tcPr>
          <w:p>
            <w:pPr>
              <w:pStyle w:val="106"/>
              <w:rPr>
                <w:highlight w:val="none"/>
              </w:rPr>
            </w:pPr>
            <w:r>
              <w:rPr>
                <w:highlight w:val="none"/>
              </w:rPr>
              <w:t>002</w:t>
            </w:r>
          </w:p>
        </w:tc>
        <w:tc>
          <w:tcPr>
            <w:tcW w:w="4820" w:type="dxa"/>
          </w:tcPr>
          <w:p>
            <w:pPr>
              <w:pStyle w:val="106"/>
              <w:rPr>
                <w:highlight w:val="none"/>
              </w:rPr>
            </w:pPr>
            <w:r>
              <w:rPr>
                <w:highlight w:val="none"/>
              </w:rPr>
              <w:t>城市岩土工程勘察、工程地质勘察、水文地质勘察、工程物探等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3</w:t>
            </w:r>
          </w:p>
        </w:tc>
        <w:tc>
          <w:tcPr>
            <w:tcW w:w="1448" w:type="dxa"/>
          </w:tcPr>
          <w:p>
            <w:pPr>
              <w:pStyle w:val="106"/>
              <w:rPr>
                <w:highlight w:val="none"/>
              </w:rPr>
            </w:pPr>
            <w:r>
              <w:rPr>
                <w:highlight w:val="none"/>
              </w:rPr>
              <w:t>城市测绘</w:t>
            </w:r>
          </w:p>
        </w:tc>
        <w:tc>
          <w:tcPr>
            <w:tcW w:w="1245" w:type="dxa"/>
          </w:tcPr>
          <w:p>
            <w:pPr>
              <w:pStyle w:val="106"/>
              <w:rPr>
                <w:highlight w:val="none"/>
              </w:rPr>
            </w:pPr>
            <w:r>
              <w:rPr>
                <w:highlight w:val="none"/>
              </w:rPr>
              <w:t>003</w:t>
            </w:r>
          </w:p>
        </w:tc>
        <w:tc>
          <w:tcPr>
            <w:tcW w:w="4820" w:type="dxa"/>
          </w:tcPr>
          <w:p>
            <w:pPr>
              <w:pStyle w:val="106"/>
              <w:rPr>
                <w:highlight w:val="none"/>
              </w:rPr>
            </w:pPr>
            <w:r>
              <w:rPr>
                <w:highlight w:val="none"/>
              </w:rPr>
              <w:t>城市基础测绘、境界测绘、房产测绘、地籍测绘和各种工程测量等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4</w:t>
            </w:r>
          </w:p>
        </w:tc>
        <w:tc>
          <w:tcPr>
            <w:tcW w:w="1448" w:type="dxa"/>
          </w:tcPr>
          <w:p>
            <w:pPr>
              <w:pStyle w:val="106"/>
              <w:rPr>
                <w:highlight w:val="none"/>
              </w:rPr>
            </w:pPr>
            <w:r>
              <w:rPr>
                <w:highlight w:val="none"/>
              </w:rPr>
              <w:t>城市交通</w:t>
            </w:r>
          </w:p>
        </w:tc>
        <w:tc>
          <w:tcPr>
            <w:tcW w:w="1245" w:type="dxa"/>
          </w:tcPr>
          <w:p>
            <w:pPr>
              <w:pStyle w:val="106"/>
              <w:rPr>
                <w:highlight w:val="none"/>
              </w:rPr>
            </w:pPr>
            <w:r>
              <w:rPr>
                <w:highlight w:val="none"/>
              </w:rPr>
              <w:t>004</w:t>
            </w:r>
          </w:p>
        </w:tc>
        <w:tc>
          <w:tcPr>
            <w:tcW w:w="4820" w:type="dxa"/>
          </w:tcPr>
          <w:p>
            <w:pPr>
              <w:pStyle w:val="106"/>
              <w:rPr>
                <w:highlight w:val="none"/>
              </w:rPr>
            </w:pPr>
            <w:r>
              <w:rPr>
                <w:highlight w:val="none"/>
              </w:rPr>
              <w:t>城市道路、桥梁等设施，城市交通运行、管理等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5</w:t>
            </w:r>
          </w:p>
        </w:tc>
        <w:tc>
          <w:tcPr>
            <w:tcW w:w="1448" w:type="dxa"/>
          </w:tcPr>
          <w:p>
            <w:pPr>
              <w:pStyle w:val="106"/>
              <w:rPr>
                <w:highlight w:val="none"/>
              </w:rPr>
            </w:pPr>
            <w:r>
              <w:rPr>
                <w:highlight w:val="none"/>
              </w:rPr>
              <w:t>市容市政</w:t>
            </w:r>
          </w:p>
        </w:tc>
        <w:tc>
          <w:tcPr>
            <w:tcW w:w="1245" w:type="dxa"/>
          </w:tcPr>
          <w:p>
            <w:pPr>
              <w:pStyle w:val="106"/>
              <w:rPr>
                <w:highlight w:val="none"/>
              </w:rPr>
            </w:pPr>
            <w:r>
              <w:rPr>
                <w:highlight w:val="none"/>
              </w:rPr>
              <w:t>005</w:t>
            </w:r>
          </w:p>
        </w:tc>
        <w:tc>
          <w:tcPr>
            <w:tcW w:w="4820" w:type="dxa"/>
          </w:tcPr>
          <w:p>
            <w:pPr>
              <w:pStyle w:val="106"/>
              <w:rPr>
                <w:highlight w:val="none"/>
              </w:rPr>
            </w:pPr>
            <w:r>
              <w:rPr>
                <w:highlight w:val="none"/>
              </w:rPr>
              <w:t>城市市容环境卫生，城市给水、排水、燃气、供热，各种管网等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6</w:t>
            </w:r>
          </w:p>
        </w:tc>
        <w:tc>
          <w:tcPr>
            <w:tcW w:w="1448" w:type="dxa"/>
          </w:tcPr>
          <w:p>
            <w:pPr>
              <w:pStyle w:val="106"/>
              <w:rPr>
                <w:highlight w:val="none"/>
              </w:rPr>
            </w:pPr>
            <w:r>
              <w:rPr>
                <w:highlight w:val="none"/>
              </w:rPr>
              <w:t>园林绿化</w:t>
            </w:r>
          </w:p>
        </w:tc>
        <w:tc>
          <w:tcPr>
            <w:tcW w:w="1245" w:type="dxa"/>
          </w:tcPr>
          <w:p>
            <w:pPr>
              <w:pStyle w:val="106"/>
              <w:rPr>
                <w:highlight w:val="none"/>
              </w:rPr>
            </w:pPr>
            <w:r>
              <w:rPr>
                <w:highlight w:val="none"/>
              </w:rPr>
              <w:t>006</w:t>
            </w:r>
          </w:p>
        </w:tc>
        <w:tc>
          <w:tcPr>
            <w:tcW w:w="4820" w:type="dxa"/>
          </w:tcPr>
          <w:p>
            <w:pPr>
              <w:pStyle w:val="106"/>
              <w:rPr>
                <w:highlight w:val="none"/>
              </w:rPr>
            </w:pPr>
            <w:r>
              <w:rPr>
                <w:highlight w:val="none"/>
              </w:rPr>
              <w:t>城市绿化、风景名胜、园林等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7</w:t>
            </w:r>
          </w:p>
        </w:tc>
        <w:tc>
          <w:tcPr>
            <w:tcW w:w="1448" w:type="dxa"/>
          </w:tcPr>
          <w:p>
            <w:pPr>
              <w:pStyle w:val="106"/>
              <w:rPr>
                <w:highlight w:val="none"/>
              </w:rPr>
            </w:pPr>
            <w:r>
              <w:rPr>
                <w:highlight w:val="none"/>
              </w:rPr>
              <w:t>住宅与房地产</w:t>
            </w:r>
          </w:p>
        </w:tc>
        <w:tc>
          <w:tcPr>
            <w:tcW w:w="1245" w:type="dxa"/>
          </w:tcPr>
          <w:p>
            <w:pPr>
              <w:pStyle w:val="106"/>
              <w:rPr>
                <w:highlight w:val="none"/>
              </w:rPr>
            </w:pPr>
            <w:r>
              <w:rPr>
                <w:highlight w:val="none"/>
              </w:rPr>
              <w:t>007</w:t>
            </w:r>
          </w:p>
        </w:tc>
        <w:tc>
          <w:tcPr>
            <w:tcW w:w="4820" w:type="dxa"/>
          </w:tcPr>
          <w:p>
            <w:pPr>
              <w:pStyle w:val="106"/>
              <w:rPr>
                <w:highlight w:val="none"/>
              </w:rPr>
            </w:pPr>
            <w:r>
              <w:rPr>
                <w:highlight w:val="none"/>
              </w:rPr>
              <w:t>城市房屋管理、住宅与房地产市场管理等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8</w:t>
            </w:r>
          </w:p>
        </w:tc>
        <w:tc>
          <w:tcPr>
            <w:tcW w:w="1448" w:type="dxa"/>
          </w:tcPr>
          <w:p>
            <w:pPr>
              <w:pStyle w:val="106"/>
              <w:rPr>
                <w:highlight w:val="none"/>
              </w:rPr>
            </w:pPr>
            <w:r>
              <w:rPr>
                <w:highlight w:val="none"/>
              </w:rPr>
              <w:t>地下工程</w:t>
            </w:r>
          </w:p>
        </w:tc>
        <w:tc>
          <w:tcPr>
            <w:tcW w:w="1245" w:type="dxa"/>
          </w:tcPr>
          <w:p>
            <w:pPr>
              <w:pStyle w:val="106"/>
              <w:rPr>
                <w:highlight w:val="none"/>
              </w:rPr>
            </w:pPr>
            <w:r>
              <w:rPr>
                <w:highlight w:val="none"/>
              </w:rPr>
              <w:t>008</w:t>
            </w:r>
          </w:p>
        </w:tc>
        <w:tc>
          <w:tcPr>
            <w:tcW w:w="4820" w:type="dxa"/>
          </w:tcPr>
          <w:p>
            <w:pPr>
              <w:pStyle w:val="106"/>
              <w:rPr>
                <w:highlight w:val="none"/>
              </w:rPr>
            </w:pPr>
            <w:r>
              <w:rPr>
                <w:highlight w:val="none"/>
              </w:rPr>
              <w:t>城市各种地下工程设施等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9</w:t>
            </w:r>
          </w:p>
        </w:tc>
        <w:tc>
          <w:tcPr>
            <w:tcW w:w="1448" w:type="dxa"/>
          </w:tcPr>
          <w:p>
            <w:pPr>
              <w:pStyle w:val="106"/>
              <w:rPr>
                <w:highlight w:val="none"/>
              </w:rPr>
            </w:pPr>
            <w:r>
              <w:rPr>
                <w:highlight w:val="none"/>
              </w:rPr>
              <w:t>建筑工程</w:t>
            </w:r>
          </w:p>
        </w:tc>
        <w:tc>
          <w:tcPr>
            <w:tcW w:w="1245" w:type="dxa"/>
          </w:tcPr>
          <w:p>
            <w:pPr>
              <w:pStyle w:val="106"/>
              <w:rPr>
                <w:highlight w:val="none"/>
              </w:rPr>
            </w:pPr>
            <w:r>
              <w:rPr>
                <w:highlight w:val="none"/>
              </w:rPr>
              <w:t>009</w:t>
            </w:r>
          </w:p>
        </w:tc>
        <w:tc>
          <w:tcPr>
            <w:tcW w:w="4820" w:type="dxa"/>
          </w:tcPr>
          <w:p>
            <w:pPr>
              <w:pStyle w:val="106"/>
              <w:rPr>
                <w:highlight w:val="none"/>
              </w:rPr>
            </w:pPr>
            <w:r>
              <w:rPr>
                <w:highlight w:val="none"/>
              </w:rPr>
              <w:t>城市建筑工程设计、施工、运行、维护等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10</w:t>
            </w:r>
          </w:p>
        </w:tc>
        <w:tc>
          <w:tcPr>
            <w:tcW w:w="1448" w:type="dxa"/>
          </w:tcPr>
          <w:p>
            <w:pPr>
              <w:pStyle w:val="106"/>
              <w:rPr>
                <w:highlight w:val="none"/>
              </w:rPr>
            </w:pPr>
            <w:r>
              <w:rPr>
                <w:highlight w:val="none"/>
              </w:rPr>
              <w:t>灾害应急</w:t>
            </w:r>
          </w:p>
        </w:tc>
        <w:tc>
          <w:tcPr>
            <w:tcW w:w="1245" w:type="dxa"/>
          </w:tcPr>
          <w:p>
            <w:pPr>
              <w:pStyle w:val="106"/>
              <w:rPr>
                <w:highlight w:val="none"/>
              </w:rPr>
            </w:pPr>
            <w:r>
              <w:rPr>
                <w:highlight w:val="none"/>
              </w:rPr>
              <w:t>010</w:t>
            </w:r>
          </w:p>
        </w:tc>
        <w:tc>
          <w:tcPr>
            <w:tcW w:w="4820" w:type="dxa"/>
          </w:tcPr>
          <w:p>
            <w:pPr>
              <w:pStyle w:val="106"/>
              <w:rPr>
                <w:highlight w:val="none"/>
              </w:rPr>
            </w:pPr>
            <w:r>
              <w:rPr>
                <w:highlight w:val="none"/>
              </w:rPr>
              <w:t>城市防灾、应急、突发事件等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11</w:t>
            </w:r>
          </w:p>
        </w:tc>
        <w:tc>
          <w:tcPr>
            <w:tcW w:w="1448" w:type="dxa"/>
          </w:tcPr>
          <w:p>
            <w:pPr>
              <w:pStyle w:val="106"/>
              <w:rPr>
                <w:highlight w:val="none"/>
              </w:rPr>
            </w:pPr>
            <w:r>
              <w:rPr>
                <w:highlight w:val="none"/>
              </w:rPr>
              <w:t>资源环境</w:t>
            </w:r>
          </w:p>
        </w:tc>
        <w:tc>
          <w:tcPr>
            <w:tcW w:w="1245" w:type="dxa"/>
          </w:tcPr>
          <w:p>
            <w:pPr>
              <w:pStyle w:val="106"/>
              <w:rPr>
                <w:highlight w:val="none"/>
              </w:rPr>
            </w:pPr>
            <w:r>
              <w:rPr>
                <w:highlight w:val="none"/>
              </w:rPr>
              <w:t>011</w:t>
            </w:r>
          </w:p>
        </w:tc>
        <w:tc>
          <w:tcPr>
            <w:tcW w:w="4820" w:type="dxa"/>
          </w:tcPr>
          <w:p>
            <w:pPr>
              <w:pStyle w:val="106"/>
              <w:rPr>
                <w:highlight w:val="none"/>
              </w:rPr>
            </w:pPr>
            <w:r>
              <w:rPr>
                <w:highlight w:val="none"/>
              </w:rPr>
              <w:t>城市资源、环境等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12</w:t>
            </w:r>
          </w:p>
        </w:tc>
        <w:tc>
          <w:tcPr>
            <w:tcW w:w="1448" w:type="dxa"/>
          </w:tcPr>
          <w:p>
            <w:pPr>
              <w:pStyle w:val="106"/>
              <w:rPr>
                <w:highlight w:val="none"/>
              </w:rPr>
            </w:pPr>
            <w:r>
              <w:rPr>
                <w:highlight w:val="none"/>
              </w:rPr>
              <w:t>社会经济</w:t>
            </w:r>
          </w:p>
        </w:tc>
        <w:tc>
          <w:tcPr>
            <w:tcW w:w="1245" w:type="dxa"/>
          </w:tcPr>
          <w:p>
            <w:pPr>
              <w:pStyle w:val="106"/>
              <w:rPr>
                <w:highlight w:val="none"/>
              </w:rPr>
            </w:pPr>
            <w:r>
              <w:rPr>
                <w:highlight w:val="none"/>
              </w:rPr>
              <w:t>012</w:t>
            </w:r>
          </w:p>
        </w:tc>
        <w:tc>
          <w:tcPr>
            <w:tcW w:w="4820" w:type="dxa"/>
          </w:tcPr>
          <w:p>
            <w:pPr>
              <w:pStyle w:val="106"/>
              <w:rPr>
                <w:highlight w:val="none"/>
              </w:rPr>
            </w:pPr>
            <w:r>
              <w:rPr>
                <w:highlight w:val="none"/>
              </w:rPr>
              <w:t>城市人口、企事业单位及其他社会、经济等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13</w:t>
            </w:r>
          </w:p>
        </w:tc>
        <w:tc>
          <w:tcPr>
            <w:tcW w:w="1448" w:type="dxa"/>
          </w:tcPr>
          <w:p>
            <w:pPr>
              <w:pStyle w:val="106"/>
              <w:rPr>
                <w:highlight w:val="none"/>
              </w:rPr>
            </w:pPr>
            <w:r>
              <w:rPr>
                <w:highlight w:val="none"/>
              </w:rPr>
              <w:t>电子政务</w:t>
            </w:r>
          </w:p>
        </w:tc>
        <w:tc>
          <w:tcPr>
            <w:tcW w:w="1245" w:type="dxa"/>
          </w:tcPr>
          <w:p>
            <w:pPr>
              <w:pStyle w:val="106"/>
              <w:rPr>
                <w:highlight w:val="none"/>
              </w:rPr>
            </w:pPr>
            <w:r>
              <w:rPr>
                <w:highlight w:val="none"/>
              </w:rPr>
              <w:t>013</w:t>
            </w:r>
          </w:p>
        </w:tc>
        <w:tc>
          <w:tcPr>
            <w:tcW w:w="4820" w:type="dxa"/>
          </w:tcPr>
          <w:p>
            <w:pPr>
              <w:pStyle w:val="106"/>
              <w:rPr>
                <w:highlight w:val="none"/>
              </w:rPr>
            </w:pPr>
            <w:r>
              <w:rPr>
                <w:highlight w:val="none"/>
              </w:rPr>
              <w:t>城市电子政务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14</w:t>
            </w:r>
          </w:p>
        </w:tc>
        <w:tc>
          <w:tcPr>
            <w:tcW w:w="1448" w:type="dxa"/>
          </w:tcPr>
          <w:p>
            <w:pPr>
              <w:pStyle w:val="106"/>
              <w:rPr>
                <w:highlight w:val="none"/>
              </w:rPr>
            </w:pPr>
            <w:r>
              <w:rPr>
                <w:highlight w:val="none"/>
              </w:rPr>
              <w:t>社区服务</w:t>
            </w:r>
          </w:p>
        </w:tc>
        <w:tc>
          <w:tcPr>
            <w:tcW w:w="1245" w:type="dxa"/>
          </w:tcPr>
          <w:p>
            <w:pPr>
              <w:pStyle w:val="106"/>
              <w:rPr>
                <w:highlight w:val="none"/>
              </w:rPr>
            </w:pPr>
            <w:r>
              <w:rPr>
                <w:highlight w:val="none"/>
              </w:rPr>
              <w:t>014</w:t>
            </w:r>
          </w:p>
        </w:tc>
        <w:tc>
          <w:tcPr>
            <w:tcW w:w="4820" w:type="dxa"/>
          </w:tcPr>
          <w:p>
            <w:pPr>
              <w:pStyle w:val="106"/>
              <w:rPr>
                <w:highlight w:val="none"/>
              </w:rPr>
            </w:pPr>
            <w:r>
              <w:rPr>
                <w:highlight w:val="none"/>
              </w:rPr>
              <w:t>城市各种社区服务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15</w:t>
            </w:r>
          </w:p>
        </w:tc>
        <w:tc>
          <w:tcPr>
            <w:tcW w:w="1448" w:type="dxa"/>
          </w:tcPr>
          <w:p>
            <w:pPr>
              <w:pStyle w:val="106"/>
              <w:rPr>
                <w:highlight w:val="none"/>
              </w:rPr>
            </w:pPr>
            <w:r>
              <w:rPr>
                <w:highlight w:val="none"/>
              </w:rPr>
              <w:t>信息服务</w:t>
            </w:r>
          </w:p>
        </w:tc>
        <w:tc>
          <w:tcPr>
            <w:tcW w:w="1245" w:type="dxa"/>
          </w:tcPr>
          <w:p>
            <w:pPr>
              <w:pStyle w:val="106"/>
              <w:rPr>
                <w:highlight w:val="none"/>
              </w:rPr>
            </w:pPr>
            <w:r>
              <w:rPr>
                <w:highlight w:val="none"/>
              </w:rPr>
              <w:t>015</w:t>
            </w:r>
          </w:p>
        </w:tc>
        <w:tc>
          <w:tcPr>
            <w:tcW w:w="4820" w:type="dxa"/>
          </w:tcPr>
          <w:p>
            <w:pPr>
              <w:pStyle w:val="106"/>
              <w:rPr>
                <w:highlight w:val="none"/>
              </w:rPr>
            </w:pPr>
            <w:r>
              <w:rPr>
                <w:highlight w:val="none"/>
              </w:rPr>
              <w:t>城市各种信息服务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16</w:t>
            </w:r>
          </w:p>
        </w:tc>
        <w:tc>
          <w:tcPr>
            <w:tcW w:w="1448" w:type="dxa"/>
          </w:tcPr>
          <w:p>
            <w:pPr>
              <w:pStyle w:val="106"/>
              <w:rPr>
                <w:highlight w:val="none"/>
              </w:rPr>
            </w:pPr>
            <w:r>
              <w:rPr>
                <w:highlight w:val="none"/>
              </w:rPr>
              <w:t>新型城镇化</w:t>
            </w:r>
          </w:p>
        </w:tc>
        <w:tc>
          <w:tcPr>
            <w:tcW w:w="1245" w:type="dxa"/>
          </w:tcPr>
          <w:p>
            <w:pPr>
              <w:pStyle w:val="106"/>
              <w:rPr>
                <w:highlight w:val="none"/>
              </w:rPr>
            </w:pPr>
            <w:r>
              <w:rPr>
                <w:highlight w:val="none"/>
              </w:rPr>
              <w:t>019</w:t>
            </w:r>
          </w:p>
        </w:tc>
        <w:tc>
          <w:tcPr>
            <w:tcW w:w="4820" w:type="dxa"/>
          </w:tcPr>
          <w:p>
            <w:pPr>
              <w:pStyle w:val="106"/>
              <w:rPr>
                <w:highlight w:val="none"/>
              </w:rPr>
            </w:pPr>
            <w:r>
              <w:rPr>
                <w:highlight w:val="none"/>
              </w:rPr>
              <w:t>新型城镇化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17</w:t>
            </w:r>
          </w:p>
        </w:tc>
        <w:tc>
          <w:tcPr>
            <w:tcW w:w="1448" w:type="dxa"/>
          </w:tcPr>
          <w:p>
            <w:pPr>
              <w:pStyle w:val="106"/>
              <w:rPr>
                <w:highlight w:val="none"/>
              </w:rPr>
            </w:pPr>
            <w:r>
              <w:rPr>
                <w:highlight w:val="none"/>
              </w:rPr>
              <w:t>智慧城市</w:t>
            </w:r>
          </w:p>
        </w:tc>
        <w:tc>
          <w:tcPr>
            <w:tcW w:w="1245" w:type="dxa"/>
          </w:tcPr>
          <w:p>
            <w:pPr>
              <w:pStyle w:val="106"/>
              <w:rPr>
                <w:highlight w:val="none"/>
              </w:rPr>
            </w:pPr>
            <w:r>
              <w:rPr>
                <w:highlight w:val="none"/>
              </w:rPr>
              <w:t>017</w:t>
            </w:r>
          </w:p>
        </w:tc>
        <w:tc>
          <w:tcPr>
            <w:tcW w:w="4820" w:type="dxa"/>
          </w:tcPr>
          <w:p>
            <w:pPr>
              <w:pStyle w:val="106"/>
              <w:rPr>
                <w:highlight w:val="none"/>
              </w:rPr>
            </w:pPr>
            <w:r>
              <w:rPr>
                <w:highlight w:val="none"/>
              </w:rPr>
              <w:t>数字城市、感知城市、无线城市、智能城市、生态城市、低碳城市等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18</w:t>
            </w:r>
          </w:p>
        </w:tc>
        <w:tc>
          <w:tcPr>
            <w:tcW w:w="1448" w:type="dxa"/>
          </w:tcPr>
          <w:p>
            <w:pPr>
              <w:pStyle w:val="106"/>
              <w:rPr>
                <w:highlight w:val="none"/>
              </w:rPr>
            </w:pPr>
            <w:r>
              <w:rPr>
                <w:highlight w:val="none"/>
              </w:rPr>
              <w:t>海绵城市</w:t>
            </w:r>
          </w:p>
        </w:tc>
        <w:tc>
          <w:tcPr>
            <w:tcW w:w="1245" w:type="dxa"/>
          </w:tcPr>
          <w:p>
            <w:pPr>
              <w:pStyle w:val="106"/>
              <w:rPr>
                <w:highlight w:val="none"/>
              </w:rPr>
            </w:pPr>
            <w:r>
              <w:rPr>
                <w:highlight w:val="none"/>
              </w:rPr>
              <w:t>018</w:t>
            </w:r>
          </w:p>
        </w:tc>
        <w:tc>
          <w:tcPr>
            <w:tcW w:w="4820" w:type="dxa"/>
          </w:tcPr>
          <w:p>
            <w:pPr>
              <w:pStyle w:val="106"/>
              <w:rPr>
                <w:highlight w:val="none"/>
              </w:rPr>
            </w:pPr>
            <w:r>
              <w:rPr>
                <w:highlight w:val="none"/>
              </w:rPr>
              <w:t>渗、滞、蓄、净、用、排等海绵城市建设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694" w:type="dxa"/>
            <w:vAlign w:val="center"/>
          </w:tcPr>
          <w:p>
            <w:pPr>
              <w:pStyle w:val="106"/>
              <w:rPr>
                <w:highlight w:val="none"/>
              </w:rPr>
            </w:pPr>
            <w:r>
              <w:rPr>
                <w:highlight w:val="none"/>
              </w:rPr>
              <w:t>19</w:t>
            </w:r>
          </w:p>
        </w:tc>
        <w:tc>
          <w:tcPr>
            <w:tcW w:w="1448" w:type="dxa"/>
          </w:tcPr>
          <w:p>
            <w:pPr>
              <w:pStyle w:val="106"/>
              <w:rPr>
                <w:highlight w:val="none"/>
              </w:rPr>
            </w:pPr>
            <w:r>
              <w:rPr>
                <w:highlight w:val="none"/>
              </w:rPr>
              <w:t>其他</w:t>
            </w:r>
          </w:p>
        </w:tc>
        <w:tc>
          <w:tcPr>
            <w:tcW w:w="1245" w:type="dxa"/>
          </w:tcPr>
          <w:p>
            <w:pPr>
              <w:pStyle w:val="106"/>
              <w:rPr>
                <w:highlight w:val="none"/>
              </w:rPr>
            </w:pPr>
            <w:r>
              <w:rPr>
                <w:highlight w:val="none"/>
              </w:rPr>
              <w:t>016</w:t>
            </w:r>
          </w:p>
        </w:tc>
        <w:tc>
          <w:tcPr>
            <w:tcW w:w="4820" w:type="dxa"/>
          </w:tcPr>
          <w:p>
            <w:pPr>
              <w:pStyle w:val="106"/>
              <w:rPr>
                <w:highlight w:val="none"/>
              </w:rPr>
            </w:pPr>
            <w:r>
              <w:rPr>
                <w:highlight w:val="none"/>
              </w:rPr>
              <w:t>其他专题</w:t>
            </w:r>
          </w:p>
        </w:tc>
      </w:tr>
    </w:tbl>
    <w:p>
      <w:pPr>
        <w:pStyle w:val="58"/>
        <w:spacing w:before="163" w:beforeLines="50"/>
        <w:ind w:firstLine="0" w:firstLineChars="0"/>
        <w:rPr>
          <w:rFonts w:ascii="Times New Roman" w:hAnsi="Times New Roman"/>
          <w:highlight w:val="none"/>
        </w:rPr>
      </w:pPr>
      <w:bookmarkStart w:id="106" w:name="_Toc89774747"/>
      <w:bookmarkStart w:id="107" w:name="_Toc90646456"/>
      <w:bookmarkStart w:id="108" w:name="_Toc61861445"/>
      <w:r>
        <w:rPr>
          <w:rFonts w:ascii="Times New Roman" w:hAnsi="Times New Roman"/>
          <w:b/>
          <w:highlight w:val="none"/>
          <w14:scene3d w14:prst="orthographicFront">
            <w14:lightRig w14:rig="threePt" w14:dir="t">
              <w14:rot w14:lat="0" w14:lon="0" w14:rev="0"/>
            </w14:lightRig>
          </w14:scene3d>
        </w:rPr>
        <w:t>B.0.5</w:t>
      </w:r>
      <w:r>
        <w:rPr>
          <w:rFonts w:ascii="Times New Roman" w:hAnsi="Times New Roman"/>
          <w:highlight w:val="none"/>
          <w14:scene3d w14:prst="orthographicFront">
            <w14:lightRig w14:rig="threePt" w14:dir="t">
              <w14:rot w14:lat="0" w14:lon="0" w14:rev="0"/>
            </w14:lightRig>
          </w14:scene3d>
        </w:rPr>
        <w:t>　安全限制分级代码</w:t>
      </w:r>
      <w:bookmarkEnd w:id="106"/>
      <w:bookmarkEnd w:id="107"/>
      <w:r>
        <w:rPr>
          <w:rFonts w:ascii="Times New Roman" w:hAnsi="Times New Roman"/>
          <w:highlight w:val="none"/>
        </w:rPr>
        <w:t>应符合表B.0.5的规定。</w:t>
      </w:r>
      <w:bookmarkEnd w:id="108"/>
    </w:p>
    <w:p>
      <w:pPr>
        <w:pStyle w:val="112"/>
        <w:rPr>
          <w:rFonts w:ascii="Times New Roman"/>
          <w:b/>
          <w:highlight w:val="none"/>
        </w:rPr>
      </w:pPr>
      <w:r>
        <w:rPr>
          <w:rFonts w:ascii="Times New Roman"/>
          <w:b/>
          <w:highlight w:val="none"/>
        </w:rPr>
        <w:t>表B.0.5　安全限制分级代码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993"/>
        <w:gridCol w:w="1701"/>
        <w:gridCol w:w="4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993" w:type="dxa"/>
          </w:tcPr>
          <w:p>
            <w:pPr>
              <w:pStyle w:val="106"/>
              <w:rPr>
                <w:b/>
                <w:highlight w:val="none"/>
              </w:rPr>
            </w:pPr>
            <w:r>
              <w:rPr>
                <w:b/>
                <w:highlight w:val="none"/>
              </w:rPr>
              <w:t>名称</w:t>
            </w:r>
          </w:p>
        </w:tc>
        <w:tc>
          <w:tcPr>
            <w:tcW w:w="1701" w:type="dxa"/>
          </w:tcPr>
          <w:p>
            <w:pPr>
              <w:pStyle w:val="106"/>
              <w:rPr>
                <w:b/>
                <w:highlight w:val="none"/>
              </w:rPr>
            </w:pPr>
            <w:r>
              <w:rPr>
                <w:b/>
                <w:highlight w:val="none"/>
              </w:rPr>
              <w:t>域代码</w:t>
            </w:r>
          </w:p>
        </w:tc>
        <w:tc>
          <w:tcPr>
            <w:tcW w:w="4126"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993" w:type="dxa"/>
          </w:tcPr>
          <w:p>
            <w:pPr>
              <w:pStyle w:val="106"/>
              <w:rPr>
                <w:highlight w:val="none"/>
              </w:rPr>
            </w:pPr>
            <w:r>
              <w:rPr>
                <w:highlight w:val="none"/>
              </w:rPr>
              <w:t>公开</w:t>
            </w:r>
          </w:p>
        </w:tc>
        <w:tc>
          <w:tcPr>
            <w:tcW w:w="1701" w:type="dxa"/>
          </w:tcPr>
          <w:p>
            <w:pPr>
              <w:pStyle w:val="106"/>
              <w:rPr>
                <w:highlight w:val="none"/>
              </w:rPr>
            </w:pPr>
            <w:r>
              <w:rPr>
                <w:highlight w:val="none"/>
              </w:rPr>
              <w:t>001</w:t>
            </w:r>
          </w:p>
        </w:tc>
        <w:tc>
          <w:tcPr>
            <w:tcW w:w="4126" w:type="dxa"/>
          </w:tcPr>
          <w:p>
            <w:pPr>
              <w:pStyle w:val="106"/>
              <w:rPr>
                <w:highlight w:val="none"/>
              </w:rPr>
            </w:pPr>
            <w:r>
              <w:rPr>
                <w:highlight w:val="none"/>
              </w:rPr>
              <w:t>可以公开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993" w:type="dxa"/>
          </w:tcPr>
          <w:p>
            <w:pPr>
              <w:pStyle w:val="106"/>
              <w:rPr>
                <w:highlight w:val="none"/>
              </w:rPr>
            </w:pPr>
            <w:r>
              <w:rPr>
                <w:highlight w:val="none"/>
              </w:rPr>
              <w:t>内部</w:t>
            </w:r>
          </w:p>
        </w:tc>
        <w:tc>
          <w:tcPr>
            <w:tcW w:w="1701" w:type="dxa"/>
          </w:tcPr>
          <w:p>
            <w:pPr>
              <w:pStyle w:val="106"/>
              <w:rPr>
                <w:highlight w:val="none"/>
              </w:rPr>
            </w:pPr>
            <w:r>
              <w:rPr>
                <w:highlight w:val="none"/>
              </w:rPr>
              <w:t>002</w:t>
            </w:r>
          </w:p>
        </w:tc>
        <w:tc>
          <w:tcPr>
            <w:tcW w:w="4126" w:type="dxa"/>
          </w:tcPr>
          <w:p>
            <w:pPr>
              <w:pStyle w:val="106"/>
              <w:rPr>
                <w:highlight w:val="none"/>
              </w:rPr>
            </w:pPr>
            <w:r>
              <w:rPr>
                <w:highlight w:val="none"/>
              </w:rPr>
              <w:t>不公开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993" w:type="dxa"/>
          </w:tcPr>
          <w:p>
            <w:pPr>
              <w:pStyle w:val="106"/>
              <w:rPr>
                <w:highlight w:val="none"/>
              </w:rPr>
            </w:pPr>
            <w:r>
              <w:rPr>
                <w:highlight w:val="none"/>
              </w:rPr>
              <w:t>秘密</w:t>
            </w:r>
          </w:p>
        </w:tc>
        <w:tc>
          <w:tcPr>
            <w:tcW w:w="1701" w:type="dxa"/>
          </w:tcPr>
          <w:p>
            <w:pPr>
              <w:pStyle w:val="106"/>
              <w:rPr>
                <w:highlight w:val="none"/>
              </w:rPr>
            </w:pPr>
            <w:r>
              <w:rPr>
                <w:highlight w:val="none"/>
              </w:rPr>
              <w:t>003</w:t>
            </w:r>
          </w:p>
        </w:tc>
        <w:tc>
          <w:tcPr>
            <w:tcW w:w="4126" w:type="dxa"/>
          </w:tcPr>
          <w:p>
            <w:pPr>
              <w:pStyle w:val="106"/>
              <w:rPr>
                <w:highlight w:val="none"/>
              </w:rPr>
            </w:pPr>
            <w:r>
              <w:rPr>
                <w:highlight w:val="none"/>
              </w:rPr>
              <w:t>一般的国家秘密，泄露会使国家的安全和利益遭受损害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993" w:type="dxa"/>
          </w:tcPr>
          <w:p>
            <w:pPr>
              <w:pStyle w:val="106"/>
              <w:rPr>
                <w:highlight w:val="none"/>
              </w:rPr>
            </w:pPr>
            <w:r>
              <w:rPr>
                <w:highlight w:val="none"/>
              </w:rPr>
              <w:t>机密</w:t>
            </w:r>
          </w:p>
        </w:tc>
        <w:tc>
          <w:tcPr>
            <w:tcW w:w="1701" w:type="dxa"/>
          </w:tcPr>
          <w:p>
            <w:pPr>
              <w:pStyle w:val="106"/>
              <w:rPr>
                <w:highlight w:val="none"/>
              </w:rPr>
            </w:pPr>
            <w:r>
              <w:rPr>
                <w:highlight w:val="none"/>
              </w:rPr>
              <w:t>004</w:t>
            </w:r>
          </w:p>
        </w:tc>
        <w:tc>
          <w:tcPr>
            <w:tcW w:w="4126" w:type="dxa"/>
          </w:tcPr>
          <w:p>
            <w:pPr>
              <w:pStyle w:val="106"/>
              <w:rPr>
                <w:highlight w:val="none"/>
              </w:rPr>
            </w:pPr>
            <w:r>
              <w:rPr>
                <w:highlight w:val="none"/>
              </w:rPr>
              <w:t>重要的国家秘密，泄露会使国家的安全和利益遭受严重的损害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993" w:type="dxa"/>
          </w:tcPr>
          <w:p>
            <w:pPr>
              <w:pStyle w:val="106"/>
              <w:rPr>
                <w:highlight w:val="none"/>
              </w:rPr>
            </w:pPr>
            <w:r>
              <w:rPr>
                <w:highlight w:val="none"/>
              </w:rPr>
              <w:t>绝密</w:t>
            </w:r>
          </w:p>
        </w:tc>
        <w:tc>
          <w:tcPr>
            <w:tcW w:w="1701" w:type="dxa"/>
          </w:tcPr>
          <w:p>
            <w:pPr>
              <w:pStyle w:val="106"/>
              <w:rPr>
                <w:highlight w:val="none"/>
              </w:rPr>
            </w:pPr>
            <w:r>
              <w:rPr>
                <w:highlight w:val="none"/>
              </w:rPr>
              <w:t>005</w:t>
            </w:r>
          </w:p>
        </w:tc>
        <w:tc>
          <w:tcPr>
            <w:tcW w:w="4126" w:type="dxa"/>
          </w:tcPr>
          <w:p>
            <w:pPr>
              <w:pStyle w:val="106"/>
              <w:rPr>
                <w:highlight w:val="none"/>
              </w:rPr>
            </w:pPr>
            <w:r>
              <w:rPr>
                <w:highlight w:val="none"/>
              </w:rPr>
              <w:t>最重要的国家秘密，泄露会使国家的安全和利益遭受特别严重的损害</w:t>
            </w:r>
          </w:p>
        </w:tc>
      </w:tr>
    </w:tbl>
    <w:p>
      <w:pPr>
        <w:pStyle w:val="58"/>
        <w:spacing w:before="163" w:beforeLines="50"/>
        <w:ind w:firstLine="0" w:firstLineChars="0"/>
        <w:rPr>
          <w:rFonts w:ascii="Times New Roman" w:hAnsi="Times New Roman"/>
          <w:highlight w:val="none"/>
        </w:rPr>
      </w:pPr>
      <w:bookmarkStart w:id="109" w:name="_Toc90646457"/>
      <w:bookmarkStart w:id="110" w:name="_Toc89774748"/>
      <w:bookmarkStart w:id="111" w:name="_Toc61861446"/>
      <w:r>
        <w:rPr>
          <w:rFonts w:ascii="Times New Roman" w:hAnsi="Times New Roman"/>
          <w:highlight w:val="none"/>
          <w14:scene3d w14:prst="orthographicFront">
            <w14:lightRig w14:rig="threePt" w14:dir="t">
              <w14:rot w14:lat="0" w14:lon="0" w14:rev="0"/>
            </w14:lightRig>
          </w14:scene3d>
        </w:rPr>
        <w:t>B</w:t>
      </w:r>
      <w:r>
        <w:rPr>
          <w:rFonts w:ascii="Times New Roman" w:hAnsi="Times New Roman"/>
          <w:b/>
          <w:highlight w:val="none"/>
          <w14:scene3d w14:prst="orthographicFront">
            <w14:lightRig w14:rig="threePt" w14:dir="t">
              <w14:rot w14:lat="0" w14:lon="0" w14:rev="0"/>
            </w14:lightRig>
          </w14:scene3d>
        </w:rPr>
        <w:t>.0.6　</w:t>
      </w:r>
      <w:r>
        <w:rPr>
          <w:rFonts w:ascii="Times New Roman" w:hAnsi="Times New Roman"/>
          <w:highlight w:val="none"/>
          <w14:scene3d w14:prst="orthographicFront">
            <w14:lightRig w14:rig="threePt" w14:dir="t">
              <w14:rot w14:lat="0" w14:lon="0" w14:rev="0"/>
            </w14:lightRig>
          </w14:scene3d>
        </w:rPr>
        <w:t>访问和使用限制代码</w:t>
      </w:r>
      <w:bookmarkEnd w:id="109"/>
      <w:bookmarkEnd w:id="110"/>
      <w:r>
        <w:rPr>
          <w:rFonts w:ascii="Times New Roman" w:hAnsi="Times New Roman"/>
          <w:highlight w:val="none"/>
        </w:rPr>
        <w:t>应符合表B.0.6的规定。</w:t>
      </w:r>
      <w:bookmarkEnd w:id="111"/>
    </w:p>
    <w:p>
      <w:pPr>
        <w:pStyle w:val="112"/>
        <w:rPr>
          <w:rFonts w:ascii="Times New Roman"/>
          <w:b/>
          <w:highlight w:val="none"/>
        </w:rPr>
      </w:pPr>
      <w:r>
        <w:rPr>
          <w:rFonts w:ascii="Times New Roman"/>
          <w:b/>
          <w:highlight w:val="none"/>
        </w:rPr>
        <w:t>表B.0.6　访问和使用限制分级代码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276"/>
        <w:gridCol w:w="1134"/>
        <w:gridCol w:w="4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276" w:type="dxa"/>
          </w:tcPr>
          <w:p>
            <w:pPr>
              <w:pStyle w:val="106"/>
              <w:rPr>
                <w:b/>
                <w:highlight w:val="none"/>
              </w:rPr>
            </w:pPr>
            <w:r>
              <w:rPr>
                <w:b/>
                <w:highlight w:val="none"/>
              </w:rPr>
              <w:t>名称</w:t>
            </w:r>
          </w:p>
        </w:tc>
        <w:tc>
          <w:tcPr>
            <w:tcW w:w="1134" w:type="dxa"/>
          </w:tcPr>
          <w:p>
            <w:pPr>
              <w:pStyle w:val="106"/>
              <w:rPr>
                <w:b/>
                <w:highlight w:val="none"/>
              </w:rPr>
            </w:pPr>
            <w:r>
              <w:rPr>
                <w:b/>
                <w:highlight w:val="none"/>
              </w:rPr>
              <w:t>域代码</w:t>
            </w:r>
          </w:p>
        </w:tc>
        <w:tc>
          <w:tcPr>
            <w:tcW w:w="4410"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276" w:type="dxa"/>
          </w:tcPr>
          <w:p>
            <w:pPr>
              <w:pStyle w:val="106"/>
              <w:rPr>
                <w:highlight w:val="none"/>
              </w:rPr>
            </w:pPr>
            <w:r>
              <w:rPr>
                <w:highlight w:val="none"/>
              </w:rPr>
              <w:t>无限制</w:t>
            </w:r>
          </w:p>
        </w:tc>
        <w:tc>
          <w:tcPr>
            <w:tcW w:w="1134" w:type="dxa"/>
          </w:tcPr>
          <w:p>
            <w:pPr>
              <w:pStyle w:val="106"/>
              <w:rPr>
                <w:highlight w:val="none"/>
              </w:rPr>
            </w:pPr>
            <w:r>
              <w:rPr>
                <w:highlight w:val="none"/>
              </w:rPr>
              <w:t>001</w:t>
            </w:r>
          </w:p>
        </w:tc>
        <w:tc>
          <w:tcPr>
            <w:tcW w:w="4410" w:type="dxa"/>
          </w:tcPr>
          <w:p>
            <w:pPr>
              <w:pStyle w:val="106"/>
              <w:rPr>
                <w:highlight w:val="none"/>
              </w:rPr>
            </w:pPr>
            <w:r>
              <w:rPr>
                <w:highlight w:val="none"/>
              </w:rPr>
              <w:t>没有限制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276" w:type="dxa"/>
          </w:tcPr>
          <w:p>
            <w:pPr>
              <w:pStyle w:val="106"/>
              <w:rPr>
                <w:highlight w:val="none"/>
              </w:rPr>
            </w:pPr>
            <w:r>
              <w:rPr>
                <w:highlight w:val="none"/>
              </w:rPr>
              <w:t>版权</w:t>
            </w:r>
          </w:p>
        </w:tc>
        <w:tc>
          <w:tcPr>
            <w:tcW w:w="1134" w:type="dxa"/>
          </w:tcPr>
          <w:p>
            <w:pPr>
              <w:pStyle w:val="106"/>
              <w:rPr>
                <w:highlight w:val="none"/>
              </w:rPr>
            </w:pPr>
            <w:r>
              <w:rPr>
                <w:highlight w:val="none"/>
              </w:rPr>
              <w:t>002</w:t>
            </w:r>
          </w:p>
        </w:tc>
        <w:tc>
          <w:tcPr>
            <w:tcW w:w="4410" w:type="dxa"/>
          </w:tcPr>
          <w:p>
            <w:pPr>
              <w:pStyle w:val="106"/>
              <w:rPr>
                <w:highlight w:val="none"/>
              </w:rPr>
            </w:pPr>
            <w:r>
              <w:rPr>
                <w:highlight w:val="none"/>
              </w:rPr>
              <w:t>依据版权法生产、出版或销售数据的排它权利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276" w:type="dxa"/>
          </w:tcPr>
          <w:p>
            <w:pPr>
              <w:pStyle w:val="106"/>
              <w:rPr>
                <w:highlight w:val="none"/>
              </w:rPr>
            </w:pPr>
            <w:r>
              <w:rPr>
                <w:highlight w:val="none"/>
              </w:rPr>
              <w:t>专利权</w:t>
            </w:r>
          </w:p>
        </w:tc>
        <w:tc>
          <w:tcPr>
            <w:tcW w:w="1134" w:type="dxa"/>
          </w:tcPr>
          <w:p>
            <w:pPr>
              <w:pStyle w:val="106"/>
              <w:rPr>
                <w:highlight w:val="none"/>
              </w:rPr>
            </w:pPr>
            <w:r>
              <w:rPr>
                <w:highlight w:val="none"/>
              </w:rPr>
              <w:t>003</w:t>
            </w:r>
          </w:p>
        </w:tc>
        <w:tc>
          <w:tcPr>
            <w:tcW w:w="4410" w:type="dxa"/>
          </w:tcPr>
          <w:p>
            <w:pPr>
              <w:pStyle w:val="106"/>
              <w:rPr>
                <w:highlight w:val="none"/>
              </w:rPr>
            </w:pPr>
            <w:r>
              <w:rPr>
                <w:highlight w:val="none"/>
              </w:rPr>
              <w:t>经过专利部门批准注册的独家所有的权利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276" w:type="dxa"/>
          </w:tcPr>
          <w:p>
            <w:pPr>
              <w:pStyle w:val="106"/>
              <w:rPr>
                <w:highlight w:val="none"/>
              </w:rPr>
            </w:pPr>
            <w:r>
              <w:rPr>
                <w:highlight w:val="none"/>
              </w:rPr>
              <w:t>专利审查中</w:t>
            </w:r>
          </w:p>
        </w:tc>
        <w:tc>
          <w:tcPr>
            <w:tcW w:w="1134" w:type="dxa"/>
          </w:tcPr>
          <w:p>
            <w:pPr>
              <w:pStyle w:val="106"/>
              <w:rPr>
                <w:highlight w:val="none"/>
              </w:rPr>
            </w:pPr>
            <w:r>
              <w:rPr>
                <w:highlight w:val="none"/>
              </w:rPr>
              <w:t>004</w:t>
            </w:r>
          </w:p>
        </w:tc>
        <w:tc>
          <w:tcPr>
            <w:tcW w:w="4410" w:type="dxa"/>
          </w:tcPr>
          <w:p>
            <w:pPr>
              <w:pStyle w:val="106"/>
              <w:rPr>
                <w:highlight w:val="none"/>
              </w:rPr>
            </w:pPr>
            <w:r>
              <w:rPr>
                <w:highlight w:val="none"/>
              </w:rPr>
              <w:t>正在申请专利权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276" w:type="dxa"/>
          </w:tcPr>
          <w:p>
            <w:pPr>
              <w:pStyle w:val="106"/>
              <w:rPr>
                <w:highlight w:val="none"/>
              </w:rPr>
            </w:pPr>
            <w:r>
              <w:rPr>
                <w:highlight w:val="none"/>
              </w:rPr>
              <w:t>商标</w:t>
            </w:r>
          </w:p>
        </w:tc>
        <w:tc>
          <w:tcPr>
            <w:tcW w:w="1134" w:type="dxa"/>
          </w:tcPr>
          <w:p>
            <w:pPr>
              <w:pStyle w:val="106"/>
              <w:rPr>
                <w:highlight w:val="none"/>
              </w:rPr>
            </w:pPr>
            <w:r>
              <w:rPr>
                <w:highlight w:val="none"/>
              </w:rPr>
              <w:t>005</w:t>
            </w:r>
          </w:p>
        </w:tc>
        <w:tc>
          <w:tcPr>
            <w:tcW w:w="4410" w:type="dxa"/>
          </w:tcPr>
          <w:p>
            <w:pPr>
              <w:pStyle w:val="106"/>
              <w:rPr>
                <w:highlight w:val="none"/>
              </w:rPr>
            </w:pPr>
            <w:r>
              <w:rPr>
                <w:highlight w:val="none"/>
              </w:rPr>
              <w:t>正式许可生产、出版或销售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276" w:type="dxa"/>
          </w:tcPr>
          <w:p>
            <w:pPr>
              <w:pStyle w:val="106"/>
              <w:rPr>
                <w:highlight w:val="none"/>
              </w:rPr>
            </w:pPr>
            <w:r>
              <w:rPr>
                <w:highlight w:val="none"/>
              </w:rPr>
              <w:t>许可证</w:t>
            </w:r>
          </w:p>
        </w:tc>
        <w:tc>
          <w:tcPr>
            <w:tcW w:w="1134" w:type="dxa"/>
          </w:tcPr>
          <w:p>
            <w:pPr>
              <w:pStyle w:val="106"/>
              <w:rPr>
                <w:highlight w:val="none"/>
              </w:rPr>
            </w:pPr>
            <w:r>
              <w:rPr>
                <w:highlight w:val="none"/>
              </w:rPr>
              <w:t>006</w:t>
            </w:r>
          </w:p>
        </w:tc>
        <w:tc>
          <w:tcPr>
            <w:tcW w:w="4410" w:type="dxa"/>
          </w:tcPr>
          <w:p>
            <w:pPr>
              <w:pStyle w:val="106"/>
              <w:rPr>
                <w:highlight w:val="none"/>
              </w:rPr>
            </w:pPr>
            <w:r>
              <w:rPr>
                <w:highlight w:val="none"/>
              </w:rPr>
              <w:t>正式许可做某事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7</w:t>
            </w:r>
          </w:p>
        </w:tc>
        <w:tc>
          <w:tcPr>
            <w:tcW w:w="1276" w:type="dxa"/>
          </w:tcPr>
          <w:p>
            <w:pPr>
              <w:pStyle w:val="106"/>
              <w:rPr>
                <w:highlight w:val="none"/>
              </w:rPr>
            </w:pPr>
            <w:r>
              <w:rPr>
                <w:highlight w:val="none"/>
              </w:rPr>
              <w:t>知识产权</w:t>
            </w:r>
          </w:p>
        </w:tc>
        <w:tc>
          <w:tcPr>
            <w:tcW w:w="1134" w:type="dxa"/>
          </w:tcPr>
          <w:p>
            <w:pPr>
              <w:pStyle w:val="106"/>
              <w:rPr>
                <w:highlight w:val="none"/>
              </w:rPr>
            </w:pPr>
            <w:r>
              <w:rPr>
                <w:highlight w:val="none"/>
              </w:rPr>
              <w:t>007</w:t>
            </w:r>
          </w:p>
        </w:tc>
        <w:tc>
          <w:tcPr>
            <w:tcW w:w="4410" w:type="dxa"/>
          </w:tcPr>
          <w:p>
            <w:pPr>
              <w:pStyle w:val="106"/>
              <w:rPr>
                <w:highlight w:val="none"/>
              </w:rPr>
            </w:pPr>
            <w:r>
              <w:rPr>
                <w:highlight w:val="none"/>
              </w:rPr>
              <w:t>从创造活动产生的无形资产的分发或分发控制获得经济利益的权利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8</w:t>
            </w:r>
          </w:p>
        </w:tc>
        <w:tc>
          <w:tcPr>
            <w:tcW w:w="1276" w:type="dxa"/>
          </w:tcPr>
          <w:p>
            <w:pPr>
              <w:pStyle w:val="106"/>
              <w:rPr>
                <w:highlight w:val="none"/>
              </w:rPr>
            </w:pPr>
            <w:r>
              <w:rPr>
                <w:highlight w:val="none"/>
              </w:rPr>
              <w:t>受限制</w:t>
            </w:r>
          </w:p>
        </w:tc>
        <w:tc>
          <w:tcPr>
            <w:tcW w:w="1134" w:type="dxa"/>
          </w:tcPr>
          <w:p>
            <w:pPr>
              <w:pStyle w:val="106"/>
              <w:rPr>
                <w:highlight w:val="none"/>
              </w:rPr>
            </w:pPr>
            <w:r>
              <w:rPr>
                <w:highlight w:val="none"/>
              </w:rPr>
              <w:t>008</w:t>
            </w:r>
          </w:p>
        </w:tc>
        <w:tc>
          <w:tcPr>
            <w:tcW w:w="4410" w:type="dxa"/>
          </w:tcPr>
          <w:p>
            <w:pPr>
              <w:pStyle w:val="106"/>
              <w:rPr>
                <w:highlight w:val="none"/>
              </w:rPr>
            </w:pPr>
            <w:r>
              <w:rPr>
                <w:highlight w:val="none"/>
              </w:rPr>
              <w:t>控制一般的流通或公开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9</w:t>
            </w:r>
          </w:p>
        </w:tc>
        <w:tc>
          <w:tcPr>
            <w:tcW w:w="1276" w:type="dxa"/>
          </w:tcPr>
          <w:p>
            <w:pPr>
              <w:pStyle w:val="106"/>
              <w:rPr>
                <w:highlight w:val="none"/>
              </w:rPr>
            </w:pPr>
            <w:r>
              <w:rPr>
                <w:highlight w:val="none"/>
              </w:rPr>
              <w:t>其他限制</w:t>
            </w:r>
          </w:p>
        </w:tc>
        <w:tc>
          <w:tcPr>
            <w:tcW w:w="1134" w:type="dxa"/>
          </w:tcPr>
          <w:p>
            <w:pPr>
              <w:pStyle w:val="106"/>
              <w:rPr>
                <w:highlight w:val="none"/>
              </w:rPr>
            </w:pPr>
            <w:r>
              <w:rPr>
                <w:highlight w:val="none"/>
              </w:rPr>
              <w:t>009</w:t>
            </w:r>
          </w:p>
        </w:tc>
        <w:tc>
          <w:tcPr>
            <w:tcW w:w="4410" w:type="dxa"/>
          </w:tcPr>
          <w:p>
            <w:pPr>
              <w:pStyle w:val="106"/>
              <w:rPr>
                <w:highlight w:val="none"/>
              </w:rPr>
            </w:pPr>
            <w:r>
              <w:rPr>
                <w:highlight w:val="none"/>
              </w:rPr>
              <w:t>其他限制</w:t>
            </w:r>
          </w:p>
        </w:tc>
      </w:tr>
    </w:tbl>
    <w:p>
      <w:pPr>
        <w:pStyle w:val="58"/>
        <w:spacing w:before="163" w:beforeLines="50"/>
        <w:ind w:firstLine="0" w:firstLineChars="0"/>
        <w:rPr>
          <w:rFonts w:ascii="Times New Roman" w:hAnsi="Times New Roman"/>
          <w:highlight w:val="none"/>
        </w:rPr>
      </w:pPr>
      <w:bookmarkStart w:id="112" w:name="_Toc89774749"/>
      <w:bookmarkStart w:id="113" w:name="_Toc90646458"/>
      <w:bookmarkStart w:id="114" w:name="_Toc61861447"/>
      <w:r>
        <w:rPr>
          <w:rFonts w:ascii="Times New Roman" w:hAnsi="Times New Roman"/>
          <w:b/>
          <w:highlight w:val="none"/>
          <w14:scene3d w14:prst="orthographicFront">
            <w14:lightRig w14:rig="threePt" w14:dir="t">
              <w14:rot w14:lat="0" w14:lon="0" w14:rev="0"/>
            </w14:lightRig>
          </w14:scene3d>
        </w:rPr>
        <w:t>B.0.7</w:t>
      </w:r>
      <w:r>
        <w:rPr>
          <w:rFonts w:ascii="Times New Roman" w:hAnsi="Times New Roman"/>
          <w:highlight w:val="none"/>
          <w14:scene3d w14:prst="orthographicFront">
            <w14:lightRig w14:rig="threePt" w14:dir="t">
              <w14:rot w14:lat="0" w14:lon="0" w14:rev="0"/>
            </w14:lightRig>
          </w14:scene3d>
        </w:rPr>
        <w:t>　维护频率代码</w:t>
      </w:r>
      <w:bookmarkEnd w:id="112"/>
      <w:bookmarkEnd w:id="113"/>
      <w:r>
        <w:rPr>
          <w:rFonts w:ascii="Times New Roman" w:hAnsi="Times New Roman"/>
          <w:highlight w:val="none"/>
        </w:rPr>
        <w:t>应符合表B.0.7的规定。</w:t>
      </w:r>
      <w:bookmarkEnd w:id="114"/>
    </w:p>
    <w:p>
      <w:pPr>
        <w:pStyle w:val="112"/>
        <w:rPr>
          <w:rFonts w:ascii="Times New Roman"/>
          <w:b/>
          <w:highlight w:val="none"/>
        </w:rPr>
      </w:pPr>
      <w:r>
        <w:rPr>
          <w:rFonts w:ascii="Times New Roman"/>
          <w:b/>
          <w:highlight w:val="none"/>
        </w:rPr>
        <w:t>表B.0.7　维护频率代码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276"/>
        <w:gridCol w:w="1134"/>
        <w:gridCol w:w="4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276" w:type="dxa"/>
          </w:tcPr>
          <w:p>
            <w:pPr>
              <w:pStyle w:val="106"/>
              <w:rPr>
                <w:b/>
                <w:highlight w:val="none"/>
              </w:rPr>
            </w:pPr>
            <w:r>
              <w:rPr>
                <w:b/>
                <w:highlight w:val="none"/>
              </w:rPr>
              <w:t>名称</w:t>
            </w:r>
          </w:p>
        </w:tc>
        <w:tc>
          <w:tcPr>
            <w:tcW w:w="1134" w:type="dxa"/>
          </w:tcPr>
          <w:p>
            <w:pPr>
              <w:pStyle w:val="106"/>
              <w:rPr>
                <w:b/>
                <w:highlight w:val="none"/>
              </w:rPr>
            </w:pPr>
            <w:r>
              <w:rPr>
                <w:b/>
                <w:highlight w:val="none"/>
              </w:rPr>
              <w:t>域代码</w:t>
            </w:r>
          </w:p>
        </w:tc>
        <w:tc>
          <w:tcPr>
            <w:tcW w:w="4410"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276" w:type="dxa"/>
          </w:tcPr>
          <w:p>
            <w:pPr>
              <w:pStyle w:val="106"/>
              <w:rPr>
                <w:highlight w:val="none"/>
              </w:rPr>
            </w:pPr>
            <w:r>
              <w:rPr>
                <w:highlight w:val="none"/>
              </w:rPr>
              <w:t>连续</w:t>
            </w:r>
          </w:p>
        </w:tc>
        <w:tc>
          <w:tcPr>
            <w:tcW w:w="1134" w:type="dxa"/>
          </w:tcPr>
          <w:p>
            <w:pPr>
              <w:pStyle w:val="106"/>
              <w:rPr>
                <w:highlight w:val="none"/>
              </w:rPr>
            </w:pPr>
            <w:r>
              <w:rPr>
                <w:highlight w:val="none"/>
              </w:rPr>
              <w:t>001</w:t>
            </w:r>
          </w:p>
        </w:tc>
        <w:tc>
          <w:tcPr>
            <w:tcW w:w="4410" w:type="dxa"/>
          </w:tcPr>
          <w:p>
            <w:pPr>
              <w:pStyle w:val="106"/>
              <w:rPr>
                <w:highlight w:val="none"/>
              </w:rPr>
            </w:pPr>
            <w:r>
              <w:rPr>
                <w:highlight w:val="none"/>
              </w:rPr>
              <w:t>数据重复和频繁地更新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276" w:type="dxa"/>
          </w:tcPr>
          <w:p>
            <w:pPr>
              <w:pStyle w:val="106"/>
              <w:rPr>
                <w:highlight w:val="none"/>
              </w:rPr>
            </w:pPr>
            <w:r>
              <w:rPr>
                <w:highlight w:val="none"/>
              </w:rPr>
              <w:t>按日</w:t>
            </w:r>
          </w:p>
        </w:tc>
        <w:tc>
          <w:tcPr>
            <w:tcW w:w="1134" w:type="dxa"/>
          </w:tcPr>
          <w:p>
            <w:pPr>
              <w:pStyle w:val="106"/>
              <w:rPr>
                <w:highlight w:val="none"/>
              </w:rPr>
            </w:pPr>
            <w:r>
              <w:rPr>
                <w:highlight w:val="none"/>
              </w:rPr>
              <w:t>002</w:t>
            </w:r>
          </w:p>
        </w:tc>
        <w:tc>
          <w:tcPr>
            <w:tcW w:w="4410" w:type="dxa"/>
          </w:tcPr>
          <w:p>
            <w:pPr>
              <w:pStyle w:val="106"/>
              <w:rPr>
                <w:highlight w:val="none"/>
              </w:rPr>
            </w:pPr>
            <w:r>
              <w:rPr>
                <w:highlight w:val="none"/>
              </w:rPr>
              <w:t>数据每天更新一次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276" w:type="dxa"/>
          </w:tcPr>
          <w:p>
            <w:pPr>
              <w:pStyle w:val="106"/>
              <w:rPr>
                <w:highlight w:val="none"/>
              </w:rPr>
            </w:pPr>
            <w:r>
              <w:rPr>
                <w:highlight w:val="none"/>
              </w:rPr>
              <w:t>按周</w:t>
            </w:r>
          </w:p>
        </w:tc>
        <w:tc>
          <w:tcPr>
            <w:tcW w:w="1134" w:type="dxa"/>
          </w:tcPr>
          <w:p>
            <w:pPr>
              <w:pStyle w:val="106"/>
              <w:rPr>
                <w:highlight w:val="none"/>
              </w:rPr>
            </w:pPr>
            <w:r>
              <w:rPr>
                <w:highlight w:val="none"/>
              </w:rPr>
              <w:t>003</w:t>
            </w:r>
          </w:p>
        </w:tc>
        <w:tc>
          <w:tcPr>
            <w:tcW w:w="4410" w:type="dxa"/>
          </w:tcPr>
          <w:p>
            <w:pPr>
              <w:pStyle w:val="106"/>
              <w:rPr>
                <w:highlight w:val="none"/>
              </w:rPr>
            </w:pPr>
            <w:r>
              <w:rPr>
                <w:highlight w:val="none"/>
              </w:rPr>
              <w:t>数据每周更新一次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276" w:type="dxa"/>
          </w:tcPr>
          <w:p>
            <w:pPr>
              <w:pStyle w:val="106"/>
              <w:rPr>
                <w:highlight w:val="none"/>
              </w:rPr>
            </w:pPr>
            <w:r>
              <w:rPr>
                <w:highlight w:val="none"/>
              </w:rPr>
              <w:t>按旬</w:t>
            </w:r>
          </w:p>
        </w:tc>
        <w:tc>
          <w:tcPr>
            <w:tcW w:w="1134" w:type="dxa"/>
          </w:tcPr>
          <w:p>
            <w:pPr>
              <w:pStyle w:val="106"/>
              <w:rPr>
                <w:highlight w:val="none"/>
              </w:rPr>
            </w:pPr>
            <w:r>
              <w:rPr>
                <w:highlight w:val="none"/>
              </w:rPr>
              <w:t>004</w:t>
            </w:r>
          </w:p>
        </w:tc>
        <w:tc>
          <w:tcPr>
            <w:tcW w:w="4410" w:type="dxa"/>
          </w:tcPr>
          <w:p>
            <w:pPr>
              <w:pStyle w:val="106"/>
              <w:rPr>
                <w:highlight w:val="none"/>
              </w:rPr>
            </w:pPr>
            <w:r>
              <w:rPr>
                <w:highlight w:val="none"/>
              </w:rPr>
              <w:t>数据每10天更新一次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276" w:type="dxa"/>
          </w:tcPr>
          <w:p>
            <w:pPr>
              <w:pStyle w:val="106"/>
              <w:rPr>
                <w:highlight w:val="none"/>
              </w:rPr>
            </w:pPr>
            <w:r>
              <w:rPr>
                <w:highlight w:val="none"/>
              </w:rPr>
              <w:t>按两周</w:t>
            </w:r>
          </w:p>
        </w:tc>
        <w:tc>
          <w:tcPr>
            <w:tcW w:w="1134" w:type="dxa"/>
          </w:tcPr>
          <w:p>
            <w:pPr>
              <w:pStyle w:val="106"/>
              <w:rPr>
                <w:highlight w:val="none"/>
              </w:rPr>
            </w:pPr>
            <w:r>
              <w:rPr>
                <w:highlight w:val="none"/>
              </w:rPr>
              <w:t>005</w:t>
            </w:r>
          </w:p>
        </w:tc>
        <w:tc>
          <w:tcPr>
            <w:tcW w:w="4410" w:type="dxa"/>
          </w:tcPr>
          <w:p>
            <w:pPr>
              <w:pStyle w:val="106"/>
              <w:rPr>
                <w:highlight w:val="none"/>
              </w:rPr>
            </w:pPr>
            <w:r>
              <w:rPr>
                <w:highlight w:val="none"/>
              </w:rPr>
              <w:t>数据每两周更新一次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276" w:type="dxa"/>
          </w:tcPr>
          <w:p>
            <w:pPr>
              <w:pStyle w:val="106"/>
              <w:rPr>
                <w:highlight w:val="none"/>
              </w:rPr>
            </w:pPr>
            <w:r>
              <w:rPr>
                <w:highlight w:val="none"/>
              </w:rPr>
              <w:t>按月</w:t>
            </w:r>
          </w:p>
        </w:tc>
        <w:tc>
          <w:tcPr>
            <w:tcW w:w="1134" w:type="dxa"/>
          </w:tcPr>
          <w:p>
            <w:pPr>
              <w:pStyle w:val="106"/>
              <w:rPr>
                <w:highlight w:val="none"/>
              </w:rPr>
            </w:pPr>
            <w:r>
              <w:rPr>
                <w:highlight w:val="none"/>
              </w:rPr>
              <w:t>006</w:t>
            </w:r>
          </w:p>
        </w:tc>
        <w:tc>
          <w:tcPr>
            <w:tcW w:w="4410" w:type="dxa"/>
          </w:tcPr>
          <w:p>
            <w:pPr>
              <w:pStyle w:val="106"/>
              <w:rPr>
                <w:highlight w:val="none"/>
              </w:rPr>
            </w:pPr>
            <w:r>
              <w:rPr>
                <w:highlight w:val="none"/>
              </w:rPr>
              <w:t>数据每月更新一次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7</w:t>
            </w:r>
          </w:p>
        </w:tc>
        <w:tc>
          <w:tcPr>
            <w:tcW w:w="1276" w:type="dxa"/>
          </w:tcPr>
          <w:p>
            <w:pPr>
              <w:pStyle w:val="106"/>
              <w:rPr>
                <w:highlight w:val="none"/>
              </w:rPr>
            </w:pPr>
            <w:r>
              <w:rPr>
                <w:highlight w:val="none"/>
              </w:rPr>
              <w:t>按季</w:t>
            </w:r>
          </w:p>
        </w:tc>
        <w:tc>
          <w:tcPr>
            <w:tcW w:w="1134" w:type="dxa"/>
          </w:tcPr>
          <w:p>
            <w:pPr>
              <w:pStyle w:val="106"/>
              <w:rPr>
                <w:highlight w:val="none"/>
              </w:rPr>
            </w:pPr>
            <w:r>
              <w:rPr>
                <w:highlight w:val="none"/>
              </w:rPr>
              <w:t>007</w:t>
            </w:r>
          </w:p>
        </w:tc>
        <w:tc>
          <w:tcPr>
            <w:tcW w:w="4410" w:type="dxa"/>
          </w:tcPr>
          <w:p>
            <w:pPr>
              <w:pStyle w:val="106"/>
              <w:rPr>
                <w:highlight w:val="none"/>
              </w:rPr>
            </w:pPr>
            <w:r>
              <w:rPr>
                <w:highlight w:val="none"/>
              </w:rPr>
              <w:t>数据每季度更新一次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8</w:t>
            </w:r>
          </w:p>
        </w:tc>
        <w:tc>
          <w:tcPr>
            <w:tcW w:w="1276" w:type="dxa"/>
          </w:tcPr>
          <w:p>
            <w:pPr>
              <w:pStyle w:val="106"/>
              <w:rPr>
                <w:highlight w:val="none"/>
              </w:rPr>
            </w:pPr>
            <w:r>
              <w:rPr>
                <w:highlight w:val="none"/>
              </w:rPr>
              <w:t>按半年</w:t>
            </w:r>
          </w:p>
        </w:tc>
        <w:tc>
          <w:tcPr>
            <w:tcW w:w="1134" w:type="dxa"/>
          </w:tcPr>
          <w:p>
            <w:pPr>
              <w:pStyle w:val="106"/>
              <w:rPr>
                <w:highlight w:val="none"/>
              </w:rPr>
            </w:pPr>
            <w:r>
              <w:rPr>
                <w:highlight w:val="none"/>
              </w:rPr>
              <w:t>008</w:t>
            </w:r>
          </w:p>
        </w:tc>
        <w:tc>
          <w:tcPr>
            <w:tcW w:w="4410" w:type="dxa"/>
          </w:tcPr>
          <w:p>
            <w:pPr>
              <w:pStyle w:val="106"/>
              <w:rPr>
                <w:highlight w:val="none"/>
              </w:rPr>
            </w:pPr>
            <w:r>
              <w:rPr>
                <w:highlight w:val="none"/>
              </w:rPr>
              <w:t>数据每半年更新一次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9</w:t>
            </w:r>
          </w:p>
        </w:tc>
        <w:tc>
          <w:tcPr>
            <w:tcW w:w="1276" w:type="dxa"/>
          </w:tcPr>
          <w:p>
            <w:pPr>
              <w:pStyle w:val="106"/>
              <w:rPr>
                <w:highlight w:val="none"/>
              </w:rPr>
            </w:pPr>
            <w:r>
              <w:rPr>
                <w:highlight w:val="none"/>
              </w:rPr>
              <w:t>按年</w:t>
            </w:r>
          </w:p>
        </w:tc>
        <w:tc>
          <w:tcPr>
            <w:tcW w:w="1134" w:type="dxa"/>
          </w:tcPr>
          <w:p>
            <w:pPr>
              <w:pStyle w:val="106"/>
              <w:rPr>
                <w:highlight w:val="none"/>
              </w:rPr>
            </w:pPr>
            <w:r>
              <w:rPr>
                <w:highlight w:val="none"/>
              </w:rPr>
              <w:t>009</w:t>
            </w:r>
          </w:p>
        </w:tc>
        <w:tc>
          <w:tcPr>
            <w:tcW w:w="4410" w:type="dxa"/>
          </w:tcPr>
          <w:p>
            <w:pPr>
              <w:pStyle w:val="106"/>
              <w:rPr>
                <w:highlight w:val="none"/>
              </w:rPr>
            </w:pPr>
            <w:r>
              <w:rPr>
                <w:highlight w:val="none"/>
              </w:rPr>
              <w:t>数据每年更新一次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10</w:t>
            </w:r>
          </w:p>
        </w:tc>
        <w:tc>
          <w:tcPr>
            <w:tcW w:w="1276" w:type="dxa"/>
          </w:tcPr>
          <w:p>
            <w:pPr>
              <w:pStyle w:val="106"/>
              <w:rPr>
                <w:highlight w:val="none"/>
              </w:rPr>
            </w:pPr>
            <w:r>
              <w:rPr>
                <w:highlight w:val="none"/>
              </w:rPr>
              <w:t>按需要</w:t>
            </w:r>
          </w:p>
        </w:tc>
        <w:tc>
          <w:tcPr>
            <w:tcW w:w="1134" w:type="dxa"/>
          </w:tcPr>
          <w:p>
            <w:pPr>
              <w:pStyle w:val="106"/>
              <w:rPr>
                <w:highlight w:val="none"/>
              </w:rPr>
            </w:pPr>
            <w:r>
              <w:rPr>
                <w:highlight w:val="none"/>
              </w:rPr>
              <w:t>010</w:t>
            </w:r>
          </w:p>
        </w:tc>
        <w:tc>
          <w:tcPr>
            <w:tcW w:w="4410" w:type="dxa"/>
          </w:tcPr>
          <w:p>
            <w:pPr>
              <w:pStyle w:val="106"/>
              <w:rPr>
                <w:highlight w:val="none"/>
              </w:rPr>
            </w:pPr>
            <w:r>
              <w:rPr>
                <w:highlight w:val="none"/>
              </w:rPr>
              <w:t>数据按需要更新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11</w:t>
            </w:r>
          </w:p>
        </w:tc>
        <w:tc>
          <w:tcPr>
            <w:tcW w:w="1276" w:type="dxa"/>
          </w:tcPr>
          <w:p>
            <w:pPr>
              <w:pStyle w:val="106"/>
              <w:rPr>
                <w:highlight w:val="none"/>
              </w:rPr>
            </w:pPr>
            <w:r>
              <w:rPr>
                <w:highlight w:val="none"/>
              </w:rPr>
              <w:t>不固定</w:t>
            </w:r>
          </w:p>
        </w:tc>
        <w:tc>
          <w:tcPr>
            <w:tcW w:w="1134" w:type="dxa"/>
          </w:tcPr>
          <w:p>
            <w:pPr>
              <w:pStyle w:val="106"/>
              <w:rPr>
                <w:highlight w:val="none"/>
              </w:rPr>
            </w:pPr>
            <w:r>
              <w:rPr>
                <w:highlight w:val="none"/>
              </w:rPr>
              <w:t>011</w:t>
            </w:r>
          </w:p>
        </w:tc>
        <w:tc>
          <w:tcPr>
            <w:tcW w:w="4410" w:type="dxa"/>
          </w:tcPr>
          <w:p>
            <w:pPr>
              <w:pStyle w:val="106"/>
              <w:rPr>
                <w:highlight w:val="none"/>
              </w:rPr>
            </w:pPr>
            <w:r>
              <w:rPr>
                <w:highlight w:val="none"/>
              </w:rPr>
              <w:t>数据不定期更新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12</w:t>
            </w:r>
          </w:p>
        </w:tc>
        <w:tc>
          <w:tcPr>
            <w:tcW w:w="1276" w:type="dxa"/>
          </w:tcPr>
          <w:p>
            <w:pPr>
              <w:pStyle w:val="106"/>
              <w:rPr>
                <w:highlight w:val="none"/>
              </w:rPr>
            </w:pPr>
            <w:r>
              <w:rPr>
                <w:highlight w:val="none"/>
              </w:rPr>
              <w:t>无计划</w:t>
            </w:r>
          </w:p>
        </w:tc>
        <w:tc>
          <w:tcPr>
            <w:tcW w:w="1134" w:type="dxa"/>
          </w:tcPr>
          <w:p>
            <w:pPr>
              <w:pStyle w:val="106"/>
              <w:rPr>
                <w:highlight w:val="none"/>
              </w:rPr>
            </w:pPr>
            <w:r>
              <w:rPr>
                <w:highlight w:val="none"/>
              </w:rPr>
              <w:t>012</w:t>
            </w:r>
          </w:p>
        </w:tc>
        <w:tc>
          <w:tcPr>
            <w:tcW w:w="4410" w:type="dxa"/>
          </w:tcPr>
          <w:p>
            <w:pPr>
              <w:pStyle w:val="106"/>
              <w:rPr>
                <w:highlight w:val="none"/>
              </w:rPr>
            </w:pPr>
            <w:r>
              <w:rPr>
                <w:highlight w:val="none"/>
              </w:rPr>
              <w:t>尚无更新计划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13</w:t>
            </w:r>
          </w:p>
        </w:tc>
        <w:tc>
          <w:tcPr>
            <w:tcW w:w="1276" w:type="dxa"/>
          </w:tcPr>
          <w:p>
            <w:pPr>
              <w:pStyle w:val="106"/>
              <w:rPr>
                <w:highlight w:val="none"/>
              </w:rPr>
            </w:pPr>
            <w:r>
              <w:rPr>
                <w:highlight w:val="none"/>
              </w:rPr>
              <w:t>未知</w:t>
            </w:r>
          </w:p>
        </w:tc>
        <w:tc>
          <w:tcPr>
            <w:tcW w:w="1134" w:type="dxa"/>
          </w:tcPr>
          <w:p>
            <w:pPr>
              <w:pStyle w:val="106"/>
              <w:rPr>
                <w:highlight w:val="none"/>
              </w:rPr>
            </w:pPr>
            <w:r>
              <w:rPr>
                <w:highlight w:val="none"/>
              </w:rPr>
              <w:t>013</w:t>
            </w:r>
          </w:p>
        </w:tc>
        <w:tc>
          <w:tcPr>
            <w:tcW w:w="4410" w:type="dxa"/>
          </w:tcPr>
          <w:p>
            <w:pPr>
              <w:pStyle w:val="106"/>
              <w:rPr>
                <w:highlight w:val="none"/>
              </w:rPr>
            </w:pPr>
            <w:r>
              <w:rPr>
                <w:highlight w:val="none"/>
              </w:rPr>
              <w:t>数据维护频率未知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14</w:t>
            </w:r>
          </w:p>
        </w:tc>
        <w:tc>
          <w:tcPr>
            <w:tcW w:w="1276" w:type="dxa"/>
          </w:tcPr>
          <w:p>
            <w:pPr>
              <w:pStyle w:val="106"/>
              <w:rPr>
                <w:highlight w:val="none"/>
              </w:rPr>
            </w:pPr>
            <w:r>
              <w:rPr>
                <w:highlight w:val="none"/>
              </w:rPr>
              <w:t>其他</w:t>
            </w:r>
          </w:p>
        </w:tc>
        <w:tc>
          <w:tcPr>
            <w:tcW w:w="1134" w:type="dxa"/>
          </w:tcPr>
          <w:p>
            <w:pPr>
              <w:pStyle w:val="106"/>
              <w:rPr>
                <w:highlight w:val="none"/>
              </w:rPr>
            </w:pPr>
            <w:r>
              <w:rPr>
                <w:highlight w:val="none"/>
              </w:rPr>
              <w:t>014</w:t>
            </w:r>
          </w:p>
        </w:tc>
        <w:tc>
          <w:tcPr>
            <w:tcW w:w="4410" w:type="dxa"/>
          </w:tcPr>
          <w:p>
            <w:pPr>
              <w:pStyle w:val="106"/>
              <w:rPr>
                <w:highlight w:val="none"/>
              </w:rPr>
            </w:pPr>
            <w:r>
              <w:rPr>
                <w:highlight w:val="none"/>
              </w:rPr>
              <w:t>其他维护频率</w:t>
            </w:r>
          </w:p>
        </w:tc>
      </w:tr>
    </w:tbl>
    <w:p>
      <w:pPr>
        <w:pStyle w:val="58"/>
        <w:spacing w:before="163" w:beforeLines="50"/>
        <w:ind w:firstLine="0" w:firstLineChars="0"/>
        <w:rPr>
          <w:rFonts w:ascii="Times New Roman" w:hAnsi="Times New Roman"/>
          <w:highlight w:val="none"/>
        </w:rPr>
      </w:pPr>
      <w:bookmarkStart w:id="115" w:name="_Toc90646459"/>
      <w:bookmarkStart w:id="116" w:name="_Toc89774750"/>
      <w:bookmarkStart w:id="117" w:name="_Toc61861448"/>
      <w:r>
        <w:rPr>
          <w:rFonts w:ascii="Times New Roman" w:hAnsi="Times New Roman"/>
          <w:b/>
          <w:highlight w:val="none"/>
          <w14:scene3d w14:prst="orthographicFront">
            <w14:lightRig w14:rig="threePt" w14:dir="t">
              <w14:rot w14:lat="0" w14:lon="0" w14:rev="0"/>
            </w14:lightRig>
          </w14:scene3d>
        </w:rPr>
        <w:t>B.0.8</w:t>
      </w:r>
      <w:r>
        <w:rPr>
          <w:rFonts w:ascii="Times New Roman" w:hAnsi="Times New Roman"/>
          <w:highlight w:val="none"/>
          <w14:scene3d w14:prst="orthographicFront">
            <w14:lightRig w14:rig="threePt" w14:dir="t">
              <w14:rot w14:lat="0" w14:lon="0" w14:rev="0"/>
            </w14:lightRig>
          </w14:scene3d>
        </w:rPr>
        <w:t>　大地坐标参照系代码</w:t>
      </w:r>
      <w:bookmarkEnd w:id="115"/>
      <w:bookmarkEnd w:id="116"/>
      <w:r>
        <w:rPr>
          <w:rFonts w:ascii="Times New Roman" w:hAnsi="Times New Roman"/>
          <w:highlight w:val="none"/>
        </w:rPr>
        <w:t>应符合表B.0.8的规定。</w:t>
      </w:r>
      <w:bookmarkEnd w:id="117"/>
    </w:p>
    <w:p>
      <w:pPr>
        <w:pStyle w:val="112"/>
        <w:rPr>
          <w:rFonts w:ascii="Times New Roman"/>
          <w:b/>
          <w:highlight w:val="none"/>
        </w:rPr>
      </w:pPr>
      <w:r>
        <w:rPr>
          <w:rFonts w:ascii="Times New Roman"/>
          <w:b/>
          <w:highlight w:val="none"/>
        </w:rPr>
        <w:t>表B.0.8　大地坐标参照系代码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560"/>
        <w:gridCol w:w="850"/>
        <w:gridCol w:w="4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560"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410"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560" w:type="dxa"/>
          </w:tcPr>
          <w:p>
            <w:pPr>
              <w:pStyle w:val="106"/>
              <w:rPr>
                <w:highlight w:val="none"/>
              </w:rPr>
            </w:pPr>
            <w:r>
              <w:rPr>
                <w:highlight w:val="none"/>
              </w:rPr>
              <w:t>2000国家大地坐标系</w:t>
            </w:r>
          </w:p>
        </w:tc>
        <w:tc>
          <w:tcPr>
            <w:tcW w:w="850" w:type="dxa"/>
          </w:tcPr>
          <w:p>
            <w:pPr>
              <w:pStyle w:val="106"/>
              <w:rPr>
                <w:highlight w:val="none"/>
              </w:rPr>
            </w:pPr>
            <w:r>
              <w:rPr>
                <w:highlight w:val="none"/>
              </w:rPr>
              <w:t>001</w:t>
            </w:r>
          </w:p>
        </w:tc>
        <w:tc>
          <w:tcPr>
            <w:tcW w:w="4410" w:type="dxa"/>
          </w:tcPr>
          <w:p>
            <w:pPr>
              <w:pStyle w:val="106"/>
              <w:jc w:val="left"/>
              <w:rPr>
                <w:highlight w:val="none"/>
              </w:rPr>
            </w:pPr>
            <w:r>
              <w:rPr>
                <w:highlight w:val="none"/>
              </w:rPr>
              <w:t>经国务院批准我国自2008年7月1日启用的大地坐标系。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560" w:type="dxa"/>
          </w:tcPr>
          <w:p>
            <w:pPr>
              <w:pStyle w:val="106"/>
              <w:rPr>
                <w:highlight w:val="none"/>
              </w:rPr>
            </w:pPr>
            <w:r>
              <w:rPr>
                <w:highlight w:val="none"/>
              </w:rPr>
              <w:t>1980西安坐标系</w:t>
            </w:r>
          </w:p>
        </w:tc>
        <w:tc>
          <w:tcPr>
            <w:tcW w:w="850" w:type="dxa"/>
          </w:tcPr>
          <w:p>
            <w:pPr>
              <w:pStyle w:val="106"/>
              <w:rPr>
                <w:highlight w:val="none"/>
              </w:rPr>
            </w:pPr>
            <w:r>
              <w:rPr>
                <w:highlight w:val="none"/>
              </w:rPr>
              <w:t>002</w:t>
            </w:r>
          </w:p>
        </w:tc>
        <w:tc>
          <w:tcPr>
            <w:tcW w:w="4410" w:type="dxa"/>
          </w:tcPr>
          <w:p>
            <w:pPr>
              <w:pStyle w:val="106"/>
              <w:jc w:val="left"/>
              <w:rPr>
                <w:highlight w:val="none"/>
              </w:rPr>
            </w:pPr>
            <w:r>
              <w:rPr>
                <w:highlight w:val="none"/>
              </w:rPr>
              <w:t>采用1975年IUGG第16届大会推荐的椭球体参数。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560" w:type="dxa"/>
          </w:tcPr>
          <w:p>
            <w:pPr>
              <w:pStyle w:val="106"/>
              <w:rPr>
                <w:highlight w:val="none"/>
              </w:rPr>
            </w:pPr>
            <w:r>
              <w:rPr>
                <w:highlight w:val="none"/>
              </w:rPr>
              <w:t>1954北京坐标系</w:t>
            </w:r>
          </w:p>
        </w:tc>
        <w:tc>
          <w:tcPr>
            <w:tcW w:w="850" w:type="dxa"/>
          </w:tcPr>
          <w:p>
            <w:pPr>
              <w:pStyle w:val="106"/>
              <w:rPr>
                <w:highlight w:val="none"/>
              </w:rPr>
            </w:pPr>
            <w:r>
              <w:rPr>
                <w:highlight w:val="none"/>
              </w:rPr>
              <w:t>003</w:t>
            </w:r>
          </w:p>
        </w:tc>
        <w:tc>
          <w:tcPr>
            <w:tcW w:w="4410" w:type="dxa"/>
          </w:tcPr>
          <w:p>
            <w:pPr>
              <w:pStyle w:val="106"/>
              <w:jc w:val="left"/>
              <w:rPr>
                <w:highlight w:val="none"/>
              </w:rPr>
            </w:pPr>
            <w:r>
              <w:rPr>
                <w:highlight w:val="none"/>
              </w:rPr>
              <w:t>采用克拉索夫斯基椭球体。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560" w:type="dxa"/>
          </w:tcPr>
          <w:p>
            <w:pPr>
              <w:pStyle w:val="106"/>
              <w:rPr>
                <w:highlight w:val="none"/>
              </w:rPr>
            </w:pPr>
            <w:r>
              <w:rPr>
                <w:highlight w:val="none"/>
              </w:rPr>
              <w:t>地方坐标系</w:t>
            </w:r>
          </w:p>
        </w:tc>
        <w:tc>
          <w:tcPr>
            <w:tcW w:w="850" w:type="dxa"/>
          </w:tcPr>
          <w:p>
            <w:pPr>
              <w:pStyle w:val="106"/>
              <w:rPr>
                <w:highlight w:val="none"/>
              </w:rPr>
            </w:pPr>
            <w:r>
              <w:rPr>
                <w:highlight w:val="none"/>
              </w:rPr>
              <w:t>004</w:t>
            </w:r>
          </w:p>
        </w:tc>
        <w:tc>
          <w:tcPr>
            <w:tcW w:w="4410" w:type="dxa"/>
          </w:tcPr>
          <w:p>
            <w:pPr>
              <w:pStyle w:val="106"/>
              <w:jc w:val="left"/>
              <w:rPr>
                <w:highlight w:val="none"/>
              </w:rPr>
            </w:pPr>
            <w:r>
              <w:rPr>
                <w:highlight w:val="none"/>
              </w:rPr>
              <w:t>依法批准建立的与国家大地坐标系有转换关系的城市局部平面直角坐标系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560" w:type="dxa"/>
          </w:tcPr>
          <w:p>
            <w:pPr>
              <w:pStyle w:val="106"/>
              <w:rPr>
                <w:highlight w:val="none"/>
              </w:rPr>
            </w:pPr>
            <w:r>
              <w:rPr>
                <w:highlight w:val="none"/>
              </w:rPr>
              <w:t>WGS84</w:t>
            </w:r>
          </w:p>
        </w:tc>
        <w:tc>
          <w:tcPr>
            <w:tcW w:w="850" w:type="dxa"/>
          </w:tcPr>
          <w:p>
            <w:pPr>
              <w:pStyle w:val="106"/>
              <w:rPr>
                <w:highlight w:val="none"/>
              </w:rPr>
            </w:pPr>
            <w:r>
              <w:rPr>
                <w:highlight w:val="none"/>
              </w:rPr>
              <w:t>005</w:t>
            </w:r>
          </w:p>
        </w:tc>
        <w:tc>
          <w:tcPr>
            <w:tcW w:w="4410" w:type="dxa"/>
          </w:tcPr>
          <w:p>
            <w:pPr>
              <w:pStyle w:val="106"/>
              <w:jc w:val="left"/>
              <w:rPr>
                <w:highlight w:val="none"/>
              </w:rPr>
            </w:pPr>
            <w:r>
              <w:rPr>
                <w:highlight w:val="none"/>
              </w:rPr>
              <w:t>世界大地坐标系（GPS使用）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560" w:type="dxa"/>
          </w:tcPr>
          <w:p>
            <w:pPr>
              <w:pStyle w:val="106"/>
              <w:rPr>
                <w:highlight w:val="none"/>
              </w:rPr>
            </w:pPr>
            <w:r>
              <w:rPr>
                <w:highlight w:val="none"/>
              </w:rPr>
              <w:t>其他大地坐标系</w:t>
            </w:r>
          </w:p>
        </w:tc>
        <w:tc>
          <w:tcPr>
            <w:tcW w:w="850" w:type="dxa"/>
          </w:tcPr>
          <w:p>
            <w:pPr>
              <w:pStyle w:val="106"/>
              <w:rPr>
                <w:highlight w:val="none"/>
              </w:rPr>
            </w:pPr>
            <w:r>
              <w:rPr>
                <w:highlight w:val="none"/>
              </w:rPr>
              <w:t>006</w:t>
            </w:r>
          </w:p>
        </w:tc>
        <w:tc>
          <w:tcPr>
            <w:tcW w:w="4410" w:type="dxa"/>
          </w:tcPr>
          <w:p>
            <w:pPr>
              <w:pStyle w:val="106"/>
              <w:jc w:val="left"/>
              <w:rPr>
                <w:highlight w:val="none"/>
              </w:rPr>
            </w:pPr>
            <w:r>
              <w:rPr>
                <w:highlight w:val="none"/>
              </w:rPr>
              <w:t>其他大地坐标参照系</w:t>
            </w:r>
          </w:p>
        </w:tc>
      </w:tr>
    </w:tbl>
    <w:p>
      <w:pPr>
        <w:pStyle w:val="58"/>
        <w:spacing w:before="163" w:beforeLines="50"/>
        <w:ind w:firstLine="0" w:firstLineChars="0"/>
        <w:rPr>
          <w:rFonts w:ascii="Times New Roman" w:hAnsi="Times New Roman"/>
          <w:highlight w:val="none"/>
        </w:rPr>
      </w:pPr>
      <w:bookmarkStart w:id="118" w:name="_Toc90646460"/>
      <w:bookmarkStart w:id="119" w:name="_Toc89774751"/>
      <w:bookmarkStart w:id="120" w:name="_Toc61861449"/>
      <w:r>
        <w:rPr>
          <w:rFonts w:ascii="Times New Roman" w:hAnsi="Times New Roman"/>
          <w:b/>
          <w:highlight w:val="none"/>
          <w14:scene3d w14:prst="orthographicFront">
            <w14:lightRig w14:rig="threePt" w14:dir="t">
              <w14:rot w14:lat="0" w14:lon="0" w14:rev="0"/>
            </w14:lightRig>
          </w14:scene3d>
        </w:rPr>
        <w:t>B.0.9</w:t>
      </w:r>
      <w:r>
        <w:rPr>
          <w:rFonts w:ascii="Times New Roman" w:hAnsi="Times New Roman"/>
          <w:highlight w:val="none"/>
          <w14:scene3d w14:prst="orthographicFront">
            <w14:lightRig w14:rig="threePt" w14:dir="t">
              <w14:rot w14:lat="0" w14:lon="0" w14:rev="0"/>
            </w14:lightRig>
          </w14:scene3d>
        </w:rPr>
        <w:t>　高程参照系代码</w:t>
      </w:r>
      <w:bookmarkEnd w:id="118"/>
      <w:bookmarkEnd w:id="119"/>
      <w:r>
        <w:rPr>
          <w:rFonts w:ascii="Times New Roman" w:hAnsi="Times New Roman"/>
          <w:highlight w:val="none"/>
        </w:rPr>
        <w:t>应符合表B.0.9的规定。</w:t>
      </w:r>
      <w:bookmarkEnd w:id="120"/>
    </w:p>
    <w:p>
      <w:pPr>
        <w:pStyle w:val="112"/>
        <w:rPr>
          <w:rFonts w:ascii="Times New Roman"/>
          <w:b/>
          <w:highlight w:val="none"/>
        </w:rPr>
      </w:pPr>
      <w:r>
        <w:rPr>
          <w:rFonts w:ascii="Times New Roman"/>
          <w:b/>
          <w:highlight w:val="none"/>
        </w:rPr>
        <w:t>表B.0.9　高程参照系代码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560"/>
        <w:gridCol w:w="850"/>
        <w:gridCol w:w="4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552" w:type="dxa"/>
            <w:vAlign w:val="center"/>
          </w:tcPr>
          <w:p>
            <w:pPr>
              <w:pStyle w:val="106"/>
              <w:rPr>
                <w:b/>
                <w:highlight w:val="none"/>
              </w:rPr>
            </w:pPr>
            <w:r>
              <w:rPr>
                <w:b/>
                <w:highlight w:val="none"/>
              </w:rPr>
              <w:t>行号</w:t>
            </w:r>
          </w:p>
        </w:tc>
        <w:tc>
          <w:tcPr>
            <w:tcW w:w="1560"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410"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560" w:type="dxa"/>
          </w:tcPr>
          <w:p>
            <w:pPr>
              <w:pStyle w:val="106"/>
              <w:rPr>
                <w:highlight w:val="none"/>
              </w:rPr>
            </w:pPr>
            <w:r>
              <w:rPr>
                <w:highlight w:val="none"/>
              </w:rPr>
              <w:t>1985国家高程基准</w:t>
            </w:r>
          </w:p>
        </w:tc>
        <w:tc>
          <w:tcPr>
            <w:tcW w:w="850" w:type="dxa"/>
          </w:tcPr>
          <w:p>
            <w:pPr>
              <w:pStyle w:val="106"/>
              <w:rPr>
                <w:highlight w:val="none"/>
              </w:rPr>
            </w:pPr>
            <w:r>
              <w:rPr>
                <w:highlight w:val="none"/>
              </w:rPr>
              <w:t>001</w:t>
            </w:r>
          </w:p>
        </w:tc>
        <w:tc>
          <w:tcPr>
            <w:tcW w:w="4410" w:type="dxa"/>
          </w:tcPr>
          <w:p>
            <w:pPr>
              <w:pStyle w:val="106"/>
              <w:jc w:val="left"/>
              <w:rPr>
                <w:highlight w:val="none"/>
              </w:rPr>
            </w:pPr>
            <w:r>
              <w:rPr>
                <w:highlight w:val="none"/>
              </w:rPr>
              <w:t>经国务院批准我国目前使用的国家统一高程基准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560" w:type="dxa"/>
          </w:tcPr>
          <w:p>
            <w:pPr>
              <w:pStyle w:val="106"/>
              <w:rPr>
                <w:highlight w:val="none"/>
              </w:rPr>
            </w:pPr>
            <w:r>
              <w:rPr>
                <w:highlight w:val="none"/>
              </w:rPr>
              <w:t>1956年黄海高程系</w:t>
            </w:r>
          </w:p>
        </w:tc>
        <w:tc>
          <w:tcPr>
            <w:tcW w:w="850" w:type="dxa"/>
          </w:tcPr>
          <w:p>
            <w:pPr>
              <w:pStyle w:val="106"/>
              <w:rPr>
                <w:highlight w:val="none"/>
              </w:rPr>
            </w:pPr>
            <w:r>
              <w:rPr>
                <w:highlight w:val="none"/>
              </w:rPr>
              <w:t>002</w:t>
            </w:r>
          </w:p>
        </w:tc>
        <w:tc>
          <w:tcPr>
            <w:tcW w:w="4410" w:type="dxa"/>
          </w:tcPr>
          <w:p>
            <w:pPr>
              <w:pStyle w:val="106"/>
              <w:jc w:val="left"/>
              <w:rPr>
                <w:highlight w:val="none"/>
              </w:rPr>
            </w:pPr>
            <w:r>
              <w:rPr>
                <w:highlight w:val="none"/>
              </w:rPr>
              <w:t>经1956年9月4日国务院批准我国首次建立的国家高程基准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560" w:type="dxa"/>
          </w:tcPr>
          <w:p>
            <w:pPr>
              <w:pStyle w:val="106"/>
              <w:rPr>
                <w:highlight w:val="none"/>
              </w:rPr>
            </w:pPr>
            <w:r>
              <w:rPr>
                <w:highlight w:val="none"/>
              </w:rPr>
              <w:t>地方高程系</w:t>
            </w:r>
          </w:p>
        </w:tc>
        <w:tc>
          <w:tcPr>
            <w:tcW w:w="850" w:type="dxa"/>
          </w:tcPr>
          <w:p>
            <w:pPr>
              <w:pStyle w:val="106"/>
              <w:rPr>
                <w:highlight w:val="none"/>
              </w:rPr>
            </w:pPr>
            <w:r>
              <w:rPr>
                <w:highlight w:val="none"/>
              </w:rPr>
              <w:t>003</w:t>
            </w:r>
          </w:p>
        </w:tc>
        <w:tc>
          <w:tcPr>
            <w:tcW w:w="4410" w:type="dxa"/>
          </w:tcPr>
          <w:p>
            <w:pPr>
              <w:pStyle w:val="106"/>
              <w:jc w:val="left"/>
              <w:rPr>
                <w:highlight w:val="none"/>
              </w:rPr>
            </w:pPr>
            <w:r>
              <w:rPr>
                <w:highlight w:val="none"/>
              </w:rPr>
              <w:t>与国家高程基准有转换关系的城市局部高程基准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560" w:type="dxa"/>
          </w:tcPr>
          <w:p>
            <w:pPr>
              <w:pStyle w:val="106"/>
              <w:rPr>
                <w:highlight w:val="none"/>
              </w:rPr>
            </w:pPr>
            <w:r>
              <w:rPr>
                <w:highlight w:val="none"/>
              </w:rPr>
              <w:t>其他高程系</w:t>
            </w:r>
          </w:p>
        </w:tc>
        <w:tc>
          <w:tcPr>
            <w:tcW w:w="850" w:type="dxa"/>
          </w:tcPr>
          <w:p>
            <w:pPr>
              <w:pStyle w:val="106"/>
              <w:rPr>
                <w:highlight w:val="none"/>
              </w:rPr>
            </w:pPr>
            <w:r>
              <w:rPr>
                <w:highlight w:val="none"/>
              </w:rPr>
              <w:t>004</w:t>
            </w:r>
          </w:p>
        </w:tc>
        <w:tc>
          <w:tcPr>
            <w:tcW w:w="4410" w:type="dxa"/>
          </w:tcPr>
          <w:p>
            <w:pPr>
              <w:pStyle w:val="106"/>
              <w:jc w:val="left"/>
              <w:rPr>
                <w:highlight w:val="none"/>
              </w:rPr>
            </w:pPr>
            <w:r>
              <w:rPr>
                <w:highlight w:val="none"/>
              </w:rPr>
              <w:t>其他高程参照系</w:t>
            </w:r>
          </w:p>
        </w:tc>
      </w:tr>
    </w:tbl>
    <w:p>
      <w:pPr>
        <w:pStyle w:val="52"/>
        <w:rPr>
          <w:rFonts w:ascii="Times New Roman" w:hAnsi="Times New Roman"/>
          <w:highlight w:val="none"/>
        </w:rPr>
      </w:pPr>
    </w:p>
    <w:p>
      <w:pPr>
        <w:pStyle w:val="58"/>
        <w:spacing w:before="163" w:beforeLines="50"/>
        <w:ind w:firstLine="0" w:firstLineChars="0"/>
        <w:rPr>
          <w:rFonts w:ascii="Times New Roman" w:hAnsi="Times New Roman"/>
          <w:highlight w:val="none"/>
        </w:rPr>
      </w:pPr>
      <w:bookmarkStart w:id="121" w:name="_Toc89774752"/>
      <w:bookmarkStart w:id="122" w:name="_Toc90646461"/>
      <w:bookmarkStart w:id="123" w:name="_Toc61861450"/>
      <w:r>
        <w:rPr>
          <w:rFonts w:ascii="Times New Roman" w:hAnsi="Times New Roman"/>
          <w:b/>
          <w:highlight w:val="none"/>
          <w14:scene3d w14:prst="orthographicFront">
            <w14:lightRig w14:rig="threePt" w14:dir="t">
              <w14:rot w14:lat="0" w14:lon="0" w14:rev="0"/>
            </w14:lightRig>
          </w14:scene3d>
        </w:rPr>
        <w:t>B.0.10</w:t>
      </w:r>
      <w:r>
        <w:rPr>
          <w:rFonts w:ascii="Times New Roman" w:hAnsi="Times New Roman"/>
          <w:highlight w:val="none"/>
          <w14:scene3d w14:prst="orthographicFront">
            <w14:lightRig w14:rig="threePt" w14:dir="t">
              <w14:rot w14:lat="0" w14:lon="0" w14:rev="0"/>
            </w14:lightRig>
          </w14:scene3d>
        </w:rPr>
        <w:t>　在线功能代码</w:t>
      </w:r>
      <w:bookmarkEnd w:id="121"/>
      <w:bookmarkEnd w:id="122"/>
      <w:r>
        <w:rPr>
          <w:rFonts w:ascii="Times New Roman" w:hAnsi="Times New Roman"/>
          <w:highlight w:val="none"/>
        </w:rPr>
        <w:t>应符合表B.0.10的规定。</w:t>
      </w:r>
      <w:bookmarkEnd w:id="123"/>
    </w:p>
    <w:p>
      <w:pPr>
        <w:pStyle w:val="112"/>
        <w:rPr>
          <w:rFonts w:ascii="Times New Roman"/>
          <w:b/>
          <w:highlight w:val="none"/>
        </w:rPr>
      </w:pPr>
      <w:r>
        <w:rPr>
          <w:rFonts w:ascii="Times New Roman"/>
          <w:b/>
          <w:highlight w:val="none"/>
        </w:rPr>
        <w:t>表B.0.10　在线功能代码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560"/>
        <w:gridCol w:w="850"/>
        <w:gridCol w:w="4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560"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410"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560" w:type="dxa"/>
          </w:tcPr>
          <w:p>
            <w:pPr>
              <w:pStyle w:val="106"/>
              <w:rPr>
                <w:highlight w:val="none"/>
              </w:rPr>
            </w:pPr>
            <w:r>
              <w:rPr>
                <w:highlight w:val="none"/>
              </w:rPr>
              <w:t>下载</w:t>
            </w:r>
          </w:p>
        </w:tc>
        <w:tc>
          <w:tcPr>
            <w:tcW w:w="850" w:type="dxa"/>
          </w:tcPr>
          <w:p>
            <w:pPr>
              <w:pStyle w:val="106"/>
              <w:rPr>
                <w:highlight w:val="none"/>
              </w:rPr>
            </w:pPr>
            <w:r>
              <w:rPr>
                <w:highlight w:val="none"/>
              </w:rPr>
              <w:t>001</w:t>
            </w:r>
          </w:p>
        </w:tc>
        <w:tc>
          <w:tcPr>
            <w:tcW w:w="4410" w:type="dxa"/>
          </w:tcPr>
          <w:p>
            <w:pPr>
              <w:pStyle w:val="106"/>
              <w:jc w:val="left"/>
              <w:rPr>
                <w:highlight w:val="none"/>
              </w:rPr>
            </w:pPr>
            <w:r>
              <w:rPr>
                <w:highlight w:val="none"/>
              </w:rPr>
              <w:t>将数据从一个存储设备或系统在线传送到另一个的在线指令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560" w:type="dxa"/>
          </w:tcPr>
          <w:p>
            <w:pPr>
              <w:pStyle w:val="106"/>
              <w:rPr>
                <w:highlight w:val="none"/>
              </w:rPr>
            </w:pPr>
            <w:r>
              <w:rPr>
                <w:highlight w:val="none"/>
              </w:rPr>
              <w:t>提供信息</w:t>
            </w:r>
          </w:p>
        </w:tc>
        <w:tc>
          <w:tcPr>
            <w:tcW w:w="850" w:type="dxa"/>
          </w:tcPr>
          <w:p>
            <w:pPr>
              <w:pStyle w:val="106"/>
              <w:rPr>
                <w:highlight w:val="none"/>
              </w:rPr>
            </w:pPr>
            <w:r>
              <w:rPr>
                <w:highlight w:val="none"/>
              </w:rPr>
              <w:t>002</w:t>
            </w:r>
          </w:p>
        </w:tc>
        <w:tc>
          <w:tcPr>
            <w:tcW w:w="4410" w:type="dxa"/>
          </w:tcPr>
          <w:p>
            <w:pPr>
              <w:pStyle w:val="106"/>
              <w:jc w:val="left"/>
              <w:rPr>
                <w:highlight w:val="none"/>
              </w:rPr>
            </w:pPr>
            <w:r>
              <w:rPr>
                <w:highlight w:val="none"/>
              </w:rPr>
              <w:t>数据集的在线信息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560" w:type="dxa"/>
          </w:tcPr>
          <w:p>
            <w:pPr>
              <w:pStyle w:val="106"/>
              <w:rPr>
                <w:highlight w:val="none"/>
              </w:rPr>
            </w:pPr>
            <w:r>
              <w:rPr>
                <w:highlight w:val="none"/>
              </w:rPr>
              <w:t>离线访问</w:t>
            </w:r>
          </w:p>
        </w:tc>
        <w:tc>
          <w:tcPr>
            <w:tcW w:w="850" w:type="dxa"/>
          </w:tcPr>
          <w:p>
            <w:pPr>
              <w:pStyle w:val="106"/>
              <w:rPr>
                <w:highlight w:val="none"/>
              </w:rPr>
            </w:pPr>
            <w:r>
              <w:rPr>
                <w:highlight w:val="none"/>
              </w:rPr>
              <w:t>003</w:t>
            </w:r>
          </w:p>
        </w:tc>
        <w:tc>
          <w:tcPr>
            <w:tcW w:w="4410" w:type="dxa"/>
          </w:tcPr>
          <w:p>
            <w:pPr>
              <w:pStyle w:val="106"/>
              <w:jc w:val="left"/>
              <w:rPr>
                <w:highlight w:val="none"/>
              </w:rPr>
            </w:pPr>
            <w:r>
              <w:rPr>
                <w:highlight w:val="none"/>
              </w:rPr>
              <w:t>向分发者索取数据集的在线指令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560" w:type="dxa"/>
          </w:tcPr>
          <w:p>
            <w:pPr>
              <w:pStyle w:val="106"/>
              <w:rPr>
                <w:highlight w:val="none"/>
              </w:rPr>
            </w:pPr>
            <w:r>
              <w:rPr>
                <w:highlight w:val="none"/>
              </w:rPr>
              <w:t>预订</w:t>
            </w:r>
          </w:p>
        </w:tc>
        <w:tc>
          <w:tcPr>
            <w:tcW w:w="850" w:type="dxa"/>
          </w:tcPr>
          <w:p>
            <w:pPr>
              <w:pStyle w:val="106"/>
              <w:rPr>
                <w:highlight w:val="none"/>
              </w:rPr>
            </w:pPr>
            <w:r>
              <w:rPr>
                <w:highlight w:val="none"/>
              </w:rPr>
              <w:t>004</w:t>
            </w:r>
          </w:p>
        </w:tc>
        <w:tc>
          <w:tcPr>
            <w:tcW w:w="4410" w:type="dxa"/>
          </w:tcPr>
          <w:p>
            <w:pPr>
              <w:pStyle w:val="106"/>
              <w:jc w:val="left"/>
              <w:rPr>
                <w:highlight w:val="none"/>
              </w:rPr>
            </w:pPr>
            <w:r>
              <w:rPr>
                <w:highlight w:val="none"/>
              </w:rPr>
              <w:t>获得数据集的在线预订过程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560" w:type="dxa"/>
          </w:tcPr>
          <w:p>
            <w:pPr>
              <w:pStyle w:val="106"/>
              <w:rPr>
                <w:highlight w:val="none"/>
              </w:rPr>
            </w:pPr>
            <w:r>
              <w:rPr>
                <w:highlight w:val="none"/>
              </w:rPr>
              <w:t>检索</w:t>
            </w:r>
          </w:p>
        </w:tc>
        <w:tc>
          <w:tcPr>
            <w:tcW w:w="850" w:type="dxa"/>
          </w:tcPr>
          <w:p>
            <w:pPr>
              <w:pStyle w:val="106"/>
              <w:rPr>
                <w:highlight w:val="none"/>
              </w:rPr>
            </w:pPr>
            <w:r>
              <w:rPr>
                <w:highlight w:val="none"/>
              </w:rPr>
              <w:t>005</w:t>
            </w:r>
          </w:p>
        </w:tc>
        <w:tc>
          <w:tcPr>
            <w:tcW w:w="4410" w:type="dxa"/>
          </w:tcPr>
          <w:p>
            <w:pPr>
              <w:pStyle w:val="106"/>
              <w:jc w:val="left"/>
              <w:rPr>
                <w:highlight w:val="none"/>
              </w:rPr>
            </w:pPr>
            <w:r>
              <w:rPr>
                <w:highlight w:val="none"/>
              </w:rPr>
              <w:t>寻找有关数据集信息的在线检索界面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560" w:type="dxa"/>
          </w:tcPr>
          <w:p>
            <w:pPr>
              <w:pStyle w:val="106"/>
              <w:rPr>
                <w:highlight w:val="none"/>
              </w:rPr>
            </w:pPr>
            <w:r>
              <w:rPr>
                <w:highlight w:val="none"/>
              </w:rPr>
              <w:t>其他</w:t>
            </w:r>
          </w:p>
        </w:tc>
        <w:tc>
          <w:tcPr>
            <w:tcW w:w="850" w:type="dxa"/>
          </w:tcPr>
          <w:p>
            <w:pPr>
              <w:pStyle w:val="106"/>
              <w:rPr>
                <w:highlight w:val="none"/>
              </w:rPr>
            </w:pPr>
            <w:r>
              <w:rPr>
                <w:highlight w:val="none"/>
              </w:rPr>
              <w:t>006</w:t>
            </w:r>
          </w:p>
        </w:tc>
        <w:tc>
          <w:tcPr>
            <w:tcW w:w="4410" w:type="dxa"/>
          </w:tcPr>
          <w:p>
            <w:pPr>
              <w:pStyle w:val="106"/>
              <w:jc w:val="left"/>
              <w:rPr>
                <w:highlight w:val="none"/>
              </w:rPr>
            </w:pPr>
            <w:r>
              <w:rPr>
                <w:highlight w:val="none"/>
              </w:rPr>
              <w:t>其他方式</w:t>
            </w:r>
          </w:p>
        </w:tc>
      </w:tr>
    </w:tbl>
    <w:p>
      <w:pPr>
        <w:pStyle w:val="52"/>
        <w:rPr>
          <w:rFonts w:ascii="Times New Roman" w:hAnsi="Times New Roman"/>
          <w:highlight w:val="none"/>
        </w:rPr>
      </w:pPr>
    </w:p>
    <w:p>
      <w:pPr>
        <w:pStyle w:val="58"/>
        <w:spacing w:before="163" w:beforeLines="50"/>
        <w:ind w:firstLine="0" w:firstLineChars="0"/>
        <w:rPr>
          <w:rFonts w:ascii="Times New Roman" w:hAnsi="Times New Roman"/>
          <w:highlight w:val="none"/>
        </w:rPr>
      </w:pPr>
      <w:bookmarkStart w:id="124" w:name="_Toc89774753"/>
      <w:bookmarkStart w:id="125" w:name="_Toc90646462"/>
      <w:bookmarkStart w:id="126" w:name="_Toc61861451"/>
      <w:r>
        <w:rPr>
          <w:rFonts w:ascii="Times New Roman" w:hAnsi="Times New Roman"/>
          <w:b/>
          <w:highlight w:val="none"/>
          <w14:scene3d w14:prst="orthographicFront">
            <w14:lightRig w14:rig="threePt" w14:dir="t">
              <w14:rot w14:lat="0" w14:lon="0" w14:rev="0"/>
            </w14:lightRig>
          </w14:scene3d>
        </w:rPr>
        <w:t>B.0.11</w:t>
      </w:r>
      <w:r>
        <w:rPr>
          <w:rFonts w:ascii="Times New Roman" w:hAnsi="Times New Roman"/>
          <w:highlight w:val="none"/>
          <w14:scene3d w14:prst="orthographicFront">
            <w14:lightRig w14:rig="threePt" w14:dir="t">
              <w14:rot w14:lat="0" w14:lon="0" w14:rev="0"/>
            </w14:lightRig>
          </w14:scene3d>
        </w:rPr>
        <w:t>　拓扑等级代码</w:t>
      </w:r>
      <w:bookmarkEnd w:id="124"/>
      <w:bookmarkEnd w:id="125"/>
      <w:r>
        <w:rPr>
          <w:rFonts w:ascii="Times New Roman" w:hAnsi="Times New Roman"/>
          <w:highlight w:val="none"/>
        </w:rPr>
        <w:t>应符合表B.0.11的规定。</w:t>
      </w:r>
      <w:bookmarkEnd w:id="126"/>
    </w:p>
    <w:p>
      <w:pPr>
        <w:pStyle w:val="112"/>
        <w:rPr>
          <w:rFonts w:ascii="Times New Roman"/>
          <w:b/>
          <w:highlight w:val="none"/>
        </w:rPr>
      </w:pPr>
      <w:r>
        <w:rPr>
          <w:rFonts w:ascii="Times New Roman"/>
          <w:b/>
          <w:highlight w:val="none"/>
        </w:rPr>
        <w:t>表B.0.11　拓扑等级代码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560"/>
        <w:gridCol w:w="850"/>
        <w:gridCol w:w="4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560"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410"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560" w:type="dxa"/>
          </w:tcPr>
          <w:p>
            <w:pPr>
              <w:pStyle w:val="106"/>
              <w:rPr>
                <w:highlight w:val="none"/>
              </w:rPr>
            </w:pPr>
            <w:r>
              <w:rPr>
                <w:highlight w:val="none"/>
              </w:rPr>
              <w:t>单纯几何</w:t>
            </w:r>
          </w:p>
        </w:tc>
        <w:tc>
          <w:tcPr>
            <w:tcW w:w="850" w:type="dxa"/>
          </w:tcPr>
          <w:p>
            <w:pPr>
              <w:pStyle w:val="106"/>
              <w:rPr>
                <w:highlight w:val="none"/>
              </w:rPr>
            </w:pPr>
            <w:r>
              <w:rPr>
                <w:highlight w:val="none"/>
              </w:rPr>
              <w:t>001</w:t>
            </w:r>
          </w:p>
        </w:tc>
        <w:tc>
          <w:tcPr>
            <w:tcW w:w="4410" w:type="dxa"/>
          </w:tcPr>
          <w:p>
            <w:pPr>
              <w:pStyle w:val="106"/>
              <w:jc w:val="left"/>
              <w:rPr>
                <w:highlight w:val="none"/>
              </w:rPr>
            </w:pPr>
            <w:r>
              <w:rPr>
                <w:highlight w:val="none"/>
              </w:rPr>
              <w:t>无任何说明拓扑关系的附加结构的几何对象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560" w:type="dxa"/>
          </w:tcPr>
          <w:p>
            <w:pPr>
              <w:pStyle w:val="106"/>
              <w:rPr>
                <w:highlight w:val="none"/>
              </w:rPr>
            </w:pPr>
            <w:r>
              <w:rPr>
                <w:highlight w:val="none"/>
              </w:rPr>
              <w:t>一维拓扑</w:t>
            </w:r>
          </w:p>
        </w:tc>
        <w:tc>
          <w:tcPr>
            <w:tcW w:w="850" w:type="dxa"/>
          </w:tcPr>
          <w:p>
            <w:pPr>
              <w:pStyle w:val="106"/>
              <w:rPr>
                <w:highlight w:val="none"/>
              </w:rPr>
            </w:pPr>
            <w:r>
              <w:rPr>
                <w:highlight w:val="none"/>
              </w:rPr>
              <w:t>002</w:t>
            </w:r>
          </w:p>
        </w:tc>
        <w:tc>
          <w:tcPr>
            <w:tcW w:w="4410" w:type="dxa"/>
          </w:tcPr>
          <w:p>
            <w:pPr>
              <w:pStyle w:val="106"/>
              <w:jc w:val="left"/>
              <w:rPr>
                <w:highlight w:val="none"/>
              </w:rPr>
            </w:pPr>
            <w:r>
              <w:rPr>
                <w:highlight w:val="none"/>
              </w:rPr>
              <w:t>一维拓扑复形，一般称为“链－结点”拓扑关系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560" w:type="dxa"/>
          </w:tcPr>
          <w:p>
            <w:pPr>
              <w:pStyle w:val="106"/>
              <w:rPr>
                <w:highlight w:val="none"/>
              </w:rPr>
            </w:pPr>
            <w:r>
              <w:rPr>
                <w:highlight w:val="none"/>
              </w:rPr>
              <w:t>平面图</w:t>
            </w:r>
          </w:p>
        </w:tc>
        <w:tc>
          <w:tcPr>
            <w:tcW w:w="850" w:type="dxa"/>
          </w:tcPr>
          <w:p>
            <w:pPr>
              <w:pStyle w:val="106"/>
              <w:rPr>
                <w:highlight w:val="none"/>
              </w:rPr>
            </w:pPr>
            <w:r>
              <w:rPr>
                <w:highlight w:val="none"/>
              </w:rPr>
              <w:t>003</w:t>
            </w:r>
          </w:p>
        </w:tc>
        <w:tc>
          <w:tcPr>
            <w:tcW w:w="4410" w:type="dxa"/>
          </w:tcPr>
          <w:p>
            <w:pPr>
              <w:pStyle w:val="106"/>
              <w:jc w:val="left"/>
              <w:rPr>
                <w:highlight w:val="none"/>
              </w:rPr>
            </w:pPr>
            <w:r>
              <w:rPr>
                <w:highlight w:val="none"/>
              </w:rPr>
              <w:t>一维拓扑平面复形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560" w:type="dxa"/>
          </w:tcPr>
          <w:p>
            <w:pPr>
              <w:pStyle w:val="106"/>
              <w:rPr>
                <w:highlight w:val="none"/>
              </w:rPr>
            </w:pPr>
            <w:r>
              <w:rPr>
                <w:highlight w:val="none"/>
              </w:rPr>
              <w:t>完全平面图</w:t>
            </w:r>
          </w:p>
        </w:tc>
        <w:tc>
          <w:tcPr>
            <w:tcW w:w="850" w:type="dxa"/>
          </w:tcPr>
          <w:p>
            <w:pPr>
              <w:pStyle w:val="106"/>
              <w:rPr>
                <w:highlight w:val="none"/>
              </w:rPr>
            </w:pPr>
            <w:r>
              <w:rPr>
                <w:highlight w:val="none"/>
              </w:rPr>
              <w:t>004</w:t>
            </w:r>
          </w:p>
        </w:tc>
        <w:tc>
          <w:tcPr>
            <w:tcW w:w="4410" w:type="dxa"/>
          </w:tcPr>
          <w:p>
            <w:pPr>
              <w:pStyle w:val="106"/>
              <w:jc w:val="left"/>
              <w:rPr>
                <w:highlight w:val="none"/>
              </w:rPr>
            </w:pPr>
            <w:r>
              <w:rPr>
                <w:highlight w:val="none"/>
              </w:rPr>
              <w:t>二维拓扑平面复形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560" w:type="dxa"/>
          </w:tcPr>
          <w:p>
            <w:pPr>
              <w:pStyle w:val="106"/>
              <w:rPr>
                <w:highlight w:val="none"/>
              </w:rPr>
            </w:pPr>
            <w:r>
              <w:rPr>
                <w:highlight w:val="none"/>
              </w:rPr>
              <w:t>表面图</w:t>
            </w:r>
          </w:p>
        </w:tc>
        <w:tc>
          <w:tcPr>
            <w:tcW w:w="850" w:type="dxa"/>
          </w:tcPr>
          <w:p>
            <w:pPr>
              <w:pStyle w:val="106"/>
              <w:rPr>
                <w:highlight w:val="none"/>
              </w:rPr>
            </w:pPr>
            <w:r>
              <w:rPr>
                <w:highlight w:val="none"/>
              </w:rPr>
              <w:t>005</w:t>
            </w:r>
          </w:p>
        </w:tc>
        <w:tc>
          <w:tcPr>
            <w:tcW w:w="4410" w:type="dxa"/>
          </w:tcPr>
          <w:p>
            <w:pPr>
              <w:pStyle w:val="106"/>
              <w:jc w:val="left"/>
              <w:rPr>
                <w:highlight w:val="none"/>
              </w:rPr>
            </w:pPr>
            <w:r>
              <w:rPr>
                <w:highlight w:val="none"/>
              </w:rPr>
              <w:t>与表面的子集同形的一维拓扑复形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560" w:type="dxa"/>
          </w:tcPr>
          <w:p>
            <w:pPr>
              <w:pStyle w:val="106"/>
              <w:rPr>
                <w:highlight w:val="none"/>
              </w:rPr>
            </w:pPr>
            <w:r>
              <w:rPr>
                <w:highlight w:val="none"/>
              </w:rPr>
              <w:t>完全表面图</w:t>
            </w:r>
          </w:p>
        </w:tc>
        <w:tc>
          <w:tcPr>
            <w:tcW w:w="850" w:type="dxa"/>
          </w:tcPr>
          <w:p>
            <w:pPr>
              <w:pStyle w:val="106"/>
              <w:rPr>
                <w:highlight w:val="none"/>
              </w:rPr>
            </w:pPr>
            <w:r>
              <w:rPr>
                <w:highlight w:val="none"/>
              </w:rPr>
              <w:t>006</w:t>
            </w:r>
          </w:p>
        </w:tc>
        <w:tc>
          <w:tcPr>
            <w:tcW w:w="4410" w:type="dxa"/>
          </w:tcPr>
          <w:p>
            <w:pPr>
              <w:pStyle w:val="106"/>
              <w:jc w:val="left"/>
              <w:rPr>
                <w:highlight w:val="none"/>
              </w:rPr>
            </w:pPr>
            <w:r>
              <w:rPr>
                <w:highlight w:val="none"/>
              </w:rPr>
              <w:t>与表面的子集同形的二维拓扑复形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7</w:t>
            </w:r>
          </w:p>
        </w:tc>
        <w:tc>
          <w:tcPr>
            <w:tcW w:w="1560" w:type="dxa"/>
          </w:tcPr>
          <w:p>
            <w:pPr>
              <w:pStyle w:val="106"/>
              <w:rPr>
                <w:highlight w:val="none"/>
              </w:rPr>
            </w:pPr>
            <w:r>
              <w:rPr>
                <w:highlight w:val="none"/>
              </w:rPr>
              <w:t>三维拓扑</w:t>
            </w:r>
          </w:p>
        </w:tc>
        <w:tc>
          <w:tcPr>
            <w:tcW w:w="850" w:type="dxa"/>
          </w:tcPr>
          <w:p>
            <w:pPr>
              <w:pStyle w:val="106"/>
              <w:rPr>
                <w:highlight w:val="none"/>
              </w:rPr>
            </w:pPr>
            <w:r>
              <w:rPr>
                <w:highlight w:val="none"/>
              </w:rPr>
              <w:t>007</w:t>
            </w:r>
          </w:p>
        </w:tc>
        <w:tc>
          <w:tcPr>
            <w:tcW w:w="4410" w:type="dxa"/>
          </w:tcPr>
          <w:p>
            <w:pPr>
              <w:pStyle w:val="106"/>
              <w:jc w:val="left"/>
              <w:rPr>
                <w:highlight w:val="none"/>
              </w:rPr>
            </w:pPr>
            <w:r>
              <w:rPr>
                <w:highlight w:val="none"/>
              </w:rPr>
              <w:t>三维拓扑复形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8</w:t>
            </w:r>
          </w:p>
        </w:tc>
        <w:tc>
          <w:tcPr>
            <w:tcW w:w="1560" w:type="dxa"/>
          </w:tcPr>
          <w:p>
            <w:pPr>
              <w:pStyle w:val="106"/>
              <w:rPr>
                <w:highlight w:val="none"/>
              </w:rPr>
            </w:pPr>
            <w:r>
              <w:rPr>
                <w:highlight w:val="none"/>
              </w:rPr>
              <w:t>完全三维拓扑</w:t>
            </w:r>
          </w:p>
        </w:tc>
        <w:tc>
          <w:tcPr>
            <w:tcW w:w="850" w:type="dxa"/>
          </w:tcPr>
          <w:p>
            <w:pPr>
              <w:pStyle w:val="106"/>
              <w:rPr>
                <w:highlight w:val="none"/>
              </w:rPr>
            </w:pPr>
            <w:r>
              <w:rPr>
                <w:highlight w:val="none"/>
              </w:rPr>
              <w:t>008</w:t>
            </w:r>
          </w:p>
        </w:tc>
        <w:tc>
          <w:tcPr>
            <w:tcW w:w="4410" w:type="dxa"/>
          </w:tcPr>
          <w:p>
            <w:pPr>
              <w:pStyle w:val="106"/>
              <w:jc w:val="left"/>
              <w:rPr>
                <w:highlight w:val="none"/>
              </w:rPr>
            </w:pPr>
            <w:r>
              <w:rPr>
                <w:highlight w:val="none"/>
              </w:rPr>
              <w:t>完全覆盖三维欧几里德坐标空间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9</w:t>
            </w:r>
          </w:p>
        </w:tc>
        <w:tc>
          <w:tcPr>
            <w:tcW w:w="1560" w:type="dxa"/>
          </w:tcPr>
          <w:p>
            <w:pPr>
              <w:pStyle w:val="106"/>
              <w:rPr>
                <w:highlight w:val="none"/>
              </w:rPr>
            </w:pPr>
            <w:r>
              <w:rPr>
                <w:highlight w:val="none"/>
              </w:rPr>
              <w:t>抽象</w:t>
            </w:r>
          </w:p>
        </w:tc>
        <w:tc>
          <w:tcPr>
            <w:tcW w:w="850" w:type="dxa"/>
          </w:tcPr>
          <w:p>
            <w:pPr>
              <w:pStyle w:val="106"/>
              <w:rPr>
                <w:highlight w:val="none"/>
              </w:rPr>
            </w:pPr>
            <w:r>
              <w:rPr>
                <w:highlight w:val="none"/>
              </w:rPr>
              <w:t>009</w:t>
            </w:r>
          </w:p>
        </w:tc>
        <w:tc>
          <w:tcPr>
            <w:tcW w:w="4410" w:type="dxa"/>
          </w:tcPr>
          <w:p>
            <w:pPr>
              <w:pStyle w:val="106"/>
              <w:jc w:val="left"/>
              <w:rPr>
                <w:highlight w:val="none"/>
              </w:rPr>
            </w:pPr>
            <w:r>
              <w:rPr>
                <w:highlight w:val="none"/>
              </w:rPr>
              <w:t>无任何特定几何实现的拓扑复形</w:t>
            </w:r>
          </w:p>
        </w:tc>
      </w:tr>
    </w:tbl>
    <w:p>
      <w:pPr>
        <w:pStyle w:val="52"/>
        <w:rPr>
          <w:rFonts w:ascii="Times New Roman" w:hAnsi="Times New Roman"/>
          <w:highlight w:val="none"/>
        </w:rPr>
      </w:pPr>
    </w:p>
    <w:p>
      <w:pPr>
        <w:pStyle w:val="58"/>
        <w:spacing w:before="163" w:beforeLines="50"/>
        <w:ind w:firstLine="0" w:firstLineChars="0"/>
        <w:rPr>
          <w:rFonts w:ascii="Times New Roman" w:hAnsi="Times New Roman"/>
          <w:highlight w:val="none"/>
        </w:rPr>
      </w:pPr>
      <w:bookmarkStart w:id="127" w:name="_Toc89774754"/>
      <w:bookmarkStart w:id="128" w:name="_Toc90646463"/>
      <w:bookmarkStart w:id="129" w:name="_Toc61861452"/>
      <w:r>
        <w:rPr>
          <w:rFonts w:ascii="Times New Roman" w:hAnsi="Times New Roman"/>
          <w:b/>
          <w:highlight w:val="none"/>
          <w14:scene3d w14:prst="orthographicFront">
            <w14:lightRig w14:rig="threePt" w14:dir="t">
              <w14:rot w14:lat="0" w14:lon="0" w14:rev="0"/>
            </w14:lightRig>
          </w14:scene3d>
        </w:rPr>
        <w:t>B.0.12</w:t>
      </w:r>
      <w:r>
        <w:rPr>
          <w:rFonts w:ascii="Times New Roman" w:hAnsi="Times New Roman"/>
          <w:highlight w:val="none"/>
          <w14:scene3d w14:prst="orthographicFront">
            <w14:lightRig w14:rig="threePt" w14:dir="t">
              <w14:rot w14:lat="0" w14:lon="0" w14:rev="0"/>
            </w14:lightRig>
          </w14:scene3d>
        </w:rPr>
        <w:t>　</w:t>
      </w:r>
      <w:r>
        <w:rPr>
          <w:rFonts w:ascii="Times New Roman" w:hAnsi="Times New Roman"/>
          <w:highlight w:val="none"/>
        </w:rPr>
        <w:t>几何类型代码</w:t>
      </w:r>
      <w:bookmarkEnd w:id="127"/>
      <w:bookmarkEnd w:id="128"/>
      <w:r>
        <w:rPr>
          <w:rFonts w:ascii="Times New Roman" w:hAnsi="Times New Roman"/>
          <w:highlight w:val="none"/>
        </w:rPr>
        <w:t>应符合表B.0.12的规定。</w:t>
      </w:r>
      <w:bookmarkEnd w:id="129"/>
    </w:p>
    <w:p>
      <w:pPr>
        <w:pStyle w:val="112"/>
        <w:rPr>
          <w:rFonts w:ascii="Times New Roman"/>
          <w:b/>
          <w:highlight w:val="none"/>
        </w:rPr>
      </w:pPr>
      <w:r>
        <w:rPr>
          <w:rFonts w:ascii="Times New Roman"/>
          <w:b/>
          <w:highlight w:val="none"/>
        </w:rPr>
        <w:t>表B.0.12　几何类型代码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560"/>
        <w:gridCol w:w="850"/>
        <w:gridCol w:w="4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560"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410"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560" w:type="dxa"/>
          </w:tcPr>
          <w:p>
            <w:pPr>
              <w:pStyle w:val="106"/>
              <w:rPr>
                <w:highlight w:val="none"/>
              </w:rPr>
            </w:pPr>
            <w:r>
              <w:rPr>
                <w:highlight w:val="none"/>
              </w:rPr>
              <w:t>点</w:t>
            </w:r>
          </w:p>
        </w:tc>
        <w:tc>
          <w:tcPr>
            <w:tcW w:w="850" w:type="dxa"/>
          </w:tcPr>
          <w:p>
            <w:pPr>
              <w:pStyle w:val="106"/>
              <w:rPr>
                <w:highlight w:val="none"/>
              </w:rPr>
            </w:pPr>
            <w:r>
              <w:rPr>
                <w:highlight w:val="none"/>
              </w:rPr>
              <w:t>001</w:t>
            </w:r>
          </w:p>
        </w:tc>
        <w:tc>
          <w:tcPr>
            <w:tcW w:w="4410" w:type="dxa"/>
          </w:tcPr>
          <w:p>
            <w:pPr>
              <w:pStyle w:val="106"/>
              <w:jc w:val="left"/>
              <w:rPr>
                <w:highlight w:val="none"/>
              </w:rPr>
            </w:pPr>
            <w:r>
              <w:rPr>
                <w:highlight w:val="none"/>
              </w:rPr>
              <w:t>单个感兴趣的地理点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560" w:type="dxa"/>
          </w:tcPr>
          <w:p>
            <w:pPr>
              <w:pStyle w:val="106"/>
              <w:rPr>
                <w:highlight w:val="none"/>
              </w:rPr>
            </w:pPr>
            <w:r>
              <w:rPr>
                <w:highlight w:val="none"/>
              </w:rPr>
              <w:t>线</w:t>
            </w:r>
          </w:p>
        </w:tc>
        <w:tc>
          <w:tcPr>
            <w:tcW w:w="850" w:type="dxa"/>
          </w:tcPr>
          <w:p>
            <w:pPr>
              <w:pStyle w:val="106"/>
              <w:rPr>
                <w:highlight w:val="none"/>
              </w:rPr>
            </w:pPr>
            <w:r>
              <w:rPr>
                <w:highlight w:val="none"/>
              </w:rPr>
              <w:t>002</w:t>
            </w:r>
          </w:p>
        </w:tc>
        <w:tc>
          <w:tcPr>
            <w:tcW w:w="4410" w:type="dxa"/>
          </w:tcPr>
          <w:p>
            <w:pPr>
              <w:pStyle w:val="106"/>
              <w:jc w:val="left"/>
              <w:rPr>
                <w:highlight w:val="none"/>
              </w:rPr>
            </w:pPr>
            <w:r>
              <w:rPr>
                <w:highlight w:val="none"/>
              </w:rPr>
              <w:t>单一向量中的扩展集合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560" w:type="dxa"/>
          </w:tcPr>
          <w:p>
            <w:pPr>
              <w:pStyle w:val="106"/>
              <w:rPr>
                <w:highlight w:val="none"/>
              </w:rPr>
            </w:pPr>
            <w:r>
              <w:rPr>
                <w:highlight w:val="none"/>
              </w:rPr>
              <w:t>面</w:t>
            </w:r>
          </w:p>
        </w:tc>
        <w:tc>
          <w:tcPr>
            <w:tcW w:w="850" w:type="dxa"/>
          </w:tcPr>
          <w:p>
            <w:pPr>
              <w:pStyle w:val="106"/>
              <w:rPr>
                <w:highlight w:val="none"/>
              </w:rPr>
            </w:pPr>
            <w:r>
              <w:rPr>
                <w:highlight w:val="none"/>
              </w:rPr>
              <w:t>003</w:t>
            </w:r>
          </w:p>
        </w:tc>
        <w:tc>
          <w:tcPr>
            <w:tcW w:w="4410" w:type="dxa"/>
          </w:tcPr>
          <w:p>
            <w:pPr>
              <w:pStyle w:val="106"/>
              <w:jc w:val="left"/>
              <w:rPr>
                <w:highlight w:val="none"/>
              </w:rPr>
            </w:pPr>
            <w:r>
              <w:rPr>
                <w:highlight w:val="none"/>
              </w:rPr>
              <w:t>由多边形表达的面状要素集合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560" w:type="dxa"/>
          </w:tcPr>
          <w:p>
            <w:pPr>
              <w:pStyle w:val="106"/>
              <w:rPr>
                <w:highlight w:val="none"/>
              </w:rPr>
            </w:pPr>
            <w:r>
              <w:rPr>
                <w:highlight w:val="none"/>
              </w:rPr>
              <w:t>条状</w:t>
            </w:r>
          </w:p>
        </w:tc>
        <w:tc>
          <w:tcPr>
            <w:tcW w:w="850" w:type="dxa"/>
          </w:tcPr>
          <w:p>
            <w:pPr>
              <w:pStyle w:val="106"/>
              <w:rPr>
                <w:highlight w:val="none"/>
              </w:rPr>
            </w:pPr>
            <w:r>
              <w:rPr>
                <w:highlight w:val="none"/>
              </w:rPr>
              <w:t>004</w:t>
            </w:r>
          </w:p>
        </w:tc>
        <w:tc>
          <w:tcPr>
            <w:tcW w:w="4410" w:type="dxa"/>
          </w:tcPr>
          <w:p>
            <w:pPr>
              <w:pStyle w:val="106"/>
              <w:jc w:val="left"/>
              <w:rPr>
                <w:highlight w:val="none"/>
              </w:rPr>
            </w:pPr>
            <w:r>
              <w:rPr>
                <w:highlight w:val="none"/>
              </w:rPr>
              <w:t>路径点集组成的线状集合</w:t>
            </w:r>
          </w:p>
        </w:tc>
      </w:tr>
    </w:tbl>
    <w:p>
      <w:pPr>
        <w:pStyle w:val="52"/>
        <w:rPr>
          <w:rFonts w:ascii="Times New Roman" w:hAnsi="Times New Roman"/>
          <w:highlight w:val="none"/>
        </w:rPr>
      </w:pPr>
    </w:p>
    <w:p>
      <w:pPr>
        <w:pStyle w:val="58"/>
        <w:spacing w:before="163" w:beforeLines="50"/>
        <w:ind w:firstLine="0" w:firstLineChars="0"/>
        <w:rPr>
          <w:rFonts w:ascii="Times New Roman" w:hAnsi="Times New Roman"/>
          <w:highlight w:val="none"/>
        </w:rPr>
      </w:pPr>
      <w:bookmarkStart w:id="130" w:name="_Toc89774755"/>
      <w:bookmarkStart w:id="131" w:name="_Toc90646464"/>
      <w:bookmarkStart w:id="132" w:name="_Toc61861453"/>
      <w:r>
        <w:rPr>
          <w:rFonts w:ascii="Times New Roman" w:hAnsi="Times New Roman"/>
          <w:b/>
          <w:highlight w:val="none"/>
          <w14:scene3d w14:prst="orthographicFront">
            <w14:lightRig w14:rig="threePt" w14:dir="t">
              <w14:rot w14:lat="0" w14:lon="0" w14:rev="0"/>
            </w14:lightRig>
          </w14:scene3d>
        </w:rPr>
        <w:t>B.0.13</w:t>
      </w:r>
      <w:r>
        <w:rPr>
          <w:rFonts w:ascii="Times New Roman" w:hAnsi="Times New Roman"/>
          <w:highlight w:val="none"/>
          <w14:scene3d w14:prst="orthographicFront">
            <w14:lightRig w14:rig="threePt" w14:dir="t">
              <w14:rot w14:lat="0" w14:lon="0" w14:rev="0"/>
            </w14:lightRig>
          </w14:scene3d>
        </w:rPr>
        <w:t>　数据类型代码</w:t>
      </w:r>
      <w:bookmarkEnd w:id="130"/>
      <w:bookmarkEnd w:id="131"/>
      <w:r>
        <w:rPr>
          <w:rFonts w:ascii="Times New Roman" w:hAnsi="Times New Roman"/>
          <w:highlight w:val="none"/>
        </w:rPr>
        <w:t>应符合表B.0.13的规定。</w:t>
      </w:r>
      <w:bookmarkEnd w:id="132"/>
    </w:p>
    <w:p>
      <w:pPr>
        <w:pStyle w:val="112"/>
        <w:rPr>
          <w:rFonts w:ascii="Times New Roman"/>
          <w:b/>
          <w:highlight w:val="none"/>
        </w:rPr>
      </w:pPr>
      <w:r>
        <w:rPr>
          <w:rFonts w:ascii="Times New Roman"/>
          <w:b/>
          <w:highlight w:val="none"/>
        </w:rPr>
        <w:t>表B.0.13　数据类型代码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418"/>
        <w:gridCol w:w="850"/>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418"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552"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418" w:type="dxa"/>
          </w:tcPr>
          <w:p>
            <w:pPr>
              <w:pStyle w:val="106"/>
              <w:rPr>
                <w:highlight w:val="none"/>
              </w:rPr>
            </w:pPr>
            <w:r>
              <w:rPr>
                <w:highlight w:val="none"/>
              </w:rPr>
              <w:t>类</w:t>
            </w:r>
          </w:p>
        </w:tc>
        <w:tc>
          <w:tcPr>
            <w:tcW w:w="850" w:type="dxa"/>
          </w:tcPr>
          <w:p>
            <w:pPr>
              <w:pStyle w:val="106"/>
              <w:rPr>
                <w:highlight w:val="none"/>
              </w:rPr>
            </w:pPr>
            <w:r>
              <w:rPr>
                <w:highlight w:val="none"/>
              </w:rPr>
              <w:t>001</w:t>
            </w:r>
          </w:p>
        </w:tc>
        <w:tc>
          <w:tcPr>
            <w:tcW w:w="4552" w:type="dxa"/>
          </w:tcPr>
          <w:p>
            <w:pPr>
              <w:pStyle w:val="106"/>
              <w:jc w:val="left"/>
              <w:rPr>
                <w:highlight w:val="none"/>
              </w:rPr>
            </w:pPr>
            <w:r>
              <w:rPr>
                <w:highlight w:val="none"/>
              </w:rPr>
              <w:t>共享相同属性、操作、方法、关系和行为的一组对象的描述符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418" w:type="dxa"/>
          </w:tcPr>
          <w:p>
            <w:pPr>
              <w:pStyle w:val="106"/>
              <w:rPr>
                <w:highlight w:val="none"/>
              </w:rPr>
            </w:pPr>
            <w:r>
              <w:rPr>
                <w:highlight w:val="none"/>
              </w:rPr>
              <w:t>代码表</w:t>
            </w:r>
          </w:p>
        </w:tc>
        <w:tc>
          <w:tcPr>
            <w:tcW w:w="850" w:type="dxa"/>
          </w:tcPr>
          <w:p>
            <w:pPr>
              <w:pStyle w:val="106"/>
              <w:rPr>
                <w:highlight w:val="none"/>
              </w:rPr>
            </w:pPr>
            <w:r>
              <w:rPr>
                <w:highlight w:val="none"/>
              </w:rPr>
              <w:t>002</w:t>
            </w:r>
          </w:p>
        </w:tc>
        <w:tc>
          <w:tcPr>
            <w:tcW w:w="4552" w:type="dxa"/>
          </w:tcPr>
          <w:p>
            <w:pPr>
              <w:pStyle w:val="106"/>
              <w:jc w:val="left"/>
              <w:rPr>
                <w:highlight w:val="none"/>
              </w:rPr>
            </w:pPr>
            <w:r>
              <w:rPr>
                <w:highlight w:val="none"/>
              </w:rPr>
              <w:t>用于表达一长串列表值的可变化的枚举，可以进行扩展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418" w:type="dxa"/>
          </w:tcPr>
          <w:p>
            <w:pPr>
              <w:pStyle w:val="106"/>
              <w:rPr>
                <w:highlight w:val="none"/>
              </w:rPr>
            </w:pPr>
            <w:r>
              <w:rPr>
                <w:highlight w:val="none"/>
              </w:rPr>
              <w:t>枚举</w:t>
            </w:r>
          </w:p>
        </w:tc>
        <w:tc>
          <w:tcPr>
            <w:tcW w:w="850" w:type="dxa"/>
          </w:tcPr>
          <w:p>
            <w:pPr>
              <w:pStyle w:val="106"/>
              <w:rPr>
                <w:highlight w:val="none"/>
              </w:rPr>
            </w:pPr>
            <w:r>
              <w:rPr>
                <w:highlight w:val="none"/>
              </w:rPr>
              <w:t>003</w:t>
            </w:r>
          </w:p>
        </w:tc>
        <w:tc>
          <w:tcPr>
            <w:tcW w:w="4552" w:type="dxa"/>
          </w:tcPr>
          <w:p>
            <w:pPr>
              <w:pStyle w:val="106"/>
              <w:jc w:val="left"/>
              <w:rPr>
                <w:highlight w:val="none"/>
              </w:rPr>
            </w:pPr>
            <w:r>
              <w:rPr>
                <w:highlight w:val="none"/>
              </w:rPr>
              <w:t>其实例形成一系列命名文字值的数据类型，不可扩展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418" w:type="dxa"/>
          </w:tcPr>
          <w:p>
            <w:pPr>
              <w:pStyle w:val="106"/>
              <w:rPr>
                <w:highlight w:val="none"/>
              </w:rPr>
            </w:pPr>
            <w:r>
              <w:rPr>
                <w:highlight w:val="none"/>
              </w:rPr>
              <w:t>代码表元素</w:t>
            </w:r>
          </w:p>
        </w:tc>
        <w:tc>
          <w:tcPr>
            <w:tcW w:w="850" w:type="dxa"/>
          </w:tcPr>
          <w:p>
            <w:pPr>
              <w:pStyle w:val="106"/>
              <w:rPr>
                <w:highlight w:val="none"/>
              </w:rPr>
            </w:pPr>
            <w:r>
              <w:rPr>
                <w:highlight w:val="none"/>
              </w:rPr>
              <w:t>004</w:t>
            </w:r>
          </w:p>
        </w:tc>
        <w:tc>
          <w:tcPr>
            <w:tcW w:w="4552" w:type="dxa"/>
          </w:tcPr>
          <w:p>
            <w:pPr>
              <w:pStyle w:val="106"/>
              <w:jc w:val="left"/>
              <w:rPr>
                <w:highlight w:val="none"/>
              </w:rPr>
            </w:pPr>
            <w:r>
              <w:rPr>
                <w:highlight w:val="none"/>
              </w:rPr>
              <w:t>代码表或枚举值的允许值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418" w:type="dxa"/>
          </w:tcPr>
          <w:p>
            <w:pPr>
              <w:pStyle w:val="106"/>
              <w:rPr>
                <w:highlight w:val="none"/>
              </w:rPr>
            </w:pPr>
            <w:r>
              <w:rPr>
                <w:highlight w:val="none"/>
              </w:rPr>
              <w:t>抽象类</w:t>
            </w:r>
          </w:p>
        </w:tc>
        <w:tc>
          <w:tcPr>
            <w:tcW w:w="850" w:type="dxa"/>
          </w:tcPr>
          <w:p>
            <w:pPr>
              <w:pStyle w:val="106"/>
              <w:rPr>
                <w:highlight w:val="none"/>
              </w:rPr>
            </w:pPr>
            <w:r>
              <w:rPr>
                <w:highlight w:val="none"/>
              </w:rPr>
              <w:t>005</w:t>
            </w:r>
          </w:p>
        </w:tc>
        <w:tc>
          <w:tcPr>
            <w:tcW w:w="4552" w:type="dxa"/>
          </w:tcPr>
          <w:p>
            <w:pPr>
              <w:pStyle w:val="106"/>
              <w:jc w:val="left"/>
              <w:rPr>
                <w:highlight w:val="none"/>
              </w:rPr>
            </w:pPr>
            <w:r>
              <w:rPr>
                <w:highlight w:val="none"/>
              </w:rPr>
              <w:t>不能直接例示的类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6</w:t>
            </w:r>
          </w:p>
        </w:tc>
        <w:tc>
          <w:tcPr>
            <w:tcW w:w="1418" w:type="dxa"/>
          </w:tcPr>
          <w:p>
            <w:pPr>
              <w:pStyle w:val="106"/>
              <w:rPr>
                <w:highlight w:val="none"/>
              </w:rPr>
            </w:pPr>
            <w:r>
              <w:rPr>
                <w:highlight w:val="none"/>
              </w:rPr>
              <w:t>聚集类</w:t>
            </w:r>
          </w:p>
        </w:tc>
        <w:tc>
          <w:tcPr>
            <w:tcW w:w="850" w:type="dxa"/>
          </w:tcPr>
          <w:p>
            <w:pPr>
              <w:pStyle w:val="106"/>
              <w:rPr>
                <w:highlight w:val="none"/>
              </w:rPr>
            </w:pPr>
            <w:r>
              <w:rPr>
                <w:highlight w:val="none"/>
              </w:rPr>
              <w:t>006</w:t>
            </w:r>
          </w:p>
        </w:tc>
        <w:tc>
          <w:tcPr>
            <w:tcW w:w="4552" w:type="dxa"/>
          </w:tcPr>
          <w:p>
            <w:pPr>
              <w:pStyle w:val="106"/>
              <w:jc w:val="left"/>
              <w:rPr>
                <w:highlight w:val="none"/>
              </w:rPr>
            </w:pPr>
            <w:r>
              <w:rPr>
                <w:highlight w:val="none"/>
              </w:rPr>
              <w:t>由通过聚集关系相连接的类组成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7</w:t>
            </w:r>
          </w:p>
        </w:tc>
        <w:tc>
          <w:tcPr>
            <w:tcW w:w="1418" w:type="dxa"/>
          </w:tcPr>
          <w:p>
            <w:pPr>
              <w:pStyle w:val="106"/>
              <w:rPr>
                <w:highlight w:val="none"/>
              </w:rPr>
            </w:pPr>
            <w:r>
              <w:rPr>
                <w:highlight w:val="none"/>
              </w:rPr>
              <w:t>特化类</w:t>
            </w:r>
          </w:p>
        </w:tc>
        <w:tc>
          <w:tcPr>
            <w:tcW w:w="850" w:type="dxa"/>
          </w:tcPr>
          <w:p>
            <w:pPr>
              <w:pStyle w:val="106"/>
              <w:rPr>
                <w:highlight w:val="none"/>
              </w:rPr>
            </w:pPr>
            <w:r>
              <w:rPr>
                <w:highlight w:val="none"/>
              </w:rPr>
              <w:t>007</w:t>
            </w:r>
          </w:p>
        </w:tc>
        <w:tc>
          <w:tcPr>
            <w:tcW w:w="4552" w:type="dxa"/>
          </w:tcPr>
          <w:p>
            <w:pPr>
              <w:pStyle w:val="106"/>
              <w:jc w:val="left"/>
              <w:rPr>
                <w:highlight w:val="none"/>
              </w:rPr>
            </w:pPr>
            <w:r>
              <w:rPr>
                <w:highlight w:val="none"/>
              </w:rPr>
              <w:t>可以为其超类替代的类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8</w:t>
            </w:r>
          </w:p>
        </w:tc>
        <w:tc>
          <w:tcPr>
            <w:tcW w:w="1418" w:type="dxa"/>
          </w:tcPr>
          <w:p>
            <w:pPr>
              <w:pStyle w:val="106"/>
              <w:rPr>
                <w:highlight w:val="none"/>
              </w:rPr>
            </w:pPr>
            <w:r>
              <w:rPr>
                <w:highlight w:val="none"/>
              </w:rPr>
              <w:t>数据类型类</w:t>
            </w:r>
          </w:p>
        </w:tc>
        <w:tc>
          <w:tcPr>
            <w:tcW w:w="850" w:type="dxa"/>
          </w:tcPr>
          <w:p>
            <w:pPr>
              <w:pStyle w:val="106"/>
              <w:rPr>
                <w:highlight w:val="none"/>
              </w:rPr>
            </w:pPr>
            <w:r>
              <w:rPr>
                <w:highlight w:val="none"/>
              </w:rPr>
              <w:t>008</w:t>
            </w:r>
          </w:p>
        </w:tc>
        <w:tc>
          <w:tcPr>
            <w:tcW w:w="4552" w:type="dxa"/>
          </w:tcPr>
          <w:p>
            <w:pPr>
              <w:pStyle w:val="106"/>
              <w:jc w:val="left"/>
              <w:rPr>
                <w:highlight w:val="none"/>
              </w:rPr>
            </w:pPr>
            <w:r>
              <w:rPr>
                <w:highlight w:val="none"/>
              </w:rPr>
              <w:t>很少或不带操作的类，其主要目的是保持另一个类的抽象状态，以便传输、存储、编码或永久存储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9</w:t>
            </w:r>
          </w:p>
        </w:tc>
        <w:tc>
          <w:tcPr>
            <w:tcW w:w="1418" w:type="dxa"/>
          </w:tcPr>
          <w:p>
            <w:pPr>
              <w:pStyle w:val="106"/>
              <w:rPr>
                <w:highlight w:val="none"/>
              </w:rPr>
            </w:pPr>
            <w:r>
              <w:rPr>
                <w:highlight w:val="none"/>
              </w:rPr>
              <w:t>接口类</w:t>
            </w:r>
          </w:p>
        </w:tc>
        <w:tc>
          <w:tcPr>
            <w:tcW w:w="850" w:type="dxa"/>
          </w:tcPr>
          <w:p>
            <w:pPr>
              <w:pStyle w:val="106"/>
              <w:rPr>
                <w:highlight w:val="none"/>
              </w:rPr>
            </w:pPr>
            <w:r>
              <w:rPr>
                <w:highlight w:val="none"/>
              </w:rPr>
              <w:t>009</w:t>
            </w:r>
          </w:p>
        </w:tc>
        <w:tc>
          <w:tcPr>
            <w:tcW w:w="4552" w:type="dxa"/>
          </w:tcPr>
          <w:p>
            <w:pPr>
              <w:pStyle w:val="106"/>
              <w:jc w:val="left"/>
              <w:rPr>
                <w:highlight w:val="none"/>
              </w:rPr>
            </w:pPr>
            <w:r>
              <w:rPr>
                <w:highlight w:val="none"/>
              </w:rPr>
              <w:t>表现元素行为特征的一组命名的操作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10</w:t>
            </w:r>
          </w:p>
        </w:tc>
        <w:tc>
          <w:tcPr>
            <w:tcW w:w="1418" w:type="dxa"/>
          </w:tcPr>
          <w:p>
            <w:pPr>
              <w:pStyle w:val="106"/>
              <w:rPr>
                <w:highlight w:val="none"/>
              </w:rPr>
            </w:pPr>
            <w:r>
              <w:rPr>
                <w:highlight w:val="none"/>
              </w:rPr>
              <w:t>聚合类</w:t>
            </w:r>
          </w:p>
        </w:tc>
        <w:tc>
          <w:tcPr>
            <w:tcW w:w="850" w:type="dxa"/>
          </w:tcPr>
          <w:p>
            <w:pPr>
              <w:pStyle w:val="106"/>
              <w:rPr>
                <w:highlight w:val="none"/>
              </w:rPr>
            </w:pPr>
            <w:r>
              <w:rPr>
                <w:highlight w:val="none"/>
              </w:rPr>
              <w:t>010</w:t>
            </w:r>
          </w:p>
        </w:tc>
        <w:tc>
          <w:tcPr>
            <w:tcW w:w="4552" w:type="dxa"/>
          </w:tcPr>
          <w:p>
            <w:pPr>
              <w:pStyle w:val="106"/>
              <w:jc w:val="left"/>
              <w:rPr>
                <w:highlight w:val="none"/>
              </w:rPr>
            </w:pPr>
            <w:r>
              <w:rPr>
                <w:highlight w:val="none"/>
              </w:rPr>
              <w:t>说明选择一个特化类的类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11</w:t>
            </w:r>
          </w:p>
        </w:tc>
        <w:tc>
          <w:tcPr>
            <w:tcW w:w="1418" w:type="dxa"/>
          </w:tcPr>
          <w:p>
            <w:pPr>
              <w:pStyle w:val="106"/>
              <w:rPr>
                <w:highlight w:val="none"/>
              </w:rPr>
            </w:pPr>
            <w:r>
              <w:rPr>
                <w:highlight w:val="none"/>
              </w:rPr>
              <w:t>元类</w:t>
            </w:r>
          </w:p>
        </w:tc>
        <w:tc>
          <w:tcPr>
            <w:tcW w:w="850" w:type="dxa"/>
          </w:tcPr>
          <w:p>
            <w:pPr>
              <w:pStyle w:val="106"/>
              <w:rPr>
                <w:highlight w:val="none"/>
              </w:rPr>
            </w:pPr>
            <w:r>
              <w:rPr>
                <w:highlight w:val="none"/>
              </w:rPr>
              <w:t>011</w:t>
            </w:r>
          </w:p>
        </w:tc>
        <w:tc>
          <w:tcPr>
            <w:tcW w:w="4552" w:type="dxa"/>
          </w:tcPr>
          <w:p>
            <w:pPr>
              <w:pStyle w:val="106"/>
              <w:jc w:val="left"/>
              <w:rPr>
                <w:highlight w:val="none"/>
              </w:rPr>
            </w:pPr>
            <w:r>
              <w:rPr>
                <w:highlight w:val="none"/>
              </w:rPr>
              <w:t>其实例为类的类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12</w:t>
            </w:r>
          </w:p>
        </w:tc>
        <w:tc>
          <w:tcPr>
            <w:tcW w:w="1418" w:type="dxa"/>
          </w:tcPr>
          <w:p>
            <w:pPr>
              <w:pStyle w:val="106"/>
              <w:rPr>
                <w:highlight w:val="none"/>
              </w:rPr>
            </w:pPr>
            <w:r>
              <w:rPr>
                <w:highlight w:val="none"/>
              </w:rPr>
              <w:t>类型类</w:t>
            </w:r>
          </w:p>
        </w:tc>
        <w:tc>
          <w:tcPr>
            <w:tcW w:w="850" w:type="dxa"/>
          </w:tcPr>
          <w:p>
            <w:pPr>
              <w:pStyle w:val="106"/>
              <w:rPr>
                <w:highlight w:val="none"/>
              </w:rPr>
            </w:pPr>
            <w:r>
              <w:rPr>
                <w:highlight w:val="none"/>
              </w:rPr>
              <w:t>012</w:t>
            </w:r>
          </w:p>
        </w:tc>
        <w:tc>
          <w:tcPr>
            <w:tcW w:w="4552" w:type="dxa"/>
          </w:tcPr>
          <w:p>
            <w:pPr>
              <w:pStyle w:val="106"/>
              <w:jc w:val="left"/>
              <w:rPr>
                <w:highlight w:val="none"/>
              </w:rPr>
            </w:pPr>
            <w:r>
              <w:rPr>
                <w:highlight w:val="none"/>
              </w:rPr>
              <w:t>用于说明实例（对象）的域和可以对其进行的操作的类，一个类型可以有属性和关联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13</w:t>
            </w:r>
          </w:p>
        </w:tc>
        <w:tc>
          <w:tcPr>
            <w:tcW w:w="1418" w:type="dxa"/>
          </w:tcPr>
          <w:p>
            <w:pPr>
              <w:pStyle w:val="106"/>
              <w:rPr>
                <w:highlight w:val="none"/>
              </w:rPr>
            </w:pPr>
            <w:r>
              <w:rPr>
                <w:highlight w:val="none"/>
              </w:rPr>
              <w:t>字符串</w:t>
            </w:r>
          </w:p>
        </w:tc>
        <w:tc>
          <w:tcPr>
            <w:tcW w:w="850" w:type="dxa"/>
          </w:tcPr>
          <w:p>
            <w:pPr>
              <w:pStyle w:val="106"/>
              <w:rPr>
                <w:highlight w:val="none"/>
              </w:rPr>
            </w:pPr>
            <w:r>
              <w:rPr>
                <w:highlight w:val="none"/>
              </w:rPr>
              <w:t>013</w:t>
            </w:r>
          </w:p>
        </w:tc>
        <w:tc>
          <w:tcPr>
            <w:tcW w:w="4552" w:type="dxa"/>
          </w:tcPr>
          <w:p>
            <w:pPr>
              <w:pStyle w:val="106"/>
              <w:jc w:val="left"/>
              <w:rPr>
                <w:highlight w:val="none"/>
              </w:rPr>
            </w:pPr>
            <w:r>
              <w:rPr>
                <w:highlight w:val="none"/>
              </w:rPr>
              <w:t>自由文本字段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14</w:t>
            </w:r>
          </w:p>
        </w:tc>
        <w:tc>
          <w:tcPr>
            <w:tcW w:w="1418" w:type="dxa"/>
          </w:tcPr>
          <w:p>
            <w:pPr>
              <w:pStyle w:val="106"/>
              <w:rPr>
                <w:highlight w:val="none"/>
              </w:rPr>
            </w:pPr>
            <w:r>
              <w:rPr>
                <w:highlight w:val="none"/>
              </w:rPr>
              <w:t>整型</w:t>
            </w:r>
          </w:p>
        </w:tc>
        <w:tc>
          <w:tcPr>
            <w:tcW w:w="850" w:type="dxa"/>
          </w:tcPr>
          <w:p>
            <w:pPr>
              <w:pStyle w:val="106"/>
              <w:rPr>
                <w:highlight w:val="none"/>
              </w:rPr>
            </w:pPr>
            <w:r>
              <w:rPr>
                <w:highlight w:val="none"/>
              </w:rPr>
              <w:t>014</w:t>
            </w:r>
          </w:p>
        </w:tc>
        <w:tc>
          <w:tcPr>
            <w:tcW w:w="4552" w:type="dxa"/>
          </w:tcPr>
          <w:p>
            <w:pPr>
              <w:pStyle w:val="106"/>
              <w:jc w:val="left"/>
              <w:rPr>
                <w:highlight w:val="none"/>
              </w:rPr>
            </w:pPr>
            <w:r>
              <w:rPr>
                <w:highlight w:val="none"/>
              </w:rPr>
              <w:t>整型数字字段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tcPr>
          <w:p>
            <w:pPr>
              <w:pStyle w:val="106"/>
              <w:rPr>
                <w:highlight w:val="none"/>
              </w:rPr>
            </w:pPr>
            <w:r>
              <w:rPr>
                <w:highlight w:val="none"/>
              </w:rPr>
              <w:t>15</w:t>
            </w:r>
          </w:p>
        </w:tc>
        <w:tc>
          <w:tcPr>
            <w:tcW w:w="1418" w:type="dxa"/>
          </w:tcPr>
          <w:p>
            <w:pPr>
              <w:pStyle w:val="106"/>
              <w:rPr>
                <w:highlight w:val="none"/>
              </w:rPr>
            </w:pPr>
            <w:r>
              <w:rPr>
                <w:highlight w:val="none"/>
              </w:rPr>
              <w:t>关联</w:t>
            </w:r>
          </w:p>
        </w:tc>
        <w:tc>
          <w:tcPr>
            <w:tcW w:w="850" w:type="dxa"/>
          </w:tcPr>
          <w:p>
            <w:pPr>
              <w:pStyle w:val="106"/>
              <w:rPr>
                <w:highlight w:val="none"/>
              </w:rPr>
            </w:pPr>
            <w:r>
              <w:rPr>
                <w:highlight w:val="none"/>
              </w:rPr>
              <w:t>015</w:t>
            </w:r>
          </w:p>
        </w:tc>
        <w:tc>
          <w:tcPr>
            <w:tcW w:w="4552" w:type="dxa"/>
          </w:tcPr>
          <w:p>
            <w:pPr>
              <w:pStyle w:val="106"/>
              <w:jc w:val="left"/>
              <w:rPr>
                <w:highlight w:val="none"/>
              </w:rPr>
            </w:pPr>
            <w:r>
              <w:rPr>
                <w:highlight w:val="none"/>
              </w:rPr>
              <w:t>两个类之间的语意关系，包括它们的实例之间的连接</w:t>
            </w:r>
          </w:p>
        </w:tc>
      </w:tr>
    </w:tbl>
    <w:p>
      <w:pPr>
        <w:pStyle w:val="58"/>
        <w:spacing w:before="163" w:beforeLines="50"/>
        <w:ind w:firstLine="0" w:firstLineChars="0"/>
        <w:rPr>
          <w:rFonts w:ascii="Times New Roman" w:hAnsi="Times New Roman"/>
          <w:highlight w:val="none"/>
        </w:rPr>
      </w:pPr>
      <w:bookmarkStart w:id="133" w:name="_Toc90646465"/>
      <w:bookmarkStart w:id="134" w:name="_Toc89774756"/>
      <w:bookmarkStart w:id="135" w:name="_Toc61861454"/>
      <w:r>
        <w:rPr>
          <w:rFonts w:ascii="Times New Roman" w:hAnsi="Times New Roman"/>
          <w:b/>
          <w:highlight w:val="none"/>
          <w14:scene3d w14:prst="orthographicFront">
            <w14:lightRig w14:rig="threePt" w14:dir="t">
              <w14:rot w14:lat="0" w14:lon="0" w14:rev="0"/>
            </w14:lightRig>
          </w14:scene3d>
        </w:rPr>
        <w:t>B.0.14</w:t>
      </w:r>
      <w:r>
        <w:rPr>
          <w:rFonts w:ascii="Times New Roman" w:hAnsi="Times New Roman"/>
          <w:highlight w:val="none"/>
          <w14:scene3d w14:prst="orthographicFront">
            <w14:lightRig w14:rig="threePt" w14:dir="t">
              <w14:rot w14:lat="0" w14:lon="0" w14:rev="0"/>
            </w14:lightRig>
          </w14:scene3d>
        </w:rPr>
        <w:t>　参数方向代码</w:t>
      </w:r>
      <w:bookmarkEnd w:id="133"/>
      <w:bookmarkEnd w:id="134"/>
      <w:r>
        <w:rPr>
          <w:rFonts w:ascii="Times New Roman" w:hAnsi="Times New Roman"/>
          <w:highlight w:val="none"/>
        </w:rPr>
        <w:t>应符合表B.0.14的规定。</w:t>
      </w:r>
      <w:bookmarkEnd w:id="135"/>
    </w:p>
    <w:p>
      <w:pPr>
        <w:pStyle w:val="112"/>
        <w:rPr>
          <w:rFonts w:ascii="Times New Roman"/>
          <w:b/>
          <w:highlight w:val="none"/>
        </w:rPr>
      </w:pPr>
      <w:r>
        <w:rPr>
          <w:rFonts w:ascii="Times New Roman"/>
          <w:b/>
          <w:highlight w:val="none"/>
        </w:rPr>
        <w:t>表B.0.14　参数方向代码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418"/>
        <w:gridCol w:w="850"/>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418"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552"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418" w:type="dxa"/>
          </w:tcPr>
          <w:p>
            <w:pPr>
              <w:pStyle w:val="106"/>
              <w:rPr>
                <w:highlight w:val="none"/>
              </w:rPr>
            </w:pPr>
            <w:r>
              <w:rPr>
                <w:highlight w:val="none"/>
              </w:rPr>
              <w:t>输入</w:t>
            </w:r>
          </w:p>
        </w:tc>
        <w:tc>
          <w:tcPr>
            <w:tcW w:w="850" w:type="dxa"/>
          </w:tcPr>
          <w:p>
            <w:pPr>
              <w:pStyle w:val="106"/>
              <w:rPr>
                <w:highlight w:val="none"/>
              </w:rPr>
            </w:pPr>
            <w:r>
              <w:rPr>
                <w:highlight w:val="none"/>
              </w:rPr>
              <w:t>001</w:t>
            </w:r>
          </w:p>
        </w:tc>
        <w:tc>
          <w:tcPr>
            <w:tcW w:w="4552" w:type="dxa"/>
          </w:tcPr>
          <w:p>
            <w:pPr>
              <w:pStyle w:val="106"/>
              <w:jc w:val="left"/>
              <w:rPr>
                <w:highlight w:val="none"/>
              </w:rPr>
            </w:pPr>
            <w:r>
              <w:rPr>
                <w:highlight w:val="none"/>
              </w:rPr>
              <w:t>作为服务实例的输入参数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418" w:type="dxa"/>
          </w:tcPr>
          <w:p>
            <w:pPr>
              <w:pStyle w:val="106"/>
              <w:rPr>
                <w:highlight w:val="none"/>
              </w:rPr>
            </w:pPr>
            <w:r>
              <w:rPr>
                <w:highlight w:val="none"/>
              </w:rPr>
              <w:t>输出</w:t>
            </w:r>
          </w:p>
        </w:tc>
        <w:tc>
          <w:tcPr>
            <w:tcW w:w="850" w:type="dxa"/>
          </w:tcPr>
          <w:p>
            <w:pPr>
              <w:pStyle w:val="106"/>
              <w:rPr>
                <w:highlight w:val="none"/>
              </w:rPr>
            </w:pPr>
            <w:r>
              <w:rPr>
                <w:highlight w:val="none"/>
              </w:rPr>
              <w:t>002</w:t>
            </w:r>
          </w:p>
        </w:tc>
        <w:tc>
          <w:tcPr>
            <w:tcW w:w="4552" w:type="dxa"/>
          </w:tcPr>
          <w:p>
            <w:pPr>
              <w:pStyle w:val="106"/>
              <w:jc w:val="left"/>
              <w:rPr>
                <w:highlight w:val="none"/>
              </w:rPr>
            </w:pPr>
            <w:r>
              <w:rPr>
                <w:highlight w:val="none"/>
              </w:rPr>
              <w:t>作为服务实例的输出参数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418" w:type="dxa"/>
          </w:tcPr>
          <w:p>
            <w:pPr>
              <w:pStyle w:val="106"/>
              <w:rPr>
                <w:highlight w:val="none"/>
              </w:rPr>
            </w:pPr>
            <w:r>
              <w:rPr>
                <w:highlight w:val="none"/>
              </w:rPr>
              <w:t>输入/输出</w:t>
            </w:r>
          </w:p>
        </w:tc>
        <w:tc>
          <w:tcPr>
            <w:tcW w:w="850" w:type="dxa"/>
          </w:tcPr>
          <w:p>
            <w:pPr>
              <w:pStyle w:val="106"/>
              <w:rPr>
                <w:highlight w:val="none"/>
              </w:rPr>
            </w:pPr>
            <w:r>
              <w:rPr>
                <w:highlight w:val="none"/>
              </w:rPr>
              <w:t>003</w:t>
            </w:r>
          </w:p>
        </w:tc>
        <w:tc>
          <w:tcPr>
            <w:tcW w:w="4552" w:type="dxa"/>
          </w:tcPr>
          <w:p>
            <w:pPr>
              <w:pStyle w:val="106"/>
              <w:jc w:val="left"/>
              <w:rPr>
                <w:highlight w:val="none"/>
              </w:rPr>
            </w:pPr>
            <w:r>
              <w:rPr>
                <w:highlight w:val="none"/>
              </w:rPr>
              <w:t>既作为服务实例输入参数，也作为输出参数</w:t>
            </w:r>
          </w:p>
        </w:tc>
      </w:tr>
    </w:tbl>
    <w:p>
      <w:pPr>
        <w:pStyle w:val="52"/>
        <w:rPr>
          <w:rFonts w:ascii="Times New Roman" w:hAnsi="Times New Roman"/>
          <w:highlight w:val="none"/>
        </w:rPr>
      </w:pPr>
    </w:p>
    <w:p>
      <w:pPr>
        <w:pStyle w:val="58"/>
        <w:spacing w:before="163" w:beforeLines="50"/>
        <w:ind w:firstLine="0" w:firstLineChars="0"/>
        <w:rPr>
          <w:rFonts w:ascii="Times New Roman" w:hAnsi="Times New Roman"/>
          <w:highlight w:val="none"/>
        </w:rPr>
      </w:pPr>
      <w:bookmarkStart w:id="136" w:name="_Toc89774757"/>
      <w:bookmarkStart w:id="137" w:name="_Toc90646466"/>
      <w:bookmarkStart w:id="138" w:name="_Toc61861455"/>
      <w:r>
        <w:rPr>
          <w:rFonts w:ascii="Times New Roman" w:hAnsi="Times New Roman"/>
          <w:b/>
          <w:highlight w:val="none"/>
          <w14:scene3d w14:prst="orthographicFront">
            <w14:lightRig w14:rig="threePt" w14:dir="t">
              <w14:rot w14:lat="0" w14:lon="0" w14:rev="0"/>
            </w14:lightRig>
          </w14:scene3d>
        </w:rPr>
        <w:t>B.0.15</w:t>
      </w:r>
      <w:r>
        <w:rPr>
          <w:rFonts w:ascii="Times New Roman" w:hAnsi="Times New Roman"/>
          <w:highlight w:val="none"/>
          <w14:scene3d w14:prst="orthographicFront">
            <w14:lightRig w14:rig="threePt" w14:dir="t">
              <w14:rot w14:lat="0" w14:lon="0" w14:rev="0"/>
            </w14:lightRig>
          </w14:scene3d>
        </w:rPr>
        <w:t>　优先级别代码</w:t>
      </w:r>
      <w:bookmarkEnd w:id="136"/>
      <w:bookmarkEnd w:id="137"/>
      <w:r>
        <w:rPr>
          <w:rFonts w:ascii="Times New Roman" w:hAnsi="Times New Roman"/>
          <w:highlight w:val="none"/>
        </w:rPr>
        <w:t>应符合表B.0.15的规定。</w:t>
      </w:r>
      <w:bookmarkEnd w:id="138"/>
    </w:p>
    <w:p>
      <w:pPr>
        <w:pStyle w:val="112"/>
        <w:rPr>
          <w:rFonts w:ascii="Times New Roman"/>
          <w:b/>
          <w:highlight w:val="none"/>
        </w:rPr>
      </w:pPr>
      <w:r>
        <w:rPr>
          <w:rFonts w:ascii="Times New Roman"/>
          <w:b/>
          <w:highlight w:val="none"/>
        </w:rPr>
        <w:t>表B.0.15　优先级别代码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418"/>
        <w:gridCol w:w="850"/>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418"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552"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418" w:type="dxa"/>
          </w:tcPr>
          <w:p>
            <w:pPr>
              <w:pStyle w:val="106"/>
              <w:rPr>
                <w:highlight w:val="none"/>
              </w:rPr>
            </w:pPr>
            <w:r>
              <w:rPr>
                <w:highlight w:val="none"/>
              </w:rPr>
              <w:t>至关重要</w:t>
            </w:r>
          </w:p>
        </w:tc>
        <w:tc>
          <w:tcPr>
            <w:tcW w:w="850" w:type="dxa"/>
          </w:tcPr>
          <w:p>
            <w:pPr>
              <w:pStyle w:val="106"/>
              <w:rPr>
                <w:highlight w:val="none"/>
              </w:rPr>
            </w:pPr>
            <w:r>
              <w:rPr>
                <w:highlight w:val="none"/>
              </w:rPr>
              <w:t>001</w:t>
            </w:r>
          </w:p>
        </w:tc>
        <w:tc>
          <w:tcPr>
            <w:tcW w:w="4552" w:type="dxa"/>
          </w:tcPr>
          <w:p>
            <w:pPr>
              <w:pStyle w:val="106"/>
              <w:jc w:val="left"/>
              <w:rPr>
                <w:highlight w:val="none"/>
              </w:rPr>
            </w:pPr>
            <w:r>
              <w:rPr>
                <w:highlight w:val="none"/>
              </w:rPr>
              <w:t>重要而有决定意义的需求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418" w:type="dxa"/>
          </w:tcPr>
          <w:p>
            <w:pPr>
              <w:pStyle w:val="106"/>
              <w:rPr>
                <w:highlight w:val="none"/>
              </w:rPr>
            </w:pPr>
            <w:r>
              <w:rPr>
                <w:highlight w:val="none"/>
              </w:rPr>
              <w:t>非常重要</w:t>
            </w:r>
          </w:p>
        </w:tc>
        <w:tc>
          <w:tcPr>
            <w:tcW w:w="850" w:type="dxa"/>
          </w:tcPr>
          <w:p>
            <w:pPr>
              <w:pStyle w:val="106"/>
              <w:rPr>
                <w:highlight w:val="none"/>
              </w:rPr>
            </w:pPr>
            <w:r>
              <w:rPr>
                <w:highlight w:val="none"/>
              </w:rPr>
              <w:t>002</w:t>
            </w:r>
          </w:p>
        </w:tc>
        <w:tc>
          <w:tcPr>
            <w:tcW w:w="4552" w:type="dxa"/>
          </w:tcPr>
          <w:p>
            <w:pPr>
              <w:pStyle w:val="106"/>
              <w:jc w:val="left"/>
              <w:rPr>
                <w:highlight w:val="none"/>
              </w:rPr>
            </w:pPr>
            <w:r>
              <w:rPr>
                <w:highlight w:val="none"/>
              </w:rPr>
              <w:t>要求资源可获取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418" w:type="dxa"/>
          </w:tcPr>
          <w:p>
            <w:pPr>
              <w:pStyle w:val="106"/>
              <w:rPr>
                <w:highlight w:val="none"/>
              </w:rPr>
            </w:pPr>
            <w:r>
              <w:rPr>
                <w:highlight w:val="none"/>
              </w:rPr>
              <w:t>重要</w:t>
            </w:r>
          </w:p>
        </w:tc>
        <w:tc>
          <w:tcPr>
            <w:tcW w:w="850" w:type="dxa"/>
          </w:tcPr>
          <w:p>
            <w:pPr>
              <w:pStyle w:val="106"/>
              <w:rPr>
                <w:highlight w:val="none"/>
              </w:rPr>
            </w:pPr>
            <w:r>
              <w:rPr>
                <w:highlight w:val="none"/>
              </w:rPr>
              <w:t>003</w:t>
            </w:r>
          </w:p>
        </w:tc>
        <w:tc>
          <w:tcPr>
            <w:tcW w:w="4552" w:type="dxa"/>
          </w:tcPr>
          <w:p>
            <w:pPr>
              <w:pStyle w:val="106"/>
              <w:jc w:val="left"/>
              <w:rPr>
                <w:highlight w:val="none"/>
              </w:rPr>
            </w:pPr>
            <w:r>
              <w:rPr>
                <w:highlight w:val="none"/>
              </w:rPr>
              <w:t>正常的可操作优先级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418" w:type="dxa"/>
          </w:tcPr>
          <w:p>
            <w:pPr>
              <w:pStyle w:val="106"/>
              <w:rPr>
                <w:highlight w:val="none"/>
              </w:rPr>
            </w:pPr>
            <w:r>
              <w:rPr>
                <w:highlight w:val="none"/>
              </w:rPr>
              <w:t>一般重要</w:t>
            </w:r>
          </w:p>
        </w:tc>
        <w:tc>
          <w:tcPr>
            <w:tcW w:w="850" w:type="dxa"/>
          </w:tcPr>
          <w:p>
            <w:pPr>
              <w:pStyle w:val="106"/>
              <w:rPr>
                <w:highlight w:val="none"/>
              </w:rPr>
            </w:pPr>
            <w:r>
              <w:rPr>
                <w:highlight w:val="none"/>
              </w:rPr>
              <w:t>004</w:t>
            </w:r>
          </w:p>
        </w:tc>
        <w:tc>
          <w:tcPr>
            <w:tcW w:w="4552" w:type="dxa"/>
          </w:tcPr>
          <w:p>
            <w:pPr>
              <w:pStyle w:val="106"/>
              <w:jc w:val="left"/>
              <w:rPr>
                <w:highlight w:val="none"/>
              </w:rPr>
            </w:pPr>
            <w:r>
              <w:rPr>
                <w:highlight w:val="none"/>
              </w:rPr>
              <w:t>当有可用资源时，需求可被满足</w:t>
            </w:r>
          </w:p>
        </w:tc>
      </w:tr>
    </w:tbl>
    <w:p>
      <w:pPr>
        <w:pStyle w:val="52"/>
        <w:rPr>
          <w:rFonts w:ascii="Times New Roman" w:hAnsi="Times New Roman"/>
          <w:highlight w:val="none"/>
        </w:rPr>
      </w:pPr>
    </w:p>
    <w:p>
      <w:pPr>
        <w:pStyle w:val="58"/>
        <w:spacing w:before="163" w:beforeLines="50"/>
        <w:ind w:firstLine="0" w:firstLineChars="0"/>
        <w:rPr>
          <w:rFonts w:ascii="Times New Roman" w:hAnsi="Times New Roman"/>
          <w:highlight w:val="none"/>
        </w:rPr>
      </w:pPr>
      <w:bookmarkStart w:id="139" w:name="_Toc90646467"/>
      <w:bookmarkStart w:id="140" w:name="_Toc89774758"/>
      <w:r>
        <w:rPr>
          <w:rFonts w:ascii="Times New Roman" w:hAnsi="Times New Roman"/>
          <w:b/>
          <w:highlight w:val="none"/>
          <w14:scene3d w14:prst="orthographicFront">
            <w14:lightRig w14:rig="threePt" w14:dir="t">
              <w14:rot w14:lat="0" w14:lon="0" w14:rev="0"/>
            </w14:lightRig>
          </w14:scene3d>
        </w:rPr>
        <w:t>B.0.16</w:t>
      </w:r>
      <w:r>
        <w:rPr>
          <w:rFonts w:ascii="Times New Roman" w:hAnsi="Times New Roman"/>
          <w:highlight w:val="none"/>
          <w14:scene3d w14:prst="orthographicFront">
            <w14:lightRig w14:rig="threePt" w14:dir="t">
              <w14:rot w14:lat="0" w14:lon="0" w14:rev="0"/>
            </w14:lightRig>
          </w14:scene3d>
        </w:rPr>
        <w:t>　获取途径代码</w:t>
      </w:r>
      <w:bookmarkEnd w:id="139"/>
      <w:bookmarkEnd w:id="140"/>
      <w:r>
        <w:rPr>
          <w:rFonts w:ascii="Times New Roman" w:hAnsi="Times New Roman"/>
          <w:highlight w:val="none"/>
        </w:rPr>
        <w:t>应符合表B.0.16的规定。</w:t>
      </w:r>
    </w:p>
    <w:p>
      <w:pPr>
        <w:pStyle w:val="112"/>
        <w:rPr>
          <w:rFonts w:ascii="Times New Roman"/>
          <w:b/>
          <w:highlight w:val="none"/>
        </w:rPr>
      </w:pPr>
      <w:r>
        <w:rPr>
          <w:rFonts w:ascii="Times New Roman"/>
          <w:b/>
          <w:highlight w:val="none"/>
        </w:rPr>
        <w:t>表B.0.16　获取途径代码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418"/>
        <w:gridCol w:w="850"/>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552" w:type="dxa"/>
            <w:vAlign w:val="center"/>
          </w:tcPr>
          <w:p>
            <w:pPr>
              <w:pStyle w:val="106"/>
              <w:rPr>
                <w:b/>
                <w:highlight w:val="none"/>
              </w:rPr>
            </w:pPr>
            <w:r>
              <w:rPr>
                <w:b/>
                <w:highlight w:val="none"/>
              </w:rPr>
              <w:t>行号</w:t>
            </w:r>
          </w:p>
        </w:tc>
        <w:tc>
          <w:tcPr>
            <w:tcW w:w="1418"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552"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418" w:type="dxa"/>
          </w:tcPr>
          <w:p>
            <w:pPr>
              <w:pStyle w:val="106"/>
              <w:rPr>
                <w:highlight w:val="none"/>
              </w:rPr>
            </w:pPr>
            <w:r>
              <w:rPr>
                <w:highlight w:val="none"/>
              </w:rPr>
              <w:t>观测</w:t>
            </w:r>
          </w:p>
        </w:tc>
        <w:tc>
          <w:tcPr>
            <w:tcW w:w="850" w:type="dxa"/>
          </w:tcPr>
          <w:p>
            <w:pPr>
              <w:pStyle w:val="106"/>
              <w:rPr>
                <w:highlight w:val="none"/>
              </w:rPr>
            </w:pPr>
            <w:r>
              <w:rPr>
                <w:highlight w:val="none"/>
              </w:rPr>
              <w:t>001</w:t>
            </w:r>
          </w:p>
        </w:tc>
        <w:tc>
          <w:tcPr>
            <w:tcW w:w="4552" w:type="dxa"/>
          </w:tcPr>
          <w:p>
            <w:pPr>
              <w:pStyle w:val="106"/>
              <w:jc w:val="left"/>
              <w:rPr>
                <w:highlight w:val="none"/>
              </w:rPr>
            </w:pPr>
            <w:r>
              <w:rPr>
                <w:highlight w:val="none"/>
              </w:rPr>
              <w:t>通过观测或测定获取数据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418" w:type="dxa"/>
          </w:tcPr>
          <w:p>
            <w:pPr>
              <w:pStyle w:val="106"/>
              <w:rPr>
                <w:highlight w:val="none"/>
              </w:rPr>
            </w:pPr>
            <w:r>
              <w:rPr>
                <w:highlight w:val="none"/>
              </w:rPr>
              <w:t>遥感</w:t>
            </w:r>
          </w:p>
        </w:tc>
        <w:tc>
          <w:tcPr>
            <w:tcW w:w="850" w:type="dxa"/>
          </w:tcPr>
          <w:p>
            <w:pPr>
              <w:pStyle w:val="106"/>
              <w:rPr>
                <w:highlight w:val="none"/>
              </w:rPr>
            </w:pPr>
            <w:r>
              <w:rPr>
                <w:highlight w:val="none"/>
              </w:rPr>
              <w:t>002</w:t>
            </w:r>
          </w:p>
        </w:tc>
        <w:tc>
          <w:tcPr>
            <w:tcW w:w="4552" w:type="dxa"/>
          </w:tcPr>
          <w:p>
            <w:pPr>
              <w:pStyle w:val="106"/>
              <w:jc w:val="left"/>
              <w:rPr>
                <w:highlight w:val="none"/>
              </w:rPr>
            </w:pPr>
            <w:r>
              <w:rPr>
                <w:highlight w:val="none"/>
              </w:rPr>
              <w:t>通过遥感影像获取数据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418" w:type="dxa"/>
          </w:tcPr>
          <w:p>
            <w:pPr>
              <w:pStyle w:val="106"/>
              <w:rPr>
                <w:highlight w:val="none"/>
              </w:rPr>
            </w:pPr>
            <w:r>
              <w:rPr>
                <w:highlight w:val="none"/>
              </w:rPr>
              <w:t>调查</w:t>
            </w:r>
          </w:p>
        </w:tc>
        <w:tc>
          <w:tcPr>
            <w:tcW w:w="850" w:type="dxa"/>
          </w:tcPr>
          <w:p>
            <w:pPr>
              <w:pStyle w:val="106"/>
              <w:rPr>
                <w:highlight w:val="none"/>
              </w:rPr>
            </w:pPr>
            <w:r>
              <w:rPr>
                <w:highlight w:val="none"/>
              </w:rPr>
              <w:t>003</w:t>
            </w:r>
          </w:p>
        </w:tc>
        <w:tc>
          <w:tcPr>
            <w:tcW w:w="4552" w:type="dxa"/>
          </w:tcPr>
          <w:p>
            <w:pPr>
              <w:pStyle w:val="106"/>
              <w:jc w:val="left"/>
              <w:rPr>
                <w:highlight w:val="none"/>
              </w:rPr>
            </w:pPr>
            <w:r>
              <w:rPr>
                <w:highlight w:val="none"/>
              </w:rPr>
              <w:t>为某种需求查勘获取数据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4</w:t>
            </w:r>
          </w:p>
        </w:tc>
        <w:tc>
          <w:tcPr>
            <w:tcW w:w="1418" w:type="dxa"/>
          </w:tcPr>
          <w:p>
            <w:pPr>
              <w:pStyle w:val="106"/>
              <w:rPr>
                <w:highlight w:val="none"/>
              </w:rPr>
            </w:pPr>
            <w:r>
              <w:rPr>
                <w:highlight w:val="none"/>
              </w:rPr>
              <w:t>实验</w:t>
            </w:r>
          </w:p>
        </w:tc>
        <w:tc>
          <w:tcPr>
            <w:tcW w:w="850" w:type="dxa"/>
          </w:tcPr>
          <w:p>
            <w:pPr>
              <w:pStyle w:val="106"/>
              <w:rPr>
                <w:highlight w:val="none"/>
              </w:rPr>
            </w:pPr>
            <w:r>
              <w:rPr>
                <w:highlight w:val="none"/>
              </w:rPr>
              <w:t>004</w:t>
            </w:r>
          </w:p>
        </w:tc>
        <w:tc>
          <w:tcPr>
            <w:tcW w:w="4552" w:type="dxa"/>
          </w:tcPr>
          <w:p>
            <w:pPr>
              <w:pStyle w:val="106"/>
              <w:jc w:val="left"/>
              <w:rPr>
                <w:highlight w:val="none"/>
              </w:rPr>
            </w:pPr>
            <w:r>
              <w:rPr>
                <w:highlight w:val="none"/>
              </w:rPr>
              <w:t>通过实验方式获取数据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5</w:t>
            </w:r>
          </w:p>
        </w:tc>
        <w:tc>
          <w:tcPr>
            <w:tcW w:w="1418" w:type="dxa"/>
          </w:tcPr>
          <w:p>
            <w:pPr>
              <w:pStyle w:val="106"/>
              <w:rPr>
                <w:highlight w:val="none"/>
              </w:rPr>
            </w:pPr>
            <w:r>
              <w:rPr>
                <w:highlight w:val="none"/>
              </w:rPr>
              <w:t>专题</w:t>
            </w:r>
          </w:p>
        </w:tc>
        <w:tc>
          <w:tcPr>
            <w:tcW w:w="850" w:type="dxa"/>
          </w:tcPr>
          <w:p>
            <w:pPr>
              <w:pStyle w:val="106"/>
              <w:rPr>
                <w:highlight w:val="none"/>
              </w:rPr>
            </w:pPr>
            <w:r>
              <w:rPr>
                <w:highlight w:val="none"/>
              </w:rPr>
              <w:t>005</w:t>
            </w:r>
          </w:p>
        </w:tc>
        <w:tc>
          <w:tcPr>
            <w:tcW w:w="4552" w:type="dxa"/>
          </w:tcPr>
          <w:p>
            <w:pPr>
              <w:pStyle w:val="106"/>
              <w:jc w:val="left"/>
              <w:rPr>
                <w:highlight w:val="none"/>
              </w:rPr>
            </w:pPr>
            <w:r>
              <w:rPr>
                <w:highlight w:val="none"/>
              </w:rPr>
              <w:t>针对某一专题在项目实施过程中产生数据</w:t>
            </w:r>
          </w:p>
        </w:tc>
      </w:tr>
    </w:tbl>
    <w:p>
      <w:pPr>
        <w:pStyle w:val="58"/>
        <w:spacing w:before="163" w:beforeLines="50"/>
        <w:ind w:firstLine="0" w:firstLineChars="0"/>
        <w:rPr>
          <w:rFonts w:ascii="Times New Roman" w:hAnsi="Times New Roman"/>
          <w:highlight w:val="none"/>
        </w:rPr>
      </w:pPr>
      <w:bookmarkStart w:id="141" w:name="_Toc89774759"/>
      <w:bookmarkStart w:id="142" w:name="_Toc90646468"/>
      <w:r>
        <w:rPr>
          <w:rFonts w:ascii="Times New Roman" w:hAnsi="Times New Roman"/>
          <w:b/>
          <w:highlight w:val="none"/>
          <w14:scene3d w14:prst="orthographicFront">
            <w14:lightRig w14:rig="threePt" w14:dir="t">
              <w14:rot w14:lat="0" w14:lon="0" w14:rev="0"/>
            </w14:lightRig>
          </w14:scene3d>
        </w:rPr>
        <w:t>B.0.17</w:t>
      </w:r>
      <w:r>
        <w:rPr>
          <w:rFonts w:ascii="Times New Roman" w:hAnsi="Times New Roman"/>
          <w:highlight w:val="none"/>
          <w14:scene3d w14:prst="orthographicFront">
            <w14:lightRig w14:rig="threePt" w14:dir="t">
              <w14:rot w14:lat="0" w14:lon="0" w14:rev="0"/>
            </w14:lightRig>
          </w14:scene3d>
        </w:rPr>
        <w:t>　日期类型代码</w:t>
      </w:r>
      <w:bookmarkEnd w:id="141"/>
      <w:bookmarkEnd w:id="142"/>
      <w:r>
        <w:rPr>
          <w:rFonts w:ascii="Times New Roman" w:hAnsi="Times New Roman"/>
          <w:highlight w:val="none"/>
        </w:rPr>
        <w:t>应符合表B.0.17的规定。</w:t>
      </w:r>
    </w:p>
    <w:p>
      <w:pPr>
        <w:pStyle w:val="112"/>
        <w:rPr>
          <w:rFonts w:ascii="Times New Roman"/>
          <w:b/>
          <w:highlight w:val="none"/>
        </w:rPr>
      </w:pPr>
      <w:r>
        <w:rPr>
          <w:rFonts w:ascii="Times New Roman"/>
          <w:b/>
          <w:highlight w:val="none"/>
        </w:rPr>
        <w:t>表B.0.17　日期类型代码</w:t>
      </w:r>
    </w:p>
    <w:tbl>
      <w:tblPr>
        <w:tblStyle w:val="32"/>
        <w:tblW w:w="73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552"/>
        <w:gridCol w:w="1418"/>
        <w:gridCol w:w="850"/>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b/>
                <w:highlight w:val="none"/>
              </w:rPr>
            </w:pPr>
            <w:r>
              <w:rPr>
                <w:b/>
                <w:highlight w:val="none"/>
              </w:rPr>
              <w:t>行号</w:t>
            </w:r>
          </w:p>
        </w:tc>
        <w:tc>
          <w:tcPr>
            <w:tcW w:w="1418" w:type="dxa"/>
          </w:tcPr>
          <w:p>
            <w:pPr>
              <w:pStyle w:val="106"/>
              <w:rPr>
                <w:b/>
                <w:highlight w:val="none"/>
              </w:rPr>
            </w:pPr>
            <w:r>
              <w:rPr>
                <w:b/>
                <w:highlight w:val="none"/>
              </w:rPr>
              <w:t>名称</w:t>
            </w:r>
          </w:p>
        </w:tc>
        <w:tc>
          <w:tcPr>
            <w:tcW w:w="850" w:type="dxa"/>
          </w:tcPr>
          <w:p>
            <w:pPr>
              <w:pStyle w:val="106"/>
              <w:rPr>
                <w:b/>
                <w:highlight w:val="none"/>
              </w:rPr>
            </w:pPr>
            <w:r>
              <w:rPr>
                <w:b/>
                <w:highlight w:val="none"/>
              </w:rPr>
              <w:t>域代码</w:t>
            </w:r>
          </w:p>
        </w:tc>
        <w:tc>
          <w:tcPr>
            <w:tcW w:w="4552" w:type="dxa"/>
          </w:tcPr>
          <w:p>
            <w:pPr>
              <w:pStyle w:val="106"/>
              <w:rPr>
                <w:b/>
                <w:highlight w:val="none"/>
              </w:rPr>
            </w:pPr>
            <w:r>
              <w:rPr>
                <w:b/>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1</w:t>
            </w:r>
          </w:p>
        </w:tc>
        <w:tc>
          <w:tcPr>
            <w:tcW w:w="1418" w:type="dxa"/>
          </w:tcPr>
          <w:p>
            <w:pPr>
              <w:pStyle w:val="106"/>
              <w:rPr>
                <w:highlight w:val="none"/>
              </w:rPr>
            </w:pPr>
            <w:r>
              <w:rPr>
                <w:highlight w:val="none"/>
              </w:rPr>
              <w:t>生产</w:t>
            </w:r>
          </w:p>
        </w:tc>
        <w:tc>
          <w:tcPr>
            <w:tcW w:w="850" w:type="dxa"/>
          </w:tcPr>
          <w:p>
            <w:pPr>
              <w:pStyle w:val="106"/>
              <w:rPr>
                <w:highlight w:val="none"/>
              </w:rPr>
            </w:pPr>
            <w:r>
              <w:rPr>
                <w:highlight w:val="none"/>
              </w:rPr>
              <w:t>001</w:t>
            </w:r>
          </w:p>
        </w:tc>
        <w:tc>
          <w:tcPr>
            <w:tcW w:w="4552" w:type="dxa"/>
          </w:tcPr>
          <w:p>
            <w:pPr>
              <w:pStyle w:val="106"/>
              <w:jc w:val="left"/>
              <w:rPr>
                <w:highlight w:val="none"/>
              </w:rPr>
            </w:pPr>
            <w:r>
              <w:rPr>
                <w:highlight w:val="none"/>
              </w:rPr>
              <w:t>数据完成日期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2</w:t>
            </w:r>
          </w:p>
        </w:tc>
        <w:tc>
          <w:tcPr>
            <w:tcW w:w="1418" w:type="dxa"/>
          </w:tcPr>
          <w:p>
            <w:pPr>
              <w:pStyle w:val="106"/>
              <w:rPr>
                <w:highlight w:val="none"/>
              </w:rPr>
            </w:pPr>
            <w:r>
              <w:rPr>
                <w:highlight w:val="none"/>
              </w:rPr>
              <w:t>出版/发布</w:t>
            </w:r>
          </w:p>
        </w:tc>
        <w:tc>
          <w:tcPr>
            <w:tcW w:w="850" w:type="dxa"/>
          </w:tcPr>
          <w:p>
            <w:pPr>
              <w:pStyle w:val="106"/>
              <w:rPr>
                <w:highlight w:val="none"/>
              </w:rPr>
            </w:pPr>
            <w:r>
              <w:rPr>
                <w:highlight w:val="none"/>
              </w:rPr>
              <w:t>002</w:t>
            </w:r>
          </w:p>
        </w:tc>
        <w:tc>
          <w:tcPr>
            <w:tcW w:w="4552" w:type="dxa"/>
          </w:tcPr>
          <w:p>
            <w:pPr>
              <w:pStyle w:val="106"/>
              <w:jc w:val="left"/>
              <w:rPr>
                <w:highlight w:val="none"/>
              </w:rPr>
            </w:pPr>
            <w:r>
              <w:rPr>
                <w:highlight w:val="none"/>
              </w:rPr>
              <w:t>数据出版/发布日期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6" w:type="dxa"/>
            <w:bottom w:w="0" w:type="dxa"/>
            <w:right w:w="56" w:type="dxa"/>
          </w:tblCellMar>
        </w:tblPrEx>
        <w:trPr>
          <w:cantSplit/>
          <w:jc w:val="center"/>
        </w:trPr>
        <w:tc>
          <w:tcPr>
            <w:tcW w:w="552" w:type="dxa"/>
            <w:vAlign w:val="center"/>
          </w:tcPr>
          <w:p>
            <w:pPr>
              <w:pStyle w:val="106"/>
              <w:rPr>
                <w:highlight w:val="none"/>
              </w:rPr>
            </w:pPr>
            <w:r>
              <w:rPr>
                <w:highlight w:val="none"/>
              </w:rPr>
              <w:t>3</w:t>
            </w:r>
          </w:p>
        </w:tc>
        <w:tc>
          <w:tcPr>
            <w:tcW w:w="1418" w:type="dxa"/>
          </w:tcPr>
          <w:p>
            <w:pPr>
              <w:pStyle w:val="106"/>
              <w:rPr>
                <w:highlight w:val="none"/>
              </w:rPr>
            </w:pPr>
            <w:r>
              <w:rPr>
                <w:highlight w:val="none"/>
              </w:rPr>
              <w:t>修订</w:t>
            </w:r>
          </w:p>
        </w:tc>
        <w:tc>
          <w:tcPr>
            <w:tcW w:w="850" w:type="dxa"/>
          </w:tcPr>
          <w:p>
            <w:pPr>
              <w:pStyle w:val="106"/>
              <w:rPr>
                <w:highlight w:val="none"/>
              </w:rPr>
            </w:pPr>
            <w:r>
              <w:rPr>
                <w:highlight w:val="none"/>
              </w:rPr>
              <w:t>003</w:t>
            </w:r>
          </w:p>
        </w:tc>
        <w:tc>
          <w:tcPr>
            <w:tcW w:w="4552" w:type="dxa"/>
          </w:tcPr>
          <w:p>
            <w:pPr>
              <w:pStyle w:val="106"/>
              <w:jc w:val="left"/>
              <w:rPr>
                <w:highlight w:val="none"/>
              </w:rPr>
            </w:pPr>
            <w:r>
              <w:rPr>
                <w:highlight w:val="none"/>
              </w:rPr>
              <w:t>数据检查、改善或更新日期</w:t>
            </w:r>
          </w:p>
        </w:tc>
      </w:tr>
    </w:tbl>
    <w:p>
      <w:pPr>
        <w:pStyle w:val="52"/>
        <w:rPr>
          <w:rFonts w:ascii="Times New Roman" w:hAnsi="Times New Roman"/>
          <w:highlight w:val="none"/>
        </w:rPr>
      </w:pPr>
    </w:p>
    <w:p>
      <w:pPr>
        <w:pStyle w:val="2"/>
        <w:numPr>
          <w:ilvl w:val="0"/>
          <w:numId w:val="0"/>
        </w:numPr>
        <w:spacing w:before="163" w:after="163"/>
        <w:ind w:firstLine="320" w:firstLineChars="100"/>
        <w:jc w:val="center"/>
        <w:rPr>
          <w:rFonts w:ascii="Times New Roman" w:hAnsi="Times New Roman"/>
          <w:highlight w:val="none"/>
        </w:rPr>
      </w:pPr>
      <w:bookmarkStart w:id="143" w:name="_Toc61861456"/>
      <w:bookmarkStart w:id="144" w:name="_Toc92127933"/>
      <w:bookmarkStart w:id="145" w:name="_Toc92721449"/>
      <w:bookmarkStart w:id="146" w:name="_Toc90646469"/>
      <w:r>
        <w:rPr>
          <w:rFonts w:ascii="Times New Roman" w:hAnsi="Times New Roman"/>
          <w:highlight w:val="none"/>
        </w:rPr>
        <w:t>附录C</w:t>
      </w:r>
      <w:bookmarkEnd w:id="143"/>
      <w:r>
        <w:rPr>
          <w:rFonts w:ascii="Times New Roman" w:hAnsi="Times New Roman"/>
          <w:highlight w:val="none"/>
        </w:rPr>
        <w:t>　城市信息模型元数据示例</w:t>
      </w:r>
      <w:bookmarkEnd w:id="144"/>
      <w:bookmarkEnd w:id="145"/>
      <w:bookmarkEnd w:id="146"/>
    </w:p>
    <w:p>
      <w:pPr>
        <w:pStyle w:val="58"/>
        <w:spacing w:before="163" w:beforeLines="50"/>
        <w:ind w:firstLine="0" w:firstLineChars="0"/>
        <w:rPr>
          <w:rFonts w:ascii="Times New Roman" w:hAnsi="Times New Roman"/>
          <w:highlight w:val="none"/>
          <w14:scene3d w14:prst="orthographicFront">
            <w14:lightRig w14:rig="threePt" w14:dir="t">
              <w14:rot w14:lat="0" w14:lon="0" w14:rev="0"/>
            </w14:lightRig>
          </w14:scene3d>
        </w:rPr>
      </w:pPr>
      <w:bookmarkStart w:id="147" w:name="_Toc73622822"/>
      <w:bookmarkEnd w:id="147"/>
      <w:bookmarkStart w:id="148" w:name="_Toc82609398"/>
      <w:bookmarkEnd w:id="148"/>
      <w:bookmarkStart w:id="149" w:name="_Toc89774761"/>
      <w:bookmarkEnd w:id="149"/>
      <w:bookmarkStart w:id="150" w:name="_Toc90646470"/>
      <w:bookmarkEnd w:id="150"/>
      <w:bookmarkStart w:id="151" w:name="_Toc80707839"/>
      <w:bookmarkEnd w:id="151"/>
      <w:bookmarkStart w:id="152" w:name="_Toc82609327"/>
      <w:bookmarkEnd w:id="152"/>
      <w:bookmarkStart w:id="153" w:name="_Toc89184244"/>
      <w:bookmarkEnd w:id="153"/>
      <w:bookmarkStart w:id="154" w:name="_Toc89774762"/>
      <w:bookmarkStart w:id="155" w:name="_Toc90646471"/>
      <w:r>
        <w:rPr>
          <w:rFonts w:ascii="Times New Roman" w:hAnsi="Times New Roman"/>
          <w:b/>
          <w:highlight w:val="none"/>
          <w14:scene3d w14:prst="orthographicFront">
            <w14:lightRig w14:rig="threePt" w14:dir="t">
              <w14:rot w14:lat="0" w14:lon="0" w14:rev="0"/>
            </w14:lightRig>
          </w14:scene3d>
        </w:rPr>
        <w:t>C.0.1</w:t>
      </w:r>
      <w:r>
        <w:rPr>
          <w:rFonts w:ascii="Times New Roman" w:hAnsi="Times New Roman"/>
          <w:highlight w:val="none"/>
          <w14:scene3d w14:prst="orthographicFront">
            <w14:lightRig w14:rig="threePt" w14:dir="t">
              <w14:rot w14:lat="0" w14:lon="0" w14:rev="0"/>
            </w14:lightRig>
          </w14:scene3d>
        </w:rPr>
        <w:t>　城市信息模型空间数据数据库元数据</w:t>
      </w:r>
      <w:bookmarkEnd w:id="154"/>
      <w:bookmarkEnd w:id="155"/>
      <w:r>
        <w:rPr>
          <w:rFonts w:ascii="Times New Roman" w:hAnsi="Times New Roman"/>
          <w:highlight w:val="none"/>
          <w14:scene3d w14:prst="orthographicFront">
            <w14:lightRig w14:rig="threePt" w14:dir="t">
              <w14:rot w14:lat="0" w14:lon="0" w14:rev="0"/>
            </w14:lightRig>
          </w14:scene3d>
        </w:rPr>
        <w:t>应符合表C.0.1的规定。</w:t>
      </w:r>
    </w:p>
    <w:p>
      <w:pPr>
        <w:pStyle w:val="112"/>
        <w:rPr>
          <w:rFonts w:ascii="Times New Roman"/>
          <w:b/>
          <w:highlight w:val="none"/>
        </w:rPr>
      </w:pPr>
      <w:r>
        <w:rPr>
          <w:rFonts w:ascii="Times New Roman"/>
          <w:b/>
          <w:highlight w:val="none"/>
        </w:rPr>
        <w:t>表C.0.1　城市信息模型空间数据数据库元数据</w:t>
      </w:r>
    </w:p>
    <w:tbl>
      <w:tblPr>
        <w:tblStyle w:val="3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3"/>
        <w:gridCol w:w="2457"/>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实体信息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标识符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参照分类编码标准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语种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zh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字符集</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GB 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负责单位名称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数据负责单位名称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地址信息</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创建日期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标准名称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城市信息模型元数据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标准版本</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2010年版本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标识信息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通州区城市信息模型空间数据库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日期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日期类型</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摘要</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空间数据库，隶属于数据集层级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关键词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空间数据库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状况</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004联系更新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联系单位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负责人名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负责单位名称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职责</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地址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北京市XX区XX路XX号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数据分类</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003城市测绘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获取途径</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001观测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格式名称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SHP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格式版本</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内容信息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数据集说明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城市信息模型空间数据数据库的各类数据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质量信息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数据质量</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数据志说明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数据源说明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数据源参照系</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引用参照系信息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处理日期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处理单位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空间表示信息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描述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北京市通州区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空间表示类型</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004三维模型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比例尺</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覆盖范围</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引用覆盖范围信息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西边经度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东边经度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南边纬度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北边纬度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参照系信息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平面坐标系统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1954北京坐标系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高程坐标系统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1985国家高程基准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坐标单位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维护和更新频率</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分发信息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链接地址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协议</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Internet协议（TCP/IP）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分发说明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分发单位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地址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XX市XX区XX路XX号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限制信息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安全限制</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访问限制</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用途限制</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应用于信息发布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获取信息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状况</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完成</w:t>
            </w:r>
          </w:p>
        </w:tc>
      </w:tr>
    </w:tbl>
    <w:p>
      <w:pPr>
        <w:pStyle w:val="58"/>
        <w:spacing w:before="163" w:beforeLines="50"/>
        <w:ind w:firstLine="0" w:firstLineChars="0"/>
        <w:rPr>
          <w:rFonts w:ascii="Times New Roman" w:hAnsi="Times New Roman"/>
          <w:highlight w:val="none"/>
          <w14:scene3d w14:prst="orthographicFront">
            <w14:lightRig w14:rig="threePt" w14:dir="t">
              <w14:rot w14:lat="0" w14:lon="0" w14:rev="0"/>
            </w14:lightRig>
          </w14:scene3d>
        </w:rPr>
      </w:pPr>
      <w:bookmarkStart w:id="156" w:name="_Toc89774763"/>
      <w:bookmarkStart w:id="157" w:name="_Toc90646472"/>
      <w:r>
        <w:rPr>
          <w:rFonts w:ascii="Times New Roman" w:hAnsi="Times New Roman"/>
          <w:b/>
          <w:highlight w:val="none"/>
          <w14:scene3d w14:prst="orthographicFront">
            <w14:lightRig w14:rig="threePt" w14:dir="t">
              <w14:rot w14:lat="0" w14:lon="0" w14:rev="0"/>
            </w14:lightRig>
          </w14:scene3d>
        </w:rPr>
        <w:t>C.0.2　</w:t>
      </w:r>
      <w:r>
        <w:rPr>
          <w:rFonts w:ascii="Times New Roman" w:hAnsi="Times New Roman"/>
          <w:highlight w:val="none"/>
          <w14:scene3d w14:prst="orthographicFront">
            <w14:lightRig w14:rig="threePt" w14:dir="t">
              <w14:rot w14:lat="0" w14:lon="0" w14:rev="0"/>
            </w14:lightRig>
          </w14:scene3d>
        </w:rPr>
        <w:t>土地利用规划成果元数据</w:t>
      </w:r>
      <w:bookmarkEnd w:id="156"/>
      <w:bookmarkEnd w:id="157"/>
      <w:r>
        <w:rPr>
          <w:rFonts w:ascii="Times New Roman" w:hAnsi="Times New Roman"/>
          <w:highlight w:val="none"/>
          <w14:scene3d w14:prst="orthographicFront">
            <w14:lightRig w14:rig="threePt" w14:dir="t">
              <w14:rot w14:lat="0" w14:lon="0" w14:rev="0"/>
            </w14:lightRig>
          </w14:scene3d>
        </w:rPr>
        <w:t>应符合表C.0.2的规定。</w:t>
      </w:r>
    </w:p>
    <w:p>
      <w:pPr>
        <w:pStyle w:val="112"/>
        <w:rPr>
          <w:rFonts w:ascii="Times New Roman"/>
          <w:b/>
          <w:highlight w:val="none"/>
        </w:rPr>
      </w:pPr>
      <w:r>
        <w:rPr>
          <w:rFonts w:ascii="Times New Roman"/>
          <w:b/>
          <w:highlight w:val="none"/>
        </w:rPr>
        <w:t>表C.0.2　土地利用规划成果元数据</w:t>
      </w:r>
    </w:p>
    <w:tbl>
      <w:tblPr>
        <w:tblStyle w:val="3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3"/>
        <w:gridCol w:w="2457"/>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实体信息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标识符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参照分类编码标准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语种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zh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字符集</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GB 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负责单位名称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数据负责单位名称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地址信息</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创建日期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版本</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标识信息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土地利用规划成果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日期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日期类型</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摘要</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规划数据，隶属于数据集层级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关键词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土地利用规划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状况</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001完成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联系单位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 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负责人名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负责单位名称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职责</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出版者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地址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XX市XX区XX路XX号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数据分类</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001城乡规划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获取途径</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001观测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格式名称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MAPGIS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格式版本</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内容信息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数据集说明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土地利用规划数据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土地用途</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建设用地管制边界</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重点建设项目</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质量信息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数据质量</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评价结果</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完整规范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数据志说明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数据源说明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数据源参照系</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引用参照系信息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处理日期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处理单位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空间表示信息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描述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空间表示类型</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001矢量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比例尺</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覆盖范围</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引用覆盖范围信息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西边经度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东边经度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南边纬度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北边纬度</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最小垂向坐标值</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最大垂向坐标值</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计量单位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参照系信息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平面坐标系统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1954北京坐标系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高程坐标系统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1985国家高程基准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投影名称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高斯-克吕格投影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坐标单位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维护和更新频率</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维护单位名称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分发信息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链接地址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协议</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Internet协议（TCP/IP）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名称</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分发说明</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分发单位</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地址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XX市XX区XX路XX号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电子邮箱地址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网址</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restart"/>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限制信息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安全限制</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访问限制</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Merge w:val="continue"/>
            <w:vAlign w:val="center"/>
          </w:tcPr>
          <w:p>
            <w:pPr>
              <w:widowControl/>
              <w:snapToGrid w:val="0"/>
              <w:spacing w:line="240" w:lineRule="exact"/>
              <w:jc w:val="center"/>
              <w:rPr>
                <w:rFonts w:ascii="Times New Roman" w:hAnsi="Times New Roman" w:eastAsiaTheme="minorEastAsia"/>
                <w:sz w:val="21"/>
                <w:szCs w:val="21"/>
                <w:highlight w:val="none"/>
              </w:rPr>
            </w:pP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用途限制</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应用于信息发布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jc w:val="center"/>
        </w:trPr>
        <w:tc>
          <w:tcPr>
            <w:tcW w:w="1293"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获取信息</w:t>
            </w:r>
          </w:p>
        </w:tc>
        <w:tc>
          <w:tcPr>
            <w:tcW w:w="245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状况</w:t>
            </w:r>
          </w:p>
        </w:tc>
        <w:tc>
          <w:tcPr>
            <w:tcW w:w="4467" w:type="dxa"/>
            <w:vAlign w:val="center"/>
          </w:tcPr>
          <w:p>
            <w:pPr>
              <w:widowControl/>
              <w:snapToGrid w:val="0"/>
              <w:spacing w:line="240" w:lineRule="exact"/>
              <w:jc w:val="center"/>
              <w:rPr>
                <w:rFonts w:ascii="Times New Roman" w:hAnsi="Times New Roman" w:eastAsiaTheme="minorEastAsia"/>
                <w:sz w:val="21"/>
                <w:szCs w:val="21"/>
                <w:highlight w:val="none"/>
              </w:rPr>
            </w:pPr>
            <w:r>
              <w:rPr>
                <w:rFonts w:ascii="Times New Roman" w:hAnsi="Times New Roman" w:eastAsiaTheme="minorEastAsia"/>
                <w:sz w:val="21"/>
                <w:szCs w:val="21"/>
                <w:highlight w:val="none"/>
              </w:rPr>
              <w:t>完成</w:t>
            </w:r>
          </w:p>
        </w:tc>
      </w:tr>
    </w:tbl>
    <w:p>
      <w:pPr>
        <w:pStyle w:val="52"/>
        <w:rPr>
          <w:rFonts w:ascii="Times New Roman" w:hAnsi="Times New Roman"/>
          <w:highlight w:val="none"/>
        </w:rPr>
      </w:pPr>
    </w:p>
    <w:p>
      <w:pPr>
        <w:widowControl/>
        <w:spacing w:line="240" w:lineRule="auto"/>
        <w:rPr>
          <w:rFonts w:ascii="Times New Roman" w:hAnsi="Times New Roman"/>
          <w:sz w:val="21"/>
          <w:highlight w:val="none"/>
        </w:rPr>
      </w:pPr>
      <w:r>
        <w:rPr>
          <w:rFonts w:ascii="Times New Roman" w:hAnsi="Times New Roman"/>
          <w:sz w:val="21"/>
          <w:highlight w:val="none"/>
        </w:rPr>
        <w:br w:type="page"/>
      </w:r>
    </w:p>
    <w:p>
      <w:pPr>
        <w:pStyle w:val="2"/>
        <w:numPr>
          <w:ilvl w:val="0"/>
          <w:numId w:val="0"/>
        </w:numPr>
        <w:spacing w:before="163" w:after="163"/>
        <w:ind w:firstLine="320" w:firstLineChars="100"/>
        <w:jc w:val="center"/>
        <w:rPr>
          <w:rFonts w:ascii="Times New Roman" w:hAnsi="Times New Roman"/>
          <w:highlight w:val="none"/>
        </w:rPr>
      </w:pPr>
      <w:bookmarkStart w:id="158" w:name="_Toc90646473"/>
      <w:bookmarkStart w:id="159" w:name="_Toc92127934"/>
      <w:bookmarkStart w:id="160" w:name="_Toc61861457"/>
      <w:bookmarkStart w:id="161" w:name="_Toc92721450"/>
      <w:r>
        <w:rPr>
          <w:rFonts w:ascii="Times New Roman" w:hAnsi="Times New Roman"/>
          <w:highlight w:val="none"/>
        </w:rPr>
        <w:t>本标准用词说明</w:t>
      </w:r>
      <w:bookmarkEnd w:id="158"/>
      <w:bookmarkEnd w:id="159"/>
      <w:bookmarkEnd w:id="160"/>
      <w:bookmarkEnd w:id="161"/>
    </w:p>
    <w:p>
      <w:pPr>
        <w:pStyle w:val="20"/>
        <w:spacing w:line="360" w:lineRule="auto"/>
        <w:rPr>
          <w:b/>
          <w:sz w:val="24"/>
          <w:highlight w:val="none"/>
        </w:rPr>
      </w:pPr>
    </w:p>
    <w:p>
      <w:pPr>
        <w:pStyle w:val="20"/>
        <w:spacing w:line="360" w:lineRule="auto"/>
        <w:ind w:firstLine="564" w:firstLineChars="235"/>
        <w:rPr>
          <w:rFonts w:ascii="Times New Roman" w:hAnsi="Times New Roman" w:eastAsiaTheme="minorEastAsia"/>
          <w:sz w:val="24"/>
          <w:highlight w:val="none"/>
        </w:rPr>
      </w:pPr>
      <w:r>
        <w:rPr>
          <w:rFonts w:ascii="Times New Roman" w:hAnsi="Times New Roman" w:eastAsiaTheme="minorEastAsia"/>
          <w:b/>
          <w:sz w:val="24"/>
          <w:highlight w:val="none"/>
        </w:rPr>
        <w:t>1　</w:t>
      </w:r>
      <w:r>
        <w:rPr>
          <w:rFonts w:ascii="Times New Roman" w:hAnsi="Times New Roman" w:eastAsiaTheme="minorEastAsia"/>
          <w:sz w:val="24"/>
          <w:highlight w:val="none"/>
        </w:rPr>
        <w:t>为便于在</w:t>
      </w:r>
      <w:r>
        <w:rPr>
          <w:rFonts w:ascii="Times New Roman" w:hAnsi="Times New Roman" w:eastAsiaTheme="minorEastAsia"/>
          <w:color w:val="000000"/>
          <w:sz w:val="24"/>
          <w:highlight w:val="none"/>
        </w:rPr>
        <w:t>执行</w:t>
      </w:r>
      <w:r>
        <w:rPr>
          <w:rFonts w:ascii="Times New Roman" w:hAnsi="Times New Roman" w:eastAsiaTheme="minorEastAsia"/>
          <w:sz w:val="24"/>
          <w:highlight w:val="none"/>
        </w:rPr>
        <w:t>本标准条文时区别对待，对要求严格程度不同的用词说明如下：</w:t>
      </w:r>
    </w:p>
    <w:p>
      <w:pPr>
        <w:pStyle w:val="20"/>
        <w:spacing w:line="360" w:lineRule="auto"/>
        <w:ind w:firstLine="991" w:firstLineChars="413"/>
        <w:rPr>
          <w:rFonts w:ascii="Times New Roman" w:hAnsi="Times New Roman" w:eastAsiaTheme="minorEastAsia"/>
          <w:sz w:val="24"/>
          <w:highlight w:val="none"/>
        </w:rPr>
      </w:pPr>
      <w:r>
        <w:rPr>
          <w:rFonts w:ascii="Times New Roman" w:hAnsi="Times New Roman" w:eastAsiaTheme="minorEastAsia"/>
          <w:sz w:val="24"/>
          <w:highlight w:val="none"/>
        </w:rPr>
        <w:t>1）</w:t>
      </w:r>
      <w:r>
        <w:rPr>
          <w:rFonts w:ascii="Times New Roman" w:hAnsi="Times New Roman" w:eastAsiaTheme="minorEastAsia"/>
          <w:color w:val="000000"/>
          <w:sz w:val="24"/>
          <w:highlight w:val="none"/>
        </w:rPr>
        <w:t>表示</w:t>
      </w:r>
      <w:r>
        <w:rPr>
          <w:rFonts w:ascii="Times New Roman" w:hAnsi="Times New Roman" w:eastAsiaTheme="minorEastAsia"/>
          <w:sz w:val="24"/>
          <w:highlight w:val="none"/>
        </w:rPr>
        <w:t>很严格，非这样做不可的：</w:t>
      </w:r>
    </w:p>
    <w:p>
      <w:pPr>
        <w:pStyle w:val="20"/>
        <w:spacing w:line="360" w:lineRule="auto"/>
        <w:ind w:firstLine="1351" w:firstLineChars="563"/>
        <w:rPr>
          <w:rFonts w:ascii="Times New Roman" w:hAnsi="Times New Roman" w:eastAsiaTheme="minorEastAsia"/>
          <w:sz w:val="24"/>
          <w:highlight w:val="none"/>
        </w:rPr>
      </w:pPr>
      <w:r>
        <w:rPr>
          <w:rFonts w:ascii="Times New Roman" w:hAnsi="Times New Roman" w:eastAsiaTheme="minorEastAsia"/>
          <w:sz w:val="24"/>
          <w:highlight w:val="none"/>
        </w:rPr>
        <w:t>正面词采用</w:t>
      </w:r>
      <w:r>
        <w:rPr>
          <w:rFonts w:ascii="Times New Roman" w:hAnsi="Times New Roman" w:eastAsiaTheme="minorEastAsia"/>
          <w:color w:val="000000"/>
          <w:sz w:val="24"/>
          <w:highlight w:val="none"/>
        </w:rPr>
        <w:t>“必须”</w:t>
      </w:r>
      <w:r>
        <w:rPr>
          <w:rFonts w:ascii="Times New Roman" w:hAnsi="Times New Roman" w:eastAsiaTheme="minorEastAsia"/>
          <w:sz w:val="24"/>
          <w:highlight w:val="none"/>
        </w:rPr>
        <w:t>，反面词采用“严禁”；</w:t>
      </w:r>
    </w:p>
    <w:p>
      <w:pPr>
        <w:pStyle w:val="20"/>
        <w:spacing w:line="360" w:lineRule="auto"/>
        <w:ind w:firstLine="991" w:firstLineChars="413"/>
        <w:rPr>
          <w:rFonts w:ascii="Times New Roman" w:hAnsi="Times New Roman" w:eastAsiaTheme="minorEastAsia"/>
          <w:sz w:val="24"/>
          <w:highlight w:val="none"/>
        </w:rPr>
      </w:pPr>
      <w:r>
        <w:rPr>
          <w:rFonts w:ascii="Times New Roman" w:hAnsi="Times New Roman" w:eastAsiaTheme="minorEastAsia"/>
          <w:sz w:val="24"/>
          <w:highlight w:val="none"/>
        </w:rPr>
        <w:t>2）表示严格，在正常情况下均应这样做的：</w:t>
      </w:r>
    </w:p>
    <w:p>
      <w:pPr>
        <w:pStyle w:val="20"/>
        <w:spacing w:line="360" w:lineRule="auto"/>
        <w:ind w:firstLine="1351" w:firstLineChars="563"/>
        <w:rPr>
          <w:rFonts w:ascii="Times New Roman" w:hAnsi="Times New Roman" w:eastAsiaTheme="minorEastAsia"/>
          <w:sz w:val="24"/>
          <w:highlight w:val="none"/>
        </w:rPr>
      </w:pPr>
      <w:r>
        <w:rPr>
          <w:rFonts w:ascii="Times New Roman" w:hAnsi="Times New Roman" w:eastAsiaTheme="minorEastAsia"/>
          <w:sz w:val="24"/>
          <w:highlight w:val="none"/>
        </w:rPr>
        <w:t>正面词采用“应”，反面词采用“不应”或“不得”；</w:t>
      </w:r>
    </w:p>
    <w:p>
      <w:pPr>
        <w:pStyle w:val="20"/>
        <w:spacing w:line="360" w:lineRule="auto"/>
        <w:ind w:firstLine="991" w:firstLineChars="413"/>
        <w:rPr>
          <w:rFonts w:ascii="Times New Roman" w:hAnsi="Times New Roman" w:eastAsiaTheme="minorEastAsia"/>
          <w:sz w:val="24"/>
          <w:highlight w:val="none"/>
        </w:rPr>
      </w:pPr>
      <w:r>
        <w:rPr>
          <w:rFonts w:ascii="Times New Roman" w:hAnsi="Times New Roman" w:eastAsiaTheme="minorEastAsia"/>
          <w:sz w:val="24"/>
          <w:highlight w:val="none"/>
        </w:rPr>
        <w:t>3）表示允许稍有选择，在条件许可时首先应这样做的：</w:t>
      </w:r>
    </w:p>
    <w:p>
      <w:pPr>
        <w:pStyle w:val="20"/>
        <w:spacing w:line="360" w:lineRule="auto"/>
        <w:ind w:firstLine="1351" w:firstLineChars="563"/>
        <w:rPr>
          <w:rFonts w:ascii="Times New Roman" w:hAnsi="Times New Roman" w:eastAsiaTheme="minorEastAsia"/>
          <w:sz w:val="24"/>
          <w:highlight w:val="none"/>
        </w:rPr>
      </w:pPr>
      <w:r>
        <w:rPr>
          <w:rFonts w:ascii="Times New Roman" w:hAnsi="Times New Roman" w:eastAsiaTheme="minorEastAsia"/>
          <w:sz w:val="24"/>
          <w:highlight w:val="none"/>
        </w:rPr>
        <w:t>正面词采用“宜”，反面词采用“不宜”；</w:t>
      </w:r>
    </w:p>
    <w:p>
      <w:pPr>
        <w:pStyle w:val="20"/>
        <w:spacing w:line="360" w:lineRule="auto"/>
        <w:ind w:firstLine="991" w:firstLineChars="413"/>
        <w:rPr>
          <w:rFonts w:ascii="Times New Roman" w:hAnsi="Times New Roman" w:eastAsiaTheme="minorEastAsia"/>
          <w:sz w:val="24"/>
          <w:highlight w:val="none"/>
        </w:rPr>
      </w:pPr>
      <w:r>
        <w:rPr>
          <w:rFonts w:ascii="Times New Roman" w:hAnsi="Times New Roman" w:eastAsiaTheme="minorEastAsia"/>
          <w:sz w:val="24"/>
          <w:highlight w:val="none"/>
        </w:rPr>
        <w:t>4）表示有选择，在一定条件下可以这样做的，采用“可”。</w:t>
      </w:r>
    </w:p>
    <w:p>
      <w:pPr>
        <w:pStyle w:val="20"/>
        <w:spacing w:line="360" w:lineRule="auto"/>
        <w:ind w:firstLine="564" w:firstLineChars="235"/>
        <w:rPr>
          <w:rFonts w:ascii="Times New Roman" w:hAnsi="Times New Roman"/>
          <w:highlight w:val="none"/>
        </w:rPr>
      </w:pPr>
      <w:r>
        <w:rPr>
          <w:rFonts w:ascii="Times New Roman" w:hAnsi="Times New Roman" w:eastAsiaTheme="minorEastAsia"/>
          <w:b/>
          <w:sz w:val="24"/>
          <w:highlight w:val="none"/>
        </w:rPr>
        <w:t>2　</w:t>
      </w:r>
      <w:r>
        <w:rPr>
          <w:rFonts w:ascii="Times New Roman" w:hAnsi="Times New Roman" w:eastAsiaTheme="minorEastAsia"/>
          <w:sz w:val="24"/>
          <w:highlight w:val="none"/>
        </w:rPr>
        <w:t>条文中指明应按其他有关标准执行的写法为：“应符合……的有关规定”或“应按……执行</w:t>
      </w:r>
      <w:r>
        <w:rPr>
          <w:rFonts w:ascii="Times New Roman" w:hAnsi="Times New Roman" w:eastAsiaTheme="minorEastAsia"/>
          <w:highlight w:val="none"/>
        </w:rPr>
        <w:t>”。</w:t>
      </w:r>
    </w:p>
    <w:p>
      <w:pPr>
        <w:pStyle w:val="2"/>
        <w:numPr>
          <w:ilvl w:val="0"/>
          <w:numId w:val="0"/>
        </w:numPr>
        <w:spacing w:before="163" w:after="163"/>
        <w:jc w:val="center"/>
        <w:rPr>
          <w:rFonts w:ascii="Times New Roman" w:hAnsi="Times New Roman"/>
          <w:highlight w:val="none"/>
        </w:rPr>
      </w:pPr>
      <w:bookmarkStart w:id="162" w:name="_Toc92127935"/>
      <w:bookmarkStart w:id="163" w:name="_Toc92721451"/>
      <w:bookmarkStart w:id="164" w:name="_Toc61861458"/>
      <w:bookmarkStart w:id="165" w:name="_Toc90646474"/>
      <w:r>
        <w:rPr>
          <w:rFonts w:ascii="Times New Roman" w:hAnsi="Times New Roman"/>
          <w:highlight w:val="none"/>
        </w:rPr>
        <w:t>引用标准目录</w:t>
      </w:r>
      <w:bookmarkEnd w:id="162"/>
      <w:bookmarkEnd w:id="163"/>
      <w:bookmarkEnd w:id="164"/>
      <w:bookmarkEnd w:id="165"/>
    </w:p>
    <w:p>
      <w:pPr>
        <w:pStyle w:val="58"/>
        <w:ind w:firstLine="480"/>
        <w:rPr>
          <w:rFonts w:ascii="Times New Roman" w:hAnsi="Times New Roman"/>
          <w:highlight w:val="none"/>
        </w:rPr>
      </w:pPr>
      <w:r>
        <w:rPr>
          <w:rFonts w:ascii="Times New Roman" w:hAnsi="Times New Roman"/>
          <w:highlight w:val="none"/>
        </w:rPr>
        <w:t>《信息交换用汉字编码字符集 基本集》GB 2312</w:t>
      </w:r>
    </w:p>
    <w:p>
      <w:pPr>
        <w:pStyle w:val="58"/>
        <w:ind w:firstLine="480"/>
        <w:rPr>
          <w:rFonts w:ascii="Times New Roman" w:hAnsi="Times New Roman"/>
          <w:highlight w:val="none"/>
        </w:rPr>
      </w:pPr>
      <w:r>
        <w:rPr>
          <w:rFonts w:ascii="Times New Roman" w:hAnsi="Times New Roman"/>
          <w:highlight w:val="none"/>
        </w:rPr>
        <w:t>《语种名称代码 第1部分：2字母代码》GB/T 4880.1</w:t>
      </w:r>
    </w:p>
    <w:p>
      <w:pPr>
        <w:pStyle w:val="58"/>
        <w:ind w:firstLine="480"/>
        <w:rPr>
          <w:rFonts w:ascii="Times New Roman" w:hAnsi="Times New Roman"/>
          <w:highlight w:val="none"/>
        </w:rPr>
      </w:pPr>
      <w:r>
        <w:rPr>
          <w:rFonts w:ascii="Times New Roman" w:hAnsi="Times New Roman"/>
          <w:highlight w:val="none"/>
        </w:rPr>
        <w:t>《语种名称代码 第2部分：3字母代码》GB/T 4880.2</w:t>
      </w:r>
    </w:p>
    <w:p>
      <w:pPr>
        <w:pStyle w:val="58"/>
        <w:ind w:firstLine="480"/>
        <w:rPr>
          <w:rFonts w:ascii="Times New Roman" w:hAnsi="Times New Roman"/>
          <w:highlight w:val="none"/>
        </w:rPr>
      </w:pPr>
      <w:r>
        <w:rPr>
          <w:rFonts w:ascii="Times New Roman" w:hAnsi="Times New Roman"/>
          <w:highlight w:val="none"/>
        </w:rPr>
        <w:t>《信息技术 中文编码字符集》GB 18030</w:t>
      </w:r>
    </w:p>
    <w:p>
      <w:pPr>
        <w:widowControl/>
        <w:spacing w:line="240" w:lineRule="auto"/>
        <w:rPr>
          <w:rFonts w:ascii="Times New Roman" w:hAnsi="Times New Roman"/>
          <w:strike/>
          <w:highlight w:val="none"/>
        </w:rPr>
      </w:pPr>
      <w:r>
        <w:rPr>
          <w:rFonts w:ascii="Times New Roman" w:hAnsi="Times New Roman"/>
          <w:strike/>
          <w:highlight w:val="none"/>
        </w:rPr>
        <w:br w:type="page"/>
      </w:r>
    </w:p>
    <w:p>
      <w:pPr>
        <w:pStyle w:val="118"/>
        <w:spacing w:beforeLines="0" w:afterLines="0"/>
        <w:ind w:left="1200" w:right="1200"/>
        <w:rPr>
          <w:highlight w:val="none"/>
        </w:rPr>
      </w:pPr>
    </w:p>
    <w:p>
      <w:pPr>
        <w:pStyle w:val="118"/>
        <w:spacing w:beforeLines="0" w:afterLines="0"/>
        <w:ind w:left="1200" w:right="1200"/>
        <w:rPr>
          <w:highlight w:val="none"/>
        </w:rPr>
      </w:pPr>
      <w:r>
        <w:rPr>
          <w:rFonts w:hint="eastAsia"/>
          <w:highlight w:val="none"/>
        </w:rPr>
        <w:t>中国工程建设标准化协会标准</w:t>
      </w:r>
    </w:p>
    <w:p>
      <w:pPr>
        <w:pStyle w:val="118"/>
        <w:spacing w:beforeLines="0" w:afterLines="0"/>
        <w:ind w:left="1200" w:right="1200"/>
        <w:rPr>
          <w:highlight w:val="none"/>
        </w:rPr>
      </w:pPr>
    </w:p>
    <w:p>
      <w:pPr>
        <w:pStyle w:val="118"/>
        <w:spacing w:beforeLines="0" w:afterLines="0"/>
        <w:ind w:left="1200" w:right="1200"/>
        <w:rPr>
          <w:highlight w:val="none"/>
        </w:rPr>
      </w:pPr>
    </w:p>
    <w:p>
      <w:pPr>
        <w:pStyle w:val="116"/>
        <w:rPr>
          <w:highlight w:val="none"/>
        </w:rPr>
      </w:pPr>
      <w:r>
        <w:rPr>
          <w:rFonts w:hint="eastAsia"/>
          <w:highlight w:val="none"/>
        </w:rPr>
        <w:t>建筑隔墙用工业副产石膏条板</w:t>
      </w:r>
    </w:p>
    <w:p>
      <w:pPr>
        <w:pStyle w:val="116"/>
        <w:rPr>
          <w:highlight w:val="none"/>
        </w:rPr>
      </w:pPr>
      <w:r>
        <w:rPr>
          <w:rFonts w:hint="eastAsia"/>
          <w:highlight w:val="none"/>
        </w:rPr>
        <w:t>应用技术规程</w:t>
      </w:r>
    </w:p>
    <w:p>
      <w:pPr>
        <w:pStyle w:val="20"/>
        <w:rPr>
          <w:highlight w:val="none"/>
        </w:rPr>
      </w:pPr>
    </w:p>
    <w:p>
      <w:pPr>
        <w:pStyle w:val="20"/>
        <w:rPr>
          <w:highlight w:val="none"/>
        </w:rPr>
      </w:pPr>
    </w:p>
    <w:p>
      <w:pPr>
        <w:pStyle w:val="4"/>
        <w:numPr>
          <w:ilvl w:val="0"/>
          <w:numId w:val="0"/>
        </w:numPr>
        <w:rPr>
          <w:rFonts w:ascii="黑体" w:hAnsi="黑体" w:eastAsia="黑体"/>
          <w:b w:val="0"/>
          <w:sz w:val="30"/>
          <w:szCs w:val="30"/>
          <w:highlight w:val="none"/>
        </w:rPr>
      </w:pPr>
      <w:r>
        <w:rPr>
          <w:rFonts w:hint="eastAsia" w:ascii="黑体" w:hAnsi="黑体" w:eastAsia="黑体"/>
          <w:b w:val="0"/>
          <w:sz w:val="30"/>
          <w:szCs w:val="30"/>
          <w:highlight w:val="none"/>
        </w:rPr>
        <w:t>条文说明</w:t>
      </w:r>
    </w:p>
    <w:p>
      <w:pPr>
        <w:pStyle w:val="58"/>
        <w:ind w:firstLine="480"/>
        <w:rPr>
          <w:rFonts w:ascii="Times New Roman" w:hAnsi="Times New Roman"/>
          <w:strike/>
          <w:highlight w:val="none"/>
        </w:rPr>
      </w:pPr>
    </w:p>
    <w:p>
      <w:pPr>
        <w:widowControl/>
        <w:spacing w:line="240" w:lineRule="auto"/>
        <w:rPr>
          <w:rFonts w:ascii="Times New Roman" w:hAnsi="Times New Roman"/>
          <w:strike/>
          <w:highlight w:val="none"/>
        </w:rPr>
      </w:pPr>
      <w:r>
        <w:rPr>
          <w:rFonts w:ascii="Times New Roman" w:hAnsi="Times New Roman"/>
          <w:strike/>
          <w:highlight w:val="none"/>
        </w:rPr>
        <w:br w:type="page"/>
      </w:r>
    </w:p>
    <w:p>
      <w:pPr>
        <w:widowControl/>
        <w:spacing w:line="240" w:lineRule="auto"/>
        <w:rPr>
          <w:highlight w:val="none"/>
        </w:rPr>
      </w:pPr>
      <w:r>
        <w:rPr>
          <w:rFonts w:ascii="Times New Roman" w:hAnsi="Times New Roman"/>
          <w:strike/>
          <w:highlight w:val="none"/>
        </w:rPr>
        <w:fldChar w:fldCharType="begin"/>
      </w:r>
      <w:r>
        <w:rPr>
          <w:rFonts w:ascii="Times New Roman" w:hAnsi="Times New Roman"/>
          <w:strike/>
          <w:highlight w:val="none"/>
        </w:rPr>
        <w:instrText xml:space="preserve"> TOC \o "1-3" \h \z \u </w:instrText>
      </w:r>
      <w:r>
        <w:rPr>
          <w:rFonts w:ascii="Times New Roman" w:hAnsi="Times New Roman"/>
          <w:strike/>
          <w:highlight w:val="none"/>
        </w:rPr>
        <w:fldChar w:fldCharType="separate"/>
      </w:r>
    </w:p>
    <w:p>
      <w:pPr>
        <w:pStyle w:val="28"/>
        <w:tabs>
          <w:tab w:val="left" w:pos="840"/>
          <w:tab w:val="right" w:leader="dot" w:pos="8302"/>
        </w:tabs>
        <w:ind w:left="480"/>
        <w:jc w:val="center"/>
        <w:rPr>
          <w:b/>
          <w:sz w:val="30"/>
          <w:szCs w:val="30"/>
          <w:highlight w:val="none"/>
        </w:rPr>
      </w:pPr>
      <w:bookmarkStart w:id="166" w:name="_Toc76031128"/>
      <w:bookmarkStart w:id="167" w:name="_Toc76032727"/>
      <w:bookmarkStart w:id="168" w:name="_Toc78551391"/>
      <w:r>
        <w:rPr>
          <w:rFonts w:hint="eastAsia"/>
          <w:b/>
          <w:sz w:val="30"/>
          <w:szCs w:val="30"/>
          <w:highlight w:val="none"/>
        </w:rPr>
        <w:t xml:space="preserve">目 </w:t>
      </w:r>
      <w:r>
        <w:rPr>
          <w:b/>
          <w:sz w:val="30"/>
          <w:szCs w:val="30"/>
          <w:highlight w:val="none"/>
        </w:rPr>
        <w:t xml:space="preserve"> </w:t>
      </w:r>
      <w:r>
        <w:rPr>
          <w:rFonts w:hint="eastAsia"/>
          <w:b/>
          <w:sz w:val="30"/>
          <w:szCs w:val="30"/>
          <w:highlight w:val="none"/>
        </w:rPr>
        <w:t>次</w:t>
      </w:r>
      <w:bookmarkEnd w:id="166"/>
      <w:bookmarkEnd w:id="167"/>
      <w:bookmarkEnd w:id="168"/>
    </w:p>
    <w:p>
      <w:pPr>
        <w:pStyle w:val="28"/>
        <w:tabs>
          <w:tab w:val="left" w:pos="840"/>
          <w:tab w:val="right" w:leader="dot" w:pos="8302"/>
        </w:tabs>
        <w:ind w:left="48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"_Toc92721452" </w:instrText>
      </w:r>
      <w:r>
        <w:rPr>
          <w:highlight w:val="none"/>
        </w:rPr>
        <w:fldChar w:fldCharType="separate"/>
      </w:r>
      <w:r>
        <w:rPr>
          <w:rStyle w:val="37"/>
          <w:rFonts w:asciiTheme="minorEastAsia" w:hAnsiTheme="minorEastAsia" w:eastAsiaTheme="minorEastAsia"/>
          <w:highlight w:val="none"/>
        </w:rPr>
        <w:t>1</w:t>
      </w:r>
      <w:r>
        <w:rPr>
          <w:rFonts w:asciiTheme="minorEastAsia" w:hAnsiTheme="minorEastAsia" w:eastAsiaTheme="minorEastAsia" w:cstheme="minorBidi"/>
          <w:sz w:val="21"/>
          <w:highlight w:val="none"/>
        </w:rPr>
        <w:tab/>
      </w:r>
      <w:r>
        <w:rPr>
          <w:rStyle w:val="37"/>
          <w:rFonts w:hint="eastAsia" w:asciiTheme="minorEastAsia" w:hAnsiTheme="minorEastAsia" w:eastAsiaTheme="minorEastAsia"/>
          <w:highlight w:val="none"/>
        </w:rPr>
        <w:t>总　　则</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_Toc92721452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45</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28"/>
        <w:tabs>
          <w:tab w:val="left" w:pos="840"/>
          <w:tab w:val="right" w:leader="dot" w:pos="8302"/>
        </w:tabs>
        <w:ind w:left="48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"_Toc92721453" </w:instrText>
      </w:r>
      <w:r>
        <w:rPr>
          <w:highlight w:val="none"/>
        </w:rPr>
        <w:fldChar w:fldCharType="separate"/>
      </w:r>
      <w:r>
        <w:rPr>
          <w:rStyle w:val="37"/>
          <w:rFonts w:asciiTheme="minorEastAsia" w:hAnsiTheme="minorEastAsia" w:eastAsiaTheme="minorEastAsia"/>
          <w:highlight w:val="none"/>
        </w:rPr>
        <w:t>2</w:t>
      </w:r>
      <w:r>
        <w:rPr>
          <w:rFonts w:asciiTheme="minorEastAsia" w:hAnsiTheme="minorEastAsia" w:eastAsiaTheme="minorEastAsia" w:cstheme="minorBidi"/>
          <w:sz w:val="21"/>
          <w:highlight w:val="none"/>
        </w:rPr>
        <w:tab/>
      </w:r>
      <w:r>
        <w:rPr>
          <w:rStyle w:val="37"/>
          <w:rFonts w:hint="eastAsia" w:asciiTheme="minorEastAsia" w:hAnsiTheme="minorEastAsia" w:eastAsiaTheme="minorEastAsia"/>
          <w:highlight w:val="none"/>
        </w:rPr>
        <w:t>术语与定义</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_Toc92721453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46</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28"/>
        <w:tabs>
          <w:tab w:val="left" w:pos="840"/>
          <w:tab w:val="right" w:leader="dot" w:pos="8302"/>
        </w:tabs>
        <w:ind w:left="48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"_Toc92721454" </w:instrText>
      </w:r>
      <w:r>
        <w:rPr>
          <w:highlight w:val="none"/>
        </w:rPr>
        <w:fldChar w:fldCharType="separate"/>
      </w:r>
      <w:r>
        <w:rPr>
          <w:rStyle w:val="37"/>
          <w:rFonts w:asciiTheme="minorEastAsia" w:hAnsiTheme="minorEastAsia" w:eastAsiaTheme="minorEastAsia"/>
          <w:highlight w:val="none"/>
        </w:rPr>
        <w:t>3</w:t>
      </w:r>
      <w:r>
        <w:rPr>
          <w:rFonts w:asciiTheme="minorEastAsia" w:hAnsiTheme="minorEastAsia" w:eastAsiaTheme="minorEastAsia" w:cstheme="minorBidi"/>
          <w:sz w:val="21"/>
          <w:highlight w:val="none"/>
        </w:rPr>
        <w:tab/>
      </w:r>
      <w:r>
        <w:rPr>
          <w:rStyle w:val="37"/>
          <w:rFonts w:hint="eastAsia" w:asciiTheme="minorEastAsia" w:hAnsiTheme="minorEastAsia" w:eastAsiaTheme="minorEastAsia"/>
          <w:highlight w:val="none"/>
        </w:rPr>
        <w:t>基本规定</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_Toc92721454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47</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28"/>
        <w:tabs>
          <w:tab w:val="left" w:pos="840"/>
          <w:tab w:val="right" w:leader="dot" w:pos="8302"/>
        </w:tabs>
        <w:ind w:left="48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"_Toc92721455" </w:instrText>
      </w:r>
      <w:r>
        <w:rPr>
          <w:highlight w:val="none"/>
        </w:rPr>
        <w:fldChar w:fldCharType="separate"/>
      </w:r>
      <w:r>
        <w:rPr>
          <w:rStyle w:val="37"/>
          <w:rFonts w:asciiTheme="minorEastAsia" w:hAnsiTheme="minorEastAsia" w:eastAsiaTheme="minorEastAsia"/>
          <w:highlight w:val="none"/>
        </w:rPr>
        <w:t>4</w:t>
      </w:r>
      <w:r>
        <w:rPr>
          <w:rFonts w:asciiTheme="minorEastAsia" w:hAnsiTheme="minorEastAsia" w:eastAsiaTheme="minorEastAsia" w:cstheme="minorBidi"/>
          <w:sz w:val="21"/>
          <w:highlight w:val="none"/>
        </w:rPr>
        <w:tab/>
      </w:r>
      <w:r>
        <w:rPr>
          <w:rStyle w:val="37"/>
          <w:rFonts w:hint="eastAsia" w:asciiTheme="minorEastAsia" w:hAnsiTheme="minorEastAsia" w:eastAsiaTheme="minorEastAsia"/>
          <w:highlight w:val="none"/>
        </w:rPr>
        <w:t>元数据结构及表示方法</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_Toc92721455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48</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"_Toc92721456" </w:instrText>
      </w:r>
      <w:r>
        <w:rPr>
          <w:highlight w:val="none"/>
        </w:rPr>
        <w:fldChar w:fldCharType="separate"/>
      </w:r>
      <w:r>
        <w:rPr>
          <w:rStyle w:val="37"/>
          <w:rFonts w:asciiTheme="minorEastAsia" w:hAnsiTheme="minorEastAsia" w:eastAsiaTheme="minorEastAsia"/>
          <w:highlight w:val="none"/>
        </w:rPr>
        <w:t>4.2</w:t>
      </w:r>
      <w:r>
        <w:rPr>
          <w:rStyle w:val="37"/>
          <w:rFonts w:hint="eastAsia" w:asciiTheme="minorEastAsia" w:hAnsiTheme="minorEastAsia" w:eastAsiaTheme="minorEastAsia"/>
          <w:highlight w:val="none"/>
        </w:rPr>
        <w:t>　元数据表示方法</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_Toc92721456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48</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28"/>
        <w:tabs>
          <w:tab w:val="left" w:pos="840"/>
          <w:tab w:val="right" w:leader="dot" w:pos="8302"/>
        </w:tabs>
        <w:ind w:left="48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"_Toc92721457" </w:instrText>
      </w:r>
      <w:r>
        <w:rPr>
          <w:highlight w:val="none"/>
        </w:rPr>
        <w:fldChar w:fldCharType="separate"/>
      </w:r>
      <w:r>
        <w:rPr>
          <w:rStyle w:val="37"/>
          <w:rFonts w:asciiTheme="minorEastAsia" w:hAnsiTheme="minorEastAsia" w:eastAsiaTheme="minorEastAsia"/>
          <w:highlight w:val="none"/>
        </w:rPr>
        <w:t>5</w:t>
      </w:r>
      <w:r>
        <w:rPr>
          <w:rFonts w:asciiTheme="minorEastAsia" w:hAnsiTheme="minorEastAsia" w:eastAsiaTheme="minorEastAsia" w:cstheme="minorBidi"/>
          <w:sz w:val="21"/>
          <w:highlight w:val="none"/>
        </w:rPr>
        <w:tab/>
      </w:r>
      <w:r>
        <w:rPr>
          <w:rStyle w:val="37"/>
          <w:rFonts w:hint="eastAsia" w:asciiTheme="minorEastAsia" w:hAnsiTheme="minorEastAsia" w:eastAsiaTheme="minorEastAsia"/>
          <w:highlight w:val="none"/>
        </w:rPr>
        <w:t>元数据内容</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_Toc92721457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49</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"_Toc92721458" </w:instrText>
      </w:r>
      <w:r>
        <w:rPr>
          <w:highlight w:val="none"/>
        </w:rPr>
        <w:fldChar w:fldCharType="separate"/>
      </w:r>
      <w:r>
        <w:rPr>
          <w:rStyle w:val="37"/>
          <w:rFonts w:asciiTheme="minorEastAsia" w:hAnsiTheme="minorEastAsia" w:eastAsiaTheme="minorEastAsia"/>
          <w:highlight w:val="none"/>
        </w:rPr>
        <w:t>5.1</w:t>
      </w:r>
      <w:r>
        <w:rPr>
          <w:rStyle w:val="37"/>
          <w:rFonts w:hint="eastAsia" w:asciiTheme="minorEastAsia" w:hAnsiTheme="minorEastAsia" w:eastAsiaTheme="minorEastAsia"/>
          <w:highlight w:val="none"/>
        </w:rPr>
        <w:t>　元数据内容</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_Toc92721458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49</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28"/>
        <w:tabs>
          <w:tab w:val="left" w:pos="840"/>
          <w:tab w:val="right" w:leader="dot" w:pos="8302"/>
        </w:tabs>
        <w:ind w:left="48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"_Toc92721459" </w:instrText>
      </w:r>
      <w:r>
        <w:rPr>
          <w:highlight w:val="none"/>
        </w:rPr>
        <w:fldChar w:fldCharType="separate"/>
      </w:r>
      <w:r>
        <w:rPr>
          <w:rStyle w:val="37"/>
          <w:rFonts w:asciiTheme="minorEastAsia" w:hAnsiTheme="minorEastAsia" w:eastAsiaTheme="minorEastAsia"/>
          <w:highlight w:val="none"/>
        </w:rPr>
        <w:t>6</w:t>
      </w:r>
      <w:r>
        <w:rPr>
          <w:rFonts w:asciiTheme="minorEastAsia" w:hAnsiTheme="minorEastAsia" w:eastAsiaTheme="minorEastAsia" w:cstheme="minorBidi"/>
          <w:sz w:val="21"/>
          <w:highlight w:val="none"/>
        </w:rPr>
        <w:tab/>
      </w:r>
      <w:r>
        <w:rPr>
          <w:rStyle w:val="37"/>
          <w:rFonts w:hint="eastAsia" w:asciiTheme="minorEastAsia" w:hAnsiTheme="minorEastAsia" w:eastAsiaTheme="minorEastAsia"/>
          <w:highlight w:val="none"/>
        </w:rPr>
        <w:t>元数据扩展</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_Toc92721459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50</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"_Toc92721460" </w:instrText>
      </w:r>
      <w:r>
        <w:rPr>
          <w:highlight w:val="none"/>
        </w:rPr>
        <w:fldChar w:fldCharType="separate"/>
      </w:r>
      <w:r>
        <w:rPr>
          <w:rStyle w:val="37"/>
          <w:rFonts w:asciiTheme="minorEastAsia" w:hAnsiTheme="minorEastAsia" w:eastAsiaTheme="minorEastAsia"/>
          <w:highlight w:val="none"/>
        </w:rPr>
        <w:t>6.1</w:t>
      </w:r>
      <w:r>
        <w:rPr>
          <w:rStyle w:val="37"/>
          <w:rFonts w:hint="eastAsia" w:asciiTheme="minorEastAsia" w:hAnsiTheme="minorEastAsia" w:eastAsiaTheme="minorEastAsia"/>
          <w:highlight w:val="none"/>
        </w:rPr>
        <w:t>　一般规定</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_Toc92721460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50</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"_Toc92721461" </w:instrText>
      </w:r>
      <w:r>
        <w:rPr>
          <w:highlight w:val="none"/>
        </w:rPr>
        <w:fldChar w:fldCharType="separate"/>
      </w:r>
      <w:r>
        <w:rPr>
          <w:rStyle w:val="37"/>
          <w:rFonts w:asciiTheme="minorEastAsia" w:hAnsiTheme="minorEastAsia" w:eastAsiaTheme="minorEastAsia"/>
          <w:highlight w:val="none"/>
        </w:rPr>
        <w:t>6.2</w:t>
      </w:r>
      <w:r>
        <w:rPr>
          <w:rStyle w:val="37"/>
          <w:rFonts w:hint="eastAsia" w:asciiTheme="minorEastAsia" w:hAnsiTheme="minorEastAsia" w:eastAsiaTheme="minorEastAsia"/>
          <w:highlight w:val="none"/>
        </w:rPr>
        <w:t>　扩展原则</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_Toc92721461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50</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28"/>
        <w:tabs>
          <w:tab w:val="left" w:pos="840"/>
          <w:tab w:val="right" w:leader="dot" w:pos="8302"/>
        </w:tabs>
        <w:ind w:left="48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"_Toc92721462" </w:instrText>
      </w:r>
      <w:r>
        <w:rPr>
          <w:highlight w:val="none"/>
        </w:rPr>
        <w:fldChar w:fldCharType="separate"/>
      </w:r>
      <w:r>
        <w:rPr>
          <w:rStyle w:val="37"/>
          <w:rFonts w:asciiTheme="minorEastAsia" w:hAnsiTheme="minorEastAsia" w:eastAsiaTheme="minorEastAsia"/>
          <w:highlight w:val="none"/>
        </w:rPr>
        <w:t>7</w:t>
      </w:r>
      <w:r>
        <w:rPr>
          <w:rFonts w:asciiTheme="minorEastAsia" w:hAnsiTheme="minorEastAsia" w:eastAsiaTheme="minorEastAsia" w:cstheme="minorBidi"/>
          <w:sz w:val="21"/>
          <w:highlight w:val="none"/>
        </w:rPr>
        <w:tab/>
      </w:r>
      <w:r>
        <w:rPr>
          <w:rStyle w:val="37"/>
          <w:rFonts w:hint="eastAsia" w:asciiTheme="minorEastAsia" w:hAnsiTheme="minorEastAsia" w:eastAsiaTheme="minorEastAsia"/>
          <w:highlight w:val="none"/>
        </w:rPr>
        <w:t>元数据应用与管理</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_Toc92721462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51</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"_Toc92721463" </w:instrText>
      </w:r>
      <w:r>
        <w:rPr>
          <w:highlight w:val="none"/>
        </w:rPr>
        <w:fldChar w:fldCharType="separate"/>
      </w:r>
      <w:r>
        <w:rPr>
          <w:rStyle w:val="37"/>
          <w:rFonts w:asciiTheme="minorEastAsia" w:hAnsiTheme="minorEastAsia" w:eastAsiaTheme="minorEastAsia"/>
          <w:highlight w:val="none"/>
        </w:rPr>
        <w:t>7.1</w:t>
      </w:r>
      <w:r>
        <w:rPr>
          <w:rStyle w:val="37"/>
          <w:rFonts w:hint="eastAsia" w:asciiTheme="minorEastAsia" w:hAnsiTheme="minorEastAsia" w:eastAsiaTheme="minorEastAsia"/>
          <w:highlight w:val="none"/>
        </w:rPr>
        <w:t>　一般规定</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_Toc92721463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51</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"_Toc92721464" </w:instrText>
      </w:r>
      <w:r>
        <w:rPr>
          <w:highlight w:val="none"/>
        </w:rPr>
        <w:fldChar w:fldCharType="separate"/>
      </w:r>
      <w:r>
        <w:rPr>
          <w:rStyle w:val="37"/>
          <w:rFonts w:asciiTheme="minorEastAsia" w:hAnsiTheme="minorEastAsia" w:eastAsiaTheme="minorEastAsia"/>
          <w:highlight w:val="none"/>
        </w:rPr>
        <w:t>7.2</w:t>
      </w:r>
      <w:r>
        <w:rPr>
          <w:rStyle w:val="37"/>
          <w:rFonts w:hint="eastAsia" w:asciiTheme="minorEastAsia" w:hAnsiTheme="minorEastAsia" w:eastAsiaTheme="minorEastAsia"/>
          <w:highlight w:val="none"/>
        </w:rPr>
        <w:t>　元数据应用</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_Toc92721464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51</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"_Toc92721465" </w:instrText>
      </w:r>
      <w:r>
        <w:rPr>
          <w:highlight w:val="none"/>
        </w:rPr>
        <w:fldChar w:fldCharType="separate"/>
      </w:r>
      <w:r>
        <w:rPr>
          <w:rStyle w:val="37"/>
          <w:rFonts w:asciiTheme="minorEastAsia" w:hAnsiTheme="minorEastAsia" w:eastAsiaTheme="minorEastAsia"/>
          <w:highlight w:val="none"/>
        </w:rPr>
        <w:t>7.3</w:t>
      </w:r>
      <w:r>
        <w:rPr>
          <w:rStyle w:val="37"/>
          <w:rFonts w:hint="eastAsia" w:asciiTheme="minorEastAsia" w:hAnsiTheme="minorEastAsia" w:eastAsiaTheme="minorEastAsia"/>
          <w:highlight w:val="none"/>
        </w:rPr>
        <w:t>　元数据管理</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_Toc92721465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52</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pStyle w:val="19"/>
        <w:tabs>
          <w:tab w:val="right" w:leader="dot" w:pos="8302"/>
        </w:tabs>
        <w:ind w:left="960"/>
        <w:rPr>
          <w:rFonts w:asciiTheme="minorEastAsia" w:hAnsiTheme="minorEastAsia" w:eastAsiaTheme="minorEastAsia" w:cstheme="minorBidi"/>
          <w:sz w:val="21"/>
          <w:highlight w:val="none"/>
        </w:rPr>
      </w:pPr>
      <w:r>
        <w:rPr>
          <w:highlight w:val="none"/>
        </w:rPr>
        <w:fldChar w:fldCharType="begin"/>
      </w:r>
      <w:r>
        <w:rPr>
          <w:highlight w:val="none"/>
        </w:rPr>
        <w:instrText xml:space="preserve"> HYPERLINK \l "_Toc92721466" </w:instrText>
      </w:r>
      <w:r>
        <w:rPr>
          <w:highlight w:val="none"/>
        </w:rPr>
        <w:fldChar w:fldCharType="separate"/>
      </w:r>
      <w:r>
        <w:rPr>
          <w:rStyle w:val="37"/>
          <w:rFonts w:asciiTheme="minorEastAsia" w:hAnsiTheme="minorEastAsia" w:eastAsiaTheme="minorEastAsia"/>
          <w:highlight w:val="none"/>
        </w:rPr>
        <w:t>7.4</w:t>
      </w:r>
      <w:r>
        <w:rPr>
          <w:rStyle w:val="37"/>
          <w:rFonts w:hint="eastAsia" w:asciiTheme="minorEastAsia" w:hAnsiTheme="minorEastAsia" w:eastAsiaTheme="minorEastAsia"/>
          <w:highlight w:val="none"/>
        </w:rPr>
        <w:t>　元数据发布</w:t>
      </w:r>
      <w:r>
        <w:rPr>
          <w:rFonts w:asciiTheme="minorEastAsia" w:hAnsiTheme="minorEastAsia" w:eastAsiaTheme="minorEastAsia"/>
          <w:highlight w:val="none"/>
        </w:rPr>
        <w:tab/>
      </w:r>
      <w:r>
        <w:rPr>
          <w:rFonts w:asciiTheme="minorEastAsia" w:hAnsiTheme="minorEastAsia" w:eastAsiaTheme="minorEastAsia"/>
          <w:highlight w:val="none"/>
        </w:rPr>
        <w:fldChar w:fldCharType="begin"/>
      </w:r>
      <w:r>
        <w:rPr>
          <w:rFonts w:asciiTheme="minorEastAsia" w:hAnsiTheme="minorEastAsia" w:eastAsiaTheme="minorEastAsia"/>
          <w:highlight w:val="none"/>
        </w:rPr>
        <w:instrText xml:space="preserve"> PAGEREF _Toc92721466 \h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rPr>
        <w:t>53</w:t>
      </w:r>
      <w:r>
        <w:rPr>
          <w:rFonts w:asciiTheme="minorEastAsia" w:hAnsiTheme="minorEastAsia" w:eastAsiaTheme="minorEastAsia"/>
          <w:highlight w:val="none"/>
        </w:rPr>
        <w:fldChar w:fldCharType="end"/>
      </w:r>
      <w:r>
        <w:rPr>
          <w:rFonts w:asciiTheme="minorEastAsia" w:hAnsiTheme="minorEastAsia" w:eastAsiaTheme="minorEastAsia"/>
          <w:highlight w:val="none"/>
        </w:rPr>
        <w:fldChar w:fldCharType="end"/>
      </w:r>
    </w:p>
    <w:p>
      <w:pPr>
        <w:widowControl/>
        <w:spacing w:line="240" w:lineRule="auto"/>
        <w:rPr>
          <w:rFonts w:ascii="Times New Roman" w:hAnsi="Times New Roman"/>
          <w:strike/>
          <w:highlight w:val="none"/>
        </w:rPr>
      </w:pPr>
      <w:r>
        <w:rPr>
          <w:rFonts w:ascii="Times New Roman" w:hAnsi="Times New Roman"/>
          <w:strike/>
          <w:highlight w:val="none"/>
        </w:rPr>
        <w:fldChar w:fldCharType="end"/>
      </w:r>
    </w:p>
    <w:p>
      <w:pPr>
        <w:pStyle w:val="3"/>
        <w:rPr>
          <w:highlight w:val="none"/>
        </w:rPr>
      </w:pPr>
      <w:bookmarkStart w:id="169" w:name="_Toc92721452"/>
      <w:r>
        <w:rPr>
          <w:highlight w:val="none"/>
        </w:rPr>
        <w:t>总　　则</w:t>
      </w:r>
      <w:bookmarkEnd w:id="169"/>
    </w:p>
    <w:p>
      <w:pPr>
        <w:pStyle w:val="114"/>
        <w:rPr>
          <w:highlight w:val="none"/>
        </w:rPr>
      </w:pPr>
      <w:r>
        <w:rPr>
          <w:highlight w:val="none"/>
        </w:rPr>
        <w:t>1.0.1　 本条规定了编制本标准的目的。元数据是关于数据的数据，主要用来描述数据的标识、质量、空间参照系、分发等，实现信息共享和服务必不可少的基本信息，也是进行数据生产组织、管理和分发的基础。通过规范元数据的内容、分类、质量要求等，指导城市信息模型数据资源的建设、共享和更新，进而推动数字城市及智慧城市空间信息应用和信息资源建设，促进城市信息化向深度和广度发展。</w:t>
      </w:r>
    </w:p>
    <w:p>
      <w:pPr>
        <w:pStyle w:val="114"/>
        <w:rPr>
          <w:highlight w:val="none"/>
        </w:rPr>
      </w:pPr>
      <w:r>
        <w:rPr>
          <w:highlight w:val="none"/>
        </w:rPr>
        <w:t>1.0.2　 本条规定了本标准的适用范围。本标准作为城市信息模型专用元数据标准，适用于元数据的建立、查询、管理和发布，对城市信息模型元数据进行描述，规定了元数据的组成结构和元数据内容并提供了相应的数据字典。可供城市信息模型数据生产、更新、管理和应用者使用。</w:t>
      </w:r>
    </w:p>
    <w:p>
      <w:pPr>
        <w:widowControl/>
        <w:spacing w:line="240" w:lineRule="auto"/>
        <w:rPr>
          <w:rFonts w:ascii="Times New Roman" w:hAnsi="Times New Roman"/>
          <w:strike/>
          <w:highlight w:val="none"/>
        </w:rPr>
      </w:pPr>
      <w:r>
        <w:rPr>
          <w:rFonts w:ascii="Times New Roman" w:hAnsi="Times New Roman"/>
          <w:strike/>
          <w:highlight w:val="none"/>
        </w:rPr>
        <w:br w:type="page"/>
      </w:r>
    </w:p>
    <w:p>
      <w:pPr>
        <w:pStyle w:val="3"/>
        <w:rPr>
          <w:highlight w:val="none"/>
        </w:rPr>
      </w:pPr>
      <w:bookmarkStart w:id="170" w:name="_Toc92721453"/>
      <w:r>
        <w:rPr>
          <w:highlight w:val="none"/>
        </w:rPr>
        <w:t>术语与定义</w:t>
      </w:r>
      <w:bookmarkEnd w:id="170"/>
    </w:p>
    <w:p>
      <w:pPr>
        <w:pStyle w:val="114"/>
        <w:rPr>
          <w:highlight w:val="none"/>
        </w:rPr>
      </w:pPr>
      <w:r>
        <w:rPr>
          <w:highlight w:val="none"/>
        </w:rPr>
        <w:t>2.0.1　关于数据的数据，即关于数据的内容、覆盖范围、质量、空间参照系和分发等信息。</w:t>
      </w:r>
    </w:p>
    <w:p>
      <w:pPr>
        <w:pStyle w:val="114"/>
        <w:rPr>
          <w:highlight w:val="none"/>
        </w:rPr>
      </w:pPr>
      <w:r>
        <w:rPr>
          <w:highlight w:val="none"/>
        </w:rPr>
        <w:t>2.0.8　本标准中的数据集不可再细分，即可用一个数据字典能唯一描述的数据集合。</w:t>
      </w:r>
    </w:p>
    <w:p>
      <w:pPr>
        <w:widowControl/>
        <w:spacing w:line="240" w:lineRule="auto"/>
        <w:rPr>
          <w:rFonts w:ascii="Times New Roman" w:hAnsi="Times New Roman"/>
          <w:strike/>
          <w:highlight w:val="none"/>
        </w:rPr>
      </w:pPr>
      <w:r>
        <w:rPr>
          <w:rFonts w:ascii="Times New Roman" w:hAnsi="Times New Roman"/>
          <w:strike/>
          <w:highlight w:val="none"/>
        </w:rPr>
        <w:br w:type="page"/>
      </w:r>
    </w:p>
    <w:p>
      <w:pPr>
        <w:pStyle w:val="3"/>
        <w:rPr>
          <w:highlight w:val="none"/>
        </w:rPr>
      </w:pPr>
      <w:bookmarkStart w:id="171" w:name="_Toc92721454"/>
      <w:r>
        <w:rPr>
          <w:highlight w:val="none"/>
        </w:rPr>
        <w:t>基本规定</w:t>
      </w:r>
      <w:bookmarkEnd w:id="171"/>
    </w:p>
    <w:p>
      <w:pPr>
        <w:pStyle w:val="114"/>
        <w:rPr>
          <w:highlight w:val="none"/>
        </w:rPr>
      </w:pPr>
      <w:r>
        <w:rPr>
          <w:highlight w:val="none"/>
        </w:rPr>
        <w:t>3.0.1　元数据描述了城市信息模型中数据集的内容、质量、表示方式、参照方式、管理方式和其他特征，是城市信息模型中数据和信息共享的核心内容之一。</w:t>
      </w:r>
    </w:p>
    <w:p>
      <w:pPr>
        <w:pStyle w:val="114"/>
        <w:rPr>
          <w:highlight w:val="none"/>
        </w:rPr>
      </w:pPr>
      <w:r>
        <w:rPr>
          <w:highlight w:val="none"/>
        </w:rPr>
        <w:t>3.0.3　 为发挥元数据的应有作用，元数据需要在城市信息模型相关数据生产、更新、管理维护时同步建立或更新，并及时提供分发服务。</w:t>
      </w:r>
    </w:p>
    <w:p>
      <w:pPr>
        <w:pStyle w:val="114"/>
        <w:rPr>
          <w:highlight w:val="none"/>
        </w:rPr>
      </w:pPr>
      <w:r>
        <w:rPr>
          <w:highlight w:val="none"/>
        </w:rPr>
        <w:t>3.0.4　 从应用角度，通常针对一个数据集建立一个相应的元数据较为合理可行，当需要时，也可对一个数据集系列或一类要素分别建立相应的元数据。</w:t>
      </w:r>
    </w:p>
    <w:p>
      <w:pPr>
        <w:pStyle w:val="114"/>
        <w:rPr>
          <w:highlight w:val="none"/>
        </w:rPr>
      </w:pPr>
      <w:r>
        <w:rPr>
          <w:bCs/>
          <w:highlight w:val="none"/>
        </w:rPr>
        <w:t>3.0.10　</w:t>
      </w:r>
      <w:r>
        <w:rPr>
          <w:highlight w:val="none"/>
        </w:rPr>
        <w:t>元数据文件可以采用纯文本格式，也可采用XML等格式存储。就元数据文件的名称而言，宜与所描述的城市信息数据文件或数据库名称建立较为明确的联系，以便于辨识。</w:t>
      </w:r>
    </w:p>
    <w:p>
      <w:pPr>
        <w:widowControl/>
        <w:spacing w:line="240" w:lineRule="auto"/>
        <w:rPr>
          <w:rFonts w:ascii="Times New Roman" w:hAnsi="Times New Roman"/>
          <w:strike/>
          <w:highlight w:val="none"/>
        </w:rPr>
      </w:pPr>
      <w:r>
        <w:rPr>
          <w:rFonts w:ascii="Times New Roman" w:hAnsi="Times New Roman"/>
          <w:strike/>
          <w:highlight w:val="none"/>
        </w:rPr>
        <w:br w:type="page"/>
      </w:r>
    </w:p>
    <w:p>
      <w:pPr>
        <w:pStyle w:val="3"/>
        <w:rPr>
          <w:highlight w:val="none"/>
        </w:rPr>
      </w:pPr>
      <w:bookmarkStart w:id="172" w:name="_Toc92721455"/>
      <w:r>
        <w:rPr>
          <w:highlight w:val="none"/>
        </w:rPr>
        <w:t>元数据结构及表示方法</w:t>
      </w:r>
      <w:bookmarkEnd w:id="172"/>
    </w:p>
    <w:p>
      <w:pPr>
        <w:pStyle w:val="4"/>
        <w:numPr>
          <w:ilvl w:val="0"/>
          <w:numId w:val="0"/>
        </w:numPr>
        <w:rPr>
          <w:rFonts w:ascii="Times New Roman" w:hAnsi="Times New Roman" w:eastAsia="黑体"/>
          <w:b w:val="0"/>
          <w:highlight w:val="none"/>
        </w:rPr>
      </w:pPr>
      <w:bookmarkStart w:id="173" w:name="_Toc92721456"/>
      <w:r>
        <w:rPr>
          <w:rFonts w:ascii="Times New Roman" w:hAnsi="Times New Roman" w:eastAsia="黑体"/>
          <w:b w:val="0"/>
          <w:highlight w:val="none"/>
        </w:rPr>
        <w:t>4.2　元数据表示方法</w:t>
      </w:r>
      <w:bookmarkEnd w:id="173"/>
    </w:p>
    <w:p>
      <w:pPr>
        <w:pStyle w:val="114"/>
        <w:rPr>
          <w:highlight w:val="none"/>
        </w:rPr>
      </w:pPr>
      <w:r>
        <w:rPr>
          <w:highlight w:val="none"/>
        </w:rPr>
        <w:t>4.2.1　 数据字典是元数据的重要组成部分，它保存了特定数据库中的数据项的说明信息，规定了字段的取值范围，数据字典构成了数据库查询、统计的基础。</w:t>
      </w:r>
    </w:p>
    <w:p>
      <w:pPr>
        <w:pStyle w:val="114"/>
        <w:rPr>
          <w:highlight w:val="none"/>
        </w:rPr>
      </w:pPr>
      <w:r>
        <w:rPr>
          <w:highlight w:val="none"/>
        </w:rPr>
        <w:t>4.2.3　 元数据实体名称在本标准中是唯一的，元数据元素名称在元数据实体中是唯一的，通过元数据实体名称和元数据元素名称的组合，使元数据元素名称在整个标准中唯一。</w:t>
      </w:r>
    </w:p>
    <w:p>
      <w:pPr>
        <w:pStyle w:val="114"/>
        <w:rPr>
          <w:highlight w:val="none"/>
        </w:rPr>
      </w:pPr>
      <w:r>
        <w:rPr>
          <w:highlight w:val="none"/>
        </w:rPr>
        <w:t>4.2.5　 Metadata缩写为Md，缩写后的两个字母，用于元数据元紧缩写名的开头，均小写，例如md；用于元数据实体缩写名开头或多单词中非开头词，均大写，例如MD。</w:t>
      </w:r>
    </w:p>
    <w:p>
      <w:pPr>
        <w:pStyle w:val="1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4.2.8　 只出现一次的用“1”表示，重复出现的用“N”表示。不为“1”的固定出现次数用相应的数字表示，如“2”、“3”、“4”等。</w:t>
      </w:r>
    </w:p>
    <w:p>
      <w:pPr>
        <w:pStyle w:val="114"/>
        <w:rPr>
          <w:highlight w:val="none"/>
        </w:rPr>
      </w:pPr>
      <w:r>
        <w:rPr>
          <w:color w:val="000000" w:themeColor="text1"/>
          <w:highlight w:val="none"/>
          <w14:textFill>
            <w14:solidFill>
              <w14:schemeClr w14:val="tx1"/>
            </w14:solidFill>
          </w14:textFill>
        </w:rPr>
        <w:t>4.2.9　</w:t>
      </w:r>
      <w:r>
        <w:rPr>
          <w:highlight w:val="none"/>
        </w:rPr>
        <w:t>数据类型说明表示元数据元素的一组不同的值，例如整型、字符串、日期型等。</w:t>
      </w:r>
    </w:p>
    <w:p>
      <w:pPr>
        <w:pStyle w:val="114"/>
        <w:rPr>
          <w:highlight w:val="none"/>
        </w:rPr>
      </w:pPr>
      <w:r>
        <w:rPr>
          <w:highlight w:val="none"/>
        </w:rPr>
        <w:t>4.2.10</w:t>
      </w:r>
      <w:r>
        <w:rPr>
          <w:color w:val="000000" w:themeColor="text1"/>
          <w:highlight w:val="none"/>
          <w14:textFill>
            <w14:solidFill>
              <w14:schemeClr w14:val="tx1"/>
            </w14:solidFill>
          </w14:textFill>
        </w:rPr>
        <w:t>　</w:t>
      </w:r>
      <w:r>
        <w:rPr>
          <w:highlight w:val="none"/>
        </w:rPr>
        <w:t xml:space="preserve"> 对于元数据实体而言，域是该元数据实体包含的序号(数据字典中表的层次序列号)范围；角色名称的域是指与之关联的实体名称。对于元数据元素而言，域是该元素的允许的取值范围，或实体名，或代码表名，或数据类型名称或使用自由文本。</w:t>
      </w:r>
    </w:p>
    <w:p>
      <w:pPr>
        <w:rPr>
          <w:rFonts w:ascii="Times New Roman" w:hAnsi="Times New Roman"/>
          <w:highlight w:val="none"/>
        </w:rPr>
      </w:pPr>
    </w:p>
    <w:p>
      <w:pPr>
        <w:widowControl/>
        <w:spacing w:line="240" w:lineRule="auto"/>
        <w:rPr>
          <w:rFonts w:ascii="Times New Roman" w:hAnsi="Times New Roman"/>
          <w:highlight w:val="none"/>
        </w:rPr>
      </w:pPr>
      <w:r>
        <w:rPr>
          <w:rFonts w:ascii="Times New Roman" w:hAnsi="Times New Roman"/>
          <w:highlight w:val="none"/>
        </w:rPr>
        <w:br w:type="page"/>
      </w:r>
    </w:p>
    <w:p>
      <w:pPr>
        <w:pStyle w:val="3"/>
        <w:rPr>
          <w:highlight w:val="none"/>
        </w:rPr>
      </w:pPr>
      <w:bookmarkStart w:id="174" w:name="_Toc92721457"/>
      <w:r>
        <w:rPr>
          <w:highlight w:val="none"/>
        </w:rPr>
        <w:t>元数据内容</w:t>
      </w:r>
      <w:bookmarkEnd w:id="174"/>
    </w:p>
    <w:p>
      <w:pPr>
        <w:pStyle w:val="4"/>
        <w:numPr>
          <w:ilvl w:val="0"/>
          <w:numId w:val="0"/>
        </w:numPr>
        <w:rPr>
          <w:rFonts w:ascii="Times New Roman" w:hAnsi="Times New Roman" w:eastAsia="黑体"/>
          <w:b w:val="0"/>
          <w:highlight w:val="none"/>
        </w:rPr>
      </w:pPr>
      <w:bookmarkStart w:id="175" w:name="_Toc92721458"/>
      <w:r>
        <w:rPr>
          <w:rFonts w:ascii="Times New Roman" w:hAnsi="Times New Roman" w:eastAsia="黑体"/>
          <w:b w:val="0"/>
          <w:highlight w:val="none"/>
        </w:rPr>
        <w:t>5.1　元数据内容</w:t>
      </w:r>
      <w:bookmarkEnd w:id="175"/>
    </w:p>
    <w:p>
      <w:pPr>
        <w:pStyle w:val="114"/>
        <w:rPr>
          <w:highlight w:val="none"/>
        </w:rPr>
      </w:pPr>
      <w:r>
        <w:rPr>
          <w:highlight w:val="none"/>
        </w:rPr>
        <w:t>5.1.2　 本条给出了元数据的基本内容，其中元数据信息、标识信息、内容信息、数据质量信息、参照系信息、分发信息等为必选元数据子集；维护信息、空间表示信息、图示表达类目信息、扩展信息、限制信息、应用模式信息、服务标识信息、获取信息等为可选元数据子集。</w:t>
      </w:r>
    </w:p>
    <w:p>
      <w:pPr>
        <w:rPr>
          <w:rFonts w:ascii="Times New Roman" w:hAnsi="Times New Roman"/>
          <w:highlight w:val="none"/>
        </w:rPr>
      </w:pPr>
    </w:p>
    <w:p>
      <w:pPr>
        <w:pStyle w:val="58"/>
        <w:ind w:firstLine="480"/>
        <w:rPr>
          <w:rFonts w:ascii="Times New Roman" w:hAnsi="Times New Roman"/>
          <w:strike/>
          <w:highlight w:val="none"/>
        </w:rPr>
      </w:pPr>
    </w:p>
    <w:p>
      <w:pPr>
        <w:widowControl/>
        <w:spacing w:line="240" w:lineRule="auto"/>
        <w:rPr>
          <w:rFonts w:ascii="Times New Roman" w:hAnsi="Times New Roman"/>
          <w:strike/>
          <w:highlight w:val="none"/>
        </w:rPr>
      </w:pPr>
      <w:r>
        <w:rPr>
          <w:rFonts w:ascii="Times New Roman" w:hAnsi="Times New Roman"/>
          <w:strike/>
          <w:highlight w:val="none"/>
        </w:rPr>
        <w:br w:type="page"/>
      </w:r>
    </w:p>
    <w:p>
      <w:pPr>
        <w:pStyle w:val="3"/>
        <w:rPr>
          <w:highlight w:val="none"/>
        </w:rPr>
      </w:pPr>
      <w:bookmarkStart w:id="176" w:name="_Toc92721459"/>
      <w:r>
        <w:rPr>
          <w:highlight w:val="none"/>
        </w:rPr>
        <w:t>元数据扩展</w:t>
      </w:r>
      <w:bookmarkEnd w:id="176"/>
    </w:p>
    <w:p>
      <w:pPr>
        <w:pStyle w:val="4"/>
        <w:numPr>
          <w:ilvl w:val="0"/>
          <w:numId w:val="0"/>
        </w:numPr>
        <w:rPr>
          <w:rFonts w:ascii="Times New Roman" w:hAnsi="Times New Roman" w:eastAsia="黑体"/>
          <w:b w:val="0"/>
          <w:highlight w:val="none"/>
        </w:rPr>
      </w:pPr>
      <w:bookmarkStart w:id="177" w:name="_Toc92721460"/>
      <w:r>
        <w:rPr>
          <w:rFonts w:ascii="Times New Roman" w:hAnsi="Times New Roman" w:eastAsia="黑体"/>
          <w:b w:val="0"/>
          <w:highlight w:val="none"/>
        </w:rPr>
        <w:t>6.1　一般规定</w:t>
      </w:r>
      <w:bookmarkEnd w:id="177"/>
    </w:p>
    <w:p>
      <w:pPr>
        <w:pStyle w:val="114"/>
        <w:rPr>
          <w:highlight w:val="none"/>
        </w:rPr>
      </w:pPr>
      <w:r>
        <w:rPr>
          <w:highlight w:val="none"/>
        </w:rPr>
        <w:t>6.1.1　 由于城市信息模型内容和用途的多样性，当本标准第5章规定的城市信息模型元数据内容不能满足要求时，本标准给出了定义和应用扩展元数据的原则，可根据需要使用。对元数据内容进行扩展应该采取谨慎的原则，扩展前应先仔细检查本标准规定的元数据内容，只有在确定其确实不能满足具体应用需求时，才应进行扩展。</w:t>
      </w:r>
    </w:p>
    <w:p>
      <w:pPr>
        <w:pStyle w:val="4"/>
        <w:numPr>
          <w:ilvl w:val="0"/>
          <w:numId w:val="0"/>
        </w:numPr>
        <w:rPr>
          <w:rFonts w:ascii="Times New Roman" w:hAnsi="Times New Roman" w:eastAsia="黑体"/>
          <w:b w:val="0"/>
          <w:highlight w:val="none"/>
        </w:rPr>
      </w:pPr>
      <w:bookmarkStart w:id="178" w:name="_Toc92721461"/>
      <w:r>
        <w:rPr>
          <w:rFonts w:ascii="Times New Roman" w:hAnsi="Times New Roman" w:eastAsia="黑体"/>
          <w:b w:val="0"/>
          <w:highlight w:val="none"/>
        </w:rPr>
        <w:t>6.2　扩展原则</w:t>
      </w:r>
      <w:bookmarkEnd w:id="178"/>
    </w:p>
    <w:p>
      <w:pPr>
        <w:pStyle w:val="114"/>
        <w:rPr>
          <w:rFonts w:eastAsia="宋体"/>
          <w:szCs w:val="22"/>
          <w:highlight w:val="none"/>
        </w:rPr>
      </w:pPr>
      <w:r>
        <w:rPr>
          <w:highlight w:val="none"/>
        </w:rPr>
        <w:t>6.2.1　 满足应用需求的同时应保证元数据的质量和一致性。元数据扩展，不得对本标准已有元数据元素做名称上的变更和约束条件上的放宽。</w:t>
      </w:r>
      <w:r>
        <w:rPr>
          <w:rFonts w:hint="eastAsia"/>
          <w:highlight w:val="none"/>
        </w:rPr>
        <w:t>如在本标准中值域为“自由文本”的元数据元素，在专用标准中可以限定为适当值的列表。</w:t>
      </w:r>
    </w:p>
    <w:p>
      <w:pPr>
        <w:pStyle w:val="114"/>
        <w:rPr>
          <w:highlight w:val="none"/>
        </w:rPr>
      </w:pPr>
      <w:r>
        <w:rPr>
          <w:highlight w:val="none"/>
        </w:rPr>
        <w:t>示例：现有元数据元素的值域有五个值，在扩展后可以规定它的值域只包含其中三个值，要求用户从这三个中选择一个。</w:t>
      </w:r>
    </w:p>
    <w:p>
      <w:pPr>
        <w:pStyle w:val="114"/>
        <w:rPr>
          <w:highlight w:val="none"/>
        </w:rPr>
      </w:pPr>
      <w:r>
        <w:rPr>
          <w:highlight w:val="none"/>
        </w:rPr>
        <w:t>6.2.2　 在本标准中定义为可选的元数据，在扩展后可以是必选的；在本标准中定义为可无限次重复出现的元数据，在扩展后可以是只能出现1次。</w:t>
      </w:r>
    </w:p>
    <w:p>
      <w:pPr>
        <w:widowControl/>
        <w:spacing w:line="240" w:lineRule="auto"/>
        <w:rPr>
          <w:rFonts w:ascii="Times New Roman" w:hAnsi="Times New Roman"/>
          <w:strike/>
          <w:highlight w:val="none"/>
        </w:rPr>
      </w:pPr>
      <w:r>
        <w:rPr>
          <w:rFonts w:ascii="Times New Roman" w:hAnsi="Times New Roman"/>
          <w:strike/>
          <w:highlight w:val="none"/>
        </w:rPr>
        <w:br w:type="page"/>
      </w:r>
    </w:p>
    <w:p>
      <w:pPr>
        <w:pStyle w:val="3"/>
        <w:rPr>
          <w:highlight w:val="none"/>
        </w:rPr>
      </w:pPr>
      <w:bookmarkStart w:id="179" w:name="_Toc92721462"/>
      <w:r>
        <w:rPr>
          <w:highlight w:val="none"/>
        </w:rPr>
        <w:t>元数据应用与管理</w:t>
      </w:r>
      <w:bookmarkEnd w:id="179"/>
    </w:p>
    <w:p>
      <w:pPr>
        <w:pStyle w:val="4"/>
        <w:numPr>
          <w:ilvl w:val="0"/>
          <w:numId w:val="0"/>
        </w:numPr>
        <w:rPr>
          <w:rFonts w:ascii="Times New Roman" w:hAnsi="Times New Roman" w:eastAsia="黑体"/>
          <w:b w:val="0"/>
          <w:highlight w:val="none"/>
        </w:rPr>
      </w:pPr>
      <w:bookmarkStart w:id="180" w:name="_Toc92721463"/>
      <w:r>
        <w:rPr>
          <w:rFonts w:ascii="Times New Roman" w:hAnsi="Times New Roman" w:eastAsia="黑体"/>
          <w:b w:val="0"/>
          <w:highlight w:val="none"/>
        </w:rPr>
        <w:t>7.1　一般规定</w:t>
      </w:r>
      <w:bookmarkEnd w:id="180"/>
    </w:p>
    <w:p>
      <w:pPr>
        <w:pStyle w:val="114"/>
        <w:rPr>
          <w:highlight w:val="none"/>
        </w:rPr>
      </w:pPr>
      <w:r>
        <w:rPr>
          <w:highlight w:val="none"/>
        </w:rPr>
        <w:t>7.1.1　 元数据描述的最基本数据组织形式是数据，也可扩展为数据系列和数据内的要素和属性。应尽量减少对标准化的元数据结构的修改，以保证元数据的可交换性。元数据成果现势性与数据保持一致。</w:t>
      </w:r>
    </w:p>
    <w:p>
      <w:pPr>
        <w:pStyle w:val="5"/>
        <w:numPr>
          <w:ilvl w:val="0"/>
          <w:numId w:val="0"/>
        </w:numPr>
        <w:rPr>
          <w:highlight w:val="none"/>
        </w:rPr>
      </w:pPr>
      <w:r>
        <w:rPr>
          <w:rFonts w:ascii="Times New Roman" w:hAnsi="Times New Roman"/>
          <w:color w:val="auto"/>
          <w:highlight w:val="none"/>
        </w:rPr>
        <w:t>7.1.3　</w:t>
      </w:r>
      <w:r>
        <w:rPr>
          <w:highlight w:val="none"/>
        </w:rPr>
        <w:t xml:space="preserve"> </w:t>
      </w:r>
      <w:r>
        <w:rPr>
          <w:rFonts w:ascii="Times New Roman" w:hAnsi="Times New Roman" w:eastAsia="仿宋"/>
          <w:szCs w:val="24"/>
          <w:highlight w:val="none"/>
        </w:rPr>
        <w:t>元数据的建设提供了信息共享的标准化的方法和手段，可避免部门间数据重复建设，支持部门间的协同工作和管理，从而使得有效的进行信息和服务共享和互操作成为可能。对于城市信息模型资源管理均具有重要意义。</w:t>
      </w:r>
    </w:p>
    <w:p>
      <w:pPr>
        <w:pStyle w:val="114"/>
        <w:rPr>
          <w:highlight w:val="none"/>
        </w:rPr>
      </w:pPr>
      <w:r>
        <w:rPr>
          <w:highlight w:val="none"/>
        </w:rPr>
        <w:t>7.1.4　 业务触发时会操作数据库中的数据，使元数据发生改变，描述这一系列数据的元数据也应发生改变。业务元数据的改变称为“元数据的成长”，业务元数据也被称为“成长型元数据”。元数据的成长分为两个方面:一个方面是描述角度的变化，表现在元数据字段发生变化，如增加新的字段或者清除在某业务中无意义的字段。同一系列数据在触发入库业务时产生了对应的元数据，而现在又触发了更新业务，需要产生新的能够描述更新业务的元数据，此时需对描述该对象的元数据字段进行修改，从不同角度进行描述从而适应新的业务；另一个方面是描述的积累，如多条记录描述同一对象不同时期的状态。</w:t>
      </w:r>
    </w:p>
    <w:p>
      <w:pPr>
        <w:pStyle w:val="4"/>
        <w:numPr>
          <w:ilvl w:val="0"/>
          <w:numId w:val="0"/>
        </w:numPr>
        <w:rPr>
          <w:rFonts w:ascii="Times New Roman" w:hAnsi="Times New Roman" w:eastAsia="黑体"/>
          <w:b w:val="0"/>
          <w:highlight w:val="none"/>
        </w:rPr>
      </w:pPr>
      <w:bookmarkStart w:id="181" w:name="_Toc92721464"/>
      <w:r>
        <w:rPr>
          <w:rFonts w:ascii="Times New Roman" w:hAnsi="Times New Roman" w:eastAsia="黑体"/>
          <w:b w:val="0"/>
          <w:highlight w:val="none"/>
        </w:rPr>
        <w:t>7.2　元数据应用</w:t>
      </w:r>
      <w:bookmarkEnd w:id="181"/>
    </w:p>
    <w:p>
      <w:pPr>
        <w:pStyle w:val="114"/>
        <w:rPr>
          <w:highlight w:val="none"/>
        </w:rPr>
      </w:pPr>
      <w:r>
        <w:rPr>
          <w:highlight w:val="none"/>
        </w:rPr>
        <w:t>7.2.1　 以城市规划空间信息元数据应用为例，对元数据的应用进行描述。（1）实施元数据基础是构建规划信息元数据方案，元数据库应以某个元数据方案为标准来构建，检索功能也应受限于元数据方案规定的元数据内容，其他信息系统为理解共享来的元数据也应依靠元数据方案。可通过资源目录基础上进行相关元数据子集抽取并加以扩展得到元数据方案。方案的制定应规定信息中的哪些特征和属性要被提取出来成为元数据，元数据记录了信息的特征和属性、信息使用的方式方法、信息的来源和质量、以及信息存放的位置等。对于一份控规编制成果描述它的元数据有：1）项目名：某片区控规；2）规划审批日期：某年某月某日；3）项目负责人：A某、B某；4）项目编制单位：某设计院等。如信息的类型、题名、责任者、信息类型的标引代码等。（</w:t>
      </w:r>
      <w:r>
        <w:rPr>
          <w:rFonts w:hint="eastAsia"/>
          <w:highlight w:val="none"/>
        </w:rPr>
        <w:t>2</w:t>
      </w:r>
      <w:r>
        <w:rPr>
          <w:highlight w:val="none"/>
        </w:rPr>
        <w:t>）随后把上述元数据方案作为统一标准，对采集到的每个规划信息体进行逐个特征地描述，生成需要的元数据，把这些元数据汇总起来存储到数据库中，形成规划元数据库。如空间数据元数据库应包括Dataset、DLG、DRG和DOM对应的元数据表。（</w:t>
      </w:r>
      <w:r>
        <w:rPr>
          <w:rFonts w:hint="eastAsia"/>
          <w:highlight w:val="none"/>
        </w:rPr>
        <w:t>3</w:t>
      </w:r>
      <w:r>
        <w:rPr>
          <w:highlight w:val="none"/>
        </w:rPr>
        <w:t>）最后进行系统功能设计，规划数据元数据应用功能应包括：空间元数据的输入、编辑与维护管理、咨询、检索等功能。如开发检索工具供用户在规划元数据库中检索目标信息。检索的结果是一系列符合检索条件的元数据，每组元数据对应一个规划信息体。用户根据元数据提供的关键信息判断是否是所需信息对象。如是就根据元数据提供的原信息存储路径，追溯到原始信息体并加以查看。基本原理如图1所示。</w:t>
      </w:r>
    </w:p>
    <w:p>
      <w:pPr>
        <w:jc w:val="center"/>
        <w:rPr>
          <w:rFonts w:ascii="Times New Roman" w:hAnsi="Times New Roman" w:eastAsia="仿宋"/>
          <w:szCs w:val="24"/>
          <w:highlight w:val="none"/>
        </w:rPr>
      </w:pPr>
      <w:r>
        <w:rPr>
          <w:rFonts w:ascii="Times New Roman" w:hAnsi="Times New Roman" w:eastAsia="仿宋"/>
          <w:szCs w:val="24"/>
          <w:highlight w:val="none"/>
        </w:rPr>
        <w:drawing>
          <wp:inline distT="0" distB="0" distL="0" distR="0">
            <wp:extent cx="3650615" cy="237426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clrChange>
                        <a:clrFrom>
                          <a:srgbClr val="FFFFFF"/>
                        </a:clrFrom>
                        <a:clrTo>
                          <a:srgbClr val="FFFFFF">
                            <a:alpha val="0"/>
                          </a:srgbClr>
                        </a:clrTo>
                      </a:clrChange>
                      <a:biLevel thresh="75000"/>
                      <a:extLst>
                        <a:ext uri="{28A0092B-C50C-407E-A947-70E740481C1C}">
                          <a14:useLocalDpi xmlns:a14="http://schemas.microsoft.com/office/drawing/2010/main" val="0"/>
                        </a:ext>
                      </a:extLst>
                    </a:blip>
                    <a:stretch>
                      <a:fillRect/>
                    </a:stretch>
                  </pic:blipFill>
                  <pic:spPr>
                    <a:xfrm>
                      <a:off x="0" y="0"/>
                      <a:ext cx="3660793" cy="2380606"/>
                    </a:xfrm>
                    <a:prstGeom prst="rect">
                      <a:avLst/>
                    </a:prstGeom>
                  </pic:spPr>
                </pic:pic>
              </a:graphicData>
            </a:graphic>
          </wp:inline>
        </w:drawing>
      </w:r>
    </w:p>
    <w:p>
      <w:pPr>
        <w:pStyle w:val="106"/>
        <w:rPr>
          <w:highlight w:val="none"/>
        </w:rPr>
      </w:pPr>
      <w:r>
        <w:rPr>
          <w:highlight w:val="none"/>
        </w:rPr>
        <w:t>图1　元数据管理规划信息原理</w:t>
      </w:r>
    </w:p>
    <w:p>
      <w:pPr>
        <w:pStyle w:val="114"/>
        <w:rPr>
          <w:highlight w:val="none"/>
        </w:rPr>
      </w:pPr>
      <w:r>
        <w:rPr>
          <w:highlight w:val="none"/>
        </w:rPr>
        <w:t>7.2.2　 （</w:t>
      </w:r>
      <w:r>
        <w:rPr>
          <w:rFonts w:hint="eastAsia"/>
          <w:highlight w:val="none"/>
        </w:rPr>
        <w:t>1</w:t>
      </w:r>
      <w:r>
        <w:rPr>
          <w:highlight w:val="none"/>
        </w:rPr>
        <w:t>）需添加数据时，元数据数据库中将自动被添加新的记录，反之亦然。可保证元数据信息与原数据信息的一一对应。（</w:t>
      </w:r>
      <w:r>
        <w:rPr>
          <w:rFonts w:hint="eastAsia"/>
          <w:highlight w:val="none"/>
        </w:rPr>
        <w:t>2</w:t>
      </w:r>
      <w:r>
        <w:rPr>
          <w:highlight w:val="none"/>
        </w:rPr>
        <w:t>）通过元数据记录可获取到其原始信息的存储位置、获取方式、查看技术要求等其他元数据信息，用户根据这些信息在权限许可的情况下可查看到其信息内容。（</w:t>
      </w:r>
      <w:r>
        <w:rPr>
          <w:rFonts w:hint="eastAsia"/>
          <w:highlight w:val="none"/>
        </w:rPr>
        <w:t>3</w:t>
      </w:r>
      <w:r>
        <w:rPr>
          <w:highlight w:val="none"/>
        </w:rPr>
        <w:t>）元数据编辑及更新，一部分数据是完全由数据本身确定的如参考系，而另一部分则需数据生产者和用户根据具体需求进行编辑，如数据志等信息。（</w:t>
      </w:r>
      <w:r>
        <w:rPr>
          <w:rFonts w:hint="eastAsia"/>
          <w:highlight w:val="none"/>
        </w:rPr>
        <w:t>4</w:t>
      </w:r>
      <w:r>
        <w:rPr>
          <w:highlight w:val="none"/>
        </w:rPr>
        <w:t>）元数据查询，当用户需查询满足某条件的数据时，可直接采用SQL，针对对应项目查询元数据表，得到满足条件的数据。</w:t>
      </w:r>
    </w:p>
    <w:p>
      <w:pPr>
        <w:pStyle w:val="4"/>
        <w:numPr>
          <w:ilvl w:val="0"/>
          <w:numId w:val="0"/>
        </w:numPr>
        <w:rPr>
          <w:rFonts w:ascii="Times New Roman" w:hAnsi="Times New Roman" w:eastAsia="黑体"/>
          <w:b w:val="0"/>
          <w:highlight w:val="none"/>
        </w:rPr>
      </w:pPr>
      <w:bookmarkStart w:id="182" w:name="_Toc92721465"/>
      <w:r>
        <w:rPr>
          <w:rFonts w:ascii="Times New Roman" w:hAnsi="Times New Roman" w:eastAsia="黑体"/>
          <w:b w:val="0"/>
          <w:highlight w:val="none"/>
        </w:rPr>
        <w:t>7.3　元数据管理</w:t>
      </w:r>
      <w:bookmarkEnd w:id="182"/>
    </w:p>
    <w:p>
      <w:pPr>
        <w:pStyle w:val="114"/>
        <w:rPr>
          <w:highlight w:val="none"/>
        </w:rPr>
      </w:pPr>
      <w:r>
        <w:rPr>
          <w:highlight w:val="none"/>
        </w:rPr>
        <w:t>7.3.1　 元数据的管理和应用贯穿数据加工到数据发布的整个过程，也可对元数据单独进行管理和应用。</w:t>
      </w:r>
    </w:p>
    <w:p>
      <w:pPr>
        <w:pStyle w:val="114"/>
        <w:rPr>
          <w:highlight w:val="none"/>
        </w:rPr>
      </w:pPr>
      <w:r>
        <w:rPr>
          <w:highlight w:val="none"/>
        </w:rPr>
        <w:t>7.3.2　 元数据管理应与其描述的数据的管理同时进行。对建立或更新的元数据，应进行质量检验。为保证元数据内容的质量和一致性，建立、更新、维护和管理元数据文件宜使用元数据管理系统来进行。对于元数据管理提出了作为系统应具备的基本功能要求。在具体系统建设时，应根据系统服务客户群的情况，在系统设计时给予充分考虑。</w:t>
      </w:r>
    </w:p>
    <w:p>
      <w:pPr>
        <w:pStyle w:val="5"/>
        <w:numPr>
          <w:ilvl w:val="0"/>
          <w:numId w:val="0"/>
        </w:numPr>
        <w:jc w:val="both"/>
        <w:rPr>
          <w:rFonts w:ascii="Times New Roman" w:hAnsi="Times New Roman" w:eastAsia="仿宋"/>
          <w:szCs w:val="24"/>
          <w:highlight w:val="none"/>
        </w:rPr>
      </w:pPr>
      <w:r>
        <w:rPr>
          <w:rFonts w:ascii="Times New Roman" w:hAnsi="Times New Roman" w:eastAsia="仿宋"/>
          <w:color w:val="auto"/>
          <w:szCs w:val="24"/>
          <w:highlight w:val="none"/>
        </w:rPr>
        <w:t>7.3.4　</w:t>
      </w:r>
      <w:r>
        <w:rPr>
          <w:rFonts w:ascii="Times New Roman" w:hAnsi="Times New Roman" w:eastAsia="仿宋"/>
          <w:szCs w:val="24"/>
          <w:highlight w:val="none"/>
        </w:rPr>
        <w:t xml:space="preserve"> 采集并存储元数据的过程，称之为整合元数据。</w:t>
      </w:r>
    </w:p>
    <w:p>
      <w:pPr>
        <w:pStyle w:val="5"/>
        <w:numPr>
          <w:ilvl w:val="0"/>
          <w:numId w:val="0"/>
        </w:numPr>
        <w:jc w:val="both"/>
        <w:rPr>
          <w:rFonts w:ascii="Times New Roman" w:hAnsi="Times New Roman"/>
          <w:highlight w:val="none"/>
        </w:rPr>
      </w:pPr>
      <w:r>
        <w:rPr>
          <w:rFonts w:ascii="Times New Roman" w:hAnsi="Times New Roman"/>
          <w:color w:val="auto"/>
          <w:highlight w:val="none"/>
        </w:rPr>
        <w:t>7.3.5　</w:t>
      </w:r>
      <w:r>
        <w:rPr>
          <w:rFonts w:ascii="Times New Roman" w:hAnsi="Times New Roman"/>
          <w:highlight w:val="none"/>
        </w:rPr>
        <w:t xml:space="preserve"> </w:t>
      </w:r>
      <w:r>
        <w:rPr>
          <w:rFonts w:ascii="Times New Roman" w:hAnsi="Times New Roman" w:eastAsia="仿宋"/>
          <w:szCs w:val="24"/>
          <w:highlight w:val="none"/>
        </w:rPr>
        <w:t>元数据以数据库中表的形式存放，对应元数据的逻辑划分，在数据库中建立了相应的数据表以存放元数据。</w:t>
      </w:r>
    </w:p>
    <w:p>
      <w:pPr>
        <w:pStyle w:val="5"/>
        <w:numPr>
          <w:ilvl w:val="0"/>
          <w:numId w:val="0"/>
        </w:numPr>
        <w:jc w:val="both"/>
        <w:rPr>
          <w:rFonts w:ascii="Times New Roman" w:hAnsi="Times New Roman"/>
          <w:highlight w:val="none"/>
        </w:rPr>
      </w:pPr>
      <w:r>
        <w:rPr>
          <w:rFonts w:ascii="Times New Roman" w:hAnsi="Times New Roman"/>
          <w:color w:val="auto"/>
          <w:highlight w:val="none"/>
        </w:rPr>
        <w:t>7.3.7　</w:t>
      </w:r>
      <w:r>
        <w:rPr>
          <w:rFonts w:ascii="Times New Roman" w:hAnsi="Times New Roman"/>
          <w:highlight w:val="none"/>
        </w:rPr>
        <w:t xml:space="preserve"> </w:t>
      </w:r>
      <w:r>
        <w:rPr>
          <w:rFonts w:ascii="Times New Roman" w:hAnsi="Times New Roman" w:eastAsia="仿宋"/>
          <w:szCs w:val="24"/>
          <w:highlight w:val="none"/>
        </w:rPr>
        <w:t>分发和交付指将元数据从存储库分发到最终用户和其他需要使用元数据的应用或工具。</w:t>
      </w:r>
    </w:p>
    <w:p>
      <w:pPr>
        <w:pStyle w:val="4"/>
        <w:numPr>
          <w:ilvl w:val="0"/>
          <w:numId w:val="0"/>
        </w:numPr>
        <w:rPr>
          <w:rFonts w:ascii="Times New Roman" w:hAnsi="Times New Roman" w:eastAsia="黑体"/>
          <w:b w:val="0"/>
          <w:highlight w:val="none"/>
        </w:rPr>
      </w:pPr>
      <w:bookmarkStart w:id="183" w:name="_Toc92721466"/>
      <w:r>
        <w:rPr>
          <w:rFonts w:ascii="Times New Roman" w:hAnsi="Times New Roman" w:eastAsia="黑体"/>
          <w:b w:val="0"/>
          <w:highlight w:val="none"/>
        </w:rPr>
        <w:t>7.4　元数据发布</w:t>
      </w:r>
      <w:bookmarkEnd w:id="183"/>
    </w:p>
    <w:p>
      <w:pPr>
        <w:pStyle w:val="114"/>
        <w:rPr>
          <w:highlight w:val="none"/>
        </w:rPr>
      </w:pPr>
      <w:r>
        <w:rPr>
          <w:highlight w:val="none"/>
        </w:rPr>
        <w:t>7.4.1　 为促进城市信息模型的共享和广泛应用，需要对元数据进行发布。发布的基本方式是建立基于元数据的信息发布系统。元数据发布应提供相应的查询信息。</w:t>
      </w:r>
    </w:p>
    <w:p>
      <w:pPr>
        <w:pStyle w:val="58"/>
        <w:ind w:firstLine="480"/>
        <w:rPr>
          <w:rFonts w:ascii="Times New Roman" w:hAnsi="Times New Roman"/>
          <w:strike/>
          <w:highlight w:val="none"/>
        </w:rPr>
      </w:pPr>
    </w:p>
    <w:bookmarkEnd w:id="184"/>
    <w:sectPr>
      <w:pgSz w:w="11906" w:h="16838"/>
      <w:pgMar w:top="1440" w:right="1797" w:bottom="1440" w:left="1797" w:header="851" w:footer="917"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788416"/>
      <w:docPartObj>
        <w:docPartGallery w:val="AutoText"/>
      </w:docPartObj>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sz w:val="24"/>
        <w:szCs w:val="24"/>
      </w:rPr>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61C23"/>
    <w:multiLevelType w:val="multilevel"/>
    <w:tmpl w:val="0A161C23"/>
    <w:lvl w:ilvl="0" w:tentative="0">
      <w:start w:val="1"/>
      <w:numFmt w:val="chineseCountingThousand"/>
      <w:pStyle w:val="2"/>
      <w:lvlText w:val="%1"/>
      <w:lvlJc w:val="left"/>
      <w:pPr>
        <w:ind w:left="0" w:firstLine="0"/>
      </w:pPr>
      <w:rPr>
        <w:rFonts w:hint="eastAsia"/>
      </w:rPr>
    </w:lvl>
    <w:lvl w:ilvl="1" w:tentative="0">
      <w:start w:val="1"/>
      <w:numFmt w:val="decimal"/>
      <w:pStyle w:val="3"/>
      <w:lvlText w:val="%2"/>
      <w:lvlJc w:val="left"/>
      <w:pPr>
        <w:ind w:left="0" w:firstLine="0"/>
      </w:pPr>
      <w:rPr>
        <w:rFonts w:hint="eastAsia"/>
      </w:rPr>
    </w:lvl>
    <w:lvl w:ilvl="2" w:tentative="0">
      <w:start w:val="0"/>
      <w:numFmt w:val="decimal"/>
      <w:pStyle w:val="4"/>
      <w:lvlText w:val="%2.%3"/>
      <w:lvlJc w:val="left"/>
      <w:pPr>
        <w:ind w:left="0" w:firstLine="0"/>
      </w:pPr>
      <w:rPr>
        <w:rFonts w:hint="eastAsia"/>
      </w:rPr>
    </w:lvl>
    <w:lvl w:ilvl="3" w:tentative="0">
      <w:start w:val="1"/>
      <w:numFmt w:val="decimal"/>
      <w:pStyle w:val="5"/>
      <w:lvlText w:val="%2.%3.%4"/>
      <w:lvlJc w:val="left"/>
      <w:pPr>
        <w:tabs>
          <w:tab w:val="left" w:pos="1134"/>
        </w:tabs>
        <w:ind w:left="0" w:firstLine="0"/>
      </w:pPr>
      <w:rPr>
        <w:rFonts w:hint="default" w:ascii="Times New Roman" w:hAnsi="Times New Roman" w:cs="Times New Roman"/>
        <w:b/>
        <w:color w:val="auto"/>
      </w:rPr>
    </w:lvl>
    <w:lvl w:ilvl="4" w:tentative="0">
      <w:start w:val="1"/>
      <w:numFmt w:val="decimal"/>
      <w:lvlText w:val="%5"/>
      <w:lvlJc w:val="left"/>
      <w:pPr>
        <w:tabs>
          <w:tab w:val="left" w:pos="1134"/>
        </w:tabs>
        <w:ind w:left="0" w:firstLine="0"/>
      </w:pPr>
      <w:rPr>
        <w:rFonts w:hint="eastAsia"/>
        <w:b/>
        <w:i w:val="0"/>
      </w:rPr>
    </w:lvl>
    <w:lvl w:ilvl="5" w:tentative="0">
      <w:start w:val="1"/>
      <w:numFmt w:val="decimal"/>
      <w:pStyle w:val="7"/>
      <w:suff w:val="space"/>
      <w:lvlText w:val="%6）"/>
      <w:lvlJc w:val="left"/>
      <w:pPr>
        <w:ind w:left="0" w:firstLine="0"/>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82A011B"/>
    <w:multiLevelType w:val="multilevel"/>
    <w:tmpl w:val="282A011B"/>
    <w:lvl w:ilvl="0" w:tentative="0">
      <w:start w:val="1"/>
      <w:numFmt w:val="decimal"/>
      <w:pStyle w:val="45"/>
      <w:lvlText w:val="（%1）"/>
      <w:lvlJc w:val="left"/>
      <w:pPr>
        <w:ind w:left="1271" w:hanging="420"/>
      </w:pPr>
      <w:rPr>
        <w:b w:val="0"/>
        <w:bCs w:val="0"/>
        <w:i w:val="0"/>
        <w:iCs w:val="0"/>
        <w:caps w:val="0"/>
        <w:smallCaps w:val="0"/>
        <w:strike w:val="0"/>
        <w:dstrike w:val="0"/>
        <w:vanish w:val="0"/>
        <w:color w:val="000000"/>
        <w:spacing w:val="0"/>
        <w:position w:val="0"/>
        <w:u w:val="none"/>
        <w:vertAlign w:val="baseline"/>
        <w:lang w:val="en-US"/>
      </w:rPr>
    </w:lvl>
    <w:lvl w:ilvl="1" w:tentative="0">
      <w:start w:val="1"/>
      <w:numFmt w:val="lowerLetter"/>
      <w:pStyle w:val="11"/>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41F764DF"/>
    <w:multiLevelType w:val="multilevel"/>
    <w:tmpl w:val="41F764DF"/>
    <w:lvl w:ilvl="0" w:tentative="0">
      <w:start w:val="1"/>
      <w:numFmt w:val="decimal"/>
      <w:pStyle w:val="26"/>
      <w:lvlText w:val="表 %1 "/>
      <w:lvlJc w:val="center"/>
      <w:pPr>
        <w:ind w:left="2405" w:hanging="420"/>
      </w:pPr>
      <w:rPr>
        <w:rFonts w:hint="eastAsia"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3821E91"/>
    <w:multiLevelType w:val="multilevel"/>
    <w:tmpl w:val="43821E91"/>
    <w:lvl w:ilvl="0" w:tentative="0">
      <w:start w:val="1"/>
      <w:numFmt w:val="chineseCountingThousand"/>
      <w:lvlText w:val="第%1部分"/>
      <w:lvlJc w:val="left"/>
      <w:pPr>
        <w:ind w:left="0" w:firstLine="0"/>
      </w:pPr>
      <w:rPr>
        <w:rFonts w:hint="eastAsia"/>
      </w:rPr>
    </w:lvl>
    <w:lvl w:ilvl="1" w:tentative="0">
      <w:start w:val="1"/>
      <w:numFmt w:val="chineseCountingThousand"/>
      <w:lvlText w:val="第%2篇"/>
      <w:lvlJc w:val="left"/>
      <w:pPr>
        <w:ind w:left="0" w:firstLine="0"/>
      </w:pPr>
      <w:rPr>
        <w:rFonts w:hint="eastAsia"/>
      </w:rPr>
    </w:lvl>
    <w:lvl w:ilvl="2" w:tentative="0">
      <w:start w:val="1"/>
      <w:numFmt w:val="chineseCountingThousand"/>
      <w:lvlText w:val="第%3章"/>
      <w:lvlJc w:val="left"/>
      <w:pPr>
        <w:ind w:left="0" w:firstLine="0"/>
      </w:pPr>
      <w:rPr>
        <w:rFonts w:hint="eastAsia"/>
      </w:rPr>
    </w:lvl>
    <w:lvl w:ilvl="3" w:tentative="0">
      <w:start w:val="1"/>
      <w:numFmt w:val="decimal"/>
      <w:lvlText w:val="%4"/>
      <w:lvlJc w:val="left"/>
      <w:pPr>
        <w:ind w:left="0" w:firstLine="0"/>
      </w:pPr>
      <w:rPr>
        <w:rFonts w:hint="eastAsia"/>
        <w:color w:val="auto"/>
      </w:rPr>
    </w:lvl>
    <w:lvl w:ilvl="4" w:tentative="0">
      <w:start w:val="1"/>
      <w:numFmt w:val="decimal"/>
      <w:lvlText w:val="%4.%5"/>
      <w:lvlJc w:val="left"/>
      <w:pPr>
        <w:ind w:left="0" w:firstLine="0"/>
      </w:pPr>
      <w:rPr>
        <w:rFonts w:hint="eastAsia"/>
      </w:rPr>
    </w:lvl>
    <w:lvl w:ilvl="5" w:tentative="0">
      <w:start w:val="1"/>
      <w:numFmt w:val="decimal"/>
      <w:lvlText w:val="%4.%5.%6"/>
      <w:lvlJc w:val="left"/>
      <w:pPr>
        <w:ind w:left="0" w:firstLine="0"/>
      </w:pPr>
      <w:rPr>
        <w:rFonts w:hint="eastAsia"/>
      </w:rPr>
    </w:lvl>
    <w:lvl w:ilvl="6" w:tentative="0">
      <w:start w:val="1"/>
      <w:numFmt w:val="decimal"/>
      <w:pStyle w:val="8"/>
      <w:lvlText w:val="%4.%5.%6.%7"/>
      <w:lvlJc w:val="left"/>
      <w:pPr>
        <w:ind w:left="0" w:firstLine="0"/>
      </w:pPr>
      <w:rPr>
        <w:rFonts w:hint="eastAsia"/>
      </w:rPr>
    </w:lvl>
    <w:lvl w:ilvl="7" w:tentative="0">
      <w:start w:val="1"/>
      <w:numFmt w:val="decimal"/>
      <w:pStyle w:val="9"/>
      <w:lvlText w:val="%4.%5.%6.%7.%8"/>
      <w:lvlJc w:val="left"/>
      <w:pPr>
        <w:ind w:left="0" w:firstLine="0"/>
      </w:pPr>
      <w:rPr>
        <w:rFonts w:hint="eastAsia"/>
      </w:rPr>
    </w:lvl>
    <w:lvl w:ilvl="8" w:tentative="0">
      <w:start w:val="1"/>
      <w:numFmt w:val="none"/>
      <w:lvlText w:val=""/>
      <w:lvlJc w:val="left"/>
      <w:pPr>
        <w:ind w:left="0" w:firstLine="0"/>
      </w:pPr>
      <w:rPr>
        <w:rFonts w:hint="eastAsia"/>
      </w:rPr>
    </w:lvl>
  </w:abstractNum>
  <w:abstractNum w:abstractNumId="4">
    <w:nsid w:val="5987DD47"/>
    <w:multiLevelType w:val="multilevel"/>
    <w:tmpl w:val="5987DD47"/>
    <w:lvl w:ilvl="0" w:tentative="0">
      <w:start w:val="1"/>
      <w:numFmt w:val="decimal"/>
      <w:pStyle w:val="88"/>
      <w:suff w:val="space"/>
      <w:lvlText w:val="2.7.%1"/>
      <w:lvlJc w:val="left"/>
      <w:pPr>
        <w:tabs>
          <w:tab w:val="left" w:pos="0"/>
        </w:tabs>
        <w:ind w:left="425" w:hanging="425"/>
      </w:pPr>
      <w:rPr>
        <w:rFonts w:hint="default" w:ascii="黑体" w:hAnsi="黑体" w:eastAsia="黑体" w:cs="宋体"/>
        <w:sz w:val="21"/>
      </w:rPr>
    </w:lvl>
    <w:lvl w:ilvl="1" w:tentative="0">
      <w:start w:val="1"/>
      <w:numFmt w:val="none"/>
      <w:lvlText w:val="1 %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5DE7580E"/>
    <w:multiLevelType w:val="multilevel"/>
    <w:tmpl w:val="5DE7580E"/>
    <w:lvl w:ilvl="0" w:tentative="0">
      <w:start w:val="1"/>
      <w:numFmt w:val="upperLetter"/>
      <w:pStyle w:val="96"/>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284"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A281F3A"/>
    <w:multiLevelType w:val="multilevel"/>
    <w:tmpl w:val="7A281F3A"/>
    <w:lvl w:ilvl="0" w:tentative="0">
      <w:start w:val="1"/>
      <w:numFmt w:val="decimal"/>
      <w:pStyle w:val="84"/>
      <w:lvlText w:val="%1"/>
      <w:lvlJc w:val="left"/>
      <w:pPr>
        <w:ind w:left="0" w:firstLine="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82"/>
    <w:rsid w:val="000007EE"/>
    <w:rsid w:val="000019F7"/>
    <w:rsid w:val="00001AAB"/>
    <w:rsid w:val="000031C0"/>
    <w:rsid w:val="000037D2"/>
    <w:rsid w:val="000039DC"/>
    <w:rsid w:val="00003A64"/>
    <w:rsid w:val="0000433C"/>
    <w:rsid w:val="00004D35"/>
    <w:rsid w:val="00005015"/>
    <w:rsid w:val="0001003C"/>
    <w:rsid w:val="00011084"/>
    <w:rsid w:val="000118C2"/>
    <w:rsid w:val="00011952"/>
    <w:rsid w:val="00012DEE"/>
    <w:rsid w:val="000135B1"/>
    <w:rsid w:val="000152CF"/>
    <w:rsid w:val="00015781"/>
    <w:rsid w:val="000157AF"/>
    <w:rsid w:val="00016BE9"/>
    <w:rsid w:val="00017DC6"/>
    <w:rsid w:val="00020480"/>
    <w:rsid w:val="00020766"/>
    <w:rsid w:val="00023669"/>
    <w:rsid w:val="00023C2C"/>
    <w:rsid w:val="00023CDD"/>
    <w:rsid w:val="00023EF6"/>
    <w:rsid w:val="00024CC6"/>
    <w:rsid w:val="0002575C"/>
    <w:rsid w:val="000261BC"/>
    <w:rsid w:val="00026336"/>
    <w:rsid w:val="000303E5"/>
    <w:rsid w:val="00030C77"/>
    <w:rsid w:val="000315E6"/>
    <w:rsid w:val="000317BB"/>
    <w:rsid w:val="0003230F"/>
    <w:rsid w:val="000326A2"/>
    <w:rsid w:val="000335B5"/>
    <w:rsid w:val="000336BF"/>
    <w:rsid w:val="00034BD3"/>
    <w:rsid w:val="00034C08"/>
    <w:rsid w:val="00035356"/>
    <w:rsid w:val="00035E45"/>
    <w:rsid w:val="000362E2"/>
    <w:rsid w:val="00040A4B"/>
    <w:rsid w:val="00040DFB"/>
    <w:rsid w:val="00041979"/>
    <w:rsid w:val="00042B7B"/>
    <w:rsid w:val="000439F8"/>
    <w:rsid w:val="00043BC6"/>
    <w:rsid w:val="00043D78"/>
    <w:rsid w:val="00044DCF"/>
    <w:rsid w:val="00046709"/>
    <w:rsid w:val="00046A48"/>
    <w:rsid w:val="000474A2"/>
    <w:rsid w:val="000509EC"/>
    <w:rsid w:val="00052383"/>
    <w:rsid w:val="0005359D"/>
    <w:rsid w:val="00053803"/>
    <w:rsid w:val="00053990"/>
    <w:rsid w:val="00053D70"/>
    <w:rsid w:val="00054AF2"/>
    <w:rsid w:val="00054B52"/>
    <w:rsid w:val="000569D1"/>
    <w:rsid w:val="0005742C"/>
    <w:rsid w:val="00060A4C"/>
    <w:rsid w:val="00060CC3"/>
    <w:rsid w:val="000623ED"/>
    <w:rsid w:val="000627F4"/>
    <w:rsid w:val="00062D12"/>
    <w:rsid w:val="00063F01"/>
    <w:rsid w:val="00064951"/>
    <w:rsid w:val="00064E6D"/>
    <w:rsid w:val="0006602F"/>
    <w:rsid w:val="0006632A"/>
    <w:rsid w:val="00067C0A"/>
    <w:rsid w:val="00070331"/>
    <w:rsid w:val="0007126B"/>
    <w:rsid w:val="000752B4"/>
    <w:rsid w:val="00076702"/>
    <w:rsid w:val="00077E12"/>
    <w:rsid w:val="0008233B"/>
    <w:rsid w:val="00082454"/>
    <w:rsid w:val="00082991"/>
    <w:rsid w:val="00083546"/>
    <w:rsid w:val="00085DD0"/>
    <w:rsid w:val="00090797"/>
    <w:rsid w:val="00090F2A"/>
    <w:rsid w:val="00091288"/>
    <w:rsid w:val="00093F07"/>
    <w:rsid w:val="0009676E"/>
    <w:rsid w:val="00096A61"/>
    <w:rsid w:val="000A07B5"/>
    <w:rsid w:val="000A2AE1"/>
    <w:rsid w:val="000A44EF"/>
    <w:rsid w:val="000A4FFA"/>
    <w:rsid w:val="000A6055"/>
    <w:rsid w:val="000A62EE"/>
    <w:rsid w:val="000B0043"/>
    <w:rsid w:val="000B0CC4"/>
    <w:rsid w:val="000B1B24"/>
    <w:rsid w:val="000B1D41"/>
    <w:rsid w:val="000B444A"/>
    <w:rsid w:val="000B5279"/>
    <w:rsid w:val="000C0043"/>
    <w:rsid w:val="000C11C2"/>
    <w:rsid w:val="000C25C9"/>
    <w:rsid w:val="000C52D0"/>
    <w:rsid w:val="000C53A9"/>
    <w:rsid w:val="000C75B7"/>
    <w:rsid w:val="000D29C5"/>
    <w:rsid w:val="000D40D7"/>
    <w:rsid w:val="000D60C3"/>
    <w:rsid w:val="000D72A1"/>
    <w:rsid w:val="000D73B1"/>
    <w:rsid w:val="000D740C"/>
    <w:rsid w:val="000D7A2E"/>
    <w:rsid w:val="000E0510"/>
    <w:rsid w:val="000E1A9D"/>
    <w:rsid w:val="000E2552"/>
    <w:rsid w:val="000E35C0"/>
    <w:rsid w:val="000E3FAE"/>
    <w:rsid w:val="000E3FB7"/>
    <w:rsid w:val="000E4DF1"/>
    <w:rsid w:val="000E55F6"/>
    <w:rsid w:val="000E6BEF"/>
    <w:rsid w:val="000E7015"/>
    <w:rsid w:val="000F0D0C"/>
    <w:rsid w:val="000F111D"/>
    <w:rsid w:val="000F18A0"/>
    <w:rsid w:val="000F2148"/>
    <w:rsid w:val="000F290B"/>
    <w:rsid w:val="000F2AC8"/>
    <w:rsid w:val="000F2C2D"/>
    <w:rsid w:val="000F4D5B"/>
    <w:rsid w:val="000F5BB2"/>
    <w:rsid w:val="000F6E15"/>
    <w:rsid w:val="001033E3"/>
    <w:rsid w:val="001044AB"/>
    <w:rsid w:val="001046FD"/>
    <w:rsid w:val="00104AC0"/>
    <w:rsid w:val="00105663"/>
    <w:rsid w:val="00105A25"/>
    <w:rsid w:val="00105EFD"/>
    <w:rsid w:val="00106EF6"/>
    <w:rsid w:val="00107DCD"/>
    <w:rsid w:val="001101E8"/>
    <w:rsid w:val="00115670"/>
    <w:rsid w:val="00117315"/>
    <w:rsid w:val="001174D4"/>
    <w:rsid w:val="0012042E"/>
    <w:rsid w:val="00121998"/>
    <w:rsid w:val="00121C9A"/>
    <w:rsid w:val="00122299"/>
    <w:rsid w:val="0012256D"/>
    <w:rsid w:val="001231FB"/>
    <w:rsid w:val="001235D2"/>
    <w:rsid w:val="0012522B"/>
    <w:rsid w:val="00126769"/>
    <w:rsid w:val="00126817"/>
    <w:rsid w:val="00126A4F"/>
    <w:rsid w:val="00126E4D"/>
    <w:rsid w:val="0012737C"/>
    <w:rsid w:val="001300B7"/>
    <w:rsid w:val="00130704"/>
    <w:rsid w:val="00130AF8"/>
    <w:rsid w:val="00131585"/>
    <w:rsid w:val="001343DA"/>
    <w:rsid w:val="00134911"/>
    <w:rsid w:val="00136770"/>
    <w:rsid w:val="001405F1"/>
    <w:rsid w:val="00142046"/>
    <w:rsid w:val="00142BB2"/>
    <w:rsid w:val="001436B3"/>
    <w:rsid w:val="00147B7C"/>
    <w:rsid w:val="00151532"/>
    <w:rsid w:val="00152992"/>
    <w:rsid w:val="00152CB9"/>
    <w:rsid w:val="00153689"/>
    <w:rsid w:val="001570B9"/>
    <w:rsid w:val="001624AD"/>
    <w:rsid w:val="00162ADF"/>
    <w:rsid w:val="00162E76"/>
    <w:rsid w:val="0016587E"/>
    <w:rsid w:val="00165C9B"/>
    <w:rsid w:val="00167D52"/>
    <w:rsid w:val="0017003F"/>
    <w:rsid w:val="00171E0F"/>
    <w:rsid w:val="00171F42"/>
    <w:rsid w:val="001737CE"/>
    <w:rsid w:val="00174103"/>
    <w:rsid w:val="001748BA"/>
    <w:rsid w:val="00175348"/>
    <w:rsid w:val="001759D3"/>
    <w:rsid w:val="001761F9"/>
    <w:rsid w:val="001800E7"/>
    <w:rsid w:val="0018014A"/>
    <w:rsid w:val="001806D0"/>
    <w:rsid w:val="001807B5"/>
    <w:rsid w:val="0018111A"/>
    <w:rsid w:val="00181265"/>
    <w:rsid w:val="00185348"/>
    <w:rsid w:val="0018546E"/>
    <w:rsid w:val="001863DB"/>
    <w:rsid w:val="001867D7"/>
    <w:rsid w:val="00186948"/>
    <w:rsid w:val="001903EB"/>
    <w:rsid w:val="001908E3"/>
    <w:rsid w:val="00190D88"/>
    <w:rsid w:val="00191AB3"/>
    <w:rsid w:val="0019275B"/>
    <w:rsid w:val="001A1F96"/>
    <w:rsid w:val="001A4228"/>
    <w:rsid w:val="001A5711"/>
    <w:rsid w:val="001A6B72"/>
    <w:rsid w:val="001A6FE0"/>
    <w:rsid w:val="001B0841"/>
    <w:rsid w:val="001B13CC"/>
    <w:rsid w:val="001B13E7"/>
    <w:rsid w:val="001B1416"/>
    <w:rsid w:val="001B1E18"/>
    <w:rsid w:val="001C2C39"/>
    <w:rsid w:val="001C4527"/>
    <w:rsid w:val="001C46E8"/>
    <w:rsid w:val="001C4F0E"/>
    <w:rsid w:val="001C5910"/>
    <w:rsid w:val="001C76D5"/>
    <w:rsid w:val="001C7C7F"/>
    <w:rsid w:val="001C7E90"/>
    <w:rsid w:val="001D03B4"/>
    <w:rsid w:val="001D0676"/>
    <w:rsid w:val="001D2153"/>
    <w:rsid w:val="001D32A7"/>
    <w:rsid w:val="001D488E"/>
    <w:rsid w:val="001D5467"/>
    <w:rsid w:val="001D71EA"/>
    <w:rsid w:val="001E1F3A"/>
    <w:rsid w:val="001E2AF2"/>
    <w:rsid w:val="001E3A22"/>
    <w:rsid w:val="001E3F22"/>
    <w:rsid w:val="001E4EA7"/>
    <w:rsid w:val="001E5958"/>
    <w:rsid w:val="001E63FB"/>
    <w:rsid w:val="001E72C0"/>
    <w:rsid w:val="001E745A"/>
    <w:rsid w:val="001F0BA8"/>
    <w:rsid w:val="001F1EB4"/>
    <w:rsid w:val="001F2C68"/>
    <w:rsid w:val="001F4272"/>
    <w:rsid w:val="001F47B1"/>
    <w:rsid w:val="001F5636"/>
    <w:rsid w:val="00202538"/>
    <w:rsid w:val="00205814"/>
    <w:rsid w:val="00206374"/>
    <w:rsid w:val="0020668C"/>
    <w:rsid w:val="00207D8E"/>
    <w:rsid w:val="00212F1C"/>
    <w:rsid w:val="00212F40"/>
    <w:rsid w:val="0021668B"/>
    <w:rsid w:val="002169EF"/>
    <w:rsid w:val="0022234C"/>
    <w:rsid w:val="0022279C"/>
    <w:rsid w:val="002233AD"/>
    <w:rsid w:val="002243D5"/>
    <w:rsid w:val="00226FDA"/>
    <w:rsid w:val="002303D5"/>
    <w:rsid w:val="00230AC6"/>
    <w:rsid w:val="00231883"/>
    <w:rsid w:val="0023234E"/>
    <w:rsid w:val="00232C0D"/>
    <w:rsid w:val="00233CA6"/>
    <w:rsid w:val="002365A4"/>
    <w:rsid w:val="00237648"/>
    <w:rsid w:val="00240373"/>
    <w:rsid w:val="0024286C"/>
    <w:rsid w:val="00245928"/>
    <w:rsid w:val="00245AA1"/>
    <w:rsid w:val="00247783"/>
    <w:rsid w:val="002479C9"/>
    <w:rsid w:val="00247FB3"/>
    <w:rsid w:val="00250824"/>
    <w:rsid w:val="0025266F"/>
    <w:rsid w:val="00254D19"/>
    <w:rsid w:val="002559AE"/>
    <w:rsid w:val="0025772A"/>
    <w:rsid w:val="00262D31"/>
    <w:rsid w:val="00264279"/>
    <w:rsid w:val="00266186"/>
    <w:rsid w:val="00272A93"/>
    <w:rsid w:val="00272FFD"/>
    <w:rsid w:val="0027533F"/>
    <w:rsid w:val="002766CF"/>
    <w:rsid w:val="00276C2D"/>
    <w:rsid w:val="00280577"/>
    <w:rsid w:val="00280BAF"/>
    <w:rsid w:val="00281A47"/>
    <w:rsid w:val="002828EA"/>
    <w:rsid w:val="00284B4C"/>
    <w:rsid w:val="00285578"/>
    <w:rsid w:val="00286D6F"/>
    <w:rsid w:val="00287215"/>
    <w:rsid w:val="00287242"/>
    <w:rsid w:val="002954CD"/>
    <w:rsid w:val="00295CF6"/>
    <w:rsid w:val="00297EF5"/>
    <w:rsid w:val="002A23D0"/>
    <w:rsid w:val="002A30DE"/>
    <w:rsid w:val="002A3347"/>
    <w:rsid w:val="002A3E58"/>
    <w:rsid w:val="002A56F0"/>
    <w:rsid w:val="002A5A13"/>
    <w:rsid w:val="002A5CD4"/>
    <w:rsid w:val="002A6456"/>
    <w:rsid w:val="002A7107"/>
    <w:rsid w:val="002B0EE7"/>
    <w:rsid w:val="002B16AE"/>
    <w:rsid w:val="002B229D"/>
    <w:rsid w:val="002B5312"/>
    <w:rsid w:val="002B7085"/>
    <w:rsid w:val="002C2307"/>
    <w:rsid w:val="002C287E"/>
    <w:rsid w:val="002C470B"/>
    <w:rsid w:val="002C4780"/>
    <w:rsid w:val="002C4E4A"/>
    <w:rsid w:val="002C6F88"/>
    <w:rsid w:val="002D1677"/>
    <w:rsid w:val="002D1FA5"/>
    <w:rsid w:val="002D26CA"/>
    <w:rsid w:val="002D2B4D"/>
    <w:rsid w:val="002D2FF0"/>
    <w:rsid w:val="002D5AA0"/>
    <w:rsid w:val="002D5E76"/>
    <w:rsid w:val="002D7104"/>
    <w:rsid w:val="002D752C"/>
    <w:rsid w:val="002E01CB"/>
    <w:rsid w:val="002E2136"/>
    <w:rsid w:val="002E3760"/>
    <w:rsid w:val="002E3B22"/>
    <w:rsid w:val="002E6B14"/>
    <w:rsid w:val="002E747C"/>
    <w:rsid w:val="002E74A5"/>
    <w:rsid w:val="002E7663"/>
    <w:rsid w:val="002E7866"/>
    <w:rsid w:val="002F1715"/>
    <w:rsid w:val="002F22B4"/>
    <w:rsid w:val="002F5976"/>
    <w:rsid w:val="002F6219"/>
    <w:rsid w:val="003012A8"/>
    <w:rsid w:val="00302B15"/>
    <w:rsid w:val="00303CD4"/>
    <w:rsid w:val="003067B9"/>
    <w:rsid w:val="00312506"/>
    <w:rsid w:val="00312F31"/>
    <w:rsid w:val="003133C7"/>
    <w:rsid w:val="00315D71"/>
    <w:rsid w:val="00317964"/>
    <w:rsid w:val="003215AC"/>
    <w:rsid w:val="00321A57"/>
    <w:rsid w:val="003233FD"/>
    <w:rsid w:val="00323C05"/>
    <w:rsid w:val="003242EA"/>
    <w:rsid w:val="00324890"/>
    <w:rsid w:val="0032538B"/>
    <w:rsid w:val="003263B3"/>
    <w:rsid w:val="00327B63"/>
    <w:rsid w:val="00333F6C"/>
    <w:rsid w:val="00334A00"/>
    <w:rsid w:val="00336DDF"/>
    <w:rsid w:val="003372B7"/>
    <w:rsid w:val="00337D8E"/>
    <w:rsid w:val="003425DA"/>
    <w:rsid w:val="00342DCE"/>
    <w:rsid w:val="00343533"/>
    <w:rsid w:val="003439F3"/>
    <w:rsid w:val="00345BE8"/>
    <w:rsid w:val="00351436"/>
    <w:rsid w:val="00351CB5"/>
    <w:rsid w:val="003521F6"/>
    <w:rsid w:val="0035369D"/>
    <w:rsid w:val="00353913"/>
    <w:rsid w:val="00353A1C"/>
    <w:rsid w:val="00353A89"/>
    <w:rsid w:val="00356B24"/>
    <w:rsid w:val="003609AB"/>
    <w:rsid w:val="003618CC"/>
    <w:rsid w:val="00361BBE"/>
    <w:rsid w:val="00363071"/>
    <w:rsid w:val="00363285"/>
    <w:rsid w:val="003634E5"/>
    <w:rsid w:val="00366D3F"/>
    <w:rsid w:val="00367C90"/>
    <w:rsid w:val="00372B86"/>
    <w:rsid w:val="00374480"/>
    <w:rsid w:val="00375130"/>
    <w:rsid w:val="00377475"/>
    <w:rsid w:val="00380E28"/>
    <w:rsid w:val="00380EB5"/>
    <w:rsid w:val="00383759"/>
    <w:rsid w:val="0038395D"/>
    <w:rsid w:val="00383AD5"/>
    <w:rsid w:val="00385580"/>
    <w:rsid w:val="003909EF"/>
    <w:rsid w:val="00391808"/>
    <w:rsid w:val="00392340"/>
    <w:rsid w:val="003956A3"/>
    <w:rsid w:val="00395FB9"/>
    <w:rsid w:val="00396C39"/>
    <w:rsid w:val="003978F1"/>
    <w:rsid w:val="003A044D"/>
    <w:rsid w:val="003A1A36"/>
    <w:rsid w:val="003A1E9C"/>
    <w:rsid w:val="003A4DE5"/>
    <w:rsid w:val="003A5787"/>
    <w:rsid w:val="003A71B4"/>
    <w:rsid w:val="003A7559"/>
    <w:rsid w:val="003B13BE"/>
    <w:rsid w:val="003B2716"/>
    <w:rsid w:val="003B420E"/>
    <w:rsid w:val="003B5E21"/>
    <w:rsid w:val="003B73C0"/>
    <w:rsid w:val="003C0495"/>
    <w:rsid w:val="003C06DE"/>
    <w:rsid w:val="003C07AD"/>
    <w:rsid w:val="003C0DCC"/>
    <w:rsid w:val="003C17A4"/>
    <w:rsid w:val="003C1D9D"/>
    <w:rsid w:val="003C22E4"/>
    <w:rsid w:val="003C235E"/>
    <w:rsid w:val="003C2AC6"/>
    <w:rsid w:val="003C2B13"/>
    <w:rsid w:val="003C4957"/>
    <w:rsid w:val="003C4FF8"/>
    <w:rsid w:val="003C7D92"/>
    <w:rsid w:val="003D0C4E"/>
    <w:rsid w:val="003D2855"/>
    <w:rsid w:val="003D2C80"/>
    <w:rsid w:val="003D4DDE"/>
    <w:rsid w:val="003D5313"/>
    <w:rsid w:val="003D59BC"/>
    <w:rsid w:val="003D59E6"/>
    <w:rsid w:val="003E1345"/>
    <w:rsid w:val="003E172B"/>
    <w:rsid w:val="003E250D"/>
    <w:rsid w:val="003E3BF3"/>
    <w:rsid w:val="003E40AF"/>
    <w:rsid w:val="003E4FAE"/>
    <w:rsid w:val="003E6249"/>
    <w:rsid w:val="003E7043"/>
    <w:rsid w:val="003E7A2F"/>
    <w:rsid w:val="003F06E8"/>
    <w:rsid w:val="003F436C"/>
    <w:rsid w:val="003F43A8"/>
    <w:rsid w:val="003F4526"/>
    <w:rsid w:val="003F7000"/>
    <w:rsid w:val="003F71A6"/>
    <w:rsid w:val="003F722B"/>
    <w:rsid w:val="003F7D32"/>
    <w:rsid w:val="0040133C"/>
    <w:rsid w:val="00401620"/>
    <w:rsid w:val="00402256"/>
    <w:rsid w:val="00403BE4"/>
    <w:rsid w:val="00403BEB"/>
    <w:rsid w:val="0040634A"/>
    <w:rsid w:val="00406C31"/>
    <w:rsid w:val="00406EFD"/>
    <w:rsid w:val="004101E0"/>
    <w:rsid w:val="00410413"/>
    <w:rsid w:val="00410B1B"/>
    <w:rsid w:val="00411A4C"/>
    <w:rsid w:val="00412374"/>
    <w:rsid w:val="00412B00"/>
    <w:rsid w:val="00413775"/>
    <w:rsid w:val="00413A25"/>
    <w:rsid w:val="00415050"/>
    <w:rsid w:val="00415BDB"/>
    <w:rsid w:val="00417D5F"/>
    <w:rsid w:val="00417FF5"/>
    <w:rsid w:val="004208BD"/>
    <w:rsid w:val="00423537"/>
    <w:rsid w:val="00426BB7"/>
    <w:rsid w:val="00426DCC"/>
    <w:rsid w:val="00427CFB"/>
    <w:rsid w:val="004320A5"/>
    <w:rsid w:val="004333F6"/>
    <w:rsid w:val="00441518"/>
    <w:rsid w:val="0044246F"/>
    <w:rsid w:val="004436FE"/>
    <w:rsid w:val="00443B04"/>
    <w:rsid w:val="00443DA3"/>
    <w:rsid w:val="00444A70"/>
    <w:rsid w:val="00444F14"/>
    <w:rsid w:val="0044520E"/>
    <w:rsid w:val="00446BCC"/>
    <w:rsid w:val="00447509"/>
    <w:rsid w:val="0045116A"/>
    <w:rsid w:val="00452DFD"/>
    <w:rsid w:val="00454BA5"/>
    <w:rsid w:val="00455B70"/>
    <w:rsid w:val="00457575"/>
    <w:rsid w:val="004578FC"/>
    <w:rsid w:val="0046201E"/>
    <w:rsid w:val="00463D94"/>
    <w:rsid w:val="00465B9F"/>
    <w:rsid w:val="00466362"/>
    <w:rsid w:val="004664AD"/>
    <w:rsid w:val="00470C9E"/>
    <w:rsid w:val="004710A8"/>
    <w:rsid w:val="00471A4A"/>
    <w:rsid w:val="004723F4"/>
    <w:rsid w:val="0047320D"/>
    <w:rsid w:val="00473307"/>
    <w:rsid w:val="004745F4"/>
    <w:rsid w:val="00474684"/>
    <w:rsid w:val="00475E2C"/>
    <w:rsid w:val="00476595"/>
    <w:rsid w:val="00476B87"/>
    <w:rsid w:val="00477118"/>
    <w:rsid w:val="00477A4E"/>
    <w:rsid w:val="004814CF"/>
    <w:rsid w:val="004838ED"/>
    <w:rsid w:val="00484199"/>
    <w:rsid w:val="00484647"/>
    <w:rsid w:val="00484D24"/>
    <w:rsid w:val="00485343"/>
    <w:rsid w:val="004857A2"/>
    <w:rsid w:val="00487F3B"/>
    <w:rsid w:val="004903DF"/>
    <w:rsid w:val="004903FC"/>
    <w:rsid w:val="004910E5"/>
    <w:rsid w:val="0049329F"/>
    <w:rsid w:val="00494C2C"/>
    <w:rsid w:val="00497507"/>
    <w:rsid w:val="004A0730"/>
    <w:rsid w:val="004A0E0E"/>
    <w:rsid w:val="004A2005"/>
    <w:rsid w:val="004A22DE"/>
    <w:rsid w:val="004A3010"/>
    <w:rsid w:val="004A34BE"/>
    <w:rsid w:val="004A350E"/>
    <w:rsid w:val="004A4389"/>
    <w:rsid w:val="004A4BE7"/>
    <w:rsid w:val="004A592C"/>
    <w:rsid w:val="004A5CA3"/>
    <w:rsid w:val="004A7200"/>
    <w:rsid w:val="004A7D24"/>
    <w:rsid w:val="004B1289"/>
    <w:rsid w:val="004B6353"/>
    <w:rsid w:val="004B7942"/>
    <w:rsid w:val="004C2032"/>
    <w:rsid w:val="004C26C4"/>
    <w:rsid w:val="004C28A5"/>
    <w:rsid w:val="004C3573"/>
    <w:rsid w:val="004C358B"/>
    <w:rsid w:val="004C44A7"/>
    <w:rsid w:val="004C49E2"/>
    <w:rsid w:val="004C7696"/>
    <w:rsid w:val="004D1417"/>
    <w:rsid w:val="004D35F7"/>
    <w:rsid w:val="004D5FD1"/>
    <w:rsid w:val="004D7270"/>
    <w:rsid w:val="004E102A"/>
    <w:rsid w:val="004E14CD"/>
    <w:rsid w:val="004E3574"/>
    <w:rsid w:val="004E5F61"/>
    <w:rsid w:val="004E7356"/>
    <w:rsid w:val="004E757A"/>
    <w:rsid w:val="004E79EF"/>
    <w:rsid w:val="004F2039"/>
    <w:rsid w:val="004F411E"/>
    <w:rsid w:val="004F6C0E"/>
    <w:rsid w:val="004F6E12"/>
    <w:rsid w:val="00500521"/>
    <w:rsid w:val="00500C43"/>
    <w:rsid w:val="00501B12"/>
    <w:rsid w:val="005036AD"/>
    <w:rsid w:val="005047DC"/>
    <w:rsid w:val="005055C7"/>
    <w:rsid w:val="00505805"/>
    <w:rsid w:val="005060B8"/>
    <w:rsid w:val="00506AC5"/>
    <w:rsid w:val="00507317"/>
    <w:rsid w:val="00507753"/>
    <w:rsid w:val="00510893"/>
    <w:rsid w:val="00512CAC"/>
    <w:rsid w:val="00512F23"/>
    <w:rsid w:val="00513C13"/>
    <w:rsid w:val="0051564C"/>
    <w:rsid w:val="00520329"/>
    <w:rsid w:val="0052215E"/>
    <w:rsid w:val="00524840"/>
    <w:rsid w:val="00524F50"/>
    <w:rsid w:val="00525664"/>
    <w:rsid w:val="005262B7"/>
    <w:rsid w:val="005269A6"/>
    <w:rsid w:val="005276D7"/>
    <w:rsid w:val="00532CDA"/>
    <w:rsid w:val="005339FB"/>
    <w:rsid w:val="00533BDD"/>
    <w:rsid w:val="005345C1"/>
    <w:rsid w:val="00535D63"/>
    <w:rsid w:val="00536441"/>
    <w:rsid w:val="005376B1"/>
    <w:rsid w:val="00537C67"/>
    <w:rsid w:val="00540071"/>
    <w:rsid w:val="00542C55"/>
    <w:rsid w:val="00543189"/>
    <w:rsid w:val="00544194"/>
    <w:rsid w:val="005443F6"/>
    <w:rsid w:val="005530BF"/>
    <w:rsid w:val="005545DA"/>
    <w:rsid w:val="00554954"/>
    <w:rsid w:val="00554BC5"/>
    <w:rsid w:val="00554F34"/>
    <w:rsid w:val="00556DC9"/>
    <w:rsid w:val="00557859"/>
    <w:rsid w:val="0056177B"/>
    <w:rsid w:val="005623BE"/>
    <w:rsid w:val="005630BC"/>
    <w:rsid w:val="0056394B"/>
    <w:rsid w:val="00563E0D"/>
    <w:rsid w:val="0056472D"/>
    <w:rsid w:val="005647EB"/>
    <w:rsid w:val="005660EA"/>
    <w:rsid w:val="00567044"/>
    <w:rsid w:val="00567F69"/>
    <w:rsid w:val="00571C57"/>
    <w:rsid w:val="00571E70"/>
    <w:rsid w:val="005724B1"/>
    <w:rsid w:val="00573A0E"/>
    <w:rsid w:val="00574235"/>
    <w:rsid w:val="00574FCB"/>
    <w:rsid w:val="0057589D"/>
    <w:rsid w:val="00581F29"/>
    <w:rsid w:val="00582C99"/>
    <w:rsid w:val="00583597"/>
    <w:rsid w:val="00584C9E"/>
    <w:rsid w:val="00585E6D"/>
    <w:rsid w:val="005869B6"/>
    <w:rsid w:val="0058794E"/>
    <w:rsid w:val="00591306"/>
    <w:rsid w:val="005950BC"/>
    <w:rsid w:val="0059797E"/>
    <w:rsid w:val="005A1218"/>
    <w:rsid w:val="005A1917"/>
    <w:rsid w:val="005A2024"/>
    <w:rsid w:val="005A5100"/>
    <w:rsid w:val="005A5864"/>
    <w:rsid w:val="005B1250"/>
    <w:rsid w:val="005B2941"/>
    <w:rsid w:val="005B4084"/>
    <w:rsid w:val="005B4D32"/>
    <w:rsid w:val="005B6C61"/>
    <w:rsid w:val="005B7309"/>
    <w:rsid w:val="005B7925"/>
    <w:rsid w:val="005B795C"/>
    <w:rsid w:val="005C1560"/>
    <w:rsid w:val="005C38CB"/>
    <w:rsid w:val="005C4FD5"/>
    <w:rsid w:val="005C5250"/>
    <w:rsid w:val="005C669B"/>
    <w:rsid w:val="005C69B8"/>
    <w:rsid w:val="005D2A8E"/>
    <w:rsid w:val="005D491F"/>
    <w:rsid w:val="005D792E"/>
    <w:rsid w:val="005E0145"/>
    <w:rsid w:val="005E3F92"/>
    <w:rsid w:val="005E4AF4"/>
    <w:rsid w:val="005E5D5B"/>
    <w:rsid w:val="005E71EE"/>
    <w:rsid w:val="005F1082"/>
    <w:rsid w:val="005F1C60"/>
    <w:rsid w:val="005F2254"/>
    <w:rsid w:val="005F358A"/>
    <w:rsid w:val="005F4CBB"/>
    <w:rsid w:val="005F64A1"/>
    <w:rsid w:val="005F6577"/>
    <w:rsid w:val="005F65E8"/>
    <w:rsid w:val="005F70C3"/>
    <w:rsid w:val="006003B7"/>
    <w:rsid w:val="006006C1"/>
    <w:rsid w:val="006006DC"/>
    <w:rsid w:val="00602E82"/>
    <w:rsid w:val="006036FB"/>
    <w:rsid w:val="00603BFF"/>
    <w:rsid w:val="00604578"/>
    <w:rsid w:val="00604A98"/>
    <w:rsid w:val="00604D8D"/>
    <w:rsid w:val="006054FA"/>
    <w:rsid w:val="00605568"/>
    <w:rsid w:val="0060625D"/>
    <w:rsid w:val="006067E6"/>
    <w:rsid w:val="00607F95"/>
    <w:rsid w:val="006139AC"/>
    <w:rsid w:val="0061496C"/>
    <w:rsid w:val="00615D66"/>
    <w:rsid w:val="00617B27"/>
    <w:rsid w:val="006204F9"/>
    <w:rsid w:val="00622E95"/>
    <w:rsid w:val="0062509D"/>
    <w:rsid w:val="0062613A"/>
    <w:rsid w:val="00631336"/>
    <w:rsid w:val="006314BB"/>
    <w:rsid w:val="0063159C"/>
    <w:rsid w:val="00634A31"/>
    <w:rsid w:val="006358FC"/>
    <w:rsid w:val="006361AA"/>
    <w:rsid w:val="00636481"/>
    <w:rsid w:val="00637333"/>
    <w:rsid w:val="006406C1"/>
    <w:rsid w:val="00643EBB"/>
    <w:rsid w:val="006448D6"/>
    <w:rsid w:val="006478D0"/>
    <w:rsid w:val="00651E9B"/>
    <w:rsid w:val="00652274"/>
    <w:rsid w:val="006525C9"/>
    <w:rsid w:val="00652CD4"/>
    <w:rsid w:val="00653023"/>
    <w:rsid w:val="0065307F"/>
    <w:rsid w:val="00655420"/>
    <w:rsid w:val="00660A83"/>
    <w:rsid w:val="00660A88"/>
    <w:rsid w:val="00661A16"/>
    <w:rsid w:val="00663D7D"/>
    <w:rsid w:val="006642EC"/>
    <w:rsid w:val="00664669"/>
    <w:rsid w:val="0066772F"/>
    <w:rsid w:val="0067264A"/>
    <w:rsid w:val="00673A4B"/>
    <w:rsid w:val="0067417E"/>
    <w:rsid w:val="00675AB5"/>
    <w:rsid w:val="0067692B"/>
    <w:rsid w:val="00677B78"/>
    <w:rsid w:val="00681102"/>
    <w:rsid w:val="00681226"/>
    <w:rsid w:val="00681842"/>
    <w:rsid w:val="0068246B"/>
    <w:rsid w:val="00682A22"/>
    <w:rsid w:val="00682B76"/>
    <w:rsid w:val="006833A8"/>
    <w:rsid w:val="00684B7D"/>
    <w:rsid w:val="00687C0E"/>
    <w:rsid w:val="0069205D"/>
    <w:rsid w:val="00693AA7"/>
    <w:rsid w:val="00693D85"/>
    <w:rsid w:val="006962F4"/>
    <w:rsid w:val="006965D3"/>
    <w:rsid w:val="006A0297"/>
    <w:rsid w:val="006A17F9"/>
    <w:rsid w:val="006A1E2F"/>
    <w:rsid w:val="006A5C19"/>
    <w:rsid w:val="006A6CA1"/>
    <w:rsid w:val="006B04B8"/>
    <w:rsid w:val="006B0DC3"/>
    <w:rsid w:val="006B117A"/>
    <w:rsid w:val="006B1A64"/>
    <w:rsid w:val="006B52C3"/>
    <w:rsid w:val="006B667A"/>
    <w:rsid w:val="006B6708"/>
    <w:rsid w:val="006B68B6"/>
    <w:rsid w:val="006B6F16"/>
    <w:rsid w:val="006B7878"/>
    <w:rsid w:val="006C01A2"/>
    <w:rsid w:val="006C245E"/>
    <w:rsid w:val="006C2762"/>
    <w:rsid w:val="006C60CC"/>
    <w:rsid w:val="006C6DA0"/>
    <w:rsid w:val="006C6E9C"/>
    <w:rsid w:val="006C71FE"/>
    <w:rsid w:val="006C7F3E"/>
    <w:rsid w:val="006D65F1"/>
    <w:rsid w:val="006E33D7"/>
    <w:rsid w:val="006E3777"/>
    <w:rsid w:val="006E3E91"/>
    <w:rsid w:val="006E51E6"/>
    <w:rsid w:val="006E5D94"/>
    <w:rsid w:val="006E6B12"/>
    <w:rsid w:val="006F0F0F"/>
    <w:rsid w:val="006F16F8"/>
    <w:rsid w:val="006F2666"/>
    <w:rsid w:val="006F2BEF"/>
    <w:rsid w:val="006F329A"/>
    <w:rsid w:val="006F35BF"/>
    <w:rsid w:val="006F3BCC"/>
    <w:rsid w:val="00702775"/>
    <w:rsid w:val="00703298"/>
    <w:rsid w:val="007051DF"/>
    <w:rsid w:val="00706DAC"/>
    <w:rsid w:val="007078FA"/>
    <w:rsid w:val="007104A6"/>
    <w:rsid w:val="0071122C"/>
    <w:rsid w:val="007119D2"/>
    <w:rsid w:val="00712535"/>
    <w:rsid w:val="00712D26"/>
    <w:rsid w:val="007224CA"/>
    <w:rsid w:val="00723210"/>
    <w:rsid w:val="007267D6"/>
    <w:rsid w:val="00727CFF"/>
    <w:rsid w:val="0073340A"/>
    <w:rsid w:val="007336AA"/>
    <w:rsid w:val="0073533E"/>
    <w:rsid w:val="007402F2"/>
    <w:rsid w:val="00742350"/>
    <w:rsid w:val="00743555"/>
    <w:rsid w:val="00745B1B"/>
    <w:rsid w:val="007470DE"/>
    <w:rsid w:val="00747FA0"/>
    <w:rsid w:val="00751945"/>
    <w:rsid w:val="00751D49"/>
    <w:rsid w:val="00752653"/>
    <w:rsid w:val="00754505"/>
    <w:rsid w:val="00755B27"/>
    <w:rsid w:val="0076228A"/>
    <w:rsid w:val="007622F5"/>
    <w:rsid w:val="007648A0"/>
    <w:rsid w:val="00772B94"/>
    <w:rsid w:val="007743FB"/>
    <w:rsid w:val="00775C93"/>
    <w:rsid w:val="00776231"/>
    <w:rsid w:val="0078011D"/>
    <w:rsid w:val="0078330A"/>
    <w:rsid w:val="00787519"/>
    <w:rsid w:val="00787671"/>
    <w:rsid w:val="00790197"/>
    <w:rsid w:val="0079068E"/>
    <w:rsid w:val="00790F45"/>
    <w:rsid w:val="00791776"/>
    <w:rsid w:val="00792B7B"/>
    <w:rsid w:val="007932ED"/>
    <w:rsid w:val="00794844"/>
    <w:rsid w:val="00794CA3"/>
    <w:rsid w:val="007958BF"/>
    <w:rsid w:val="007A0728"/>
    <w:rsid w:val="007A128B"/>
    <w:rsid w:val="007A1AB8"/>
    <w:rsid w:val="007A3EB7"/>
    <w:rsid w:val="007A576B"/>
    <w:rsid w:val="007A5CCE"/>
    <w:rsid w:val="007B0BAA"/>
    <w:rsid w:val="007B2D04"/>
    <w:rsid w:val="007B4786"/>
    <w:rsid w:val="007B5C9E"/>
    <w:rsid w:val="007C0BC1"/>
    <w:rsid w:val="007C10DB"/>
    <w:rsid w:val="007C15D1"/>
    <w:rsid w:val="007C188F"/>
    <w:rsid w:val="007C26BC"/>
    <w:rsid w:val="007C3BB8"/>
    <w:rsid w:val="007C467B"/>
    <w:rsid w:val="007C684D"/>
    <w:rsid w:val="007C72F3"/>
    <w:rsid w:val="007C75C9"/>
    <w:rsid w:val="007C7C93"/>
    <w:rsid w:val="007C7DCC"/>
    <w:rsid w:val="007D08A7"/>
    <w:rsid w:val="007D287E"/>
    <w:rsid w:val="007D2C5B"/>
    <w:rsid w:val="007D31D9"/>
    <w:rsid w:val="007D3ECA"/>
    <w:rsid w:val="007D3EFE"/>
    <w:rsid w:val="007D5291"/>
    <w:rsid w:val="007E0BBF"/>
    <w:rsid w:val="007E0F54"/>
    <w:rsid w:val="007E135C"/>
    <w:rsid w:val="007E13A6"/>
    <w:rsid w:val="007E32B1"/>
    <w:rsid w:val="007E3985"/>
    <w:rsid w:val="007E64A9"/>
    <w:rsid w:val="007E6CB2"/>
    <w:rsid w:val="007E6FBF"/>
    <w:rsid w:val="007E78CF"/>
    <w:rsid w:val="007E7AFB"/>
    <w:rsid w:val="007F416D"/>
    <w:rsid w:val="007F418A"/>
    <w:rsid w:val="007F4587"/>
    <w:rsid w:val="007F48F1"/>
    <w:rsid w:val="007F5B16"/>
    <w:rsid w:val="007F692E"/>
    <w:rsid w:val="007F7498"/>
    <w:rsid w:val="007F7FF5"/>
    <w:rsid w:val="00800804"/>
    <w:rsid w:val="00801C0A"/>
    <w:rsid w:val="0080259A"/>
    <w:rsid w:val="00803399"/>
    <w:rsid w:val="0080372B"/>
    <w:rsid w:val="0080669C"/>
    <w:rsid w:val="00806950"/>
    <w:rsid w:val="00806DAB"/>
    <w:rsid w:val="00811031"/>
    <w:rsid w:val="00811391"/>
    <w:rsid w:val="008158D3"/>
    <w:rsid w:val="008159EE"/>
    <w:rsid w:val="00815CA7"/>
    <w:rsid w:val="008163B1"/>
    <w:rsid w:val="008168CE"/>
    <w:rsid w:val="008202A5"/>
    <w:rsid w:val="00820B2A"/>
    <w:rsid w:val="00820D31"/>
    <w:rsid w:val="008217D8"/>
    <w:rsid w:val="00821E3C"/>
    <w:rsid w:val="008226C3"/>
    <w:rsid w:val="0082288E"/>
    <w:rsid w:val="00822FE5"/>
    <w:rsid w:val="008233CA"/>
    <w:rsid w:val="008254A8"/>
    <w:rsid w:val="00825F28"/>
    <w:rsid w:val="008261C5"/>
    <w:rsid w:val="0083174E"/>
    <w:rsid w:val="00831781"/>
    <w:rsid w:val="00834440"/>
    <w:rsid w:val="00836A11"/>
    <w:rsid w:val="00837EEE"/>
    <w:rsid w:val="00837F62"/>
    <w:rsid w:val="008406FF"/>
    <w:rsid w:val="00840EE8"/>
    <w:rsid w:val="00841288"/>
    <w:rsid w:val="0084418C"/>
    <w:rsid w:val="0084790C"/>
    <w:rsid w:val="008505EE"/>
    <w:rsid w:val="00851F76"/>
    <w:rsid w:val="00854B9C"/>
    <w:rsid w:val="00855B00"/>
    <w:rsid w:val="00866F22"/>
    <w:rsid w:val="008733BC"/>
    <w:rsid w:val="008743FE"/>
    <w:rsid w:val="00874D00"/>
    <w:rsid w:val="0087561D"/>
    <w:rsid w:val="008758CC"/>
    <w:rsid w:val="00876AFF"/>
    <w:rsid w:val="00877202"/>
    <w:rsid w:val="0088101A"/>
    <w:rsid w:val="0088117C"/>
    <w:rsid w:val="00881AD4"/>
    <w:rsid w:val="00882393"/>
    <w:rsid w:val="008850FA"/>
    <w:rsid w:val="00885EB3"/>
    <w:rsid w:val="00885FAB"/>
    <w:rsid w:val="008861A1"/>
    <w:rsid w:val="00886265"/>
    <w:rsid w:val="00890D27"/>
    <w:rsid w:val="00890F2C"/>
    <w:rsid w:val="00892095"/>
    <w:rsid w:val="00892976"/>
    <w:rsid w:val="00892B2B"/>
    <w:rsid w:val="00892D00"/>
    <w:rsid w:val="008940F1"/>
    <w:rsid w:val="008963A1"/>
    <w:rsid w:val="00896E27"/>
    <w:rsid w:val="008A06B7"/>
    <w:rsid w:val="008A20EE"/>
    <w:rsid w:val="008A5B70"/>
    <w:rsid w:val="008B48F0"/>
    <w:rsid w:val="008B7355"/>
    <w:rsid w:val="008B77B6"/>
    <w:rsid w:val="008B7ABD"/>
    <w:rsid w:val="008C0CED"/>
    <w:rsid w:val="008C0F85"/>
    <w:rsid w:val="008C128D"/>
    <w:rsid w:val="008C1444"/>
    <w:rsid w:val="008C1CCA"/>
    <w:rsid w:val="008C4722"/>
    <w:rsid w:val="008C4999"/>
    <w:rsid w:val="008C4FDA"/>
    <w:rsid w:val="008C531C"/>
    <w:rsid w:val="008C709E"/>
    <w:rsid w:val="008C7238"/>
    <w:rsid w:val="008C731F"/>
    <w:rsid w:val="008D13F9"/>
    <w:rsid w:val="008D326B"/>
    <w:rsid w:val="008D32DC"/>
    <w:rsid w:val="008D40FB"/>
    <w:rsid w:val="008D5DB9"/>
    <w:rsid w:val="008E023E"/>
    <w:rsid w:val="008E02D7"/>
    <w:rsid w:val="008E0AE6"/>
    <w:rsid w:val="008E1A6B"/>
    <w:rsid w:val="008E1C92"/>
    <w:rsid w:val="008E35E6"/>
    <w:rsid w:val="008E74AB"/>
    <w:rsid w:val="008E7E86"/>
    <w:rsid w:val="008F0DAE"/>
    <w:rsid w:val="008F1B5F"/>
    <w:rsid w:val="008F4455"/>
    <w:rsid w:val="009005B4"/>
    <w:rsid w:val="00900978"/>
    <w:rsid w:val="00901C73"/>
    <w:rsid w:val="00903296"/>
    <w:rsid w:val="009045FC"/>
    <w:rsid w:val="00904F54"/>
    <w:rsid w:val="00906EEB"/>
    <w:rsid w:val="0090735E"/>
    <w:rsid w:val="00907D9F"/>
    <w:rsid w:val="00910A4C"/>
    <w:rsid w:val="009122B1"/>
    <w:rsid w:val="00913744"/>
    <w:rsid w:val="00913DE3"/>
    <w:rsid w:val="009142BA"/>
    <w:rsid w:val="009142D4"/>
    <w:rsid w:val="00914BDD"/>
    <w:rsid w:val="00914C49"/>
    <w:rsid w:val="009155A8"/>
    <w:rsid w:val="00915C09"/>
    <w:rsid w:val="00920748"/>
    <w:rsid w:val="009216A1"/>
    <w:rsid w:val="00921789"/>
    <w:rsid w:val="009227D2"/>
    <w:rsid w:val="00923443"/>
    <w:rsid w:val="009256AA"/>
    <w:rsid w:val="00925F45"/>
    <w:rsid w:val="0092614C"/>
    <w:rsid w:val="009270F6"/>
    <w:rsid w:val="009278E0"/>
    <w:rsid w:val="00927A0D"/>
    <w:rsid w:val="00932280"/>
    <w:rsid w:val="00932E9A"/>
    <w:rsid w:val="00934282"/>
    <w:rsid w:val="00936A97"/>
    <w:rsid w:val="00936D7F"/>
    <w:rsid w:val="009370A8"/>
    <w:rsid w:val="00937393"/>
    <w:rsid w:val="00937D09"/>
    <w:rsid w:val="00941384"/>
    <w:rsid w:val="00944E15"/>
    <w:rsid w:val="009451C8"/>
    <w:rsid w:val="009468C9"/>
    <w:rsid w:val="00947891"/>
    <w:rsid w:val="00950B02"/>
    <w:rsid w:val="00952E9E"/>
    <w:rsid w:val="00955281"/>
    <w:rsid w:val="009559AF"/>
    <w:rsid w:val="00956ADC"/>
    <w:rsid w:val="00956B59"/>
    <w:rsid w:val="00960834"/>
    <w:rsid w:val="00960AFD"/>
    <w:rsid w:val="009633EB"/>
    <w:rsid w:val="00964BF2"/>
    <w:rsid w:val="00966449"/>
    <w:rsid w:val="0097195C"/>
    <w:rsid w:val="00973E9C"/>
    <w:rsid w:val="00974930"/>
    <w:rsid w:val="009754BE"/>
    <w:rsid w:val="009758BB"/>
    <w:rsid w:val="00975C27"/>
    <w:rsid w:val="00980395"/>
    <w:rsid w:val="00980E3E"/>
    <w:rsid w:val="00982FED"/>
    <w:rsid w:val="009855B4"/>
    <w:rsid w:val="00986E0E"/>
    <w:rsid w:val="00987128"/>
    <w:rsid w:val="00990B92"/>
    <w:rsid w:val="00991B3C"/>
    <w:rsid w:val="00992759"/>
    <w:rsid w:val="00993833"/>
    <w:rsid w:val="00994C91"/>
    <w:rsid w:val="009953BC"/>
    <w:rsid w:val="0099690F"/>
    <w:rsid w:val="00997D24"/>
    <w:rsid w:val="00997DD3"/>
    <w:rsid w:val="009A0423"/>
    <w:rsid w:val="009A046E"/>
    <w:rsid w:val="009A1BA9"/>
    <w:rsid w:val="009A2176"/>
    <w:rsid w:val="009A3670"/>
    <w:rsid w:val="009A479A"/>
    <w:rsid w:val="009A5763"/>
    <w:rsid w:val="009A7D05"/>
    <w:rsid w:val="009B1D1B"/>
    <w:rsid w:val="009B211C"/>
    <w:rsid w:val="009B337A"/>
    <w:rsid w:val="009B3F80"/>
    <w:rsid w:val="009B4D27"/>
    <w:rsid w:val="009B6006"/>
    <w:rsid w:val="009C6502"/>
    <w:rsid w:val="009C6DD2"/>
    <w:rsid w:val="009C6ECA"/>
    <w:rsid w:val="009C7480"/>
    <w:rsid w:val="009D0D6B"/>
    <w:rsid w:val="009D1226"/>
    <w:rsid w:val="009D24FD"/>
    <w:rsid w:val="009D4A05"/>
    <w:rsid w:val="009E0666"/>
    <w:rsid w:val="009E0A12"/>
    <w:rsid w:val="009E0D0B"/>
    <w:rsid w:val="009E2591"/>
    <w:rsid w:val="009E2969"/>
    <w:rsid w:val="009E30AB"/>
    <w:rsid w:val="009E362F"/>
    <w:rsid w:val="009E4793"/>
    <w:rsid w:val="009E5DEA"/>
    <w:rsid w:val="009E5F10"/>
    <w:rsid w:val="009E5FAF"/>
    <w:rsid w:val="009E63A0"/>
    <w:rsid w:val="009E6578"/>
    <w:rsid w:val="009F1888"/>
    <w:rsid w:val="009F208C"/>
    <w:rsid w:val="009F35ED"/>
    <w:rsid w:val="009F5817"/>
    <w:rsid w:val="009F5AD8"/>
    <w:rsid w:val="009F7C56"/>
    <w:rsid w:val="00A01424"/>
    <w:rsid w:val="00A020DF"/>
    <w:rsid w:val="00A03445"/>
    <w:rsid w:val="00A04A2E"/>
    <w:rsid w:val="00A04DB0"/>
    <w:rsid w:val="00A063BA"/>
    <w:rsid w:val="00A06AA7"/>
    <w:rsid w:val="00A06B9E"/>
    <w:rsid w:val="00A1022E"/>
    <w:rsid w:val="00A11F0D"/>
    <w:rsid w:val="00A123E7"/>
    <w:rsid w:val="00A12777"/>
    <w:rsid w:val="00A13965"/>
    <w:rsid w:val="00A13F48"/>
    <w:rsid w:val="00A1651C"/>
    <w:rsid w:val="00A2261A"/>
    <w:rsid w:val="00A23551"/>
    <w:rsid w:val="00A23E23"/>
    <w:rsid w:val="00A2510C"/>
    <w:rsid w:val="00A25A85"/>
    <w:rsid w:val="00A25B56"/>
    <w:rsid w:val="00A31656"/>
    <w:rsid w:val="00A3190F"/>
    <w:rsid w:val="00A32122"/>
    <w:rsid w:val="00A327C4"/>
    <w:rsid w:val="00A3364C"/>
    <w:rsid w:val="00A37A82"/>
    <w:rsid w:val="00A40D0A"/>
    <w:rsid w:val="00A4109F"/>
    <w:rsid w:val="00A416B1"/>
    <w:rsid w:val="00A41B76"/>
    <w:rsid w:val="00A41DBE"/>
    <w:rsid w:val="00A4257B"/>
    <w:rsid w:val="00A46445"/>
    <w:rsid w:val="00A47122"/>
    <w:rsid w:val="00A4747F"/>
    <w:rsid w:val="00A47DF4"/>
    <w:rsid w:val="00A50B23"/>
    <w:rsid w:val="00A556E4"/>
    <w:rsid w:val="00A57171"/>
    <w:rsid w:val="00A57AD3"/>
    <w:rsid w:val="00A6115C"/>
    <w:rsid w:val="00A62B98"/>
    <w:rsid w:val="00A62CA0"/>
    <w:rsid w:val="00A6730A"/>
    <w:rsid w:val="00A70197"/>
    <w:rsid w:val="00A7101D"/>
    <w:rsid w:val="00A71E38"/>
    <w:rsid w:val="00A72360"/>
    <w:rsid w:val="00A72556"/>
    <w:rsid w:val="00A73057"/>
    <w:rsid w:val="00A731B4"/>
    <w:rsid w:val="00A738DA"/>
    <w:rsid w:val="00A73E9A"/>
    <w:rsid w:val="00A745A2"/>
    <w:rsid w:val="00A745C8"/>
    <w:rsid w:val="00A747A3"/>
    <w:rsid w:val="00A74E4A"/>
    <w:rsid w:val="00A76640"/>
    <w:rsid w:val="00A76B1C"/>
    <w:rsid w:val="00A76BA6"/>
    <w:rsid w:val="00A82116"/>
    <w:rsid w:val="00A845C6"/>
    <w:rsid w:val="00A87EF6"/>
    <w:rsid w:val="00A9198E"/>
    <w:rsid w:val="00A92BB6"/>
    <w:rsid w:val="00A947C8"/>
    <w:rsid w:val="00A94A25"/>
    <w:rsid w:val="00A956E7"/>
    <w:rsid w:val="00A95AB4"/>
    <w:rsid w:val="00A95BAD"/>
    <w:rsid w:val="00A965B2"/>
    <w:rsid w:val="00A9701A"/>
    <w:rsid w:val="00A97E76"/>
    <w:rsid w:val="00AA28C3"/>
    <w:rsid w:val="00AA5468"/>
    <w:rsid w:val="00AA5F7B"/>
    <w:rsid w:val="00AA7170"/>
    <w:rsid w:val="00AA7FB2"/>
    <w:rsid w:val="00AB0254"/>
    <w:rsid w:val="00AB05FF"/>
    <w:rsid w:val="00AB066E"/>
    <w:rsid w:val="00AB20F9"/>
    <w:rsid w:val="00AB4A84"/>
    <w:rsid w:val="00AB4DD2"/>
    <w:rsid w:val="00AB6BF9"/>
    <w:rsid w:val="00AB7DD5"/>
    <w:rsid w:val="00AC0878"/>
    <w:rsid w:val="00AC21ED"/>
    <w:rsid w:val="00AC2ADD"/>
    <w:rsid w:val="00AC668A"/>
    <w:rsid w:val="00AC7202"/>
    <w:rsid w:val="00AD0322"/>
    <w:rsid w:val="00AD0DBD"/>
    <w:rsid w:val="00AD1B84"/>
    <w:rsid w:val="00AD1E61"/>
    <w:rsid w:val="00AD219C"/>
    <w:rsid w:val="00AD4222"/>
    <w:rsid w:val="00AD48AC"/>
    <w:rsid w:val="00AE2285"/>
    <w:rsid w:val="00AE39C7"/>
    <w:rsid w:val="00AE3D6D"/>
    <w:rsid w:val="00AE5C30"/>
    <w:rsid w:val="00AE69F8"/>
    <w:rsid w:val="00AE6BB4"/>
    <w:rsid w:val="00AE7B96"/>
    <w:rsid w:val="00AF1D92"/>
    <w:rsid w:val="00AF2626"/>
    <w:rsid w:val="00AF7EC1"/>
    <w:rsid w:val="00B00255"/>
    <w:rsid w:val="00B00C6F"/>
    <w:rsid w:val="00B02B0E"/>
    <w:rsid w:val="00B03829"/>
    <w:rsid w:val="00B051E2"/>
    <w:rsid w:val="00B0579B"/>
    <w:rsid w:val="00B06252"/>
    <w:rsid w:val="00B063EA"/>
    <w:rsid w:val="00B07A24"/>
    <w:rsid w:val="00B10C26"/>
    <w:rsid w:val="00B110FB"/>
    <w:rsid w:val="00B14581"/>
    <w:rsid w:val="00B168AB"/>
    <w:rsid w:val="00B17E3C"/>
    <w:rsid w:val="00B17EDB"/>
    <w:rsid w:val="00B216F6"/>
    <w:rsid w:val="00B22D3F"/>
    <w:rsid w:val="00B23206"/>
    <w:rsid w:val="00B241FB"/>
    <w:rsid w:val="00B2583D"/>
    <w:rsid w:val="00B2596D"/>
    <w:rsid w:val="00B261DB"/>
    <w:rsid w:val="00B272BD"/>
    <w:rsid w:val="00B30EC6"/>
    <w:rsid w:val="00B31188"/>
    <w:rsid w:val="00B33BDD"/>
    <w:rsid w:val="00B34808"/>
    <w:rsid w:val="00B377C2"/>
    <w:rsid w:val="00B40359"/>
    <w:rsid w:val="00B416D8"/>
    <w:rsid w:val="00B45134"/>
    <w:rsid w:val="00B5083D"/>
    <w:rsid w:val="00B50D44"/>
    <w:rsid w:val="00B51E74"/>
    <w:rsid w:val="00B5306E"/>
    <w:rsid w:val="00B54E74"/>
    <w:rsid w:val="00B5524B"/>
    <w:rsid w:val="00B57E7E"/>
    <w:rsid w:val="00B6080A"/>
    <w:rsid w:val="00B633D0"/>
    <w:rsid w:val="00B652D5"/>
    <w:rsid w:val="00B6570F"/>
    <w:rsid w:val="00B66A5D"/>
    <w:rsid w:val="00B66F03"/>
    <w:rsid w:val="00B6749A"/>
    <w:rsid w:val="00B71998"/>
    <w:rsid w:val="00B71B40"/>
    <w:rsid w:val="00B73047"/>
    <w:rsid w:val="00B73C64"/>
    <w:rsid w:val="00B73EE9"/>
    <w:rsid w:val="00B74CCF"/>
    <w:rsid w:val="00B75165"/>
    <w:rsid w:val="00B76B32"/>
    <w:rsid w:val="00B77634"/>
    <w:rsid w:val="00B77F1B"/>
    <w:rsid w:val="00B818F7"/>
    <w:rsid w:val="00B81B0E"/>
    <w:rsid w:val="00B81BDA"/>
    <w:rsid w:val="00B8405B"/>
    <w:rsid w:val="00B841FA"/>
    <w:rsid w:val="00B84756"/>
    <w:rsid w:val="00B85CCF"/>
    <w:rsid w:val="00B85E4C"/>
    <w:rsid w:val="00B9122B"/>
    <w:rsid w:val="00B915CC"/>
    <w:rsid w:val="00B922BB"/>
    <w:rsid w:val="00B92306"/>
    <w:rsid w:val="00B924B2"/>
    <w:rsid w:val="00B9755F"/>
    <w:rsid w:val="00BA2975"/>
    <w:rsid w:val="00BA32C2"/>
    <w:rsid w:val="00BA42E9"/>
    <w:rsid w:val="00BA6ABA"/>
    <w:rsid w:val="00BA7252"/>
    <w:rsid w:val="00BA7433"/>
    <w:rsid w:val="00BA7B29"/>
    <w:rsid w:val="00BB3CA5"/>
    <w:rsid w:val="00BB5F17"/>
    <w:rsid w:val="00BB6659"/>
    <w:rsid w:val="00BB6CA6"/>
    <w:rsid w:val="00BB71E6"/>
    <w:rsid w:val="00BB7F42"/>
    <w:rsid w:val="00BC0F44"/>
    <w:rsid w:val="00BC187A"/>
    <w:rsid w:val="00BC230F"/>
    <w:rsid w:val="00BC386D"/>
    <w:rsid w:val="00BC3BBD"/>
    <w:rsid w:val="00BC5C21"/>
    <w:rsid w:val="00BC5C29"/>
    <w:rsid w:val="00BC5E0A"/>
    <w:rsid w:val="00BC625D"/>
    <w:rsid w:val="00BD029F"/>
    <w:rsid w:val="00BD09B6"/>
    <w:rsid w:val="00BD1BB4"/>
    <w:rsid w:val="00BD350F"/>
    <w:rsid w:val="00BD3CBC"/>
    <w:rsid w:val="00BD4522"/>
    <w:rsid w:val="00BE06DE"/>
    <w:rsid w:val="00BE1A66"/>
    <w:rsid w:val="00BE5292"/>
    <w:rsid w:val="00BE7BCA"/>
    <w:rsid w:val="00BE7C41"/>
    <w:rsid w:val="00BF07F4"/>
    <w:rsid w:val="00BF0913"/>
    <w:rsid w:val="00BF0BD3"/>
    <w:rsid w:val="00BF177B"/>
    <w:rsid w:val="00BF4311"/>
    <w:rsid w:val="00BF4440"/>
    <w:rsid w:val="00BF6695"/>
    <w:rsid w:val="00BF6917"/>
    <w:rsid w:val="00BF7F67"/>
    <w:rsid w:val="00C009BB"/>
    <w:rsid w:val="00C02C2F"/>
    <w:rsid w:val="00C042D8"/>
    <w:rsid w:val="00C0514A"/>
    <w:rsid w:val="00C05B48"/>
    <w:rsid w:val="00C05EC5"/>
    <w:rsid w:val="00C13EB8"/>
    <w:rsid w:val="00C145B4"/>
    <w:rsid w:val="00C16789"/>
    <w:rsid w:val="00C175A2"/>
    <w:rsid w:val="00C20E26"/>
    <w:rsid w:val="00C21B20"/>
    <w:rsid w:val="00C307A2"/>
    <w:rsid w:val="00C3253E"/>
    <w:rsid w:val="00C3375C"/>
    <w:rsid w:val="00C3436A"/>
    <w:rsid w:val="00C37282"/>
    <w:rsid w:val="00C37BBE"/>
    <w:rsid w:val="00C4169D"/>
    <w:rsid w:val="00C424C7"/>
    <w:rsid w:val="00C426CD"/>
    <w:rsid w:val="00C426F4"/>
    <w:rsid w:val="00C42995"/>
    <w:rsid w:val="00C433A7"/>
    <w:rsid w:val="00C45E26"/>
    <w:rsid w:val="00C46DCF"/>
    <w:rsid w:val="00C4739A"/>
    <w:rsid w:val="00C5026C"/>
    <w:rsid w:val="00C51AC1"/>
    <w:rsid w:val="00C52F3F"/>
    <w:rsid w:val="00C53A1E"/>
    <w:rsid w:val="00C546D6"/>
    <w:rsid w:val="00C55FBD"/>
    <w:rsid w:val="00C57715"/>
    <w:rsid w:val="00C63E72"/>
    <w:rsid w:val="00C67F7A"/>
    <w:rsid w:val="00C72474"/>
    <w:rsid w:val="00C7351F"/>
    <w:rsid w:val="00C7396D"/>
    <w:rsid w:val="00C74466"/>
    <w:rsid w:val="00C827CF"/>
    <w:rsid w:val="00C82F22"/>
    <w:rsid w:val="00C837F5"/>
    <w:rsid w:val="00C83A3C"/>
    <w:rsid w:val="00C84B4B"/>
    <w:rsid w:val="00C85EA9"/>
    <w:rsid w:val="00C87AE1"/>
    <w:rsid w:val="00C91A27"/>
    <w:rsid w:val="00C91DC2"/>
    <w:rsid w:val="00C91FC8"/>
    <w:rsid w:val="00C9360A"/>
    <w:rsid w:val="00C93651"/>
    <w:rsid w:val="00C944D1"/>
    <w:rsid w:val="00C9498E"/>
    <w:rsid w:val="00C95E19"/>
    <w:rsid w:val="00C9684C"/>
    <w:rsid w:val="00CA046E"/>
    <w:rsid w:val="00CA0FB8"/>
    <w:rsid w:val="00CA1ED1"/>
    <w:rsid w:val="00CA302E"/>
    <w:rsid w:val="00CA6BD5"/>
    <w:rsid w:val="00CB133B"/>
    <w:rsid w:val="00CB3724"/>
    <w:rsid w:val="00CB5577"/>
    <w:rsid w:val="00CC000C"/>
    <w:rsid w:val="00CC030B"/>
    <w:rsid w:val="00CC1506"/>
    <w:rsid w:val="00CC20FA"/>
    <w:rsid w:val="00CC295D"/>
    <w:rsid w:val="00CC3BB7"/>
    <w:rsid w:val="00CC4EE8"/>
    <w:rsid w:val="00CC4F4D"/>
    <w:rsid w:val="00CC62C1"/>
    <w:rsid w:val="00CC75BF"/>
    <w:rsid w:val="00CD0762"/>
    <w:rsid w:val="00CD1296"/>
    <w:rsid w:val="00CD40CB"/>
    <w:rsid w:val="00CD5849"/>
    <w:rsid w:val="00CD5940"/>
    <w:rsid w:val="00CD6F2E"/>
    <w:rsid w:val="00CE116F"/>
    <w:rsid w:val="00CE1B14"/>
    <w:rsid w:val="00CE1F5D"/>
    <w:rsid w:val="00CE333B"/>
    <w:rsid w:val="00CE3CBE"/>
    <w:rsid w:val="00CE5EE9"/>
    <w:rsid w:val="00CE5F57"/>
    <w:rsid w:val="00CE6E6C"/>
    <w:rsid w:val="00CF099A"/>
    <w:rsid w:val="00CF1685"/>
    <w:rsid w:val="00CF1D05"/>
    <w:rsid w:val="00CF20A4"/>
    <w:rsid w:val="00CF3FB6"/>
    <w:rsid w:val="00CF3FE1"/>
    <w:rsid w:val="00CF7C15"/>
    <w:rsid w:val="00D03FA0"/>
    <w:rsid w:val="00D048EF"/>
    <w:rsid w:val="00D06CDF"/>
    <w:rsid w:val="00D1041F"/>
    <w:rsid w:val="00D11B4E"/>
    <w:rsid w:val="00D14DB5"/>
    <w:rsid w:val="00D21524"/>
    <w:rsid w:val="00D235AA"/>
    <w:rsid w:val="00D23F7B"/>
    <w:rsid w:val="00D2513A"/>
    <w:rsid w:val="00D258C7"/>
    <w:rsid w:val="00D26DC9"/>
    <w:rsid w:val="00D27348"/>
    <w:rsid w:val="00D27B5E"/>
    <w:rsid w:val="00D30B12"/>
    <w:rsid w:val="00D30DC4"/>
    <w:rsid w:val="00D31814"/>
    <w:rsid w:val="00D31965"/>
    <w:rsid w:val="00D3240B"/>
    <w:rsid w:val="00D32D99"/>
    <w:rsid w:val="00D34964"/>
    <w:rsid w:val="00D36939"/>
    <w:rsid w:val="00D37169"/>
    <w:rsid w:val="00D37F1F"/>
    <w:rsid w:val="00D41011"/>
    <w:rsid w:val="00D41235"/>
    <w:rsid w:val="00D415C2"/>
    <w:rsid w:val="00D42571"/>
    <w:rsid w:val="00D42BD6"/>
    <w:rsid w:val="00D43EDA"/>
    <w:rsid w:val="00D44AA8"/>
    <w:rsid w:val="00D45DF2"/>
    <w:rsid w:val="00D47346"/>
    <w:rsid w:val="00D47AE4"/>
    <w:rsid w:val="00D506FD"/>
    <w:rsid w:val="00D52C61"/>
    <w:rsid w:val="00D54E4C"/>
    <w:rsid w:val="00D55BDC"/>
    <w:rsid w:val="00D57167"/>
    <w:rsid w:val="00D573B2"/>
    <w:rsid w:val="00D60181"/>
    <w:rsid w:val="00D6158F"/>
    <w:rsid w:val="00D6196A"/>
    <w:rsid w:val="00D61D37"/>
    <w:rsid w:val="00D640FD"/>
    <w:rsid w:val="00D6449D"/>
    <w:rsid w:val="00D66BC5"/>
    <w:rsid w:val="00D70B2B"/>
    <w:rsid w:val="00D71F49"/>
    <w:rsid w:val="00D71FEE"/>
    <w:rsid w:val="00D72BB9"/>
    <w:rsid w:val="00D75505"/>
    <w:rsid w:val="00D76778"/>
    <w:rsid w:val="00D7797A"/>
    <w:rsid w:val="00D80562"/>
    <w:rsid w:val="00D8060A"/>
    <w:rsid w:val="00D808E5"/>
    <w:rsid w:val="00D8164A"/>
    <w:rsid w:val="00D83523"/>
    <w:rsid w:val="00D837E0"/>
    <w:rsid w:val="00D86618"/>
    <w:rsid w:val="00D866E0"/>
    <w:rsid w:val="00D86E5D"/>
    <w:rsid w:val="00D87442"/>
    <w:rsid w:val="00D9043B"/>
    <w:rsid w:val="00D9225C"/>
    <w:rsid w:val="00D95824"/>
    <w:rsid w:val="00D95B1C"/>
    <w:rsid w:val="00D96B1E"/>
    <w:rsid w:val="00D97033"/>
    <w:rsid w:val="00D970E1"/>
    <w:rsid w:val="00D97D56"/>
    <w:rsid w:val="00D97F91"/>
    <w:rsid w:val="00DA0579"/>
    <w:rsid w:val="00DA17A2"/>
    <w:rsid w:val="00DA2420"/>
    <w:rsid w:val="00DA24E8"/>
    <w:rsid w:val="00DA4255"/>
    <w:rsid w:val="00DA4337"/>
    <w:rsid w:val="00DA5915"/>
    <w:rsid w:val="00DA5C73"/>
    <w:rsid w:val="00DB0F6C"/>
    <w:rsid w:val="00DB2DC2"/>
    <w:rsid w:val="00DB2F39"/>
    <w:rsid w:val="00DB3CB5"/>
    <w:rsid w:val="00DB4108"/>
    <w:rsid w:val="00DB48D0"/>
    <w:rsid w:val="00DB534A"/>
    <w:rsid w:val="00DB6F3B"/>
    <w:rsid w:val="00DB713A"/>
    <w:rsid w:val="00DC00ED"/>
    <w:rsid w:val="00DC1728"/>
    <w:rsid w:val="00DC4099"/>
    <w:rsid w:val="00DC5F5F"/>
    <w:rsid w:val="00DC71C4"/>
    <w:rsid w:val="00DD1E95"/>
    <w:rsid w:val="00DD25F5"/>
    <w:rsid w:val="00DD3223"/>
    <w:rsid w:val="00DD4635"/>
    <w:rsid w:val="00DD57D0"/>
    <w:rsid w:val="00DD6694"/>
    <w:rsid w:val="00DD6732"/>
    <w:rsid w:val="00DD6B6B"/>
    <w:rsid w:val="00DE01BD"/>
    <w:rsid w:val="00DE02DC"/>
    <w:rsid w:val="00DE2372"/>
    <w:rsid w:val="00DE51B4"/>
    <w:rsid w:val="00DE5F53"/>
    <w:rsid w:val="00DE69FD"/>
    <w:rsid w:val="00DE7303"/>
    <w:rsid w:val="00DE7E42"/>
    <w:rsid w:val="00DF01B3"/>
    <w:rsid w:val="00DF1304"/>
    <w:rsid w:val="00DF4105"/>
    <w:rsid w:val="00DF4659"/>
    <w:rsid w:val="00DF4F5A"/>
    <w:rsid w:val="00DF6531"/>
    <w:rsid w:val="00DF6602"/>
    <w:rsid w:val="00E009DC"/>
    <w:rsid w:val="00E02AE2"/>
    <w:rsid w:val="00E05CC5"/>
    <w:rsid w:val="00E06294"/>
    <w:rsid w:val="00E063D7"/>
    <w:rsid w:val="00E06AF2"/>
    <w:rsid w:val="00E07116"/>
    <w:rsid w:val="00E108D7"/>
    <w:rsid w:val="00E110E0"/>
    <w:rsid w:val="00E1151D"/>
    <w:rsid w:val="00E1586F"/>
    <w:rsid w:val="00E16316"/>
    <w:rsid w:val="00E1709E"/>
    <w:rsid w:val="00E170E5"/>
    <w:rsid w:val="00E17172"/>
    <w:rsid w:val="00E17800"/>
    <w:rsid w:val="00E20A36"/>
    <w:rsid w:val="00E226E5"/>
    <w:rsid w:val="00E22C40"/>
    <w:rsid w:val="00E24BD9"/>
    <w:rsid w:val="00E250F9"/>
    <w:rsid w:val="00E25366"/>
    <w:rsid w:val="00E26D0C"/>
    <w:rsid w:val="00E31787"/>
    <w:rsid w:val="00E32BD5"/>
    <w:rsid w:val="00E34258"/>
    <w:rsid w:val="00E35F79"/>
    <w:rsid w:val="00E36B56"/>
    <w:rsid w:val="00E376B0"/>
    <w:rsid w:val="00E377D0"/>
    <w:rsid w:val="00E37AFB"/>
    <w:rsid w:val="00E40616"/>
    <w:rsid w:val="00E40C52"/>
    <w:rsid w:val="00E40F24"/>
    <w:rsid w:val="00E41B9D"/>
    <w:rsid w:val="00E42BA9"/>
    <w:rsid w:val="00E46320"/>
    <w:rsid w:val="00E46D18"/>
    <w:rsid w:val="00E5145E"/>
    <w:rsid w:val="00E51B61"/>
    <w:rsid w:val="00E523F4"/>
    <w:rsid w:val="00E5268F"/>
    <w:rsid w:val="00E5393A"/>
    <w:rsid w:val="00E54533"/>
    <w:rsid w:val="00E554F2"/>
    <w:rsid w:val="00E5560E"/>
    <w:rsid w:val="00E55E5E"/>
    <w:rsid w:val="00E578FE"/>
    <w:rsid w:val="00E60639"/>
    <w:rsid w:val="00E60D11"/>
    <w:rsid w:val="00E649CF"/>
    <w:rsid w:val="00E64DD1"/>
    <w:rsid w:val="00E67E0F"/>
    <w:rsid w:val="00E70D7D"/>
    <w:rsid w:val="00E7355F"/>
    <w:rsid w:val="00E73695"/>
    <w:rsid w:val="00E738E2"/>
    <w:rsid w:val="00E75A2D"/>
    <w:rsid w:val="00E760BA"/>
    <w:rsid w:val="00E761CB"/>
    <w:rsid w:val="00E76AC2"/>
    <w:rsid w:val="00E77ACB"/>
    <w:rsid w:val="00E80364"/>
    <w:rsid w:val="00E80C44"/>
    <w:rsid w:val="00E83BE0"/>
    <w:rsid w:val="00E847C0"/>
    <w:rsid w:val="00E8644A"/>
    <w:rsid w:val="00E86C17"/>
    <w:rsid w:val="00E86EF2"/>
    <w:rsid w:val="00E87071"/>
    <w:rsid w:val="00E87FB0"/>
    <w:rsid w:val="00E9048B"/>
    <w:rsid w:val="00E923F5"/>
    <w:rsid w:val="00E9312D"/>
    <w:rsid w:val="00E96C5E"/>
    <w:rsid w:val="00E97123"/>
    <w:rsid w:val="00E979E9"/>
    <w:rsid w:val="00EA3564"/>
    <w:rsid w:val="00EA37A1"/>
    <w:rsid w:val="00EA450F"/>
    <w:rsid w:val="00EA4C23"/>
    <w:rsid w:val="00EA600B"/>
    <w:rsid w:val="00EA65AB"/>
    <w:rsid w:val="00EA7925"/>
    <w:rsid w:val="00EB1F69"/>
    <w:rsid w:val="00EB4429"/>
    <w:rsid w:val="00EC1E38"/>
    <w:rsid w:val="00EC3CF8"/>
    <w:rsid w:val="00EC4276"/>
    <w:rsid w:val="00EC4301"/>
    <w:rsid w:val="00EC4F44"/>
    <w:rsid w:val="00EC5DEA"/>
    <w:rsid w:val="00EC6A2D"/>
    <w:rsid w:val="00ED05A9"/>
    <w:rsid w:val="00ED0E8D"/>
    <w:rsid w:val="00ED2B39"/>
    <w:rsid w:val="00ED4272"/>
    <w:rsid w:val="00ED484F"/>
    <w:rsid w:val="00ED5E83"/>
    <w:rsid w:val="00ED6E39"/>
    <w:rsid w:val="00ED7112"/>
    <w:rsid w:val="00EE262B"/>
    <w:rsid w:val="00EE4B8A"/>
    <w:rsid w:val="00EF2FE2"/>
    <w:rsid w:val="00EF3330"/>
    <w:rsid w:val="00EF3ADD"/>
    <w:rsid w:val="00EF3B45"/>
    <w:rsid w:val="00EF3D92"/>
    <w:rsid w:val="00EF540F"/>
    <w:rsid w:val="00EF7A19"/>
    <w:rsid w:val="00F00BE5"/>
    <w:rsid w:val="00F0319A"/>
    <w:rsid w:val="00F03DD3"/>
    <w:rsid w:val="00F047DE"/>
    <w:rsid w:val="00F0710C"/>
    <w:rsid w:val="00F10637"/>
    <w:rsid w:val="00F11559"/>
    <w:rsid w:val="00F13283"/>
    <w:rsid w:val="00F13EDC"/>
    <w:rsid w:val="00F17930"/>
    <w:rsid w:val="00F17CAE"/>
    <w:rsid w:val="00F21928"/>
    <w:rsid w:val="00F24099"/>
    <w:rsid w:val="00F24649"/>
    <w:rsid w:val="00F248BE"/>
    <w:rsid w:val="00F2573D"/>
    <w:rsid w:val="00F25839"/>
    <w:rsid w:val="00F25A37"/>
    <w:rsid w:val="00F26447"/>
    <w:rsid w:val="00F27988"/>
    <w:rsid w:val="00F30AEF"/>
    <w:rsid w:val="00F33A57"/>
    <w:rsid w:val="00F35047"/>
    <w:rsid w:val="00F361FF"/>
    <w:rsid w:val="00F36847"/>
    <w:rsid w:val="00F36B52"/>
    <w:rsid w:val="00F3795B"/>
    <w:rsid w:val="00F37983"/>
    <w:rsid w:val="00F40439"/>
    <w:rsid w:val="00F45003"/>
    <w:rsid w:val="00F45402"/>
    <w:rsid w:val="00F45DE9"/>
    <w:rsid w:val="00F465E5"/>
    <w:rsid w:val="00F465F8"/>
    <w:rsid w:val="00F466A5"/>
    <w:rsid w:val="00F46B1C"/>
    <w:rsid w:val="00F5080B"/>
    <w:rsid w:val="00F519A5"/>
    <w:rsid w:val="00F52AF0"/>
    <w:rsid w:val="00F536BC"/>
    <w:rsid w:val="00F6299F"/>
    <w:rsid w:val="00F64191"/>
    <w:rsid w:val="00F64745"/>
    <w:rsid w:val="00F6508E"/>
    <w:rsid w:val="00F66797"/>
    <w:rsid w:val="00F7198B"/>
    <w:rsid w:val="00F7233E"/>
    <w:rsid w:val="00F72FB9"/>
    <w:rsid w:val="00F7475E"/>
    <w:rsid w:val="00F75946"/>
    <w:rsid w:val="00F760AC"/>
    <w:rsid w:val="00F811EF"/>
    <w:rsid w:val="00F8160A"/>
    <w:rsid w:val="00F81779"/>
    <w:rsid w:val="00F83DE2"/>
    <w:rsid w:val="00F84456"/>
    <w:rsid w:val="00F860DE"/>
    <w:rsid w:val="00F87642"/>
    <w:rsid w:val="00F902B9"/>
    <w:rsid w:val="00F93FD8"/>
    <w:rsid w:val="00F95895"/>
    <w:rsid w:val="00F96E6B"/>
    <w:rsid w:val="00FA0DE2"/>
    <w:rsid w:val="00FA1328"/>
    <w:rsid w:val="00FA2209"/>
    <w:rsid w:val="00FA2B3A"/>
    <w:rsid w:val="00FA4B37"/>
    <w:rsid w:val="00FA62EC"/>
    <w:rsid w:val="00FA6ED5"/>
    <w:rsid w:val="00FA752C"/>
    <w:rsid w:val="00FB00AF"/>
    <w:rsid w:val="00FB116B"/>
    <w:rsid w:val="00FB2CA2"/>
    <w:rsid w:val="00FB2DD7"/>
    <w:rsid w:val="00FB3EB8"/>
    <w:rsid w:val="00FB472F"/>
    <w:rsid w:val="00FB5070"/>
    <w:rsid w:val="00FB61A2"/>
    <w:rsid w:val="00FC1D10"/>
    <w:rsid w:val="00FC2F83"/>
    <w:rsid w:val="00FC3E44"/>
    <w:rsid w:val="00FC4503"/>
    <w:rsid w:val="00FC67C3"/>
    <w:rsid w:val="00FC75D1"/>
    <w:rsid w:val="00FC7FBA"/>
    <w:rsid w:val="00FD15E3"/>
    <w:rsid w:val="00FD1A86"/>
    <w:rsid w:val="00FD1DBC"/>
    <w:rsid w:val="00FD24F3"/>
    <w:rsid w:val="00FD2FDB"/>
    <w:rsid w:val="00FD3FCF"/>
    <w:rsid w:val="00FD55E8"/>
    <w:rsid w:val="00FE154E"/>
    <w:rsid w:val="00FE1A1E"/>
    <w:rsid w:val="00FE389A"/>
    <w:rsid w:val="00FE40AA"/>
    <w:rsid w:val="00FE4BE5"/>
    <w:rsid w:val="00FE60E2"/>
    <w:rsid w:val="00FE6860"/>
    <w:rsid w:val="00FE779E"/>
    <w:rsid w:val="00FF183C"/>
    <w:rsid w:val="00FF1A8D"/>
    <w:rsid w:val="00FF3150"/>
    <w:rsid w:val="00FF3583"/>
    <w:rsid w:val="00FF3D77"/>
    <w:rsid w:val="00FF51BD"/>
    <w:rsid w:val="00FF556B"/>
    <w:rsid w:val="00FF69E4"/>
    <w:rsid w:val="00FF7195"/>
    <w:rsid w:val="00FF722E"/>
    <w:rsid w:val="00FF7735"/>
    <w:rsid w:val="0327564E"/>
    <w:rsid w:val="061349CA"/>
    <w:rsid w:val="08010B24"/>
    <w:rsid w:val="0C465902"/>
    <w:rsid w:val="0E896913"/>
    <w:rsid w:val="10FC2BF1"/>
    <w:rsid w:val="132424C3"/>
    <w:rsid w:val="13994002"/>
    <w:rsid w:val="160A18E8"/>
    <w:rsid w:val="16DB0B58"/>
    <w:rsid w:val="1B8C35DF"/>
    <w:rsid w:val="1C003CBF"/>
    <w:rsid w:val="1E294700"/>
    <w:rsid w:val="1F350512"/>
    <w:rsid w:val="20BE4134"/>
    <w:rsid w:val="20D04905"/>
    <w:rsid w:val="22A3691E"/>
    <w:rsid w:val="23DA0D39"/>
    <w:rsid w:val="24A43CC2"/>
    <w:rsid w:val="282E1DA5"/>
    <w:rsid w:val="2B072EDB"/>
    <w:rsid w:val="2C7C51CA"/>
    <w:rsid w:val="2CA96DD5"/>
    <w:rsid w:val="30737671"/>
    <w:rsid w:val="31E06841"/>
    <w:rsid w:val="32625163"/>
    <w:rsid w:val="37A75CCA"/>
    <w:rsid w:val="3805246D"/>
    <w:rsid w:val="382B299D"/>
    <w:rsid w:val="39963CF2"/>
    <w:rsid w:val="3F66322F"/>
    <w:rsid w:val="3FAE1E33"/>
    <w:rsid w:val="45162A88"/>
    <w:rsid w:val="45617D93"/>
    <w:rsid w:val="476507F6"/>
    <w:rsid w:val="4BD623AF"/>
    <w:rsid w:val="52E972CF"/>
    <w:rsid w:val="598B346B"/>
    <w:rsid w:val="5D475220"/>
    <w:rsid w:val="64435C19"/>
    <w:rsid w:val="652763E8"/>
    <w:rsid w:val="67CB1C7F"/>
    <w:rsid w:val="6B061744"/>
    <w:rsid w:val="6E1A675D"/>
    <w:rsid w:val="6E4372BD"/>
    <w:rsid w:val="700F42EF"/>
    <w:rsid w:val="711A33BE"/>
    <w:rsid w:val="72BB7781"/>
    <w:rsid w:val="74903E75"/>
    <w:rsid w:val="757D2F0C"/>
    <w:rsid w:val="79076844"/>
    <w:rsid w:val="7B936422"/>
    <w:rsid w:val="7D4A3E30"/>
    <w:rsid w:val="7D7807F4"/>
    <w:rsid w:val="7E230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unhideWhenUsed="0" w:uiPriority="9" w:semiHidden="0" w:name="heading 7"/>
    <w:lsdException w:unhideWhenUsed="0" w:uiPriority="9" w:semiHidden="0" w:name="heading 8"/>
    <w:lsdException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pPr>
    <w:rPr>
      <w:rFonts w:ascii="Calibri" w:hAnsi="Calibri" w:eastAsia="宋体" w:cs="Times New Roman"/>
      <w:kern w:val="2"/>
      <w:sz w:val="24"/>
      <w:szCs w:val="22"/>
      <w:lang w:val="en-US" w:eastAsia="zh-CN" w:bidi="ar-SA"/>
    </w:rPr>
  </w:style>
  <w:style w:type="paragraph" w:styleId="2">
    <w:name w:val="heading 1"/>
    <w:basedOn w:val="1"/>
    <w:next w:val="1"/>
    <w:link w:val="47"/>
    <w:qFormat/>
    <w:uiPriority w:val="1"/>
    <w:pPr>
      <w:keepNext/>
      <w:keepLines/>
      <w:pageBreakBefore/>
      <w:numPr>
        <w:ilvl w:val="0"/>
        <w:numId w:val="1"/>
      </w:numPr>
      <w:spacing w:before="50" w:beforeLines="50" w:after="50" w:afterLines="50"/>
      <w:outlineLvl w:val="0"/>
    </w:pPr>
    <w:rPr>
      <w:rFonts w:ascii="宋体"/>
      <w:b/>
      <w:bCs/>
      <w:kern w:val="44"/>
      <w:sz w:val="32"/>
      <w:szCs w:val="44"/>
    </w:rPr>
  </w:style>
  <w:style w:type="paragraph" w:styleId="3">
    <w:name w:val="heading 2"/>
    <w:basedOn w:val="1"/>
    <w:next w:val="1"/>
    <w:link w:val="50"/>
    <w:qFormat/>
    <w:uiPriority w:val="1"/>
    <w:pPr>
      <w:keepNext/>
      <w:keepLines/>
      <w:pageBreakBefore/>
      <w:numPr>
        <w:ilvl w:val="1"/>
        <w:numId w:val="1"/>
      </w:numPr>
      <w:jc w:val="center"/>
      <w:outlineLvl w:val="1"/>
    </w:pPr>
    <w:rPr>
      <w:rFonts w:ascii="宋体" w:hAnsi="Calibri Light"/>
      <w:b/>
      <w:bCs/>
      <w:sz w:val="30"/>
      <w:szCs w:val="32"/>
    </w:rPr>
  </w:style>
  <w:style w:type="paragraph" w:styleId="4">
    <w:name w:val="heading 3"/>
    <w:basedOn w:val="1"/>
    <w:next w:val="1"/>
    <w:link w:val="53"/>
    <w:qFormat/>
    <w:uiPriority w:val="0"/>
    <w:pPr>
      <w:keepNext/>
      <w:keepLines/>
      <w:numPr>
        <w:ilvl w:val="2"/>
        <w:numId w:val="1"/>
      </w:numPr>
      <w:jc w:val="center"/>
      <w:outlineLvl w:val="2"/>
    </w:pPr>
    <w:rPr>
      <w:rFonts w:ascii="宋体"/>
      <w:b/>
      <w:bCs/>
      <w:sz w:val="28"/>
      <w:szCs w:val="32"/>
    </w:rPr>
  </w:style>
  <w:style w:type="paragraph" w:styleId="5">
    <w:name w:val="heading 4"/>
    <w:basedOn w:val="1"/>
    <w:next w:val="1"/>
    <w:link w:val="56"/>
    <w:qFormat/>
    <w:uiPriority w:val="9"/>
    <w:pPr>
      <w:numPr>
        <w:ilvl w:val="3"/>
        <w:numId w:val="1"/>
      </w:numPr>
      <w:snapToGrid w:val="0"/>
      <w:outlineLvl w:val="3"/>
    </w:pPr>
    <w:rPr>
      <w:rFonts w:ascii="宋体"/>
      <w:color w:val="000000"/>
    </w:rPr>
  </w:style>
  <w:style w:type="paragraph" w:styleId="6">
    <w:name w:val="heading 5"/>
    <w:basedOn w:val="1"/>
    <w:next w:val="1"/>
    <w:link w:val="55"/>
    <w:qFormat/>
    <w:uiPriority w:val="9"/>
    <w:pPr>
      <w:tabs>
        <w:tab w:val="left" w:pos="1134"/>
      </w:tabs>
      <w:snapToGrid w:val="0"/>
      <w:ind w:firstLine="561"/>
      <w:jc w:val="both"/>
      <w:outlineLvl w:val="4"/>
    </w:pPr>
    <w:rPr>
      <w:rFonts w:ascii="宋体"/>
      <w:bCs/>
      <w:szCs w:val="28"/>
    </w:rPr>
  </w:style>
  <w:style w:type="paragraph" w:styleId="7">
    <w:name w:val="heading 6"/>
    <w:basedOn w:val="1"/>
    <w:next w:val="6"/>
    <w:link w:val="54"/>
    <w:qFormat/>
    <w:uiPriority w:val="9"/>
    <w:pPr>
      <w:numPr>
        <w:ilvl w:val="5"/>
        <w:numId w:val="1"/>
      </w:numPr>
      <w:snapToGrid w:val="0"/>
      <w:outlineLvl w:val="5"/>
    </w:pPr>
    <w:rPr>
      <w:rFonts w:ascii="宋体" w:hAnsi="Calibri Light"/>
      <w:bCs/>
      <w:szCs w:val="24"/>
    </w:rPr>
  </w:style>
  <w:style w:type="paragraph" w:styleId="8">
    <w:name w:val="heading 7"/>
    <w:basedOn w:val="1"/>
    <w:next w:val="1"/>
    <w:link w:val="41"/>
    <w:uiPriority w:val="9"/>
    <w:pPr>
      <w:keepNext/>
      <w:keepLines/>
      <w:numPr>
        <w:ilvl w:val="6"/>
        <w:numId w:val="2"/>
      </w:numPr>
      <w:outlineLvl w:val="6"/>
    </w:pPr>
    <w:rPr>
      <w:rFonts w:ascii="宋体"/>
      <w:b/>
      <w:bCs/>
      <w:szCs w:val="24"/>
    </w:rPr>
  </w:style>
  <w:style w:type="paragraph" w:styleId="9">
    <w:name w:val="heading 8"/>
    <w:basedOn w:val="1"/>
    <w:next w:val="1"/>
    <w:link w:val="46"/>
    <w:uiPriority w:val="9"/>
    <w:pPr>
      <w:keepNext/>
      <w:keepLines/>
      <w:numPr>
        <w:ilvl w:val="7"/>
        <w:numId w:val="2"/>
      </w:numPr>
      <w:outlineLvl w:val="7"/>
    </w:pPr>
    <w:rPr>
      <w:rFonts w:ascii="宋体" w:hAnsi="Calibri Light"/>
      <w:b/>
      <w:szCs w:val="24"/>
    </w:rPr>
  </w:style>
  <w:style w:type="paragraph" w:styleId="10">
    <w:name w:val="heading 9"/>
    <w:basedOn w:val="1"/>
    <w:next w:val="1"/>
    <w:link w:val="99"/>
    <w:semiHidden/>
    <w:unhideWhenUsed/>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Number 2"/>
    <w:basedOn w:val="1"/>
    <w:qFormat/>
    <w:uiPriority w:val="0"/>
    <w:pPr>
      <w:widowControl/>
      <w:numPr>
        <w:ilvl w:val="1"/>
        <w:numId w:val="3"/>
      </w:numPr>
      <w:spacing w:after="240" w:line="230" w:lineRule="atLeast"/>
      <w:jc w:val="both"/>
    </w:pPr>
    <w:rPr>
      <w:rFonts w:ascii="Arial" w:hAnsi="Arial"/>
      <w:kern w:val="0"/>
      <w:sz w:val="20"/>
      <w:szCs w:val="20"/>
      <w:lang w:val="en-GB"/>
    </w:rPr>
  </w:style>
  <w:style w:type="paragraph" w:styleId="12">
    <w:name w:val="Normal Indent"/>
    <w:basedOn w:val="1"/>
    <w:qFormat/>
    <w:uiPriority w:val="0"/>
    <w:pPr>
      <w:spacing w:line="312" w:lineRule="auto"/>
      <w:ind w:firstLine="420"/>
      <w:jc w:val="both"/>
    </w:pPr>
    <w:rPr>
      <w:rFonts w:ascii="宋体" w:hAnsi="Times New Roman"/>
      <w:sz w:val="21"/>
      <w:szCs w:val="20"/>
    </w:rPr>
  </w:style>
  <w:style w:type="paragraph" w:styleId="13">
    <w:name w:val="caption"/>
    <w:basedOn w:val="1"/>
    <w:next w:val="1"/>
    <w:qFormat/>
    <w:uiPriority w:val="0"/>
    <w:pPr>
      <w:ind w:left="420" w:hanging="420"/>
      <w:jc w:val="center"/>
    </w:pPr>
    <w:rPr>
      <w:rFonts w:ascii="宋体" w:hAnsi="Calibri Light"/>
      <w:b/>
      <w:szCs w:val="20"/>
    </w:rPr>
  </w:style>
  <w:style w:type="paragraph" w:styleId="14">
    <w:name w:val="Document Map"/>
    <w:basedOn w:val="1"/>
    <w:link w:val="71"/>
    <w:semiHidden/>
    <w:unhideWhenUsed/>
    <w:uiPriority w:val="99"/>
    <w:rPr>
      <w:rFonts w:ascii="宋体"/>
      <w:sz w:val="18"/>
      <w:szCs w:val="18"/>
    </w:rPr>
  </w:style>
  <w:style w:type="paragraph" w:styleId="15">
    <w:name w:val="annotation text"/>
    <w:basedOn w:val="1"/>
    <w:link w:val="73"/>
    <w:unhideWhenUsed/>
    <w:uiPriority w:val="99"/>
  </w:style>
  <w:style w:type="paragraph" w:styleId="16">
    <w:name w:val="Body Text 3"/>
    <w:basedOn w:val="1"/>
    <w:link w:val="108"/>
    <w:qFormat/>
    <w:uiPriority w:val="0"/>
    <w:pPr>
      <w:spacing w:after="120" w:line="240" w:lineRule="auto"/>
      <w:jc w:val="both"/>
    </w:pPr>
    <w:rPr>
      <w:rFonts w:ascii="Times New Roman" w:hAnsi="Times New Roman"/>
      <w:sz w:val="16"/>
      <w:szCs w:val="16"/>
    </w:rPr>
  </w:style>
  <w:style w:type="paragraph" w:styleId="17">
    <w:name w:val="Body Text"/>
    <w:basedOn w:val="1"/>
    <w:link w:val="59"/>
    <w:unhideWhenUsed/>
    <w:qFormat/>
    <w:uiPriority w:val="1"/>
    <w:pPr>
      <w:ind w:firstLine="500" w:firstLineChars="500"/>
    </w:pPr>
  </w:style>
  <w:style w:type="paragraph" w:styleId="18">
    <w:name w:val="Body Text Indent"/>
    <w:basedOn w:val="1"/>
    <w:link w:val="86"/>
    <w:semiHidden/>
    <w:unhideWhenUsed/>
    <w:qFormat/>
    <w:uiPriority w:val="99"/>
    <w:pPr>
      <w:spacing w:after="120"/>
      <w:ind w:left="420" w:leftChars="200"/>
    </w:pPr>
  </w:style>
  <w:style w:type="paragraph" w:styleId="19">
    <w:name w:val="toc 3"/>
    <w:basedOn w:val="1"/>
    <w:next w:val="1"/>
    <w:unhideWhenUsed/>
    <w:qFormat/>
    <w:uiPriority w:val="39"/>
    <w:pPr>
      <w:ind w:left="840" w:leftChars="400"/>
    </w:pPr>
  </w:style>
  <w:style w:type="paragraph" w:styleId="20">
    <w:name w:val="Plain Text"/>
    <w:basedOn w:val="1"/>
    <w:link w:val="124"/>
    <w:qFormat/>
    <w:uiPriority w:val="0"/>
    <w:pPr>
      <w:spacing w:line="240" w:lineRule="auto"/>
      <w:jc w:val="both"/>
    </w:pPr>
    <w:rPr>
      <w:rFonts w:ascii="宋体" w:hAnsi="Courier New"/>
      <w:sz w:val="21"/>
      <w:szCs w:val="20"/>
    </w:rPr>
  </w:style>
  <w:style w:type="paragraph" w:styleId="21">
    <w:name w:val="Date"/>
    <w:basedOn w:val="1"/>
    <w:next w:val="1"/>
    <w:link w:val="79"/>
    <w:semiHidden/>
    <w:unhideWhenUsed/>
    <w:qFormat/>
    <w:uiPriority w:val="99"/>
    <w:pPr>
      <w:ind w:left="100" w:leftChars="2500"/>
    </w:pPr>
  </w:style>
  <w:style w:type="paragraph" w:styleId="22">
    <w:name w:val="Balloon Text"/>
    <w:basedOn w:val="1"/>
    <w:link w:val="72"/>
    <w:semiHidden/>
    <w:unhideWhenUsed/>
    <w:uiPriority w:val="99"/>
    <w:pPr>
      <w:spacing w:line="240" w:lineRule="auto"/>
    </w:pPr>
    <w:rPr>
      <w:sz w:val="18"/>
      <w:szCs w:val="18"/>
    </w:rPr>
  </w:style>
  <w:style w:type="paragraph" w:styleId="23">
    <w:name w:val="footer"/>
    <w:basedOn w:val="1"/>
    <w:link w:val="43"/>
    <w:unhideWhenUsed/>
    <w:qFormat/>
    <w:uiPriority w:val="99"/>
    <w:pPr>
      <w:tabs>
        <w:tab w:val="center" w:pos="4153"/>
        <w:tab w:val="right" w:pos="8306"/>
      </w:tabs>
      <w:snapToGrid w:val="0"/>
    </w:pPr>
    <w:rPr>
      <w:sz w:val="18"/>
      <w:szCs w:val="18"/>
    </w:rPr>
  </w:style>
  <w:style w:type="paragraph" w:styleId="24">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Subtitle"/>
    <w:basedOn w:val="1"/>
    <w:next w:val="1"/>
    <w:link w:val="49"/>
    <w:qFormat/>
    <w:uiPriority w:val="11"/>
    <w:pPr>
      <w:numPr>
        <w:ilvl w:val="0"/>
        <w:numId w:val="4"/>
      </w:numPr>
      <w:jc w:val="center"/>
    </w:pPr>
    <w:rPr>
      <w:rFonts w:ascii="宋体" w:hAnsi="Calibri Light"/>
      <w:b/>
      <w:bCs/>
      <w:color w:val="000000"/>
      <w:kern w:val="28"/>
      <w:sz w:val="28"/>
      <w:szCs w:val="32"/>
    </w:rPr>
  </w:style>
  <w:style w:type="paragraph" w:styleId="27">
    <w:name w:val="footnote text"/>
    <w:basedOn w:val="1"/>
    <w:link w:val="89"/>
    <w:unhideWhenUsed/>
    <w:qFormat/>
    <w:uiPriority w:val="0"/>
    <w:pPr>
      <w:snapToGrid w:val="0"/>
      <w:spacing w:line="240" w:lineRule="auto"/>
    </w:pPr>
    <w:rPr>
      <w:rFonts w:ascii="Times New Roman" w:hAnsi="Times New Roman"/>
      <w:sz w:val="18"/>
      <w:szCs w:val="18"/>
    </w:rPr>
  </w:style>
  <w:style w:type="paragraph" w:styleId="28">
    <w:name w:val="toc 2"/>
    <w:basedOn w:val="1"/>
    <w:next w:val="1"/>
    <w:unhideWhenUsed/>
    <w:qFormat/>
    <w:uiPriority w:val="39"/>
    <w:pPr>
      <w:ind w:left="420" w:leftChars="200"/>
    </w:pPr>
  </w:style>
  <w:style w:type="paragraph" w:styleId="29">
    <w:name w:val="Normal (Web)"/>
    <w:basedOn w:val="1"/>
    <w:semiHidden/>
    <w:unhideWhenUsed/>
    <w:uiPriority w:val="99"/>
    <w:pPr>
      <w:widowControl/>
      <w:spacing w:before="100" w:beforeAutospacing="1" w:after="100" w:afterAutospacing="1" w:line="240" w:lineRule="auto"/>
    </w:pPr>
    <w:rPr>
      <w:rFonts w:ascii="宋体" w:hAnsi="宋体" w:cs="宋体"/>
      <w:kern w:val="0"/>
      <w:szCs w:val="24"/>
    </w:rPr>
  </w:style>
  <w:style w:type="paragraph" w:styleId="30">
    <w:name w:val="Title"/>
    <w:basedOn w:val="1"/>
    <w:next w:val="1"/>
    <w:link w:val="48"/>
    <w:qFormat/>
    <w:uiPriority w:val="10"/>
    <w:pPr>
      <w:spacing w:before="240" w:after="60"/>
      <w:jc w:val="center"/>
      <w:outlineLvl w:val="0"/>
    </w:pPr>
    <w:rPr>
      <w:rFonts w:ascii="宋体" w:hAnsi="Calibri Light"/>
      <w:b/>
      <w:bCs/>
      <w:sz w:val="52"/>
      <w:szCs w:val="32"/>
    </w:rPr>
  </w:style>
  <w:style w:type="paragraph" w:styleId="31">
    <w:name w:val="annotation subject"/>
    <w:basedOn w:val="15"/>
    <w:next w:val="15"/>
    <w:link w:val="74"/>
    <w:semiHidden/>
    <w:unhideWhenUsed/>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uiPriority w:val="22"/>
    <w:rPr>
      <w:b/>
      <w:bCs/>
    </w:rPr>
  </w:style>
  <w:style w:type="character" w:styleId="36">
    <w:name w:val="page number"/>
    <w:qFormat/>
    <w:uiPriority w:val="0"/>
    <w:rPr>
      <w:rFonts w:ascii="Times New Roman" w:hAnsi="Times New Roman" w:eastAsia="宋体" w:cs="Times New Roman"/>
      <w:sz w:val="18"/>
    </w:rPr>
  </w:style>
  <w:style w:type="character" w:styleId="37">
    <w:name w:val="Hyperlink"/>
    <w:basedOn w:val="34"/>
    <w:unhideWhenUsed/>
    <w:qFormat/>
    <w:uiPriority w:val="99"/>
    <w:rPr>
      <w:color w:val="0563C1"/>
      <w:u w:val="single"/>
    </w:rPr>
  </w:style>
  <w:style w:type="character" w:styleId="38">
    <w:name w:val="annotation reference"/>
    <w:basedOn w:val="34"/>
    <w:semiHidden/>
    <w:unhideWhenUsed/>
    <w:qFormat/>
    <w:uiPriority w:val="99"/>
    <w:rPr>
      <w:sz w:val="21"/>
      <w:szCs w:val="21"/>
    </w:rPr>
  </w:style>
  <w:style w:type="character" w:customStyle="1" w:styleId="39">
    <w:name w:val="引用 字符"/>
    <w:basedOn w:val="34"/>
    <w:link w:val="40"/>
    <w:qFormat/>
    <w:uiPriority w:val="29"/>
    <w:rPr>
      <w:rFonts w:eastAsia="宋体"/>
      <w:i/>
      <w:iCs/>
      <w:color w:val="3F3F3F"/>
      <w:sz w:val="24"/>
    </w:rPr>
  </w:style>
  <w:style w:type="paragraph" w:styleId="40">
    <w:name w:val="Quote"/>
    <w:basedOn w:val="1"/>
    <w:next w:val="1"/>
    <w:link w:val="39"/>
    <w:uiPriority w:val="29"/>
    <w:pPr>
      <w:spacing w:before="200" w:after="160"/>
      <w:ind w:left="864" w:right="864"/>
      <w:jc w:val="center"/>
    </w:pPr>
    <w:rPr>
      <w:i/>
      <w:iCs/>
      <w:color w:val="3F3F3F"/>
    </w:rPr>
  </w:style>
  <w:style w:type="character" w:customStyle="1" w:styleId="41">
    <w:name w:val="标题 7 字符"/>
    <w:basedOn w:val="34"/>
    <w:link w:val="8"/>
    <w:qFormat/>
    <w:uiPriority w:val="9"/>
    <w:rPr>
      <w:rFonts w:ascii="宋体"/>
      <w:b/>
      <w:bCs/>
      <w:kern w:val="2"/>
      <w:sz w:val="24"/>
      <w:szCs w:val="24"/>
    </w:rPr>
  </w:style>
  <w:style w:type="character" w:customStyle="1" w:styleId="42">
    <w:name w:val="页眉 字符"/>
    <w:basedOn w:val="34"/>
    <w:link w:val="24"/>
    <w:qFormat/>
    <w:uiPriority w:val="0"/>
    <w:rPr>
      <w:sz w:val="18"/>
      <w:szCs w:val="18"/>
    </w:rPr>
  </w:style>
  <w:style w:type="character" w:customStyle="1" w:styleId="43">
    <w:name w:val="页脚 字符"/>
    <w:basedOn w:val="34"/>
    <w:link w:val="23"/>
    <w:qFormat/>
    <w:uiPriority w:val="99"/>
    <w:rPr>
      <w:sz w:val="18"/>
      <w:szCs w:val="18"/>
    </w:rPr>
  </w:style>
  <w:style w:type="character" w:customStyle="1" w:styleId="44">
    <w:name w:val="小标题1 Char"/>
    <w:basedOn w:val="34"/>
    <w:link w:val="45"/>
    <w:qFormat/>
    <w:uiPriority w:val="0"/>
    <w:rPr>
      <w:rFonts w:ascii="宋体"/>
      <w:sz w:val="30"/>
      <w:szCs w:val="22"/>
    </w:rPr>
  </w:style>
  <w:style w:type="paragraph" w:customStyle="1" w:styleId="45">
    <w:name w:val="小标题1"/>
    <w:basedOn w:val="1"/>
    <w:link w:val="44"/>
    <w:qFormat/>
    <w:uiPriority w:val="0"/>
    <w:pPr>
      <w:numPr>
        <w:ilvl w:val="0"/>
        <w:numId w:val="3"/>
      </w:numPr>
      <w:ind w:left="0" w:firstLine="0"/>
      <w:jc w:val="both"/>
      <w:textAlignment w:val="center"/>
    </w:pPr>
    <w:rPr>
      <w:rFonts w:ascii="宋体"/>
      <w:kern w:val="0"/>
      <w:sz w:val="30"/>
    </w:rPr>
  </w:style>
  <w:style w:type="character" w:customStyle="1" w:styleId="46">
    <w:name w:val="标题 8 字符"/>
    <w:basedOn w:val="34"/>
    <w:link w:val="9"/>
    <w:qFormat/>
    <w:uiPriority w:val="9"/>
    <w:rPr>
      <w:rFonts w:ascii="宋体" w:hAnsi="Calibri Light"/>
      <w:b/>
      <w:kern w:val="2"/>
      <w:sz w:val="24"/>
      <w:szCs w:val="24"/>
    </w:rPr>
  </w:style>
  <w:style w:type="character" w:customStyle="1" w:styleId="47">
    <w:name w:val="标题 1 字符"/>
    <w:basedOn w:val="34"/>
    <w:link w:val="2"/>
    <w:qFormat/>
    <w:uiPriority w:val="1"/>
    <w:rPr>
      <w:rFonts w:ascii="宋体"/>
      <w:b/>
      <w:bCs/>
      <w:kern w:val="44"/>
      <w:sz w:val="32"/>
      <w:szCs w:val="44"/>
    </w:rPr>
  </w:style>
  <w:style w:type="character" w:customStyle="1" w:styleId="48">
    <w:name w:val="标题 字符"/>
    <w:basedOn w:val="34"/>
    <w:link w:val="30"/>
    <w:qFormat/>
    <w:uiPriority w:val="10"/>
    <w:rPr>
      <w:rFonts w:ascii="宋体" w:hAnsi="Calibri Light" w:eastAsia="宋体" w:cs="Times New Roman"/>
      <w:b/>
      <w:bCs/>
      <w:sz w:val="52"/>
      <w:szCs w:val="32"/>
    </w:rPr>
  </w:style>
  <w:style w:type="character" w:customStyle="1" w:styleId="49">
    <w:name w:val="副标题 字符"/>
    <w:basedOn w:val="34"/>
    <w:link w:val="26"/>
    <w:qFormat/>
    <w:uiPriority w:val="11"/>
    <w:rPr>
      <w:rFonts w:ascii="宋体" w:hAnsi="Calibri Light"/>
      <w:b/>
      <w:bCs/>
      <w:color w:val="000000"/>
      <w:kern w:val="28"/>
      <w:sz w:val="28"/>
      <w:szCs w:val="32"/>
    </w:rPr>
  </w:style>
  <w:style w:type="character" w:customStyle="1" w:styleId="50">
    <w:name w:val="标题 2 字符"/>
    <w:basedOn w:val="34"/>
    <w:link w:val="3"/>
    <w:qFormat/>
    <w:uiPriority w:val="1"/>
    <w:rPr>
      <w:rFonts w:ascii="宋体" w:hAnsi="Calibri Light"/>
      <w:b/>
      <w:bCs/>
      <w:kern w:val="2"/>
      <w:sz w:val="30"/>
      <w:szCs w:val="32"/>
    </w:rPr>
  </w:style>
  <w:style w:type="character" w:customStyle="1" w:styleId="51">
    <w:name w:val="表格 Char"/>
    <w:basedOn w:val="34"/>
    <w:link w:val="52"/>
    <w:qFormat/>
    <w:uiPriority w:val="0"/>
    <w:rPr>
      <w:rFonts w:ascii="宋体"/>
      <w:kern w:val="2"/>
      <w:sz w:val="21"/>
      <w:szCs w:val="22"/>
    </w:rPr>
  </w:style>
  <w:style w:type="paragraph" w:customStyle="1" w:styleId="52">
    <w:name w:val="表格"/>
    <w:link w:val="51"/>
    <w:qFormat/>
    <w:uiPriority w:val="0"/>
    <w:pPr>
      <w:snapToGrid w:val="0"/>
      <w:spacing w:line="240" w:lineRule="exact"/>
      <w:jc w:val="center"/>
    </w:pPr>
    <w:rPr>
      <w:rFonts w:ascii="宋体" w:hAnsi="Calibri" w:eastAsia="宋体" w:cs="Times New Roman"/>
      <w:kern w:val="2"/>
      <w:sz w:val="21"/>
      <w:szCs w:val="22"/>
      <w:lang w:val="en-US" w:eastAsia="zh-CN" w:bidi="ar-SA"/>
    </w:rPr>
  </w:style>
  <w:style w:type="character" w:customStyle="1" w:styleId="53">
    <w:name w:val="标题 3 字符"/>
    <w:basedOn w:val="34"/>
    <w:link w:val="4"/>
    <w:qFormat/>
    <w:uiPriority w:val="0"/>
    <w:rPr>
      <w:rFonts w:ascii="宋体"/>
      <w:b/>
      <w:bCs/>
      <w:kern w:val="2"/>
      <w:sz w:val="28"/>
      <w:szCs w:val="32"/>
    </w:rPr>
  </w:style>
  <w:style w:type="character" w:customStyle="1" w:styleId="54">
    <w:name w:val="标题 6 字符"/>
    <w:basedOn w:val="34"/>
    <w:link w:val="7"/>
    <w:qFormat/>
    <w:uiPriority w:val="9"/>
    <w:rPr>
      <w:rFonts w:ascii="宋体" w:hAnsi="Calibri Light"/>
      <w:bCs/>
      <w:kern w:val="2"/>
      <w:sz w:val="24"/>
      <w:szCs w:val="24"/>
    </w:rPr>
  </w:style>
  <w:style w:type="character" w:customStyle="1" w:styleId="55">
    <w:name w:val="标题 5 字符"/>
    <w:basedOn w:val="34"/>
    <w:link w:val="6"/>
    <w:qFormat/>
    <w:uiPriority w:val="9"/>
    <w:rPr>
      <w:rFonts w:ascii="宋体"/>
      <w:bCs/>
      <w:kern w:val="2"/>
      <w:sz w:val="24"/>
      <w:szCs w:val="28"/>
    </w:rPr>
  </w:style>
  <w:style w:type="character" w:customStyle="1" w:styleId="56">
    <w:name w:val="标题 4 字符"/>
    <w:basedOn w:val="34"/>
    <w:link w:val="5"/>
    <w:qFormat/>
    <w:uiPriority w:val="9"/>
    <w:rPr>
      <w:rFonts w:ascii="宋体"/>
      <w:color w:val="000000"/>
      <w:kern w:val="2"/>
      <w:sz w:val="24"/>
      <w:szCs w:val="22"/>
    </w:rPr>
  </w:style>
  <w:style w:type="character" w:customStyle="1" w:styleId="57">
    <w:name w:val="内容 Char"/>
    <w:basedOn w:val="34"/>
    <w:link w:val="58"/>
    <w:qFormat/>
    <w:uiPriority w:val="0"/>
    <w:rPr>
      <w:rFonts w:ascii="宋体"/>
      <w:kern w:val="2"/>
      <w:sz w:val="24"/>
      <w:szCs w:val="22"/>
    </w:rPr>
  </w:style>
  <w:style w:type="paragraph" w:customStyle="1" w:styleId="58">
    <w:name w:val="内容"/>
    <w:basedOn w:val="1"/>
    <w:link w:val="57"/>
    <w:qFormat/>
    <w:uiPriority w:val="0"/>
    <w:pPr>
      <w:overflowPunct w:val="0"/>
      <w:snapToGrid w:val="0"/>
      <w:ind w:firstLine="200" w:firstLineChars="200"/>
    </w:pPr>
    <w:rPr>
      <w:rFonts w:ascii="宋体"/>
    </w:rPr>
  </w:style>
  <w:style w:type="character" w:customStyle="1" w:styleId="59">
    <w:name w:val="正文文本 字符"/>
    <w:basedOn w:val="34"/>
    <w:link w:val="17"/>
    <w:qFormat/>
    <w:uiPriority w:val="99"/>
    <w:rPr>
      <w:kern w:val="2"/>
      <w:sz w:val="24"/>
      <w:szCs w:val="22"/>
    </w:rPr>
  </w:style>
  <w:style w:type="paragraph" w:customStyle="1" w:styleId="60">
    <w:name w:val="Table Paragraph"/>
    <w:basedOn w:val="1"/>
    <w:qFormat/>
    <w:uiPriority w:val="1"/>
    <w:pPr>
      <w:spacing w:line="240" w:lineRule="auto"/>
    </w:pPr>
    <w:rPr>
      <w:kern w:val="0"/>
      <w:sz w:val="22"/>
      <w:lang w:eastAsia="en-US"/>
    </w:rPr>
  </w:style>
  <w:style w:type="paragraph" w:styleId="61">
    <w:name w:val="List Paragraph"/>
    <w:basedOn w:val="1"/>
    <w:link w:val="87"/>
    <w:qFormat/>
    <w:uiPriority w:val="34"/>
    <w:pPr>
      <w:ind w:firstLine="420" w:firstLineChars="200"/>
    </w:pPr>
  </w:style>
  <w:style w:type="paragraph" w:customStyle="1" w:styleId="62">
    <w:name w:val="Heading B"/>
    <w:basedOn w:val="3"/>
    <w:uiPriority w:val="0"/>
    <w:pPr>
      <w:keepLines w:val="0"/>
      <w:widowControl/>
      <w:numPr>
        <w:ilvl w:val="0"/>
        <w:numId w:val="0"/>
      </w:numPr>
      <w:pBdr>
        <w:top w:val="single" w:color="auto" w:sz="6" w:space="1"/>
      </w:pBdr>
      <w:overflowPunct w:val="0"/>
      <w:autoSpaceDE w:val="0"/>
      <w:autoSpaceDN w:val="0"/>
      <w:adjustRightInd w:val="0"/>
      <w:spacing w:before="425" w:after="113" w:line="240" w:lineRule="auto"/>
      <w:ind w:left="652" w:hanging="652"/>
      <w:outlineLvl w:val="9"/>
    </w:pPr>
    <w:rPr>
      <w:rFonts w:ascii="Arial" w:hAnsi="Arial"/>
      <w:bCs w:val="0"/>
      <w:kern w:val="0"/>
      <w:sz w:val="28"/>
      <w:szCs w:val="20"/>
      <w:lang w:eastAsia="en-US"/>
    </w:rPr>
  </w:style>
  <w:style w:type="paragraph" w:customStyle="1" w:styleId="63">
    <w:name w:val="Comment"/>
    <w:basedOn w:val="1"/>
    <w:uiPriority w:val="0"/>
    <w:pPr>
      <w:widowControl/>
      <w:overflowPunct w:val="0"/>
      <w:autoSpaceDE w:val="0"/>
      <w:autoSpaceDN w:val="0"/>
      <w:adjustRightInd w:val="0"/>
      <w:spacing w:after="100" w:line="240" w:lineRule="auto"/>
    </w:pPr>
    <w:rPr>
      <w:rFonts w:ascii="Arial" w:hAnsi="Arial"/>
      <w:color w:val="0000FF"/>
      <w:kern w:val="0"/>
      <w:sz w:val="20"/>
      <w:szCs w:val="20"/>
    </w:rPr>
  </w:style>
  <w:style w:type="paragraph" w:customStyle="1" w:styleId="64">
    <w:name w:val="表格正文"/>
    <w:basedOn w:val="1"/>
    <w:link w:val="83"/>
    <w:qFormat/>
    <w:uiPriority w:val="0"/>
    <w:pPr>
      <w:widowControl/>
      <w:overflowPunct w:val="0"/>
      <w:autoSpaceDE w:val="0"/>
      <w:autoSpaceDN w:val="0"/>
      <w:adjustRightInd w:val="0"/>
      <w:spacing w:before="60" w:after="60" w:line="240" w:lineRule="auto"/>
      <w:ind w:left="510"/>
    </w:pPr>
    <w:rPr>
      <w:rFonts w:ascii="Tahoma" w:hAnsi="Tahoma"/>
      <w:kern w:val="0"/>
      <w:szCs w:val="20"/>
    </w:rPr>
  </w:style>
  <w:style w:type="paragraph" w:customStyle="1" w:styleId="65">
    <w:name w:val="Default Text"/>
    <w:basedOn w:val="1"/>
    <w:qFormat/>
    <w:uiPriority w:val="0"/>
    <w:pPr>
      <w:widowControl/>
      <w:overflowPunct w:val="0"/>
      <w:autoSpaceDE w:val="0"/>
      <w:autoSpaceDN w:val="0"/>
      <w:adjustRightInd w:val="0"/>
      <w:spacing w:line="240" w:lineRule="auto"/>
    </w:pPr>
    <w:rPr>
      <w:rFonts w:ascii="Arial" w:hAnsi="Arial"/>
      <w:kern w:val="0"/>
      <w:sz w:val="22"/>
      <w:szCs w:val="20"/>
    </w:rPr>
  </w:style>
  <w:style w:type="paragraph" w:customStyle="1" w:styleId="66">
    <w:name w:val="Table Text"/>
    <w:basedOn w:val="17"/>
    <w:uiPriority w:val="0"/>
    <w:pPr>
      <w:widowControl/>
      <w:overflowPunct w:val="0"/>
      <w:autoSpaceDE w:val="0"/>
      <w:autoSpaceDN w:val="0"/>
      <w:adjustRightInd w:val="0"/>
      <w:spacing w:line="240" w:lineRule="auto"/>
      <w:ind w:left="28" w:right="28"/>
    </w:pPr>
    <w:rPr>
      <w:rFonts w:ascii="Arial" w:hAnsi="Arial"/>
      <w:kern w:val="0"/>
      <w:sz w:val="20"/>
      <w:szCs w:val="20"/>
      <w:lang w:eastAsia="en-US"/>
    </w:rPr>
  </w:style>
  <w:style w:type="paragraph" w:customStyle="1" w:styleId="67">
    <w:name w:val="TOC 标题1"/>
    <w:basedOn w:val="2"/>
    <w:next w:val="1"/>
    <w:unhideWhenUsed/>
    <w:uiPriority w:val="39"/>
    <w:pPr>
      <w:widowControl/>
      <w:numPr>
        <w:numId w:val="0"/>
      </w:numPr>
      <w:spacing w:beforeLines="0" w:afterLines="0" w:line="259" w:lineRule="auto"/>
      <w:outlineLvl w:val="9"/>
    </w:pPr>
    <w:rPr>
      <w:rFonts w:ascii="Calibri Light" w:hAnsi="Calibri Light"/>
      <w:b w:val="0"/>
      <w:bCs w:val="0"/>
      <w:color w:val="2E75B5"/>
      <w:kern w:val="0"/>
      <w:szCs w:val="32"/>
    </w:rPr>
  </w:style>
  <w:style w:type="table" w:customStyle="1" w:styleId="68">
    <w:name w:val="Table Normal"/>
    <w:unhideWhenUsed/>
    <w:qFormat/>
    <w:uiPriority w:val="2"/>
    <w:pPr>
      <w:widowControl w:val="0"/>
    </w:pPr>
    <w:rPr>
      <w:sz w:val="22"/>
      <w:lang w:eastAsia="en-US"/>
    </w:rPr>
    <w:tblPr>
      <w:tblCellMar>
        <w:top w:w="0" w:type="dxa"/>
        <w:left w:w="0" w:type="dxa"/>
        <w:bottom w:w="0" w:type="dxa"/>
        <w:right w:w="0" w:type="dxa"/>
      </w:tblCellMar>
    </w:tblPr>
  </w:style>
  <w:style w:type="table" w:customStyle="1" w:styleId="69">
    <w:name w:val="网格型2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文档结构图 字符"/>
    <w:basedOn w:val="34"/>
    <w:link w:val="14"/>
    <w:semiHidden/>
    <w:uiPriority w:val="99"/>
    <w:rPr>
      <w:rFonts w:ascii="宋体"/>
      <w:kern w:val="2"/>
      <w:sz w:val="18"/>
      <w:szCs w:val="18"/>
    </w:rPr>
  </w:style>
  <w:style w:type="character" w:customStyle="1" w:styleId="72">
    <w:name w:val="批注框文本 字符"/>
    <w:basedOn w:val="34"/>
    <w:link w:val="22"/>
    <w:semiHidden/>
    <w:qFormat/>
    <w:uiPriority w:val="99"/>
    <w:rPr>
      <w:kern w:val="2"/>
      <w:sz w:val="18"/>
      <w:szCs w:val="18"/>
    </w:rPr>
  </w:style>
  <w:style w:type="character" w:customStyle="1" w:styleId="73">
    <w:name w:val="批注文字 字符"/>
    <w:basedOn w:val="34"/>
    <w:link w:val="15"/>
    <w:uiPriority w:val="99"/>
    <w:rPr>
      <w:kern w:val="2"/>
      <w:sz w:val="24"/>
      <w:szCs w:val="22"/>
    </w:rPr>
  </w:style>
  <w:style w:type="character" w:customStyle="1" w:styleId="74">
    <w:name w:val="批注主题 字符"/>
    <w:basedOn w:val="73"/>
    <w:link w:val="31"/>
    <w:semiHidden/>
    <w:uiPriority w:val="99"/>
    <w:rPr>
      <w:b/>
      <w:bCs/>
      <w:kern w:val="2"/>
      <w:sz w:val="24"/>
      <w:szCs w:val="22"/>
    </w:rPr>
  </w:style>
  <w:style w:type="paragraph" w:customStyle="1" w:styleId="75">
    <w:name w:val="TOC Heading"/>
    <w:basedOn w:val="2"/>
    <w:next w:val="1"/>
    <w:unhideWhenUsed/>
    <w:qFormat/>
    <w:uiPriority w:val="39"/>
    <w:pPr>
      <w:widowControl/>
      <w:numPr>
        <w:numId w:val="0"/>
      </w:numPr>
      <w:spacing w:before="240" w:beforeLines="0" w:afterLines="0" w:line="259" w:lineRule="auto"/>
      <w:outlineLvl w:val="9"/>
    </w:pPr>
    <w:rPr>
      <w:rFonts w:asciiTheme="majorHAnsi" w:hAnsiTheme="majorHAnsi" w:eastAsiaTheme="majorEastAsia" w:cstheme="majorBidi"/>
      <w:b w:val="0"/>
      <w:bCs w:val="0"/>
      <w:color w:val="376092" w:themeColor="accent1" w:themeShade="BF"/>
      <w:kern w:val="0"/>
      <w:szCs w:val="32"/>
    </w:rPr>
  </w:style>
  <w:style w:type="table" w:customStyle="1" w:styleId="76">
    <w:name w:val="网格型2"/>
    <w:basedOn w:val="3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11"/>
    <w:basedOn w:val="32"/>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3"/>
    <w:basedOn w:val="32"/>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日期 字符"/>
    <w:basedOn w:val="34"/>
    <w:link w:val="21"/>
    <w:semiHidden/>
    <w:uiPriority w:val="99"/>
    <w:rPr>
      <w:kern w:val="2"/>
      <w:sz w:val="24"/>
      <w:szCs w:val="22"/>
    </w:rPr>
  </w:style>
  <w:style w:type="character" w:customStyle="1" w:styleId="80">
    <w:name w:val="样式 正文 +1"/>
    <w:basedOn w:val="34"/>
    <w:qFormat/>
    <w:uiPriority w:val="0"/>
    <w:rPr>
      <w:kern w:val="0"/>
    </w:rPr>
  </w:style>
  <w:style w:type="paragraph" w:customStyle="1" w:styleId="81">
    <w:name w:val="第六级"/>
    <w:basedOn w:val="1"/>
    <w:qFormat/>
    <w:uiPriority w:val="0"/>
    <w:pPr>
      <w:adjustRightInd w:val="0"/>
      <w:snapToGrid w:val="0"/>
      <w:jc w:val="both"/>
      <w:outlineLvl w:val="5"/>
    </w:pPr>
    <w:rPr>
      <w:rFonts w:ascii="宋体" w:hAnsi="Arial"/>
      <w:sz w:val="30"/>
      <w:szCs w:val="30"/>
    </w:rPr>
  </w:style>
  <w:style w:type="paragraph" w:styleId="82">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83">
    <w:name w:val="表格正文 Char"/>
    <w:basedOn w:val="34"/>
    <w:link w:val="64"/>
    <w:qFormat/>
    <w:uiPriority w:val="0"/>
    <w:rPr>
      <w:rFonts w:ascii="Tahoma" w:hAnsi="Tahoma"/>
      <w:sz w:val="24"/>
    </w:rPr>
  </w:style>
  <w:style w:type="paragraph" w:customStyle="1" w:styleId="84">
    <w:name w:val="正文序号"/>
    <w:basedOn w:val="45"/>
    <w:link w:val="85"/>
    <w:qFormat/>
    <w:uiPriority w:val="0"/>
    <w:pPr>
      <w:widowControl/>
      <w:numPr>
        <w:numId w:val="5"/>
      </w:numPr>
      <w:ind w:firstLine="200" w:firstLineChars="200"/>
      <w:jc w:val="left"/>
    </w:pPr>
    <w:rPr>
      <w:sz w:val="28"/>
    </w:rPr>
  </w:style>
  <w:style w:type="character" w:customStyle="1" w:styleId="85">
    <w:name w:val="正文序号 Char"/>
    <w:basedOn w:val="44"/>
    <w:link w:val="84"/>
    <w:uiPriority w:val="0"/>
    <w:rPr>
      <w:rFonts w:ascii="宋体"/>
      <w:sz w:val="28"/>
      <w:szCs w:val="22"/>
    </w:rPr>
  </w:style>
  <w:style w:type="character" w:customStyle="1" w:styleId="86">
    <w:name w:val="正文文本缩进 字符"/>
    <w:basedOn w:val="34"/>
    <w:link w:val="18"/>
    <w:semiHidden/>
    <w:qFormat/>
    <w:uiPriority w:val="99"/>
    <w:rPr>
      <w:kern w:val="2"/>
      <w:sz w:val="24"/>
      <w:szCs w:val="22"/>
    </w:rPr>
  </w:style>
  <w:style w:type="character" w:customStyle="1" w:styleId="87">
    <w:name w:val="列表段落 字符"/>
    <w:link w:val="61"/>
    <w:qFormat/>
    <w:uiPriority w:val="99"/>
    <w:rPr>
      <w:kern w:val="2"/>
      <w:sz w:val="24"/>
      <w:szCs w:val="22"/>
    </w:rPr>
  </w:style>
  <w:style w:type="paragraph" w:customStyle="1" w:styleId="88">
    <w:name w:val="2.7"/>
    <w:basedOn w:val="1"/>
    <w:qFormat/>
    <w:uiPriority w:val="0"/>
    <w:pPr>
      <w:numPr>
        <w:ilvl w:val="0"/>
        <w:numId w:val="6"/>
      </w:numPr>
      <w:spacing w:line="240" w:lineRule="auto"/>
      <w:ind w:firstLine="0"/>
    </w:pPr>
    <w:rPr>
      <w:rFonts w:eastAsiaTheme="minorEastAsia" w:cstheme="minorBidi"/>
      <w:sz w:val="21"/>
    </w:rPr>
  </w:style>
  <w:style w:type="character" w:customStyle="1" w:styleId="89">
    <w:name w:val="脚注文本 字符"/>
    <w:basedOn w:val="34"/>
    <w:link w:val="27"/>
    <w:qFormat/>
    <w:uiPriority w:val="0"/>
    <w:rPr>
      <w:rFonts w:ascii="Times New Roman" w:hAnsi="Times New Roman"/>
      <w:kern w:val="2"/>
      <w:sz w:val="18"/>
      <w:szCs w:val="18"/>
    </w:rPr>
  </w:style>
  <w:style w:type="paragraph" w:customStyle="1" w:styleId="90">
    <w:name w:val="附录章标题"/>
    <w:next w:val="1"/>
    <w:qFormat/>
    <w:uiPriority w:val="0"/>
    <w:pPr>
      <w:tabs>
        <w:tab w:val="left" w:pos="0"/>
        <w:tab w:val="left" w:pos="360"/>
        <w:tab w:val="left" w:pos="426"/>
      </w:tabs>
      <w:wordWrap w:val="0"/>
      <w:overflowPunct w:val="0"/>
      <w:autoSpaceDE w:val="0"/>
      <w:spacing w:before="163" w:beforeLines="50" w:after="163" w:afterLines="50"/>
      <w:ind w:left="284"/>
      <w:jc w:val="both"/>
      <w:textAlignment w:val="baseline"/>
      <w:outlineLvl w:val="1"/>
    </w:pPr>
    <w:rPr>
      <w:rFonts w:cs="Times New Roman" w:asciiTheme="minorEastAsia" w:hAnsiTheme="minorEastAsia" w:eastAsiaTheme="minorEastAsia"/>
      <w:kern w:val="21"/>
      <w:sz w:val="28"/>
      <w:lang w:val="en-US" w:eastAsia="zh-CN" w:bidi="ar-SA"/>
      <w14:scene3d w14:prst="orthographicFront">
        <w14:lightRig w14:rig="threePt" w14:dir="t">
          <w14:rot w14:lat="0" w14:lon="0" w14:rev="0"/>
        </w14:lightRig>
      </w14:scene3d>
    </w:rPr>
  </w:style>
  <w:style w:type="paragraph" w:customStyle="1" w:styleId="91">
    <w:name w:val="附录三级条标题"/>
    <w:basedOn w:val="92"/>
    <w:next w:val="1"/>
    <w:qFormat/>
    <w:uiPriority w:val="0"/>
    <w:pPr>
      <w:tabs>
        <w:tab w:val="left" w:pos="0"/>
        <w:tab w:val="left" w:pos="360"/>
        <w:tab w:val="left" w:pos="426"/>
      </w:tabs>
      <w:ind w:left="284"/>
      <w:outlineLvl w:val="4"/>
    </w:pPr>
  </w:style>
  <w:style w:type="paragraph" w:customStyle="1" w:styleId="92">
    <w:name w:val="附录二级条标题"/>
    <w:basedOn w:val="93"/>
    <w:next w:val="1"/>
    <w:qFormat/>
    <w:uiPriority w:val="0"/>
    <w:pPr>
      <w:tabs>
        <w:tab w:val="left" w:pos="0"/>
        <w:tab w:val="left" w:pos="360"/>
        <w:tab w:val="left" w:pos="426"/>
      </w:tabs>
      <w:ind w:left="284"/>
      <w:outlineLvl w:val="3"/>
    </w:pPr>
  </w:style>
  <w:style w:type="paragraph" w:customStyle="1" w:styleId="93">
    <w:name w:val="附录一级条标题"/>
    <w:basedOn w:val="90"/>
    <w:next w:val="1"/>
    <w:qFormat/>
    <w:uiPriority w:val="0"/>
    <w:pPr>
      <w:autoSpaceDN w:val="0"/>
      <w:ind w:left="284"/>
      <w:outlineLvl w:val="2"/>
    </w:pPr>
    <w:rPr>
      <w:rFonts w:ascii="Times New Roman" w:eastAsia="宋体"/>
    </w:rPr>
  </w:style>
  <w:style w:type="paragraph" w:customStyle="1" w:styleId="94">
    <w:name w:val="附录五级条标题"/>
    <w:basedOn w:val="95"/>
    <w:next w:val="1"/>
    <w:qFormat/>
    <w:uiPriority w:val="0"/>
    <w:pPr>
      <w:tabs>
        <w:tab w:val="left" w:pos="0"/>
        <w:tab w:val="left" w:pos="360"/>
        <w:tab w:val="left" w:pos="426"/>
      </w:tabs>
      <w:ind w:left="284"/>
      <w:outlineLvl w:val="6"/>
    </w:pPr>
  </w:style>
  <w:style w:type="paragraph" w:customStyle="1" w:styleId="95">
    <w:name w:val="附录四级条标题"/>
    <w:basedOn w:val="91"/>
    <w:next w:val="1"/>
    <w:qFormat/>
    <w:uiPriority w:val="0"/>
    <w:pPr>
      <w:ind w:left="284"/>
      <w:outlineLvl w:val="5"/>
    </w:pPr>
  </w:style>
  <w:style w:type="paragraph" w:customStyle="1" w:styleId="96">
    <w:name w:val="附录标识"/>
    <w:basedOn w:val="1"/>
    <w:next w:val="1"/>
    <w:qFormat/>
    <w:uiPriority w:val="0"/>
    <w:pPr>
      <w:widowControl/>
      <w:numPr>
        <w:ilvl w:val="0"/>
        <w:numId w:val="7"/>
      </w:numPr>
      <w:shd w:val="clear" w:color="FFFFFF" w:fill="FFFFFF"/>
      <w:tabs>
        <w:tab w:val="left" w:pos="360"/>
        <w:tab w:val="left" w:pos="6405"/>
      </w:tabs>
      <w:spacing w:before="640" w:after="200" w:line="240" w:lineRule="auto"/>
      <w:jc w:val="center"/>
      <w:outlineLvl w:val="0"/>
    </w:pPr>
    <w:rPr>
      <w:rFonts w:ascii="Times New Roman" w:hAnsi="Times New Roman"/>
      <w:kern w:val="0"/>
      <w:sz w:val="21"/>
      <w:szCs w:val="20"/>
    </w:rPr>
  </w:style>
  <w:style w:type="paragraph" w:customStyle="1" w:styleId="97">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8">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99">
    <w:name w:val="标题 9 字符"/>
    <w:basedOn w:val="34"/>
    <w:link w:val="10"/>
    <w:semiHidden/>
    <w:qFormat/>
    <w:uiPriority w:val="9"/>
    <w:rPr>
      <w:rFonts w:asciiTheme="majorHAnsi" w:hAnsiTheme="majorHAnsi" w:eastAsiaTheme="majorEastAsia" w:cstheme="majorBidi"/>
      <w:kern w:val="2"/>
      <w:sz w:val="21"/>
      <w:szCs w:val="21"/>
    </w:rPr>
  </w:style>
  <w:style w:type="paragraph" w:customStyle="1" w:styleId="10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101">
    <w:name w:val="Note"/>
    <w:basedOn w:val="1"/>
    <w:next w:val="1"/>
    <w:qFormat/>
    <w:uiPriority w:val="0"/>
    <w:pPr>
      <w:widowControl/>
      <w:tabs>
        <w:tab w:val="left" w:pos="960"/>
      </w:tabs>
      <w:spacing w:after="240" w:line="210" w:lineRule="atLeast"/>
      <w:jc w:val="both"/>
    </w:pPr>
    <w:rPr>
      <w:rFonts w:ascii="Arial" w:hAnsi="Arial"/>
      <w:kern w:val="0"/>
      <w:sz w:val="18"/>
      <w:szCs w:val="20"/>
      <w:lang w:val="en-GB"/>
    </w:rPr>
  </w:style>
  <w:style w:type="paragraph" w:customStyle="1" w:styleId="102">
    <w:name w:val="样式3"/>
    <w:basedOn w:val="1"/>
    <w:next w:val="1"/>
    <w:qFormat/>
    <w:uiPriority w:val="0"/>
    <w:pPr>
      <w:jc w:val="both"/>
    </w:pPr>
    <w:rPr>
      <w:rFonts w:ascii="Times New Roman" w:hAnsi="Times New Roman"/>
      <w:sz w:val="21"/>
      <w:szCs w:val="20"/>
    </w:rPr>
  </w:style>
  <w:style w:type="paragraph" w:customStyle="1" w:styleId="103">
    <w:name w:val="Table text"/>
    <w:qFormat/>
    <w:uiPriority w:val="0"/>
    <w:rPr>
      <w:rFonts w:ascii="Helvetica" w:hAnsi="Helvetica" w:eastAsia="宋体" w:cs="Times New Roman"/>
      <w:sz w:val="16"/>
      <w:lang w:val="en-GB" w:eastAsia="zh-CN" w:bidi="ar-SA"/>
    </w:rPr>
  </w:style>
  <w:style w:type="paragraph" w:customStyle="1" w:styleId="104">
    <w:name w:val="日期1"/>
    <w:basedOn w:val="1"/>
    <w:next w:val="1"/>
    <w:qFormat/>
    <w:uiPriority w:val="0"/>
    <w:pPr>
      <w:adjustRightInd w:val="0"/>
      <w:spacing w:line="240" w:lineRule="auto"/>
      <w:jc w:val="both"/>
    </w:pPr>
    <w:rPr>
      <w:rFonts w:ascii="Times New Roman" w:hAnsi="Times New Roman"/>
      <w:sz w:val="21"/>
      <w:szCs w:val="20"/>
    </w:rPr>
  </w:style>
  <w:style w:type="paragraph" w:customStyle="1" w:styleId="105">
    <w:name w:val="列出段落1"/>
    <w:basedOn w:val="1"/>
    <w:unhideWhenUsed/>
    <w:qFormat/>
    <w:uiPriority w:val="99"/>
    <w:pPr>
      <w:spacing w:line="560" w:lineRule="exact"/>
      <w:ind w:firstLine="420" w:firstLineChars="200"/>
      <w:jc w:val="both"/>
    </w:pPr>
    <w:rPr>
      <w:rFonts w:ascii="Times New Roman" w:hAnsi="Times New Roman" w:eastAsia="仿宋_GB2312"/>
      <w:sz w:val="30"/>
      <w:szCs w:val="20"/>
    </w:rPr>
  </w:style>
  <w:style w:type="paragraph" w:customStyle="1" w:styleId="106">
    <w:name w:val="表、图"/>
    <w:qFormat/>
    <w:uiPriority w:val="3"/>
    <w:pPr>
      <w:jc w:val="center"/>
    </w:pPr>
    <w:rPr>
      <w:rFonts w:ascii="Times New Roman" w:hAnsi="Times New Roman" w:eastAsia="宋体" w:cs="Times New Roman"/>
      <w:kern w:val="2"/>
      <w:sz w:val="21"/>
      <w:szCs w:val="21"/>
      <w:lang w:val="en-US" w:eastAsia="zh-CN" w:bidi="ar-SA"/>
    </w:rPr>
  </w:style>
  <w:style w:type="paragraph" w:customStyle="1" w:styleId="107">
    <w:name w:val="段"/>
    <w:link w:val="1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8">
    <w:name w:val="正文文本 3 字符"/>
    <w:basedOn w:val="34"/>
    <w:link w:val="16"/>
    <w:qFormat/>
    <w:uiPriority w:val="0"/>
    <w:rPr>
      <w:rFonts w:ascii="Times New Roman" w:hAnsi="Times New Roman"/>
      <w:kern w:val="2"/>
      <w:sz w:val="16"/>
      <w:szCs w:val="16"/>
    </w:rPr>
  </w:style>
  <w:style w:type="paragraph" w:customStyle="1" w:styleId="109">
    <w:name w:val="a2"/>
    <w:basedOn w:val="3"/>
    <w:next w:val="1"/>
    <w:uiPriority w:val="0"/>
    <w:pPr>
      <w:keepLines w:val="0"/>
      <w:pageBreakBefore w:val="0"/>
      <w:widowControl/>
      <w:numPr>
        <w:ilvl w:val="0"/>
        <w:numId w:val="0"/>
      </w:numPr>
      <w:tabs>
        <w:tab w:val="left" w:pos="500"/>
        <w:tab w:val="left" w:pos="720"/>
      </w:tabs>
      <w:suppressAutoHyphens/>
      <w:spacing w:before="270" w:after="240" w:line="270" w:lineRule="exact"/>
      <w:jc w:val="left"/>
    </w:pPr>
    <w:rPr>
      <w:rFonts w:ascii="Arial" w:hAnsi="Arial"/>
      <w:bCs w:val="0"/>
      <w:kern w:val="0"/>
      <w:sz w:val="24"/>
      <w:szCs w:val="20"/>
      <w:lang w:val="en-GB"/>
    </w:rPr>
  </w:style>
  <w:style w:type="paragraph" w:customStyle="1" w:styleId="110">
    <w:name w:val="a6"/>
    <w:basedOn w:val="7"/>
    <w:next w:val="1"/>
    <w:qFormat/>
    <w:uiPriority w:val="0"/>
    <w:pPr>
      <w:keepNext/>
      <w:widowControl/>
      <w:numPr>
        <w:ilvl w:val="0"/>
        <w:numId w:val="0"/>
      </w:numPr>
      <w:tabs>
        <w:tab w:val="left" w:pos="1140"/>
        <w:tab w:val="left" w:pos="1360"/>
        <w:tab w:val="left" w:pos="1440"/>
      </w:tabs>
      <w:suppressAutoHyphens/>
      <w:snapToGrid/>
      <w:spacing w:before="60" w:after="240" w:line="230" w:lineRule="exact"/>
    </w:pPr>
    <w:rPr>
      <w:rFonts w:ascii="Arial" w:hAnsi="Arial"/>
      <w:bCs w:val="0"/>
      <w:kern w:val="0"/>
      <w:sz w:val="21"/>
      <w:szCs w:val="20"/>
      <w:lang w:val="en-GB"/>
    </w:rPr>
  </w:style>
  <w:style w:type="character" w:customStyle="1" w:styleId="111">
    <w:name w:val="段 Char"/>
    <w:basedOn w:val="34"/>
    <w:link w:val="107"/>
    <w:qFormat/>
    <w:locked/>
    <w:uiPriority w:val="0"/>
    <w:rPr>
      <w:rFonts w:ascii="宋体" w:hAnsi="Times New Roman"/>
      <w:sz w:val="21"/>
    </w:rPr>
  </w:style>
  <w:style w:type="paragraph" w:customStyle="1" w:styleId="112">
    <w:name w:val="表题、图题"/>
    <w:qFormat/>
    <w:uiPriority w:val="3"/>
    <w:pPr>
      <w:spacing w:line="360" w:lineRule="auto"/>
      <w:jc w:val="center"/>
    </w:pPr>
    <w:rPr>
      <w:rFonts w:ascii="黑体" w:hAnsi="Times New Roman" w:eastAsia="黑体" w:cs="Times New Roman"/>
      <w:kern w:val="2"/>
      <w:sz w:val="24"/>
      <w:szCs w:val="22"/>
      <w:lang w:val="en-US" w:eastAsia="zh-CN" w:bidi="ar-SA"/>
    </w:rPr>
  </w:style>
  <w:style w:type="paragraph" w:customStyle="1" w:styleId="1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4">
    <w:name w:val="条文说明"/>
    <w:qFormat/>
    <w:uiPriority w:val="5"/>
    <w:pPr>
      <w:overflowPunct w:val="0"/>
      <w:snapToGrid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115">
    <w:name w:val="封面标准编号分割线"/>
    <w:semiHidden/>
    <w:uiPriority w:val="11"/>
    <w:pPr>
      <w:pBdr>
        <w:bottom w:val="single" w:color="auto" w:sz="4" w:space="1"/>
      </w:pBdr>
      <w:jc w:val="right"/>
    </w:pPr>
    <w:rPr>
      <w:rFonts w:asciiTheme="minorEastAsia" w:hAnsiTheme="minorEastAsia" w:eastAsiaTheme="minorEastAsia" w:cstheme="minorBidi"/>
      <w:kern w:val="2"/>
      <w:sz w:val="21"/>
      <w:szCs w:val="21"/>
      <w:lang w:val="en-US" w:eastAsia="zh-CN" w:bidi="ar-SA"/>
    </w:rPr>
  </w:style>
  <w:style w:type="paragraph" w:customStyle="1" w:styleId="116">
    <w:name w:val="封面标准名称"/>
    <w:semiHidden/>
    <w:uiPriority w:val="11"/>
    <w:pPr>
      <w:jc w:val="center"/>
    </w:pPr>
    <w:rPr>
      <w:rFonts w:ascii="Times New Roman" w:hAnsi="黑体" w:eastAsia="黑体" w:cstheme="minorBidi"/>
      <w:kern w:val="2"/>
      <w:sz w:val="52"/>
      <w:szCs w:val="52"/>
      <w:lang w:val="en-US" w:eastAsia="zh-CN" w:bidi="ar-SA"/>
    </w:rPr>
  </w:style>
  <w:style w:type="paragraph" w:customStyle="1" w:styleId="117">
    <w:name w:val="封面标准编号"/>
    <w:semiHidden/>
    <w:qFormat/>
    <w:uiPriority w:val="0"/>
    <w:pPr>
      <w:jc w:val="right"/>
    </w:pPr>
    <w:rPr>
      <w:rFonts w:ascii="Times New Roman" w:eastAsia="黑体" w:hAnsiTheme="minorEastAsia" w:cstheme="minorBidi"/>
      <w:b/>
      <w:kern w:val="2"/>
      <w:sz w:val="28"/>
      <w:szCs w:val="28"/>
      <w:lang w:val="en-US" w:eastAsia="zh-CN" w:bidi="ar-SA"/>
    </w:rPr>
  </w:style>
  <w:style w:type="paragraph" w:customStyle="1" w:styleId="118">
    <w:name w:val="封面标准称谓"/>
    <w:semiHidden/>
    <w:qFormat/>
    <w:uiPriority w:val="11"/>
    <w:pPr>
      <w:spacing w:before="600" w:beforeLines="600" w:after="500" w:afterLines="500"/>
      <w:ind w:left="500" w:leftChars="500" w:right="500" w:rightChars="500"/>
      <w:jc w:val="distribute"/>
    </w:pPr>
    <w:rPr>
      <w:rFonts w:asciiTheme="minorEastAsia" w:hAnsiTheme="minorEastAsia" w:eastAsiaTheme="minorEastAsia" w:cstheme="minorBidi"/>
      <w:kern w:val="2"/>
      <w:sz w:val="44"/>
      <w:szCs w:val="44"/>
      <w:lang w:val="en-US" w:eastAsia="zh-CN" w:bidi="ar-SA"/>
    </w:rPr>
  </w:style>
  <w:style w:type="paragraph" w:customStyle="1" w:styleId="119">
    <w:name w:val="封面标准名称英文"/>
    <w:semiHidden/>
    <w:uiPriority w:val="0"/>
    <w:pPr>
      <w:spacing w:beforeLines="300" w:afterLines="300"/>
      <w:jc w:val="center"/>
    </w:pPr>
    <w:rPr>
      <w:rFonts w:ascii="Times New Roman" w:hAnsi="Times New Roman" w:eastAsia="黑体" w:cs="Times New Roman"/>
      <w:kern w:val="2"/>
      <w:sz w:val="28"/>
      <w:szCs w:val="28"/>
      <w:lang w:val="en-US" w:eastAsia="zh-CN" w:bidi="ar-SA"/>
    </w:rPr>
  </w:style>
  <w:style w:type="paragraph" w:customStyle="1" w:styleId="120">
    <w:name w:val="封面说明"/>
    <w:semiHidden/>
    <w:uiPriority w:val="11"/>
    <w:pPr>
      <w:spacing w:before="480"/>
      <w:jc w:val="center"/>
    </w:pPr>
    <w:rPr>
      <w:rFonts w:ascii="Times New Roman" w:hAnsi="Times New Roman" w:eastAsia="宋体" w:cs="Times New Roman"/>
      <w:kern w:val="2"/>
      <w:sz w:val="28"/>
      <w:szCs w:val="28"/>
      <w:lang w:val="en-US" w:eastAsia="zh-CN" w:bidi="ar-SA"/>
    </w:rPr>
  </w:style>
  <w:style w:type="paragraph" w:customStyle="1" w:styleId="121">
    <w:name w:val="封面说明下空白"/>
    <w:semiHidden/>
    <w:qFormat/>
    <w:uiPriority w:val="11"/>
    <w:pPr>
      <w:spacing w:beforeLines="1300"/>
      <w:jc w:val="center"/>
    </w:pPr>
    <w:rPr>
      <w:rFonts w:asciiTheme="minorEastAsia" w:hAnsiTheme="minorEastAsia" w:eastAsiaTheme="minorEastAsia" w:cstheme="minorBidi"/>
      <w:kern w:val="2"/>
      <w:sz w:val="21"/>
      <w:szCs w:val="21"/>
      <w:lang w:val="en-US" w:eastAsia="zh-CN" w:bidi="ar-SA"/>
    </w:rPr>
  </w:style>
  <w:style w:type="paragraph" w:customStyle="1" w:styleId="122">
    <w:name w:val="封面发布出版"/>
    <w:semiHidden/>
    <w:uiPriority w:val="0"/>
    <w:pPr>
      <w:spacing w:beforeLines="100" w:afterLines="100"/>
      <w:jc w:val="center"/>
    </w:pPr>
    <w:rPr>
      <w:rFonts w:ascii="仿宋" w:hAnsi="仿宋" w:eastAsia="仿宋" w:cstheme="minorBidi"/>
      <w:b/>
      <w:kern w:val="2"/>
      <w:sz w:val="28"/>
      <w:szCs w:val="28"/>
      <w:lang w:val="en-US" w:eastAsia="zh-CN" w:bidi="ar-SA"/>
    </w:rPr>
  </w:style>
  <w:style w:type="paragraph" w:customStyle="1" w:styleId="123">
    <w:name w:val="前言、中英文目次"/>
    <w:next w:val="1"/>
    <w:uiPriority w:val="12"/>
    <w:pPr>
      <w:keepNext/>
      <w:widowControl w:val="0"/>
      <w:spacing w:beforeLines="300" w:afterLines="300"/>
      <w:jc w:val="center"/>
      <w:outlineLvl w:val="0"/>
    </w:pPr>
    <w:rPr>
      <w:rFonts w:ascii="黑体" w:hAnsi="黑体" w:eastAsia="黑体" w:cstheme="majorBidi"/>
      <w:bCs/>
      <w:kern w:val="2"/>
      <w:sz w:val="32"/>
      <w:szCs w:val="32"/>
      <w:lang w:val="en-US" w:eastAsia="zh-CN" w:bidi="ar-SA"/>
    </w:rPr>
  </w:style>
  <w:style w:type="character" w:customStyle="1" w:styleId="124">
    <w:name w:val="纯文本 字符"/>
    <w:basedOn w:val="34"/>
    <w:link w:val="2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F59F4-CABD-4D01-9C66-09FBE8E374E5}">
  <ds:schemaRefs/>
</ds:datastoreItem>
</file>

<file path=customXml/itemProps3.xml><?xml version="1.0" encoding="utf-8"?>
<ds:datastoreItem xmlns:ds="http://schemas.openxmlformats.org/officeDocument/2006/customXml" ds:itemID="{7A503A40-F84F-4467-8F31-7EE835827970}">
  <ds:schemaRefs/>
</ds:datastoreItem>
</file>

<file path=customXml/itemProps4.xml><?xml version="1.0" encoding="utf-8"?>
<ds:datastoreItem xmlns:ds="http://schemas.openxmlformats.org/officeDocument/2006/customXml" ds:itemID="{9F3DF373-CD5F-4D39-B3AD-6A06AAAA8D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22976</Words>
  <Characters>29749</Characters>
  <Lines>272</Lines>
  <Paragraphs>76</Paragraphs>
  <TotalTime>271</TotalTime>
  <ScaleCrop>false</ScaleCrop>
  <LinksUpToDate>false</LinksUpToDate>
  <CharactersWithSpaces>30627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2022-01-07T02:26:00Z</dcterms:created>
  <dc:creator>樊丽</dc:creator>
  <cp:lastModifiedBy>zj180309</cp:lastModifiedBy>
  <cp:lastPrinted>2020-04-16T09:51:00Z</cp:lastPrinted>
  <dcterms:modified xsi:type="dcterms:W3CDTF">2022-04-13T07:39:34Z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679B4155170F45E89FA0AF7EA5E8289E</vt:lpwstr>
  </property>
</Properties>
</file>