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EDAB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8D09F41" w14:textId="0E3490B6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34FE6" w:rsidRPr="00134FE6">
        <w:rPr>
          <w:rFonts w:ascii="宋体" w:hAnsi="宋体" w:hint="eastAsia"/>
          <w:b/>
          <w:sz w:val="28"/>
          <w:szCs w:val="32"/>
        </w:rPr>
        <w:t>钢结构超声衍射时差法（TOFD）检测技术规程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67A23D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95F8EA8" w14:textId="77777777" w:rsidTr="00134FE6">
        <w:trPr>
          <w:cantSplit/>
          <w:trHeight w:val="95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641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AB5ABA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3C0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76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5B9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ED0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2D7D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4BF61F5" w14:textId="77777777" w:rsidTr="00134FE6">
        <w:trPr>
          <w:trHeight w:val="111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690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C22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9B1E9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B7B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CE5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EF05F7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D93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957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2F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CA6A17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D7C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EA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8D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8B28F5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7A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E9B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C9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FB6CF6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D7B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82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1E8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C801D3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4C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79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FC6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B32EA0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A9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AE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227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FC4BD8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98A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52E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40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775601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901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6C3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4E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CF4D6CF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7E1855C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31C6032C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0094" w14:textId="77777777" w:rsidR="00D901EF" w:rsidRDefault="00D901EF" w:rsidP="00892971">
      <w:r>
        <w:separator/>
      </w:r>
    </w:p>
  </w:endnote>
  <w:endnote w:type="continuationSeparator" w:id="0">
    <w:p w14:paraId="313F04E0" w14:textId="77777777" w:rsidR="00D901EF" w:rsidRDefault="00D901EF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E984" w14:textId="77777777" w:rsidR="00D901EF" w:rsidRDefault="00D901EF" w:rsidP="00892971">
      <w:r>
        <w:separator/>
      </w:r>
    </w:p>
  </w:footnote>
  <w:footnote w:type="continuationSeparator" w:id="0">
    <w:p w14:paraId="33E8A354" w14:textId="77777777" w:rsidR="00D901EF" w:rsidRDefault="00D901EF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34FE6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01EF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6ABB8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jie</cp:lastModifiedBy>
  <cp:revision>2</cp:revision>
  <dcterms:created xsi:type="dcterms:W3CDTF">2022-03-31T07:28:00Z</dcterms:created>
  <dcterms:modified xsi:type="dcterms:W3CDTF">2022-03-31T07:28:00Z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