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48F0B" w14:textId="77777777" w:rsidR="00ED548C" w:rsidRDefault="00ED548C">
      <w:pPr>
        <w:jc w:val="center"/>
        <w:rPr>
          <w:b/>
          <w:sz w:val="32"/>
          <w:szCs w:val="32"/>
        </w:rPr>
      </w:pPr>
    </w:p>
    <w:p w14:paraId="35603F10" w14:textId="77777777" w:rsidR="00ED548C" w:rsidRDefault="00ED548C">
      <w:pPr>
        <w:jc w:val="center"/>
        <w:rPr>
          <w:b/>
          <w:bCs/>
          <w:spacing w:val="20"/>
          <w:sz w:val="44"/>
          <w:szCs w:val="44"/>
        </w:rPr>
      </w:pPr>
    </w:p>
    <w:p w14:paraId="486006C8" w14:textId="77777777" w:rsidR="00ED548C" w:rsidRDefault="005D5B4E">
      <w:pPr>
        <w:jc w:val="center"/>
        <w:rPr>
          <w:b/>
          <w:bCs/>
          <w:spacing w:val="20"/>
          <w:sz w:val="44"/>
          <w:szCs w:val="44"/>
        </w:rPr>
      </w:pPr>
      <w:r>
        <w:rPr>
          <w:noProof/>
          <w:szCs w:val="21"/>
        </w:rPr>
        <mc:AlternateContent>
          <mc:Choice Requires="wpg">
            <w:drawing>
              <wp:anchor distT="0" distB="0" distL="114300" distR="114300" simplePos="0" relativeHeight="251659264" behindDoc="0" locked="0" layoutInCell="1" allowOverlap="1" wp14:anchorId="629E4D23" wp14:editId="6E0212D3">
                <wp:simplePos x="0" y="0"/>
                <wp:positionH relativeFrom="column">
                  <wp:posOffset>-301625</wp:posOffset>
                </wp:positionH>
                <wp:positionV relativeFrom="paragraph">
                  <wp:posOffset>39370</wp:posOffset>
                </wp:positionV>
                <wp:extent cx="5514340" cy="795020"/>
                <wp:effectExtent l="0" t="0" r="635" b="5080"/>
                <wp:wrapNone/>
                <wp:docPr id="9" name="组合 5"/>
                <wp:cNvGraphicFramePr/>
                <a:graphic xmlns:a="http://schemas.openxmlformats.org/drawingml/2006/main">
                  <a:graphicData uri="http://schemas.microsoft.com/office/word/2010/wordprocessingGroup">
                    <wpg:wgp>
                      <wpg:cNvGrpSpPr/>
                      <wpg:grpSpPr>
                        <a:xfrm>
                          <a:off x="0" y="0"/>
                          <a:ext cx="5514340" cy="795020"/>
                          <a:chOff x="4284" y="2472"/>
                          <a:chExt cx="8684" cy="1252"/>
                        </a:xfrm>
                      </wpg:grpSpPr>
                      <wps:wsp>
                        <wps:cNvPr id="14" name="直线 37"/>
                        <wps:cNvCnPr>
                          <a:cxnSpLocks noChangeShapeType="1"/>
                        </wps:cNvCnPr>
                        <wps:spPr bwMode="auto">
                          <a:xfrm>
                            <a:off x="4284" y="3724"/>
                            <a:ext cx="8684" cy="0"/>
                          </a:xfrm>
                          <a:prstGeom prst="line">
                            <a:avLst/>
                          </a:prstGeom>
                          <a:noFill/>
                          <a:ln w="9525">
                            <a:solidFill>
                              <a:srgbClr val="000000"/>
                            </a:solidFill>
                            <a:round/>
                          </a:ln>
                        </wps:spPr>
                        <wps:bodyPr/>
                      </wps:wsp>
                      <pic:pic xmlns:pic="http://schemas.openxmlformats.org/drawingml/2006/picture">
                        <pic:nvPicPr>
                          <pic:cNvPr id="24" name="图片 38"/>
                          <pic:cNvPicPr>
                            <a:picLocks noChangeAspect="1" noChangeArrowheads="1"/>
                          </pic:cNvPicPr>
                        </pic:nvPicPr>
                        <pic:blipFill>
                          <a:blip r:embed="rId10"/>
                          <a:srcRect/>
                          <a:stretch>
                            <a:fillRect/>
                          </a:stretch>
                        </pic:blipFill>
                        <pic:spPr>
                          <a:xfrm>
                            <a:off x="4546" y="2472"/>
                            <a:ext cx="1713" cy="1018"/>
                          </a:xfrm>
                          <a:prstGeom prst="rect">
                            <a:avLst/>
                          </a:prstGeom>
                          <a:noFill/>
                          <a:ln>
                            <a:noFill/>
                          </a:ln>
                        </pic:spPr>
                      </pic:pic>
                    </wpg:wgp>
                  </a:graphicData>
                </a:graphic>
              </wp:anchor>
            </w:drawing>
          </mc:Choice>
          <mc:Fallback>
            <w:pict>
              <v:group w14:anchorId="4E0BDE63" id="组合 5" o:spid="_x0000_s1026" style="position:absolute;left:0;text-align:left;margin-left:-23.75pt;margin-top:3.1pt;width:434.2pt;height:62.6pt;z-index:251659264" coordorigin="4284,2472" coordsize="8684,1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">
                <v:line id="直线 37" o:spid="_x0000_s1027" style="position:absolute;visibility:visible;mso-wrap-style:square" from="4284,3724" to="12968,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8" o:spid="_x0000_s1028" type="#_x0000_t75" style="position:absolute;left:4546;top:2472;width:1713;height: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">
                  <v:imagedata r:id="rId11" o:title=""/>
                </v:shape>
              </v:group>
            </w:pict>
          </mc:Fallback>
        </mc:AlternateContent>
      </w:r>
      <w:r>
        <w:rPr>
          <w:b/>
          <w:bCs/>
          <w:spacing w:val="20"/>
          <w:sz w:val="44"/>
          <w:szCs w:val="44"/>
        </w:rPr>
        <w:t xml:space="preserve">                   </w:t>
      </w:r>
    </w:p>
    <w:p w14:paraId="26F0F974" w14:textId="13BEF7E8" w:rsidR="00ED548C" w:rsidRDefault="005D5B4E">
      <w:pPr>
        <w:jc w:val="center"/>
        <w:rPr>
          <w:b/>
          <w:bCs/>
          <w:spacing w:val="20"/>
          <w:sz w:val="32"/>
          <w:szCs w:val="32"/>
        </w:rPr>
      </w:pPr>
      <w:r>
        <w:rPr>
          <w:b/>
          <w:bCs/>
          <w:spacing w:val="20"/>
          <w:sz w:val="32"/>
          <w:szCs w:val="32"/>
        </w:rPr>
        <w:t xml:space="preserve">                         T/CECS XXX-</w:t>
      </w:r>
      <w:r w:rsidR="000E23E4">
        <w:rPr>
          <w:b/>
          <w:bCs/>
          <w:spacing w:val="20"/>
          <w:sz w:val="32"/>
          <w:szCs w:val="32"/>
        </w:rPr>
        <w:t>2022</w:t>
      </w:r>
    </w:p>
    <w:p w14:paraId="059EA5F8" w14:textId="77777777" w:rsidR="00ED548C" w:rsidRDefault="00ED548C">
      <w:pPr>
        <w:jc w:val="center"/>
        <w:rPr>
          <w:b/>
          <w:bCs/>
          <w:spacing w:val="20"/>
          <w:sz w:val="44"/>
          <w:szCs w:val="44"/>
        </w:rPr>
      </w:pPr>
    </w:p>
    <w:p w14:paraId="3251D1DE" w14:textId="77777777" w:rsidR="00ED548C" w:rsidRDefault="005D5B4E">
      <w:pPr>
        <w:jc w:val="center"/>
        <w:rPr>
          <w:b/>
          <w:bCs/>
          <w:spacing w:val="20"/>
          <w:sz w:val="44"/>
          <w:szCs w:val="44"/>
        </w:rPr>
      </w:pPr>
      <w:r>
        <w:rPr>
          <w:b/>
          <w:bCs/>
          <w:spacing w:val="20"/>
          <w:sz w:val="44"/>
          <w:szCs w:val="44"/>
        </w:rPr>
        <w:t>中国工程建设协会标准</w:t>
      </w:r>
    </w:p>
    <w:p w14:paraId="07ED0306" w14:textId="46254462" w:rsidR="00ED548C" w:rsidRDefault="005C228F">
      <w:pPr>
        <w:spacing w:line="360" w:lineRule="auto"/>
        <w:jc w:val="center"/>
        <w:rPr>
          <w:rFonts w:eastAsia="黑体"/>
          <w:b/>
          <w:sz w:val="44"/>
          <w:szCs w:val="44"/>
        </w:rPr>
      </w:pPr>
      <w:r>
        <w:rPr>
          <w:rFonts w:eastAsia="黑体"/>
          <w:b/>
          <w:sz w:val="44"/>
          <w:szCs w:val="44"/>
        </w:rPr>
        <w:t xml:space="preserve">                      </w:t>
      </w:r>
      <w:r w:rsidR="005D5B4E">
        <w:rPr>
          <w:rFonts w:eastAsia="黑体"/>
          <w:b/>
          <w:sz w:val="44"/>
          <w:szCs w:val="44"/>
        </w:rPr>
        <w:t xml:space="preserve"> </w:t>
      </w:r>
    </w:p>
    <w:p w14:paraId="2A99BAB3" w14:textId="77777777" w:rsidR="00ED548C" w:rsidRDefault="00ED548C">
      <w:pPr>
        <w:spacing w:line="360" w:lineRule="auto"/>
        <w:jc w:val="center"/>
        <w:rPr>
          <w:rFonts w:eastAsia="黑体"/>
          <w:b/>
          <w:sz w:val="44"/>
          <w:szCs w:val="44"/>
        </w:rPr>
      </w:pPr>
    </w:p>
    <w:p w14:paraId="669C1D5F" w14:textId="027AC64C" w:rsidR="00ED548C" w:rsidRDefault="00266F79">
      <w:pPr>
        <w:spacing w:line="360" w:lineRule="auto"/>
        <w:jc w:val="center"/>
        <w:rPr>
          <w:rFonts w:eastAsia="黑体"/>
          <w:b/>
          <w:sz w:val="44"/>
          <w:szCs w:val="44"/>
        </w:rPr>
      </w:pPr>
      <w:proofErr w:type="gramStart"/>
      <w:r>
        <w:rPr>
          <w:rFonts w:eastAsia="黑体" w:hint="eastAsia"/>
          <w:b/>
          <w:sz w:val="44"/>
          <w:szCs w:val="44"/>
        </w:rPr>
        <w:t>模数化</w:t>
      </w:r>
      <w:proofErr w:type="gramEnd"/>
      <w:r>
        <w:rPr>
          <w:rFonts w:eastAsia="黑体" w:hint="eastAsia"/>
          <w:b/>
          <w:sz w:val="44"/>
          <w:szCs w:val="44"/>
        </w:rPr>
        <w:t>分层</w:t>
      </w:r>
      <w:r w:rsidR="008A6C55">
        <w:rPr>
          <w:rFonts w:eastAsia="黑体" w:hint="eastAsia"/>
          <w:b/>
          <w:sz w:val="44"/>
          <w:szCs w:val="44"/>
        </w:rPr>
        <w:t>装配钢框架消能支撑</w:t>
      </w:r>
      <w:r>
        <w:rPr>
          <w:rFonts w:eastAsia="黑体" w:hint="eastAsia"/>
          <w:b/>
          <w:sz w:val="44"/>
          <w:szCs w:val="44"/>
        </w:rPr>
        <w:t>结构</w:t>
      </w:r>
    </w:p>
    <w:p w14:paraId="0E1FB622" w14:textId="77777777" w:rsidR="00ED548C" w:rsidRDefault="005D5B4E">
      <w:pPr>
        <w:spacing w:line="360" w:lineRule="auto"/>
        <w:jc w:val="center"/>
        <w:rPr>
          <w:rFonts w:eastAsia="黑体"/>
          <w:b/>
          <w:sz w:val="44"/>
          <w:szCs w:val="44"/>
        </w:rPr>
      </w:pPr>
      <w:r>
        <w:rPr>
          <w:rFonts w:eastAsia="黑体" w:hint="eastAsia"/>
          <w:b/>
          <w:sz w:val="44"/>
          <w:szCs w:val="44"/>
        </w:rPr>
        <w:t>技术规程</w:t>
      </w:r>
    </w:p>
    <w:p w14:paraId="719AEA0D" w14:textId="77777777" w:rsidR="00ED548C" w:rsidRDefault="00ED548C">
      <w:pPr>
        <w:jc w:val="center"/>
        <w:rPr>
          <w:b/>
          <w:spacing w:val="-4"/>
          <w:szCs w:val="21"/>
        </w:rPr>
      </w:pPr>
    </w:p>
    <w:p w14:paraId="5F11DB4C" w14:textId="6DCFF8C9" w:rsidR="00ED548C" w:rsidRDefault="002040B8" w:rsidP="00266F79">
      <w:pPr>
        <w:jc w:val="center"/>
        <w:rPr>
          <w:b/>
          <w:spacing w:val="-4"/>
          <w:szCs w:val="21"/>
        </w:rPr>
      </w:pPr>
      <w:r>
        <w:rPr>
          <w:b/>
          <w:spacing w:val="-4"/>
          <w:szCs w:val="21"/>
        </w:rPr>
        <w:t>Technical specification for</w:t>
      </w:r>
      <w:r>
        <w:rPr>
          <w:rFonts w:hint="eastAsia"/>
          <w:b/>
          <w:spacing w:val="-4"/>
          <w:szCs w:val="21"/>
        </w:rPr>
        <w:t xml:space="preserve"> </w:t>
      </w:r>
      <w:r w:rsidR="009C1DE0" w:rsidRPr="009C1DE0">
        <w:rPr>
          <w:b/>
          <w:spacing w:val="-4"/>
          <w:szCs w:val="21"/>
        </w:rPr>
        <w:t>modular floor-by-floor assembled steel frames with energy-dissipation braces</w:t>
      </w:r>
    </w:p>
    <w:p w14:paraId="4B16E613" w14:textId="77777777" w:rsidR="00ED548C" w:rsidRPr="00970FFD" w:rsidRDefault="00ED548C">
      <w:pPr>
        <w:jc w:val="center"/>
        <w:rPr>
          <w:szCs w:val="21"/>
        </w:rPr>
      </w:pPr>
    </w:p>
    <w:p w14:paraId="48853D38" w14:textId="77777777" w:rsidR="00ED548C" w:rsidRDefault="00ED548C">
      <w:pPr>
        <w:jc w:val="center"/>
        <w:rPr>
          <w:szCs w:val="21"/>
        </w:rPr>
      </w:pPr>
    </w:p>
    <w:p w14:paraId="3A8A70C6" w14:textId="344C859F" w:rsidR="00ED548C" w:rsidRDefault="005D5B4E">
      <w:pPr>
        <w:spacing w:line="360" w:lineRule="auto"/>
        <w:jc w:val="center"/>
        <w:rPr>
          <w:rFonts w:eastAsia="黑体"/>
          <w:bCs/>
          <w:sz w:val="44"/>
          <w:szCs w:val="44"/>
        </w:rPr>
      </w:pPr>
      <w:r>
        <w:rPr>
          <w:rFonts w:eastAsia="黑体"/>
          <w:bCs/>
          <w:sz w:val="30"/>
          <w:szCs w:val="30"/>
        </w:rPr>
        <w:t>（</w:t>
      </w:r>
      <w:r w:rsidR="00014D9E">
        <w:rPr>
          <w:rFonts w:eastAsia="黑体" w:hint="eastAsia"/>
          <w:bCs/>
          <w:sz w:val="30"/>
          <w:szCs w:val="30"/>
        </w:rPr>
        <w:t>征求意见</w:t>
      </w:r>
      <w:r w:rsidR="00266F79">
        <w:rPr>
          <w:rFonts w:eastAsia="黑体" w:hint="eastAsia"/>
          <w:bCs/>
          <w:sz w:val="30"/>
          <w:szCs w:val="30"/>
        </w:rPr>
        <w:t>稿</w:t>
      </w:r>
      <w:r>
        <w:rPr>
          <w:rFonts w:eastAsia="黑体"/>
          <w:bCs/>
          <w:sz w:val="30"/>
          <w:szCs w:val="30"/>
        </w:rPr>
        <w:t>）</w:t>
      </w:r>
    </w:p>
    <w:p w14:paraId="6C153731" w14:textId="77777777" w:rsidR="00ED548C" w:rsidRDefault="00ED548C">
      <w:pPr>
        <w:pStyle w:val="a8"/>
        <w:spacing w:line="360" w:lineRule="auto"/>
        <w:ind w:leftChars="258" w:left="2001" w:hangingChars="576" w:hanging="1382"/>
        <w:rPr>
          <w:rFonts w:ascii="Times New Roman" w:eastAsia="黑体" w:hAnsi="Times New Roman" w:cs="Times New Roman"/>
        </w:rPr>
      </w:pPr>
    </w:p>
    <w:p w14:paraId="04F335C9" w14:textId="77777777" w:rsidR="00ED548C" w:rsidRDefault="00ED548C">
      <w:pPr>
        <w:pStyle w:val="a8"/>
        <w:spacing w:line="360" w:lineRule="auto"/>
        <w:jc w:val="center"/>
        <w:rPr>
          <w:rFonts w:ascii="Times New Roman" w:hAnsi="Times New Roman" w:cs="Times New Roman"/>
        </w:rPr>
      </w:pPr>
    </w:p>
    <w:p w14:paraId="0163118D" w14:textId="77777777" w:rsidR="00ED548C" w:rsidRDefault="00ED548C">
      <w:pPr>
        <w:pStyle w:val="a8"/>
        <w:jc w:val="center"/>
        <w:rPr>
          <w:rFonts w:ascii="Times New Roman" w:hAnsi="Times New Roman" w:cs="Times New Roman"/>
        </w:rPr>
      </w:pPr>
    </w:p>
    <w:p w14:paraId="50A5042C" w14:textId="77777777" w:rsidR="00ED548C" w:rsidRDefault="00ED548C">
      <w:pPr>
        <w:pStyle w:val="a8"/>
        <w:jc w:val="center"/>
        <w:rPr>
          <w:rFonts w:ascii="Times New Roman" w:hAnsi="Times New Roman" w:cs="Times New Roman"/>
        </w:rPr>
      </w:pPr>
    </w:p>
    <w:p w14:paraId="659DDD6E" w14:textId="77777777" w:rsidR="00ED548C" w:rsidRDefault="00ED548C">
      <w:pPr>
        <w:pStyle w:val="a8"/>
        <w:jc w:val="center"/>
        <w:rPr>
          <w:rFonts w:ascii="Times New Roman" w:hAnsi="Times New Roman" w:cs="Times New Roman"/>
        </w:rPr>
      </w:pPr>
    </w:p>
    <w:p w14:paraId="7444BB45" w14:textId="77777777" w:rsidR="00ED548C" w:rsidRDefault="00ED548C">
      <w:pPr>
        <w:pStyle w:val="a8"/>
        <w:jc w:val="center"/>
        <w:rPr>
          <w:rFonts w:ascii="Times New Roman" w:hAnsi="Times New Roman" w:cs="Times New Roman"/>
        </w:rPr>
      </w:pPr>
    </w:p>
    <w:p w14:paraId="0BD13F01" w14:textId="77777777" w:rsidR="00ED548C" w:rsidRDefault="00ED548C">
      <w:pPr>
        <w:pStyle w:val="a8"/>
        <w:jc w:val="center"/>
        <w:rPr>
          <w:rFonts w:ascii="Times New Roman" w:hAnsi="Times New Roman" w:cs="Times New Roman"/>
        </w:rPr>
      </w:pPr>
    </w:p>
    <w:p w14:paraId="756AC36E" w14:textId="77777777" w:rsidR="00ED548C" w:rsidRDefault="00ED548C">
      <w:pPr>
        <w:pStyle w:val="a8"/>
        <w:jc w:val="center"/>
        <w:rPr>
          <w:rFonts w:ascii="Times New Roman" w:hAnsi="Times New Roman" w:cs="Times New Roman"/>
        </w:rPr>
      </w:pPr>
    </w:p>
    <w:p w14:paraId="1BD84A66" w14:textId="77777777" w:rsidR="00ED548C" w:rsidRDefault="00ED548C">
      <w:pPr>
        <w:pStyle w:val="a8"/>
        <w:jc w:val="center"/>
        <w:rPr>
          <w:rFonts w:ascii="Times New Roman" w:hAnsi="Times New Roman" w:cs="Times New Roman"/>
        </w:rPr>
      </w:pPr>
    </w:p>
    <w:p w14:paraId="53AAF336" w14:textId="77777777" w:rsidR="00ED548C" w:rsidRDefault="00ED548C">
      <w:pPr>
        <w:pStyle w:val="a8"/>
        <w:jc w:val="center"/>
        <w:rPr>
          <w:rFonts w:ascii="Times New Roman" w:hAnsi="Times New Roman" w:cs="Times New Roman"/>
        </w:rPr>
      </w:pPr>
    </w:p>
    <w:p w14:paraId="60413562" w14:textId="77777777" w:rsidR="00ED548C" w:rsidRDefault="00ED548C">
      <w:pPr>
        <w:pStyle w:val="a8"/>
        <w:jc w:val="center"/>
        <w:rPr>
          <w:rFonts w:ascii="Times New Roman" w:hAnsi="Times New Roman" w:cs="Times New Roman"/>
        </w:rPr>
      </w:pPr>
    </w:p>
    <w:p w14:paraId="40A9D77A" w14:textId="77777777" w:rsidR="00ED548C" w:rsidRDefault="00ED548C">
      <w:pPr>
        <w:pStyle w:val="a8"/>
        <w:jc w:val="center"/>
        <w:rPr>
          <w:rFonts w:ascii="Times New Roman" w:hAnsi="Times New Roman" w:cs="Times New Roman"/>
        </w:rPr>
      </w:pPr>
    </w:p>
    <w:p w14:paraId="4EBC4C38" w14:textId="77777777" w:rsidR="00ED548C" w:rsidRDefault="00ED548C">
      <w:pPr>
        <w:pStyle w:val="a8"/>
        <w:jc w:val="center"/>
        <w:rPr>
          <w:rFonts w:ascii="Times New Roman" w:hAnsi="Times New Roman" w:cs="Times New Roman"/>
        </w:rPr>
      </w:pPr>
    </w:p>
    <w:p w14:paraId="28C4E593" w14:textId="77777777" w:rsidR="00ED548C" w:rsidRDefault="00ED548C">
      <w:pPr>
        <w:pStyle w:val="a8"/>
        <w:jc w:val="center"/>
        <w:rPr>
          <w:rFonts w:ascii="Times New Roman" w:hAnsi="Times New Roman" w:cs="Times New Roman"/>
        </w:rPr>
      </w:pPr>
    </w:p>
    <w:p w14:paraId="24A7FB17" w14:textId="77777777" w:rsidR="00ED548C" w:rsidRDefault="00ED548C">
      <w:pPr>
        <w:pStyle w:val="a8"/>
        <w:jc w:val="center"/>
        <w:rPr>
          <w:rFonts w:ascii="Times New Roman" w:hAnsi="Times New Roman" w:cs="Times New Roman"/>
        </w:rPr>
      </w:pPr>
    </w:p>
    <w:p w14:paraId="5B586E28" w14:textId="77777777" w:rsidR="00ED548C" w:rsidRDefault="00ED548C">
      <w:pPr>
        <w:rPr>
          <w:rFonts w:eastAsia="黑体"/>
          <w:kern w:val="1"/>
          <w:sz w:val="44"/>
          <w:szCs w:val="44"/>
        </w:rPr>
      </w:pPr>
    </w:p>
    <w:p w14:paraId="6A86D556" w14:textId="77777777" w:rsidR="00ED548C" w:rsidRDefault="00ED548C"/>
    <w:p w14:paraId="51B33828" w14:textId="77777777" w:rsidR="00ED548C" w:rsidRDefault="00ED548C"/>
    <w:p w14:paraId="637E304B" w14:textId="77777777" w:rsidR="00ED548C" w:rsidRDefault="005D5B4E">
      <w:pPr>
        <w:spacing w:line="360" w:lineRule="auto"/>
        <w:jc w:val="center"/>
        <w:rPr>
          <w:rFonts w:eastAsia="黑体"/>
          <w:kern w:val="1"/>
          <w:sz w:val="32"/>
          <w:szCs w:val="32"/>
        </w:rPr>
      </w:pPr>
      <w:r>
        <w:rPr>
          <w:rFonts w:eastAsia="黑体" w:hint="eastAsia"/>
          <w:kern w:val="1"/>
          <w:sz w:val="32"/>
          <w:szCs w:val="32"/>
        </w:rPr>
        <w:t>中国工程建设标准化协会</w:t>
      </w:r>
      <w:r>
        <w:rPr>
          <w:rFonts w:eastAsia="黑体"/>
          <w:kern w:val="1"/>
          <w:sz w:val="32"/>
          <w:szCs w:val="32"/>
        </w:rPr>
        <w:t>公告</w:t>
      </w:r>
    </w:p>
    <w:p w14:paraId="7B0F9E4F" w14:textId="77777777" w:rsidR="00ED548C" w:rsidRDefault="00ED548C">
      <w:pPr>
        <w:spacing w:line="360" w:lineRule="auto"/>
        <w:jc w:val="center"/>
        <w:rPr>
          <w:rFonts w:eastAsia="黑体"/>
          <w:kern w:val="1"/>
          <w:sz w:val="32"/>
          <w:szCs w:val="32"/>
        </w:rPr>
      </w:pPr>
    </w:p>
    <w:p w14:paraId="21394093" w14:textId="77777777" w:rsidR="00ED548C" w:rsidRDefault="005D5B4E">
      <w:pPr>
        <w:spacing w:line="360" w:lineRule="auto"/>
        <w:jc w:val="center"/>
        <w:rPr>
          <w:rFonts w:eastAsia="黑体"/>
          <w:kern w:val="1"/>
          <w:sz w:val="32"/>
          <w:szCs w:val="32"/>
        </w:rPr>
      </w:pPr>
      <w:r>
        <w:rPr>
          <w:rFonts w:eastAsia="黑体" w:hint="eastAsia"/>
          <w:kern w:val="1"/>
          <w:sz w:val="32"/>
          <w:szCs w:val="32"/>
        </w:rPr>
        <w:t>第</w:t>
      </w:r>
      <w:r>
        <w:rPr>
          <w:rFonts w:eastAsia="黑体" w:hint="eastAsia"/>
          <w:kern w:val="1"/>
          <w:sz w:val="32"/>
          <w:szCs w:val="32"/>
        </w:rPr>
        <w:t xml:space="preserve">   </w:t>
      </w:r>
      <w:r>
        <w:rPr>
          <w:rFonts w:eastAsia="黑体" w:hint="eastAsia"/>
          <w:kern w:val="1"/>
          <w:sz w:val="32"/>
          <w:szCs w:val="32"/>
        </w:rPr>
        <w:t>号</w:t>
      </w:r>
    </w:p>
    <w:p w14:paraId="2C6F1541" w14:textId="77777777" w:rsidR="00ED548C" w:rsidRDefault="00ED548C">
      <w:pPr>
        <w:spacing w:line="360" w:lineRule="auto"/>
        <w:ind w:right="97"/>
        <w:rPr>
          <w:kern w:val="1"/>
          <w:sz w:val="30"/>
          <w:szCs w:val="30"/>
        </w:rPr>
      </w:pPr>
    </w:p>
    <w:p w14:paraId="3C8F2DE3" w14:textId="4366BD32" w:rsidR="00ED548C" w:rsidRDefault="005D5B4E">
      <w:pPr>
        <w:spacing w:line="360" w:lineRule="auto"/>
        <w:ind w:right="97"/>
        <w:jc w:val="center"/>
        <w:rPr>
          <w:kern w:val="1"/>
          <w:sz w:val="30"/>
          <w:szCs w:val="30"/>
        </w:rPr>
      </w:pPr>
      <w:r>
        <w:rPr>
          <w:rFonts w:hint="eastAsia"/>
          <w:kern w:val="1"/>
          <w:sz w:val="30"/>
          <w:szCs w:val="30"/>
        </w:rPr>
        <w:t>关于发布《</w:t>
      </w:r>
      <w:r w:rsidR="006C5B59" w:rsidRPr="006C5B59">
        <w:rPr>
          <w:rFonts w:hint="eastAsia"/>
          <w:kern w:val="1"/>
          <w:sz w:val="30"/>
          <w:szCs w:val="30"/>
        </w:rPr>
        <w:t>模数化分层</w:t>
      </w:r>
      <w:r w:rsidR="008A6C55">
        <w:rPr>
          <w:rFonts w:hint="eastAsia"/>
          <w:kern w:val="1"/>
          <w:sz w:val="30"/>
          <w:szCs w:val="30"/>
        </w:rPr>
        <w:t>装配钢框架消能支撑</w:t>
      </w:r>
      <w:r w:rsidR="006C5B59" w:rsidRPr="006C5B59">
        <w:rPr>
          <w:rFonts w:hint="eastAsia"/>
          <w:kern w:val="1"/>
          <w:sz w:val="30"/>
          <w:szCs w:val="30"/>
        </w:rPr>
        <w:t>结构</w:t>
      </w:r>
      <w:r>
        <w:rPr>
          <w:rFonts w:hint="eastAsia"/>
          <w:kern w:val="1"/>
          <w:sz w:val="30"/>
          <w:szCs w:val="30"/>
        </w:rPr>
        <w:t>技术规程》的公告</w:t>
      </w:r>
    </w:p>
    <w:p w14:paraId="5BE03E0C" w14:textId="77777777" w:rsidR="00ED548C" w:rsidRDefault="00ED548C">
      <w:pPr>
        <w:pStyle w:val="af"/>
        <w:outlineLvl w:val="9"/>
      </w:pPr>
    </w:p>
    <w:p w14:paraId="44B9315E" w14:textId="77777777" w:rsidR="00ED548C" w:rsidRDefault="00ED548C"/>
    <w:p w14:paraId="0FA7C947" w14:textId="77777777" w:rsidR="00ED548C" w:rsidRDefault="00ED548C"/>
    <w:p w14:paraId="32E17260" w14:textId="77777777" w:rsidR="00ED548C" w:rsidRDefault="00ED548C"/>
    <w:p w14:paraId="0DED8E97" w14:textId="77777777" w:rsidR="00ED548C" w:rsidRDefault="00ED548C"/>
    <w:p w14:paraId="6D83F5CB" w14:textId="77777777" w:rsidR="00ED548C" w:rsidRDefault="005D5B4E">
      <w:r>
        <w:br w:type="page"/>
      </w:r>
    </w:p>
    <w:p w14:paraId="7A795CC3" w14:textId="77777777" w:rsidR="00ED548C" w:rsidRDefault="00ED548C"/>
    <w:p w14:paraId="1CE893F6" w14:textId="77777777" w:rsidR="00ED548C" w:rsidRDefault="005D5B4E">
      <w:pPr>
        <w:spacing w:line="360" w:lineRule="auto"/>
        <w:jc w:val="center"/>
        <w:rPr>
          <w:rFonts w:eastAsia="黑体"/>
          <w:kern w:val="1"/>
          <w:sz w:val="32"/>
          <w:szCs w:val="32"/>
        </w:rPr>
      </w:pPr>
      <w:r>
        <w:rPr>
          <w:rFonts w:eastAsia="黑体"/>
          <w:kern w:val="1"/>
          <w:sz w:val="32"/>
          <w:szCs w:val="32"/>
        </w:rPr>
        <w:t>前</w:t>
      </w:r>
      <w:r>
        <w:rPr>
          <w:rFonts w:eastAsia="黑体"/>
          <w:kern w:val="1"/>
          <w:sz w:val="32"/>
          <w:szCs w:val="32"/>
        </w:rPr>
        <w:t xml:space="preserve">  </w:t>
      </w:r>
      <w:r>
        <w:rPr>
          <w:rFonts w:eastAsia="黑体"/>
          <w:kern w:val="1"/>
          <w:sz w:val="32"/>
          <w:szCs w:val="32"/>
        </w:rPr>
        <w:t>言</w:t>
      </w:r>
    </w:p>
    <w:p w14:paraId="2181063B" w14:textId="77777777" w:rsidR="00ED548C" w:rsidRDefault="00ED548C">
      <w:pPr>
        <w:spacing w:line="360" w:lineRule="auto"/>
        <w:ind w:right="724"/>
        <w:rPr>
          <w:kern w:val="1"/>
        </w:rPr>
      </w:pPr>
    </w:p>
    <w:p w14:paraId="6DD8D24F" w14:textId="60535FBB" w:rsidR="00ED548C" w:rsidRDefault="005D5B4E">
      <w:pPr>
        <w:spacing w:line="360" w:lineRule="auto"/>
        <w:ind w:right="97" w:firstLine="480"/>
        <w:rPr>
          <w:kern w:val="1"/>
        </w:rPr>
      </w:pPr>
      <w:r>
        <w:rPr>
          <w:kern w:val="1"/>
        </w:rPr>
        <w:t>根据中国工程建设标准化协会《关于印发</w:t>
      </w:r>
      <w:r>
        <w:rPr>
          <w:kern w:val="1"/>
        </w:rPr>
        <w:t>&lt;20</w:t>
      </w:r>
      <w:r w:rsidR="0040262E">
        <w:rPr>
          <w:color w:val="FF0000"/>
          <w:kern w:val="1"/>
        </w:rPr>
        <w:t>20</w:t>
      </w:r>
      <w:r>
        <w:rPr>
          <w:kern w:val="1"/>
        </w:rPr>
        <w:t>年第</w:t>
      </w:r>
      <w:r w:rsidR="0040262E">
        <w:rPr>
          <w:rFonts w:hint="eastAsia"/>
          <w:color w:val="FF0000"/>
          <w:kern w:val="1"/>
        </w:rPr>
        <w:t>二</w:t>
      </w:r>
      <w:r>
        <w:rPr>
          <w:kern w:val="1"/>
        </w:rPr>
        <w:t>批工程建设协会标准制订、修订计划</w:t>
      </w:r>
      <w:r>
        <w:rPr>
          <w:kern w:val="1"/>
        </w:rPr>
        <w:t>&gt;</w:t>
      </w:r>
      <w:r>
        <w:rPr>
          <w:kern w:val="1"/>
        </w:rPr>
        <w:t>的通知》（建标协字</w:t>
      </w:r>
      <w:r>
        <w:rPr>
          <w:kern w:val="1"/>
        </w:rPr>
        <w:t>[</w:t>
      </w:r>
      <w:r w:rsidR="006C5B59">
        <w:rPr>
          <w:kern w:val="1"/>
        </w:rPr>
        <w:t>20</w:t>
      </w:r>
      <w:r w:rsidR="0040262E">
        <w:rPr>
          <w:color w:val="FF0000"/>
          <w:kern w:val="1"/>
        </w:rPr>
        <w:t>20</w:t>
      </w:r>
      <w:r>
        <w:rPr>
          <w:kern w:val="1"/>
        </w:rPr>
        <w:t>]</w:t>
      </w:r>
      <w:r w:rsidR="0040262E">
        <w:rPr>
          <w:color w:val="FF0000"/>
          <w:kern w:val="1"/>
        </w:rPr>
        <w:t>23</w:t>
      </w:r>
      <w:r>
        <w:rPr>
          <w:kern w:val="1"/>
        </w:rPr>
        <w:t>号）的要求，编制组经广泛调查研究，认真总结实践经验，参考有关国内外标准，并在广泛征求意见的基础上，制定本规程。</w:t>
      </w:r>
    </w:p>
    <w:p w14:paraId="3209087A" w14:textId="6F18DE12" w:rsidR="00ED548C" w:rsidRDefault="005D5B4E">
      <w:pPr>
        <w:spacing w:line="360" w:lineRule="auto"/>
        <w:ind w:right="97" w:firstLine="480"/>
        <w:rPr>
          <w:kern w:val="1"/>
        </w:rPr>
      </w:pPr>
      <w:r>
        <w:rPr>
          <w:kern w:val="1"/>
        </w:rPr>
        <w:t>本规程共分为</w:t>
      </w:r>
      <w:r w:rsidR="006C5B59">
        <w:rPr>
          <w:kern w:val="1"/>
        </w:rPr>
        <w:t>9</w:t>
      </w:r>
      <w:r>
        <w:rPr>
          <w:kern w:val="1"/>
        </w:rPr>
        <w:t>章，主要技术内容包括：总则、术语和符号、</w:t>
      </w:r>
      <w:r w:rsidR="006C5B59">
        <w:rPr>
          <w:rFonts w:hint="eastAsia"/>
          <w:kern w:val="1"/>
        </w:rPr>
        <w:t>基本规定、结构计算分析、构件设计、消能支撑设计、连接和节点设计、</w:t>
      </w:r>
      <w:r>
        <w:rPr>
          <w:kern w:val="1"/>
        </w:rPr>
        <w:t>施工</w:t>
      </w:r>
      <w:r w:rsidR="006C5B59">
        <w:rPr>
          <w:kern w:val="1"/>
        </w:rPr>
        <w:t>、</w:t>
      </w:r>
      <w:r>
        <w:rPr>
          <w:kern w:val="1"/>
        </w:rPr>
        <w:t>验收等。</w:t>
      </w:r>
    </w:p>
    <w:p w14:paraId="1F96F9D4" w14:textId="77777777" w:rsidR="00ED548C" w:rsidRDefault="00121253">
      <w:pPr>
        <w:spacing w:line="360" w:lineRule="auto"/>
        <w:ind w:right="97" w:firstLine="480"/>
        <w:rPr>
          <w:kern w:val="1"/>
        </w:rPr>
      </w:pPr>
      <w:r>
        <w:rPr>
          <w:rFonts w:hint="eastAsia"/>
          <w:kern w:val="1"/>
        </w:rPr>
        <w:t>请</w:t>
      </w:r>
      <w:r>
        <w:rPr>
          <w:kern w:val="1"/>
        </w:rPr>
        <w:t>注意本规</w:t>
      </w:r>
      <w:r w:rsidR="00D44BB5">
        <w:rPr>
          <w:rFonts w:hint="eastAsia"/>
          <w:kern w:val="1"/>
        </w:rPr>
        <w:t>程</w:t>
      </w:r>
      <w:r>
        <w:rPr>
          <w:kern w:val="1"/>
        </w:rPr>
        <w:t>的某些内容可能直接</w:t>
      </w:r>
      <w:r>
        <w:rPr>
          <w:rFonts w:hint="eastAsia"/>
          <w:kern w:val="1"/>
        </w:rPr>
        <w:t>或间接涉及</w:t>
      </w:r>
      <w:r w:rsidR="00D44BB5">
        <w:rPr>
          <w:rFonts w:hint="eastAsia"/>
          <w:kern w:val="1"/>
        </w:rPr>
        <w:t>专</w:t>
      </w:r>
      <w:r>
        <w:rPr>
          <w:rFonts w:hint="eastAsia"/>
          <w:kern w:val="1"/>
        </w:rPr>
        <w:t>利</w:t>
      </w:r>
      <w:r w:rsidR="005D5B4E">
        <w:rPr>
          <w:kern w:val="1"/>
        </w:rPr>
        <w:t>。涉及专利的具体技术问题，使用者可直接与本规程主编单位协商处理，本规程的发布机构不承担识别这些专利的责任。</w:t>
      </w:r>
    </w:p>
    <w:p w14:paraId="7DFAF4C2" w14:textId="0CE236D6" w:rsidR="00ED548C" w:rsidRDefault="005D5B4E">
      <w:pPr>
        <w:spacing w:line="360" w:lineRule="auto"/>
        <w:ind w:right="97" w:firstLine="480"/>
        <w:rPr>
          <w:kern w:val="1"/>
        </w:rPr>
      </w:pPr>
      <w:r>
        <w:rPr>
          <w:kern w:val="1"/>
        </w:rPr>
        <w:t>本标准由中国工程建设标准化协会</w:t>
      </w:r>
      <w:r w:rsidR="001F40C7">
        <w:rPr>
          <w:rFonts w:hint="eastAsia"/>
          <w:kern w:val="1"/>
        </w:rPr>
        <w:t>建筑</w:t>
      </w:r>
      <w:r w:rsidR="001F40C7">
        <w:rPr>
          <w:kern w:val="1"/>
        </w:rPr>
        <w:t>产业化</w:t>
      </w:r>
      <w:r>
        <w:rPr>
          <w:kern w:val="1"/>
        </w:rPr>
        <w:t>分会归口管理，由</w:t>
      </w:r>
      <w:r w:rsidR="00FB4572">
        <w:rPr>
          <w:rFonts w:hint="eastAsia"/>
          <w:color w:val="FF0000"/>
          <w:kern w:val="1"/>
        </w:rPr>
        <w:t>汉尔姆建筑</w:t>
      </w:r>
      <w:r w:rsidR="00FB4572">
        <w:rPr>
          <w:color w:val="FF0000"/>
          <w:kern w:val="1"/>
        </w:rPr>
        <w:t>科技有限公司</w:t>
      </w:r>
      <w:r>
        <w:rPr>
          <w:kern w:val="1"/>
        </w:rPr>
        <w:t>负责具体技术内容的解释。在执行过程中如有意见或建议，请寄送</w:t>
      </w:r>
      <w:r>
        <w:rPr>
          <w:rFonts w:hint="eastAsia"/>
          <w:kern w:val="1"/>
        </w:rPr>
        <w:t>解释单位</w:t>
      </w:r>
      <w:r>
        <w:rPr>
          <w:kern w:val="1"/>
        </w:rPr>
        <w:t>（地址：</w:t>
      </w:r>
      <w:r w:rsidR="0040262E">
        <w:rPr>
          <w:rFonts w:hint="eastAsia"/>
          <w:color w:val="FF0000"/>
          <w:kern w:val="1"/>
        </w:rPr>
        <w:t>杭州市临平区</w:t>
      </w:r>
      <w:proofErr w:type="gramStart"/>
      <w:r w:rsidR="0040262E">
        <w:rPr>
          <w:color w:val="FF0000"/>
          <w:kern w:val="1"/>
        </w:rPr>
        <w:t>新纺路</w:t>
      </w:r>
      <w:proofErr w:type="gramEnd"/>
      <w:r w:rsidR="0040262E">
        <w:rPr>
          <w:rFonts w:hint="eastAsia"/>
          <w:color w:val="FF0000"/>
          <w:kern w:val="1"/>
        </w:rPr>
        <w:t>5</w:t>
      </w:r>
      <w:r w:rsidR="0040262E">
        <w:rPr>
          <w:rFonts w:hint="eastAsia"/>
          <w:color w:val="FF0000"/>
          <w:kern w:val="1"/>
        </w:rPr>
        <w:t>号</w:t>
      </w:r>
      <w:r>
        <w:rPr>
          <w:kern w:val="1"/>
        </w:rPr>
        <w:t>，邮编：</w:t>
      </w:r>
      <w:r w:rsidR="0040262E" w:rsidRPr="0040262E">
        <w:rPr>
          <w:color w:val="FF0000"/>
          <w:kern w:val="1"/>
        </w:rPr>
        <w:t>311100</w:t>
      </w:r>
      <w:r>
        <w:rPr>
          <w:kern w:val="1"/>
        </w:rPr>
        <w:t>）。</w:t>
      </w:r>
    </w:p>
    <w:p w14:paraId="1F8C9FE7" w14:textId="77777777" w:rsidR="00ED548C" w:rsidRDefault="00ED548C">
      <w:pPr>
        <w:spacing w:line="360" w:lineRule="auto"/>
        <w:ind w:firstLineChars="200" w:firstLine="480"/>
      </w:pPr>
    </w:p>
    <w:p w14:paraId="56C512BB" w14:textId="77777777" w:rsidR="00FB4572" w:rsidRDefault="005D5B4E">
      <w:pPr>
        <w:spacing w:line="360" w:lineRule="auto"/>
        <w:ind w:firstLineChars="500" w:firstLine="1200"/>
        <w:rPr>
          <w:color w:val="FF0000"/>
          <w:kern w:val="1"/>
        </w:rPr>
      </w:pPr>
      <w:r>
        <w:t>主编单位：</w:t>
      </w:r>
      <w:r>
        <w:t xml:space="preserve"> </w:t>
      </w:r>
      <w:bookmarkStart w:id="0" w:name="OLE_LINK31"/>
      <w:bookmarkStart w:id="1" w:name="OLE_LINK30"/>
      <w:r>
        <w:rPr>
          <w:rFonts w:hint="eastAsia"/>
        </w:rPr>
        <w:t xml:space="preserve"> </w:t>
      </w:r>
      <w:r w:rsidR="00FB4572">
        <w:rPr>
          <w:rFonts w:hint="eastAsia"/>
          <w:color w:val="FF0000"/>
          <w:kern w:val="1"/>
        </w:rPr>
        <w:t>汉尔姆建筑</w:t>
      </w:r>
      <w:r w:rsidR="00FB4572">
        <w:rPr>
          <w:color w:val="FF0000"/>
          <w:kern w:val="1"/>
        </w:rPr>
        <w:t>科技有限公司</w:t>
      </w:r>
    </w:p>
    <w:bookmarkEnd w:id="0"/>
    <w:bookmarkEnd w:id="1"/>
    <w:p w14:paraId="3C65929A" w14:textId="472A2049" w:rsidR="00ED548C" w:rsidRDefault="00FB4572">
      <w:pPr>
        <w:spacing w:line="360" w:lineRule="auto"/>
        <w:ind w:firstLineChars="1100" w:firstLine="2640"/>
      </w:pPr>
      <w:r>
        <w:rPr>
          <w:rFonts w:hint="eastAsia"/>
          <w:color w:val="FF0000"/>
          <w:kern w:val="1"/>
        </w:rPr>
        <w:t>北京市</w:t>
      </w:r>
      <w:r>
        <w:rPr>
          <w:color w:val="FF0000"/>
          <w:kern w:val="1"/>
        </w:rPr>
        <w:t>建筑设计研究院有限公司</w:t>
      </w:r>
    </w:p>
    <w:p w14:paraId="1FB5E967" w14:textId="32461A35" w:rsidR="00ED548C" w:rsidRDefault="005D5B4E">
      <w:pPr>
        <w:spacing w:line="360" w:lineRule="auto"/>
        <w:ind w:firstLineChars="500" w:firstLine="1200"/>
      </w:pPr>
      <w:r>
        <w:t>参编单位：</w:t>
      </w:r>
      <w:r>
        <w:t xml:space="preserve"> </w:t>
      </w:r>
      <w:r>
        <w:rPr>
          <w:rFonts w:hint="eastAsia"/>
        </w:rPr>
        <w:t xml:space="preserve"> </w:t>
      </w:r>
      <w:r w:rsidR="00970FFD">
        <w:rPr>
          <w:rFonts w:hint="eastAsia"/>
        </w:rPr>
        <w:t>清华</w:t>
      </w:r>
      <w:r w:rsidR="00970FFD">
        <w:t>大学</w:t>
      </w:r>
    </w:p>
    <w:p w14:paraId="4668202C" w14:textId="0D9F7135" w:rsidR="00970FFD" w:rsidRDefault="00970FFD">
      <w:pPr>
        <w:spacing w:line="360" w:lineRule="auto"/>
        <w:ind w:firstLineChars="500" w:firstLine="1200"/>
      </w:pPr>
      <w:r>
        <w:rPr>
          <w:rFonts w:hint="eastAsia"/>
        </w:rPr>
        <w:t xml:space="preserve">            </w:t>
      </w:r>
      <w:proofErr w:type="gramStart"/>
      <w:r w:rsidR="00367AE6">
        <w:rPr>
          <w:rFonts w:hint="eastAsia"/>
        </w:rPr>
        <w:t>中冶建筑</w:t>
      </w:r>
      <w:proofErr w:type="gramEnd"/>
      <w:r w:rsidR="00367AE6">
        <w:t>研究总院有限公司</w:t>
      </w:r>
    </w:p>
    <w:p w14:paraId="212E8426" w14:textId="77777777" w:rsidR="00FC163A" w:rsidRDefault="00FC163A" w:rsidP="00FC163A">
      <w:pPr>
        <w:spacing w:line="360" w:lineRule="auto"/>
        <w:ind w:leftChars="900" w:left="2160" w:firstLineChars="200" w:firstLine="480"/>
      </w:pPr>
      <w:r>
        <w:rPr>
          <w:rFonts w:hint="eastAsia"/>
        </w:rPr>
        <w:t>福州大学</w:t>
      </w:r>
    </w:p>
    <w:p w14:paraId="20C7C486" w14:textId="1DDA911F" w:rsidR="00ED548C" w:rsidRDefault="00FC163A" w:rsidP="00FC163A">
      <w:pPr>
        <w:spacing w:line="360" w:lineRule="auto"/>
        <w:ind w:leftChars="900" w:left="2160" w:firstLineChars="200" w:firstLine="480"/>
      </w:pPr>
      <w:r>
        <w:rPr>
          <w:rFonts w:hint="eastAsia"/>
        </w:rPr>
        <w:t>云南建投安装股份有限公司</w:t>
      </w:r>
    </w:p>
    <w:p w14:paraId="64FE25CE" w14:textId="3AFBA6B3" w:rsidR="00FC163A" w:rsidRPr="00FC163A" w:rsidRDefault="00FC163A" w:rsidP="00FC163A">
      <w:pPr>
        <w:spacing w:line="360" w:lineRule="auto"/>
        <w:ind w:leftChars="900" w:left="2160" w:firstLineChars="200" w:firstLine="480"/>
      </w:pPr>
      <w:r w:rsidRPr="00FC163A">
        <w:rPr>
          <w:rFonts w:hint="eastAsia"/>
        </w:rPr>
        <w:t>汉尔姆建设有限公司</w:t>
      </w:r>
    </w:p>
    <w:p w14:paraId="2ACB13AF" w14:textId="77777777" w:rsidR="00ED548C" w:rsidRDefault="005D5B4E">
      <w:pPr>
        <w:spacing w:line="360" w:lineRule="auto"/>
        <w:ind w:firstLineChars="500" w:firstLine="1200"/>
      </w:pPr>
      <w:r>
        <w:t>主要起草人：</w:t>
      </w:r>
      <w:r>
        <w:rPr>
          <w:rFonts w:hint="eastAsia"/>
        </w:rPr>
        <w:t xml:space="preserve">  </w:t>
      </w:r>
    </w:p>
    <w:p w14:paraId="4BBEF398" w14:textId="77777777" w:rsidR="00ED548C" w:rsidRDefault="005D5B4E">
      <w:pPr>
        <w:spacing w:line="360" w:lineRule="auto"/>
      </w:pPr>
      <w:r>
        <w:rPr>
          <w:rFonts w:hint="eastAsia"/>
        </w:rPr>
        <w:t xml:space="preserve">                     </w:t>
      </w:r>
    </w:p>
    <w:p w14:paraId="7793F1F2" w14:textId="77777777" w:rsidR="00ED548C" w:rsidRDefault="005D5B4E">
      <w:pPr>
        <w:ind w:firstLineChars="500" w:firstLine="1200"/>
      </w:pPr>
      <w:r>
        <w:t>主要审查人：</w:t>
      </w:r>
    </w:p>
    <w:p w14:paraId="01B5C80E" w14:textId="77777777" w:rsidR="00ED548C" w:rsidRDefault="005D5B4E">
      <w:r>
        <w:br w:type="page"/>
      </w:r>
    </w:p>
    <w:p w14:paraId="35C86D5F" w14:textId="77777777" w:rsidR="00ED548C" w:rsidRDefault="00ED548C"/>
    <w:sdt>
      <w:sdtPr>
        <w:rPr>
          <w:rFonts w:ascii="Times New Roman" w:eastAsia="宋体" w:hAnsi="Times New Roman" w:cs="Times New Roman"/>
          <w:color w:val="auto"/>
          <w:kern w:val="2"/>
          <w:sz w:val="24"/>
          <w:szCs w:val="24"/>
          <w:lang w:val="zh-CN"/>
        </w:rPr>
        <w:id w:val="-2091229545"/>
        <w:docPartObj>
          <w:docPartGallery w:val="Table of Contents"/>
          <w:docPartUnique/>
        </w:docPartObj>
      </w:sdtPr>
      <w:sdtEndPr>
        <w:rPr>
          <w:b/>
          <w:bCs/>
        </w:rPr>
      </w:sdtEndPr>
      <w:sdtContent>
        <w:p w14:paraId="1BF408AF" w14:textId="77777777" w:rsidR="00952DE0" w:rsidRDefault="005D5B4E" w:rsidP="00A0727E">
          <w:pPr>
            <w:pStyle w:val="TOC1"/>
            <w:jc w:val="center"/>
            <w:rPr>
              <w:noProof/>
            </w:rPr>
          </w:pPr>
          <w:r w:rsidRPr="00970FFD">
            <w:rPr>
              <w:rFonts w:ascii="仿宋" w:eastAsia="仿宋" w:hAnsi="仿宋"/>
              <w:b/>
              <w:color w:val="auto"/>
              <w:lang w:val="zh-CN"/>
            </w:rPr>
            <w:t>目</w:t>
          </w:r>
          <w:r w:rsidRPr="00970FFD">
            <w:rPr>
              <w:rFonts w:ascii="仿宋" w:eastAsia="仿宋" w:hAnsi="仿宋" w:hint="eastAsia"/>
              <w:b/>
              <w:color w:val="auto"/>
              <w:lang w:val="zh-CN"/>
            </w:rPr>
            <w:t xml:space="preserve"> </w:t>
          </w:r>
          <w:r w:rsidRPr="00970FFD">
            <w:rPr>
              <w:rFonts w:ascii="仿宋" w:eastAsia="仿宋" w:hAnsi="仿宋"/>
              <w:b/>
              <w:color w:val="auto"/>
              <w:lang w:val="zh-CN"/>
            </w:rPr>
            <w:t xml:space="preserve">   </w:t>
          </w:r>
          <w:r w:rsidRPr="00970FFD">
            <w:rPr>
              <w:rFonts w:ascii="仿宋" w:eastAsia="仿宋" w:hAnsi="仿宋" w:hint="eastAsia"/>
              <w:b/>
              <w:color w:val="auto"/>
              <w:lang w:val="zh-CN"/>
            </w:rPr>
            <w:t>次</w:t>
          </w:r>
          <w:r>
            <w:rPr>
              <w:b/>
              <w:bCs/>
              <w:lang w:val="zh-CN"/>
            </w:rPr>
            <w:fldChar w:fldCharType="begin"/>
          </w:r>
          <w:r>
            <w:rPr>
              <w:b/>
              <w:bCs/>
              <w:lang w:val="zh-CN"/>
            </w:rPr>
            <w:instrText xml:space="preserve"> TOC \o "1-2" \h \z \u </w:instrText>
          </w:r>
          <w:r>
            <w:rPr>
              <w:b/>
              <w:bCs/>
              <w:lang w:val="zh-CN"/>
            </w:rPr>
            <w:fldChar w:fldCharType="separate"/>
          </w:r>
        </w:p>
        <w:p w14:paraId="7BFDDC2A" w14:textId="77777777" w:rsidR="00952DE0" w:rsidRDefault="00B65E54">
          <w:pPr>
            <w:pStyle w:val="11"/>
            <w:tabs>
              <w:tab w:val="right" w:leader="dot" w:pos="8296"/>
            </w:tabs>
            <w:rPr>
              <w:rFonts w:asciiTheme="minorHAnsi" w:eastAsiaTheme="minorEastAsia" w:hAnsiTheme="minorHAnsi" w:cstheme="minorBidi"/>
              <w:noProof/>
              <w:sz w:val="21"/>
              <w:szCs w:val="22"/>
            </w:rPr>
          </w:pPr>
          <w:hyperlink w:anchor="_Toc103777731" w:history="1">
            <w:r w:rsidR="00952DE0" w:rsidRPr="00FA1807">
              <w:rPr>
                <w:rStyle w:val="af9"/>
                <w:caps/>
                <w:noProof/>
              </w:rPr>
              <w:t>Contents</w:t>
            </w:r>
            <w:r w:rsidR="00952DE0">
              <w:rPr>
                <w:noProof/>
                <w:webHidden/>
              </w:rPr>
              <w:tab/>
            </w:r>
            <w:r w:rsidR="00952DE0">
              <w:rPr>
                <w:noProof/>
                <w:webHidden/>
              </w:rPr>
              <w:fldChar w:fldCharType="begin"/>
            </w:r>
            <w:r w:rsidR="00952DE0">
              <w:rPr>
                <w:noProof/>
                <w:webHidden/>
              </w:rPr>
              <w:instrText xml:space="preserve"> PAGEREF _Toc103777731 \h </w:instrText>
            </w:r>
            <w:r w:rsidR="00952DE0">
              <w:rPr>
                <w:noProof/>
                <w:webHidden/>
              </w:rPr>
            </w:r>
            <w:r w:rsidR="00952DE0">
              <w:rPr>
                <w:noProof/>
                <w:webHidden/>
              </w:rPr>
              <w:fldChar w:fldCharType="separate"/>
            </w:r>
            <w:r w:rsidR="004271E9">
              <w:rPr>
                <w:noProof/>
                <w:webHidden/>
              </w:rPr>
              <w:t>1</w:t>
            </w:r>
            <w:r w:rsidR="00952DE0">
              <w:rPr>
                <w:noProof/>
                <w:webHidden/>
              </w:rPr>
              <w:fldChar w:fldCharType="end"/>
            </w:r>
          </w:hyperlink>
        </w:p>
        <w:p w14:paraId="54F4391C" w14:textId="77777777" w:rsidR="00952DE0" w:rsidRDefault="00B65E54">
          <w:pPr>
            <w:pStyle w:val="11"/>
            <w:tabs>
              <w:tab w:val="right" w:leader="dot" w:pos="8296"/>
            </w:tabs>
            <w:rPr>
              <w:rFonts w:asciiTheme="minorHAnsi" w:eastAsiaTheme="minorEastAsia" w:hAnsiTheme="minorHAnsi" w:cstheme="minorBidi"/>
              <w:noProof/>
              <w:sz w:val="21"/>
              <w:szCs w:val="22"/>
            </w:rPr>
          </w:pPr>
          <w:hyperlink w:anchor="_Toc103777732" w:history="1">
            <w:r w:rsidR="00952DE0" w:rsidRPr="00FA1807">
              <w:rPr>
                <w:rStyle w:val="af9"/>
                <w:noProof/>
              </w:rPr>
              <w:t>1</w:t>
            </w:r>
            <w:r w:rsidR="00952DE0" w:rsidRPr="00FA1807">
              <w:rPr>
                <w:rStyle w:val="af9"/>
                <w:rFonts w:hint="eastAsia"/>
                <w:noProof/>
              </w:rPr>
              <w:t xml:space="preserve"> </w:t>
            </w:r>
            <w:r w:rsidR="00952DE0" w:rsidRPr="00FA1807">
              <w:rPr>
                <w:rStyle w:val="af9"/>
                <w:rFonts w:hint="eastAsia"/>
                <w:noProof/>
              </w:rPr>
              <w:t>总</w:t>
            </w:r>
            <w:r w:rsidR="00952DE0" w:rsidRPr="00FA1807">
              <w:rPr>
                <w:rStyle w:val="af9"/>
                <w:noProof/>
              </w:rPr>
              <w:t xml:space="preserve">    </w:t>
            </w:r>
            <w:r w:rsidR="00952DE0" w:rsidRPr="00FA1807">
              <w:rPr>
                <w:rStyle w:val="af9"/>
                <w:rFonts w:hint="eastAsia"/>
                <w:noProof/>
              </w:rPr>
              <w:t>则</w:t>
            </w:r>
            <w:r w:rsidR="00952DE0">
              <w:rPr>
                <w:noProof/>
                <w:webHidden/>
              </w:rPr>
              <w:tab/>
            </w:r>
            <w:r w:rsidR="00952DE0">
              <w:rPr>
                <w:noProof/>
                <w:webHidden/>
              </w:rPr>
              <w:fldChar w:fldCharType="begin"/>
            </w:r>
            <w:r w:rsidR="00952DE0">
              <w:rPr>
                <w:noProof/>
                <w:webHidden/>
              </w:rPr>
              <w:instrText xml:space="preserve"> PAGEREF _Toc103777732 \h </w:instrText>
            </w:r>
            <w:r w:rsidR="00952DE0">
              <w:rPr>
                <w:noProof/>
                <w:webHidden/>
              </w:rPr>
            </w:r>
            <w:r w:rsidR="00952DE0">
              <w:rPr>
                <w:noProof/>
                <w:webHidden/>
              </w:rPr>
              <w:fldChar w:fldCharType="separate"/>
            </w:r>
            <w:r w:rsidR="004271E9">
              <w:rPr>
                <w:noProof/>
                <w:webHidden/>
              </w:rPr>
              <w:t>3</w:t>
            </w:r>
            <w:r w:rsidR="00952DE0">
              <w:rPr>
                <w:noProof/>
                <w:webHidden/>
              </w:rPr>
              <w:fldChar w:fldCharType="end"/>
            </w:r>
          </w:hyperlink>
        </w:p>
        <w:p w14:paraId="383FB8C5" w14:textId="77777777" w:rsidR="00952DE0" w:rsidRDefault="00B65E54">
          <w:pPr>
            <w:pStyle w:val="11"/>
            <w:tabs>
              <w:tab w:val="right" w:leader="dot" w:pos="8296"/>
            </w:tabs>
            <w:rPr>
              <w:rFonts w:asciiTheme="minorHAnsi" w:eastAsiaTheme="minorEastAsia" w:hAnsiTheme="minorHAnsi" w:cstheme="minorBidi"/>
              <w:noProof/>
              <w:sz w:val="21"/>
              <w:szCs w:val="22"/>
            </w:rPr>
          </w:pPr>
          <w:hyperlink w:anchor="_Toc103777733" w:history="1">
            <w:r w:rsidR="00952DE0" w:rsidRPr="00FA1807">
              <w:rPr>
                <w:rStyle w:val="af9"/>
                <w:noProof/>
              </w:rPr>
              <w:t>2</w:t>
            </w:r>
            <w:r w:rsidR="00952DE0" w:rsidRPr="00FA1807">
              <w:rPr>
                <w:rStyle w:val="af9"/>
                <w:rFonts w:hint="eastAsia"/>
                <w:noProof/>
              </w:rPr>
              <w:t xml:space="preserve"> </w:t>
            </w:r>
            <w:r w:rsidR="00952DE0" w:rsidRPr="00FA1807">
              <w:rPr>
                <w:rStyle w:val="af9"/>
                <w:rFonts w:hint="eastAsia"/>
                <w:noProof/>
              </w:rPr>
              <w:t>术语和符号</w:t>
            </w:r>
            <w:r w:rsidR="00952DE0">
              <w:rPr>
                <w:noProof/>
                <w:webHidden/>
              </w:rPr>
              <w:tab/>
            </w:r>
            <w:r w:rsidR="00952DE0">
              <w:rPr>
                <w:noProof/>
                <w:webHidden/>
              </w:rPr>
              <w:fldChar w:fldCharType="begin"/>
            </w:r>
            <w:r w:rsidR="00952DE0">
              <w:rPr>
                <w:noProof/>
                <w:webHidden/>
              </w:rPr>
              <w:instrText xml:space="preserve"> PAGEREF _Toc103777733 \h </w:instrText>
            </w:r>
            <w:r w:rsidR="00952DE0">
              <w:rPr>
                <w:noProof/>
                <w:webHidden/>
              </w:rPr>
            </w:r>
            <w:r w:rsidR="00952DE0">
              <w:rPr>
                <w:noProof/>
                <w:webHidden/>
              </w:rPr>
              <w:fldChar w:fldCharType="separate"/>
            </w:r>
            <w:r w:rsidR="004271E9">
              <w:rPr>
                <w:noProof/>
                <w:webHidden/>
              </w:rPr>
              <w:t>4</w:t>
            </w:r>
            <w:r w:rsidR="00952DE0">
              <w:rPr>
                <w:noProof/>
                <w:webHidden/>
              </w:rPr>
              <w:fldChar w:fldCharType="end"/>
            </w:r>
          </w:hyperlink>
        </w:p>
        <w:p w14:paraId="7FA02FFC"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34" w:history="1">
            <w:r w:rsidR="00952DE0" w:rsidRPr="00FA1807">
              <w:rPr>
                <w:rStyle w:val="af9"/>
                <w:b/>
                <w:noProof/>
              </w:rPr>
              <w:t>2. 1</w:t>
            </w:r>
            <w:r w:rsidR="00952DE0" w:rsidRPr="00FA1807">
              <w:rPr>
                <w:rStyle w:val="af9"/>
                <w:rFonts w:hint="eastAsia"/>
                <w:noProof/>
              </w:rPr>
              <w:t xml:space="preserve"> </w:t>
            </w:r>
            <w:r w:rsidR="00952DE0" w:rsidRPr="00FA1807">
              <w:rPr>
                <w:rStyle w:val="af9"/>
                <w:rFonts w:hint="eastAsia"/>
                <w:noProof/>
              </w:rPr>
              <w:t>术</w:t>
            </w:r>
            <w:r w:rsidR="00952DE0" w:rsidRPr="00FA1807">
              <w:rPr>
                <w:rStyle w:val="af9"/>
                <w:noProof/>
              </w:rPr>
              <w:t xml:space="preserve">    </w:t>
            </w:r>
            <w:r w:rsidR="00952DE0" w:rsidRPr="00FA1807">
              <w:rPr>
                <w:rStyle w:val="af9"/>
                <w:rFonts w:hint="eastAsia"/>
                <w:noProof/>
              </w:rPr>
              <w:t>语</w:t>
            </w:r>
            <w:r w:rsidR="00952DE0">
              <w:rPr>
                <w:noProof/>
                <w:webHidden/>
              </w:rPr>
              <w:tab/>
            </w:r>
            <w:r w:rsidR="00952DE0">
              <w:rPr>
                <w:noProof/>
                <w:webHidden/>
              </w:rPr>
              <w:fldChar w:fldCharType="begin"/>
            </w:r>
            <w:r w:rsidR="00952DE0">
              <w:rPr>
                <w:noProof/>
                <w:webHidden/>
              </w:rPr>
              <w:instrText xml:space="preserve"> PAGEREF _Toc103777734 \h </w:instrText>
            </w:r>
            <w:r w:rsidR="00952DE0">
              <w:rPr>
                <w:noProof/>
                <w:webHidden/>
              </w:rPr>
            </w:r>
            <w:r w:rsidR="00952DE0">
              <w:rPr>
                <w:noProof/>
                <w:webHidden/>
              </w:rPr>
              <w:fldChar w:fldCharType="separate"/>
            </w:r>
            <w:r w:rsidR="004271E9">
              <w:rPr>
                <w:noProof/>
                <w:webHidden/>
              </w:rPr>
              <w:t>4</w:t>
            </w:r>
            <w:r w:rsidR="00952DE0">
              <w:rPr>
                <w:noProof/>
                <w:webHidden/>
              </w:rPr>
              <w:fldChar w:fldCharType="end"/>
            </w:r>
          </w:hyperlink>
        </w:p>
        <w:p w14:paraId="3F5DCF42"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35" w:history="1">
            <w:r w:rsidR="00952DE0" w:rsidRPr="00FA1807">
              <w:rPr>
                <w:rStyle w:val="af9"/>
                <w:b/>
                <w:noProof/>
              </w:rPr>
              <w:t>2. 2</w:t>
            </w:r>
            <w:r w:rsidR="00952DE0" w:rsidRPr="00FA1807">
              <w:rPr>
                <w:rStyle w:val="af9"/>
                <w:rFonts w:hint="eastAsia"/>
                <w:noProof/>
              </w:rPr>
              <w:t xml:space="preserve"> </w:t>
            </w:r>
            <w:r w:rsidR="00952DE0" w:rsidRPr="00FA1807">
              <w:rPr>
                <w:rStyle w:val="af9"/>
                <w:rFonts w:hint="eastAsia"/>
                <w:noProof/>
              </w:rPr>
              <w:t>符</w:t>
            </w:r>
            <w:r w:rsidR="00952DE0" w:rsidRPr="00FA1807">
              <w:rPr>
                <w:rStyle w:val="af9"/>
                <w:noProof/>
              </w:rPr>
              <w:t xml:space="preserve">    </w:t>
            </w:r>
            <w:r w:rsidR="00952DE0" w:rsidRPr="00FA1807">
              <w:rPr>
                <w:rStyle w:val="af9"/>
                <w:rFonts w:hint="eastAsia"/>
                <w:noProof/>
              </w:rPr>
              <w:t>号</w:t>
            </w:r>
            <w:r w:rsidR="00952DE0">
              <w:rPr>
                <w:noProof/>
                <w:webHidden/>
              </w:rPr>
              <w:tab/>
            </w:r>
            <w:r w:rsidR="00952DE0">
              <w:rPr>
                <w:noProof/>
                <w:webHidden/>
              </w:rPr>
              <w:fldChar w:fldCharType="begin"/>
            </w:r>
            <w:r w:rsidR="00952DE0">
              <w:rPr>
                <w:noProof/>
                <w:webHidden/>
              </w:rPr>
              <w:instrText xml:space="preserve"> PAGEREF _Toc103777735 \h </w:instrText>
            </w:r>
            <w:r w:rsidR="00952DE0">
              <w:rPr>
                <w:noProof/>
                <w:webHidden/>
              </w:rPr>
            </w:r>
            <w:r w:rsidR="00952DE0">
              <w:rPr>
                <w:noProof/>
                <w:webHidden/>
              </w:rPr>
              <w:fldChar w:fldCharType="separate"/>
            </w:r>
            <w:r w:rsidR="004271E9">
              <w:rPr>
                <w:noProof/>
                <w:webHidden/>
              </w:rPr>
              <w:t>4</w:t>
            </w:r>
            <w:r w:rsidR="00952DE0">
              <w:rPr>
                <w:noProof/>
                <w:webHidden/>
              </w:rPr>
              <w:fldChar w:fldCharType="end"/>
            </w:r>
          </w:hyperlink>
        </w:p>
        <w:p w14:paraId="0CE4E26F" w14:textId="77777777" w:rsidR="00952DE0" w:rsidRDefault="00B65E54">
          <w:pPr>
            <w:pStyle w:val="11"/>
            <w:tabs>
              <w:tab w:val="right" w:leader="dot" w:pos="8296"/>
            </w:tabs>
            <w:rPr>
              <w:rFonts w:asciiTheme="minorHAnsi" w:eastAsiaTheme="minorEastAsia" w:hAnsiTheme="minorHAnsi" w:cstheme="minorBidi"/>
              <w:noProof/>
              <w:sz w:val="21"/>
              <w:szCs w:val="22"/>
            </w:rPr>
          </w:pPr>
          <w:hyperlink w:anchor="_Toc103777736" w:history="1">
            <w:r w:rsidR="00952DE0" w:rsidRPr="00FA1807">
              <w:rPr>
                <w:rStyle w:val="af9"/>
                <w:noProof/>
              </w:rPr>
              <w:t>3</w:t>
            </w:r>
            <w:r w:rsidR="00952DE0" w:rsidRPr="00FA1807">
              <w:rPr>
                <w:rStyle w:val="af9"/>
                <w:rFonts w:hint="eastAsia"/>
                <w:noProof/>
              </w:rPr>
              <w:t xml:space="preserve"> </w:t>
            </w:r>
            <w:r w:rsidR="00952DE0" w:rsidRPr="00FA1807">
              <w:rPr>
                <w:rStyle w:val="af9"/>
                <w:rFonts w:hint="eastAsia"/>
                <w:noProof/>
              </w:rPr>
              <w:t>基本规定</w:t>
            </w:r>
            <w:r w:rsidR="00952DE0">
              <w:rPr>
                <w:noProof/>
                <w:webHidden/>
              </w:rPr>
              <w:tab/>
            </w:r>
            <w:r w:rsidR="00952DE0">
              <w:rPr>
                <w:noProof/>
                <w:webHidden/>
              </w:rPr>
              <w:fldChar w:fldCharType="begin"/>
            </w:r>
            <w:r w:rsidR="00952DE0">
              <w:rPr>
                <w:noProof/>
                <w:webHidden/>
              </w:rPr>
              <w:instrText xml:space="preserve"> PAGEREF _Toc103777736 \h </w:instrText>
            </w:r>
            <w:r w:rsidR="00952DE0">
              <w:rPr>
                <w:noProof/>
                <w:webHidden/>
              </w:rPr>
            </w:r>
            <w:r w:rsidR="00952DE0">
              <w:rPr>
                <w:noProof/>
                <w:webHidden/>
              </w:rPr>
              <w:fldChar w:fldCharType="separate"/>
            </w:r>
            <w:r w:rsidR="004271E9">
              <w:rPr>
                <w:noProof/>
                <w:webHidden/>
              </w:rPr>
              <w:t>8</w:t>
            </w:r>
            <w:r w:rsidR="00952DE0">
              <w:rPr>
                <w:noProof/>
                <w:webHidden/>
              </w:rPr>
              <w:fldChar w:fldCharType="end"/>
            </w:r>
          </w:hyperlink>
        </w:p>
        <w:p w14:paraId="43CF6C6E"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37" w:history="1">
            <w:r w:rsidR="00952DE0" w:rsidRPr="00FA1807">
              <w:rPr>
                <w:rStyle w:val="af9"/>
                <w:b/>
                <w:noProof/>
              </w:rPr>
              <w:t>3. 1</w:t>
            </w:r>
            <w:r w:rsidR="00952DE0" w:rsidRPr="00FA1807">
              <w:rPr>
                <w:rStyle w:val="af9"/>
                <w:rFonts w:hint="eastAsia"/>
                <w:noProof/>
              </w:rPr>
              <w:t xml:space="preserve"> </w:t>
            </w:r>
            <w:r w:rsidR="00952DE0" w:rsidRPr="00FA1807">
              <w:rPr>
                <w:rStyle w:val="af9"/>
                <w:rFonts w:hint="eastAsia"/>
                <w:noProof/>
              </w:rPr>
              <w:t>一般规定</w:t>
            </w:r>
            <w:r w:rsidR="00952DE0">
              <w:rPr>
                <w:noProof/>
                <w:webHidden/>
              </w:rPr>
              <w:tab/>
            </w:r>
            <w:r w:rsidR="00952DE0">
              <w:rPr>
                <w:noProof/>
                <w:webHidden/>
              </w:rPr>
              <w:fldChar w:fldCharType="begin"/>
            </w:r>
            <w:r w:rsidR="00952DE0">
              <w:rPr>
                <w:noProof/>
                <w:webHidden/>
              </w:rPr>
              <w:instrText xml:space="preserve"> PAGEREF _Toc103777737 \h </w:instrText>
            </w:r>
            <w:r w:rsidR="00952DE0">
              <w:rPr>
                <w:noProof/>
                <w:webHidden/>
              </w:rPr>
            </w:r>
            <w:r w:rsidR="00952DE0">
              <w:rPr>
                <w:noProof/>
                <w:webHidden/>
              </w:rPr>
              <w:fldChar w:fldCharType="separate"/>
            </w:r>
            <w:r w:rsidR="004271E9">
              <w:rPr>
                <w:noProof/>
                <w:webHidden/>
              </w:rPr>
              <w:t>8</w:t>
            </w:r>
            <w:r w:rsidR="00952DE0">
              <w:rPr>
                <w:noProof/>
                <w:webHidden/>
              </w:rPr>
              <w:fldChar w:fldCharType="end"/>
            </w:r>
          </w:hyperlink>
        </w:p>
        <w:p w14:paraId="077F82F8"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38" w:history="1">
            <w:r w:rsidR="00952DE0" w:rsidRPr="00FA1807">
              <w:rPr>
                <w:rStyle w:val="af9"/>
                <w:b/>
                <w:noProof/>
              </w:rPr>
              <w:t>3. 2</w:t>
            </w:r>
            <w:r w:rsidR="00952DE0" w:rsidRPr="00FA1807">
              <w:rPr>
                <w:rStyle w:val="af9"/>
                <w:rFonts w:hint="eastAsia"/>
                <w:noProof/>
              </w:rPr>
              <w:t xml:space="preserve"> </w:t>
            </w:r>
            <w:r w:rsidR="00952DE0" w:rsidRPr="00FA1807">
              <w:rPr>
                <w:rStyle w:val="af9"/>
                <w:rFonts w:hint="eastAsia"/>
                <w:noProof/>
              </w:rPr>
              <w:t>材料</w:t>
            </w:r>
            <w:r w:rsidR="00952DE0">
              <w:rPr>
                <w:noProof/>
                <w:webHidden/>
              </w:rPr>
              <w:tab/>
            </w:r>
            <w:r w:rsidR="00952DE0">
              <w:rPr>
                <w:noProof/>
                <w:webHidden/>
              </w:rPr>
              <w:fldChar w:fldCharType="begin"/>
            </w:r>
            <w:r w:rsidR="00952DE0">
              <w:rPr>
                <w:noProof/>
                <w:webHidden/>
              </w:rPr>
              <w:instrText xml:space="preserve"> PAGEREF _Toc103777738 \h </w:instrText>
            </w:r>
            <w:r w:rsidR="00952DE0">
              <w:rPr>
                <w:noProof/>
                <w:webHidden/>
              </w:rPr>
            </w:r>
            <w:r w:rsidR="00952DE0">
              <w:rPr>
                <w:noProof/>
                <w:webHidden/>
              </w:rPr>
              <w:fldChar w:fldCharType="separate"/>
            </w:r>
            <w:r w:rsidR="004271E9">
              <w:rPr>
                <w:noProof/>
                <w:webHidden/>
              </w:rPr>
              <w:t>9</w:t>
            </w:r>
            <w:r w:rsidR="00952DE0">
              <w:rPr>
                <w:noProof/>
                <w:webHidden/>
              </w:rPr>
              <w:fldChar w:fldCharType="end"/>
            </w:r>
          </w:hyperlink>
        </w:p>
        <w:p w14:paraId="41D010C0"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39" w:history="1">
            <w:r w:rsidR="00952DE0" w:rsidRPr="00FA1807">
              <w:rPr>
                <w:rStyle w:val="af9"/>
                <w:b/>
                <w:noProof/>
              </w:rPr>
              <w:t>3. 3</w:t>
            </w:r>
            <w:r w:rsidR="00952DE0" w:rsidRPr="00FA1807">
              <w:rPr>
                <w:rStyle w:val="af9"/>
                <w:rFonts w:hint="eastAsia"/>
                <w:noProof/>
              </w:rPr>
              <w:t xml:space="preserve"> </w:t>
            </w:r>
            <w:r w:rsidR="00952DE0" w:rsidRPr="00FA1807">
              <w:rPr>
                <w:rStyle w:val="af9"/>
                <w:rFonts w:hint="eastAsia"/>
                <w:noProof/>
              </w:rPr>
              <w:t>平面与立面设计</w:t>
            </w:r>
            <w:r w:rsidR="00952DE0">
              <w:rPr>
                <w:noProof/>
                <w:webHidden/>
              </w:rPr>
              <w:tab/>
            </w:r>
            <w:r w:rsidR="00952DE0">
              <w:rPr>
                <w:noProof/>
                <w:webHidden/>
              </w:rPr>
              <w:fldChar w:fldCharType="begin"/>
            </w:r>
            <w:r w:rsidR="00952DE0">
              <w:rPr>
                <w:noProof/>
                <w:webHidden/>
              </w:rPr>
              <w:instrText xml:space="preserve"> PAGEREF _Toc103777739 \h </w:instrText>
            </w:r>
            <w:r w:rsidR="00952DE0">
              <w:rPr>
                <w:noProof/>
                <w:webHidden/>
              </w:rPr>
            </w:r>
            <w:r w:rsidR="00952DE0">
              <w:rPr>
                <w:noProof/>
                <w:webHidden/>
              </w:rPr>
              <w:fldChar w:fldCharType="separate"/>
            </w:r>
            <w:r w:rsidR="004271E9">
              <w:rPr>
                <w:noProof/>
                <w:webHidden/>
              </w:rPr>
              <w:t>10</w:t>
            </w:r>
            <w:r w:rsidR="00952DE0">
              <w:rPr>
                <w:noProof/>
                <w:webHidden/>
              </w:rPr>
              <w:fldChar w:fldCharType="end"/>
            </w:r>
          </w:hyperlink>
        </w:p>
        <w:p w14:paraId="661F797A"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40" w:history="1">
            <w:r w:rsidR="00952DE0" w:rsidRPr="00FA1807">
              <w:rPr>
                <w:rStyle w:val="af9"/>
                <w:b/>
                <w:noProof/>
              </w:rPr>
              <w:t>3. 4</w:t>
            </w:r>
            <w:r w:rsidR="00952DE0" w:rsidRPr="00FA1807">
              <w:rPr>
                <w:rStyle w:val="af9"/>
                <w:rFonts w:hint="eastAsia"/>
                <w:noProof/>
              </w:rPr>
              <w:t xml:space="preserve"> </w:t>
            </w:r>
            <w:r w:rsidR="00952DE0" w:rsidRPr="00FA1807">
              <w:rPr>
                <w:rStyle w:val="af9"/>
                <w:rFonts w:hint="eastAsia"/>
                <w:noProof/>
              </w:rPr>
              <w:t>模数化设计</w:t>
            </w:r>
            <w:r w:rsidR="00952DE0">
              <w:rPr>
                <w:noProof/>
                <w:webHidden/>
              </w:rPr>
              <w:tab/>
            </w:r>
            <w:r w:rsidR="00952DE0">
              <w:rPr>
                <w:noProof/>
                <w:webHidden/>
              </w:rPr>
              <w:fldChar w:fldCharType="begin"/>
            </w:r>
            <w:r w:rsidR="00952DE0">
              <w:rPr>
                <w:noProof/>
                <w:webHidden/>
              </w:rPr>
              <w:instrText xml:space="preserve"> PAGEREF _Toc103777740 \h </w:instrText>
            </w:r>
            <w:r w:rsidR="00952DE0">
              <w:rPr>
                <w:noProof/>
                <w:webHidden/>
              </w:rPr>
            </w:r>
            <w:r w:rsidR="00952DE0">
              <w:rPr>
                <w:noProof/>
                <w:webHidden/>
              </w:rPr>
              <w:fldChar w:fldCharType="separate"/>
            </w:r>
            <w:r w:rsidR="004271E9">
              <w:rPr>
                <w:noProof/>
                <w:webHidden/>
              </w:rPr>
              <w:t>11</w:t>
            </w:r>
            <w:r w:rsidR="00952DE0">
              <w:rPr>
                <w:noProof/>
                <w:webHidden/>
              </w:rPr>
              <w:fldChar w:fldCharType="end"/>
            </w:r>
          </w:hyperlink>
        </w:p>
        <w:p w14:paraId="60843474"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41" w:history="1">
            <w:r w:rsidR="00952DE0" w:rsidRPr="00FA1807">
              <w:rPr>
                <w:rStyle w:val="af9"/>
                <w:b/>
                <w:noProof/>
              </w:rPr>
              <w:t>3. 5</w:t>
            </w:r>
            <w:r w:rsidR="00952DE0" w:rsidRPr="00FA1807">
              <w:rPr>
                <w:rStyle w:val="af9"/>
                <w:rFonts w:hint="eastAsia"/>
                <w:noProof/>
              </w:rPr>
              <w:t xml:space="preserve"> </w:t>
            </w:r>
            <w:r w:rsidR="00952DE0" w:rsidRPr="00FA1807">
              <w:rPr>
                <w:rStyle w:val="af9"/>
                <w:rFonts w:hint="eastAsia"/>
                <w:noProof/>
              </w:rPr>
              <w:t>防火与防腐</w:t>
            </w:r>
            <w:r w:rsidR="00952DE0">
              <w:rPr>
                <w:noProof/>
                <w:webHidden/>
              </w:rPr>
              <w:tab/>
            </w:r>
            <w:r w:rsidR="00952DE0">
              <w:rPr>
                <w:noProof/>
                <w:webHidden/>
              </w:rPr>
              <w:fldChar w:fldCharType="begin"/>
            </w:r>
            <w:r w:rsidR="00952DE0">
              <w:rPr>
                <w:noProof/>
                <w:webHidden/>
              </w:rPr>
              <w:instrText xml:space="preserve"> PAGEREF _Toc103777741 \h </w:instrText>
            </w:r>
            <w:r w:rsidR="00952DE0">
              <w:rPr>
                <w:noProof/>
                <w:webHidden/>
              </w:rPr>
            </w:r>
            <w:r w:rsidR="00952DE0">
              <w:rPr>
                <w:noProof/>
                <w:webHidden/>
              </w:rPr>
              <w:fldChar w:fldCharType="separate"/>
            </w:r>
            <w:r w:rsidR="004271E9">
              <w:rPr>
                <w:noProof/>
                <w:webHidden/>
              </w:rPr>
              <w:t>12</w:t>
            </w:r>
            <w:r w:rsidR="00952DE0">
              <w:rPr>
                <w:noProof/>
                <w:webHidden/>
              </w:rPr>
              <w:fldChar w:fldCharType="end"/>
            </w:r>
          </w:hyperlink>
        </w:p>
        <w:p w14:paraId="4ADD3F00" w14:textId="77777777" w:rsidR="00952DE0" w:rsidRDefault="00B65E54">
          <w:pPr>
            <w:pStyle w:val="11"/>
            <w:tabs>
              <w:tab w:val="right" w:leader="dot" w:pos="8296"/>
            </w:tabs>
            <w:rPr>
              <w:rFonts w:asciiTheme="minorHAnsi" w:eastAsiaTheme="minorEastAsia" w:hAnsiTheme="minorHAnsi" w:cstheme="minorBidi"/>
              <w:noProof/>
              <w:sz w:val="21"/>
              <w:szCs w:val="22"/>
            </w:rPr>
          </w:pPr>
          <w:hyperlink w:anchor="_Toc103777742" w:history="1">
            <w:r w:rsidR="00952DE0" w:rsidRPr="00FA1807">
              <w:rPr>
                <w:rStyle w:val="af9"/>
                <w:noProof/>
              </w:rPr>
              <w:t>4</w:t>
            </w:r>
            <w:r w:rsidR="00952DE0" w:rsidRPr="00FA1807">
              <w:rPr>
                <w:rStyle w:val="af9"/>
                <w:rFonts w:hint="eastAsia"/>
                <w:noProof/>
              </w:rPr>
              <w:t xml:space="preserve"> </w:t>
            </w:r>
            <w:r w:rsidR="00952DE0" w:rsidRPr="00FA1807">
              <w:rPr>
                <w:rStyle w:val="af9"/>
                <w:rFonts w:hint="eastAsia"/>
                <w:noProof/>
              </w:rPr>
              <w:t>结构计算分析</w:t>
            </w:r>
            <w:r w:rsidR="00952DE0">
              <w:rPr>
                <w:noProof/>
                <w:webHidden/>
              </w:rPr>
              <w:tab/>
            </w:r>
            <w:r w:rsidR="00952DE0">
              <w:rPr>
                <w:noProof/>
                <w:webHidden/>
              </w:rPr>
              <w:fldChar w:fldCharType="begin"/>
            </w:r>
            <w:r w:rsidR="00952DE0">
              <w:rPr>
                <w:noProof/>
                <w:webHidden/>
              </w:rPr>
              <w:instrText xml:space="preserve"> PAGEREF _Toc103777742 \h </w:instrText>
            </w:r>
            <w:r w:rsidR="00952DE0">
              <w:rPr>
                <w:noProof/>
                <w:webHidden/>
              </w:rPr>
            </w:r>
            <w:r w:rsidR="00952DE0">
              <w:rPr>
                <w:noProof/>
                <w:webHidden/>
              </w:rPr>
              <w:fldChar w:fldCharType="separate"/>
            </w:r>
            <w:r w:rsidR="004271E9">
              <w:rPr>
                <w:noProof/>
                <w:webHidden/>
              </w:rPr>
              <w:t>14</w:t>
            </w:r>
            <w:r w:rsidR="00952DE0">
              <w:rPr>
                <w:noProof/>
                <w:webHidden/>
              </w:rPr>
              <w:fldChar w:fldCharType="end"/>
            </w:r>
          </w:hyperlink>
        </w:p>
        <w:p w14:paraId="24C6BC51"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43" w:history="1">
            <w:r w:rsidR="00952DE0" w:rsidRPr="00FA1807">
              <w:rPr>
                <w:rStyle w:val="af9"/>
                <w:b/>
                <w:noProof/>
              </w:rPr>
              <w:t>4. 1</w:t>
            </w:r>
            <w:r w:rsidR="00952DE0" w:rsidRPr="00FA1807">
              <w:rPr>
                <w:rStyle w:val="af9"/>
                <w:rFonts w:hint="eastAsia"/>
                <w:noProof/>
              </w:rPr>
              <w:t xml:space="preserve"> </w:t>
            </w:r>
            <w:r w:rsidR="00952DE0" w:rsidRPr="00FA1807">
              <w:rPr>
                <w:rStyle w:val="af9"/>
                <w:rFonts w:hint="eastAsia"/>
                <w:noProof/>
              </w:rPr>
              <w:t>一般规定</w:t>
            </w:r>
            <w:r w:rsidR="00952DE0">
              <w:rPr>
                <w:noProof/>
                <w:webHidden/>
              </w:rPr>
              <w:tab/>
            </w:r>
            <w:r w:rsidR="00952DE0">
              <w:rPr>
                <w:noProof/>
                <w:webHidden/>
              </w:rPr>
              <w:fldChar w:fldCharType="begin"/>
            </w:r>
            <w:r w:rsidR="00952DE0">
              <w:rPr>
                <w:noProof/>
                <w:webHidden/>
              </w:rPr>
              <w:instrText xml:space="preserve"> PAGEREF _Toc103777743 \h </w:instrText>
            </w:r>
            <w:r w:rsidR="00952DE0">
              <w:rPr>
                <w:noProof/>
                <w:webHidden/>
              </w:rPr>
            </w:r>
            <w:r w:rsidR="00952DE0">
              <w:rPr>
                <w:noProof/>
                <w:webHidden/>
              </w:rPr>
              <w:fldChar w:fldCharType="separate"/>
            </w:r>
            <w:r w:rsidR="004271E9">
              <w:rPr>
                <w:noProof/>
                <w:webHidden/>
              </w:rPr>
              <w:t>14</w:t>
            </w:r>
            <w:r w:rsidR="00952DE0">
              <w:rPr>
                <w:noProof/>
                <w:webHidden/>
              </w:rPr>
              <w:fldChar w:fldCharType="end"/>
            </w:r>
          </w:hyperlink>
        </w:p>
        <w:p w14:paraId="773336AE"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44" w:history="1">
            <w:r w:rsidR="00952DE0" w:rsidRPr="00FA1807">
              <w:rPr>
                <w:rStyle w:val="af9"/>
                <w:b/>
                <w:noProof/>
              </w:rPr>
              <w:t>4. 2</w:t>
            </w:r>
            <w:r w:rsidR="00952DE0" w:rsidRPr="00FA1807">
              <w:rPr>
                <w:rStyle w:val="af9"/>
                <w:rFonts w:hint="eastAsia"/>
                <w:noProof/>
              </w:rPr>
              <w:t xml:space="preserve"> </w:t>
            </w:r>
            <w:r w:rsidR="00952DE0" w:rsidRPr="00FA1807">
              <w:rPr>
                <w:rStyle w:val="af9"/>
                <w:rFonts w:hint="eastAsia"/>
                <w:noProof/>
              </w:rPr>
              <w:t>荷载与作用</w:t>
            </w:r>
            <w:r w:rsidR="00952DE0">
              <w:rPr>
                <w:noProof/>
                <w:webHidden/>
              </w:rPr>
              <w:tab/>
            </w:r>
            <w:r w:rsidR="00952DE0">
              <w:rPr>
                <w:noProof/>
                <w:webHidden/>
              </w:rPr>
              <w:fldChar w:fldCharType="begin"/>
            </w:r>
            <w:r w:rsidR="00952DE0">
              <w:rPr>
                <w:noProof/>
                <w:webHidden/>
              </w:rPr>
              <w:instrText xml:space="preserve"> PAGEREF _Toc103777744 \h </w:instrText>
            </w:r>
            <w:r w:rsidR="00952DE0">
              <w:rPr>
                <w:noProof/>
                <w:webHidden/>
              </w:rPr>
            </w:r>
            <w:r w:rsidR="00952DE0">
              <w:rPr>
                <w:noProof/>
                <w:webHidden/>
              </w:rPr>
              <w:fldChar w:fldCharType="separate"/>
            </w:r>
            <w:r w:rsidR="004271E9">
              <w:rPr>
                <w:noProof/>
                <w:webHidden/>
              </w:rPr>
              <w:t>15</w:t>
            </w:r>
            <w:r w:rsidR="00952DE0">
              <w:rPr>
                <w:noProof/>
                <w:webHidden/>
              </w:rPr>
              <w:fldChar w:fldCharType="end"/>
            </w:r>
          </w:hyperlink>
        </w:p>
        <w:p w14:paraId="02C5A774"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45" w:history="1">
            <w:r w:rsidR="00952DE0" w:rsidRPr="00FA1807">
              <w:rPr>
                <w:rStyle w:val="af9"/>
                <w:b/>
                <w:noProof/>
              </w:rPr>
              <w:t>4. 3</w:t>
            </w:r>
            <w:r w:rsidR="00952DE0" w:rsidRPr="00FA1807">
              <w:rPr>
                <w:rStyle w:val="af9"/>
                <w:rFonts w:hint="eastAsia"/>
                <w:noProof/>
              </w:rPr>
              <w:t xml:space="preserve"> </w:t>
            </w:r>
            <w:r w:rsidR="00952DE0" w:rsidRPr="00FA1807">
              <w:rPr>
                <w:rStyle w:val="af9"/>
                <w:rFonts w:hint="eastAsia"/>
                <w:noProof/>
              </w:rPr>
              <w:t>计算简图和计算参数</w:t>
            </w:r>
            <w:r w:rsidR="00952DE0">
              <w:rPr>
                <w:noProof/>
                <w:webHidden/>
              </w:rPr>
              <w:tab/>
            </w:r>
            <w:r w:rsidR="00952DE0">
              <w:rPr>
                <w:noProof/>
                <w:webHidden/>
              </w:rPr>
              <w:fldChar w:fldCharType="begin"/>
            </w:r>
            <w:r w:rsidR="00952DE0">
              <w:rPr>
                <w:noProof/>
                <w:webHidden/>
              </w:rPr>
              <w:instrText xml:space="preserve"> PAGEREF _Toc103777745 \h </w:instrText>
            </w:r>
            <w:r w:rsidR="00952DE0">
              <w:rPr>
                <w:noProof/>
                <w:webHidden/>
              </w:rPr>
            </w:r>
            <w:r w:rsidR="00952DE0">
              <w:rPr>
                <w:noProof/>
                <w:webHidden/>
              </w:rPr>
              <w:fldChar w:fldCharType="separate"/>
            </w:r>
            <w:r w:rsidR="004271E9">
              <w:rPr>
                <w:noProof/>
                <w:webHidden/>
              </w:rPr>
              <w:t>15</w:t>
            </w:r>
            <w:r w:rsidR="00952DE0">
              <w:rPr>
                <w:noProof/>
                <w:webHidden/>
              </w:rPr>
              <w:fldChar w:fldCharType="end"/>
            </w:r>
          </w:hyperlink>
        </w:p>
        <w:p w14:paraId="73B5B287"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46" w:history="1">
            <w:r w:rsidR="00952DE0" w:rsidRPr="00FA1807">
              <w:rPr>
                <w:rStyle w:val="af9"/>
                <w:b/>
                <w:noProof/>
              </w:rPr>
              <w:t>4. 4</w:t>
            </w:r>
            <w:r w:rsidR="00952DE0" w:rsidRPr="00FA1807">
              <w:rPr>
                <w:rStyle w:val="af9"/>
                <w:rFonts w:hint="eastAsia"/>
                <w:noProof/>
              </w:rPr>
              <w:t xml:space="preserve"> </w:t>
            </w:r>
            <w:r w:rsidR="00952DE0" w:rsidRPr="00FA1807">
              <w:rPr>
                <w:rStyle w:val="af9"/>
                <w:rFonts w:hint="eastAsia"/>
                <w:noProof/>
              </w:rPr>
              <w:t>地震作用分析</w:t>
            </w:r>
            <w:r w:rsidR="00952DE0">
              <w:rPr>
                <w:noProof/>
                <w:webHidden/>
              </w:rPr>
              <w:tab/>
            </w:r>
            <w:r w:rsidR="00952DE0">
              <w:rPr>
                <w:noProof/>
                <w:webHidden/>
              </w:rPr>
              <w:fldChar w:fldCharType="begin"/>
            </w:r>
            <w:r w:rsidR="00952DE0">
              <w:rPr>
                <w:noProof/>
                <w:webHidden/>
              </w:rPr>
              <w:instrText xml:space="preserve"> PAGEREF _Toc103777746 \h </w:instrText>
            </w:r>
            <w:r w:rsidR="00952DE0">
              <w:rPr>
                <w:noProof/>
                <w:webHidden/>
              </w:rPr>
            </w:r>
            <w:r w:rsidR="00952DE0">
              <w:rPr>
                <w:noProof/>
                <w:webHidden/>
              </w:rPr>
              <w:fldChar w:fldCharType="separate"/>
            </w:r>
            <w:r w:rsidR="004271E9">
              <w:rPr>
                <w:noProof/>
                <w:webHidden/>
              </w:rPr>
              <w:t>16</w:t>
            </w:r>
            <w:r w:rsidR="00952DE0">
              <w:rPr>
                <w:noProof/>
                <w:webHidden/>
              </w:rPr>
              <w:fldChar w:fldCharType="end"/>
            </w:r>
          </w:hyperlink>
        </w:p>
        <w:p w14:paraId="1C8ED763" w14:textId="77777777" w:rsidR="00952DE0" w:rsidRDefault="00B65E54">
          <w:pPr>
            <w:pStyle w:val="11"/>
            <w:tabs>
              <w:tab w:val="right" w:leader="dot" w:pos="8296"/>
            </w:tabs>
            <w:rPr>
              <w:rFonts w:asciiTheme="minorHAnsi" w:eastAsiaTheme="minorEastAsia" w:hAnsiTheme="minorHAnsi" w:cstheme="minorBidi"/>
              <w:noProof/>
              <w:sz w:val="21"/>
              <w:szCs w:val="22"/>
            </w:rPr>
          </w:pPr>
          <w:hyperlink w:anchor="_Toc103777747" w:history="1">
            <w:r w:rsidR="00952DE0" w:rsidRPr="00FA1807">
              <w:rPr>
                <w:rStyle w:val="af9"/>
                <w:noProof/>
              </w:rPr>
              <w:t>5</w:t>
            </w:r>
            <w:r w:rsidR="00952DE0" w:rsidRPr="00FA1807">
              <w:rPr>
                <w:rStyle w:val="af9"/>
                <w:rFonts w:hint="eastAsia"/>
                <w:noProof/>
              </w:rPr>
              <w:t xml:space="preserve"> </w:t>
            </w:r>
            <w:r w:rsidR="00952DE0" w:rsidRPr="00FA1807">
              <w:rPr>
                <w:rStyle w:val="af9"/>
                <w:rFonts w:hint="eastAsia"/>
                <w:noProof/>
              </w:rPr>
              <w:t>构件设计</w:t>
            </w:r>
            <w:r w:rsidR="00952DE0">
              <w:rPr>
                <w:noProof/>
                <w:webHidden/>
              </w:rPr>
              <w:tab/>
            </w:r>
            <w:r w:rsidR="00952DE0">
              <w:rPr>
                <w:noProof/>
                <w:webHidden/>
              </w:rPr>
              <w:fldChar w:fldCharType="begin"/>
            </w:r>
            <w:r w:rsidR="00952DE0">
              <w:rPr>
                <w:noProof/>
                <w:webHidden/>
              </w:rPr>
              <w:instrText xml:space="preserve"> PAGEREF _Toc103777747 \h </w:instrText>
            </w:r>
            <w:r w:rsidR="00952DE0">
              <w:rPr>
                <w:noProof/>
                <w:webHidden/>
              </w:rPr>
            </w:r>
            <w:r w:rsidR="00952DE0">
              <w:rPr>
                <w:noProof/>
                <w:webHidden/>
              </w:rPr>
              <w:fldChar w:fldCharType="separate"/>
            </w:r>
            <w:r w:rsidR="004271E9">
              <w:rPr>
                <w:noProof/>
                <w:webHidden/>
              </w:rPr>
              <w:t>18</w:t>
            </w:r>
            <w:r w:rsidR="00952DE0">
              <w:rPr>
                <w:noProof/>
                <w:webHidden/>
              </w:rPr>
              <w:fldChar w:fldCharType="end"/>
            </w:r>
          </w:hyperlink>
        </w:p>
        <w:p w14:paraId="2EE9C290"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48" w:history="1">
            <w:r w:rsidR="00952DE0" w:rsidRPr="00FA1807">
              <w:rPr>
                <w:rStyle w:val="af9"/>
                <w:b/>
                <w:noProof/>
                <w:lang w:val="en-AU"/>
              </w:rPr>
              <w:t>5. 1</w:t>
            </w:r>
            <w:r w:rsidR="00952DE0" w:rsidRPr="00FA1807">
              <w:rPr>
                <w:rStyle w:val="af9"/>
                <w:rFonts w:hint="eastAsia"/>
                <w:noProof/>
                <w:lang w:val="en-AU"/>
              </w:rPr>
              <w:t xml:space="preserve"> </w:t>
            </w:r>
            <w:r w:rsidR="00952DE0" w:rsidRPr="00FA1807">
              <w:rPr>
                <w:rStyle w:val="af9"/>
                <w:rFonts w:hint="eastAsia"/>
                <w:noProof/>
                <w:lang w:val="en-AU"/>
              </w:rPr>
              <w:t>连续开孔梁</w:t>
            </w:r>
            <w:r w:rsidR="00952DE0">
              <w:rPr>
                <w:noProof/>
                <w:webHidden/>
              </w:rPr>
              <w:tab/>
            </w:r>
            <w:r w:rsidR="00952DE0">
              <w:rPr>
                <w:noProof/>
                <w:webHidden/>
              </w:rPr>
              <w:fldChar w:fldCharType="begin"/>
            </w:r>
            <w:r w:rsidR="00952DE0">
              <w:rPr>
                <w:noProof/>
                <w:webHidden/>
              </w:rPr>
              <w:instrText xml:space="preserve"> PAGEREF _Toc103777748 \h </w:instrText>
            </w:r>
            <w:r w:rsidR="00952DE0">
              <w:rPr>
                <w:noProof/>
                <w:webHidden/>
              </w:rPr>
            </w:r>
            <w:r w:rsidR="00952DE0">
              <w:rPr>
                <w:noProof/>
                <w:webHidden/>
              </w:rPr>
              <w:fldChar w:fldCharType="separate"/>
            </w:r>
            <w:r w:rsidR="004271E9">
              <w:rPr>
                <w:noProof/>
                <w:webHidden/>
              </w:rPr>
              <w:t>18</w:t>
            </w:r>
            <w:r w:rsidR="00952DE0">
              <w:rPr>
                <w:noProof/>
                <w:webHidden/>
              </w:rPr>
              <w:fldChar w:fldCharType="end"/>
            </w:r>
          </w:hyperlink>
        </w:p>
        <w:p w14:paraId="58D9E0BC"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49" w:history="1">
            <w:r w:rsidR="00952DE0" w:rsidRPr="00FA1807">
              <w:rPr>
                <w:rStyle w:val="af9"/>
                <w:b/>
                <w:noProof/>
                <w:lang w:val="en-AU"/>
              </w:rPr>
              <w:t>5. 2</w:t>
            </w:r>
            <w:r w:rsidR="00952DE0" w:rsidRPr="00FA1807">
              <w:rPr>
                <w:rStyle w:val="af9"/>
                <w:rFonts w:hint="eastAsia"/>
                <w:noProof/>
                <w:lang w:val="en-AU"/>
              </w:rPr>
              <w:t xml:space="preserve"> </w:t>
            </w:r>
            <w:r w:rsidR="00952DE0" w:rsidRPr="00FA1807">
              <w:rPr>
                <w:rStyle w:val="af9"/>
                <w:rFonts w:hint="eastAsia"/>
                <w:noProof/>
                <w:lang w:val="en-AU"/>
              </w:rPr>
              <w:t>分层柱</w:t>
            </w:r>
            <w:r w:rsidR="00952DE0">
              <w:rPr>
                <w:noProof/>
                <w:webHidden/>
              </w:rPr>
              <w:tab/>
            </w:r>
            <w:r w:rsidR="00952DE0">
              <w:rPr>
                <w:noProof/>
                <w:webHidden/>
              </w:rPr>
              <w:fldChar w:fldCharType="begin"/>
            </w:r>
            <w:r w:rsidR="00952DE0">
              <w:rPr>
                <w:noProof/>
                <w:webHidden/>
              </w:rPr>
              <w:instrText xml:space="preserve"> PAGEREF _Toc103777749 \h </w:instrText>
            </w:r>
            <w:r w:rsidR="00952DE0">
              <w:rPr>
                <w:noProof/>
                <w:webHidden/>
              </w:rPr>
            </w:r>
            <w:r w:rsidR="00952DE0">
              <w:rPr>
                <w:noProof/>
                <w:webHidden/>
              </w:rPr>
              <w:fldChar w:fldCharType="separate"/>
            </w:r>
            <w:r w:rsidR="004271E9">
              <w:rPr>
                <w:noProof/>
                <w:webHidden/>
              </w:rPr>
              <w:t>20</w:t>
            </w:r>
            <w:r w:rsidR="00952DE0">
              <w:rPr>
                <w:noProof/>
                <w:webHidden/>
              </w:rPr>
              <w:fldChar w:fldCharType="end"/>
            </w:r>
          </w:hyperlink>
        </w:p>
        <w:p w14:paraId="398F5EA5"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50" w:history="1">
            <w:r w:rsidR="00952DE0" w:rsidRPr="00FA1807">
              <w:rPr>
                <w:rStyle w:val="af9"/>
                <w:b/>
                <w:noProof/>
                <w:lang w:val="en-AU"/>
              </w:rPr>
              <w:t>5. 3</w:t>
            </w:r>
            <w:r w:rsidR="00952DE0" w:rsidRPr="00FA1807">
              <w:rPr>
                <w:rStyle w:val="af9"/>
                <w:rFonts w:hint="eastAsia"/>
                <w:noProof/>
                <w:lang w:val="en-AU"/>
              </w:rPr>
              <w:t xml:space="preserve"> </w:t>
            </w:r>
            <w:r w:rsidR="00952DE0" w:rsidRPr="00FA1807">
              <w:rPr>
                <w:rStyle w:val="af9"/>
                <w:rFonts w:hint="eastAsia"/>
                <w:noProof/>
                <w:lang w:val="en-AU"/>
              </w:rPr>
              <w:t>普通支撑</w:t>
            </w:r>
            <w:r w:rsidR="00952DE0">
              <w:rPr>
                <w:noProof/>
                <w:webHidden/>
              </w:rPr>
              <w:tab/>
            </w:r>
            <w:r w:rsidR="00952DE0">
              <w:rPr>
                <w:noProof/>
                <w:webHidden/>
              </w:rPr>
              <w:fldChar w:fldCharType="begin"/>
            </w:r>
            <w:r w:rsidR="00952DE0">
              <w:rPr>
                <w:noProof/>
                <w:webHidden/>
              </w:rPr>
              <w:instrText xml:space="preserve"> PAGEREF _Toc103777750 \h </w:instrText>
            </w:r>
            <w:r w:rsidR="00952DE0">
              <w:rPr>
                <w:noProof/>
                <w:webHidden/>
              </w:rPr>
            </w:r>
            <w:r w:rsidR="00952DE0">
              <w:rPr>
                <w:noProof/>
                <w:webHidden/>
              </w:rPr>
              <w:fldChar w:fldCharType="separate"/>
            </w:r>
            <w:r w:rsidR="004271E9">
              <w:rPr>
                <w:noProof/>
                <w:webHidden/>
              </w:rPr>
              <w:t>22</w:t>
            </w:r>
            <w:r w:rsidR="00952DE0">
              <w:rPr>
                <w:noProof/>
                <w:webHidden/>
              </w:rPr>
              <w:fldChar w:fldCharType="end"/>
            </w:r>
          </w:hyperlink>
        </w:p>
        <w:p w14:paraId="4C2EAB52"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51" w:history="1">
            <w:r w:rsidR="00952DE0" w:rsidRPr="00FA1807">
              <w:rPr>
                <w:rStyle w:val="af9"/>
                <w:b/>
                <w:noProof/>
                <w:lang w:val="en-AU"/>
              </w:rPr>
              <w:t>5. 4</w:t>
            </w:r>
            <w:r w:rsidR="00952DE0" w:rsidRPr="00FA1807">
              <w:rPr>
                <w:rStyle w:val="af9"/>
                <w:rFonts w:hint="eastAsia"/>
                <w:noProof/>
                <w:lang w:val="en-AU"/>
              </w:rPr>
              <w:t xml:space="preserve"> </w:t>
            </w:r>
            <w:r w:rsidR="00952DE0" w:rsidRPr="00FA1807">
              <w:rPr>
                <w:rStyle w:val="af9"/>
                <w:rFonts w:hint="eastAsia"/>
                <w:noProof/>
                <w:lang w:val="en-AU"/>
              </w:rPr>
              <w:t>楼盖结构</w:t>
            </w:r>
            <w:r w:rsidR="00952DE0">
              <w:rPr>
                <w:noProof/>
                <w:webHidden/>
              </w:rPr>
              <w:tab/>
            </w:r>
            <w:r w:rsidR="00952DE0">
              <w:rPr>
                <w:noProof/>
                <w:webHidden/>
              </w:rPr>
              <w:fldChar w:fldCharType="begin"/>
            </w:r>
            <w:r w:rsidR="00952DE0">
              <w:rPr>
                <w:noProof/>
                <w:webHidden/>
              </w:rPr>
              <w:instrText xml:space="preserve"> PAGEREF _Toc103777751 \h </w:instrText>
            </w:r>
            <w:r w:rsidR="00952DE0">
              <w:rPr>
                <w:noProof/>
                <w:webHidden/>
              </w:rPr>
            </w:r>
            <w:r w:rsidR="00952DE0">
              <w:rPr>
                <w:noProof/>
                <w:webHidden/>
              </w:rPr>
              <w:fldChar w:fldCharType="separate"/>
            </w:r>
            <w:r w:rsidR="004271E9">
              <w:rPr>
                <w:noProof/>
                <w:webHidden/>
              </w:rPr>
              <w:t>24</w:t>
            </w:r>
            <w:r w:rsidR="00952DE0">
              <w:rPr>
                <w:noProof/>
                <w:webHidden/>
              </w:rPr>
              <w:fldChar w:fldCharType="end"/>
            </w:r>
          </w:hyperlink>
        </w:p>
        <w:p w14:paraId="356F384A" w14:textId="77777777" w:rsidR="00952DE0" w:rsidRDefault="00B65E54">
          <w:pPr>
            <w:pStyle w:val="11"/>
            <w:tabs>
              <w:tab w:val="right" w:leader="dot" w:pos="8296"/>
            </w:tabs>
            <w:rPr>
              <w:rFonts w:asciiTheme="minorHAnsi" w:eastAsiaTheme="minorEastAsia" w:hAnsiTheme="minorHAnsi" w:cstheme="minorBidi"/>
              <w:noProof/>
              <w:sz w:val="21"/>
              <w:szCs w:val="22"/>
            </w:rPr>
          </w:pPr>
          <w:hyperlink w:anchor="_Toc103777752" w:history="1">
            <w:r w:rsidR="00952DE0" w:rsidRPr="00FA1807">
              <w:rPr>
                <w:rStyle w:val="af9"/>
                <w:noProof/>
              </w:rPr>
              <w:t>6</w:t>
            </w:r>
            <w:r w:rsidR="00952DE0" w:rsidRPr="00FA1807">
              <w:rPr>
                <w:rStyle w:val="af9"/>
                <w:rFonts w:hint="eastAsia"/>
                <w:noProof/>
              </w:rPr>
              <w:t xml:space="preserve"> </w:t>
            </w:r>
            <w:r w:rsidR="00952DE0" w:rsidRPr="00FA1807">
              <w:rPr>
                <w:rStyle w:val="af9"/>
                <w:rFonts w:hint="eastAsia"/>
                <w:noProof/>
              </w:rPr>
              <w:t>消能支撑设计</w:t>
            </w:r>
            <w:r w:rsidR="00952DE0">
              <w:rPr>
                <w:noProof/>
                <w:webHidden/>
              </w:rPr>
              <w:tab/>
            </w:r>
            <w:r w:rsidR="00952DE0">
              <w:rPr>
                <w:noProof/>
                <w:webHidden/>
              </w:rPr>
              <w:fldChar w:fldCharType="begin"/>
            </w:r>
            <w:r w:rsidR="00952DE0">
              <w:rPr>
                <w:noProof/>
                <w:webHidden/>
              </w:rPr>
              <w:instrText xml:space="preserve"> PAGEREF _Toc103777752 \h </w:instrText>
            </w:r>
            <w:r w:rsidR="00952DE0">
              <w:rPr>
                <w:noProof/>
                <w:webHidden/>
              </w:rPr>
            </w:r>
            <w:r w:rsidR="00952DE0">
              <w:rPr>
                <w:noProof/>
                <w:webHidden/>
              </w:rPr>
              <w:fldChar w:fldCharType="separate"/>
            </w:r>
            <w:r w:rsidR="004271E9">
              <w:rPr>
                <w:noProof/>
                <w:webHidden/>
              </w:rPr>
              <w:t>26</w:t>
            </w:r>
            <w:r w:rsidR="00952DE0">
              <w:rPr>
                <w:noProof/>
                <w:webHidden/>
              </w:rPr>
              <w:fldChar w:fldCharType="end"/>
            </w:r>
          </w:hyperlink>
        </w:p>
        <w:p w14:paraId="06CF3E03"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53" w:history="1">
            <w:r w:rsidR="00952DE0" w:rsidRPr="00FA1807">
              <w:rPr>
                <w:rStyle w:val="af9"/>
                <w:b/>
                <w:noProof/>
              </w:rPr>
              <w:t>6. 1</w:t>
            </w:r>
            <w:r w:rsidR="00952DE0" w:rsidRPr="00FA1807">
              <w:rPr>
                <w:rStyle w:val="af9"/>
                <w:rFonts w:hint="eastAsia"/>
                <w:noProof/>
              </w:rPr>
              <w:t xml:space="preserve"> </w:t>
            </w:r>
            <w:r w:rsidR="00952DE0" w:rsidRPr="00FA1807">
              <w:rPr>
                <w:rStyle w:val="af9"/>
                <w:rFonts w:hint="eastAsia"/>
                <w:noProof/>
              </w:rPr>
              <w:t>一般规定</w:t>
            </w:r>
            <w:r w:rsidR="00952DE0">
              <w:rPr>
                <w:noProof/>
                <w:webHidden/>
              </w:rPr>
              <w:tab/>
            </w:r>
            <w:r w:rsidR="00952DE0">
              <w:rPr>
                <w:noProof/>
                <w:webHidden/>
              </w:rPr>
              <w:fldChar w:fldCharType="begin"/>
            </w:r>
            <w:r w:rsidR="00952DE0">
              <w:rPr>
                <w:noProof/>
                <w:webHidden/>
              </w:rPr>
              <w:instrText xml:space="preserve"> PAGEREF _Toc103777753 \h </w:instrText>
            </w:r>
            <w:r w:rsidR="00952DE0">
              <w:rPr>
                <w:noProof/>
                <w:webHidden/>
              </w:rPr>
            </w:r>
            <w:r w:rsidR="00952DE0">
              <w:rPr>
                <w:noProof/>
                <w:webHidden/>
              </w:rPr>
              <w:fldChar w:fldCharType="separate"/>
            </w:r>
            <w:r w:rsidR="004271E9">
              <w:rPr>
                <w:noProof/>
                <w:webHidden/>
              </w:rPr>
              <w:t>26</w:t>
            </w:r>
            <w:r w:rsidR="00952DE0">
              <w:rPr>
                <w:noProof/>
                <w:webHidden/>
              </w:rPr>
              <w:fldChar w:fldCharType="end"/>
            </w:r>
          </w:hyperlink>
        </w:p>
        <w:p w14:paraId="578AA55F"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54" w:history="1">
            <w:r w:rsidR="00952DE0" w:rsidRPr="00FA1807">
              <w:rPr>
                <w:rStyle w:val="af9"/>
                <w:b/>
                <w:noProof/>
              </w:rPr>
              <w:t>6. 2</w:t>
            </w:r>
            <w:r w:rsidR="00952DE0" w:rsidRPr="00FA1807">
              <w:rPr>
                <w:rStyle w:val="af9"/>
                <w:rFonts w:hint="eastAsia"/>
                <w:noProof/>
              </w:rPr>
              <w:t xml:space="preserve"> </w:t>
            </w:r>
            <w:r w:rsidR="00952DE0" w:rsidRPr="00FA1807">
              <w:rPr>
                <w:rStyle w:val="af9"/>
                <w:rFonts w:hint="eastAsia"/>
                <w:noProof/>
              </w:rPr>
              <w:t>剪切阻尼器支撑</w:t>
            </w:r>
            <w:r w:rsidR="00952DE0">
              <w:rPr>
                <w:noProof/>
                <w:webHidden/>
              </w:rPr>
              <w:tab/>
            </w:r>
            <w:r w:rsidR="00952DE0">
              <w:rPr>
                <w:noProof/>
                <w:webHidden/>
              </w:rPr>
              <w:fldChar w:fldCharType="begin"/>
            </w:r>
            <w:r w:rsidR="00952DE0">
              <w:rPr>
                <w:noProof/>
                <w:webHidden/>
              </w:rPr>
              <w:instrText xml:space="preserve"> PAGEREF _Toc103777754 \h </w:instrText>
            </w:r>
            <w:r w:rsidR="00952DE0">
              <w:rPr>
                <w:noProof/>
                <w:webHidden/>
              </w:rPr>
            </w:r>
            <w:r w:rsidR="00952DE0">
              <w:rPr>
                <w:noProof/>
                <w:webHidden/>
              </w:rPr>
              <w:fldChar w:fldCharType="separate"/>
            </w:r>
            <w:r w:rsidR="004271E9">
              <w:rPr>
                <w:noProof/>
                <w:webHidden/>
              </w:rPr>
              <w:t>27</w:t>
            </w:r>
            <w:r w:rsidR="00952DE0">
              <w:rPr>
                <w:noProof/>
                <w:webHidden/>
              </w:rPr>
              <w:fldChar w:fldCharType="end"/>
            </w:r>
          </w:hyperlink>
        </w:p>
        <w:p w14:paraId="7CF714C2"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55" w:history="1">
            <w:r w:rsidR="00952DE0" w:rsidRPr="00FA1807">
              <w:rPr>
                <w:rStyle w:val="af9"/>
                <w:b/>
                <w:noProof/>
              </w:rPr>
              <w:t>6. 3</w:t>
            </w:r>
            <w:r w:rsidR="00952DE0" w:rsidRPr="00FA1807">
              <w:rPr>
                <w:rStyle w:val="af9"/>
                <w:rFonts w:hint="eastAsia"/>
                <w:noProof/>
              </w:rPr>
              <w:t xml:space="preserve"> </w:t>
            </w:r>
            <w:r w:rsidR="00952DE0" w:rsidRPr="00FA1807">
              <w:rPr>
                <w:rStyle w:val="af9"/>
                <w:rFonts w:hint="eastAsia"/>
                <w:noProof/>
              </w:rPr>
              <w:t>屈曲约束支撑</w:t>
            </w:r>
            <w:r w:rsidR="00952DE0">
              <w:rPr>
                <w:noProof/>
                <w:webHidden/>
              </w:rPr>
              <w:tab/>
            </w:r>
            <w:r w:rsidR="00952DE0">
              <w:rPr>
                <w:noProof/>
                <w:webHidden/>
              </w:rPr>
              <w:fldChar w:fldCharType="begin"/>
            </w:r>
            <w:r w:rsidR="00952DE0">
              <w:rPr>
                <w:noProof/>
                <w:webHidden/>
              </w:rPr>
              <w:instrText xml:space="preserve"> PAGEREF _Toc103777755 \h </w:instrText>
            </w:r>
            <w:r w:rsidR="00952DE0">
              <w:rPr>
                <w:noProof/>
                <w:webHidden/>
              </w:rPr>
            </w:r>
            <w:r w:rsidR="00952DE0">
              <w:rPr>
                <w:noProof/>
                <w:webHidden/>
              </w:rPr>
              <w:fldChar w:fldCharType="separate"/>
            </w:r>
            <w:r w:rsidR="004271E9">
              <w:rPr>
                <w:noProof/>
                <w:webHidden/>
              </w:rPr>
              <w:t>28</w:t>
            </w:r>
            <w:r w:rsidR="00952DE0">
              <w:rPr>
                <w:noProof/>
                <w:webHidden/>
              </w:rPr>
              <w:fldChar w:fldCharType="end"/>
            </w:r>
          </w:hyperlink>
        </w:p>
        <w:p w14:paraId="2DE46238" w14:textId="77777777" w:rsidR="00952DE0" w:rsidRDefault="00B65E54">
          <w:pPr>
            <w:pStyle w:val="11"/>
            <w:tabs>
              <w:tab w:val="right" w:leader="dot" w:pos="8296"/>
            </w:tabs>
            <w:rPr>
              <w:rFonts w:asciiTheme="minorHAnsi" w:eastAsiaTheme="minorEastAsia" w:hAnsiTheme="minorHAnsi" w:cstheme="minorBidi"/>
              <w:noProof/>
              <w:sz w:val="21"/>
              <w:szCs w:val="22"/>
            </w:rPr>
          </w:pPr>
          <w:hyperlink w:anchor="_Toc103777756" w:history="1">
            <w:r w:rsidR="00952DE0" w:rsidRPr="00FA1807">
              <w:rPr>
                <w:rStyle w:val="af9"/>
                <w:noProof/>
              </w:rPr>
              <w:t>7</w:t>
            </w:r>
            <w:r w:rsidR="00952DE0" w:rsidRPr="00FA1807">
              <w:rPr>
                <w:rStyle w:val="af9"/>
                <w:rFonts w:hint="eastAsia"/>
                <w:noProof/>
              </w:rPr>
              <w:t xml:space="preserve"> </w:t>
            </w:r>
            <w:r w:rsidR="00952DE0" w:rsidRPr="00FA1807">
              <w:rPr>
                <w:rStyle w:val="af9"/>
                <w:rFonts w:hint="eastAsia"/>
                <w:noProof/>
              </w:rPr>
              <w:t>连接和节点设计</w:t>
            </w:r>
            <w:r w:rsidR="00952DE0">
              <w:rPr>
                <w:noProof/>
                <w:webHidden/>
              </w:rPr>
              <w:tab/>
            </w:r>
            <w:r w:rsidR="00952DE0">
              <w:rPr>
                <w:noProof/>
                <w:webHidden/>
              </w:rPr>
              <w:fldChar w:fldCharType="begin"/>
            </w:r>
            <w:r w:rsidR="00952DE0">
              <w:rPr>
                <w:noProof/>
                <w:webHidden/>
              </w:rPr>
              <w:instrText xml:space="preserve"> PAGEREF _Toc103777756 \h </w:instrText>
            </w:r>
            <w:r w:rsidR="00952DE0">
              <w:rPr>
                <w:noProof/>
                <w:webHidden/>
              </w:rPr>
            </w:r>
            <w:r w:rsidR="00952DE0">
              <w:rPr>
                <w:noProof/>
                <w:webHidden/>
              </w:rPr>
              <w:fldChar w:fldCharType="separate"/>
            </w:r>
            <w:r w:rsidR="004271E9">
              <w:rPr>
                <w:noProof/>
                <w:webHidden/>
              </w:rPr>
              <w:t>30</w:t>
            </w:r>
            <w:r w:rsidR="00952DE0">
              <w:rPr>
                <w:noProof/>
                <w:webHidden/>
              </w:rPr>
              <w:fldChar w:fldCharType="end"/>
            </w:r>
          </w:hyperlink>
        </w:p>
        <w:p w14:paraId="2D98CF0B"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57" w:history="1">
            <w:r w:rsidR="00952DE0" w:rsidRPr="00FA1807">
              <w:rPr>
                <w:rStyle w:val="af9"/>
                <w:b/>
                <w:noProof/>
              </w:rPr>
              <w:t>7. 1</w:t>
            </w:r>
            <w:r w:rsidR="00952DE0" w:rsidRPr="00FA1807">
              <w:rPr>
                <w:rStyle w:val="af9"/>
                <w:rFonts w:hint="eastAsia"/>
                <w:noProof/>
              </w:rPr>
              <w:t xml:space="preserve"> </w:t>
            </w:r>
            <w:r w:rsidR="00952DE0" w:rsidRPr="00FA1807">
              <w:rPr>
                <w:rStyle w:val="af9"/>
                <w:rFonts w:hint="eastAsia"/>
                <w:noProof/>
              </w:rPr>
              <w:t>框架节点</w:t>
            </w:r>
            <w:r w:rsidR="00952DE0">
              <w:rPr>
                <w:noProof/>
                <w:webHidden/>
              </w:rPr>
              <w:tab/>
            </w:r>
            <w:r w:rsidR="00952DE0">
              <w:rPr>
                <w:noProof/>
                <w:webHidden/>
              </w:rPr>
              <w:fldChar w:fldCharType="begin"/>
            </w:r>
            <w:r w:rsidR="00952DE0">
              <w:rPr>
                <w:noProof/>
                <w:webHidden/>
              </w:rPr>
              <w:instrText xml:space="preserve"> PAGEREF _Toc103777757 \h </w:instrText>
            </w:r>
            <w:r w:rsidR="00952DE0">
              <w:rPr>
                <w:noProof/>
                <w:webHidden/>
              </w:rPr>
            </w:r>
            <w:r w:rsidR="00952DE0">
              <w:rPr>
                <w:noProof/>
                <w:webHidden/>
              </w:rPr>
              <w:fldChar w:fldCharType="separate"/>
            </w:r>
            <w:r w:rsidR="004271E9">
              <w:rPr>
                <w:noProof/>
                <w:webHidden/>
              </w:rPr>
              <w:t>30</w:t>
            </w:r>
            <w:r w:rsidR="00952DE0">
              <w:rPr>
                <w:noProof/>
                <w:webHidden/>
              </w:rPr>
              <w:fldChar w:fldCharType="end"/>
            </w:r>
          </w:hyperlink>
        </w:p>
        <w:p w14:paraId="5A4BA486"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58" w:history="1">
            <w:r w:rsidR="00952DE0" w:rsidRPr="00FA1807">
              <w:rPr>
                <w:rStyle w:val="af9"/>
                <w:b/>
                <w:noProof/>
                <w:lang w:val="en-AU"/>
              </w:rPr>
              <w:t>7. 2</w:t>
            </w:r>
            <w:r w:rsidR="00952DE0" w:rsidRPr="00FA1807">
              <w:rPr>
                <w:rStyle w:val="af9"/>
                <w:rFonts w:hint="eastAsia"/>
                <w:noProof/>
                <w:lang w:val="en-AU"/>
              </w:rPr>
              <w:t xml:space="preserve"> </w:t>
            </w:r>
            <w:r w:rsidR="00952DE0" w:rsidRPr="00FA1807">
              <w:rPr>
                <w:rStyle w:val="af9"/>
                <w:rFonts w:hint="eastAsia"/>
                <w:noProof/>
                <w:lang w:val="en-AU"/>
              </w:rPr>
              <w:t>楼板与梁连接节点</w:t>
            </w:r>
            <w:r w:rsidR="00952DE0">
              <w:rPr>
                <w:noProof/>
                <w:webHidden/>
              </w:rPr>
              <w:tab/>
            </w:r>
            <w:r w:rsidR="00952DE0">
              <w:rPr>
                <w:noProof/>
                <w:webHidden/>
              </w:rPr>
              <w:fldChar w:fldCharType="begin"/>
            </w:r>
            <w:r w:rsidR="00952DE0">
              <w:rPr>
                <w:noProof/>
                <w:webHidden/>
              </w:rPr>
              <w:instrText xml:space="preserve"> PAGEREF _Toc103777758 \h </w:instrText>
            </w:r>
            <w:r w:rsidR="00952DE0">
              <w:rPr>
                <w:noProof/>
                <w:webHidden/>
              </w:rPr>
            </w:r>
            <w:r w:rsidR="00952DE0">
              <w:rPr>
                <w:noProof/>
                <w:webHidden/>
              </w:rPr>
              <w:fldChar w:fldCharType="separate"/>
            </w:r>
            <w:r w:rsidR="004271E9">
              <w:rPr>
                <w:noProof/>
                <w:webHidden/>
              </w:rPr>
              <w:t>34</w:t>
            </w:r>
            <w:r w:rsidR="00952DE0">
              <w:rPr>
                <w:noProof/>
                <w:webHidden/>
              </w:rPr>
              <w:fldChar w:fldCharType="end"/>
            </w:r>
          </w:hyperlink>
        </w:p>
        <w:p w14:paraId="22F3861E"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59" w:history="1">
            <w:r w:rsidR="00952DE0" w:rsidRPr="00FA1807">
              <w:rPr>
                <w:rStyle w:val="af9"/>
                <w:b/>
                <w:noProof/>
                <w:lang w:val="en-AU"/>
              </w:rPr>
              <w:t>7. 3</w:t>
            </w:r>
            <w:r w:rsidR="00952DE0" w:rsidRPr="00FA1807">
              <w:rPr>
                <w:rStyle w:val="af9"/>
                <w:rFonts w:hint="eastAsia"/>
                <w:noProof/>
                <w:lang w:val="en-AU"/>
              </w:rPr>
              <w:t xml:space="preserve"> </w:t>
            </w:r>
            <w:r w:rsidR="00952DE0" w:rsidRPr="00FA1807">
              <w:rPr>
                <w:rStyle w:val="af9"/>
                <w:rFonts w:hint="eastAsia"/>
                <w:noProof/>
                <w:lang w:val="en-AU"/>
              </w:rPr>
              <w:t>柱脚节点</w:t>
            </w:r>
            <w:r w:rsidR="00952DE0">
              <w:rPr>
                <w:noProof/>
                <w:webHidden/>
              </w:rPr>
              <w:tab/>
            </w:r>
            <w:r w:rsidR="00952DE0">
              <w:rPr>
                <w:noProof/>
                <w:webHidden/>
              </w:rPr>
              <w:fldChar w:fldCharType="begin"/>
            </w:r>
            <w:r w:rsidR="00952DE0">
              <w:rPr>
                <w:noProof/>
                <w:webHidden/>
              </w:rPr>
              <w:instrText xml:space="preserve"> PAGEREF _Toc103777759 \h </w:instrText>
            </w:r>
            <w:r w:rsidR="00952DE0">
              <w:rPr>
                <w:noProof/>
                <w:webHidden/>
              </w:rPr>
            </w:r>
            <w:r w:rsidR="00952DE0">
              <w:rPr>
                <w:noProof/>
                <w:webHidden/>
              </w:rPr>
              <w:fldChar w:fldCharType="separate"/>
            </w:r>
            <w:r w:rsidR="004271E9">
              <w:rPr>
                <w:noProof/>
                <w:webHidden/>
              </w:rPr>
              <w:t>35</w:t>
            </w:r>
            <w:r w:rsidR="00952DE0">
              <w:rPr>
                <w:noProof/>
                <w:webHidden/>
              </w:rPr>
              <w:fldChar w:fldCharType="end"/>
            </w:r>
          </w:hyperlink>
        </w:p>
        <w:p w14:paraId="736CF3C7" w14:textId="77777777" w:rsidR="00952DE0" w:rsidRDefault="00B65E54">
          <w:pPr>
            <w:pStyle w:val="21"/>
            <w:tabs>
              <w:tab w:val="right" w:leader="dot" w:pos="8296"/>
            </w:tabs>
            <w:ind w:left="480"/>
            <w:rPr>
              <w:rFonts w:asciiTheme="minorHAnsi" w:eastAsiaTheme="minorEastAsia" w:hAnsiTheme="minorHAnsi" w:cstheme="minorBidi"/>
              <w:noProof/>
              <w:sz w:val="21"/>
              <w:szCs w:val="22"/>
            </w:rPr>
          </w:pPr>
          <w:hyperlink w:anchor="_Toc103777760" w:history="1">
            <w:r w:rsidR="00952DE0" w:rsidRPr="00FA1807">
              <w:rPr>
                <w:rStyle w:val="af9"/>
                <w:b/>
                <w:noProof/>
                <w:lang w:val="en-AU"/>
              </w:rPr>
              <w:t>7. 4</w:t>
            </w:r>
            <w:r w:rsidR="00952DE0" w:rsidRPr="00FA1807">
              <w:rPr>
                <w:rStyle w:val="af9"/>
                <w:rFonts w:hint="eastAsia"/>
                <w:noProof/>
                <w:lang w:val="en-AU"/>
              </w:rPr>
              <w:t xml:space="preserve"> </w:t>
            </w:r>
            <w:r w:rsidR="00952DE0" w:rsidRPr="00FA1807">
              <w:rPr>
                <w:rStyle w:val="af9"/>
                <w:rFonts w:hint="eastAsia"/>
                <w:noProof/>
                <w:lang w:val="en-AU"/>
              </w:rPr>
              <w:t>围护结构节点</w:t>
            </w:r>
            <w:r w:rsidR="00952DE0">
              <w:rPr>
                <w:noProof/>
                <w:webHidden/>
              </w:rPr>
              <w:tab/>
            </w:r>
            <w:r w:rsidR="00952DE0">
              <w:rPr>
                <w:noProof/>
                <w:webHidden/>
              </w:rPr>
              <w:fldChar w:fldCharType="begin"/>
            </w:r>
            <w:r w:rsidR="00952DE0">
              <w:rPr>
                <w:noProof/>
                <w:webHidden/>
              </w:rPr>
              <w:instrText xml:space="preserve"> PAGEREF _Toc103777760 \h </w:instrText>
            </w:r>
            <w:r w:rsidR="00952DE0">
              <w:rPr>
                <w:noProof/>
                <w:webHidden/>
              </w:rPr>
            </w:r>
            <w:r w:rsidR="00952DE0">
              <w:rPr>
                <w:noProof/>
                <w:webHidden/>
              </w:rPr>
              <w:fldChar w:fldCharType="separate"/>
            </w:r>
            <w:r w:rsidR="004271E9">
              <w:rPr>
                <w:noProof/>
                <w:webHidden/>
              </w:rPr>
              <w:t>36</w:t>
            </w:r>
            <w:r w:rsidR="00952DE0">
              <w:rPr>
                <w:noProof/>
                <w:webHidden/>
              </w:rPr>
              <w:fldChar w:fldCharType="end"/>
            </w:r>
          </w:hyperlink>
        </w:p>
        <w:p w14:paraId="35D1130D" w14:textId="77777777" w:rsidR="00952DE0" w:rsidRDefault="00B65E54">
          <w:pPr>
            <w:pStyle w:val="11"/>
            <w:tabs>
              <w:tab w:val="right" w:leader="dot" w:pos="8296"/>
            </w:tabs>
            <w:rPr>
              <w:rFonts w:asciiTheme="minorHAnsi" w:eastAsiaTheme="minorEastAsia" w:hAnsiTheme="minorHAnsi" w:cstheme="minorBidi"/>
              <w:noProof/>
              <w:sz w:val="21"/>
              <w:szCs w:val="22"/>
            </w:rPr>
          </w:pPr>
          <w:hyperlink w:anchor="_Toc103777761" w:history="1">
            <w:r w:rsidR="00952DE0" w:rsidRPr="00FA1807">
              <w:rPr>
                <w:rStyle w:val="af9"/>
                <w:noProof/>
              </w:rPr>
              <w:t>8</w:t>
            </w:r>
            <w:r w:rsidR="00952DE0" w:rsidRPr="00FA1807">
              <w:rPr>
                <w:rStyle w:val="af9"/>
                <w:rFonts w:hint="eastAsia"/>
                <w:noProof/>
              </w:rPr>
              <w:t xml:space="preserve"> </w:t>
            </w:r>
            <w:r w:rsidR="00952DE0" w:rsidRPr="00FA1807">
              <w:rPr>
                <w:rStyle w:val="af9"/>
                <w:rFonts w:hint="eastAsia"/>
                <w:noProof/>
              </w:rPr>
              <w:t>施工（制作、运输）</w:t>
            </w:r>
            <w:r w:rsidR="00952DE0">
              <w:rPr>
                <w:noProof/>
                <w:webHidden/>
              </w:rPr>
              <w:tab/>
            </w:r>
            <w:r w:rsidR="00952DE0">
              <w:rPr>
                <w:noProof/>
                <w:webHidden/>
              </w:rPr>
              <w:fldChar w:fldCharType="begin"/>
            </w:r>
            <w:r w:rsidR="00952DE0">
              <w:rPr>
                <w:noProof/>
                <w:webHidden/>
              </w:rPr>
              <w:instrText xml:space="preserve"> PAGEREF _Toc103777761 \h </w:instrText>
            </w:r>
            <w:r w:rsidR="00952DE0">
              <w:rPr>
                <w:noProof/>
                <w:webHidden/>
              </w:rPr>
            </w:r>
            <w:r w:rsidR="00952DE0">
              <w:rPr>
                <w:noProof/>
                <w:webHidden/>
              </w:rPr>
              <w:fldChar w:fldCharType="separate"/>
            </w:r>
            <w:r w:rsidR="004271E9">
              <w:rPr>
                <w:noProof/>
                <w:webHidden/>
              </w:rPr>
              <w:t>37</w:t>
            </w:r>
            <w:r w:rsidR="00952DE0">
              <w:rPr>
                <w:noProof/>
                <w:webHidden/>
              </w:rPr>
              <w:fldChar w:fldCharType="end"/>
            </w:r>
          </w:hyperlink>
        </w:p>
        <w:p w14:paraId="30D4BA02" w14:textId="77777777" w:rsidR="00952DE0" w:rsidRDefault="00B65E54">
          <w:pPr>
            <w:pStyle w:val="21"/>
            <w:tabs>
              <w:tab w:val="left" w:pos="1050"/>
              <w:tab w:val="right" w:leader="dot" w:pos="8296"/>
            </w:tabs>
            <w:ind w:left="480"/>
            <w:rPr>
              <w:rFonts w:asciiTheme="minorHAnsi" w:eastAsiaTheme="minorEastAsia" w:hAnsiTheme="minorHAnsi" w:cstheme="minorBidi"/>
              <w:noProof/>
              <w:sz w:val="21"/>
              <w:szCs w:val="22"/>
            </w:rPr>
          </w:pPr>
          <w:hyperlink w:anchor="_Toc103777762" w:history="1">
            <w:r w:rsidR="00952DE0" w:rsidRPr="00FA1807">
              <w:rPr>
                <w:rStyle w:val="af9"/>
                <w:noProof/>
              </w:rPr>
              <w:t>8.1</w:t>
            </w:r>
            <w:r w:rsidR="00952DE0">
              <w:rPr>
                <w:rFonts w:asciiTheme="minorHAnsi" w:eastAsiaTheme="minorEastAsia" w:hAnsiTheme="minorHAnsi" w:cstheme="minorBidi"/>
                <w:noProof/>
                <w:sz w:val="21"/>
                <w:szCs w:val="22"/>
              </w:rPr>
              <w:tab/>
            </w:r>
            <w:r w:rsidR="00952DE0" w:rsidRPr="00FA1807">
              <w:rPr>
                <w:rStyle w:val="af9"/>
                <w:rFonts w:hint="eastAsia"/>
                <w:noProof/>
              </w:rPr>
              <w:t>一般规定</w:t>
            </w:r>
            <w:r w:rsidR="00952DE0">
              <w:rPr>
                <w:noProof/>
                <w:webHidden/>
              </w:rPr>
              <w:tab/>
            </w:r>
            <w:r w:rsidR="00952DE0">
              <w:rPr>
                <w:noProof/>
                <w:webHidden/>
              </w:rPr>
              <w:fldChar w:fldCharType="begin"/>
            </w:r>
            <w:r w:rsidR="00952DE0">
              <w:rPr>
                <w:noProof/>
                <w:webHidden/>
              </w:rPr>
              <w:instrText xml:space="preserve"> PAGEREF _Toc103777762 \h </w:instrText>
            </w:r>
            <w:r w:rsidR="00952DE0">
              <w:rPr>
                <w:noProof/>
                <w:webHidden/>
              </w:rPr>
            </w:r>
            <w:r w:rsidR="00952DE0">
              <w:rPr>
                <w:noProof/>
                <w:webHidden/>
              </w:rPr>
              <w:fldChar w:fldCharType="separate"/>
            </w:r>
            <w:r w:rsidR="004271E9">
              <w:rPr>
                <w:noProof/>
                <w:webHidden/>
              </w:rPr>
              <w:t>37</w:t>
            </w:r>
            <w:r w:rsidR="00952DE0">
              <w:rPr>
                <w:noProof/>
                <w:webHidden/>
              </w:rPr>
              <w:fldChar w:fldCharType="end"/>
            </w:r>
          </w:hyperlink>
        </w:p>
        <w:p w14:paraId="6BF0A1DC" w14:textId="77777777" w:rsidR="00952DE0" w:rsidRDefault="00B65E54">
          <w:pPr>
            <w:pStyle w:val="21"/>
            <w:tabs>
              <w:tab w:val="left" w:pos="1050"/>
              <w:tab w:val="right" w:leader="dot" w:pos="8296"/>
            </w:tabs>
            <w:ind w:left="480"/>
            <w:rPr>
              <w:rFonts w:asciiTheme="minorHAnsi" w:eastAsiaTheme="minorEastAsia" w:hAnsiTheme="minorHAnsi" w:cstheme="minorBidi"/>
              <w:noProof/>
              <w:sz w:val="21"/>
              <w:szCs w:val="22"/>
            </w:rPr>
          </w:pPr>
          <w:hyperlink w:anchor="_Toc103777763" w:history="1">
            <w:r w:rsidR="00952DE0" w:rsidRPr="00FA1807">
              <w:rPr>
                <w:rStyle w:val="af9"/>
                <w:noProof/>
              </w:rPr>
              <w:t>8.2</w:t>
            </w:r>
            <w:r w:rsidR="00952DE0">
              <w:rPr>
                <w:rFonts w:asciiTheme="minorHAnsi" w:eastAsiaTheme="minorEastAsia" w:hAnsiTheme="minorHAnsi" w:cstheme="minorBidi"/>
                <w:noProof/>
                <w:sz w:val="21"/>
                <w:szCs w:val="22"/>
              </w:rPr>
              <w:tab/>
            </w:r>
            <w:r w:rsidR="00952DE0" w:rsidRPr="00FA1807">
              <w:rPr>
                <w:rStyle w:val="af9"/>
                <w:rFonts w:hint="eastAsia"/>
                <w:noProof/>
              </w:rPr>
              <w:t>制作</w:t>
            </w:r>
            <w:r w:rsidR="00952DE0">
              <w:rPr>
                <w:noProof/>
                <w:webHidden/>
              </w:rPr>
              <w:tab/>
            </w:r>
            <w:r w:rsidR="00952DE0">
              <w:rPr>
                <w:noProof/>
                <w:webHidden/>
              </w:rPr>
              <w:fldChar w:fldCharType="begin"/>
            </w:r>
            <w:r w:rsidR="00952DE0">
              <w:rPr>
                <w:noProof/>
                <w:webHidden/>
              </w:rPr>
              <w:instrText xml:space="preserve"> PAGEREF _Toc103777763 \h </w:instrText>
            </w:r>
            <w:r w:rsidR="00952DE0">
              <w:rPr>
                <w:noProof/>
                <w:webHidden/>
              </w:rPr>
            </w:r>
            <w:r w:rsidR="00952DE0">
              <w:rPr>
                <w:noProof/>
                <w:webHidden/>
              </w:rPr>
              <w:fldChar w:fldCharType="separate"/>
            </w:r>
            <w:r w:rsidR="004271E9">
              <w:rPr>
                <w:noProof/>
                <w:webHidden/>
              </w:rPr>
              <w:t>37</w:t>
            </w:r>
            <w:r w:rsidR="00952DE0">
              <w:rPr>
                <w:noProof/>
                <w:webHidden/>
              </w:rPr>
              <w:fldChar w:fldCharType="end"/>
            </w:r>
          </w:hyperlink>
        </w:p>
        <w:p w14:paraId="097E6B89" w14:textId="77777777" w:rsidR="00952DE0" w:rsidRDefault="00B65E54">
          <w:pPr>
            <w:pStyle w:val="21"/>
            <w:tabs>
              <w:tab w:val="left" w:pos="1050"/>
              <w:tab w:val="right" w:leader="dot" w:pos="8296"/>
            </w:tabs>
            <w:ind w:left="480"/>
            <w:rPr>
              <w:rFonts w:asciiTheme="minorHAnsi" w:eastAsiaTheme="minorEastAsia" w:hAnsiTheme="minorHAnsi" w:cstheme="minorBidi"/>
              <w:noProof/>
              <w:sz w:val="21"/>
              <w:szCs w:val="22"/>
            </w:rPr>
          </w:pPr>
          <w:hyperlink w:anchor="_Toc103777764" w:history="1">
            <w:r w:rsidR="00952DE0" w:rsidRPr="00FA1807">
              <w:rPr>
                <w:rStyle w:val="af9"/>
                <w:noProof/>
              </w:rPr>
              <w:t>8.3</w:t>
            </w:r>
            <w:r w:rsidR="00952DE0">
              <w:rPr>
                <w:rFonts w:asciiTheme="minorHAnsi" w:eastAsiaTheme="minorEastAsia" w:hAnsiTheme="minorHAnsi" w:cstheme="minorBidi"/>
                <w:noProof/>
                <w:sz w:val="21"/>
                <w:szCs w:val="22"/>
              </w:rPr>
              <w:tab/>
            </w:r>
            <w:r w:rsidR="00952DE0" w:rsidRPr="00FA1807">
              <w:rPr>
                <w:rStyle w:val="af9"/>
                <w:rFonts w:hint="eastAsia"/>
                <w:noProof/>
              </w:rPr>
              <w:t>防腐</w:t>
            </w:r>
            <w:r w:rsidR="00952DE0">
              <w:rPr>
                <w:noProof/>
                <w:webHidden/>
              </w:rPr>
              <w:tab/>
            </w:r>
            <w:r w:rsidR="00952DE0">
              <w:rPr>
                <w:noProof/>
                <w:webHidden/>
              </w:rPr>
              <w:fldChar w:fldCharType="begin"/>
            </w:r>
            <w:r w:rsidR="00952DE0">
              <w:rPr>
                <w:noProof/>
                <w:webHidden/>
              </w:rPr>
              <w:instrText xml:space="preserve"> PAGEREF _Toc103777764 \h </w:instrText>
            </w:r>
            <w:r w:rsidR="00952DE0">
              <w:rPr>
                <w:noProof/>
                <w:webHidden/>
              </w:rPr>
            </w:r>
            <w:r w:rsidR="00952DE0">
              <w:rPr>
                <w:noProof/>
                <w:webHidden/>
              </w:rPr>
              <w:fldChar w:fldCharType="separate"/>
            </w:r>
            <w:r w:rsidR="004271E9">
              <w:rPr>
                <w:noProof/>
                <w:webHidden/>
              </w:rPr>
              <w:t>38</w:t>
            </w:r>
            <w:r w:rsidR="00952DE0">
              <w:rPr>
                <w:noProof/>
                <w:webHidden/>
              </w:rPr>
              <w:fldChar w:fldCharType="end"/>
            </w:r>
          </w:hyperlink>
        </w:p>
        <w:p w14:paraId="51F02EED" w14:textId="77777777" w:rsidR="00952DE0" w:rsidRDefault="00B65E54">
          <w:pPr>
            <w:pStyle w:val="21"/>
            <w:tabs>
              <w:tab w:val="left" w:pos="1050"/>
              <w:tab w:val="right" w:leader="dot" w:pos="8296"/>
            </w:tabs>
            <w:ind w:left="480"/>
            <w:rPr>
              <w:rFonts w:asciiTheme="minorHAnsi" w:eastAsiaTheme="minorEastAsia" w:hAnsiTheme="minorHAnsi" w:cstheme="minorBidi"/>
              <w:noProof/>
              <w:sz w:val="21"/>
              <w:szCs w:val="22"/>
            </w:rPr>
          </w:pPr>
          <w:hyperlink w:anchor="_Toc103777765" w:history="1">
            <w:r w:rsidR="00952DE0" w:rsidRPr="00FA1807">
              <w:rPr>
                <w:rStyle w:val="af9"/>
                <w:noProof/>
              </w:rPr>
              <w:t>8.4</w:t>
            </w:r>
            <w:r w:rsidR="00952DE0">
              <w:rPr>
                <w:rFonts w:asciiTheme="minorHAnsi" w:eastAsiaTheme="minorEastAsia" w:hAnsiTheme="minorHAnsi" w:cstheme="minorBidi"/>
                <w:noProof/>
                <w:sz w:val="21"/>
                <w:szCs w:val="22"/>
              </w:rPr>
              <w:tab/>
            </w:r>
            <w:r w:rsidR="00952DE0" w:rsidRPr="00FA1807">
              <w:rPr>
                <w:rStyle w:val="af9"/>
                <w:rFonts w:hint="eastAsia"/>
                <w:noProof/>
              </w:rPr>
              <w:t>防火</w:t>
            </w:r>
            <w:r w:rsidR="00952DE0">
              <w:rPr>
                <w:noProof/>
                <w:webHidden/>
              </w:rPr>
              <w:tab/>
            </w:r>
            <w:r w:rsidR="00952DE0">
              <w:rPr>
                <w:noProof/>
                <w:webHidden/>
              </w:rPr>
              <w:fldChar w:fldCharType="begin"/>
            </w:r>
            <w:r w:rsidR="00952DE0">
              <w:rPr>
                <w:noProof/>
                <w:webHidden/>
              </w:rPr>
              <w:instrText xml:space="preserve"> PAGEREF _Toc103777765 \h </w:instrText>
            </w:r>
            <w:r w:rsidR="00952DE0">
              <w:rPr>
                <w:noProof/>
                <w:webHidden/>
              </w:rPr>
            </w:r>
            <w:r w:rsidR="00952DE0">
              <w:rPr>
                <w:noProof/>
                <w:webHidden/>
              </w:rPr>
              <w:fldChar w:fldCharType="separate"/>
            </w:r>
            <w:r w:rsidR="004271E9">
              <w:rPr>
                <w:noProof/>
                <w:webHidden/>
              </w:rPr>
              <w:t>39</w:t>
            </w:r>
            <w:r w:rsidR="00952DE0">
              <w:rPr>
                <w:noProof/>
                <w:webHidden/>
              </w:rPr>
              <w:fldChar w:fldCharType="end"/>
            </w:r>
          </w:hyperlink>
        </w:p>
        <w:p w14:paraId="064510DE" w14:textId="77777777" w:rsidR="00952DE0" w:rsidRDefault="00B65E54">
          <w:pPr>
            <w:pStyle w:val="21"/>
            <w:tabs>
              <w:tab w:val="left" w:pos="1050"/>
              <w:tab w:val="right" w:leader="dot" w:pos="8296"/>
            </w:tabs>
            <w:ind w:left="480"/>
            <w:rPr>
              <w:rFonts w:asciiTheme="minorHAnsi" w:eastAsiaTheme="minorEastAsia" w:hAnsiTheme="minorHAnsi" w:cstheme="minorBidi"/>
              <w:noProof/>
              <w:sz w:val="21"/>
              <w:szCs w:val="22"/>
            </w:rPr>
          </w:pPr>
          <w:hyperlink w:anchor="_Toc103777766" w:history="1">
            <w:r w:rsidR="00952DE0" w:rsidRPr="00FA1807">
              <w:rPr>
                <w:rStyle w:val="af9"/>
                <w:noProof/>
              </w:rPr>
              <w:t>8.5</w:t>
            </w:r>
            <w:r w:rsidR="00952DE0">
              <w:rPr>
                <w:rFonts w:asciiTheme="minorHAnsi" w:eastAsiaTheme="minorEastAsia" w:hAnsiTheme="minorHAnsi" w:cstheme="minorBidi"/>
                <w:noProof/>
                <w:sz w:val="21"/>
                <w:szCs w:val="22"/>
              </w:rPr>
              <w:tab/>
            </w:r>
            <w:r w:rsidR="00952DE0" w:rsidRPr="00FA1807">
              <w:rPr>
                <w:rStyle w:val="af9"/>
                <w:rFonts w:hint="eastAsia"/>
                <w:noProof/>
              </w:rPr>
              <w:t>安装</w:t>
            </w:r>
            <w:r w:rsidR="00952DE0">
              <w:rPr>
                <w:noProof/>
                <w:webHidden/>
              </w:rPr>
              <w:tab/>
            </w:r>
            <w:r w:rsidR="00952DE0">
              <w:rPr>
                <w:noProof/>
                <w:webHidden/>
              </w:rPr>
              <w:fldChar w:fldCharType="begin"/>
            </w:r>
            <w:r w:rsidR="00952DE0">
              <w:rPr>
                <w:noProof/>
                <w:webHidden/>
              </w:rPr>
              <w:instrText xml:space="preserve"> PAGEREF _Toc103777766 \h </w:instrText>
            </w:r>
            <w:r w:rsidR="00952DE0">
              <w:rPr>
                <w:noProof/>
                <w:webHidden/>
              </w:rPr>
            </w:r>
            <w:r w:rsidR="00952DE0">
              <w:rPr>
                <w:noProof/>
                <w:webHidden/>
              </w:rPr>
              <w:fldChar w:fldCharType="separate"/>
            </w:r>
            <w:r w:rsidR="004271E9">
              <w:rPr>
                <w:noProof/>
                <w:webHidden/>
              </w:rPr>
              <w:t>39</w:t>
            </w:r>
            <w:r w:rsidR="00952DE0">
              <w:rPr>
                <w:noProof/>
                <w:webHidden/>
              </w:rPr>
              <w:fldChar w:fldCharType="end"/>
            </w:r>
          </w:hyperlink>
        </w:p>
        <w:p w14:paraId="22A4D52A" w14:textId="77777777" w:rsidR="00952DE0" w:rsidRDefault="00B65E54">
          <w:pPr>
            <w:pStyle w:val="11"/>
            <w:tabs>
              <w:tab w:val="right" w:leader="dot" w:pos="8296"/>
            </w:tabs>
            <w:rPr>
              <w:rFonts w:asciiTheme="minorHAnsi" w:eastAsiaTheme="minorEastAsia" w:hAnsiTheme="minorHAnsi" w:cstheme="minorBidi"/>
              <w:noProof/>
              <w:sz w:val="21"/>
              <w:szCs w:val="22"/>
            </w:rPr>
          </w:pPr>
          <w:hyperlink w:anchor="_Toc103777767" w:history="1">
            <w:r w:rsidR="00952DE0" w:rsidRPr="00FA1807">
              <w:rPr>
                <w:rStyle w:val="af9"/>
                <w:noProof/>
              </w:rPr>
              <w:t>9</w:t>
            </w:r>
            <w:r w:rsidR="00952DE0" w:rsidRPr="00FA1807">
              <w:rPr>
                <w:rStyle w:val="af9"/>
                <w:rFonts w:hint="eastAsia"/>
                <w:noProof/>
              </w:rPr>
              <w:t xml:space="preserve"> </w:t>
            </w:r>
            <w:r w:rsidR="00952DE0" w:rsidRPr="00FA1807">
              <w:rPr>
                <w:rStyle w:val="af9"/>
                <w:rFonts w:hint="eastAsia"/>
                <w:noProof/>
              </w:rPr>
              <w:t>验收</w:t>
            </w:r>
            <w:r w:rsidR="00952DE0">
              <w:rPr>
                <w:noProof/>
                <w:webHidden/>
              </w:rPr>
              <w:tab/>
            </w:r>
            <w:r w:rsidR="00952DE0">
              <w:rPr>
                <w:noProof/>
                <w:webHidden/>
              </w:rPr>
              <w:fldChar w:fldCharType="begin"/>
            </w:r>
            <w:r w:rsidR="00952DE0">
              <w:rPr>
                <w:noProof/>
                <w:webHidden/>
              </w:rPr>
              <w:instrText xml:space="preserve"> PAGEREF _Toc103777767 \h </w:instrText>
            </w:r>
            <w:r w:rsidR="00952DE0">
              <w:rPr>
                <w:noProof/>
                <w:webHidden/>
              </w:rPr>
            </w:r>
            <w:r w:rsidR="00952DE0">
              <w:rPr>
                <w:noProof/>
                <w:webHidden/>
              </w:rPr>
              <w:fldChar w:fldCharType="separate"/>
            </w:r>
            <w:r w:rsidR="004271E9">
              <w:rPr>
                <w:noProof/>
                <w:webHidden/>
              </w:rPr>
              <w:t>41</w:t>
            </w:r>
            <w:r w:rsidR="00952DE0">
              <w:rPr>
                <w:noProof/>
                <w:webHidden/>
              </w:rPr>
              <w:fldChar w:fldCharType="end"/>
            </w:r>
          </w:hyperlink>
        </w:p>
        <w:p w14:paraId="28926ECC" w14:textId="77777777" w:rsidR="00952DE0" w:rsidRDefault="00B65E54">
          <w:pPr>
            <w:pStyle w:val="21"/>
            <w:tabs>
              <w:tab w:val="left" w:pos="1050"/>
              <w:tab w:val="right" w:leader="dot" w:pos="8296"/>
            </w:tabs>
            <w:ind w:left="480"/>
            <w:rPr>
              <w:rFonts w:asciiTheme="minorHAnsi" w:eastAsiaTheme="minorEastAsia" w:hAnsiTheme="minorHAnsi" w:cstheme="minorBidi"/>
              <w:noProof/>
              <w:sz w:val="21"/>
              <w:szCs w:val="22"/>
            </w:rPr>
          </w:pPr>
          <w:hyperlink w:anchor="_Toc103777768" w:history="1">
            <w:r w:rsidR="00952DE0" w:rsidRPr="00FA1807">
              <w:rPr>
                <w:rStyle w:val="af9"/>
                <w:noProof/>
              </w:rPr>
              <w:t>9.1</w:t>
            </w:r>
            <w:r w:rsidR="00952DE0">
              <w:rPr>
                <w:rFonts w:asciiTheme="minorHAnsi" w:eastAsiaTheme="minorEastAsia" w:hAnsiTheme="minorHAnsi" w:cstheme="minorBidi"/>
                <w:noProof/>
                <w:sz w:val="21"/>
                <w:szCs w:val="22"/>
              </w:rPr>
              <w:tab/>
            </w:r>
            <w:r w:rsidR="00952DE0" w:rsidRPr="00FA1807">
              <w:rPr>
                <w:rStyle w:val="af9"/>
                <w:rFonts w:hint="eastAsia"/>
                <w:noProof/>
              </w:rPr>
              <w:t>一般规定</w:t>
            </w:r>
            <w:r w:rsidR="00952DE0">
              <w:rPr>
                <w:noProof/>
                <w:webHidden/>
              </w:rPr>
              <w:tab/>
            </w:r>
            <w:r w:rsidR="00952DE0">
              <w:rPr>
                <w:noProof/>
                <w:webHidden/>
              </w:rPr>
              <w:fldChar w:fldCharType="begin"/>
            </w:r>
            <w:r w:rsidR="00952DE0">
              <w:rPr>
                <w:noProof/>
                <w:webHidden/>
              </w:rPr>
              <w:instrText xml:space="preserve"> PAGEREF _Toc103777768 \h </w:instrText>
            </w:r>
            <w:r w:rsidR="00952DE0">
              <w:rPr>
                <w:noProof/>
                <w:webHidden/>
              </w:rPr>
            </w:r>
            <w:r w:rsidR="00952DE0">
              <w:rPr>
                <w:noProof/>
                <w:webHidden/>
              </w:rPr>
              <w:fldChar w:fldCharType="separate"/>
            </w:r>
            <w:r w:rsidR="004271E9">
              <w:rPr>
                <w:noProof/>
                <w:webHidden/>
              </w:rPr>
              <w:t>41</w:t>
            </w:r>
            <w:r w:rsidR="00952DE0">
              <w:rPr>
                <w:noProof/>
                <w:webHidden/>
              </w:rPr>
              <w:fldChar w:fldCharType="end"/>
            </w:r>
          </w:hyperlink>
        </w:p>
        <w:p w14:paraId="14B146FA" w14:textId="77777777" w:rsidR="00952DE0" w:rsidRDefault="00B65E54">
          <w:pPr>
            <w:pStyle w:val="21"/>
            <w:tabs>
              <w:tab w:val="left" w:pos="1050"/>
              <w:tab w:val="right" w:leader="dot" w:pos="8296"/>
            </w:tabs>
            <w:ind w:left="480"/>
            <w:rPr>
              <w:rFonts w:asciiTheme="minorHAnsi" w:eastAsiaTheme="minorEastAsia" w:hAnsiTheme="minorHAnsi" w:cstheme="minorBidi"/>
              <w:noProof/>
              <w:sz w:val="21"/>
              <w:szCs w:val="22"/>
            </w:rPr>
          </w:pPr>
          <w:hyperlink w:anchor="_Toc103777769" w:history="1">
            <w:r w:rsidR="00952DE0" w:rsidRPr="00FA1807">
              <w:rPr>
                <w:rStyle w:val="af9"/>
                <w:noProof/>
              </w:rPr>
              <w:t>9.2</w:t>
            </w:r>
            <w:r w:rsidR="00952DE0">
              <w:rPr>
                <w:rFonts w:asciiTheme="minorHAnsi" w:eastAsiaTheme="minorEastAsia" w:hAnsiTheme="minorHAnsi" w:cstheme="minorBidi"/>
                <w:noProof/>
                <w:sz w:val="21"/>
                <w:szCs w:val="22"/>
              </w:rPr>
              <w:tab/>
            </w:r>
            <w:r w:rsidR="00952DE0" w:rsidRPr="00FA1807">
              <w:rPr>
                <w:rStyle w:val="af9"/>
                <w:rFonts w:hint="eastAsia"/>
                <w:noProof/>
              </w:rPr>
              <w:t>验收</w:t>
            </w:r>
            <w:r w:rsidR="00952DE0">
              <w:rPr>
                <w:noProof/>
                <w:webHidden/>
              </w:rPr>
              <w:tab/>
            </w:r>
            <w:r w:rsidR="00952DE0">
              <w:rPr>
                <w:noProof/>
                <w:webHidden/>
              </w:rPr>
              <w:fldChar w:fldCharType="begin"/>
            </w:r>
            <w:r w:rsidR="00952DE0">
              <w:rPr>
                <w:noProof/>
                <w:webHidden/>
              </w:rPr>
              <w:instrText xml:space="preserve"> PAGEREF _Toc103777769 \h </w:instrText>
            </w:r>
            <w:r w:rsidR="00952DE0">
              <w:rPr>
                <w:noProof/>
                <w:webHidden/>
              </w:rPr>
            </w:r>
            <w:r w:rsidR="00952DE0">
              <w:rPr>
                <w:noProof/>
                <w:webHidden/>
              </w:rPr>
              <w:fldChar w:fldCharType="separate"/>
            </w:r>
            <w:r w:rsidR="004271E9">
              <w:rPr>
                <w:noProof/>
                <w:webHidden/>
              </w:rPr>
              <w:t>42</w:t>
            </w:r>
            <w:r w:rsidR="00952DE0">
              <w:rPr>
                <w:noProof/>
                <w:webHidden/>
              </w:rPr>
              <w:fldChar w:fldCharType="end"/>
            </w:r>
          </w:hyperlink>
        </w:p>
        <w:p w14:paraId="6FFCA781" w14:textId="77777777" w:rsidR="00952DE0" w:rsidRDefault="00B65E54">
          <w:pPr>
            <w:pStyle w:val="11"/>
            <w:tabs>
              <w:tab w:val="right" w:leader="dot" w:pos="8296"/>
            </w:tabs>
            <w:rPr>
              <w:rFonts w:asciiTheme="minorHAnsi" w:eastAsiaTheme="minorEastAsia" w:hAnsiTheme="minorHAnsi" w:cstheme="minorBidi"/>
              <w:noProof/>
              <w:sz w:val="21"/>
              <w:szCs w:val="22"/>
            </w:rPr>
          </w:pPr>
          <w:hyperlink w:anchor="_Toc103777770" w:history="1">
            <w:r w:rsidR="00952DE0" w:rsidRPr="00FA1807">
              <w:rPr>
                <w:rStyle w:val="af9"/>
                <w:rFonts w:hint="eastAsia"/>
                <w:b/>
                <w:noProof/>
                <w:kern w:val="1"/>
              </w:rPr>
              <w:t>本规程用词说明</w:t>
            </w:r>
            <w:r w:rsidR="00952DE0">
              <w:rPr>
                <w:noProof/>
                <w:webHidden/>
              </w:rPr>
              <w:tab/>
            </w:r>
            <w:r w:rsidR="00952DE0">
              <w:rPr>
                <w:noProof/>
                <w:webHidden/>
              </w:rPr>
              <w:fldChar w:fldCharType="begin"/>
            </w:r>
            <w:r w:rsidR="00952DE0">
              <w:rPr>
                <w:noProof/>
                <w:webHidden/>
              </w:rPr>
              <w:instrText xml:space="preserve"> PAGEREF _Toc103777770 \h </w:instrText>
            </w:r>
            <w:r w:rsidR="00952DE0">
              <w:rPr>
                <w:noProof/>
                <w:webHidden/>
              </w:rPr>
            </w:r>
            <w:r w:rsidR="00952DE0">
              <w:rPr>
                <w:noProof/>
                <w:webHidden/>
              </w:rPr>
              <w:fldChar w:fldCharType="separate"/>
            </w:r>
            <w:r w:rsidR="004271E9">
              <w:rPr>
                <w:noProof/>
                <w:webHidden/>
              </w:rPr>
              <w:t>43</w:t>
            </w:r>
            <w:r w:rsidR="00952DE0">
              <w:rPr>
                <w:noProof/>
                <w:webHidden/>
              </w:rPr>
              <w:fldChar w:fldCharType="end"/>
            </w:r>
          </w:hyperlink>
        </w:p>
        <w:p w14:paraId="4AB2F307" w14:textId="77777777" w:rsidR="00952DE0" w:rsidRDefault="00B65E54">
          <w:pPr>
            <w:pStyle w:val="11"/>
            <w:tabs>
              <w:tab w:val="right" w:leader="dot" w:pos="8296"/>
            </w:tabs>
            <w:rPr>
              <w:rFonts w:asciiTheme="minorHAnsi" w:eastAsiaTheme="minorEastAsia" w:hAnsiTheme="minorHAnsi" w:cstheme="minorBidi"/>
              <w:noProof/>
              <w:sz w:val="21"/>
              <w:szCs w:val="22"/>
            </w:rPr>
          </w:pPr>
          <w:hyperlink w:anchor="_Toc103777771" w:history="1">
            <w:r w:rsidR="00952DE0" w:rsidRPr="00FA1807">
              <w:rPr>
                <w:rStyle w:val="af9"/>
                <w:rFonts w:hint="eastAsia"/>
                <w:b/>
                <w:noProof/>
                <w:kern w:val="1"/>
              </w:rPr>
              <w:t>引用标准名录</w:t>
            </w:r>
            <w:r w:rsidR="00952DE0">
              <w:rPr>
                <w:noProof/>
                <w:webHidden/>
              </w:rPr>
              <w:tab/>
            </w:r>
            <w:r w:rsidR="00952DE0">
              <w:rPr>
                <w:noProof/>
                <w:webHidden/>
              </w:rPr>
              <w:fldChar w:fldCharType="begin"/>
            </w:r>
            <w:r w:rsidR="00952DE0">
              <w:rPr>
                <w:noProof/>
                <w:webHidden/>
              </w:rPr>
              <w:instrText xml:space="preserve"> PAGEREF _Toc103777771 \h </w:instrText>
            </w:r>
            <w:r w:rsidR="00952DE0">
              <w:rPr>
                <w:noProof/>
                <w:webHidden/>
              </w:rPr>
            </w:r>
            <w:r w:rsidR="00952DE0">
              <w:rPr>
                <w:noProof/>
                <w:webHidden/>
              </w:rPr>
              <w:fldChar w:fldCharType="separate"/>
            </w:r>
            <w:r w:rsidR="004271E9">
              <w:rPr>
                <w:noProof/>
                <w:webHidden/>
              </w:rPr>
              <w:t>44</w:t>
            </w:r>
            <w:r w:rsidR="00952DE0">
              <w:rPr>
                <w:noProof/>
                <w:webHidden/>
              </w:rPr>
              <w:fldChar w:fldCharType="end"/>
            </w:r>
          </w:hyperlink>
        </w:p>
        <w:p w14:paraId="1DB1AA31" w14:textId="2248E285" w:rsidR="00ED548C" w:rsidRDefault="005D5B4E">
          <w:pPr>
            <w:sectPr w:rsidR="00ED548C">
              <w:pgSz w:w="11906" w:h="16838"/>
              <w:pgMar w:top="1440" w:right="1800" w:bottom="1440" w:left="1800" w:header="851" w:footer="992" w:gutter="0"/>
              <w:cols w:space="425"/>
              <w:docGrid w:type="lines" w:linePitch="312"/>
            </w:sectPr>
          </w:pPr>
          <w:r>
            <w:rPr>
              <w:bCs/>
              <w:lang w:val="zh-CN"/>
            </w:rPr>
            <w:fldChar w:fldCharType="end"/>
          </w:r>
        </w:p>
      </w:sdtContent>
    </w:sdt>
    <w:p w14:paraId="29ECFE39" w14:textId="510257CF" w:rsidR="00DF1E74" w:rsidRDefault="00DF1E74" w:rsidP="00453438">
      <w:pPr>
        <w:pStyle w:val="1"/>
        <w:numPr>
          <w:ilvl w:val="0"/>
          <w:numId w:val="0"/>
        </w:numPr>
        <w:rPr>
          <w:caps/>
          <w:color w:val="000000"/>
          <w:szCs w:val="30"/>
        </w:rPr>
      </w:pPr>
      <w:bookmarkStart w:id="2" w:name="_Toc99726008"/>
      <w:bookmarkStart w:id="3" w:name="_Toc99726292"/>
      <w:bookmarkStart w:id="4" w:name="_Toc103777731"/>
      <w:r>
        <w:rPr>
          <w:caps/>
          <w:color w:val="000000"/>
          <w:szCs w:val="30"/>
        </w:rPr>
        <w:lastRenderedPageBreak/>
        <w:t>Contents</w:t>
      </w:r>
      <w:bookmarkEnd w:id="2"/>
      <w:bookmarkEnd w:id="3"/>
      <w:bookmarkEnd w:id="4"/>
    </w:p>
    <w:p w14:paraId="03E18769" w14:textId="53AC6F13" w:rsidR="00DF1E74" w:rsidRDefault="00DF1E74" w:rsidP="00DF1E74">
      <w:pPr>
        <w:pStyle w:val="11"/>
        <w:tabs>
          <w:tab w:val="right" w:leader="dot" w:pos="8107"/>
        </w:tabs>
        <w:spacing w:line="360" w:lineRule="auto"/>
      </w:pPr>
      <w:r>
        <w:rPr>
          <w:color w:val="000000"/>
        </w:rPr>
        <w:fldChar w:fldCharType="begin"/>
      </w:r>
      <w:r>
        <w:rPr>
          <w:color w:val="000000"/>
        </w:rPr>
        <w:instrText xml:space="preserve"> TOC \o "1-3" \h \z \u </w:instrText>
      </w:r>
      <w:r>
        <w:rPr>
          <w:color w:val="000000"/>
        </w:rPr>
        <w:fldChar w:fldCharType="separate"/>
      </w:r>
      <w:hyperlink w:anchor="_Toc3645" w:history="1">
        <w:r>
          <w:rPr>
            <w:color w:val="000000"/>
          </w:rPr>
          <w:t xml:space="preserve"> 1  </w:t>
        </w:r>
        <w:r>
          <w:rPr>
            <w:rFonts w:hAnsi="宋体"/>
            <w:color w:val="000000"/>
          </w:rPr>
          <w:t xml:space="preserve">General </w:t>
        </w:r>
        <w:r>
          <w:rPr>
            <w:color w:val="000000"/>
          </w:rPr>
          <w:tab/>
        </w:r>
        <w:r w:rsidR="008E6A64">
          <w:rPr>
            <w:color w:val="000000"/>
          </w:rPr>
          <w:t>3</w:t>
        </w:r>
      </w:hyperlink>
    </w:p>
    <w:p w14:paraId="7E146B2E" w14:textId="19621060" w:rsidR="00DF1E74" w:rsidRPr="009A262F" w:rsidRDefault="00B65E54" w:rsidP="009A262F">
      <w:pPr>
        <w:pStyle w:val="11"/>
        <w:tabs>
          <w:tab w:val="right" w:leader="dot" w:pos="8107"/>
        </w:tabs>
        <w:spacing w:line="360" w:lineRule="auto"/>
        <w:rPr>
          <w:color w:val="000000"/>
        </w:rPr>
      </w:pPr>
      <w:hyperlink w:anchor="_Toc11929" w:history="1">
        <w:r w:rsidR="009A262F" w:rsidRPr="009A262F">
          <w:rPr>
            <w:color w:val="000000"/>
          </w:rPr>
          <w:t xml:space="preserve"> </w:t>
        </w:r>
        <w:r w:rsidR="009A262F">
          <w:rPr>
            <w:color w:val="000000"/>
          </w:rPr>
          <w:t>2</w:t>
        </w:r>
        <w:r w:rsidR="009A262F" w:rsidRPr="009A262F">
          <w:rPr>
            <w:color w:val="000000"/>
          </w:rPr>
          <w:t xml:space="preserve">  </w:t>
        </w:r>
        <w:r w:rsidR="00DF1E74" w:rsidRPr="009A262F">
          <w:rPr>
            <w:color w:val="000000"/>
          </w:rPr>
          <w:t>Terms and symbols</w:t>
        </w:r>
        <w:r w:rsidR="00DF1E74" w:rsidRPr="009A262F">
          <w:rPr>
            <w:color w:val="000000"/>
          </w:rPr>
          <w:tab/>
        </w:r>
        <w:r w:rsidR="008E6A64">
          <w:rPr>
            <w:color w:val="000000"/>
          </w:rPr>
          <w:t>4</w:t>
        </w:r>
      </w:hyperlink>
    </w:p>
    <w:p w14:paraId="7060D212" w14:textId="3D06BC3D" w:rsidR="00DF1E74" w:rsidRDefault="00B65E54" w:rsidP="00DF1E74">
      <w:pPr>
        <w:pStyle w:val="21"/>
        <w:tabs>
          <w:tab w:val="right" w:leader="dot" w:pos="8107"/>
        </w:tabs>
        <w:spacing w:line="360" w:lineRule="auto"/>
        <w:ind w:left="480"/>
        <w:rPr>
          <w:color w:val="000000"/>
        </w:rPr>
      </w:pPr>
      <w:hyperlink w:anchor="_Toc8112" w:history="1">
        <w:r w:rsidR="00DF1E74">
          <w:rPr>
            <w:color w:val="000000"/>
          </w:rPr>
          <w:t xml:space="preserve">2.1 </w:t>
        </w:r>
        <w:r w:rsidR="00DF1E74">
          <w:rPr>
            <w:rFonts w:hAnsi="宋体"/>
            <w:color w:val="000000"/>
          </w:rPr>
          <w:t>Terms</w:t>
        </w:r>
        <w:r w:rsidR="00DF1E74">
          <w:rPr>
            <w:color w:val="000000"/>
          </w:rPr>
          <w:tab/>
        </w:r>
        <w:r w:rsidR="008E6A64">
          <w:rPr>
            <w:color w:val="000000"/>
          </w:rPr>
          <w:t>4</w:t>
        </w:r>
      </w:hyperlink>
    </w:p>
    <w:p w14:paraId="4D68013D" w14:textId="5C245B8F" w:rsidR="00DF1E74" w:rsidRDefault="00B65E54" w:rsidP="00DF1E74">
      <w:pPr>
        <w:pStyle w:val="21"/>
        <w:tabs>
          <w:tab w:val="right" w:leader="dot" w:pos="8107"/>
        </w:tabs>
        <w:spacing w:line="360" w:lineRule="auto"/>
        <w:ind w:left="480"/>
        <w:rPr>
          <w:color w:val="000000"/>
        </w:rPr>
      </w:pPr>
      <w:hyperlink w:anchor="_Toc24219" w:history="1">
        <w:r w:rsidR="00DF1E74">
          <w:rPr>
            <w:color w:val="000000"/>
          </w:rPr>
          <w:t xml:space="preserve">2.2 </w:t>
        </w:r>
        <w:r w:rsidR="00DF1E74">
          <w:rPr>
            <w:rFonts w:hAnsi="宋体"/>
            <w:color w:val="000000"/>
          </w:rPr>
          <w:t>Symbols</w:t>
        </w:r>
        <w:r w:rsidR="00DF1E74">
          <w:rPr>
            <w:color w:val="000000"/>
          </w:rPr>
          <w:tab/>
        </w:r>
        <w:r w:rsidR="008E6A64">
          <w:rPr>
            <w:color w:val="000000"/>
          </w:rPr>
          <w:t>4</w:t>
        </w:r>
      </w:hyperlink>
    </w:p>
    <w:p w14:paraId="647BAFE8" w14:textId="24FF913C" w:rsidR="008E6A64" w:rsidRDefault="00DF1E74" w:rsidP="008E6A64">
      <w:pPr>
        <w:pStyle w:val="11"/>
        <w:tabs>
          <w:tab w:val="right" w:leader="dot" w:pos="8107"/>
        </w:tabs>
        <w:spacing w:line="360" w:lineRule="auto"/>
        <w:rPr>
          <w:color w:val="000000"/>
        </w:rPr>
      </w:pPr>
      <w:r>
        <w:rPr>
          <w:color w:val="000000"/>
          <w:szCs w:val="30"/>
        </w:rPr>
        <w:t xml:space="preserve"> </w:t>
      </w:r>
      <w:hyperlink w:anchor="_Toc32755" w:history="1">
        <w:r w:rsidR="008E6A64">
          <w:rPr>
            <w:rFonts w:hAnsi="宋体"/>
            <w:color w:val="000000"/>
          </w:rPr>
          <w:t xml:space="preserve">3  </w:t>
        </w:r>
        <w:r w:rsidR="008E6A64" w:rsidRPr="008E6A64">
          <w:rPr>
            <w:rFonts w:hAnsi="宋体"/>
            <w:color w:val="000000"/>
          </w:rPr>
          <w:t>Basic Requirements</w:t>
        </w:r>
        <w:r w:rsidR="008E6A64">
          <w:rPr>
            <w:color w:val="000000"/>
          </w:rPr>
          <w:tab/>
          <w:t>8</w:t>
        </w:r>
      </w:hyperlink>
    </w:p>
    <w:p w14:paraId="0257F55E" w14:textId="154D6596" w:rsidR="00DF1E74" w:rsidRDefault="00B65E54" w:rsidP="00DF1E74">
      <w:pPr>
        <w:pStyle w:val="21"/>
        <w:tabs>
          <w:tab w:val="right" w:leader="dot" w:pos="8107"/>
        </w:tabs>
        <w:spacing w:line="360" w:lineRule="auto"/>
        <w:ind w:left="480"/>
        <w:rPr>
          <w:color w:val="000000"/>
        </w:rPr>
      </w:pPr>
      <w:hyperlink w:anchor="_Toc31101" w:history="1">
        <w:r w:rsidR="00DF1E74">
          <w:rPr>
            <w:color w:val="000000"/>
          </w:rPr>
          <w:t xml:space="preserve">3.1 </w:t>
        </w:r>
        <w:r w:rsidR="00DF1E74">
          <w:rPr>
            <w:rFonts w:hAnsi="宋体"/>
            <w:color w:val="000000"/>
          </w:rPr>
          <w:t xml:space="preserve">General </w:t>
        </w:r>
        <w:r w:rsidR="00DF1E74">
          <w:rPr>
            <w:color w:val="000000"/>
          </w:rPr>
          <w:tab/>
        </w:r>
        <w:r w:rsidR="008E6A64">
          <w:rPr>
            <w:color w:val="000000"/>
          </w:rPr>
          <w:t>8</w:t>
        </w:r>
      </w:hyperlink>
    </w:p>
    <w:p w14:paraId="036CD15F" w14:textId="2DDF545A" w:rsidR="00DF1E74" w:rsidRDefault="00B65E54" w:rsidP="00DF1E74">
      <w:pPr>
        <w:pStyle w:val="21"/>
        <w:tabs>
          <w:tab w:val="right" w:leader="dot" w:pos="8107"/>
        </w:tabs>
        <w:spacing w:line="360" w:lineRule="auto"/>
        <w:ind w:left="480"/>
        <w:rPr>
          <w:color w:val="000000"/>
        </w:rPr>
      </w:pPr>
      <w:hyperlink w:anchor="_Toc5588" w:history="1">
        <w:r w:rsidR="00DF1E74">
          <w:rPr>
            <w:color w:val="000000"/>
          </w:rPr>
          <w:t xml:space="preserve">3.2 </w:t>
        </w:r>
        <w:r w:rsidR="00E53001">
          <w:rPr>
            <w:rFonts w:hAnsi="宋体" w:hint="eastAsia"/>
            <w:color w:val="000000"/>
          </w:rPr>
          <w:t>M</w:t>
        </w:r>
        <w:r w:rsidR="00E53001" w:rsidRPr="00E53001">
          <w:rPr>
            <w:rFonts w:hAnsi="宋体"/>
            <w:color w:val="000000"/>
          </w:rPr>
          <w:t>aterial</w:t>
        </w:r>
        <w:r w:rsidR="00E53001">
          <w:rPr>
            <w:rFonts w:hAnsi="宋体" w:hint="eastAsia"/>
            <w:color w:val="000000"/>
          </w:rPr>
          <w:t>s</w:t>
        </w:r>
        <w:r w:rsidR="00DF1E74">
          <w:rPr>
            <w:color w:val="000000"/>
          </w:rPr>
          <w:tab/>
        </w:r>
      </w:hyperlink>
      <w:r w:rsidR="00952DE0">
        <w:rPr>
          <w:color w:val="000000"/>
        </w:rPr>
        <w:t>9</w:t>
      </w:r>
    </w:p>
    <w:p w14:paraId="7F5174CB" w14:textId="72FA9B69" w:rsidR="006C589B" w:rsidRDefault="00B65E54" w:rsidP="006C589B">
      <w:pPr>
        <w:pStyle w:val="21"/>
        <w:tabs>
          <w:tab w:val="right" w:leader="dot" w:pos="8107"/>
        </w:tabs>
        <w:spacing w:line="360" w:lineRule="auto"/>
        <w:ind w:left="480"/>
        <w:rPr>
          <w:color w:val="000000"/>
        </w:rPr>
      </w:pPr>
      <w:hyperlink w:anchor="_Toc251" w:history="1">
        <w:r w:rsidR="00DF1E74">
          <w:rPr>
            <w:color w:val="000000"/>
          </w:rPr>
          <w:t xml:space="preserve">3.3 </w:t>
        </w:r>
        <w:r w:rsidR="006C589B">
          <w:rPr>
            <w:color w:val="000000"/>
          </w:rPr>
          <w:t xml:space="preserve">Design of plan </w:t>
        </w:r>
        <w:r w:rsidR="00DF1E74">
          <w:rPr>
            <w:rFonts w:hAnsi="宋体"/>
            <w:color w:val="000000"/>
          </w:rPr>
          <w:t xml:space="preserve">and </w:t>
        </w:r>
        <w:r w:rsidR="006C589B">
          <w:rPr>
            <w:rFonts w:hAnsi="宋体"/>
            <w:color w:val="000000"/>
          </w:rPr>
          <w:t>facade</w:t>
        </w:r>
        <w:r w:rsidR="00DF1E74">
          <w:rPr>
            <w:color w:val="000000"/>
          </w:rPr>
          <w:tab/>
        </w:r>
        <w:r w:rsidR="00DF1E74">
          <w:rPr>
            <w:rFonts w:hint="eastAsia"/>
            <w:color w:val="000000"/>
          </w:rPr>
          <w:t>10</w:t>
        </w:r>
      </w:hyperlink>
    </w:p>
    <w:p w14:paraId="11B42468" w14:textId="482437E8" w:rsidR="006C589B" w:rsidRDefault="00B65E54" w:rsidP="006C589B">
      <w:pPr>
        <w:pStyle w:val="21"/>
        <w:tabs>
          <w:tab w:val="right" w:leader="dot" w:pos="8107"/>
        </w:tabs>
        <w:spacing w:line="360" w:lineRule="auto"/>
        <w:ind w:left="480"/>
        <w:rPr>
          <w:color w:val="000000"/>
        </w:rPr>
      </w:pPr>
      <w:hyperlink w:anchor="_Toc251" w:history="1">
        <w:r w:rsidR="006C589B">
          <w:rPr>
            <w:color w:val="000000"/>
          </w:rPr>
          <w:t xml:space="preserve">3.4 </w:t>
        </w:r>
        <w:r w:rsidR="006C589B" w:rsidRPr="006C589B">
          <w:rPr>
            <w:color w:val="000000"/>
          </w:rPr>
          <w:t>Modular design</w:t>
        </w:r>
        <w:r w:rsidR="006C589B">
          <w:rPr>
            <w:color w:val="000000"/>
          </w:rPr>
          <w:tab/>
        </w:r>
        <w:r w:rsidR="008E6A64">
          <w:rPr>
            <w:color w:val="000000"/>
          </w:rPr>
          <w:t>11</w:t>
        </w:r>
      </w:hyperlink>
    </w:p>
    <w:p w14:paraId="29C029E3" w14:textId="2DA417BC" w:rsidR="006C589B" w:rsidRDefault="00B65E54" w:rsidP="006C589B">
      <w:pPr>
        <w:pStyle w:val="21"/>
        <w:tabs>
          <w:tab w:val="right" w:leader="dot" w:pos="8107"/>
        </w:tabs>
        <w:spacing w:line="360" w:lineRule="auto"/>
        <w:ind w:left="480"/>
        <w:rPr>
          <w:color w:val="000000"/>
        </w:rPr>
      </w:pPr>
      <w:hyperlink w:anchor="_Toc251" w:history="1">
        <w:r w:rsidR="006C589B">
          <w:rPr>
            <w:color w:val="000000"/>
          </w:rPr>
          <w:t>3.5 Fire protection and anticorrosion</w:t>
        </w:r>
        <w:r w:rsidR="006C589B">
          <w:rPr>
            <w:color w:val="000000"/>
          </w:rPr>
          <w:tab/>
        </w:r>
        <w:r w:rsidR="008E6A64">
          <w:rPr>
            <w:color w:val="000000"/>
          </w:rPr>
          <w:t>12</w:t>
        </w:r>
      </w:hyperlink>
    </w:p>
    <w:p w14:paraId="69F915A6" w14:textId="5B5372D0" w:rsidR="00DF1E74" w:rsidRDefault="00DF1E74" w:rsidP="00DF1E74">
      <w:pPr>
        <w:pStyle w:val="11"/>
        <w:tabs>
          <w:tab w:val="right" w:leader="dot" w:pos="8107"/>
        </w:tabs>
        <w:spacing w:line="360" w:lineRule="auto"/>
        <w:rPr>
          <w:color w:val="000000"/>
        </w:rPr>
      </w:pPr>
      <w:r>
        <w:rPr>
          <w:color w:val="000000"/>
          <w:szCs w:val="30"/>
        </w:rPr>
        <w:t xml:space="preserve"> </w:t>
      </w:r>
      <w:hyperlink w:anchor="_Toc32755" w:history="1">
        <w:r>
          <w:rPr>
            <w:rFonts w:hAnsi="宋体"/>
            <w:color w:val="000000"/>
          </w:rPr>
          <w:t xml:space="preserve">4  </w:t>
        </w:r>
        <w:r w:rsidR="00717560">
          <w:rPr>
            <w:rFonts w:hAnsi="宋体"/>
            <w:color w:val="000000"/>
          </w:rPr>
          <w:t>Structural Analysis</w:t>
        </w:r>
        <w:r>
          <w:rPr>
            <w:color w:val="000000"/>
          </w:rPr>
          <w:tab/>
        </w:r>
        <w:r w:rsidR="008E6A64">
          <w:rPr>
            <w:color w:val="000000"/>
          </w:rPr>
          <w:t>1</w:t>
        </w:r>
      </w:hyperlink>
      <w:r w:rsidR="00952DE0">
        <w:rPr>
          <w:color w:val="000000"/>
        </w:rPr>
        <w:t>4</w:t>
      </w:r>
    </w:p>
    <w:p w14:paraId="13C07F4B" w14:textId="2BD887A6" w:rsidR="00DF1E74" w:rsidRDefault="00B65E54" w:rsidP="00DF1E74">
      <w:pPr>
        <w:pStyle w:val="21"/>
        <w:tabs>
          <w:tab w:val="right" w:leader="dot" w:pos="8107"/>
        </w:tabs>
        <w:spacing w:line="360" w:lineRule="auto"/>
        <w:ind w:left="480"/>
        <w:rPr>
          <w:color w:val="000000"/>
        </w:rPr>
      </w:pPr>
      <w:hyperlink w:anchor="_Toc32499" w:history="1">
        <w:r w:rsidR="00DF1E74">
          <w:rPr>
            <w:color w:val="000000"/>
          </w:rPr>
          <w:t xml:space="preserve">4.1 </w:t>
        </w:r>
        <w:r w:rsidR="00DF1E74">
          <w:rPr>
            <w:rFonts w:hAnsi="宋体"/>
            <w:color w:val="000000"/>
          </w:rPr>
          <w:t xml:space="preserve">General </w:t>
        </w:r>
        <w:r w:rsidR="00DF1E74">
          <w:rPr>
            <w:color w:val="000000"/>
          </w:rPr>
          <w:tab/>
        </w:r>
        <w:r w:rsidR="008E6A64">
          <w:rPr>
            <w:color w:val="000000"/>
          </w:rPr>
          <w:t>1</w:t>
        </w:r>
      </w:hyperlink>
      <w:r w:rsidR="00952DE0">
        <w:rPr>
          <w:color w:val="000000"/>
        </w:rPr>
        <w:t>4</w:t>
      </w:r>
    </w:p>
    <w:p w14:paraId="5AE00D34" w14:textId="67A6C72E" w:rsidR="00DF1E74" w:rsidRDefault="00B65E54" w:rsidP="00DF1E74">
      <w:pPr>
        <w:pStyle w:val="21"/>
        <w:tabs>
          <w:tab w:val="right" w:leader="dot" w:pos="8107"/>
        </w:tabs>
        <w:spacing w:line="360" w:lineRule="auto"/>
        <w:ind w:left="480"/>
        <w:rPr>
          <w:color w:val="000000"/>
        </w:rPr>
      </w:pPr>
      <w:hyperlink w:anchor="_Toc5804" w:history="1">
        <w:r w:rsidR="00DF1E74">
          <w:rPr>
            <w:color w:val="000000"/>
          </w:rPr>
          <w:t xml:space="preserve">4.2 </w:t>
        </w:r>
        <w:r w:rsidR="00717560">
          <w:rPr>
            <w:rFonts w:hAnsi="宋体"/>
            <w:color w:val="000000"/>
            <w:szCs w:val="22"/>
          </w:rPr>
          <w:t xml:space="preserve">Load and </w:t>
        </w:r>
        <w:r w:rsidR="002040B8">
          <w:rPr>
            <w:rFonts w:hAnsi="宋体"/>
            <w:color w:val="000000"/>
            <w:szCs w:val="22"/>
          </w:rPr>
          <w:t>action</w:t>
        </w:r>
        <w:r w:rsidR="00DF1E74">
          <w:rPr>
            <w:color w:val="000000"/>
          </w:rPr>
          <w:tab/>
        </w:r>
        <w:r w:rsidR="008E6A64">
          <w:rPr>
            <w:color w:val="000000"/>
          </w:rPr>
          <w:t>1</w:t>
        </w:r>
      </w:hyperlink>
      <w:r w:rsidR="00952DE0">
        <w:rPr>
          <w:color w:val="000000"/>
        </w:rPr>
        <w:t>5</w:t>
      </w:r>
    </w:p>
    <w:p w14:paraId="60675D21" w14:textId="3084D130" w:rsidR="00DF1E74" w:rsidRDefault="00B65E54" w:rsidP="00DF1E74">
      <w:pPr>
        <w:pStyle w:val="21"/>
        <w:tabs>
          <w:tab w:val="right" w:leader="dot" w:pos="8107"/>
        </w:tabs>
        <w:spacing w:line="360" w:lineRule="auto"/>
        <w:ind w:left="480"/>
        <w:rPr>
          <w:color w:val="000000"/>
        </w:rPr>
      </w:pPr>
      <w:hyperlink w:anchor="_Toc14338" w:history="1">
        <w:r w:rsidR="00DF1E74">
          <w:rPr>
            <w:color w:val="000000"/>
          </w:rPr>
          <w:t xml:space="preserve">4.3 </w:t>
        </w:r>
        <w:r w:rsidR="00717560">
          <w:rPr>
            <w:color w:val="000000"/>
          </w:rPr>
          <w:t>Calcution diagram and parameters</w:t>
        </w:r>
        <w:r w:rsidR="00DF1E74">
          <w:rPr>
            <w:rFonts w:hAnsi="宋体"/>
            <w:color w:val="000000"/>
          </w:rPr>
          <w:t xml:space="preserve"> </w:t>
        </w:r>
        <w:r w:rsidR="00DF1E74">
          <w:rPr>
            <w:color w:val="000000"/>
          </w:rPr>
          <w:tab/>
        </w:r>
        <w:r w:rsidR="008E6A64">
          <w:rPr>
            <w:color w:val="000000"/>
          </w:rPr>
          <w:t>1</w:t>
        </w:r>
      </w:hyperlink>
      <w:r w:rsidR="00952DE0">
        <w:rPr>
          <w:color w:val="000000"/>
        </w:rPr>
        <w:t>5</w:t>
      </w:r>
    </w:p>
    <w:p w14:paraId="534A365C" w14:textId="5A68CE84" w:rsidR="00DF1E74" w:rsidRDefault="00B65E54" w:rsidP="00717560">
      <w:pPr>
        <w:pStyle w:val="21"/>
        <w:tabs>
          <w:tab w:val="right" w:leader="dot" w:pos="8107"/>
        </w:tabs>
        <w:spacing w:line="360" w:lineRule="auto"/>
        <w:ind w:left="480"/>
        <w:rPr>
          <w:color w:val="000000"/>
        </w:rPr>
      </w:pPr>
      <w:hyperlink w:anchor="_Toc26218" w:history="1">
        <w:r w:rsidR="00DF1E74">
          <w:rPr>
            <w:color w:val="000000"/>
          </w:rPr>
          <w:t xml:space="preserve">4.4 </w:t>
        </w:r>
        <w:r w:rsidR="00717560">
          <w:rPr>
            <w:rFonts w:hAnsi="宋体"/>
            <w:color w:val="000000"/>
          </w:rPr>
          <w:t>Seimic action analysis</w:t>
        </w:r>
        <w:r w:rsidR="00DF1E74">
          <w:rPr>
            <w:color w:val="000000"/>
          </w:rPr>
          <w:tab/>
        </w:r>
        <w:r w:rsidR="008E6A64">
          <w:rPr>
            <w:color w:val="000000"/>
          </w:rPr>
          <w:t>1</w:t>
        </w:r>
      </w:hyperlink>
      <w:r w:rsidR="00952DE0">
        <w:rPr>
          <w:color w:val="000000"/>
        </w:rPr>
        <w:t>6</w:t>
      </w:r>
    </w:p>
    <w:p w14:paraId="611441A2" w14:textId="3065C391" w:rsidR="00DF1E74" w:rsidRDefault="00DF1E74" w:rsidP="00DF1E74">
      <w:pPr>
        <w:pStyle w:val="11"/>
        <w:tabs>
          <w:tab w:val="right" w:leader="dot" w:pos="8107"/>
        </w:tabs>
        <w:spacing w:line="360" w:lineRule="auto"/>
        <w:rPr>
          <w:color w:val="000000"/>
        </w:rPr>
      </w:pPr>
      <w:r>
        <w:rPr>
          <w:color w:val="000000"/>
          <w:szCs w:val="30"/>
        </w:rPr>
        <w:t xml:space="preserve"> </w:t>
      </w:r>
      <w:hyperlink w:anchor="_Toc27313" w:history="1">
        <w:r>
          <w:rPr>
            <w:color w:val="000000"/>
          </w:rPr>
          <w:t xml:space="preserve">5 </w:t>
        </w:r>
        <w:r>
          <w:rPr>
            <w:rFonts w:hAnsi="宋体"/>
            <w:color w:val="000000"/>
          </w:rPr>
          <w:t>C</w:t>
        </w:r>
        <w:r w:rsidR="00717560">
          <w:rPr>
            <w:rFonts w:hAnsi="宋体"/>
            <w:color w:val="000000"/>
          </w:rPr>
          <w:t>omponent design</w:t>
        </w:r>
        <w:r>
          <w:rPr>
            <w:color w:val="000000"/>
          </w:rPr>
          <w:tab/>
        </w:r>
      </w:hyperlink>
      <w:r w:rsidR="00952DE0">
        <w:rPr>
          <w:color w:val="000000"/>
        </w:rPr>
        <w:t>18</w:t>
      </w:r>
    </w:p>
    <w:p w14:paraId="6126D85D" w14:textId="5E3B204A" w:rsidR="00DF1E74" w:rsidRDefault="00B65E54" w:rsidP="00DF1E74">
      <w:pPr>
        <w:pStyle w:val="21"/>
        <w:tabs>
          <w:tab w:val="right" w:leader="dot" w:pos="8107"/>
        </w:tabs>
        <w:spacing w:line="360" w:lineRule="auto"/>
        <w:ind w:left="480"/>
        <w:rPr>
          <w:color w:val="000000"/>
        </w:rPr>
      </w:pPr>
      <w:hyperlink w:anchor="_Toc1255" w:history="1">
        <w:r w:rsidR="00DF1E74">
          <w:rPr>
            <w:color w:val="000000"/>
          </w:rPr>
          <w:t xml:space="preserve">5.1 </w:t>
        </w:r>
        <w:r w:rsidR="006D5DD8">
          <w:rPr>
            <w:rFonts w:hAnsi="宋体"/>
            <w:color w:val="000000"/>
          </w:rPr>
          <w:t>Continuous open beam</w:t>
        </w:r>
        <w:r w:rsidR="00DF1E74">
          <w:rPr>
            <w:color w:val="000000"/>
          </w:rPr>
          <w:tab/>
        </w:r>
      </w:hyperlink>
      <w:r w:rsidR="00952DE0">
        <w:rPr>
          <w:color w:val="000000"/>
        </w:rPr>
        <w:t>18</w:t>
      </w:r>
    </w:p>
    <w:p w14:paraId="2A4752EF" w14:textId="24D2AB50" w:rsidR="00DF1E74" w:rsidRDefault="00B65E54" w:rsidP="00DF1E74">
      <w:pPr>
        <w:pStyle w:val="21"/>
        <w:tabs>
          <w:tab w:val="right" w:leader="dot" w:pos="8107"/>
        </w:tabs>
        <w:spacing w:line="360" w:lineRule="auto"/>
        <w:ind w:left="480"/>
        <w:rPr>
          <w:color w:val="000000"/>
        </w:rPr>
      </w:pPr>
      <w:hyperlink w:anchor="_Toc23231" w:history="1">
        <w:r w:rsidR="00DF1E74">
          <w:rPr>
            <w:color w:val="000000"/>
          </w:rPr>
          <w:t xml:space="preserve">5.2 </w:t>
        </w:r>
        <w:r w:rsidR="006D5DD8">
          <w:rPr>
            <w:rFonts w:hAnsi="宋体"/>
            <w:color w:val="000000"/>
          </w:rPr>
          <w:t>Layered column</w:t>
        </w:r>
        <w:r w:rsidR="00DF1E74">
          <w:rPr>
            <w:color w:val="000000"/>
          </w:rPr>
          <w:tab/>
        </w:r>
      </w:hyperlink>
      <w:r w:rsidR="00952DE0">
        <w:rPr>
          <w:color w:val="000000"/>
        </w:rPr>
        <w:t>20</w:t>
      </w:r>
    </w:p>
    <w:p w14:paraId="0D456AED" w14:textId="01513A2B" w:rsidR="00DF1E74" w:rsidRDefault="00B65E54" w:rsidP="00DF1E74">
      <w:pPr>
        <w:pStyle w:val="21"/>
        <w:tabs>
          <w:tab w:val="right" w:leader="dot" w:pos="8107"/>
        </w:tabs>
        <w:spacing w:line="360" w:lineRule="auto"/>
        <w:ind w:left="480"/>
        <w:rPr>
          <w:color w:val="000000"/>
        </w:rPr>
      </w:pPr>
      <w:hyperlink w:anchor="_Toc28797" w:history="1">
        <w:r w:rsidR="00DF1E74">
          <w:rPr>
            <w:color w:val="000000"/>
          </w:rPr>
          <w:t xml:space="preserve">5.3 </w:t>
        </w:r>
        <w:r w:rsidR="006D5DD8" w:rsidRPr="006D5DD8">
          <w:rPr>
            <w:color w:val="000000"/>
          </w:rPr>
          <w:t>General support</w:t>
        </w:r>
        <w:r w:rsidR="00DF1E74">
          <w:rPr>
            <w:color w:val="000000"/>
          </w:rPr>
          <w:tab/>
        </w:r>
      </w:hyperlink>
      <w:r w:rsidR="00952DE0">
        <w:rPr>
          <w:color w:val="000000"/>
        </w:rPr>
        <w:t>22</w:t>
      </w:r>
    </w:p>
    <w:p w14:paraId="3B23C03E" w14:textId="235D0D41" w:rsidR="00DF1E74" w:rsidRDefault="00B65E54" w:rsidP="00DF1E74">
      <w:pPr>
        <w:pStyle w:val="21"/>
        <w:tabs>
          <w:tab w:val="right" w:leader="dot" w:pos="8107"/>
        </w:tabs>
        <w:spacing w:line="360" w:lineRule="auto"/>
        <w:ind w:left="480"/>
        <w:rPr>
          <w:color w:val="000000"/>
        </w:rPr>
      </w:pPr>
      <w:hyperlink w:anchor="_Toc7015" w:history="1">
        <w:r w:rsidR="00DF1E74">
          <w:rPr>
            <w:color w:val="000000"/>
          </w:rPr>
          <w:t xml:space="preserve">5.4 </w:t>
        </w:r>
        <w:r w:rsidR="006D5DD8" w:rsidRPr="006D5DD8">
          <w:rPr>
            <w:color w:val="000000"/>
          </w:rPr>
          <w:t>Floor structure</w:t>
        </w:r>
        <w:r w:rsidR="00DF1E74">
          <w:rPr>
            <w:color w:val="000000"/>
          </w:rPr>
          <w:tab/>
        </w:r>
      </w:hyperlink>
      <w:r w:rsidR="000A0024">
        <w:rPr>
          <w:color w:val="000000"/>
        </w:rPr>
        <w:t>24</w:t>
      </w:r>
    </w:p>
    <w:p w14:paraId="648B9584" w14:textId="17D07C13" w:rsidR="00DF1E74" w:rsidRDefault="00B65E54" w:rsidP="00DF1E74">
      <w:pPr>
        <w:pStyle w:val="11"/>
        <w:tabs>
          <w:tab w:val="right" w:leader="dot" w:pos="8107"/>
        </w:tabs>
        <w:spacing w:line="360" w:lineRule="auto"/>
        <w:rPr>
          <w:color w:val="000000"/>
        </w:rPr>
      </w:pPr>
      <w:hyperlink w:anchor="_Toc2394" w:history="1">
        <w:r w:rsidR="00DF1E74">
          <w:rPr>
            <w:color w:val="000000"/>
          </w:rPr>
          <w:t xml:space="preserve">6  </w:t>
        </w:r>
        <w:r w:rsidR="006D5DD8">
          <w:rPr>
            <w:color w:val="000000"/>
          </w:rPr>
          <w:t>E</w:t>
        </w:r>
        <w:r w:rsidR="006D5DD8" w:rsidRPr="006D5DD8">
          <w:rPr>
            <w:color w:val="000000"/>
          </w:rPr>
          <w:t>nergy-dissipated brace</w:t>
        </w:r>
        <w:r w:rsidR="00DF1E74" w:rsidRPr="006D5DD8">
          <w:rPr>
            <w:color w:val="000000"/>
          </w:rPr>
          <w:t xml:space="preserve"> </w:t>
        </w:r>
        <w:r w:rsidR="00DF1E74">
          <w:rPr>
            <w:color w:val="000000"/>
          </w:rPr>
          <w:tab/>
        </w:r>
        <w:r w:rsidR="008E6A64">
          <w:rPr>
            <w:color w:val="000000"/>
          </w:rPr>
          <w:t>2</w:t>
        </w:r>
      </w:hyperlink>
      <w:r w:rsidR="000A0024">
        <w:rPr>
          <w:color w:val="000000"/>
        </w:rPr>
        <w:t>6</w:t>
      </w:r>
    </w:p>
    <w:p w14:paraId="59F3D48D" w14:textId="16037119" w:rsidR="00DF1E74" w:rsidRDefault="00B65E54" w:rsidP="00DF1E74">
      <w:pPr>
        <w:pStyle w:val="21"/>
        <w:tabs>
          <w:tab w:val="right" w:leader="dot" w:pos="8107"/>
        </w:tabs>
        <w:spacing w:line="360" w:lineRule="auto"/>
        <w:ind w:left="480"/>
        <w:rPr>
          <w:color w:val="000000"/>
        </w:rPr>
      </w:pPr>
      <w:hyperlink w:anchor="_Toc32080" w:history="1">
        <w:r w:rsidR="00DF1E74">
          <w:rPr>
            <w:color w:val="000000"/>
          </w:rPr>
          <w:t xml:space="preserve">6.1 </w:t>
        </w:r>
        <w:r w:rsidR="00DF1E74">
          <w:rPr>
            <w:rFonts w:hAnsi="宋体"/>
            <w:color w:val="000000"/>
          </w:rPr>
          <w:t xml:space="preserve">General </w:t>
        </w:r>
        <w:r w:rsidR="00DF1E74">
          <w:rPr>
            <w:color w:val="000000"/>
          </w:rPr>
          <w:tab/>
        </w:r>
        <w:r w:rsidR="008E6A64">
          <w:rPr>
            <w:color w:val="000000"/>
          </w:rPr>
          <w:t>2</w:t>
        </w:r>
      </w:hyperlink>
      <w:r w:rsidR="000A0024">
        <w:rPr>
          <w:color w:val="000000"/>
        </w:rPr>
        <w:t>6</w:t>
      </w:r>
    </w:p>
    <w:p w14:paraId="7A2DF8C4" w14:textId="36A2058D" w:rsidR="00DF1E74" w:rsidRDefault="00B65E54" w:rsidP="00DF1E74">
      <w:pPr>
        <w:pStyle w:val="21"/>
        <w:tabs>
          <w:tab w:val="right" w:leader="dot" w:pos="8107"/>
        </w:tabs>
        <w:spacing w:line="360" w:lineRule="auto"/>
        <w:ind w:left="480"/>
        <w:rPr>
          <w:color w:val="000000"/>
        </w:rPr>
      </w:pPr>
      <w:hyperlink w:anchor="_Toc14449" w:history="1">
        <w:r w:rsidR="00DF1E74">
          <w:rPr>
            <w:color w:val="000000"/>
          </w:rPr>
          <w:t xml:space="preserve">6.2 </w:t>
        </w:r>
        <w:r w:rsidR="000A0024">
          <w:rPr>
            <w:rFonts w:hAnsi="宋体"/>
            <w:color w:val="000000"/>
          </w:rPr>
          <w:t>S</w:t>
        </w:r>
        <w:r w:rsidR="007F7C7F" w:rsidRPr="007F7C7F">
          <w:rPr>
            <w:rFonts w:hAnsi="宋体"/>
            <w:color w:val="000000"/>
          </w:rPr>
          <w:t>hearing damper</w:t>
        </w:r>
        <w:r w:rsidR="00DF1E74">
          <w:rPr>
            <w:color w:val="000000"/>
          </w:rPr>
          <w:tab/>
        </w:r>
        <w:r w:rsidR="008E6A64">
          <w:rPr>
            <w:color w:val="000000"/>
          </w:rPr>
          <w:t>2</w:t>
        </w:r>
      </w:hyperlink>
      <w:r w:rsidR="000A0024">
        <w:rPr>
          <w:color w:val="000000"/>
        </w:rPr>
        <w:t>7</w:t>
      </w:r>
    </w:p>
    <w:p w14:paraId="086DC089" w14:textId="4053CAB1" w:rsidR="000A0024" w:rsidRDefault="00B65E54" w:rsidP="000A0024">
      <w:pPr>
        <w:pStyle w:val="21"/>
        <w:tabs>
          <w:tab w:val="right" w:leader="dot" w:pos="8107"/>
        </w:tabs>
        <w:spacing w:line="360" w:lineRule="auto"/>
        <w:ind w:left="480"/>
        <w:rPr>
          <w:color w:val="000000"/>
        </w:rPr>
      </w:pPr>
      <w:hyperlink w:anchor="_Toc14449" w:history="1">
        <w:r w:rsidR="000A0024">
          <w:rPr>
            <w:color w:val="000000"/>
          </w:rPr>
          <w:t xml:space="preserve">6.3 </w:t>
        </w:r>
        <w:r w:rsidR="000A0024">
          <w:rPr>
            <w:rFonts w:hAnsi="宋体"/>
            <w:color w:val="000000"/>
          </w:rPr>
          <w:t>Buckling-restrained brace</w:t>
        </w:r>
        <w:r w:rsidR="000A0024">
          <w:rPr>
            <w:color w:val="000000"/>
          </w:rPr>
          <w:tab/>
          <w:t>2</w:t>
        </w:r>
      </w:hyperlink>
      <w:r w:rsidR="000A0024">
        <w:rPr>
          <w:color w:val="000000"/>
        </w:rPr>
        <w:t>8</w:t>
      </w:r>
    </w:p>
    <w:p w14:paraId="2715E1C6" w14:textId="1A4A43A3" w:rsidR="00DF1E74" w:rsidRDefault="00B65E54" w:rsidP="00DF1E74">
      <w:pPr>
        <w:pStyle w:val="11"/>
        <w:tabs>
          <w:tab w:val="right" w:leader="dot" w:pos="8107"/>
        </w:tabs>
        <w:spacing w:line="360" w:lineRule="auto"/>
        <w:rPr>
          <w:color w:val="000000"/>
        </w:rPr>
      </w:pPr>
      <w:hyperlink w:anchor="_Toc4314" w:history="1">
        <w:r w:rsidR="00DF1E74">
          <w:rPr>
            <w:color w:val="000000"/>
          </w:rPr>
          <w:t xml:space="preserve">7  </w:t>
        </w:r>
        <w:r w:rsidR="0003426E">
          <w:rPr>
            <w:rFonts w:hAnsi="宋体"/>
            <w:color w:val="000000"/>
          </w:rPr>
          <w:t>Design of Connection and Joint</w:t>
        </w:r>
        <w:r w:rsidR="00DF1E74">
          <w:rPr>
            <w:color w:val="000000"/>
          </w:rPr>
          <w:tab/>
        </w:r>
      </w:hyperlink>
      <w:r w:rsidR="000A0024">
        <w:rPr>
          <w:color w:val="000000"/>
        </w:rPr>
        <w:t>30</w:t>
      </w:r>
    </w:p>
    <w:p w14:paraId="0D8325A0" w14:textId="0295A9A5" w:rsidR="00DF1E74" w:rsidRDefault="00B65E54" w:rsidP="00DF1E74">
      <w:pPr>
        <w:pStyle w:val="21"/>
        <w:tabs>
          <w:tab w:val="right" w:leader="dot" w:pos="8107"/>
        </w:tabs>
        <w:spacing w:line="360" w:lineRule="auto"/>
        <w:ind w:left="480"/>
        <w:rPr>
          <w:color w:val="000000"/>
        </w:rPr>
      </w:pPr>
      <w:hyperlink w:anchor="_Toc7231" w:history="1">
        <w:r w:rsidR="00DF1E74">
          <w:rPr>
            <w:color w:val="000000"/>
          </w:rPr>
          <w:t xml:space="preserve">7.1 </w:t>
        </w:r>
        <w:r w:rsidR="0003426E">
          <w:rPr>
            <w:rFonts w:hAnsi="宋体"/>
            <w:color w:val="000000"/>
          </w:rPr>
          <w:t>Frame joint</w:t>
        </w:r>
        <w:r w:rsidR="00DF1E74">
          <w:rPr>
            <w:color w:val="000000"/>
          </w:rPr>
          <w:tab/>
        </w:r>
      </w:hyperlink>
      <w:r w:rsidR="000A0024">
        <w:rPr>
          <w:color w:val="000000"/>
        </w:rPr>
        <w:t>30</w:t>
      </w:r>
    </w:p>
    <w:p w14:paraId="7B47238B" w14:textId="1E7040F1" w:rsidR="00DF1E74" w:rsidRDefault="00B65E54" w:rsidP="00DF1E74">
      <w:pPr>
        <w:pStyle w:val="21"/>
        <w:tabs>
          <w:tab w:val="right" w:leader="dot" w:pos="8107"/>
        </w:tabs>
        <w:spacing w:line="360" w:lineRule="auto"/>
        <w:ind w:left="480"/>
        <w:rPr>
          <w:color w:val="000000"/>
        </w:rPr>
      </w:pPr>
      <w:hyperlink w:anchor="_Toc8849" w:history="1">
        <w:r w:rsidR="00DF1E74">
          <w:rPr>
            <w:color w:val="000000"/>
          </w:rPr>
          <w:t xml:space="preserve">7.2 </w:t>
        </w:r>
        <w:r w:rsidR="0003426E">
          <w:rPr>
            <w:color w:val="000000"/>
          </w:rPr>
          <w:t>Joint of floor and beam</w:t>
        </w:r>
        <w:r w:rsidR="00DF1E74">
          <w:rPr>
            <w:color w:val="000000"/>
          </w:rPr>
          <w:tab/>
        </w:r>
      </w:hyperlink>
      <w:r w:rsidR="000A0024">
        <w:rPr>
          <w:color w:val="000000"/>
        </w:rPr>
        <w:t>34</w:t>
      </w:r>
    </w:p>
    <w:p w14:paraId="732B8314" w14:textId="59A00A4A" w:rsidR="00DF1E74" w:rsidRDefault="00B65E54" w:rsidP="00DF1E74">
      <w:pPr>
        <w:pStyle w:val="21"/>
        <w:tabs>
          <w:tab w:val="right" w:leader="dot" w:pos="8107"/>
        </w:tabs>
        <w:spacing w:line="360" w:lineRule="auto"/>
        <w:ind w:left="480"/>
        <w:rPr>
          <w:color w:val="000000"/>
        </w:rPr>
      </w:pPr>
      <w:hyperlink w:anchor="_Toc11662" w:history="1">
        <w:r w:rsidR="00DF1E74">
          <w:rPr>
            <w:color w:val="000000"/>
          </w:rPr>
          <w:t xml:space="preserve">7.3 </w:t>
        </w:r>
        <w:r w:rsidR="0003426E">
          <w:rPr>
            <w:color w:val="000000"/>
          </w:rPr>
          <w:t>Joint of column base</w:t>
        </w:r>
        <w:r w:rsidR="00DF1E74">
          <w:rPr>
            <w:color w:val="000000"/>
          </w:rPr>
          <w:tab/>
        </w:r>
      </w:hyperlink>
      <w:r w:rsidR="000A0024">
        <w:rPr>
          <w:color w:val="000000"/>
        </w:rPr>
        <w:t>35</w:t>
      </w:r>
    </w:p>
    <w:p w14:paraId="1AE8FD86" w14:textId="5B9B80F2" w:rsidR="0003426E" w:rsidRPr="0003426E" w:rsidRDefault="00B65E54" w:rsidP="0003426E">
      <w:pPr>
        <w:pStyle w:val="21"/>
        <w:tabs>
          <w:tab w:val="right" w:leader="dot" w:pos="8107"/>
        </w:tabs>
        <w:spacing w:line="360" w:lineRule="auto"/>
        <w:ind w:left="480"/>
        <w:rPr>
          <w:color w:val="000000"/>
        </w:rPr>
      </w:pPr>
      <w:hyperlink w:anchor="_Toc11662" w:history="1">
        <w:r w:rsidR="0003426E">
          <w:rPr>
            <w:color w:val="000000"/>
          </w:rPr>
          <w:t>7.4 Joint of e</w:t>
        </w:r>
        <w:r w:rsidR="000A0024">
          <w:rPr>
            <w:color w:val="000000"/>
          </w:rPr>
          <w:t>n</w:t>
        </w:r>
        <w:r w:rsidR="0003426E">
          <w:rPr>
            <w:color w:val="000000"/>
          </w:rPr>
          <w:t>velop</w:t>
        </w:r>
        <w:r w:rsidR="0003426E">
          <w:rPr>
            <w:color w:val="000000"/>
          </w:rPr>
          <w:tab/>
        </w:r>
      </w:hyperlink>
      <w:r w:rsidR="000A0024">
        <w:rPr>
          <w:color w:val="000000"/>
        </w:rPr>
        <w:t>36</w:t>
      </w:r>
    </w:p>
    <w:p w14:paraId="67509292" w14:textId="3E7ACD19" w:rsidR="00DF1E74" w:rsidRDefault="00DF1E74" w:rsidP="00DF1E74">
      <w:pPr>
        <w:pStyle w:val="11"/>
        <w:tabs>
          <w:tab w:val="right" w:leader="dot" w:pos="8107"/>
        </w:tabs>
        <w:spacing w:line="360" w:lineRule="auto"/>
        <w:rPr>
          <w:color w:val="000000"/>
        </w:rPr>
      </w:pPr>
      <w:r>
        <w:rPr>
          <w:color w:val="000000"/>
          <w:szCs w:val="30"/>
        </w:rPr>
        <w:t xml:space="preserve"> </w:t>
      </w:r>
      <w:hyperlink w:anchor="_Toc11373" w:history="1">
        <w:r>
          <w:rPr>
            <w:color w:val="000000"/>
          </w:rPr>
          <w:t xml:space="preserve">8  </w:t>
        </w:r>
        <w:r w:rsidR="0003426E">
          <w:rPr>
            <w:rFonts w:hAnsi="宋体"/>
            <w:color w:val="000000"/>
          </w:rPr>
          <w:t>Construction(fabrication and transportation)</w:t>
        </w:r>
        <w:r>
          <w:rPr>
            <w:color w:val="000000"/>
          </w:rPr>
          <w:tab/>
        </w:r>
        <w:r w:rsidR="008E6A64">
          <w:rPr>
            <w:color w:val="000000"/>
          </w:rPr>
          <w:t>3</w:t>
        </w:r>
      </w:hyperlink>
      <w:r w:rsidR="000A0024">
        <w:rPr>
          <w:color w:val="000000"/>
        </w:rPr>
        <w:t>7</w:t>
      </w:r>
    </w:p>
    <w:p w14:paraId="1913D211" w14:textId="572B9666" w:rsidR="00DF1E74" w:rsidRDefault="00B65E54" w:rsidP="00DF1E74">
      <w:pPr>
        <w:pStyle w:val="21"/>
        <w:tabs>
          <w:tab w:val="right" w:leader="dot" w:pos="8107"/>
        </w:tabs>
        <w:spacing w:line="360" w:lineRule="auto"/>
        <w:ind w:left="480"/>
        <w:rPr>
          <w:color w:val="000000"/>
        </w:rPr>
      </w:pPr>
      <w:hyperlink w:anchor="_Toc9017" w:history="1">
        <w:r w:rsidR="00DF1E74">
          <w:rPr>
            <w:color w:val="000000"/>
          </w:rPr>
          <w:t xml:space="preserve">8.1 </w:t>
        </w:r>
        <w:r w:rsidR="00DF1E74">
          <w:rPr>
            <w:rFonts w:hAnsi="宋体"/>
            <w:color w:val="000000"/>
          </w:rPr>
          <w:t>General</w:t>
        </w:r>
        <w:r w:rsidR="00DF1E74">
          <w:rPr>
            <w:color w:val="000000"/>
          </w:rPr>
          <w:tab/>
        </w:r>
      </w:hyperlink>
      <w:r w:rsidR="000A0024">
        <w:rPr>
          <w:color w:val="000000"/>
        </w:rPr>
        <w:t>37</w:t>
      </w:r>
    </w:p>
    <w:p w14:paraId="286EA6A7" w14:textId="5296D61D" w:rsidR="00DF1E74" w:rsidRDefault="00B65E54" w:rsidP="00DF1E74">
      <w:pPr>
        <w:pStyle w:val="21"/>
        <w:tabs>
          <w:tab w:val="right" w:leader="dot" w:pos="8107"/>
        </w:tabs>
        <w:spacing w:line="360" w:lineRule="auto"/>
        <w:ind w:left="480"/>
        <w:rPr>
          <w:color w:val="000000"/>
        </w:rPr>
      </w:pPr>
      <w:hyperlink w:anchor="_Toc11213" w:history="1">
        <w:r w:rsidR="00DF1E74">
          <w:rPr>
            <w:color w:val="000000"/>
          </w:rPr>
          <w:t xml:space="preserve">8.2 </w:t>
        </w:r>
        <w:r w:rsidR="0003426E">
          <w:rPr>
            <w:color w:val="000000"/>
          </w:rPr>
          <w:t>Fabrication</w:t>
        </w:r>
        <w:r w:rsidR="00DF1E74">
          <w:rPr>
            <w:color w:val="000000"/>
          </w:rPr>
          <w:tab/>
        </w:r>
        <w:r w:rsidR="008E6A64">
          <w:rPr>
            <w:color w:val="000000"/>
          </w:rPr>
          <w:t>3</w:t>
        </w:r>
      </w:hyperlink>
      <w:r w:rsidR="000A0024">
        <w:rPr>
          <w:color w:val="000000"/>
        </w:rPr>
        <w:t>7</w:t>
      </w:r>
    </w:p>
    <w:p w14:paraId="37FC0B4B" w14:textId="069ED807" w:rsidR="00DF1E74" w:rsidRDefault="00B65E54" w:rsidP="00DF1E74">
      <w:pPr>
        <w:pStyle w:val="21"/>
        <w:tabs>
          <w:tab w:val="right" w:leader="dot" w:pos="8107"/>
        </w:tabs>
        <w:spacing w:line="360" w:lineRule="auto"/>
        <w:ind w:left="480"/>
        <w:rPr>
          <w:color w:val="000000"/>
        </w:rPr>
      </w:pPr>
      <w:hyperlink w:anchor="_Toc13720" w:history="1">
        <w:r w:rsidR="00DF1E74">
          <w:rPr>
            <w:color w:val="000000"/>
          </w:rPr>
          <w:t xml:space="preserve">8.3 </w:t>
        </w:r>
        <w:r w:rsidR="0003426E">
          <w:rPr>
            <w:color w:val="000000"/>
          </w:rPr>
          <w:t>A</w:t>
        </w:r>
        <w:r w:rsidR="0003426E" w:rsidRPr="0003426E">
          <w:rPr>
            <w:color w:val="000000"/>
          </w:rPr>
          <w:t>nticorrosion</w:t>
        </w:r>
        <w:r w:rsidR="00DF1E74">
          <w:rPr>
            <w:color w:val="000000"/>
          </w:rPr>
          <w:tab/>
        </w:r>
        <w:r w:rsidR="008E6A64">
          <w:rPr>
            <w:color w:val="000000"/>
          </w:rPr>
          <w:t>3</w:t>
        </w:r>
      </w:hyperlink>
      <w:r w:rsidR="000A0024">
        <w:rPr>
          <w:color w:val="000000"/>
        </w:rPr>
        <w:t>8</w:t>
      </w:r>
    </w:p>
    <w:p w14:paraId="5B49FFAE" w14:textId="600E29B4" w:rsidR="00DF1E74" w:rsidRDefault="00B65E54" w:rsidP="00DF1E74">
      <w:pPr>
        <w:pStyle w:val="21"/>
        <w:tabs>
          <w:tab w:val="right" w:leader="dot" w:pos="8107"/>
        </w:tabs>
        <w:spacing w:line="360" w:lineRule="auto"/>
        <w:ind w:left="480"/>
        <w:rPr>
          <w:color w:val="000000"/>
        </w:rPr>
      </w:pPr>
      <w:hyperlink w:anchor="_Toc11855" w:history="1">
        <w:r w:rsidR="00DF1E74">
          <w:rPr>
            <w:color w:val="000000"/>
          </w:rPr>
          <w:t xml:space="preserve">8.4 </w:t>
        </w:r>
        <w:r w:rsidR="0003426E" w:rsidRPr="0003426E">
          <w:rPr>
            <w:color w:val="000000"/>
          </w:rPr>
          <w:t>Fire protection</w:t>
        </w:r>
        <w:r w:rsidR="00DF1E74">
          <w:rPr>
            <w:color w:val="000000"/>
          </w:rPr>
          <w:tab/>
        </w:r>
        <w:r w:rsidR="008E6A64">
          <w:rPr>
            <w:color w:val="000000"/>
          </w:rPr>
          <w:t>3</w:t>
        </w:r>
      </w:hyperlink>
      <w:r w:rsidR="000A0024">
        <w:rPr>
          <w:color w:val="000000"/>
        </w:rPr>
        <w:t>9</w:t>
      </w:r>
    </w:p>
    <w:p w14:paraId="4B863AED" w14:textId="0BCC6BE4" w:rsidR="0003426E" w:rsidRDefault="00B65E54" w:rsidP="0003426E">
      <w:pPr>
        <w:pStyle w:val="21"/>
        <w:tabs>
          <w:tab w:val="right" w:leader="dot" w:pos="8107"/>
        </w:tabs>
        <w:spacing w:line="360" w:lineRule="auto"/>
        <w:ind w:left="480"/>
        <w:rPr>
          <w:color w:val="000000"/>
        </w:rPr>
      </w:pPr>
      <w:hyperlink w:anchor="_Toc11855" w:history="1">
        <w:r w:rsidR="0003426E">
          <w:rPr>
            <w:color w:val="000000"/>
          </w:rPr>
          <w:t>8.4 Intallation</w:t>
        </w:r>
        <w:r w:rsidR="0003426E">
          <w:rPr>
            <w:color w:val="000000"/>
          </w:rPr>
          <w:tab/>
        </w:r>
        <w:r w:rsidR="008E6A64">
          <w:rPr>
            <w:color w:val="000000"/>
          </w:rPr>
          <w:t>3</w:t>
        </w:r>
      </w:hyperlink>
      <w:r w:rsidR="000A0024">
        <w:rPr>
          <w:color w:val="000000"/>
        </w:rPr>
        <w:t>9</w:t>
      </w:r>
    </w:p>
    <w:p w14:paraId="40E2A255" w14:textId="70284855" w:rsidR="00DF1E74" w:rsidRDefault="00DF1E74" w:rsidP="00DF1E74">
      <w:pPr>
        <w:pStyle w:val="11"/>
        <w:tabs>
          <w:tab w:val="right" w:leader="dot" w:pos="8107"/>
        </w:tabs>
        <w:spacing w:line="360" w:lineRule="auto"/>
        <w:rPr>
          <w:color w:val="000000"/>
        </w:rPr>
      </w:pPr>
      <w:r>
        <w:rPr>
          <w:color w:val="000000"/>
          <w:szCs w:val="30"/>
        </w:rPr>
        <w:t xml:space="preserve"> </w:t>
      </w:r>
      <w:hyperlink w:anchor="_Toc16343" w:history="1">
        <w:r>
          <w:rPr>
            <w:color w:val="000000"/>
          </w:rPr>
          <w:t xml:space="preserve">9  </w:t>
        </w:r>
        <w:r w:rsidR="0003426E">
          <w:rPr>
            <w:rFonts w:hAnsi="宋体"/>
            <w:color w:val="000000"/>
          </w:rPr>
          <w:t>Quality acceptance</w:t>
        </w:r>
        <w:r>
          <w:rPr>
            <w:color w:val="000000"/>
          </w:rPr>
          <w:tab/>
        </w:r>
      </w:hyperlink>
      <w:r w:rsidR="000A0024">
        <w:rPr>
          <w:color w:val="000000"/>
        </w:rPr>
        <w:t>41</w:t>
      </w:r>
    </w:p>
    <w:p w14:paraId="517A74D7" w14:textId="7FB79BFC" w:rsidR="00DF1E74" w:rsidRDefault="00B65E54" w:rsidP="00DF1E74">
      <w:pPr>
        <w:pStyle w:val="21"/>
        <w:tabs>
          <w:tab w:val="right" w:leader="dot" w:pos="8107"/>
        </w:tabs>
        <w:spacing w:line="360" w:lineRule="auto"/>
        <w:ind w:left="480"/>
        <w:rPr>
          <w:color w:val="000000"/>
        </w:rPr>
      </w:pPr>
      <w:hyperlink w:anchor="_Toc7787" w:history="1">
        <w:r w:rsidR="00DF1E74">
          <w:rPr>
            <w:color w:val="000000"/>
          </w:rPr>
          <w:t xml:space="preserve">9.1 </w:t>
        </w:r>
        <w:r w:rsidR="00DF1E74">
          <w:rPr>
            <w:rFonts w:hAnsi="宋体"/>
            <w:color w:val="000000"/>
          </w:rPr>
          <w:t>General</w:t>
        </w:r>
        <w:r w:rsidR="00DF1E74">
          <w:rPr>
            <w:color w:val="000000"/>
          </w:rPr>
          <w:tab/>
        </w:r>
      </w:hyperlink>
      <w:r w:rsidR="000A0024">
        <w:rPr>
          <w:color w:val="000000"/>
        </w:rPr>
        <w:t>41</w:t>
      </w:r>
    </w:p>
    <w:p w14:paraId="61E12D67" w14:textId="21F4C4E1" w:rsidR="00DF1E74" w:rsidRDefault="00B65E54" w:rsidP="00DF1E74">
      <w:pPr>
        <w:pStyle w:val="21"/>
        <w:tabs>
          <w:tab w:val="right" w:leader="dot" w:pos="8107"/>
        </w:tabs>
        <w:spacing w:line="360" w:lineRule="auto"/>
        <w:ind w:left="480"/>
        <w:rPr>
          <w:color w:val="000000"/>
        </w:rPr>
      </w:pPr>
      <w:hyperlink w:anchor="_Toc30362" w:history="1">
        <w:r w:rsidR="00DF1E74">
          <w:rPr>
            <w:color w:val="000000"/>
          </w:rPr>
          <w:t>9.2</w:t>
        </w:r>
        <w:r w:rsidR="00E956C9">
          <w:rPr>
            <w:rFonts w:hAnsi="宋体"/>
            <w:color w:val="000000"/>
          </w:rPr>
          <w:t>Acceptance</w:t>
        </w:r>
        <w:r w:rsidR="00DF1E74">
          <w:rPr>
            <w:color w:val="000000"/>
          </w:rPr>
          <w:tab/>
        </w:r>
      </w:hyperlink>
      <w:r w:rsidR="000A0024">
        <w:rPr>
          <w:color w:val="000000"/>
        </w:rPr>
        <w:t>42</w:t>
      </w:r>
    </w:p>
    <w:p w14:paraId="318161C6" w14:textId="528C1E03" w:rsidR="00DF1E74" w:rsidRDefault="00B65E54" w:rsidP="00DF1E74">
      <w:pPr>
        <w:pStyle w:val="11"/>
        <w:tabs>
          <w:tab w:val="right" w:leader="dot" w:pos="8107"/>
        </w:tabs>
        <w:spacing w:line="360" w:lineRule="auto"/>
      </w:pPr>
      <w:hyperlink w:anchor="_Toc11693" w:history="1">
        <w:r w:rsidR="00DF1E74">
          <w:rPr>
            <w:rFonts w:hAnsi="宋体"/>
            <w:color w:val="000000"/>
            <w:szCs w:val="28"/>
          </w:rPr>
          <w:t>E</w:t>
        </w:r>
        <w:r w:rsidR="00DF1E74">
          <w:rPr>
            <w:rFonts w:hAnsi="宋体" w:hint="eastAsia"/>
            <w:color w:val="000000"/>
            <w:szCs w:val="28"/>
          </w:rPr>
          <w:t>xplanation of Wording in This Code</w:t>
        </w:r>
        <w:r w:rsidR="00DF1E74">
          <w:rPr>
            <w:color w:val="000000"/>
          </w:rPr>
          <w:tab/>
        </w:r>
      </w:hyperlink>
      <w:r w:rsidR="000A0024">
        <w:rPr>
          <w:color w:val="000000"/>
        </w:rPr>
        <w:t>43</w:t>
      </w:r>
    </w:p>
    <w:p w14:paraId="4B90ADCA" w14:textId="27A7BFC4" w:rsidR="00DF1E74" w:rsidRDefault="00B65E54" w:rsidP="00DF1E74">
      <w:pPr>
        <w:pStyle w:val="11"/>
        <w:tabs>
          <w:tab w:val="right" w:leader="dot" w:pos="8107"/>
        </w:tabs>
        <w:spacing w:line="360" w:lineRule="auto"/>
      </w:pPr>
      <w:hyperlink w:anchor="_Toc11693" w:history="1">
        <w:r w:rsidR="00DF1E74">
          <w:rPr>
            <w:rFonts w:hAnsi="宋体" w:hint="eastAsia"/>
            <w:color w:val="000000"/>
            <w:szCs w:val="28"/>
          </w:rPr>
          <w:t>List of Quoted standards</w:t>
        </w:r>
        <w:r w:rsidR="00DF1E74">
          <w:rPr>
            <w:color w:val="000000"/>
          </w:rPr>
          <w:tab/>
        </w:r>
      </w:hyperlink>
      <w:r w:rsidR="000A0024">
        <w:rPr>
          <w:color w:val="000000"/>
        </w:rPr>
        <w:t>44</w:t>
      </w:r>
    </w:p>
    <w:p w14:paraId="1740192B" w14:textId="77777777" w:rsidR="00DF1E74" w:rsidRDefault="00DF1E74" w:rsidP="00DF1E74"/>
    <w:p w14:paraId="2111E715" w14:textId="111238AD" w:rsidR="00BF2D09" w:rsidRPr="00BF2D09" w:rsidRDefault="00DF1E74" w:rsidP="00DF1E74">
      <w:pPr>
        <w:jc w:val="left"/>
        <w:rPr>
          <w:b/>
        </w:rPr>
      </w:pPr>
      <w:r>
        <w:rPr>
          <w:color w:val="000000"/>
        </w:rPr>
        <w:fldChar w:fldCharType="end"/>
      </w:r>
    </w:p>
    <w:p w14:paraId="468F5671" w14:textId="77777777" w:rsidR="00BF2D09" w:rsidRDefault="00BF2D09" w:rsidP="00BF2D09">
      <w:r>
        <w:br w:type="page"/>
      </w:r>
    </w:p>
    <w:p w14:paraId="43DAD60B" w14:textId="58B42C3A" w:rsidR="00ED548C" w:rsidRDefault="00FA5855" w:rsidP="00DA4C08">
      <w:pPr>
        <w:pStyle w:val="1"/>
        <w:ind w:left="0"/>
      </w:pPr>
      <w:r>
        <w:rPr>
          <w:rFonts w:hint="eastAsia"/>
        </w:rPr>
        <w:lastRenderedPageBreak/>
        <w:t xml:space="preserve"> </w:t>
      </w:r>
      <w:bookmarkStart w:id="5" w:name="_Toc103777732"/>
      <w:r w:rsidR="005D5B4E">
        <w:rPr>
          <w:rFonts w:hint="eastAsia"/>
        </w:rPr>
        <w:t>总</w:t>
      </w:r>
      <w:r w:rsidR="005D5B4E">
        <w:t xml:space="preserve">    </w:t>
      </w:r>
      <w:r w:rsidR="005D5B4E">
        <w:rPr>
          <w:rFonts w:hint="eastAsia"/>
        </w:rPr>
        <w:t>则</w:t>
      </w:r>
      <w:bookmarkEnd w:id="5"/>
    </w:p>
    <w:p w14:paraId="3D523F56" w14:textId="01B24D52" w:rsidR="00ED548C" w:rsidRDefault="005D5B4E" w:rsidP="003A1AD9">
      <w:pPr>
        <w:pStyle w:val="3"/>
      </w:pPr>
      <w:r>
        <w:rPr>
          <w:rFonts w:hint="eastAsia"/>
        </w:rPr>
        <w:t>为在</w:t>
      </w:r>
      <w:proofErr w:type="gramStart"/>
      <w:r w:rsidR="00547B53">
        <w:rPr>
          <w:rFonts w:hint="eastAsia"/>
        </w:rPr>
        <w:t>模数化</w:t>
      </w:r>
      <w:proofErr w:type="gramEnd"/>
      <w:r w:rsidR="008A6C55">
        <w:rPr>
          <w:rFonts w:hint="eastAsia"/>
        </w:rPr>
        <w:t>分层装配钢框架消能支撑结构</w:t>
      </w:r>
      <w:r>
        <w:rPr>
          <w:rFonts w:hint="eastAsia"/>
        </w:rPr>
        <w:t>的设计、生产、储运、施工安装及质量验收中，贯彻执行国家有关国家法规和规范，做到</w:t>
      </w:r>
      <w:r w:rsidR="00C06492">
        <w:rPr>
          <w:rFonts w:hint="eastAsia"/>
        </w:rPr>
        <w:t>安全使用、技术先进、经济合理、确保质量，</w:t>
      </w:r>
      <w:r>
        <w:rPr>
          <w:rFonts w:hint="eastAsia"/>
        </w:rPr>
        <w:t>制定本规程。</w:t>
      </w:r>
    </w:p>
    <w:p w14:paraId="175489D5" w14:textId="5E443B54" w:rsidR="00ED548C" w:rsidRDefault="005D5B4E" w:rsidP="007354A1">
      <w:pPr>
        <w:pStyle w:val="3"/>
      </w:pPr>
      <w:r>
        <w:rPr>
          <w:rFonts w:hint="eastAsia"/>
        </w:rPr>
        <w:t>本规程适用于抗震设防烈度为</w:t>
      </w:r>
      <w:r>
        <w:rPr>
          <w:rFonts w:hint="eastAsia"/>
        </w:rPr>
        <w:t>6</w:t>
      </w:r>
      <w:r>
        <w:rPr>
          <w:rFonts w:hint="eastAsia"/>
        </w:rPr>
        <w:t>度至</w:t>
      </w:r>
      <w:r w:rsidR="00421EBF">
        <w:t>8</w:t>
      </w:r>
      <w:r>
        <w:rPr>
          <w:rFonts w:hint="eastAsia"/>
        </w:rPr>
        <w:t>度</w:t>
      </w:r>
      <w:r w:rsidR="00C03E87">
        <w:rPr>
          <w:rFonts w:hint="eastAsia"/>
        </w:rPr>
        <w:t>（</w:t>
      </w:r>
      <w:r w:rsidR="00C03E87">
        <w:rPr>
          <w:rFonts w:hint="eastAsia"/>
        </w:rPr>
        <w:t>0</w:t>
      </w:r>
      <w:r w:rsidR="00C03E87">
        <w:t>.2g</w:t>
      </w:r>
      <w:r w:rsidR="00C03E87">
        <w:rPr>
          <w:rFonts w:hint="eastAsia"/>
        </w:rPr>
        <w:t>）</w:t>
      </w:r>
      <w:r>
        <w:rPr>
          <w:rFonts w:hint="eastAsia"/>
        </w:rPr>
        <w:t>地区</w:t>
      </w:r>
      <w:r w:rsidR="007354A1">
        <w:rPr>
          <w:rFonts w:hint="eastAsia"/>
        </w:rPr>
        <w:t>、层数不超过</w:t>
      </w:r>
      <w:r w:rsidR="008077A7" w:rsidRPr="00F1393C">
        <w:t>4</w:t>
      </w:r>
      <w:r w:rsidR="007354A1">
        <w:rPr>
          <w:rFonts w:hint="eastAsia"/>
        </w:rPr>
        <w:t>层、采用</w:t>
      </w:r>
      <w:proofErr w:type="gramStart"/>
      <w:r w:rsidR="007354A1" w:rsidRPr="007354A1">
        <w:rPr>
          <w:rFonts w:hint="eastAsia"/>
        </w:rPr>
        <w:t>模数化</w:t>
      </w:r>
      <w:proofErr w:type="gramEnd"/>
      <w:r w:rsidR="008A6C55">
        <w:rPr>
          <w:rFonts w:hint="eastAsia"/>
        </w:rPr>
        <w:t>分层装配钢框架消能支撑结构</w:t>
      </w:r>
      <w:r>
        <w:rPr>
          <w:rFonts w:hint="eastAsia"/>
        </w:rPr>
        <w:t>的设计、</w:t>
      </w:r>
      <w:r w:rsidR="00745AD6">
        <w:rPr>
          <w:rFonts w:hint="eastAsia"/>
        </w:rPr>
        <w:t>制作</w:t>
      </w:r>
      <w:r>
        <w:rPr>
          <w:rFonts w:hint="eastAsia"/>
        </w:rPr>
        <w:t>、储运、施工安装及质量验收。</w:t>
      </w:r>
    </w:p>
    <w:p w14:paraId="1474DB86" w14:textId="3235CFF8" w:rsidR="00B73D87" w:rsidRPr="00B73D87" w:rsidRDefault="00B73D87" w:rsidP="00B73D87">
      <w:pPr>
        <w:shd w:val="clear" w:color="auto" w:fill="F2F2F2" w:themeFill="background1" w:themeFillShade="F2"/>
        <w:tabs>
          <w:tab w:val="right" w:pos="6069"/>
        </w:tabs>
        <w:spacing w:line="360" w:lineRule="auto"/>
        <w:rPr>
          <w:color w:val="0000FF"/>
          <w:lang w:val="en-AU"/>
        </w:rPr>
      </w:pPr>
      <w:r w:rsidRPr="00B73D87">
        <w:rPr>
          <w:color w:val="0000FF"/>
          <w:lang w:val="en-AU"/>
        </w:rPr>
        <w:t>条文说明：</w:t>
      </w:r>
      <w:r>
        <w:rPr>
          <w:rFonts w:hint="eastAsia"/>
          <w:color w:val="0000FF"/>
          <w:lang w:val="en-AU"/>
        </w:rPr>
        <w:t>本条</w:t>
      </w:r>
      <w:r>
        <w:rPr>
          <w:color w:val="0000FF"/>
          <w:lang w:val="en-AU"/>
        </w:rPr>
        <w:t>为本标准的</w:t>
      </w:r>
      <w:r>
        <w:rPr>
          <w:rFonts w:hint="eastAsia"/>
          <w:color w:val="0000FF"/>
          <w:lang w:val="en-AU"/>
        </w:rPr>
        <w:t>适用</w:t>
      </w:r>
      <w:r>
        <w:rPr>
          <w:color w:val="0000FF"/>
          <w:lang w:val="en-AU"/>
        </w:rPr>
        <w:t>范围。</w:t>
      </w:r>
      <w:proofErr w:type="gramStart"/>
      <w:r>
        <w:rPr>
          <w:color w:val="0000FF"/>
          <w:lang w:val="en-AU"/>
        </w:rPr>
        <w:t>模数</w:t>
      </w:r>
      <w:r>
        <w:rPr>
          <w:rFonts w:hint="eastAsia"/>
          <w:color w:val="0000FF"/>
          <w:lang w:val="en-AU"/>
        </w:rPr>
        <w:t>化</w:t>
      </w:r>
      <w:proofErr w:type="gramEnd"/>
      <w:r w:rsidR="008A6C55">
        <w:rPr>
          <w:rFonts w:hint="eastAsia"/>
          <w:color w:val="0000FF"/>
          <w:lang w:val="en-AU"/>
        </w:rPr>
        <w:t>分层装配钢框架消能支撑结构</w:t>
      </w:r>
      <w:r>
        <w:rPr>
          <w:rFonts w:hint="eastAsia"/>
          <w:color w:val="0000FF"/>
          <w:lang w:val="en-AU"/>
        </w:rPr>
        <w:t>主要适用于设防烈度</w:t>
      </w:r>
      <w:r>
        <w:rPr>
          <w:rFonts w:hint="eastAsia"/>
          <w:color w:val="0000FF"/>
          <w:lang w:val="en-AU"/>
        </w:rPr>
        <w:t>8</w:t>
      </w:r>
      <w:r>
        <w:rPr>
          <w:rFonts w:hint="eastAsia"/>
          <w:color w:val="0000FF"/>
          <w:lang w:val="en-AU"/>
        </w:rPr>
        <w:t>（</w:t>
      </w:r>
      <w:r>
        <w:rPr>
          <w:rFonts w:hint="eastAsia"/>
          <w:color w:val="0000FF"/>
          <w:lang w:val="en-AU"/>
        </w:rPr>
        <w:t>0.2</w:t>
      </w:r>
      <w:r>
        <w:rPr>
          <w:color w:val="0000FF"/>
          <w:lang w:val="en-AU"/>
        </w:rPr>
        <w:t>g</w:t>
      </w:r>
      <w:r>
        <w:rPr>
          <w:rFonts w:hint="eastAsia"/>
          <w:color w:val="0000FF"/>
          <w:lang w:val="en-AU"/>
        </w:rPr>
        <w:t>）及以下、</w:t>
      </w:r>
      <w:r>
        <w:rPr>
          <w:color w:val="0000FF"/>
          <w:lang w:val="en-AU"/>
        </w:rPr>
        <w:t>不超过</w:t>
      </w:r>
      <w:r>
        <w:rPr>
          <w:rFonts w:hint="eastAsia"/>
          <w:color w:val="0000FF"/>
          <w:lang w:val="en-AU"/>
        </w:rPr>
        <w:t>4</w:t>
      </w:r>
      <w:r>
        <w:rPr>
          <w:rFonts w:hint="eastAsia"/>
          <w:color w:val="0000FF"/>
          <w:lang w:val="en-AU"/>
        </w:rPr>
        <w:t>层</w:t>
      </w:r>
      <w:r>
        <w:rPr>
          <w:color w:val="0000FF"/>
          <w:lang w:val="en-AU"/>
        </w:rPr>
        <w:t>的</w:t>
      </w:r>
      <w:r>
        <w:rPr>
          <w:rFonts w:hint="eastAsia"/>
          <w:color w:val="0000FF"/>
          <w:lang w:val="en-AU"/>
        </w:rPr>
        <w:t>民用建筑</w:t>
      </w:r>
      <w:r>
        <w:rPr>
          <w:color w:val="0000FF"/>
          <w:lang w:val="en-AU"/>
        </w:rPr>
        <w:t>，</w:t>
      </w:r>
      <w:r>
        <w:rPr>
          <w:rFonts w:hint="eastAsia"/>
          <w:color w:val="0000FF"/>
          <w:lang w:val="en-AU"/>
        </w:rPr>
        <w:t>适用于</w:t>
      </w:r>
      <w:r w:rsidR="0085697E">
        <w:rPr>
          <w:rFonts w:hint="eastAsia"/>
          <w:color w:val="0000FF"/>
          <w:lang w:val="en-AU"/>
        </w:rPr>
        <w:t>住宅</w:t>
      </w:r>
      <w:r w:rsidR="0085697E">
        <w:rPr>
          <w:color w:val="0000FF"/>
          <w:lang w:val="en-AU"/>
        </w:rPr>
        <w:t>、农居、宿舍</w:t>
      </w:r>
      <w:r w:rsidR="00A23EE9">
        <w:rPr>
          <w:rFonts w:hint="eastAsia"/>
          <w:color w:val="0000FF"/>
          <w:lang w:val="en-AU"/>
        </w:rPr>
        <w:t>、办公</w:t>
      </w:r>
      <w:r w:rsidR="0085697E">
        <w:rPr>
          <w:color w:val="0000FF"/>
          <w:lang w:val="en-AU"/>
        </w:rPr>
        <w:t>等</w:t>
      </w:r>
      <w:r w:rsidR="0085697E">
        <w:rPr>
          <w:rFonts w:hint="eastAsia"/>
          <w:color w:val="0000FF"/>
          <w:lang w:val="en-AU"/>
        </w:rPr>
        <w:t>居住类</w:t>
      </w:r>
      <w:r w:rsidR="0085697E">
        <w:rPr>
          <w:color w:val="0000FF"/>
          <w:lang w:val="en-AU"/>
        </w:rPr>
        <w:t>建筑和公共建筑</w:t>
      </w:r>
      <w:r w:rsidR="00A23EE9">
        <w:rPr>
          <w:rFonts w:hint="eastAsia"/>
          <w:color w:val="0000FF"/>
          <w:lang w:val="en-AU"/>
        </w:rPr>
        <w:t>，也可用于循环拆装的临时建筑</w:t>
      </w:r>
      <w:r w:rsidR="0085697E">
        <w:rPr>
          <w:color w:val="0000FF"/>
          <w:lang w:val="en-AU"/>
        </w:rPr>
        <w:t>。</w:t>
      </w:r>
    </w:p>
    <w:p w14:paraId="3A985AE8" w14:textId="2CF6D5CD" w:rsidR="00B73D87" w:rsidRPr="00B73D87" w:rsidRDefault="00B73D87" w:rsidP="00B73D87"/>
    <w:p w14:paraId="21385DB6" w14:textId="1B76B847" w:rsidR="00ED548C" w:rsidRDefault="007C514C" w:rsidP="007C514C">
      <w:pPr>
        <w:pStyle w:val="3"/>
      </w:pPr>
      <w:proofErr w:type="gramStart"/>
      <w:r w:rsidRPr="007C514C">
        <w:rPr>
          <w:rFonts w:hint="eastAsia"/>
        </w:rPr>
        <w:t>模数化</w:t>
      </w:r>
      <w:proofErr w:type="gramEnd"/>
      <w:r w:rsidR="008A6C55">
        <w:rPr>
          <w:rFonts w:hint="eastAsia"/>
        </w:rPr>
        <w:t>分层装配钢框架消能支撑结构</w:t>
      </w:r>
      <w:r w:rsidR="005D5B4E">
        <w:rPr>
          <w:rFonts w:hint="eastAsia"/>
        </w:rPr>
        <w:t>的设计、制作、安装与验收，除应符合本规程的规定外，尚应符合国家现行有关标准的规定。</w:t>
      </w:r>
    </w:p>
    <w:p w14:paraId="0A6FE4D7" w14:textId="77777777" w:rsidR="00ED548C" w:rsidRDefault="005D5B4E">
      <w:pPr>
        <w:pStyle w:val="comments"/>
        <w:ind w:firstLine="480"/>
      </w:pPr>
      <w:r>
        <w:br w:type="page"/>
      </w:r>
    </w:p>
    <w:p w14:paraId="01AAB7CB" w14:textId="109045D3" w:rsidR="00ED548C" w:rsidRDefault="00712E5D" w:rsidP="00DA4C08">
      <w:pPr>
        <w:pStyle w:val="1"/>
        <w:ind w:left="0"/>
      </w:pPr>
      <w:r>
        <w:rPr>
          <w:rFonts w:hint="eastAsia"/>
        </w:rPr>
        <w:lastRenderedPageBreak/>
        <w:t xml:space="preserve"> </w:t>
      </w:r>
      <w:bookmarkStart w:id="6" w:name="_Toc103777733"/>
      <w:r w:rsidR="005D5B4E">
        <w:rPr>
          <w:rFonts w:hint="eastAsia"/>
        </w:rPr>
        <w:t>术语和符号</w:t>
      </w:r>
      <w:bookmarkEnd w:id="6"/>
    </w:p>
    <w:p w14:paraId="0D599641" w14:textId="29BC3F60" w:rsidR="00ED548C" w:rsidRDefault="005D5B4E" w:rsidP="00EE7C46">
      <w:pPr>
        <w:pStyle w:val="2"/>
        <w:ind w:left="0"/>
      </w:pPr>
      <w:bookmarkStart w:id="7" w:name="_Toc103777734"/>
      <w:r>
        <w:rPr>
          <w:rFonts w:hint="eastAsia"/>
        </w:rPr>
        <w:t>术</w:t>
      </w:r>
      <w:r>
        <w:rPr>
          <w:rFonts w:hint="eastAsia"/>
        </w:rPr>
        <w:t xml:space="preserve"> </w:t>
      </w:r>
      <w:r>
        <w:t xml:space="preserve">   </w:t>
      </w:r>
      <w:r>
        <w:rPr>
          <w:rFonts w:hint="eastAsia"/>
        </w:rPr>
        <w:t>语</w:t>
      </w:r>
      <w:bookmarkEnd w:id="7"/>
    </w:p>
    <w:p w14:paraId="40E5F53C" w14:textId="5F42D9C5" w:rsidR="00ED548C" w:rsidRDefault="001B7F33" w:rsidP="001F40C7">
      <w:pPr>
        <w:pStyle w:val="3"/>
      </w:pPr>
      <w:proofErr w:type="gramStart"/>
      <w:r w:rsidRPr="001B7F33">
        <w:rPr>
          <w:rFonts w:hint="eastAsia"/>
        </w:rPr>
        <w:t>模数化</w:t>
      </w:r>
      <w:proofErr w:type="gramEnd"/>
      <w:r w:rsidR="008A6C55">
        <w:rPr>
          <w:rFonts w:hint="eastAsia"/>
        </w:rPr>
        <w:t>分层装配钢框架消能支撑结构</w:t>
      </w:r>
      <w:r w:rsidR="005D5B4E">
        <w:tab/>
      </w:r>
      <w:r w:rsidR="002A6205">
        <w:rPr>
          <w:rFonts w:hint="eastAsia"/>
        </w:rPr>
        <w:t xml:space="preserve">Modular </w:t>
      </w:r>
      <w:r w:rsidR="002A6205">
        <w:t>f</w:t>
      </w:r>
      <w:r w:rsidR="001F40C7" w:rsidRPr="001F40C7">
        <w:t xml:space="preserve">loor-by-floor assembled </w:t>
      </w:r>
      <w:r w:rsidR="00C3067D">
        <w:rPr>
          <w:rFonts w:hint="eastAsia"/>
        </w:rPr>
        <w:t>steel</w:t>
      </w:r>
      <w:r w:rsidR="001F40C7" w:rsidRPr="001F40C7">
        <w:t xml:space="preserve"> frame</w:t>
      </w:r>
      <w:r w:rsidR="005D5B4E">
        <w:t xml:space="preserve"> structure</w:t>
      </w:r>
    </w:p>
    <w:p w14:paraId="50FDE36D" w14:textId="3A5D5746" w:rsidR="00ED548C" w:rsidRDefault="009A4F34" w:rsidP="00FC7B9B">
      <w:pPr>
        <w:pStyle w:val="aff0"/>
      </w:pPr>
      <w:r>
        <w:rPr>
          <w:rFonts w:hint="eastAsia"/>
        </w:rPr>
        <w:t>采用</w:t>
      </w:r>
      <w:proofErr w:type="gramStart"/>
      <w:r>
        <w:rPr>
          <w:rFonts w:hint="eastAsia"/>
        </w:rPr>
        <w:t>模数化</w:t>
      </w:r>
      <w:proofErr w:type="gramEnd"/>
      <w:r>
        <w:rPr>
          <w:rFonts w:hint="eastAsia"/>
        </w:rPr>
        <w:t>设计，</w:t>
      </w:r>
      <w:r w:rsidR="00FC7B9B">
        <w:rPr>
          <w:rFonts w:hint="eastAsia"/>
        </w:rPr>
        <w:t>以支撑</w:t>
      </w:r>
      <w:r w:rsidR="00955603">
        <w:rPr>
          <w:rFonts w:hint="eastAsia"/>
        </w:rPr>
        <w:t>及</w:t>
      </w:r>
      <w:r w:rsidR="00DA11DA">
        <w:rPr>
          <w:rFonts w:hint="eastAsia"/>
        </w:rPr>
        <w:t>附加</w:t>
      </w:r>
      <w:r w:rsidR="00955603">
        <w:rPr>
          <w:rFonts w:hint="eastAsia"/>
        </w:rPr>
        <w:t>消能器</w:t>
      </w:r>
      <w:r w:rsidR="00DA11DA">
        <w:rPr>
          <w:rFonts w:hint="eastAsia"/>
        </w:rPr>
        <w:t>的支撑</w:t>
      </w:r>
      <w:r w:rsidR="00FC7B9B">
        <w:rPr>
          <w:rFonts w:hint="eastAsia"/>
        </w:rPr>
        <w:t>作为主要抗侧力构件，梁贯通、柱分层</w:t>
      </w:r>
      <w:r w:rsidR="00DA11DA">
        <w:rPr>
          <w:rFonts w:hint="eastAsia"/>
        </w:rPr>
        <w:t>，</w:t>
      </w:r>
      <w:r w:rsidR="00FC7B9B">
        <w:rPr>
          <w:rFonts w:hint="eastAsia"/>
        </w:rPr>
        <w:t>采用全螺栓连接，分层装配建造的钢结构体系。</w:t>
      </w:r>
    </w:p>
    <w:p w14:paraId="370AA444" w14:textId="75C31388" w:rsidR="00ED548C" w:rsidRDefault="00484BD7" w:rsidP="002A6205">
      <w:pPr>
        <w:pStyle w:val="3"/>
      </w:pPr>
      <w:r>
        <w:rPr>
          <w:rFonts w:hint="eastAsia"/>
        </w:rPr>
        <w:t>连续</w:t>
      </w:r>
      <w:r>
        <w:t>开孔梁</w:t>
      </w:r>
      <w:r w:rsidR="00EC5BB5">
        <w:rPr>
          <w:rFonts w:hint="eastAsia"/>
        </w:rPr>
        <w:t xml:space="preserve"> </w:t>
      </w:r>
      <w:r w:rsidR="005D5B4E">
        <w:tab/>
      </w:r>
      <w:r w:rsidR="002A6205" w:rsidRPr="002A6205">
        <w:t>Continuous opening beam</w:t>
      </w:r>
    </w:p>
    <w:p w14:paraId="2E4C8C1C" w14:textId="22065219" w:rsidR="00ED548C" w:rsidRDefault="00484BD7">
      <w:pPr>
        <w:pStyle w:val="aff0"/>
      </w:pPr>
      <w:r>
        <w:rPr>
          <w:rFonts w:hint="eastAsia"/>
        </w:rPr>
        <w:t>采用</w:t>
      </w:r>
      <w:r>
        <w:t>工厂预制加工，</w:t>
      </w:r>
      <w:r>
        <w:rPr>
          <w:rFonts w:hint="eastAsia"/>
        </w:rPr>
        <w:t>按照</w:t>
      </w:r>
      <w:r>
        <w:t>模数间距，在</w:t>
      </w:r>
      <w:r w:rsidRPr="00484BD7">
        <w:rPr>
          <w:rFonts w:hint="eastAsia"/>
        </w:rPr>
        <w:t>梁腹板</w:t>
      </w:r>
      <w:r>
        <w:rPr>
          <w:rFonts w:hint="eastAsia"/>
        </w:rPr>
        <w:t>和</w:t>
      </w:r>
      <w:r>
        <w:t>翼缘预留</w:t>
      </w:r>
      <w:r>
        <w:rPr>
          <w:rFonts w:hint="eastAsia"/>
        </w:rPr>
        <w:t>梁</w:t>
      </w:r>
      <w:proofErr w:type="gramStart"/>
      <w:r>
        <w:rPr>
          <w:rFonts w:hint="eastAsia"/>
        </w:rPr>
        <w:t>梁</w:t>
      </w:r>
      <w:proofErr w:type="gramEnd"/>
      <w:r>
        <w:t>节点和梁柱节点的</w:t>
      </w:r>
      <w:r w:rsidRPr="00484BD7">
        <w:rPr>
          <w:rFonts w:hint="eastAsia"/>
        </w:rPr>
        <w:t>螺栓连接孔</w:t>
      </w:r>
      <w:r>
        <w:rPr>
          <w:rFonts w:hint="eastAsia"/>
        </w:rPr>
        <w:t>，</w:t>
      </w:r>
      <w:r>
        <w:t>以及</w:t>
      </w:r>
      <w:r w:rsidR="00A32DD7">
        <w:rPr>
          <w:rFonts w:hint="eastAsia"/>
        </w:rPr>
        <w:t>腹板</w:t>
      </w:r>
      <w:r w:rsidRPr="00484BD7">
        <w:rPr>
          <w:rFonts w:hint="eastAsia"/>
        </w:rPr>
        <w:t>设备管线</w:t>
      </w:r>
      <w:r w:rsidR="00A32DD7">
        <w:rPr>
          <w:rFonts w:hint="eastAsia"/>
        </w:rPr>
        <w:t>洞口</w:t>
      </w:r>
      <w:r>
        <w:rPr>
          <w:rFonts w:hint="eastAsia"/>
        </w:rPr>
        <w:t>的梁构件</w:t>
      </w:r>
      <w:r w:rsidR="00DA11DA">
        <w:rPr>
          <w:rFonts w:hint="eastAsia"/>
        </w:rPr>
        <w:t>。</w:t>
      </w:r>
      <w:r>
        <w:t>分为框架梁和次梁</w:t>
      </w:r>
      <w:r w:rsidR="000C4D28">
        <w:rPr>
          <w:rFonts w:hint="eastAsia"/>
        </w:rPr>
        <w:t>。</w:t>
      </w:r>
    </w:p>
    <w:p w14:paraId="49A7EBFB" w14:textId="77D1526B" w:rsidR="00F87E9D" w:rsidRDefault="00484BD7" w:rsidP="002A6205">
      <w:pPr>
        <w:pStyle w:val="3"/>
      </w:pPr>
      <w:r>
        <w:rPr>
          <w:rFonts w:hint="eastAsia"/>
        </w:rPr>
        <w:t>消能</w:t>
      </w:r>
      <w:r>
        <w:t>支撑</w:t>
      </w:r>
      <w:r w:rsidR="00EC5BB5">
        <w:rPr>
          <w:rFonts w:hint="eastAsia"/>
        </w:rPr>
        <w:t xml:space="preserve"> </w:t>
      </w:r>
      <w:r w:rsidR="00F87E9D">
        <w:tab/>
      </w:r>
      <w:r w:rsidR="002A6205">
        <w:t>E</w:t>
      </w:r>
      <w:r w:rsidR="002A6205" w:rsidRPr="002A6205">
        <w:t>nergy dissipation brace</w:t>
      </w:r>
    </w:p>
    <w:p w14:paraId="4A14E5E8" w14:textId="29E9F3EB" w:rsidR="00F87E9D" w:rsidRDefault="00514E95" w:rsidP="00F87E9D">
      <w:pPr>
        <w:pStyle w:val="aff0"/>
      </w:pPr>
      <w:r>
        <w:rPr>
          <w:rFonts w:hint="eastAsia"/>
        </w:rPr>
        <w:t>组合了</w:t>
      </w:r>
      <w:r>
        <w:t>消能器和</w:t>
      </w:r>
      <w:r>
        <w:rPr>
          <w:rFonts w:hint="eastAsia"/>
        </w:rPr>
        <w:t>框架</w:t>
      </w:r>
      <w:r>
        <w:t>斜撑，形成</w:t>
      </w:r>
      <w:r>
        <w:rPr>
          <w:rFonts w:hint="eastAsia"/>
        </w:rPr>
        <w:t>同时</w:t>
      </w:r>
      <w:proofErr w:type="gramStart"/>
      <w:r>
        <w:t>具有抗侧刚度</w:t>
      </w:r>
      <w:proofErr w:type="gramEnd"/>
      <w:r>
        <w:t>和耗能能力的支撑系统</w:t>
      </w:r>
      <w:r w:rsidR="00F87E9D">
        <w:rPr>
          <w:rFonts w:hint="eastAsia"/>
        </w:rPr>
        <w:t>。</w:t>
      </w:r>
    </w:p>
    <w:p w14:paraId="50C4A583" w14:textId="77A62080" w:rsidR="0085697E" w:rsidRDefault="0085697E" w:rsidP="0085697E">
      <w:pPr>
        <w:pStyle w:val="3"/>
      </w:pPr>
      <w:r>
        <w:rPr>
          <w:rFonts w:hint="eastAsia"/>
        </w:rPr>
        <w:t>剪切型</w:t>
      </w:r>
      <w:r>
        <w:t>消能器</w:t>
      </w:r>
      <w:r w:rsidR="000F2781">
        <w:rPr>
          <w:rFonts w:hint="eastAsia"/>
        </w:rPr>
        <w:t xml:space="preserve"> </w:t>
      </w:r>
      <w:r w:rsidR="00DF1E74">
        <w:rPr>
          <w:rFonts w:hint="eastAsia"/>
        </w:rPr>
        <w:t>Shearing</w:t>
      </w:r>
      <w:r w:rsidR="00DF1E74">
        <w:t xml:space="preserve"> </w:t>
      </w:r>
      <w:r w:rsidR="000F2781" w:rsidRPr="000F2781">
        <w:t>energy</w:t>
      </w:r>
      <w:r w:rsidR="000F2781">
        <w:t xml:space="preserve"> </w:t>
      </w:r>
      <w:r w:rsidR="000F2781" w:rsidRPr="000F2781">
        <w:t>dissipation</w:t>
      </w:r>
      <w:r w:rsidR="000F2781">
        <w:t xml:space="preserve"> </w:t>
      </w:r>
      <w:r w:rsidR="000F2781">
        <w:rPr>
          <w:rFonts w:hint="eastAsia"/>
        </w:rPr>
        <w:t>device</w:t>
      </w:r>
    </w:p>
    <w:p w14:paraId="43A1BD3F" w14:textId="1CF1B8F6" w:rsidR="0085697E" w:rsidRDefault="0085697E" w:rsidP="0085697E">
      <w:pPr>
        <w:ind w:firstLineChars="200" w:firstLine="480"/>
      </w:pPr>
      <w:r>
        <w:rPr>
          <w:rFonts w:hint="eastAsia"/>
        </w:rPr>
        <w:t>以</w:t>
      </w:r>
      <w:r>
        <w:t>金属剪切屈服耗能为特征的消能器</w:t>
      </w:r>
      <w:r>
        <w:rPr>
          <w:rFonts w:hint="eastAsia"/>
        </w:rPr>
        <w:t>。</w:t>
      </w:r>
    </w:p>
    <w:p w14:paraId="7B0B6EB2" w14:textId="1AE67C7A" w:rsidR="000A0024" w:rsidRDefault="000A0024" w:rsidP="000A0024">
      <w:pPr>
        <w:pStyle w:val="3"/>
      </w:pPr>
      <w:r>
        <w:rPr>
          <w:rFonts w:hint="eastAsia"/>
        </w:rPr>
        <w:t>屈曲</w:t>
      </w:r>
      <w:r>
        <w:t>约束支撑</w:t>
      </w:r>
      <w:r>
        <w:rPr>
          <w:rFonts w:hint="eastAsia"/>
        </w:rPr>
        <w:t xml:space="preserve"> </w:t>
      </w:r>
      <w:r>
        <w:t>Buckling-restrained brace</w:t>
      </w:r>
    </w:p>
    <w:p w14:paraId="00A2A784" w14:textId="1B300DA1" w:rsidR="000A0024" w:rsidRDefault="000A0024" w:rsidP="000A0024">
      <w:pPr>
        <w:ind w:firstLineChars="200" w:firstLine="480"/>
      </w:pPr>
      <w:r>
        <w:rPr>
          <w:rFonts w:hint="eastAsia"/>
        </w:rPr>
        <w:t>由核心</w:t>
      </w:r>
      <w:r>
        <w:t>单元、外约束单元</w:t>
      </w:r>
      <w:r>
        <w:rPr>
          <w:rFonts w:hint="eastAsia"/>
        </w:rPr>
        <w:t>等</w:t>
      </w:r>
      <w:r>
        <w:t>组成，以</w:t>
      </w:r>
      <w:r>
        <w:rPr>
          <w:rFonts w:hint="eastAsia"/>
        </w:rPr>
        <w:t>金属</w:t>
      </w:r>
      <w:r>
        <w:t>核心单元</w:t>
      </w:r>
      <w:r>
        <w:rPr>
          <w:rFonts w:hint="eastAsia"/>
        </w:rPr>
        <w:t>轴向屈服</w:t>
      </w:r>
      <w:r>
        <w:t>变形耗散能量的消能器</w:t>
      </w:r>
      <w:r>
        <w:rPr>
          <w:rFonts w:hint="eastAsia"/>
        </w:rPr>
        <w:t>。</w:t>
      </w:r>
    </w:p>
    <w:p w14:paraId="194EBE46" w14:textId="66535A83" w:rsidR="00484BD7" w:rsidRDefault="00514E95" w:rsidP="002A6205">
      <w:pPr>
        <w:pStyle w:val="3"/>
      </w:pPr>
      <w:r>
        <w:rPr>
          <w:rFonts w:hint="eastAsia"/>
        </w:rPr>
        <w:t>分层柱</w:t>
      </w:r>
      <w:r w:rsidR="00EC5BB5">
        <w:rPr>
          <w:rFonts w:hint="eastAsia"/>
        </w:rPr>
        <w:t xml:space="preserve"> </w:t>
      </w:r>
      <w:r w:rsidR="00484BD7">
        <w:tab/>
      </w:r>
      <w:r w:rsidR="002A6205">
        <w:t xml:space="preserve">Layered </w:t>
      </w:r>
      <w:r w:rsidR="002A6205" w:rsidRPr="002A6205">
        <w:t>truncated</w:t>
      </w:r>
      <w:r w:rsidR="002A6205">
        <w:t xml:space="preserve"> column</w:t>
      </w:r>
    </w:p>
    <w:p w14:paraId="7CE6413E" w14:textId="0F3F4FE5" w:rsidR="00484BD7" w:rsidRDefault="00514E95" w:rsidP="00484BD7">
      <w:pPr>
        <w:pStyle w:val="aff0"/>
      </w:pPr>
      <w:r>
        <w:rPr>
          <w:rFonts w:hint="eastAsia"/>
        </w:rPr>
        <w:t>按</w:t>
      </w:r>
      <w:r>
        <w:t>楼层截断，每层</w:t>
      </w:r>
      <w:r>
        <w:rPr>
          <w:rFonts w:hint="eastAsia"/>
        </w:rPr>
        <w:t>柱身采用</w:t>
      </w:r>
      <w:r w:rsidRPr="00514E95">
        <w:rPr>
          <w:rFonts w:hint="eastAsia"/>
        </w:rPr>
        <w:t>方钢管截面，</w:t>
      </w:r>
      <w:r>
        <w:rPr>
          <w:rFonts w:hint="eastAsia"/>
        </w:rPr>
        <w:t>柱端</w:t>
      </w:r>
      <w:r w:rsidRPr="00514E95">
        <w:rPr>
          <w:rFonts w:hint="eastAsia"/>
        </w:rPr>
        <w:t>连接</w:t>
      </w:r>
      <w:r w:rsidR="007F4DA7">
        <w:rPr>
          <w:rFonts w:hint="eastAsia"/>
        </w:rPr>
        <w:t>件</w:t>
      </w:r>
      <w:r w:rsidRPr="00514E95">
        <w:rPr>
          <w:rFonts w:hint="eastAsia"/>
        </w:rPr>
        <w:t>采用十字形截面</w:t>
      </w:r>
      <w:r>
        <w:rPr>
          <w:rFonts w:hint="eastAsia"/>
        </w:rPr>
        <w:t>，按照</w:t>
      </w:r>
      <w:r>
        <w:t>模数与连续开孔</w:t>
      </w:r>
      <w:proofErr w:type="gramStart"/>
      <w:r>
        <w:t>梁或者</w:t>
      </w:r>
      <w:proofErr w:type="gramEnd"/>
      <w:r>
        <w:t>基础连接的柱构件</w:t>
      </w:r>
      <w:r w:rsidR="00484BD7">
        <w:rPr>
          <w:rFonts w:hint="eastAsia"/>
        </w:rPr>
        <w:t>。</w:t>
      </w:r>
    </w:p>
    <w:p w14:paraId="1EC4DA70" w14:textId="77777777" w:rsidR="00ED548C" w:rsidRDefault="00ED548C">
      <w:pPr>
        <w:pStyle w:val="aff0"/>
      </w:pPr>
    </w:p>
    <w:p w14:paraId="00FCB669" w14:textId="209559EF" w:rsidR="00ED548C" w:rsidRDefault="005D5B4E" w:rsidP="00EE7C46">
      <w:pPr>
        <w:pStyle w:val="2"/>
        <w:ind w:left="0"/>
      </w:pPr>
      <w:bookmarkStart w:id="8" w:name="_Toc103777735"/>
      <w:r>
        <w:rPr>
          <w:rFonts w:hint="eastAsia"/>
        </w:rPr>
        <w:t>符</w:t>
      </w:r>
      <w:r>
        <w:rPr>
          <w:rFonts w:hint="eastAsia"/>
        </w:rPr>
        <w:t xml:space="preserve"> </w:t>
      </w:r>
      <w:r>
        <w:t xml:space="preserve">   </w:t>
      </w:r>
      <w:r>
        <w:rPr>
          <w:rFonts w:hint="eastAsia"/>
        </w:rPr>
        <w:t>号</w:t>
      </w:r>
      <w:bookmarkEnd w:id="8"/>
    </w:p>
    <w:p w14:paraId="424EE6A6" w14:textId="2A279E13" w:rsidR="00ED548C" w:rsidRPr="00946D37" w:rsidRDefault="005D5B4E" w:rsidP="00A7559E">
      <w:pPr>
        <w:pStyle w:val="3"/>
        <w:rPr>
          <w:rFonts w:ascii="宋体" w:hAnsi="宋体"/>
          <w:szCs w:val="24"/>
        </w:rPr>
      </w:pPr>
      <w:r w:rsidRPr="00946D37">
        <w:rPr>
          <w:rFonts w:ascii="宋体" w:hAnsi="宋体" w:hint="eastAsia"/>
          <w:szCs w:val="24"/>
        </w:rPr>
        <w:t>作用</w:t>
      </w:r>
      <w:r w:rsidR="00E27E9A" w:rsidRPr="00946D37">
        <w:rPr>
          <w:rFonts w:ascii="宋体" w:hAnsi="宋体" w:hint="eastAsia"/>
          <w:szCs w:val="24"/>
        </w:rPr>
        <w:t>与</w:t>
      </w:r>
      <w:r w:rsidRPr="00946D37">
        <w:rPr>
          <w:rFonts w:ascii="宋体" w:hAnsi="宋体" w:hint="eastAsia"/>
          <w:szCs w:val="24"/>
        </w:rPr>
        <w:t>作用效应</w:t>
      </w:r>
      <w:r w:rsidR="00E27E9A" w:rsidRPr="00946D37">
        <w:rPr>
          <w:rFonts w:ascii="宋体" w:hAnsi="宋体" w:hint="eastAsia"/>
          <w:szCs w:val="24"/>
        </w:rPr>
        <w:t>设计值</w:t>
      </w:r>
    </w:p>
    <w:p w14:paraId="48E1D8E5" w14:textId="21B1DD68" w:rsidR="00111D03" w:rsidRPr="00946D37" w:rsidRDefault="00111D03" w:rsidP="00A7559E">
      <w:pPr>
        <w:pStyle w:val="Default"/>
        <w:spacing w:line="360" w:lineRule="auto"/>
        <w:rPr>
          <w:rFonts w:ascii="宋体" w:hAnsi="宋体" w:cs="宋体"/>
        </w:rPr>
      </w:pPr>
      <w:r w:rsidRPr="00946D37">
        <w:rPr>
          <w:rFonts w:ascii="宋体" w:hAnsi="宋体"/>
          <w:i/>
          <w:iCs/>
        </w:rPr>
        <w:t>N</w:t>
      </w:r>
      <w:r w:rsidR="00946D37">
        <w:rPr>
          <w:rFonts w:ascii="宋体" w:hAnsi="宋体"/>
        </w:rPr>
        <w:t>——</w:t>
      </w:r>
      <w:r w:rsidRPr="00946D37">
        <w:rPr>
          <w:rFonts w:ascii="宋体" w:hAnsi="宋体" w:cs="宋体" w:hint="eastAsia"/>
        </w:rPr>
        <w:t>轴心力；</w:t>
      </w:r>
    </w:p>
    <w:p w14:paraId="1B4AA37C" w14:textId="77777777" w:rsidR="00111D03" w:rsidRPr="00946D37" w:rsidRDefault="00111D03" w:rsidP="00A7559E">
      <w:pPr>
        <w:pStyle w:val="Default"/>
        <w:spacing w:line="360" w:lineRule="auto"/>
        <w:rPr>
          <w:rFonts w:ascii="宋体" w:hAnsi="宋体" w:cs="宋体"/>
        </w:rPr>
      </w:pPr>
      <w:r w:rsidRPr="00946D37">
        <w:rPr>
          <w:rFonts w:ascii="宋体" w:hAnsi="宋体"/>
          <w:i/>
          <w:iCs/>
        </w:rPr>
        <w:t>M</w:t>
      </w:r>
      <w:r w:rsidRPr="00946D37">
        <w:rPr>
          <w:rFonts w:ascii="宋体" w:hAnsi="宋体"/>
        </w:rPr>
        <w:t>——</w:t>
      </w:r>
      <w:r w:rsidRPr="00946D37">
        <w:rPr>
          <w:rFonts w:ascii="宋体" w:hAnsi="宋体" w:cs="宋体" w:hint="eastAsia"/>
        </w:rPr>
        <w:t>弯矩；</w:t>
      </w:r>
    </w:p>
    <w:p w14:paraId="416AD1AA" w14:textId="4CE802DD" w:rsidR="00111D03" w:rsidRPr="00946D37" w:rsidRDefault="00111D03" w:rsidP="00A7559E">
      <w:pPr>
        <w:spacing w:line="360" w:lineRule="auto"/>
        <w:rPr>
          <w:rFonts w:ascii="宋体" w:hAnsi="宋体"/>
        </w:rPr>
      </w:pPr>
      <w:r w:rsidRPr="00946D37">
        <w:rPr>
          <w:rFonts w:ascii="宋体" w:hAnsi="宋体"/>
          <w:i/>
          <w:iCs/>
        </w:rPr>
        <w:t>V</w:t>
      </w:r>
      <w:r w:rsidRPr="00946D37">
        <w:rPr>
          <w:rFonts w:ascii="宋体" w:hAnsi="宋体"/>
        </w:rPr>
        <w:t>——</w:t>
      </w:r>
      <w:r w:rsidRPr="00946D37">
        <w:rPr>
          <w:rFonts w:ascii="宋体" w:hAnsi="宋体" w:cs="宋体" w:hint="eastAsia"/>
        </w:rPr>
        <w:t>剪力。</w:t>
      </w:r>
    </w:p>
    <w:p w14:paraId="5F09580C" w14:textId="3E38EBC4" w:rsidR="00111D03" w:rsidRPr="00946D37" w:rsidRDefault="00111D03" w:rsidP="00A7559E">
      <w:pPr>
        <w:pStyle w:val="3"/>
        <w:rPr>
          <w:rFonts w:ascii="宋体" w:hAnsi="宋体"/>
          <w:szCs w:val="24"/>
        </w:rPr>
      </w:pPr>
      <w:r w:rsidRPr="00946D37">
        <w:rPr>
          <w:rFonts w:ascii="宋体" w:hAnsi="宋体" w:hint="eastAsia"/>
          <w:szCs w:val="24"/>
        </w:rPr>
        <w:t>计算指标</w:t>
      </w:r>
    </w:p>
    <w:p w14:paraId="0483BF05" w14:textId="77777777" w:rsidR="00111D03" w:rsidRPr="00946D37" w:rsidRDefault="00111D03" w:rsidP="00A7559E">
      <w:pPr>
        <w:pStyle w:val="Default"/>
        <w:spacing w:line="360" w:lineRule="auto"/>
        <w:rPr>
          <w:rFonts w:ascii="宋体" w:hAnsi="宋体" w:cs="宋体"/>
        </w:rPr>
      </w:pPr>
      <w:r w:rsidRPr="00946D37">
        <w:rPr>
          <w:rFonts w:ascii="宋体" w:hAnsi="宋体"/>
          <w:i/>
          <w:iCs/>
        </w:rPr>
        <w:t>E</w:t>
      </w:r>
      <w:r w:rsidRPr="00946D37">
        <w:rPr>
          <w:rFonts w:ascii="宋体" w:hAnsi="宋体"/>
        </w:rPr>
        <w:t>——</w:t>
      </w:r>
      <w:r w:rsidRPr="00946D37">
        <w:rPr>
          <w:rFonts w:ascii="宋体" w:hAnsi="宋体" w:cs="宋体" w:hint="eastAsia"/>
        </w:rPr>
        <w:t>钢材的弹性模量；</w:t>
      </w:r>
    </w:p>
    <w:p w14:paraId="4D43E38E" w14:textId="77777777" w:rsidR="00111D03" w:rsidRPr="00946D37" w:rsidRDefault="00111D03" w:rsidP="00A7559E">
      <w:pPr>
        <w:pStyle w:val="Default"/>
        <w:spacing w:line="360" w:lineRule="auto"/>
        <w:rPr>
          <w:rFonts w:ascii="宋体" w:hAnsi="宋体" w:cs="宋体"/>
        </w:rPr>
      </w:pPr>
      <w:r w:rsidRPr="00946D37">
        <w:rPr>
          <w:rFonts w:ascii="宋体" w:hAnsi="宋体"/>
          <w:i/>
          <w:iCs/>
        </w:rPr>
        <w:t>G</w:t>
      </w:r>
      <w:r w:rsidRPr="00946D37">
        <w:rPr>
          <w:rFonts w:ascii="宋体" w:hAnsi="宋体"/>
        </w:rPr>
        <w:t>——</w:t>
      </w:r>
      <w:r w:rsidRPr="00946D37">
        <w:rPr>
          <w:rFonts w:ascii="宋体" w:hAnsi="宋体" w:cs="宋体" w:hint="eastAsia"/>
        </w:rPr>
        <w:t>钢材的剪切模量；</w:t>
      </w:r>
    </w:p>
    <w:p w14:paraId="407D9607" w14:textId="77777777" w:rsidR="00111D03" w:rsidRPr="00946D37" w:rsidRDefault="00111D03" w:rsidP="00A7559E">
      <w:pPr>
        <w:pStyle w:val="Default"/>
        <w:spacing w:line="360" w:lineRule="auto"/>
        <w:rPr>
          <w:rFonts w:ascii="宋体" w:hAnsi="宋体" w:cs="宋体"/>
        </w:rPr>
      </w:pPr>
      <w:r w:rsidRPr="00946D37">
        <w:rPr>
          <w:rFonts w:ascii="宋体" w:hAnsi="宋体"/>
          <w:i/>
          <w:iCs/>
        </w:rPr>
        <w:t>f</w:t>
      </w:r>
      <w:r w:rsidRPr="00946D37">
        <w:rPr>
          <w:rFonts w:ascii="宋体" w:hAnsi="宋体"/>
        </w:rPr>
        <w:t>——</w:t>
      </w:r>
      <w:r w:rsidRPr="00946D37">
        <w:rPr>
          <w:rFonts w:ascii="宋体" w:hAnsi="宋体" w:cs="宋体" w:hint="eastAsia"/>
        </w:rPr>
        <w:t>钢材抗拉、抗压、抗弯强度设计值；</w:t>
      </w:r>
    </w:p>
    <w:p w14:paraId="2CF16369" w14:textId="77777777" w:rsidR="00111D03" w:rsidRPr="00946D37" w:rsidRDefault="00111D03" w:rsidP="00A7559E">
      <w:pPr>
        <w:pStyle w:val="Default"/>
        <w:spacing w:line="360" w:lineRule="auto"/>
        <w:rPr>
          <w:rFonts w:ascii="宋体" w:hAnsi="宋体" w:cs="宋体"/>
        </w:rPr>
      </w:pPr>
      <w:r w:rsidRPr="00946D37">
        <w:rPr>
          <w:rFonts w:ascii="宋体" w:hAnsi="宋体"/>
          <w:i/>
          <w:iCs/>
        </w:rPr>
        <w:lastRenderedPageBreak/>
        <w:t>f</w:t>
      </w:r>
      <w:r w:rsidRPr="00A7559E">
        <w:rPr>
          <w:rFonts w:ascii="宋体" w:hAnsi="宋体"/>
          <w:vertAlign w:val="subscript"/>
        </w:rPr>
        <w:t>y</w:t>
      </w:r>
      <w:r w:rsidRPr="00946D37">
        <w:rPr>
          <w:rFonts w:ascii="宋体" w:hAnsi="宋体"/>
        </w:rPr>
        <w:t>——</w:t>
      </w:r>
      <w:r w:rsidRPr="00946D37">
        <w:rPr>
          <w:rFonts w:ascii="宋体" w:hAnsi="宋体" w:cs="宋体" w:hint="eastAsia"/>
        </w:rPr>
        <w:t>钢材屈服强度；</w:t>
      </w:r>
    </w:p>
    <w:p w14:paraId="437F76F4" w14:textId="77777777" w:rsidR="00111D03" w:rsidRPr="00946D37" w:rsidRDefault="00111D03" w:rsidP="00A7559E">
      <w:pPr>
        <w:pStyle w:val="Default"/>
        <w:spacing w:line="360" w:lineRule="auto"/>
        <w:rPr>
          <w:rFonts w:ascii="宋体" w:hAnsi="宋体" w:cs="宋体"/>
        </w:rPr>
      </w:pPr>
      <w:r w:rsidRPr="00946D37">
        <w:rPr>
          <w:rFonts w:ascii="宋体" w:hAnsi="宋体"/>
          <w:i/>
          <w:iCs/>
        </w:rPr>
        <w:t>f</w:t>
      </w:r>
      <w:r w:rsidRPr="00A7559E">
        <w:rPr>
          <w:rFonts w:ascii="宋体" w:hAnsi="宋体"/>
          <w:vertAlign w:val="subscript"/>
        </w:rPr>
        <w:t>ps</w:t>
      </w:r>
      <w:r w:rsidRPr="00946D37">
        <w:rPr>
          <w:rFonts w:ascii="宋体" w:hAnsi="宋体"/>
        </w:rPr>
        <w:t>——</w:t>
      </w:r>
      <w:r w:rsidRPr="00946D37">
        <w:rPr>
          <w:rFonts w:ascii="宋体" w:hAnsi="宋体" w:cs="宋体" w:hint="eastAsia"/>
        </w:rPr>
        <w:t>梁柱节点域的抗剪强度设计值；</w:t>
      </w:r>
    </w:p>
    <w:p w14:paraId="17E38C02" w14:textId="77777777" w:rsidR="00B9703E" w:rsidRPr="00946D37" w:rsidRDefault="00B9703E"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i/>
          <w:iCs/>
          <w:kern w:val="0"/>
        </w:rPr>
        <w:t xml:space="preserve">k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支撑构件轴向刚度；</w:t>
      </w:r>
    </w:p>
    <w:p w14:paraId="0F7EDE27" w14:textId="3A76EE3A" w:rsidR="00B9703E" w:rsidRPr="00946D37" w:rsidRDefault="00B9703E"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i/>
          <w:iCs/>
          <w:kern w:val="0"/>
        </w:rPr>
        <w:t>k</w:t>
      </w:r>
      <w:r w:rsidR="00A7559E" w:rsidRPr="00A7559E">
        <w:rPr>
          <w:rFonts w:ascii="宋体" w:hAnsi="宋体" w:cs="TimesNewRomanPSMT"/>
          <w:kern w:val="0"/>
          <w:vertAlign w:val="subscript"/>
        </w:rPr>
        <w:t>bH</w:t>
      </w:r>
      <w:r w:rsidRPr="00946D37">
        <w:rPr>
          <w:rFonts w:ascii="宋体" w:hAnsi="宋体" w:cs="TimesNewRomanPS-ItalicMT"/>
          <w:i/>
          <w:iCs/>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一个开间内布置的支撑</w:t>
      </w:r>
      <w:proofErr w:type="gramStart"/>
      <w:r w:rsidRPr="00946D37">
        <w:rPr>
          <w:rFonts w:ascii="宋体" w:hAnsi="宋体" w:cs="宋体" w:hint="eastAsia"/>
          <w:kern w:val="0"/>
        </w:rPr>
        <w:t>的抗侧刚度</w:t>
      </w:r>
      <w:proofErr w:type="gramEnd"/>
      <w:r w:rsidRPr="00946D37">
        <w:rPr>
          <w:rFonts w:ascii="宋体" w:hAnsi="宋体" w:cs="宋体" w:hint="eastAsia"/>
          <w:kern w:val="0"/>
        </w:rPr>
        <w:t>；</w:t>
      </w:r>
    </w:p>
    <w:p w14:paraId="7B3C214F" w14:textId="77777777" w:rsidR="00111D03" w:rsidRPr="00946D37" w:rsidRDefault="00111D03" w:rsidP="00A7559E">
      <w:pPr>
        <w:pStyle w:val="Default"/>
        <w:spacing w:line="360" w:lineRule="auto"/>
        <w:rPr>
          <w:rFonts w:ascii="宋体" w:hAnsi="宋体" w:cs="宋体"/>
        </w:rPr>
      </w:pPr>
      <w:r w:rsidRPr="00946D37">
        <w:rPr>
          <w:rFonts w:ascii="宋体" w:hAnsi="宋体"/>
          <w:i/>
          <w:iCs/>
        </w:rPr>
        <w:t>K</w:t>
      </w:r>
      <w:r w:rsidRPr="00A7559E">
        <w:rPr>
          <w:rFonts w:ascii="宋体" w:hAnsi="宋体"/>
          <w:vertAlign w:val="subscript"/>
        </w:rPr>
        <w:t>f</w:t>
      </w:r>
      <w:r w:rsidRPr="00946D37">
        <w:rPr>
          <w:rFonts w:ascii="宋体" w:hAnsi="宋体"/>
        </w:rPr>
        <w:t>——</w:t>
      </w:r>
      <w:r w:rsidRPr="00946D37">
        <w:rPr>
          <w:rFonts w:ascii="宋体" w:hAnsi="宋体" w:cs="宋体" w:hint="eastAsia"/>
        </w:rPr>
        <w:t>不考虑支撑时框架的</w:t>
      </w:r>
      <w:proofErr w:type="gramStart"/>
      <w:r w:rsidRPr="00946D37">
        <w:rPr>
          <w:rFonts w:ascii="宋体" w:hAnsi="宋体" w:cs="宋体" w:hint="eastAsia"/>
        </w:rPr>
        <w:t>整体抗侧刚度</w:t>
      </w:r>
      <w:proofErr w:type="gramEnd"/>
      <w:r w:rsidRPr="00946D37">
        <w:rPr>
          <w:rFonts w:ascii="宋体" w:hAnsi="宋体" w:cs="宋体" w:hint="eastAsia"/>
        </w:rPr>
        <w:t>。</w:t>
      </w:r>
    </w:p>
    <w:p w14:paraId="14E33184" w14:textId="77777777" w:rsidR="00E27E9A" w:rsidRPr="00946D37" w:rsidRDefault="00E27E9A" w:rsidP="00A7559E">
      <w:pPr>
        <w:tabs>
          <w:tab w:val="left" w:pos="735"/>
          <w:tab w:val="right" w:pos="6069"/>
        </w:tabs>
        <w:spacing w:line="360" w:lineRule="auto"/>
        <w:ind w:left="1440" w:hangingChars="600" w:hanging="1440"/>
        <w:rPr>
          <w:rFonts w:ascii="宋体" w:hAnsi="宋体"/>
          <w:color w:val="000000" w:themeColor="text1"/>
          <w:lang w:val="en-AU"/>
        </w:rPr>
      </w:pPr>
      <w:r w:rsidRPr="00946D37">
        <w:rPr>
          <w:rFonts w:ascii="宋体" w:hAnsi="宋体" w:hint="eastAsia"/>
          <w:i/>
          <w:lang w:val="en-AU"/>
        </w:rPr>
        <w:t>i</w:t>
      </w:r>
      <w:r w:rsidRPr="00946D37">
        <w:rPr>
          <w:rFonts w:ascii="宋体" w:hAnsi="宋体"/>
          <w:vertAlign w:val="subscript"/>
          <w:lang w:val="en-AU"/>
        </w:rPr>
        <w:t>c</w:t>
      </w:r>
      <w:r w:rsidRPr="00946D37">
        <w:rPr>
          <w:rFonts w:ascii="宋体" w:hAnsi="宋体" w:hint="eastAsia"/>
          <w:lang w:val="en-AU"/>
        </w:rPr>
        <w:t>、</w:t>
      </w:r>
      <w:r w:rsidRPr="00946D37">
        <w:rPr>
          <w:rFonts w:ascii="宋体" w:hAnsi="宋体" w:hint="eastAsia"/>
          <w:i/>
          <w:lang w:val="en-AU"/>
        </w:rPr>
        <w:t>i</w:t>
      </w:r>
      <w:r w:rsidRPr="00946D37">
        <w:rPr>
          <w:rFonts w:ascii="宋体" w:hAnsi="宋体" w:hint="eastAsia"/>
          <w:vertAlign w:val="subscript"/>
          <w:lang w:val="en-AU"/>
        </w:rPr>
        <w:t>b</w:t>
      </w:r>
      <w:r w:rsidRPr="00946D37">
        <w:rPr>
          <w:rFonts w:ascii="宋体" w:hAnsi="宋体"/>
          <w:vertAlign w:val="subscript"/>
          <w:lang w:val="en-AU"/>
        </w:rPr>
        <w:t xml:space="preserve">  </w:t>
      </w:r>
      <w:r w:rsidRPr="00946D37">
        <w:rPr>
          <w:rFonts w:ascii="宋体" w:hAnsi="宋体"/>
          <w:lang w:val="en-AU"/>
        </w:rPr>
        <w:t>——</w:t>
      </w:r>
      <w:r w:rsidRPr="00946D37">
        <w:rPr>
          <w:rFonts w:ascii="宋体" w:hAnsi="宋体" w:hint="eastAsia"/>
          <w:lang w:val="en-AU"/>
        </w:rPr>
        <w:t>柱、梁的线刚度；</w:t>
      </w:r>
    </w:p>
    <w:p w14:paraId="7AC2BE39" w14:textId="77777777" w:rsidR="00E27E9A" w:rsidRPr="00946D37" w:rsidRDefault="00E27E9A" w:rsidP="00A7559E">
      <w:pPr>
        <w:tabs>
          <w:tab w:val="left" w:pos="788"/>
          <w:tab w:val="right" w:pos="6069"/>
        </w:tabs>
        <w:spacing w:line="360" w:lineRule="auto"/>
        <w:rPr>
          <w:rFonts w:ascii="宋体" w:hAnsi="宋体"/>
          <w:lang w:val="en-AU"/>
        </w:rPr>
      </w:pPr>
      <w:r w:rsidRPr="00946D37">
        <w:rPr>
          <w:rFonts w:ascii="宋体" w:hAnsi="宋体"/>
          <w:i/>
          <w:lang w:val="en-AU"/>
        </w:rPr>
        <w:t>I</w:t>
      </w:r>
      <w:r w:rsidRPr="00946D37">
        <w:rPr>
          <w:rFonts w:ascii="宋体" w:hAnsi="宋体"/>
          <w:vertAlign w:val="subscript"/>
          <w:lang w:val="en-AU"/>
        </w:rPr>
        <w:t>c</w:t>
      </w:r>
      <w:r w:rsidRPr="00946D37">
        <w:rPr>
          <w:rFonts w:ascii="宋体" w:hAnsi="宋体" w:hint="eastAsia"/>
          <w:lang w:val="en-AU"/>
        </w:rPr>
        <w:t>、</w:t>
      </w:r>
      <w:r w:rsidRPr="00946D37">
        <w:rPr>
          <w:rFonts w:ascii="宋体" w:hAnsi="宋体"/>
          <w:i/>
          <w:lang w:val="en-AU"/>
        </w:rPr>
        <w:t>I</w:t>
      </w:r>
      <w:r w:rsidRPr="00946D37">
        <w:rPr>
          <w:rFonts w:ascii="宋体" w:hAnsi="宋体" w:hint="eastAsia"/>
          <w:vertAlign w:val="subscript"/>
          <w:lang w:val="en-AU"/>
        </w:rPr>
        <w:t>b</w:t>
      </w:r>
      <w:r w:rsidRPr="00946D37">
        <w:rPr>
          <w:rFonts w:ascii="宋体" w:hAnsi="宋体"/>
          <w:vertAlign w:val="subscript"/>
          <w:lang w:val="en-AU"/>
        </w:rPr>
        <w:t xml:space="preserve">  </w:t>
      </w:r>
      <w:r w:rsidRPr="00946D37">
        <w:rPr>
          <w:rFonts w:ascii="宋体" w:hAnsi="宋体"/>
          <w:lang w:val="en-AU"/>
        </w:rPr>
        <w:t>——</w:t>
      </w:r>
      <w:r w:rsidRPr="00946D37">
        <w:rPr>
          <w:rFonts w:ascii="宋体" w:hAnsi="宋体" w:hint="eastAsia"/>
          <w:lang w:val="en-AU"/>
        </w:rPr>
        <w:t>柱、梁截面惯性矩；</w:t>
      </w:r>
    </w:p>
    <w:p w14:paraId="3DE9C03A" w14:textId="3F87963B" w:rsidR="00E27E9A" w:rsidRPr="00946D37" w:rsidRDefault="00E27E9A" w:rsidP="00A7559E">
      <w:pPr>
        <w:spacing w:line="360" w:lineRule="auto"/>
        <w:rPr>
          <w:rFonts w:ascii="宋体" w:hAnsi="宋体"/>
        </w:rPr>
      </w:pPr>
      <w:r w:rsidRPr="00946D37">
        <w:rPr>
          <w:rFonts w:ascii="宋体" w:hAnsi="宋体"/>
          <w:i/>
          <w:lang w:val="en-AU"/>
        </w:rPr>
        <w:t>L</w:t>
      </w:r>
      <w:r w:rsidRPr="00946D37">
        <w:rPr>
          <w:rFonts w:ascii="宋体" w:hAnsi="宋体"/>
          <w:vertAlign w:val="subscript"/>
          <w:lang w:val="en-AU"/>
        </w:rPr>
        <w:t>c</w:t>
      </w:r>
      <w:r w:rsidRPr="00946D37">
        <w:rPr>
          <w:rFonts w:ascii="宋体" w:hAnsi="宋体" w:hint="eastAsia"/>
          <w:lang w:val="en-AU"/>
        </w:rPr>
        <w:t>、</w:t>
      </w:r>
      <w:r w:rsidRPr="00946D37">
        <w:rPr>
          <w:rFonts w:ascii="宋体" w:hAnsi="宋体"/>
          <w:i/>
          <w:lang w:val="en-AU"/>
        </w:rPr>
        <w:t>L</w:t>
      </w:r>
      <w:r w:rsidRPr="00946D37">
        <w:rPr>
          <w:rFonts w:ascii="宋体" w:hAnsi="宋体" w:hint="eastAsia"/>
          <w:vertAlign w:val="subscript"/>
          <w:lang w:val="en-AU"/>
        </w:rPr>
        <w:t>b</w:t>
      </w:r>
      <w:r w:rsidRPr="00946D37">
        <w:rPr>
          <w:rFonts w:ascii="宋体" w:hAnsi="宋体"/>
          <w:vertAlign w:val="subscript"/>
          <w:lang w:val="en-AU"/>
        </w:rPr>
        <w:t xml:space="preserve"> </w:t>
      </w:r>
      <w:r w:rsidRPr="00946D37">
        <w:rPr>
          <w:rFonts w:ascii="宋体" w:hAnsi="宋体"/>
          <w:lang w:val="en-AU"/>
        </w:rPr>
        <w:t>——</w:t>
      </w:r>
      <w:r w:rsidRPr="00946D37">
        <w:rPr>
          <w:rFonts w:ascii="宋体" w:hAnsi="宋体" w:hint="eastAsia"/>
          <w:lang w:val="en-AU"/>
        </w:rPr>
        <w:t>柱高度、梁跨度，取构件轴线交点间距</w:t>
      </w:r>
      <w:r w:rsidR="00946D37">
        <w:rPr>
          <w:rFonts w:ascii="宋体" w:hAnsi="宋体" w:hint="eastAsia"/>
          <w:lang w:val="en-AU"/>
        </w:rPr>
        <w:t>；</w:t>
      </w:r>
    </w:p>
    <w:p w14:paraId="2D076DCA" w14:textId="77777777" w:rsidR="00E27E9A" w:rsidRPr="00946D37" w:rsidRDefault="00E27E9A" w:rsidP="00A7559E">
      <w:pPr>
        <w:tabs>
          <w:tab w:val="left" w:pos="735"/>
          <w:tab w:val="right" w:pos="6069"/>
        </w:tabs>
        <w:spacing w:line="360" w:lineRule="auto"/>
        <w:ind w:left="1440" w:hangingChars="600" w:hanging="1440"/>
        <w:rPr>
          <w:rFonts w:ascii="宋体" w:hAnsi="宋体"/>
          <w:color w:val="000000" w:themeColor="text1"/>
          <w:lang w:val="en-AU"/>
        </w:rPr>
      </w:pPr>
      <w:r w:rsidRPr="00946D37">
        <w:rPr>
          <w:rFonts w:ascii="宋体" w:hAnsi="宋体"/>
          <w:i/>
          <w:lang w:val="en-AU"/>
        </w:rPr>
        <w:t>V</w:t>
      </w:r>
      <w:r w:rsidRPr="00946D37">
        <w:rPr>
          <w:rFonts w:ascii="宋体" w:hAnsi="宋体"/>
          <w:vertAlign w:val="subscript"/>
          <w:lang w:val="en-AU"/>
        </w:rPr>
        <w:t>u</w:t>
      </w:r>
      <w:r w:rsidRPr="00946D37">
        <w:rPr>
          <w:rFonts w:ascii="宋体" w:hAnsi="宋体"/>
          <w:color w:val="000000" w:themeColor="text1"/>
          <w:vertAlign w:val="subscript"/>
          <w:lang w:val="en-AU"/>
        </w:rPr>
        <w:t xml:space="preserve"> </w:t>
      </w:r>
      <w:r w:rsidRPr="00946D37">
        <w:rPr>
          <w:rFonts w:ascii="宋体" w:hAnsi="宋体"/>
          <w:lang w:val="en-AU"/>
        </w:rPr>
        <w:t>——</w:t>
      </w:r>
      <w:r w:rsidRPr="00946D37">
        <w:rPr>
          <w:rFonts w:ascii="宋体" w:hAnsi="宋体" w:hint="eastAsia"/>
          <w:color w:val="000000" w:themeColor="text1"/>
          <w:lang w:val="en-AU"/>
        </w:rPr>
        <w:t>基于极限强度最小值的节点连接</w:t>
      </w:r>
      <w:proofErr w:type="gramStart"/>
      <w:r w:rsidRPr="00946D37">
        <w:rPr>
          <w:rFonts w:ascii="宋体" w:hAnsi="宋体" w:hint="eastAsia"/>
          <w:color w:val="000000" w:themeColor="text1"/>
          <w:lang w:val="en-AU"/>
        </w:rPr>
        <w:t>最大受剪</w:t>
      </w:r>
      <w:proofErr w:type="gramEnd"/>
      <w:r w:rsidRPr="00946D37">
        <w:rPr>
          <w:rFonts w:ascii="宋体" w:hAnsi="宋体" w:hint="eastAsia"/>
          <w:color w:val="000000" w:themeColor="text1"/>
          <w:lang w:val="en-AU"/>
        </w:rPr>
        <w:t>承载力，仅由腹板的连接承担；</w:t>
      </w:r>
    </w:p>
    <w:p w14:paraId="110B9E13" w14:textId="77777777" w:rsidR="00E27E9A" w:rsidRPr="00946D37" w:rsidRDefault="00E27E9A" w:rsidP="00A7559E">
      <w:pPr>
        <w:tabs>
          <w:tab w:val="left" w:pos="735"/>
          <w:tab w:val="right" w:pos="6069"/>
        </w:tabs>
        <w:spacing w:line="360" w:lineRule="auto"/>
        <w:rPr>
          <w:rFonts w:ascii="宋体" w:hAnsi="宋体"/>
          <w:lang w:val="en-AU"/>
        </w:rPr>
      </w:pPr>
      <w:r w:rsidRPr="00946D37">
        <w:rPr>
          <w:rFonts w:ascii="宋体" w:hAnsi="宋体"/>
          <w:i/>
          <w:lang w:val="en-AU"/>
        </w:rPr>
        <w:t>M</w:t>
      </w:r>
      <w:r w:rsidRPr="00946D37">
        <w:rPr>
          <w:rFonts w:ascii="宋体" w:hAnsi="宋体" w:hint="eastAsia"/>
          <w:vertAlign w:val="subscript"/>
          <w:lang w:val="en-AU"/>
        </w:rPr>
        <w:t>p</w:t>
      </w:r>
      <w:r w:rsidRPr="00946D37">
        <w:rPr>
          <w:rFonts w:ascii="宋体" w:hAnsi="宋体"/>
          <w:vertAlign w:val="subscript"/>
          <w:lang w:val="en-AU"/>
        </w:rPr>
        <w:t xml:space="preserve"> </w:t>
      </w:r>
      <w:r w:rsidRPr="00946D37">
        <w:rPr>
          <w:rFonts w:ascii="宋体" w:hAnsi="宋体"/>
          <w:lang w:val="en-AU"/>
        </w:rPr>
        <w:t>——</w:t>
      </w:r>
      <w:r w:rsidRPr="00946D37">
        <w:rPr>
          <w:rFonts w:ascii="宋体" w:hAnsi="宋体" w:hint="eastAsia"/>
          <w:lang w:val="en-AU"/>
        </w:rPr>
        <w:t>梁的</w:t>
      </w:r>
      <w:proofErr w:type="gramStart"/>
      <w:r w:rsidRPr="00946D37">
        <w:rPr>
          <w:rFonts w:ascii="宋体" w:hAnsi="宋体" w:hint="eastAsia"/>
          <w:lang w:val="en-AU"/>
        </w:rPr>
        <w:t>塑性受弯承载力</w:t>
      </w:r>
      <w:proofErr w:type="gramEnd"/>
      <w:r w:rsidRPr="00946D37">
        <w:rPr>
          <w:rFonts w:ascii="宋体" w:hAnsi="宋体" w:hint="eastAsia"/>
          <w:lang w:val="en-AU"/>
        </w:rPr>
        <w:t>；</w:t>
      </w:r>
    </w:p>
    <w:p w14:paraId="05BC0184" w14:textId="77777777" w:rsidR="00E27E9A" w:rsidRPr="00946D37" w:rsidRDefault="00E27E9A" w:rsidP="00A7559E">
      <w:pPr>
        <w:tabs>
          <w:tab w:val="left" w:pos="788"/>
          <w:tab w:val="right" w:pos="6069"/>
        </w:tabs>
        <w:spacing w:line="360" w:lineRule="auto"/>
        <w:rPr>
          <w:rFonts w:ascii="宋体" w:hAnsi="宋体"/>
          <w:lang w:val="en-AU"/>
        </w:rPr>
      </w:pPr>
      <w:r w:rsidRPr="00946D37">
        <w:rPr>
          <w:rFonts w:ascii="宋体" w:hAnsi="宋体"/>
          <w:i/>
          <w:lang w:val="en-AU"/>
        </w:rPr>
        <w:t>V</w:t>
      </w:r>
      <w:r w:rsidRPr="00946D37">
        <w:rPr>
          <w:rFonts w:ascii="宋体" w:hAnsi="宋体"/>
          <w:vertAlign w:val="subscript"/>
          <w:lang w:val="en-AU"/>
        </w:rPr>
        <w:t>G</w:t>
      </w:r>
      <w:r w:rsidRPr="00946D37">
        <w:rPr>
          <w:rFonts w:ascii="宋体" w:hAnsi="宋体" w:hint="eastAsia"/>
          <w:vertAlign w:val="subscript"/>
          <w:lang w:val="en-AU"/>
        </w:rPr>
        <w:t>b</w:t>
      </w:r>
      <w:r w:rsidRPr="00946D37">
        <w:rPr>
          <w:rFonts w:ascii="宋体" w:hAnsi="宋体"/>
          <w:vertAlign w:val="subscript"/>
          <w:lang w:val="en-AU"/>
        </w:rPr>
        <w:t xml:space="preserve"> </w:t>
      </w:r>
      <w:r w:rsidRPr="00946D37">
        <w:rPr>
          <w:rFonts w:ascii="宋体" w:hAnsi="宋体"/>
          <w:lang w:val="en-AU"/>
        </w:rPr>
        <w:t>——</w:t>
      </w:r>
      <w:r w:rsidRPr="00946D37">
        <w:rPr>
          <w:rFonts w:ascii="宋体" w:hAnsi="宋体" w:hint="eastAsia"/>
          <w:lang w:val="en-AU"/>
        </w:rPr>
        <w:t>梁在重力荷载代表</w:t>
      </w:r>
      <w:proofErr w:type="gramStart"/>
      <w:r w:rsidRPr="00946D37">
        <w:rPr>
          <w:rFonts w:ascii="宋体" w:hAnsi="宋体" w:hint="eastAsia"/>
          <w:lang w:val="en-AU"/>
        </w:rPr>
        <w:t>值作用</w:t>
      </w:r>
      <w:proofErr w:type="gramEnd"/>
      <w:r w:rsidRPr="00946D37">
        <w:rPr>
          <w:rFonts w:ascii="宋体" w:hAnsi="宋体" w:hint="eastAsia"/>
          <w:lang w:val="en-AU"/>
        </w:rPr>
        <w:t>下，按简支梁分析的梁端截面剪力设计值；</w:t>
      </w:r>
    </w:p>
    <w:p w14:paraId="3E8FCFB6" w14:textId="1BB791E6" w:rsidR="00B9703E" w:rsidRPr="00946D37" w:rsidRDefault="00B65E54" w:rsidP="00A7559E">
      <w:pPr>
        <w:autoSpaceDE w:val="0"/>
        <w:autoSpaceDN w:val="0"/>
        <w:adjustRightInd w:val="0"/>
        <w:spacing w:line="360" w:lineRule="auto"/>
        <w:jc w:val="left"/>
        <w:rPr>
          <w:rFonts w:ascii="宋体" w:hAnsi="宋体" w:cs="宋体"/>
          <w:kern w:val="0"/>
        </w:rPr>
      </w:pPr>
      <m:oMath>
        <m:sSub>
          <m:sSubPr>
            <m:ctrlPr>
              <w:rPr>
                <w:rFonts w:ascii="Cambria Math" w:hAnsi="Cambria Math" w:cs="TimesNewRomanPSMT"/>
                <w:i/>
                <w:kern w:val="0"/>
              </w:rPr>
            </m:ctrlPr>
          </m:sSubPr>
          <m:e>
            <m:d>
              <m:dPr>
                <m:begChr m:val="["/>
                <m:endChr m:val="]"/>
                <m:ctrlPr>
                  <w:rPr>
                    <w:rFonts w:ascii="Cambria Math" w:hAnsi="Cambria Math" w:cs="TimesNewRomanPSMT"/>
                    <w:kern w:val="0"/>
                  </w:rPr>
                </m:ctrlPr>
              </m:dPr>
              <m:e>
                <m:f>
                  <m:fPr>
                    <m:ctrlPr>
                      <w:rPr>
                        <w:rFonts w:ascii="Cambria Math" w:hAnsi="Cambria Math" w:cs="TimesNewRomanPSMT"/>
                        <w:i/>
                        <w:kern w:val="0"/>
                      </w:rPr>
                    </m:ctrlPr>
                  </m:fPr>
                  <m:num>
                    <m:r>
                      <w:rPr>
                        <w:rFonts w:ascii="Cambria Math" w:hAnsi="Cambria Math" w:cs="TimesNewRomanPSMT"/>
                        <w:kern w:val="0"/>
                      </w:rPr>
                      <m:t>∆</m:t>
                    </m:r>
                  </m:num>
                  <m:den>
                    <m:r>
                      <w:rPr>
                        <w:rFonts w:ascii="Cambria Math" w:hAnsi="Cambria Math" w:cs="TimesNewRomanPSMT"/>
                        <w:kern w:val="0"/>
                      </w:rPr>
                      <m:t>H</m:t>
                    </m:r>
                  </m:den>
                </m:f>
              </m:e>
            </m:d>
          </m:e>
          <m:sub>
            <m:r>
              <w:rPr>
                <w:rFonts w:ascii="Cambria Math" w:hAnsi="Cambria Math" w:cs="TimesNewRomanPSMT"/>
                <w:kern w:val="0"/>
              </w:rPr>
              <m:t>e</m:t>
            </m:r>
          </m:sub>
        </m:sSub>
      </m:oMath>
      <w:r w:rsidR="00B9703E" w:rsidRPr="00946D37">
        <w:rPr>
          <w:rFonts w:ascii="宋体" w:hAnsi="宋体" w:cs="TimesNewRomanPSMT" w:hint="eastAsia"/>
          <w:kern w:val="0"/>
        </w:rPr>
        <w:t>——</w:t>
      </w:r>
      <w:r w:rsidR="00B9703E" w:rsidRPr="00946D37">
        <w:rPr>
          <w:rFonts w:ascii="宋体" w:hAnsi="宋体" w:cs="TimesNewRomanPSMT"/>
          <w:kern w:val="0"/>
        </w:rPr>
        <w:t xml:space="preserve"> </w:t>
      </w:r>
      <w:r w:rsidR="00B9703E" w:rsidRPr="00946D37">
        <w:rPr>
          <w:rFonts w:ascii="宋体" w:hAnsi="宋体" w:cs="宋体" w:hint="eastAsia"/>
          <w:kern w:val="0"/>
        </w:rPr>
        <w:t>弹性设计</w:t>
      </w:r>
      <w:proofErr w:type="gramStart"/>
      <w:r w:rsidR="00B9703E" w:rsidRPr="00946D37">
        <w:rPr>
          <w:rFonts w:ascii="宋体" w:hAnsi="宋体" w:cs="宋体" w:hint="eastAsia"/>
          <w:kern w:val="0"/>
        </w:rPr>
        <w:t>时结构</w:t>
      </w:r>
      <w:proofErr w:type="gramEnd"/>
      <w:r w:rsidR="00B9703E" w:rsidRPr="00946D37">
        <w:rPr>
          <w:rFonts w:ascii="宋体" w:hAnsi="宋体" w:cs="宋体" w:hint="eastAsia"/>
          <w:kern w:val="0"/>
        </w:rPr>
        <w:t>的层间位移角允许值；</w:t>
      </w:r>
    </w:p>
    <w:p w14:paraId="758F4CA0" w14:textId="71C6247C" w:rsidR="00111D03" w:rsidRPr="00946D37" w:rsidRDefault="00B65E54" w:rsidP="00A7559E">
      <w:pPr>
        <w:spacing w:line="360" w:lineRule="auto"/>
        <w:rPr>
          <w:rFonts w:ascii="宋体" w:hAnsi="宋体"/>
        </w:rPr>
      </w:pPr>
      <m:oMath>
        <m:sSub>
          <m:sSubPr>
            <m:ctrlPr>
              <w:rPr>
                <w:rFonts w:ascii="Cambria Math" w:hAnsi="Cambria Math" w:cs="TimesNewRomanPSMT"/>
                <w:i/>
                <w:kern w:val="0"/>
              </w:rPr>
            </m:ctrlPr>
          </m:sSubPr>
          <m:e>
            <m:d>
              <m:dPr>
                <m:begChr m:val="["/>
                <m:endChr m:val="]"/>
                <m:ctrlPr>
                  <w:rPr>
                    <w:rFonts w:ascii="Cambria Math" w:hAnsi="Cambria Math" w:cs="TimesNewRomanPSMT"/>
                    <w:kern w:val="0"/>
                  </w:rPr>
                </m:ctrlPr>
              </m:dPr>
              <m:e>
                <m:f>
                  <m:fPr>
                    <m:ctrlPr>
                      <w:rPr>
                        <w:rFonts w:ascii="Cambria Math" w:hAnsi="Cambria Math" w:cs="TimesNewRomanPSMT"/>
                        <w:i/>
                        <w:kern w:val="0"/>
                      </w:rPr>
                    </m:ctrlPr>
                  </m:fPr>
                  <m:num>
                    <m:r>
                      <w:rPr>
                        <w:rFonts w:ascii="Cambria Math" w:hAnsi="Cambria Math" w:cs="TimesNewRomanPSMT"/>
                        <w:kern w:val="0"/>
                      </w:rPr>
                      <m:t>∆</m:t>
                    </m:r>
                  </m:num>
                  <m:den>
                    <m:r>
                      <w:rPr>
                        <w:rFonts w:ascii="Cambria Math" w:hAnsi="Cambria Math" w:cs="TimesNewRomanPSMT"/>
                        <w:kern w:val="0"/>
                      </w:rPr>
                      <m:t>H</m:t>
                    </m:r>
                  </m:den>
                </m:f>
              </m:e>
            </m:d>
          </m:e>
          <m:sub>
            <m:r>
              <w:rPr>
                <w:rFonts w:ascii="Cambria Math" w:hAnsi="Cambria Math" w:cs="TimesNewRomanPSMT"/>
                <w:kern w:val="0"/>
              </w:rPr>
              <m:t>p</m:t>
            </m:r>
          </m:sub>
        </m:sSub>
      </m:oMath>
      <w:r w:rsidR="00B9703E" w:rsidRPr="00946D37">
        <w:rPr>
          <w:rFonts w:ascii="宋体" w:hAnsi="宋体" w:cs="TimesNewRomanPSMT" w:hint="eastAsia"/>
          <w:kern w:val="0"/>
        </w:rPr>
        <w:t>——</w:t>
      </w:r>
      <w:r w:rsidR="00B9703E" w:rsidRPr="00946D37">
        <w:rPr>
          <w:rFonts w:ascii="宋体" w:hAnsi="宋体" w:cs="TimesNewRomanPSMT"/>
          <w:kern w:val="0"/>
        </w:rPr>
        <w:t xml:space="preserve"> </w:t>
      </w:r>
      <w:r w:rsidR="00B9703E" w:rsidRPr="00946D37">
        <w:rPr>
          <w:rFonts w:ascii="宋体" w:hAnsi="宋体" w:cs="宋体" w:hint="eastAsia"/>
          <w:kern w:val="0"/>
        </w:rPr>
        <w:t>罕遇地震下的最大层间位移角允许值</w:t>
      </w:r>
    </w:p>
    <w:p w14:paraId="39850DBC" w14:textId="044C4DE4" w:rsidR="00B9703E" w:rsidRPr="00946D37" w:rsidRDefault="00B9703E" w:rsidP="00A7559E">
      <w:pPr>
        <w:spacing w:line="360" w:lineRule="auto"/>
        <w:rPr>
          <w:rFonts w:ascii="宋体" w:hAnsi="宋体"/>
        </w:rPr>
      </w:pPr>
      <w:r w:rsidRPr="00946D37">
        <w:rPr>
          <w:rFonts w:ascii="宋体" w:hAnsi="宋体" w:cs="TimesNewRomanPS-ItalicMT"/>
          <w:i/>
          <w:iCs/>
          <w:kern w:val="0"/>
        </w:rPr>
        <w:t>F</w:t>
      </w:r>
      <w:r w:rsidRPr="00A7559E">
        <w:rPr>
          <w:rFonts w:ascii="宋体" w:hAnsi="宋体" w:cs="TimesNewRomanPS-ItalicMT"/>
          <w:i/>
          <w:iCs/>
          <w:kern w:val="0"/>
          <w:vertAlign w:val="subscript"/>
        </w:rPr>
        <w:t>E</w:t>
      </w:r>
      <w:r w:rsidRPr="00946D37">
        <w:rPr>
          <w:rFonts w:ascii="宋体" w:hAnsi="宋体" w:cs="TimesNewRomanPS-ItalicMT"/>
          <w:i/>
          <w:iCs/>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按设防烈度确定的层地震剪力；</w:t>
      </w:r>
    </w:p>
    <w:p w14:paraId="7C0E051D" w14:textId="77777777" w:rsidR="00B9703E" w:rsidRPr="00946D37" w:rsidRDefault="00B9703E"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i/>
          <w:iCs/>
          <w:kern w:val="0"/>
        </w:rPr>
        <w:t xml:space="preserve">S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基本组合的效应设计值；</w:t>
      </w:r>
    </w:p>
    <w:p w14:paraId="40E71701" w14:textId="77777777" w:rsidR="00B9703E" w:rsidRPr="00946D37" w:rsidRDefault="00B9703E"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i/>
          <w:iCs/>
          <w:kern w:val="0"/>
        </w:rPr>
        <w:t>S</w:t>
      </w:r>
      <w:r w:rsidRPr="00A7559E">
        <w:rPr>
          <w:rFonts w:ascii="宋体" w:hAnsi="宋体" w:cs="TimesNewRomanPSMT"/>
          <w:kern w:val="0"/>
          <w:vertAlign w:val="subscript"/>
        </w:rPr>
        <w:t>Eh</w:t>
      </w:r>
      <w:r w:rsidRPr="00946D37">
        <w:rPr>
          <w:rFonts w:ascii="宋体" w:hAnsi="宋体" w:cs="TimesNewRomanPSMT"/>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水平地震作用组合的效应设计值；</w:t>
      </w:r>
    </w:p>
    <w:p w14:paraId="7C6A69BC" w14:textId="77777777" w:rsidR="00B9703E" w:rsidRPr="00946D37" w:rsidRDefault="00B9703E"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i/>
          <w:iCs/>
          <w:kern w:val="0"/>
        </w:rPr>
        <w:t>S</w:t>
      </w:r>
      <w:r w:rsidRPr="00A7559E">
        <w:rPr>
          <w:rFonts w:ascii="宋体" w:hAnsi="宋体" w:cs="TimesNewRomanPSMT"/>
          <w:kern w:val="0"/>
          <w:vertAlign w:val="subscript"/>
        </w:rPr>
        <w:t>Ev</w:t>
      </w:r>
      <w:r w:rsidRPr="00946D37">
        <w:rPr>
          <w:rFonts w:ascii="宋体" w:hAnsi="宋体" w:cs="TimesNewRomanPSMT"/>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竖向地震作用组合的效应设计值；</w:t>
      </w:r>
    </w:p>
    <w:p w14:paraId="1967527A" w14:textId="77777777" w:rsidR="00B9703E" w:rsidRPr="00946D37" w:rsidRDefault="00B9703E"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i/>
          <w:iCs/>
          <w:kern w:val="0"/>
        </w:rPr>
        <w:t>S</w:t>
      </w:r>
      <w:r w:rsidRPr="00A7559E">
        <w:rPr>
          <w:rFonts w:ascii="宋体" w:hAnsi="宋体" w:cs="TimesNewRomanPSMT"/>
          <w:kern w:val="0"/>
          <w:vertAlign w:val="subscript"/>
        </w:rPr>
        <w:t>Ehk</w:t>
      </w:r>
      <w:r w:rsidRPr="00946D37">
        <w:rPr>
          <w:rFonts w:ascii="宋体" w:hAnsi="宋体" w:cs="TimesNewRomanPSMT"/>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水平地震作用标准值的效应；</w:t>
      </w:r>
    </w:p>
    <w:p w14:paraId="2BD3CB7E" w14:textId="77777777" w:rsidR="00B9703E" w:rsidRPr="00946D37" w:rsidRDefault="00B9703E"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i/>
          <w:iCs/>
          <w:kern w:val="0"/>
        </w:rPr>
        <w:t>S</w:t>
      </w:r>
      <w:r w:rsidRPr="00A7559E">
        <w:rPr>
          <w:rFonts w:ascii="宋体" w:hAnsi="宋体" w:cs="TimesNewRomanPSMT"/>
          <w:kern w:val="0"/>
          <w:vertAlign w:val="subscript"/>
        </w:rPr>
        <w:t>Evk</w:t>
      </w:r>
      <w:r w:rsidRPr="00946D37">
        <w:rPr>
          <w:rFonts w:ascii="宋体" w:hAnsi="宋体" w:cs="TimesNewRomanPSMT"/>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竖向地震作用标准值的效应；</w:t>
      </w:r>
    </w:p>
    <w:p w14:paraId="77326AF3" w14:textId="77777777" w:rsidR="00B9703E" w:rsidRPr="00946D37" w:rsidRDefault="00B9703E"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i/>
          <w:iCs/>
          <w:kern w:val="0"/>
        </w:rPr>
        <w:t>S</w:t>
      </w:r>
      <w:r w:rsidRPr="00A7559E">
        <w:rPr>
          <w:rFonts w:ascii="宋体" w:hAnsi="宋体" w:cs="TimesNewRomanPSMT"/>
          <w:kern w:val="0"/>
          <w:vertAlign w:val="subscript"/>
        </w:rPr>
        <w:t>Gk</w:t>
      </w:r>
      <w:r w:rsidRPr="00946D37">
        <w:rPr>
          <w:rFonts w:ascii="宋体" w:hAnsi="宋体" w:cs="TimesNewRomanPSMT"/>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永久荷载标准值的效应；</w:t>
      </w:r>
    </w:p>
    <w:p w14:paraId="406CC954" w14:textId="643DE5BC" w:rsidR="00B9703E" w:rsidRPr="00946D37" w:rsidRDefault="00B9703E" w:rsidP="00A7559E">
      <w:pPr>
        <w:spacing w:line="360" w:lineRule="auto"/>
        <w:rPr>
          <w:rFonts w:ascii="宋体" w:hAnsi="宋体"/>
        </w:rPr>
      </w:pPr>
      <w:r w:rsidRPr="00946D37">
        <w:rPr>
          <w:rFonts w:ascii="宋体" w:hAnsi="宋体" w:cs="TimesNewRomanPS-ItalicMT"/>
          <w:i/>
          <w:iCs/>
          <w:kern w:val="0"/>
        </w:rPr>
        <w:t>S</w:t>
      </w:r>
      <w:r w:rsidRPr="00A7559E">
        <w:rPr>
          <w:rFonts w:ascii="宋体" w:hAnsi="宋体" w:cs="TimesNewRomanPSMT"/>
          <w:kern w:val="0"/>
          <w:vertAlign w:val="subscript"/>
        </w:rPr>
        <w:t>wk</w:t>
      </w:r>
      <w:r w:rsidRPr="00946D37">
        <w:rPr>
          <w:rFonts w:ascii="宋体" w:hAnsi="宋体" w:cs="TimesNewRomanPSMT"/>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风荷载标准值的效应。</w:t>
      </w:r>
    </w:p>
    <w:p w14:paraId="7B882095" w14:textId="77777777" w:rsidR="00ED548C" w:rsidRPr="00946D37" w:rsidRDefault="005D5B4E" w:rsidP="00A7559E">
      <w:pPr>
        <w:pStyle w:val="3"/>
        <w:rPr>
          <w:rFonts w:ascii="宋体" w:hAnsi="宋体"/>
          <w:szCs w:val="24"/>
        </w:rPr>
      </w:pPr>
      <w:r w:rsidRPr="00946D37">
        <w:rPr>
          <w:rFonts w:ascii="宋体" w:hAnsi="宋体" w:hint="eastAsia"/>
          <w:szCs w:val="24"/>
        </w:rPr>
        <w:t>几何参数</w:t>
      </w:r>
    </w:p>
    <w:p w14:paraId="5CD6749E" w14:textId="08102ACC" w:rsidR="00111D03" w:rsidRPr="00946D37" w:rsidRDefault="007E7398" w:rsidP="00A7559E">
      <w:pPr>
        <w:pStyle w:val="Default"/>
        <w:spacing w:line="360" w:lineRule="auto"/>
        <w:rPr>
          <w:rFonts w:ascii="宋体" w:hAnsi="宋体" w:cs="宋体"/>
        </w:rPr>
      </w:pPr>
      <w:r>
        <w:rPr>
          <w:rFonts w:ascii="宋体" w:hAnsi="宋体"/>
          <w:i/>
          <w:iCs/>
        </w:rPr>
        <w:t>Mo</w:t>
      </w:r>
      <w:r w:rsidR="00111D03" w:rsidRPr="00946D37">
        <w:rPr>
          <w:rFonts w:ascii="宋体" w:hAnsi="宋体"/>
        </w:rPr>
        <w:t>——</w:t>
      </w:r>
      <w:r>
        <w:rPr>
          <w:rFonts w:ascii="宋体" w:hAnsi="宋体" w:hint="eastAsia"/>
        </w:rPr>
        <w:t>标准模数长度</w:t>
      </w:r>
      <w:r w:rsidR="00111D03" w:rsidRPr="00946D37">
        <w:rPr>
          <w:rFonts w:ascii="宋体" w:hAnsi="宋体" w:cs="宋体" w:hint="eastAsia"/>
        </w:rPr>
        <w:t>；</w:t>
      </w:r>
    </w:p>
    <w:p w14:paraId="2A44C1A5" w14:textId="77777777" w:rsidR="00111D03" w:rsidRPr="00946D37" w:rsidRDefault="00111D03" w:rsidP="00A7559E">
      <w:pPr>
        <w:pStyle w:val="Default"/>
        <w:spacing w:line="360" w:lineRule="auto"/>
        <w:rPr>
          <w:rFonts w:ascii="宋体" w:hAnsi="宋体" w:cs="宋体"/>
        </w:rPr>
      </w:pPr>
      <w:r w:rsidRPr="00946D37">
        <w:rPr>
          <w:rFonts w:ascii="宋体" w:hAnsi="宋体"/>
          <w:i/>
          <w:iCs/>
        </w:rPr>
        <w:t>H</w:t>
      </w:r>
      <w:r w:rsidRPr="00946D37">
        <w:rPr>
          <w:rFonts w:ascii="宋体" w:hAnsi="宋体"/>
        </w:rPr>
        <w:t>——</w:t>
      </w:r>
      <w:r w:rsidRPr="00946D37">
        <w:rPr>
          <w:rFonts w:ascii="宋体" w:hAnsi="宋体" w:cs="宋体" w:hint="eastAsia"/>
        </w:rPr>
        <w:t>柱截面长边长度；</w:t>
      </w:r>
    </w:p>
    <w:p w14:paraId="2AC58E2A" w14:textId="77777777" w:rsidR="00111D03" w:rsidRPr="00946D37" w:rsidRDefault="00111D03" w:rsidP="00A7559E">
      <w:pPr>
        <w:pStyle w:val="Default"/>
        <w:spacing w:line="360" w:lineRule="auto"/>
        <w:rPr>
          <w:rFonts w:ascii="宋体" w:hAnsi="宋体" w:cs="宋体"/>
        </w:rPr>
      </w:pPr>
      <w:r w:rsidRPr="00946D37">
        <w:rPr>
          <w:rFonts w:ascii="宋体" w:hAnsi="宋体"/>
          <w:i/>
          <w:iCs/>
        </w:rPr>
        <w:t>B</w:t>
      </w:r>
      <w:r w:rsidRPr="00946D37">
        <w:rPr>
          <w:rFonts w:ascii="宋体" w:hAnsi="宋体"/>
        </w:rPr>
        <w:t>——</w:t>
      </w:r>
      <w:r w:rsidRPr="00946D37">
        <w:rPr>
          <w:rFonts w:ascii="宋体" w:hAnsi="宋体" w:cs="宋体" w:hint="eastAsia"/>
        </w:rPr>
        <w:t>柱截面短边长度；</w:t>
      </w:r>
    </w:p>
    <w:p w14:paraId="77EBB613" w14:textId="77777777" w:rsidR="00111D03" w:rsidRPr="00946D37" w:rsidRDefault="00111D03" w:rsidP="00A7559E">
      <w:pPr>
        <w:pStyle w:val="Default"/>
        <w:spacing w:line="360" w:lineRule="auto"/>
        <w:rPr>
          <w:rFonts w:ascii="宋体" w:hAnsi="宋体" w:cs="宋体"/>
        </w:rPr>
      </w:pPr>
      <w:r w:rsidRPr="00946D37">
        <w:rPr>
          <w:rFonts w:ascii="宋体" w:hAnsi="宋体"/>
          <w:i/>
          <w:iCs/>
        </w:rPr>
        <w:t>b</w:t>
      </w:r>
      <w:r w:rsidRPr="00A7559E">
        <w:rPr>
          <w:rFonts w:ascii="宋体" w:hAnsi="宋体"/>
          <w:vertAlign w:val="subscript"/>
        </w:rPr>
        <w:t>bf</w:t>
      </w:r>
      <w:r w:rsidRPr="00946D37">
        <w:rPr>
          <w:rFonts w:ascii="宋体" w:hAnsi="宋体"/>
        </w:rPr>
        <w:t>——</w:t>
      </w:r>
      <w:r w:rsidRPr="00946D37">
        <w:rPr>
          <w:rFonts w:ascii="宋体" w:hAnsi="宋体" w:cs="宋体" w:hint="eastAsia"/>
        </w:rPr>
        <w:t>梁翼缘的宽度；</w:t>
      </w:r>
    </w:p>
    <w:p w14:paraId="28B4E86C" w14:textId="77777777" w:rsidR="00111D03" w:rsidRPr="00946D37" w:rsidRDefault="00111D03" w:rsidP="00A7559E">
      <w:pPr>
        <w:pStyle w:val="Default"/>
        <w:spacing w:line="360" w:lineRule="auto"/>
        <w:rPr>
          <w:rFonts w:ascii="宋体" w:hAnsi="宋体" w:cs="宋体"/>
        </w:rPr>
      </w:pPr>
      <w:r w:rsidRPr="00946D37">
        <w:rPr>
          <w:rFonts w:ascii="宋体" w:hAnsi="宋体"/>
          <w:i/>
          <w:iCs/>
        </w:rPr>
        <w:t>t</w:t>
      </w:r>
      <w:r w:rsidRPr="00A7559E">
        <w:rPr>
          <w:rFonts w:ascii="宋体" w:hAnsi="宋体"/>
          <w:vertAlign w:val="subscript"/>
        </w:rPr>
        <w:t>bf</w:t>
      </w:r>
      <w:r w:rsidRPr="00946D37">
        <w:rPr>
          <w:rFonts w:ascii="宋体" w:hAnsi="宋体"/>
        </w:rPr>
        <w:t>——</w:t>
      </w:r>
      <w:r w:rsidRPr="00946D37">
        <w:rPr>
          <w:rFonts w:ascii="宋体" w:hAnsi="宋体" w:cs="宋体" w:hint="eastAsia"/>
        </w:rPr>
        <w:t>梁翼缘的厚度；</w:t>
      </w:r>
    </w:p>
    <w:p w14:paraId="3F4531E7" w14:textId="77777777" w:rsidR="00111D03" w:rsidRPr="00946D37" w:rsidRDefault="00111D03" w:rsidP="00A7559E">
      <w:pPr>
        <w:pStyle w:val="Default"/>
        <w:spacing w:line="360" w:lineRule="auto"/>
        <w:rPr>
          <w:rFonts w:ascii="宋体" w:hAnsi="宋体" w:cs="宋体"/>
        </w:rPr>
      </w:pPr>
      <w:r w:rsidRPr="00946D37">
        <w:rPr>
          <w:rFonts w:ascii="宋体" w:hAnsi="宋体"/>
          <w:i/>
          <w:iCs/>
        </w:rPr>
        <w:t>t</w:t>
      </w:r>
      <w:r w:rsidRPr="00A7559E">
        <w:rPr>
          <w:rFonts w:ascii="宋体" w:hAnsi="宋体"/>
          <w:vertAlign w:val="subscript"/>
        </w:rPr>
        <w:t>bw</w:t>
      </w:r>
      <w:r w:rsidRPr="00946D37">
        <w:rPr>
          <w:rFonts w:ascii="宋体" w:hAnsi="宋体"/>
        </w:rPr>
        <w:t>——</w:t>
      </w:r>
      <w:r w:rsidRPr="00946D37">
        <w:rPr>
          <w:rFonts w:ascii="宋体" w:hAnsi="宋体" w:cs="宋体" w:hint="eastAsia"/>
        </w:rPr>
        <w:t>梁腹板的厚度；</w:t>
      </w:r>
    </w:p>
    <w:p w14:paraId="5C984D5F" w14:textId="77777777" w:rsidR="00111D03" w:rsidRPr="00946D37" w:rsidRDefault="00111D03" w:rsidP="00A7559E">
      <w:pPr>
        <w:pStyle w:val="Default"/>
        <w:spacing w:line="360" w:lineRule="auto"/>
        <w:rPr>
          <w:rFonts w:ascii="宋体" w:hAnsi="宋体" w:cs="宋体"/>
        </w:rPr>
      </w:pPr>
      <w:r w:rsidRPr="00946D37">
        <w:rPr>
          <w:rFonts w:ascii="宋体" w:hAnsi="宋体"/>
          <w:i/>
          <w:iCs/>
        </w:rPr>
        <w:lastRenderedPageBreak/>
        <w:t>h</w:t>
      </w:r>
      <w:r w:rsidRPr="00A7559E">
        <w:rPr>
          <w:rFonts w:ascii="宋体" w:hAnsi="宋体"/>
          <w:vertAlign w:val="subscript"/>
        </w:rPr>
        <w:t>bw</w:t>
      </w:r>
      <w:r w:rsidRPr="00946D37">
        <w:rPr>
          <w:rFonts w:ascii="宋体" w:hAnsi="宋体"/>
        </w:rPr>
        <w:t>——</w:t>
      </w:r>
      <w:r w:rsidRPr="00946D37">
        <w:rPr>
          <w:rFonts w:ascii="宋体" w:hAnsi="宋体" w:cs="宋体" w:hint="eastAsia"/>
        </w:rPr>
        <w:t>梁腹板的高度；</w:t>
      </w:r>
    </w:p>
    <w:p w14:paraId="59DD2946" w14:textId="77777777" w:rsidR="00111D03" w:rsidRPr="00946D37" w:rsidRDefault="00111D03" w:rsidP="00A7559E">
      <w:pPr>
        <w:pStyle w:val="Default"/>
        <w:spacing w:line="360" w:lineRule="auto"/>
        <w:rPr>
          <w:rFonts w:ascii="宋体" w:hAnsi="宋体" w:cs="宋体"/>
        </w:rPr>
      </w:pPr>
      <w:r w:rsidRPr="00946D37">
        <w:rPr>
          <w:rFonts w:ascii="宋体" w:hAnsi="宋体"/>
          <w:i/>
          <w:iCs/>
        </w:rPr>
        <w:t>t</w:t>
      </w:r>
      <w:r w:rsidRPr="00A7559E">
        <w:rPr>
          <w:rFonts w:ascii="宋体" w:hAnsi="宋体"/>
          <w:vertAlign w:val="subscript"/>
        </w:rPr>
        <w:t>cw</w:t>
      </w:r>
      <w:r w:rsidRPr="00946D37">
        <w:rPr>
          <w:rFonts w:ascii="宋体" w:hAnsi="宋体"/>
        </w:rPr>
        <w:t>——</w:t>
      </w:r>
      <w:proofErr w:type="gramStart"/>
      <w:r w:rsidRPr="00946D37">
        <w:rPr>
          <w:rFonts w:ascii="宋体" w:hAnsi="宋体" w:cs="宋体" w:hint="eastAsia"/>
        </w:rPr>
        <w:t>柱壁厚度</w:t>
      </w:r>
      <w:proofErr w:type="gramEnd"/>
      <w:r w:rsidRPr="00946D37">
        <w:rPr>
          <w:rFonts w:ascii="宋体" w:hAnsi="宋体" w:cs="宋体" w:hint="eastAsia"/>
        </w:rPr>
        <w:t>；</w:t>
      </w:r>
    </w:p>
    <w:p w14:paraId="5A0C2AB5" w14:textId="77777777" w:rsidR="00111D03" w:rsidRPr="00946D37" w:rsidRDefault="00111D03" w:rsidP="00A7559E">
      <w:pPr>
        <w:pStyle w:val="Default"/>
        <w:spacing w:line="360" w:lineRule="auto"/>
        <w:rPr>
          <w:rFonts w:ascii="宋体" w:hAnsi="宋体" w:cs="宋体"/>
        </w:rPr>
      </w:pPr>
      <w:r w:rsidRPr="00946D37">
        <w:rPr>
          <w:rFonts w:ascii="宋体" w:hAnsi="宋体"/>
          <w:i/>
          <w:iCs/>
        </w:rPr>
        <w:t>h</w:t>
      </w:r>
      <w:r w:rsidRPr="00A7559E">
        <w:rPr>
          <w:rFonts w:ascii="宋体" w:hAnsi="宋体"/>
          <w:vertAlign w:val="subscript"/>
        </w:rPr>
        <w:t>b</w:t>
      </w:r>
      <w:r w:rsidRPr="00946D37">
        <w:rPr>
          <w:rFonts w:ascii="宋体" w:hAnsi="宋体"/>
        </w:rPr>
        <w:t>——</w:t>
      </w:r>
      <w:r w:rsidRPr="00946D37">
        <w:rPr>
          <w:rFonts w:ascii="宋体" w:hAnsi="宋体" w:cs="宋体" w:hint="eastAsia"/>
        </w:rPr>
        <w:t>梁翼缘中心线之间的高度；</w:t>
      </w:r>
    </w:p>
    <w:p w14:paraId="1FCF3E84" w14:textId="77777777" w:rsidR="00111D03" w:rsidRDefault="00111D03" w:rsidP="00A7559E">
      <w:pPr>
        <w:pStyle w:val="Default"/>
        <w:spacing w:line="360" w:lineRule="auto"/>
        <w:rPr>
          <w:rFonts w:ascii="宋体" w:hAnsi="宋体" w:cs="宋体"/>
        </w:rPr>
      </w:pPr>
      <w:r w:rsidRPr="00946D37">
        <w:rPr>
          <w:rFonts w:ascii="宋体" w:hAnsi="宋体"/>
          <w:i/>
          <w:iCs/>
        </w:rPr>
        <w:t>h</w:t>
      </w:r>
      <w:r w:rsidRPr="00A7559E">
        <w:rPr>
          <w:rFonts w:ascii="宋体" w:hAnsi="宋体"/>
          <w:vertAlign w:val="subscript"/>
        </w:rPr>
        <w:t>c1</w:t>
      </w:r>
      <w:r w:rsidRPr="00946D37">
        <w:rPr>
          <w:rFonts w:ascii="宋体" w:hAnsi="宋体"/>
        </w:rPr>
        <w:t>——</w:t>
      </w:r>
      <w:r w:rsidRPr="00946D37">
        <w:rPr>
          <w:rFonts w:ascii="宋体" w:hAnsi="宋体" w:cs="宋体" w:hint="eastAsia"/>
        </w:rPr>
        <w:t>柱翼缘中心线之间的宽度；</w:t>
      </w:r>
    </w:p>
    <w:p w14:paraId="3665ADE5" w14:textId="4582D47C" w:rsidR="00A7559E" w:rsidRPr="00946D37" w:rsidRDefault="00A7559E"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i/>
          <w:iCs/>
          <w:kern w:val="0"/>
        </w:rPr>
        <w:t>L</w:t>
      </w:r>
      <w:r w:rsidRPr="00A7559E">
        <w:rPr>
          <w:rFonts w:ascii="宋体" w:hAnsi="宋体" w:cs="TimesNewRomanPSMT"/>
          <w:kern w:val="0"/>
          <w:vertAlign w:val="subscript"/>
        </w:rPr>
        <w:t>bd</w:t>
      </w:r>
      <w:r w:rsidRPr="00946D37">
        <w:rPr>
          <w:rFonts w:ascii="宋体" w:hAnsi="宋体" w:cs="宋体" w:hint="eastAsia"/>
          <w:kern w:val="0"/>
        </w:rPr>
        <w:t>、</w:t>
      </w:r>
      <w:r w:rsidRPr="00946D37">
        <w:rPr>
          <w:rFonts w:ascii="宋体" w:hAnsi="宋体" w:cs="TimesNewRomanPS-ItalicMT"/>
          <w:i/>
          <w:iCs/>
          <w:kern w:val="0"/>
        </w:rPr>
        <w:t>L</w:t>
      </w:r>
      <w:r w:rsidRPr="00A7559E">
        <w:rPr>
          <w:rFonts w:ascii="宋体" w:hAnsi="宋体" w:cs="TimesNewRomanPSMT"/>
          <w:kern w:val="0"/>
          <w:vertAlign w:val="subscript"/>
        </w:rPr>
        <w:t>br</w:t>
      </w:r>
      <w:r w:rsidRPr="00946D37">
        <w:rPr>
          <w:rFonts w:ascii="宋体" w:hAnsi="宋体" w:cs="TimesNewRomanPS-ItalicMT"/>
          <w:i/>
          <w:iCs/>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支撑变形集中段的长度和支撑总长度；</w:t>
      </w:r>
    </w:p>
    <w:p w14:paraId="3056FD19" w14:textId="6C9E22D8" w:rsidR="00ED548C" w:rsidRPr="00946D37" w:rsidRDefault="00111D03" w:rsidP="00A7559E">
      <w:pPr>
        <w:spacing w:line="360" w:lineRule="auto"/>
        <w:rPr>
          <w:rFonts w:ascii="宋体" w:hAnsi="宋体"/>
        </w:rPr>
      </w:pPr>
      <w:r w:rsidRPr="00946D37">
        <w:rPr>
          <w:rFonts w:ascii="宋体" w:hAnsi="宋体"/>
          <w:i/>
          <w:iCs/>
        </w:rPr>
        <w:t>h</w:t>
      </w:r>
      <w:r w:rsidRPr="00A7559E">
        <w:rPr>
          <w:rFonts w:ascii="宋体" w:hAnsi="宋体"/>
          <w:vertAlign w:val="subscript"/>
        </w:rPr>
        <w:t>b</w:t>
      </w:r>
      <w:r w:rsidRPr="00946D37">
        <w:rPr>
          <w:rFonts w:ascii="宋体" w:hAnsi="宋体"/>
        </w:rPr>
        <w:t>——</w:t>
      </w:r>
      <w:r w:rsidRPr="00946D37">
        <w:rPr>
          <w:rFonts w:ascii="宋体" w:hAnsi="宋体" w:cs="宋体" w:hint="eastAsia"/>
        </w:rPr>
        <w:t>梁的截面高度；</w:t>
      </w:r>
    </w:p>
    <w:p w14:paraId="354D2640" w14:textId="77777777" w:rsidR="00111D03" w:rsidRPr="00946D37" w:rsidRDefault="00111D03" w:rsidP="00A7559E">
      <w:pPr>
        <w:pStyle w:val="Default"/>
        <w:spacing w:line="360" w:lineRule="auto"/>
        <w:rPr>
          <w:rFonts w:ascii="宋体" w:hAnsi="宋体" w:cs="宋体"/>
        </w:rPr>
      </w:pPr>
      <w:r w:rsidRPr="00946D37">
        <w:rPr>
          <w:rFonts w:ascii="宋体" w:hAnsi="宋体"/>
          <w:i/>
          <w:iCs/>
        </w:rPr>
        <w:t>h</w:t>
      </w:r>
      <w:r w:rsidRPr="00A7559E">
        <w:rPr>
          <w:rFonts w:ascii="宋体" w:hAnsi="宋体"/>
          <w:vertAlign w:val="subscript"/>
        </w:rPr>
        <w:t>c</w:t>
      </w:r>
      <w:r w:rsidRPr="00946D37">
        <w:rPr>
          <w:rFonts w:ascii="宋体" w:hAnsi="宋体"/>
        </w:rPr>
        <w:t>——</w:t>
      </w:r>
      <w:r w:rsidRPr="00946D37">
        <w:rPr>
          <w:rFonts w:ascii="宋体" w:hAnsi="宋体" w:cs="宋体" w:hint="eastAsia"/>
        </w:rPr>
        <w:t>柱的截面高度；</w:t>
      </w:r>
    </w:p>
    <w:p w14:paraId="6BC12F80" w14:textId="514941A3" w:rsidR="00111D03" w:rsidRDefault="00111D03" w:rsidP="00A7559E">
      <w:pPr>
        <w:pStyle w:val="Default"/>
        <w:spacing w:line="360" w:lineRule="auto"/>
        <w:rPr>
          <w:rFonts w:ascii="宋体" w:hAnsi="宋体" w:cs="宋体"/>
        </w:rPr>
      </w:pPr>
      <w:r w:rsidRPr="00946D37">
        <w:rPr>
          <w:rFonts w:ascii="宋体" w:hAnsi="宋体"/>
          <w:i/>
          <w:iCs/>
        </w:rPr>
        <w:t>d</w:t>
      </w:r>
      <w:r w:rsidRPr="00946D37">
        <w:rPr>
          <w:rFonts w:ascii="宋体" w:hAnsi="宋体"/>
        </w:rPr>
        <w:t>——</w:t>
      </w:r>
      <w:r w:rsidR="00946D37">
        <w:rPr>
          <w:rFonts w:ascii="宋体" w:hAnsi="宋体" w:hint="eastAsia"/>
        </w:rPr>
        <w:t>螺栓</w:t>
      </w:r>
      <w:r w:rsidRPr="00946D37">
        <w:rPr>
          <w:rFonts w:ascii="宋体" w:hAnsi="宋体" w:cs="宋体" w:hint="eastAsia"/>
        </w:rPr>
        <w:t>直径；</w:t>
      </w:r>
    </w:p>
    <w:p w14:paraId="167BB8E2" w14:textId="30966498" w:rsidR="00946D37" w:rsidRPr="00946D37" w:rsidRDefault="00946D37" w:rsidP="00A7559E">
      <w:pPr>
        <w:pStyle w:val="Default"/>
        <w:spacing w:line="360" w:lineRule="auto"/>
        <w:rPr>
          <w:rFonts w:ascii="宋体" w:hAnsi="宋体" w:cs="宋体"/>
        </w:rPr>
      </w:pPr>
      <w:r>
        <w:rPr>
          <w:rFonts w:ascii="宋体" w:hAnsi="宋体" w:cs="宋体" w:hint="eastAsia"/>
        </w:rPr>
        <w:t>L</w:t>
      </w:r>
      <w:r w:rsidRPr="00A7559E">
        <w:rPr>
          <w:rFonts w:ascii="宋体" w:hAnsi="宋体" w:cs="宋体"/>
          <w:vertAlign w:val="subscript"/>
        </w:rPr>
        <w:t>c</w:t>
      </w:r>
      <w:r>
        <w:rPr>
          <w:rFonts w:ascii="宋体" w:hAnsi="宋体" w:cs="宋体"/>
        </w:rPr>
        <w:t>——柱高度（</w:t>
      </w:r>
      <w:r>
        <w:rPr>
          <w:rFonts w:ascii="宋体" w:hAnsi="宋体" w:cs="宋体" w:hint="eastAsia"/>
        </w:rPr>
        <w:t>轴线</w:t>
      </w:r>
      <w:r>
        <w:rPr>
          <w:rFonts w:ascii="宋体" w:hAnsi="宋体" w:cs="宋体"/>
        </w:rPr>
        <w:t>间距）</w:t>
      </w:r>
      <w:r>
        <w:rPr>
          <w:rFonts w:ascii="宋体" w:hAnsi="宋体" w:cs="宋体" w:hint="eastAsia"/>
        </w:rPr>
        <w:t>；</w:t>
      </w:r>
    </w:p>
    <w:p w14:paraId="6D4841ED" w14:textId="654EAE25" w:rsidR="00111D03" w:rsidRDefault="00946D37" w:rsidP="00A7559E">
      <w:pPr>
        <w:pStyle w:val="Default"/>
        <w:spacing w:line="360" w:lineRule="auto"/>
        <w:rPr>
          <w:rFonts w:ascii="宋体" w:hAnsi="宋体" w:cs="宋体"/>
        </w:rPr>
      </w:pPr>
      <w:r>
        <w:rPr>
          <w:rFonts w:ascii="宋体" w:hAnsi="宋体"/>
        </w:rPr>
        <w:t>L</w:t>
      </w:r>
      <w:r w:rsidR="00111D03" w:rsidRPr="00A7559E">
        <w:rPr>
          <w:rFonts w:ascii="宋体" w:hAnsi="宋体"/>
          <w:vertAlign w:val="subscript"/>
        </w:rPr>
        <w:t>b</w:t>
      </w:r>
      <w:r w:rsidR="00111D03" w:rsidRPr="00946D37">
        <w:rPr>
          <w:rFonts w:ascii="宋体" w:hAnsi="宋体"/>
        </w:rPr>
        <w:t>——</w:t>
      </w:r>
      <w:r w:rsidR="00111D03" w:rsidRPr="00946D37">
        <w:rPr>
          <w:rFonts w:ascii="宋体" w:hAnsi="宋体" w:cs="宋体" w:hint="eastAsia"/>
        </w:rPr>
        <w:t>梁跨度（轴线间距）；</w:t>
      </w:r>
    </w:p>
    <w:p w14:paraId="566549F7" w14:textId="759ED689" w:rsidR="00A7559E" w:rsidRPr="00A7559E" w:rsidRDefault="00A7559E" w:rsidP="00A7559E">
      <w:pPr>
        <w:pStyle w:val="Default"/>
        <w:spacing w:line="360" w:lineRule="auto"/>
        <w:rPr>
          <w:rFonts w:ascii="宋体" w:hAnsi="宋体" w:cs="宋体"/>
        </w:rPr>
      </w:pPr>
      <w:r w:rsidRPr="00946D37">
        <w:rPr>
          <w:rFonts w:ascii="宋体" w:hAnsi="宋体"/>
          <w:i/>
          <w:iCs/>
        </w:rPr>
        <w:t>θ</w:t>
      </w:r>
      <w:r w:rsidRPr="00946D37">
        <w:rPr>
          <w:rFonts w:ascii="宋体" w:hAnsi="宋体"/>
        </w:rPr>
        <w:t>——</w:t>
      </w:r>
      <w:r w:rsidRPr="00946D37">
        <w:rPr>
          <w:rFonts w:ascii="宋体" w:hAnsi="宋体" w:cs="宋体" w:hint="eastAsia"/>
        </w:rPr>
        <w:t>支撑与水平面夹角；</w:t>
      </w:r>
    </w:p>
    <w:p w14:paraId="081607D4" w14:textId="77777777" w:rsidR="00111D03" w:rsidRPr="00946D37" w:rsidRDefault="00111D03" w:rsidP="00A7559E">
      <w:pPr>
        <w:pStyle w:val="Default"/>
        <w:spacing w:line="360" w:lineRule="auto"/>
        <w:rPr>
          <w:rFonts w:ascii="宋体" w:hAnsi="宋体" w:cs="宋体"/>
        </w:rPr>
      </w:pPr>
      <w:r w:rsidRPr="00946D37">
        <w:rPr>
          <w:rFonts w:ascii="宋体" w:hAnsi="宋体"/>
          <w:i/>
          <w:iCs/>
        </w:rPr>
        <w:t>h</w:t>
      </w:r>
      <w:r w:rsidRPr="00946D37">
        <w:rPr>
          <w:rFonts w:ascii="宋体" w:hAnsi="宋体"/>
        </w:rPr>
        <w:t>——</w:t>
      </w:r>
      <w:r w:rsidRPr="00946D37">
        <w:rPr>
          <w:rFonts w:ascii="宋体" w:hAnsi="宋体" w:cs="宋体" w:hint="eastAsia"/>
        </w:rPr>
        <w:t>结构层高；</w:t>
      </w:r>
    </w:p>
    <w:p w14:paraId="503704B1" w14:textId="77777777" w:rsidR="00111D03" w:rsidRPr="00946D37" w:rsidRDefault="00111D03" w:rsidP="00A7559E">
      <w:pPr>
        <w:pStyle w:val="Default"/>
        <w:spacing w:line="360" w:lineRule="auto"/>
        <w:rPr>
          <w:rFonts w:ascii="宋体" w:hAnsi="宋体" w:cs="宋体"/>
        </w:rPr>
      </w:pPr>
      <w:r w:rsidRPr="00946D37">
        <w:rPr>
          <w:rFonts w:ascii="宋体" w:hAnsi="宋体"/>
          <w:i/>
          <w:iCs/>
        </w:rPr>
        <w:t>A</w:t>
      </w:r>
      <w:r w:rsidRPr="00A7559E">
        <w:rPr>
          <w:rFonts w:ascii="宋体" w:hAnsi="宋体"/>
          <w:vertAlign w:val="subscript"/>
        </w:rPr>
        <w:t>b</w:t>
      </w:r>
      <w:r w:rsidRPr="00946D37">
        <w:rPr>
          <w:rFonts w:ascii="宋体" w:hAnsi="宋体" w:cs="宋体" w:hint="eastAsia"/>
        </w:rPr>
        <w:t>、</w:t>
      </w:r>
      <w:r w:rsidRPr="00946D37">
        <w:rPr>
          <w:rFonts w:ascii="宋体" w:hAnsi="宋体"/>
          <w:i/>
          <w:iCs/>
        </w:rPr>
        <w:t>A</w:t>
      </w:r>
      <w:r w:rsidRPr="00A7559E">
        <w:rPr>
          <w:rFonts w:ascii="宋体" w:hAnsi="宋体"/>
          <w:vertAlign w:val="subscript"/>
        </w:rPr>
        <w:t>c</w:t>
      </w:r>
      <w:r w:rsidRPr="00946D37">
        <w:rPr>
          <w:rFonts w:ascii="宋体" w:hAnsi="宋体"/>
        </w:rPr>
        <w:t>——</w:t>
      </w:r>
      <w:r w:rsidRPr="00946D37">
        <w:rPr>
          <w:rFonts w:ascii="宋体" w:hAnsi="宋体" w:cs="宋体" w:hint="eastAsia"/>
        </w:rPr>
        <w:t>支撑和</w:t>
      </w:r>
      <w:proofErr w:type="gramStart"/>
      <w:r w:rsidRPr="00946D37">
        <w:rPr>
          <w:rFonts w:ascii="宋体" w:hAnsi="宋体" w:cs="宋体" w:hint="eastAsia"/>
        </w:rPr>
        <w:t>柱的</w:t>
      </w:r>
      <w:proofErr w:type="gramEnd"/>
      <w:r w:rsidRPr="00946D37">
        <w:rPr>
          <w:rFonts w:ascii="宋体" w:hAnsi="宋体" w:cs="宋体" w:hint="eastAsia"/>
        </w:rPr>
        <w:t>横截面面积；</w:t>
      </w:r>
    </w:p>
    <w:p w14:paraId="1E2DB1F8" w14:textId="77777777" w:rsidR="00946D37" w:rsidRPr="00946D37" w:rsidRDefault="00946D37"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i/>
          <w:iCs/>
          <w:kern w:val="0"/>
        </w:rPr>
        <w:t xml:space="preserve">B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支撑所在开间的宽度；</w:t>
      </w:r>
    </w:p>
    <w:p w14:paraId="5A11282C" w14:textId="77777777" w:rsidR="00946D37" w:rsidRPr="00946D37" w:rsidRDefault="00946D37"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i/>
          <w:iCs/>
          <w:kern w:val="0"/>
        </w:rPr>
        <w:t xml:space="preserve">H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支撑所在开间的高度；</w:t>
      </w:r>
    </w:p>
    <w:p w14:paraId="1438836C" w14:textId="77777777" w:rsidR="00ED548C" w:rsidRPr="00946D37" w:rsidRDefault="005D5B4E" w:rsidP="00A7559E">
      <w:pPr>
        <w:pStyle w:val="3"/>
        <w:rPr>
          <w:rFonts w:ascii="宋体" w:hAnsi="宋体"/>
          <w:szCs w:val="24"/>
        </w:rPr>
      </w:pPr>
      <w:r w:rsidRPr="00946D37">
        <w:rPr>
          <w:rFonts w:ascii="宋体" w:hAnsi="宋体" w:hint="eastAsia"/>
          <w:szCs w:val="24"/>
        </w:rPr>
        <w:t>计算系数及其他</w:t>
      </w:r>
    </w:p>
    <w:p w14:paraId="4DA5F32D" w14:textId="77777777" w:rsidR="00111D03" w:rsidRPr="00946D37" w:rsidRDefault="00111D03" w:rsidP="00A7559E">
      <w:pPr>
        <w:pStyle w:val="Default"/>
        <w:spacing w:line="360" w:lineRule="auto"/>
        <w:rPr>
          <w:rFonts w:ascii="宋体" w:hAnsi="宋体" w:cs="宋体"/>
        </w:rPr>
      </w:pPr>
      <w:r w:rsidRPr="00946D37">
        <w:rPr>
          <w:rFonts w:ascii="宋体" w:hAnsi="宋体"/>
          <w:i/>
          <w:iCs/>
        </w:rPr>
        <w:t>γ</w:t>
      </w:r>
      <w:r w:rsidRPr="00A7559E">
        <w:rPr>
          <w:rFonts w:ascii="宋体" w:hAnsi="宋体"/>
          <w:vertAlign w:val="subscript"/>
        </w:rPr>
        <w:t>x</w:t>
      </w:r>
      <w:r w:rsidRPr="00946D37">
        <w:rPr>
          <w:rFonts w:ascii="宋体" w:hAnsi="宋体"/>
        </w:rPr>
        <w:t>——</w:t>
      </w:r>
      <w:r w:rsidRPr="00946D37">
        <w:rPr>
          <w:rFonts w:ascii="宋体" w:hAnsi="宋体" w:cs="宋体" w:hint="eastAsia"/>
        </w:rPr>
        <w:t>对</w:t>
      </w:r>
      <w:r w:rsidRPr="00946D37">
        <w:rPr>
          <w:rFonts w:ascii="宋体" w:hAnsi="宋体"/>
        </w:rPr>
        <w:t>x</w:t>
      </w:r>
      <w:r w:rsidRPr="00946D37">
        <w:rPr>
          <w:rFonts w:ascii="宋体" w:hAnsi="宋体" w:cs="宋体" w:hint="eastAsia"/>
        </w:rPr>
        <w:t>轴的塑性发展系数，</w:t>
      </w:r>
      <w:r w:rsidRPr="00946D37">
        <w:rPr>
          <w:rFonts w:ascii="宋体" w:hAnsi="宋体"/>
        </w:rPr>
        <w:t>S1</w:t>
      </w:r>
      <w:r w:rsidRPr="00946D37">
        <w:rPr>
          <w:rFonts w:ascii="宋体" w:hAnsi="宋体" w:cs="宋体" w:hint="eastAsia"/>
        </w:rPr>
        <w:t>级、</w:t>
      </w:r>
      <w:r w:rsidRPr="00946D37">
        <w:rPr>
          <w:rFonts w:ascii="宋体" w:hAnsi="宋体"/>
        </w:rPr>
        <w:t>S2</w:t>
      </w:r>
      <w:r w:rsidRPr="00946D37">
        <w:rPr>
          <w:rFonts w:ascii="宋体" w:hAnsi="宋体" w:cs="宋体" w:hint="eastAsia"/>
        </w:rPr>
        <w:t>级和</w:t>
      </w:r>
      <w:r w:rsidRPr="00946D37">
        <w:rPr>
          <w:rFonts w:ascii="宋体" w:hAnsi="宋体"/>
        </w:rPr>
        <w:t>S3</w:t>
      </w:r>
      <w:r w:rsidRPr="00946D37">
        <w:rPr>
          <w:rFonts w:ascii="宋体" w:hAnsi="宋体" w:cs="宋体" w:hint="eastAsia"/>
        </w:rPr>
        <w:t>级时取</w:t>
      </w:r>
      <w:r w:rsidRPr="00946D37">
        <w:rPr>
          <w:rFonts w:ascii="宋体" w:hAnsi="宋体"/>
        </w:rPr>
        <w:t>1.05</w:t>
      </w:r>
      <w:r w:rsidRPr="00946D37">
        <w:rPr>
          <w:rFonts w:ascii="宋体" w:hAnsi="宋体" w:cs="宋体" w:hint="eastAsia"/>
        </w:rPr>
        <w:t>；</w:t>
      </w:r>
    </w:p>
    <w:p w14:paraId="4171ACD7" w14:textId="2D29F3D5" w:rsidR="00111D03" w:rsidRPr="00946D37" w:rsidRDefault="00111D03" w:rsidP="00A7559E">
      <w:pPr>
        <w:pStyle w:val="Default"/>
        <w:spacing w:line="360" w:lineRule="auto"/>
        <w:rPr>
          <w:rFonts w:ascii="宋体" w:hAnsi="宋体" w:cs="宋体"/>
        </w:rPr>
      </w:pPr>
      <w:r w:rsidRPr="00946D37">
        <w:rPr>
          <w:rFonts w:ascii="宋体" w:hAnsi="宋体"/>
          <w:i/>
          <w:iCs/>
        </w:rPr>
        <w:t>γ</w:t>
      </w:r>
      <w:r w:rsidRPr="00A7559E">
        <w:rPr>
          <w:rFonts w:ascii="宋体" w:hAnsi="宋体"/>
          <w:vertAlign w:val="subscript"/>
        </w:rPr>
        <w:t>0</w:t>
      </w:r>
      <w:r w:rsidRPr="00946D37">
        <w:rPr>
          <w:rFonts w:ascii="宋体" w:hAnsi="宋体"/>
        </w:rPr>
        <w:t>——</w:t>
      </w:r>
      <w:r w:rsidRPr="00946D37">
        <w:rPr>
          <w:rFonts w:ascii="宋体" w:hAnsi="宋体" w:cs="宋体" w:hint="eastAsia"/>
        </w:rPr>
        <w:t>结构的重要性系数：对安全等级为一级的结构构件不应小于</w:t>
      </w:r>
      <w:r w:rsidRPr="00946D37">
        <w:rPr>
          <w:rFonts w:ascii="宋体" w:hAnsi="宋体"/>
        </w:rPr>
        <w:t>1.1</w:t>
      </w:r>
      <w:r w:rsidRPr="00946D37">
        <w:rPr>
          <w:rFonts w:ascii="宋体" w:hAnsi="宋体" w:cs="宋体" w:hint="eastAsia"/>
        </w:rPr>
        <w:t>，对安全等级为二级的结构构件不应小于</w:t>
      </w:r>
      <w:r w:rsidRPr="00946D37">
        <w:rPr>
          <w:rFonts w:ascii="宋体" w:hAnsi="宋体"/>
        </w:rPr>
        <w:t>1.0</w:t>
      </w:r>
      <w:r w:rsidRPr="00946D37">
        <w:rPr>
          <w:rFonts w:ascii="宋体" w:hAnsi="宋体" w:cs="宋体" w:hint="eastAsia"/>
        </w:rPr>
        <w:t>，对安全等级为三级的结构构件不应小于</w:t>
      </w:r>
      <w:r w:rsidRPr="00946D37">
        <w:rPr>
          <w:rFonts w:ascii="宋体" w:hAnsi="宋体"/>
        </w:rPr>
        <w:t>0.9</w:t>
      </w:r>
      <w:r w:rsidRPr="00946D37">
        <w:rPr>
          <w:rFonts w:ascii="宋体" w:hAnsi="宋体" w:cs="宋体" w:hint="eastAsia"/>
        </w:rPr>
        <w:t>；</w:t>
      </w:r>
    </w:p>
    <w:p w14:paraId="4C01FDB7" w14:textId="0105C678" w:rsidR="00111D03" w:rsidRPr="00946D37" w:rsidRDefault="00111D03" w:rsidP="00A7559E">
      <w:pPr>
        <w:pStyle w:val="Default"/>
        <w:spacing w:line="360" w:lineRule="auto"/>
        <w:rPr>
          <w:rFonts w:ascii="宋体" w:hAnsi="宋体" w:cs="宋体"/>
        </w:rPr>
      </w:pPr>
      <w:r w:rsidRPr="00946D37">
        <w:rPr>
          <w:rFonts w:ascii="宋体" w:hAnsi="宋体"/>
          <w:i/>
          <w:iCs/>
        </w:rPr>
        <w:t>γ</w:t>
      </w:r>
      <w:r w:rsidRPr="00A7559E">
        <w:rPr>
          <w:rFonts w:ascii="宋体" w:hAnsi="宋体"/>
          <w:vertAlign w:val="subscript"/>
        </w:rPr>
        <w:t>RE</w:t>
      </w:r>
      <w:r w:rsidRPr="00946D37">
        <w:rPr>
          <w:rFonts w:ascii="宋体" w:hAnsi="宋体"/>
        </w:rPr>
        <w:t>——</w:t>
      </w:r>
      <w:r w:rsidRPr="00946D37">
        <w:rPr>
          <w:rFonts w:ascii="宋体" w:hAnsi="宋体" w:cs="宋体" w:hint="eastAsia"/>
        </w:rPr>
        <w:t>承载力抗震调整系数；</w:t>
      </w:r>
    </w:p>
    <w:p w14:paraId="309A9DDA" w14:textId="7ECF628B" w:rsidR="00946D37" w:rsidRPr="00946D37" w:rsidRDefault="00946D37"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i/>
          <w:iCs/>
          <w:kern w:val="0"/>
        </w:rPr>
        <w:t>n</w:t>
      </w:r>
      <w:r w:rsidR="007E7398" w:rsidRPr="007E7398">
        <w:rPr>
          <w:rFonts w:ascii="宋体" w:hAnsi="宋体" w:cs="TimesNewRomanPS-ItalicMT"/>
          <w:i/>
          <w:iCs/>
          <w:kern w:val="0"/>
          <w:vertAlign w:val="subscript"/>
        </w:rPr>
        <w:t>c</w:t>
      </w:r>
      <w:r w:rsidRPr="00946D37">
        <w:rPr>
          <w:rFonts w:ascii="宋体" w:hAnsi="宋体" w:cs="TimesNewRomanPS-ItalicMT"/>
          <w:i/>
          <w:iCs/>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proofErr w:type="gramStart"/>
      <w:r w:rsidR="007E7398">
        <w:rPr>
          <w:rFonts w:ascii="宋体" w:hAnsi="宋体" w:cs="TimesNewRomanPSMT" w:hint="eastAsia"/>
          <w:kern w:val="0"/>
        </w:rPr>
        <w:t>柱</w:t>
      </w:r>
      <w:r w:rsidRPr="00946D37">
        <w:rPr>
          <w:rFonts w:ascii="宋体" w:hAnsi="宋体" w:cs="宋体" w:hint="eastAsia"/>
          <w:kern w:val="0"/>
        </w:rPr>
        <w:t>轴压</w:t>
      </w:r>
      <w:proofErr w:type="gramEnd"/>
      <w:r w:rsidRPr="00946D37">
        <w:rPr>
          <w:rFonts w:ascii="宋体" w:hAnsi="宋体" w:cs="宋体" w:hint="eastAsia"/>
          <w:kern w:val="0"/>
        </w:rPr>
        <w:t>比；</w:t>
      </w:r>
    </w:p>
    <w:p w14:paraId="36A68DCF" w14:textId="77777777" w:rsidR="00946D37" w:rsidRPr="00946D37" w:rsidRDefault="00946D37"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hint="eastAsia"/>
          <w:i/>
          <w:iCs/>
          <w:kern w:val="0"/>
        </w:rPr>
        <w:t>α</w:t>
      </w:r>
      <w:r w:rsidRPr="00A7559E">
        <w:rPr>
          <w:rFonts w:ascii="宋体" w:hAnsi="宋体" w:cs="TimesNewRomanPSMT"/>
          <w:kern w:val="0"/>
          <w:vertAlign w:val="subscript"/>
        </w:rPr>
        <w:t>max</w:t>
      </w:r>
      <w:r w:rsidRPr="00946D37">
        <w:rPr>
          <w:rFonts w:ascii="宋体" w:hAnsi="宋体" w:cs="TimesNewRomanPSMT"/>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水平地震影响系数最大值；</w:t>
      </w:r>
    </w:p>
    <w:p w14:paraId="2E9B2155" w14:textId="77777777" w:rsidR="00946D37" w:rsidRPr="00946D37" w:rsidRDefault="00946D37"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hint="eastAsia"/>
          <w:i/>
          <w:iCs/>
          <w:kern w:val="0"/>
        </w:rPr>
        <w:t>β</w:t>
      </w:r>
      <w:r w:rsidRPr="00A7559E">
        <w:rPr>
          <w:rFonts w:ascii="宋体" w:hAnsi="宋体" w:cs="TimesNewRomanPSMT"/>
          <w:kern w:val="0"/>
          <w:vertAlign w:val="subscript"/>
        </w:rPr>
        <w:t>E</w:t>
      </w:r>
      <w:r w:rsidRPr="00946D37">
        <w:rPr>
          <w:rFonts w:ascii="宋体" w:hAnsi="宋体" w:cs="TimesNewRomanPSMT"/>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动力放大系数；</w:t>
      </w:r>
    </w:p>
    <w:p w14:paraId="105A7945" w14:textId="77777777" w:rsidR="00946D37" w:rsidRPr="00946D37" w:rsidRDefault="00946D37"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hint="eastAsia"/>
          <w:i/>
          <w:iCs/>
          <w:kern w:val="0"/>
        </w:rPr>
        <w:t>γ</w:t>
      </w:r>
      <w:r w:rsidRPr="00A7559E">
        <w:rPr>
          <w:rFonts w:ascii="宋体" w:hAnsi="宋体" w:cs="TimesNewRomanPSMT"/>
          <w:kern w:val="0"/>
          <w:vertAlign w:val="subscript"/>
        </w:rPr>
        <w:t>G</w:t>
      </w:r>
      <w:r w:rsidRPr="00946D37">
        <w:rPr>
          <w:rFonts w:ascii="宋体" w:hAnsi="宋体" w:cs="TimesNewRomanPSMT"/>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永久荷载分项系数；</w:t>
      </w:r>
    </w:p>
    <w:p w14:paraId="79EB192A" w14:textId="77777777" w:rsidR="00946D37" w:rsidRPr="00946D37" w:rsidRDefault="00946D37"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hint="eastAsia"/>
          <w:i/>
          <w:iCs/>
          <w:kern w:val="0"/>
        </w:rPr>
        <w:t>γ</w:t>
      </w:r>
      <w:r w:rsidRPr="00A7559E">
        <w:rPr>
          <w:rFonts w:ascii="宋体" w:hAnsi="宋体" w:cs="TimesNewRomanPSMT"/>
          <w:kern w:val="0"/>
          <w:vertAlign w:val="subscript"/>
        </w:rPr>
        <w:t>w</w:t>
      </w:r>
      <w:r w:rsidRPr="00946D37">
        <w:rPr>
          <w:rFonts w:ascii="宋体" w:hAnsi="宋体" w:cs="TimesNewRomanPSMT"/>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风荷载分项系数；</w:t>
      </w:r>
    </w:p>
    <w:p w14:paraId="4B315CF0" w14:textId="77777777" w:rsidR="00946D37" w:rsidRPr="00946D37" w:rsidRDefault="00946D37"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hint="eastAsia"/>
          <w:i/>
          <w:iCs/>
          <w:kern w:val="0"/>
        </w:rPr>
        <w:t>γ</w:t>
      </w:r>
      <w:r w:rsidRPr="00A7559E">
        <w:rPr>
          <w:rFonts w:ascii="宋体" w:hAnsi="宋体" w:cs="TimesNewRomanPSMT"/>
          <w:kern w:val="0"/>
          <w:vertAlign w:val="subscript"/>
        </w:rPr>
        <w:t>Eh</w:t>
      </w:r>
      <w:r w:rsidRPr="00946D37">
        <w:rPr>
          <w:rFonts w:ascii="宋体" w:hAnsi="宋体" w:cs="TimesNewRomanPSMT"/>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水平地震作用分项系数；</w:t>
      </w:r>
    </w:p>
    <w:p w14:paraId="3FC7469E" w14:textId="77777777" w:rsidR="00946D37" w:rsidRPr="00946D37" w:rsidRDefault="00946D37" w:rsidP="00A7559E">
      <w:pPr>
        <w:autoSpaceDE w:val="0"/>
        <w:autoSpaceDN w:val="0"/>
        <w:adjustRightInd w:val="0"/>
        <w:spacing w:line="360" w:lineRule="auto"/>
        <w:jc w:val="left"/>
        <w:rPr>
          <w:rFonts w:ascii="宋体" w:hAnsi="宋体" w:cs="宋体"/>
          <w:kern w:val="0"/>
        </w:rPr>
      </w:pPr>
      <w:r w:rsidRPr="00946D37">
        <w:rPr>
          <w:rFonts w:ascii="宋体" w:hAnsi="宋体" w:cs="TimesNewRomanPS-ItalicMT" w:hint="eastAsia"/>
          <w:i/>
          <w:iCs/>
          <w:kern w:val="0"/>
        </w:rPr>
        <w:t>γ</w:t>
      </w:r>
      <w:r w:rsidRPr="00A7559E">
        <w:rPr>
          <w:rFonts w:ascii="宋体" w:hAnsi="宋体" w:cs="TimesNewRomanPSMT"/>
          <w:kern w:val="0"/>
          <w:vertAlign w:val="subscript"/>
        </w:rPr>
        <w:t>Ev</w:t>
      </w:r>
      <w:r w:rsidRPr="00946D37">
        <w:rPr>
          <w:rFonts w:ascii="宋体" w:hAnsi="宋体" w:cs="TimesNewRomanPSMT"/>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竖向地震作用分项系数；</w:t>
      </w:r>
    </w:p>
    <w:p w14:paraId="79BF54E2" w14:textId="0AB3B318" w:rsidR="00B36F87" w:rsidRDefault="00946D37" w:rsidP="006712D4">
      <w:pPr>
        <w:autoSpaceDE w:val="0"/>
        <w:autoSpaceDN w:val="0"/>
        <w:adjustRightInd w:val="0"/>
        <w:spacing w:line="360" w:lineRule="auto"/>
        <w:jc w:val="left"/>
        <w:rPr>
          <w:rFonts w:ascii="宋体" w:hAnsi="宋体" w:cs="宋体"/>
          <w:kern w:val="0"/>
        </w:rPr>
      </w:pPr>
      <w:r w:rsidRPr="00946D37">
        <w:rPr>
          <w:rFonts w:ascii="宋体" w:hAnsi="宋体" w:cs="TimesNewRomanPS-ItalicMT" w:hint="eastAsia"/>
          <w:i/>
          <w:iCs/>
          <w:kern w:val="0"/>
        </w:rPr>
        <w:lastRenderedPageBreak/>
        <w:t>ψ</w:t>
      </w:r>
      <w:r w:rsidRPr="00A7559E">
        <w:rPr>
          <w:rFonts w:ascii="宋体" w:hAnsi="宋体" w:cs="TimesNewRomanPSMT"/>
          <w:kern w:val="0"/>
          <w:vertAlign w:val="subscript"/>
        </w:rPr>
        <w:t>w</w:t>
      </w:r>
      <w:r w:rsidRPr="00946D37">
        <w:rPr>
          <w:rFonts w:ascii="宋体" w:hAnsi="宋体" w:cs="TimesNewRomanPSMT"/>
          <w:kern w:val="0"/>
        </w:rPr>
        <w:t xml:space="preserve"> </w:t>
      </w:r>
      <w:r w:rsidRPr="00946D37">
        <w:rPr>
          <w:rFonts w:ascii="宋体" w:hAnsi="宋体" w:cs="TimesNewRomanPSMT" w:hint="eastAsia"/>
          <w:kern w:val="0"/>
        </w:rPr>
        <w:t>——</w:t>
      </w:r>
      <w:r w:rsidRPr="00946D37">
        <w:rPr>
          <w:rFonts w:ascii="宋体" w:hAnsi="宋体" w:cs="TimesNewRomanPSMT"/>
          <w:kern w:val="0"/>
        </w:rPr>
        <w:t xml:space="preserve"> </w:t>
      </w:r>
      <w:r w:rsidRPr="00946D37">
        <w:rPr>
          <w:rFonts w:ascii="宋体" w:hAnsi="宋体" w:cs="宋体" w:hint="eastAsia"/>
          <w:kern w:val="0"/>
        </w:rPr>
        <w:t>风荷载组合系数</w:t>
      </w:r>
      <w:r w:rsidR="00B36F87">
        <w:rPr>
          <w:rFonts w:ascii="宋体" w:hAnsi="宋体" w:cs="宋体" w:hint="eastAsia"/>
          <w:kern w:val="0"/>
        </w:rPr>
        <w:t>；</w:t>
      </w:r>
    </w:p>
    <w:p w14:paraId="48426944" w14:textId="588DEFCE" w:rsidR="00ED548C" w:rsidRPr="00946D37" w:rsidRDefault="00B36F87" w:rsidP="006712D4">
      <w:pPr>
        <w:autoSpaceDE w:val="0"/>
        <w:autoSpaceDN w:val="0"/>
        <w:adjustRightInd w:val="0"/>
        <w:spacing w:line="360" w:lineRule="auto"/>
        <w:jc w:val="left"/>
        <w:rPr>
          <w:rFonts w:ascii="宋体" w:hAnsi="宋体"/>
        </w:rPr>
      </w:pPr>
      <w:r w:rsidRPr="000B15C6">
        <w:rPr>
          <w:i/>
          <w:iCs/>
          <w:lang w:val="en-AU"/>
        </w:rPr>
        <w:t>ε</w:t>
      </w:r>
      <w:r w:rsidRPr="000B15C6">
        <w:rPr>
          <w:vertAlign w:val="subscript"/>
          <w:lang w:val="en-AU"/>
        </w:rPr>
        <w:t>k</w:t>
      </w:r>
      <w:r>
        <w:rPr>
          <w:vertAlign w:val="subscript"/>
          <w:lang w:val="en-AU"/>
        </w:rPr>
        <w:t xml:space="preserve"> </w:t>
      </w:r>
      <w:r w:rsidRPr="00946D37">
        <w:rPr>
          <w:rFonts w:ascii="宋体" w:hAnsi="宋体" w:cs="TimesNewRomanPSMT" w:hint="eastAsia"/>
          <w:kern w:val="0"/>
        </w:rPr>
        <w:t>——</w:t>
      </w:r>
      <w:r w:rsidRPr="00B36F87">
        <w:rPr>
          <w:rFonts w:ascii="宋体" w:hAnsi="宋体" w:hint="eastAsia"/>
        </w:rPr>
        <w:t>钢号修正系数，其值为235与钢材牌号中屈服点数值的比值的平方根</w:t>
      </w:r>
      <w:r>
        <w:rPr>
          <w:rFonts w:ascii="宋体" w:hAnsi="宋体" w:hint="eastAsia"/>
        </w:rPr>
        <w:t>。</w:t>
      </w:r>
      <w:r w:rsidR="005D5B4E" w:rsidRPr="00946D37">
        <w:rPr>
          <w:rFonts w:ascii="宋体" w:hAnsi="宋体"/>
        </w:rPr>
        <w:br w:type="page"/>
      </w:r>
    </w:p>
    <w:p w14:paraId="36CD27C0" w14:textId="140FFF70" w:rsidR="00ED548C" w:rsidRDefault="00FA5855" w:rsidP="00DA4C08">
      <w:pPr>
        <w:pStyle w:val="1"/>
        <w:ind w:left="0"/>
      </w:pPr>
      <w:r>
        <w:rPr>
          <w:rFonts w:hint="eastAsia"/>
        </w:rPr>
        <w:lastRenderedPageBreak/>
        <w:t xml:space="preserve"> </w:t>
      </w:r>
      <w:bookmarkStart w:id="9" w:name="_Toc103777736"/>
      <w:r w:rsidR="003113DF">
        <w:rPr>
          <w:rFonts w:hint="eastAsia"/>
        </w:rPr>
        <w:t>基本规定</w:t>
      </w:r>
      <w:bookmarkEnd w:id="9"/>
    </w:p>
    <w:p w14:paraId="777AC69D" w14:textId="17805A77" w:rsidR="00D44BB5" w:rsidRDefault="00D44BB5" w:rsidP="00EE7C46">
      <w:pPr>
        <w:pStyle w:val="2"/>
        <w:ind w:left="0"/>
      </w:pPr>
      <w:bookmarkStart w:id="10" w:name="_Toc103777737"/>
      <w:r>
        <w:rPr>
          <w:rFonts w:hint="eastAsia"/>
        </w:rPr>
        <w:t>一般规定</w:t>
      </w:r>
      <w:bookmarkEnd w:id="10"/>
    </w:p>
    <w:p w14:paraId="3C227B62" w14:textId="067EA8D1" w:rsidR="00947EF4" w:rsidRDefault="0071546C" w:rsidP="0071546C">
      <w:pPr>
        <w:pStyle w:val="3"/>
      </w:pPr>
      <w:proofErr w:type="gramStart"/>
      <w:r w:rsidRPr="0071546C">
        <w:rPr>
          <w:rFonts w:hint="eastAsia"/>
        </w:rPr>
        <w:t>模数化</w:t>
      </w:r>
      <w:proofErr w:type="gramEnd"/>
      <w:r w:rsidR="008A6C55">
        <w:rPr>
          <w:rFonts w:hint="eastAsia"/>
        </w:rPr>
        <w:t>分层装配钢框架消能支撑结构</w:t>
      </w:r>
      <w:r w:rsidR="00947EF4">
        <w:rPr>
          <w:rFonts w:hint="eastAsia"/>
        </w:rPr>
        <w:t>建筑应满足安全、适用、耐久、经济和环保等综合性能要求。</w:t>
      </w:r>
      <w:r w:rsidR="006A0DCA">
        <w:rPr>
          <w:rFonts w:hint="eastAsia"/>
        </w:rPr>
        <w:t>可</w:t>
      </w:r>
      <w:r w:rsidR="00947EF4">
        <w:rPr>
          <w:rFonts w:hint="eastAsia"/>
        </w:rPr>
        <w:t>将结构系统、外围护系统、设备与管线系统、内装系统采用集成的方法进行一体化设计。</w:t>
      </w:r>
    </w:p>
    <w:p w14:paraId="5154D3EE" w14:textId="201592F5" w:rsidR="0085697E" w:rsidRPr="00B73D87" w:rsidRDefault="0085697E" w:rsidP="0085697E">
      <w:pPr>
        <w:shd w:val="clear" w:color="auto" w:fill="F2F2F2" w:themeFill="background1" w:themeFillShade="F2"/>
        <w:tabs>
          <w:tab w:val="right" w:pos="6069"/>
        </w:tabs>
        <w:spacing w:line="360" w:lineRule="auto"/>
        <w:rPr>
          <w:color w:val="0000FF"/>
          <w:lang w:val="en-AU"/>
        </w:rPr>
      </w:pPr>
      <w:r w:rsidRPr="00B73D87">
        <w:rPr>
          <w:color w:val="0000FF"/>
          <w:lang w:val="en-AU"/>
        </w:rPr>
        <w:t>条文说明：</w:t>
      </w:r>
      <w:proofErr w:type="gramStart"/>
      <w:r w:rsidRPr="0085697E">
        <w:rPr>
          <w:rFonts w:hint="eastAsia"/>
          <w:color w:val="0000FF"/>
          <w:lang w:val="en-AU"/>
        </w:rPr>
        <w:t>模数化</w:t>
      </w:r>
      <w:proofErr w:type="gramEnd"/>
      <w:r w:rsidR="008A6C55">
        <w:rPr>
          <w:rFonts w:hint="eastAsia"/>
          <w:color w:val="0000FF"/>
          <w:lang w:val="en-AU"/>
        </w:rPr>
        <w:t>分层装配钢框架消能支撑结构</w:t>
      </w:r>
      <w:r>
        <w:rPr>
          <w:rFonts w:hint="eastAsia"/>
          <w:color w:val="0000FF"/>
          <w:lang w:val="en-AU"/>
        </w:rPr>
        <w:t>具有工厂</w:t>
      </w:r>
      <w:r>
        <w:rPr>
          <w:color w:val="0000FF"/>
          <w:lang w:val="en-AU"/>
        </w:rPr>
        <w:t>制造、现场装配</w:t>
      </w:r>
      <w:r>
        <w:rPr>
          <w:rFonts w:hint="eastAsia"/>
          <w:color w:val="0000FF"/>
          <w:lang w:val="en-AU"/>
        </w:rPr>
        <w:t>的</w:t>
      </w:r>
      <w:r>
        <w:rPr>
          <w:color w:val="0000FF"/>
          <w:lang w:val="en-AU"/>
        </w:rPr>
        <w:t>基本特点。</w:t>
      </w:r>
      <w:r w:rsidR="00033022">
        <w:rPr>
          <w:rFonts w:hint="eastAsia"/>
          <w:color w:val="0000FF"/>
          <w:lang w:val="en-AU"/>
        </w:rPr>
        <w:t>强调将</w:t>
      </w:r>
      <w:r w:rsidR="00033022">
        <w:rPr>
          <w:color w:val="0000FF"/>
          <w:lang w:val="en-AU"/>
        </w:rPr>
        <w:t>结构系统、外围护系统、设备与管线系统、内装系统采用集成的一体化设计方法，目的是</w:t>
      </w:r>
      <w:r w:rsidR="00033022">
        <w:rPr>
          <w:rFonts w:hint="eastAsia"/>
          <w:color w:val="0000FF"/>
          <w:lang w:val="en-AU"/>
        </w:rPr>
        <w:t>实现</w:t>
      </w:r>
      <w:r w:rsidR="00033022">
        <w:rPr>
          <w:color w:val="0000FF"/>
          <w:lang w:val="en-AU"/>
        </w:rPr>
        <w:t>工业化建筑部品部</w:t>
      </w:r>
      <w:r w:rsidR="00033022">
        <w:rPr>
          <w:rFonts w:hint="eastAsia"/>
          <w:color w:val="0000FF"/>
          <w:lang w:val="en-AU"/>
        </w:rPr>
        <w:t>（构）</w:t>
      </w:r>
      <w:r w:rsidR="00033022">
        <w:rPr>
          <w:color w:val="0000FF"/>
          <w:lang w:val="en-AU"/>
        </w:rPr>
        <w:t>件</w:t>
      </w:r>
      <w:r w:rsidR="00033022">
        <w:rPr>
          <w:rFonts w:hint="eastAsia"/>
          <w:color w:val="0000FF"/>
          <w:lang w:val="en-AU"/>
        </w:rPr>
        <w:t>的</w:t>
      </w:r>
      <w:r w:rsidR="00033022">
        <w:rPr>
          <w:color w:val="0000FF"/>
          <w:lang w:val="en-AU"/>
        </w:rPr>
        <w:t>集成，设计安装相互协调</w:t>
      </w:r>
      <w:r w:rsidR="00033022">
        <w:rPr>
          <w:rFonts w:hint="eastAsia"/>
          <w:color w:val="0000FF"/>
          <w:lang w:val="en-AU"/>
        </w:rPr>
        <w:t>。</w:t>
      </w:r>
    </w:p>
    <w:p w14:paraId="684DD020" w14:textId="5A611939" w:rsidR="0099424B" w:rsidRDefault="0099424B" w:rsidP="00330CF6">
      <w:pPr>
        <w:pStyle w:val="3"/>
      </w:pPr>
      <w:proofErr w:type="gramStart"/>
      <w:r w:rsidRPr="0071546C">
        <w:rPr>
          <w:rFonts w:hint="eastAsia"/>
        </w:rPr>
        <w:t>模数化</w:t>
      </w:r>
      <w:proofErr w:type="gramEnd"/>
      <w:r w:rsidR="008A6C55">
        <w:rPr>
          <w:rFonts w:hint="eastAsia"/>
        </w:rPr>
        <w:t>分层装配钢框架消能支撑结构</w:t>
      </w:r>
      <w:r w:rsidR="00330CF6">
        <w:rPr>
          <w:rFonts w:hint="eastAsia"/>
        </w:rPr>
        <w:t>体系</w:t>
      </w:r>
      <w:r>
        <w:rPr>
          <w:rFonts w:hint="eastAsia"/>
        </w:rPr>
        <w:t>的设计</w:t>
      </w:r>
      <w:r w:rsidR="00330CF6">
        <w:rPr>
          <w:rFonts w:hint="eastAsia"/>
        </w:rPr>
        <w:t>应符合下列</w:t>
      </w:r>
      <w:r w:rsidR="00E8277D">
        <w:rPr>
          <w:rFonts w:hint="eastAsia"/>
        </w:rPr>
        <w:t>原则</w:t>
      </w:r>
      <w:r w:rsidR="00330CF6">
        <w:rPr>
          <w:rFonts w:hint="eastAsia"/>
        </w:rPr>
        <w:t>：</w:t>
      </w:r>
    </w:p>
    <w:p w14:paraId="38981811" w14:textId="7C3AA9D4" w:rsidR="0099424B" w:rsidRDefault="00745AD6" w:rsidP="00B506D9">
      <w:pPr>
        <w:spacing w:line="360" w:lineRule="auto"/>
        <w:ind w:firstLineChars="200" w:firstLine="480"/>
        <w:jc w:val="left"/>
      </w:pPr>
      <w:r>
        <w:t>1</w:t>
      </w:r>
      <w:r w:rsidR="006A0DCA">
        <w:rPr>
          <w:rFonts w:hint="eastAsia"/>
        </w:rPr>
        <w:t xml:space="preserve"> </w:t>
      </w:r>
      <w:r w:rsidR="00330CF6">
        <w:rPr>
          <w:rFonts w:hint="eastAsia"/>
        </w:rPr>
        <w:t>竖向和水平荷载（作用）的传递途径应合理、明确</w:t>
      </w:r>
      <w:r w:rsidR="0099424B">
        <w:rPr>
          <w:rFonts w:hint="eastAsia"/>
        </w:rPr>
        <w:t>；</w:t>
      </w:r>
    </w:p>
    <w:p w14:paraId="4C5906C9" w14:textId="7416F77D" w:rsidR="0099424B" w:rsidRDefault="00745AD6" w:rsidP="00B506D9">
      <w:pPr>
        <w:spacing w:line="360" w:lineRule="auto"/>
        <w:ind w:firstLineChars="200" w:firstLine="480"/>
        <w:jc w:val="left"/>
      </w:pPr>
      <w:r>
        <w:t>2</w:t>
      </w:r>
      <w:r w:rsidR="006A0DCA">
        <w:rPr>
          <w:rFonts w:hint="eastAsia"/>
        </w:rPr>
        <w:t xml:space="preserve"> </w:t>
      </w:r>
      <w:r w:rsidR="00330CF6">
        <w:rPr>
          <w:rFonts w:hint="eastAsia"/>
        </w:rPr>
        <w:t>结构体系应具有必要的承载能力、刚度、变形能力和耗能能力</w:t>
      </w:r>
      <w:r w:rsidR="0099424B">
        <w:rPr>
          <w:rFonts w:hint="eastAsia"/>
        </w:rPr>
        <w:t>；</w:t>
      </w:r>
    </w:p>
    <w:p w14:paraId="1054AD81" w14:textId="3C393264" w:rsidR="0099424B" w:rsidRDefault="00E8277D" w:rsidP="00B506D9">
      <w:pPr>
        <w:spacing w:line="360" w:lineRule="auto"/>
        <w:ind w:firstLineChars="200" w:firstLine="480"/>
        <w:jc w:val="left"/>
      </w:pPr>
      <w:r>
        <w:rPr>
          <w:rFonts w:hint="eastAsia"/>
        </w:rPr>
        <w:t>3</w:t>
      </w:r>
      <w:r>
        <w:t xml:space="preserve"> </w:t>
      </w:r>
      <w:r w:rsidR="00330CF6">
        <w:rPr>
          <w:rFonts w:hint="eastAsia"/>
        </w:rPr>
        <w:t>楼盖、屋盖结构应有足够的面内刚度向下传递支撑内力</w:t>
      </w:r>
      <w:r w:rsidR="0099424B">
        <w:rPr>
          <w:rFonts w:hint="eastAsia"/>
        </w:rPr>
        <w:t>；</w:t>
      </w:r>
    </w:p>
    <w:p w14:paraId="00502825" w14:textId="589CBC46" w:rsidR="0099424B" w:rsidRDefault="00330CF6" w:rsidP="00B506D9">
      <w:pPr>
        <w:spacing w:line="360" w:lineRule="auto"/>
        <w:ind w:firstLineChars="200" w:firstLine="480"/>
        <w:jc w:val="left"/>
      </w:pPr>
      <w:r>
        <w:rPr>
          <w:rFonts w:hint="eastAsia"/>
        </w:rPr>
        <w:t>4</w:t>
      </w:r>
      <w:r>
        <w:rPr>
          <w:rFonts w:hint="eastAsia"/>
        </w:rPr>
        <w:t>柱间支撑应有足够延性，</w:t>
      </w:r>
      <w:r w:rsidR="00E8277D">
        <w:rPr>
          <w:rFonts w:hint="eastAsia"/>
        </w:rPr>
        <w:t>消能器应先于普通刚性支撑屈服耗能</w:t>
      </w:r>
      <w:r w:rsidR="0099424B">
        <w:rPr>
          <w:rFonts w:hint="eastAsia"/>
        </w:rPr>
        <w:t>；</w:t>
      </w:r>
    </w:p>
    <w:p w14:paraId="599F89A4" w14:textId="31A7756A" w:rsidR="00330CF6" w:rsidRDefault="00330CF6" w:rsidP="00B506D9">
      <w:pPr>
        <w:spacing w:line="360" w:lineRule="auto"/>
        <w:ind w:firstLineChars="200" w:firstLine="480"/>
        <w:jc w:val="left"/>
      </w:pPr>
      <w:r>
        <w:rPr>
          <w:rFonts w:hint="eastAsia"/>
        </w:rPr>
        <w:t xml:space="preserve">5 </w:t>
      </w:r>
      <w:r>
        <w:rPr>
          <w:rFonts w:hint="eastAsia"/>
        </w:rPr>
        <w:t>对可能出现的薄弱部位，应采取有效的加强措施。</w:t>
      </w:r>
    </w:p>
    <w:p w14:paraId="28C21CA6" w14:textId="2DFFB4EB" w:rsidR="00FB730E" w:rsidRPr="00B73D87" w:rsidRDefault="00FB730E" w:rsidP="00FB730E">
      <w:pPr>
        <w:shd w:val="clear" w:color="auto" w:fill="F2F2F2" w:themeFill="background1" w:themeFillShade="F2"/>
        <w:tabs>
          <w:tab w:val="right" w:pos="6069"/>
        </w:tabs>
        <w:spacing w:line="360" w:lineRule="auto"/>
        <w:rPr>
          <w:color w:val="0000FF"/>
          <w:lang w:val="en-AU"/>
        </w:rPr>
      </w:pPr>
      <w:r w:rsidRPr="00B73D87">
        <w:rPr>
          <w:color w:val="0000FF"/>
          <w:lang w:val="en-AU"/>
        </w:rPr>
        <w:t>条文说明：</w:t>
      </w:r>
      <w:r>
        <w:rPr>
          <w:color w:val="0000FF"/>
          <w:lang w:val="en-AU"/>
        </w:rPr>
        <w:t>竖向荷载主要由柱子承担，水平荷载主要由支撑子结构承担，须有足够的面内刚度将水平力分配给各个支撑子</w:t>
      </w:r>
      <w:r>
        <w:rPr>
          <w:rFonts w:hint="eastAsia"/>
          <w:color w:val="0000FF"/>
          <w:lang w:val="en-AU"/>
        </w:rPr>
        <w:t>结构。支撑子结构需要求足够的承载力和耗能能力。</w:t>
      </w:r>
    </w:p>
    <w:p w14:paraId="11E42C4E" w14:textId="4DB663F7" w:rsidR="00947EF4" w:rsidRDefault="0071546C" w:rsidP="0071546C">
      <w:pPr>
        <w:pStyle w:val="3"/>
      </w:pPr>
      <w:proofErr w:type="gramStart"/>
      <w:r w:rsidRPr="0071546C">
        <w:rPr>
          <w:rFonts w:hint="eastAsia"/>
        </w:rPr>
        <w:t>模数化</w:t>
      </w:r>
      <w:proofErr w:type="gramEnd"/>
      <w:r w:rsidR="008A6C55">
        <w:rPr>
          <w:rFonts w:hint="eastAsia"/>
        </w:rPr>
        <w:t>分层装配钢框架消能支撑结构</w:t>
      </w:r>
      <w:r w:rsidR="00947EF4">
        <w:rPr>
          <w:rFonts w:hint="eastAsia"/>
        </w:rPr>
        <w:t>设计应标准化、部品部</w:t>
      </w:r>
      <w:r w:rsidR="00157C24">
        <w:rPr>
          <w:rFonts w:hint="eastAsia"/>
        </w:rPr>
        <w:t>（</w:t>
      </w:r>
      <w:r w:rsidR="00947EF4">
        <w:rPr>
          <w:rFonts w:hint="eastAsia"/>
        </w:rPr>
        <w:t>构</w:t>
      </w:r>
      <w:r w:rsidR="00157C24">
        <w:rPr>
          <w:rFonts w:hint="eastAsia"/>
        </w:rPr>
        <w:t>）</w:t>
      </w:r>
      <w:r w:rsidR="00947EF4">
        <w:rPr>
          <w:rFonts w:hint="eastAsia"/>
        </w:rPr>
        <w:t>件生产应工厂化、部品部</w:t>
      </w:r>
      <w:r w:rsidR="00157C24">
        <w:rPr>
          <w:rFonts w:hint="eastAsia"/>
        </w:rPr>
        <w:t>（</w:t>
      </w:r>
      <w:r w:rsidR="00947EF4">
        <w:rPr>
          <w:rFonts w:hint="eastAsia"/>
        </w:rPr>
        <w:t>构</w:t>
      </w:r>
      <w:r w:rsidR="00157C24">
        <w:rPr>
          <w:rFonts w:hint="eastAsia"/>
        </w:rPr>
        <w:t>）</w:t>
      </w:r>
      <w:r w:rsidR="00947EF4">
        <w:rPr>
          <w:rFonts w:hint="eastAsia"/>
        </w:rPr>
        <w:t>件安装应装配化、施工管理应信息化。</w:t>
      </w:r>
      <w:proofErr w:type="gramStart"/>
      <w:r w:rsidRPr="0071546C">
        <w:rPr>
          <w:rFonts w:hint="eastAsia"/>
        </w:rPr>
        <w:t>模数化</w:t>
      </w:r>
      <w:proofErr w:type="gramEnd"/>
      <w:r w:rsidR="008A6C55">
        <w:rPr>
          <w:rFonts w:hint="eastAsia"/>
        </w:rPr>
        <w:t>分层装配钢框架消能支撑结构</w:t>
      </w:r>
      <w:r w:rsidR="00947EF4">
        <w:rPr>
          <w:rFonts w:hint="eastAsia"/>
        </w:rPr>
        <w:t>建筑</w:t>
      </w:r>
      <w:r w:rsidR="006A0DCA">
        <w:rPr>
          <w:rFonts w:hint="eastAsia"/>
        </w:rPr>
        <w:t>可</w:t>
      </w:r>
      <w:r w:rsidR="00947EF4">
        <w:rPr>
          <w:rFonts w:hint="eastAsia"/>
        </w:rPr>
        <w:t>实现全装修</w:t>
      </w:r>
      <w:r>
        <w:rPr>
          <w:rFonts w:hint="eastAsia"/>
        </w:rPr>
        <w:t>或装配式装修方式</w:t>
      </w:r>
      <w:r w:rsidR="00947EF4">
        <w:rPr>
          <w:rFonts w:hint="eastAsia"/>
        </w:rPr>
        <w:t>。</w:t>
      </w:r>
    </w:p>
    <w:p w14:paraId="172CCEFC" w14:textId="30681AD8" w:rsidR="0085697E" w:rsidRPr="00B73D87" w:rsidRDefault="0085697E" w:rsidP="0085697E">
      <w:pPr>
        <w:shd w:val="clear" w:color="auto" w:fill="F2F2F2" w:themeFill="background1" w:themeFillShade="F2"/>
        <w:tabs>
          <w:tab w:val="right" w:pos="6069"/>
        </w:tabs>
        <w:spacing w:line="360" w:lineRule="auto"/>
        <w:rPr>
          <w:color w:val="0000FF"/>
          <w:lang w:val="en-AU"/>
        </w:rPr>
      </w:pPr>
      <w:r w:rsidRPr="00B73D87">
        <w:rPr>
          <w:color w:val="0000FF"/>
          <w:lang w:val="en-AU"/>
        </w:rPr>
        <w:t>条文说明：</w:t>
      </w:r>
      <w:proofErr w:type="gramStart"/>
      <w:r w:rsidR="002B41EA" w:rsidRPr="002B41EA">
        <w:rPr>
          <w:rFonts w:hint="eastAsia"/>
          <w:color w:val="0000FF"/>
          <w:lang w:val="en-AU"/>
        </w:rPr>
        <w:t>模数化</w:t>
      </w:r>
      <w:proofErr w:type="gramEnd"/>
      <w:r w:rsidR="008A6C55">
        <w:rPr>
          <w:rFonts w:hint="eastAsia"/>
          <w:color w:val="0000FF"/>
          <w:lang w:val="en-AU"/>
        </w:rPr>
        <w:t>分层装配钢框架消能支撑结构</w:t>
      </w:r>
      <w:r w:rsidR="002B41EA">
        <w:rPr>
          <w:color w:val="0000FF"/>
          <w:lang w:val="en-AU"/>
        </w:rPr>
        <w:t>作为一种</w:t>
      </w:r>
      <w:r w:rsidR="002B41EA">
        <w:rPr>
          <w:rFonts w:hint="eastAsia"/>
          <w:color w:val="0000FF"/>
          <w:lang w:val="en-AU"/>
        </w:rPr>
        <w:t>标准</w:t>
      </w:r>
      <w:r w:rsidR="002B41EA">
        <w:rPr>
          <w:color w:val="0000FF"/>
          <w:lang w:val="en-AU"/>
        </w:rPr>
        <w:t>集成</w:t>
      </w:r>
      <w:r w:rsidR="002B41EA">
        <w:rPr>
          <w:rFonts w:hint="eastAsia"/>
          <w:color w:val="0000FF"/>
          <w:lang w:val="en-AU"/>
        </w:rPr>
        <w:t>化</w:t>
      </w:r>
      <w:r w:rsidR="002B41EA">
        <w:rPr>
          <w:color w:val="0000FF"/>
          <w:lang w:val="en-AU"/>
        </w:rPr>
        <w:t>程度</w:t>
      </w:r>
      <w:r w:rsidR="002B41EA">
        <w:rPr>
          <w:rFonts w:hint="eastAsia"/>
          <w:color w:val="0000FF"/>
          <w:lang w:val="en-AU"/>
        </w:rPr>
        <w:t>很</w:t>
      </w:r>
      <w:r w:rsidR="002B41EA">
        <w:rPr>
          <w:color w:val="0000FF"/>
          <w:lang w:val="en-AU"/>
        </w:rPr>
        <w:t>高的一</w:t>
      </w:r>
      <w:r w:rsidR="002B41EA">
        <w:rPr>
          <w:rFonts w:hint="eastAsia"/>
          <w:color w:val="0000FF"/>
          <w:lang w:val="en-AU"/>
        </w:rPr>
        <w:t>种生产</w:t>
      </w:r>
      <w:r w:rsidR="002B41EA">
        <w:rPr>
          <w:color w:val="0000FF"/>
          <w:lang w:val="en-AU"/>
        </w:rPr>
        <w:t>建造方式，</w:t>
      </w:r>
      <w:r w:rsidR="00033022">
        <w:rPr>
          <w:rFonts w:hint="eastAsia"/>
          <w:color w:val="0000FF"/>
          <w:lang w:val="en-AU"/>
        </w:rPr>
        <w:t>设计标准</w:t>
      </w:r>
      <w:r w:rsidR="00033022">
        <w:rPr>
          <w:color w:val="0000FF"/>
          <w:lang w:val="en-AU"/>
        </w:rPr>
        <w:t>化</w:t>
      </w:r>
      <w:r w:rsidR="00033022">
        <w:rPr>
          <w:rFonts w:hint="eastAsia"/>
          <w:color w:val="0000FF"/>
          <w:lang w:val="en-AU"/>
        </w:rPr>
        <w:t>是</w:t>
      </w:r>
      <w:r w:rsidR="002B41EA">
        <w:rPr>
          <w:rFonts w:hint="eastAsia"/>
          <w:color w:val="0000FF"/>
          <w:lang w:val="en-AU"/>
        </w:rPr>
        <w:t>其</w:t>
      </w:r>
      <w:r w:rsidR="002B41EA">
        <w:rPr>
          <w:color w:val="0000FF"/>
          <w:lang w:val="en-AU"/>
        </w:rPr>
        <w:t>实现的前提和基础</w:t>
      </w:r>
      <w:r w:rsidR="00033022">
        <w:rPr>
          <w:color w:val="0000FF"/>
          <w:lang w:val="en-AU"/>
        </w:rPr>
        <w:t>，</w:t>
      </w:r>
      <w:r w:rsidR="002B41EA">
        <w:rPr>
          <w:rFonts w:hint="eastAsia"/>
          <w:color w:val="0000FF"/>
          <w:lang w:val="en-AU"/>
        </w:rPr>
        <w:t>部品</w:t>
      </w:r>
      <w:r w:rsidR="002B41EA">
        <w:rPr>
          <w:color w:val="0000FF"/>
          <w:lang w:val="en-AU"/>
        </w:rPr>
        <w:t>部（</w:t>
      </w:r>
      <w:r w:rsidR="002B41EA">
        <w:rPr>
          <w:rFonts w:hint="eastAsia"/>
          <w:color w:val="0000FF"/>
          <w:lang w:val="en-AU"/>
        </w:rPr>
        <w:t>构</w:t>
      </w:r>
      <w:r w:rsidR="002B41EA">
        <w:rPr>
          <w:color w:val="0000FF"/>
          <w:lang w:val="en-AU"/>
        </w:rPr>
        <w:t>）</w:t>
      </w:r>
      <w:r w:rsidR="002B41EA">
        <w:rPr>
          <w:rFonts w:hint="eastAsia"/>
          <w:color w:val="0000FF"/>
          <w:lang w:val="en-AU"/>
        </w:rPr>
        <w:t>件</w:t>
      </w:r>
      <w:r w:rsidR="002B41EA">
        <w:rPr>
          <w:color w:val="0000FF"/>
          <w:lang w:val="en-AU"/>
        </w:rPr>
        <w:t>生产工厂化</w:t>
      </w:r>
      <w:r w:rsidR="002B41EA">
        <w:rPr>
          <w:rFonts w:hint="eastAsia"/>
          <w:color w:val="0000FF"/>
          <w:lang w:val="en-AU"/>
        </w:rPr>
        <w:t>和装配化</w:t>
      </w:r>
      <w:r w:rsidR="002B41EA">
        <w:rPr>
          <w:color w:val="0000FF"/>
          <w:lang w:val="en-AU"/>
        </w:rPr>
        <w:t>是基本要求</w:t>
      </w:r>
      <w:r w:rsidR="002B41EA">
        <w:rPr>
          <w:rFonts w:hint="eastAsia"/>
          <w:color w:val="0000FF"/>
          <w:lang w:val="en-AU"/>
        </w:rPr>
        <w:t>，</w:t>
      </w:r>
      <w:r w:rsidR="002B41EA">
        <w:rPr>
          <w:color w:val="0000FF"/>
          <w:lang w:val="en-AU"/>
        </w:rPr>
        <w:t>信息化管理是其实现的保障手段。</w:t>
      </w:r>
      <w:r w:rsidR="002B41EA">
        <w:rPr>
          <w:rFonts w:hint="eastAsia"/>
          <w:color w:val="0000FF"/>
          <w:lang w:val="en-AU"/>
        </w:rPr>
        <w:t>采用</w:t>
      </w:r>
      <w:r w:rsidR="002B41EA">
        <w:rPr>
          <w:color w:val="0000FF"/>
          <w:lang w:val="en-AU"/>
        </w:rPr>
        <w:t>全装修或装配式装修方式，</w:t>
      </w:r>
      <w:r w:rsidR="00385E0E">
        <w:rPr>
          <w:rFonts w:hint="eastAsia"/>
          <w:color w:val="0000FF"/>
          <w:lang w:val="en-AU"/>
        </w:rPr>
        <w:t>进一步</w:t>
      </w:r>
      <w:r w:rsidR="00385E0E">
        <w:rPr>
          <w:color w:val="0000FF"/>
          <w:lang w:val="en-AU"/>
        </w:rPr>
        <w:t>提升</w:t>
      </w:r>
      <w:r w:rsidR="00385E0E">
        <w:rPr>
          <w:rFonts w:hint="eastAsia"/>
          <w:color w:val="0000FF"/>
          <w:lang w:val="en-AU"/>
        </w:rPr>
        <w:t>标准</w:t>
      </w:r>
      <w:r w:rsidR="00385E0E">
        <w:rPr>
          <w:color w:val="0000FF"/>
          <w:lang w:val="en-AU"/>
        </w:rPr>
        <w:t>化和集成化程度，减少二次装修</w:t>
      </w:r>
      <w:r w:rsidR="00385E0E">
        <w:rPr>
          <w:rFonts w:hint="eastAsia"/>
          <w:color w:val="0000FF"/>
          <w:lang w:val="en-AU"/>
        </w:rPr>
        <w:t>对</w:t>
      </w:r>
      <w:r w:rsidR="00385E0E">
        <w:rPr>
          <w:color w:val="0000FF"/>
          <w:lang w:val="en-AU"/>
        </w:rPr>
        <w:t>结构构件</w:t>
      </w:r>
      <w:r w:rsidR="00385E0E">
        <w:rPr>
          <w:rFonts w:hint="eastAsia"/>
          <w:color w:val="0000FF"/>
          <w:lang w:val="en-AU"/>
        </w:rPr>
        <w:t>的</w:t>
      </w:r>
      <w:r w:rsidR="00385E0E">
        <w:rPr>
          <w:color w:val="0000FF"/>
          <w:lang w:val="en-AU"/>
        </w:rPr>
        <w:t>损坏。</w:t>
      </w:r>
    </w:p>
    <w:p w14:paraId="3E5327DB" w14:textId="77777777" w:rsidR="0085697E" w:rsidRPr="0085697E" w:rsidRDefault="0085697E" w:rsidP="0085697E">
      <w:pPr>
        <w:rPr>
          <w:lang w:val="en-AU"/>
        </w:rPr>
      </w:pPr>
    </w:p>
    <w:p w14:paraId="79846DAC" w14:textId="181F7B70" w:rsidR="00D44BB5" w:rsidRDefault="0071546C" w:rsidP="0071546C">
      <w:pPr>
        <w:pStyle w:val="3"/>
      </w:pPr>
      <w:proofErr w:type="gramStart"/>
      <w:r w:rsidRPr="0071546C">
        <w:rPr>
          <w:rFonts w:hint="eastAsia"/>
        </w:rPr>
        <w:lastRenderedPageBreak/>
        <w:t>模数化</w:t>
      </w:r>
      <w:proofErr w:type="gramEnd"/>
      <w:r w:rsidR="008A6C55">
        <w:rPr>
          <w:rFonts w:hint="eastAsia"/>
        </w:rPr>
        <w:t>分层装配钢框架消能支撑结构</w:t>
      </w:r>
      <w:r w:rsidR="00947EF4">
        <w:rPr>
          <w:rFonts w:hint="eastAsia"/>
        </w:rPr>
        <w:t>的设计与建造应符合通用化、模数化、标准化的规定，应以少规格、多组合为原则实现建筑部品部</w:t>
      </w:r>
      <w:r w:rsidR="00157C24">
        <w:rPr>
          <w:rFonts w:hint="eastAsia"/>
        </w:rPr>
        <w:t>（</w:t>
      </w:r>
      <w:r w:rsidR="00947EF4">
        <w:rPr>
          <w:rFonts w:hint="eastAsia"/>
        </w:rPr>
        <w:t>构</w:t>
      </w:r>
      <w:r w:rsidR="00157C24">
        <w:rPr>
          <w:rFonts w:hint="eastAsia"/>
        </w:rPr>
        <w:t>）</w:t>
      </w:r>
      <w:r>
        <w:rPr>
          <w:rFonts w:hint="eastAsia"/>
        </w:rPr>
        <w:t>件的系列化和</w:t>
      </w:r>
      <w:r w:rsidR="00947EF4">
        <w:rPr>
          <w:rFonts w:hint="eastAsia"/>
        </w:rPr>
        <w:t>建筑</w:t>
      </w:r>
      <w:r>
        <w:rPr>
          <w:rFonts w:hint="eastAsia"/>
        </w:rPr>
        <w:t>功能</w:t>
      </w:r>
      <w:r w:rsidR="00947EF4">
        <w:rPr>
          <w:rFonts w:hint="eastAsia"/>
        </w:rPr>
        <w:t>的多样化。</w:t>
      </w:r>
    </w:p>
    <w:p w14:paraId="2D0DB0D2" w14:textId="0AD88347" w:rsidR="00033022" w:rsidRPr="00B73D87" w:rsidRDefault="00033022" w:rsidP="00033022">
      <w:pPr>
        <w:shd w:val="clear" w:color="auto" w:fill="F2F2F2" w:themeFill="background1" w:themeFillShade="F2"/>
        <w:tabs>
          <w:tab w:val="right" w:pos="6069"/>
        </w:tabs>
        <w:spacing w:line="360" w:lineRule="auto"/>
        <w:rPr>
          <w:color w:val="0000FF"/>
          <w:lang w:val="en-AU"/>
        </w:rPr>
      </w:pPr>
      <w:r w:rsidRPr="00B73D87">
        <w:rPr>
          <w:color w:val="0000FF"/>
          <w:lang w:val="en-AU"/>
        </w:rPr>
        <w:t>条文说明：</w:t>
      </w:r>
      <w:proofErr w:type="gramStart"/>
      <w:r>
        <w:rPr>
          <w:color w:val="0000FF"/>
          <w:lang w:val="en-AU"/>
        </w:rPr>
        <w:t>模数</w:t>
      </w:r>
      <w:r>
        <w:rPr>
          <w:rFonts w:hint="eastAsia"/>
          <w:color w:val="0000FF"/>
          <w:lang w:val="en-AU"/>
        </w:rPr>
        <w:t>化</w:t>
      </w:r>
      <w:proofErr w:type="gramEnd"/>
      <w:r w:rsidR="008A6C55">
        <w:rPr>
          <w:rFonts w:hint="eastAsia"/>
          <w:color w:val="0000FF"/>
          <w:lang w:val="en-AU"/>
        </w:rPr>
        <w:t>分层装配钢框架消能支撑结构</w:t>
      </w:r>
      <w:r>
        <w:rPr>
          <w:rFonts w:hint="eastAsia"/>
          <w:color w:val="0000FF"/>
          <w:lang w:val="en-AU"/>
        </w:rPr>
        <w:t>设计</w:t>
      </w:r>
      <w:r>
        <w:rPr>
          <w:color w:val="0000FF"/>
          <w:lang w:val="en-AU"/>
        </w:rPr>
        <w:t>和建造方法要立足于建筑工业化，进行标准化设计，少规格多组合</w:t>
      </w:r>
      <w:r>
        <w:rPr>
          <w:rFonts w:hint="eastAsia"/>
          <w:color w:val="0000FF"/>
          <w:lang w:val="en-AU"/>
        </w:rPr>
        <w:t>实现</w:t>
      </w:r>
      <w:r>
        <w:rPr>
          <w:color w:val="0000FF"/>
          <w:lang w:val="en-AU"/>
        </w:rPr>
        <w:t>建筑功能多样化，采用集成技术，便于工厂批量生产。</w:t>
      </w:r>
    </w:p>
    <w:p w14:paraId="76B63F68" w14:textId="77777777" w:rsidR="00033022" w:rsidRPr="00033022" w:rsidRDefault="00033022" w:rsidP="00033022">
      <w:pPr>
        <w:rPr>
          <w:lang w:val="en-AU"/>
        </w:rPr>
      </w:pPr>
    </w:p>
    <w:p w14:paraId="3692DD09" w14:textId="64D3E547" w:rsidR="00947EF4" w:rsidRDefault="0071546C" w:rsidP="0071546C">
      <w:pPr>
        <w:pStyle w:val="3"/>
      </w:pPr>
      <w:proofErr w:type="gramStart"/>
      <w:r w:rsidRPr="0071546C">
        <w:rPr>
          <w:rFonts w:hint="eastAsia"/>
        </w:rPr>
        <w:t>模数化</w:t>
      </w:r>
      <w:proofErr w:type="gramEnd"/>
      <w:r w:rsidR="008A6C55">
        <w:rPr>
          <w:rFonts w:hint="eastAsia"/>
        </w:rPr>
        <w:t>分层装配钢框架消能支撑结构</w:t>
      </w:r>
      <w:r w:rsidR="00947EF4">
        <w:rPr>
          <w:rFonts w:hint="eastAsia"/>
        </w:rPr>
        <w:t>应满足防火、防腐、防水和隔声等建筑整体性能和品质的要求。</w:t>
      </w:r>
    </w:p>
    <w:p w14:paraId="3B36700C" w14:textId="5C4A13C9" w:rsidR="00947EF4" w:rsidRPr="00947EF4" w:rsidRDefault="0071546C" w:rsidP="0071546C">
      <w:pPr>
        <w:pStyle w:val="3"/>
      </w:pPr>
      <w:proofErr w:type="gramStart"/>
      <w:r w:rsidRPr="0071546C">
        <w:rPr>
          <w:rFonts w:hint="eastAsia"/>
        </w:rPr>
        <w:t>模数化</w:t>
      </w:r>
      <w:proofErr w:type="gramEnd"/>
      <w:r w:rsidR="008A6C55">
        <w:rPr>
          <w:rFonts w:hint="eastAsia"/>
        </w:rPr>
        <w:t>分层装配钢框架消能支撑结构</w:t>
      </w:r>
      <w:r w:rsidR="00947EF4">
        <w:rPr>
          <w:rFonts w:hint="eastAsia"/>
        </w:rPr>
        <w:t>的外围护系统应根据当地气候条件选用质量可靠、经济适用的材料和部品，并应选用技术成熟的施工</w:t>
      </w:r>
      <w:r w:rsidR="006A0DCA">
        <w:rPr>
          <w:rFonts w:hint="eastAsia"/>
        </w:rPr>
        <w:t>工艺</w:t>
      </w:r>
      <w:r w:rsidR="00947EF4">
        <w:rPr>
          <w:rFonts w:hint="eastAsia"/>
        </w:rPr>
        <w:t>进行安装。</w:t>
      </w:r>
    </w:p>
    <w:p w14:paraId="327544AB" w14:textId="10283224" w:rsidR="00947EF4" w:rsidRDefault="0071546C" w:rsidP="0071546C">
      <w:pPr>
        <w:pStyle w:val="3"/>
      </w:pPr>
      <w:proofErr w:type="gramStart"/>
      <w:r w:rsidRPr="0071546C">
        <w:rPr>
          <w:rFonts w:hint="eastAsia"/>
        </w:rPr>
        <w:t>模数化</w:t>
      </w:r>
      <w:proofErr w:type="gramEnd"/>
      <w:r w:rsidR="008A6C55">
        <w:rPr>
          <w:rFonts w:hint="eastAsia"/>
        </w:rPr>
        <w:t>分层装配钢框架消能支撑结构</w:t>
      </w:r>
      <w:r w:rsidR="00947EF4">
        <w:rPr>
          <w:rFonts w:hint="eastAsia"/>
        </w:rPr>
        <w:t>设计</w:t>
      </w:r>
      <w:r>
        <w:rPr>
          <w:rFonts w:hint="eastAsia"/>
        </w:rPr>
        <w:t>宜</w:t>
      </w:r>
      <w:r w:rsidR="00947EF4">
        <w:rPr>
          <w:rFonts w:hint="eastAsia"/>
        </w:rPr>
        <w:t>遵循建筑全寿命期中使用与维护的便利性原则，设备管线与主体结构应分离，管线更换或装修时不应影响结构性能</w:t>
      </w:r>
      <w:r w:rsidR="00D86A2B">
        <w:rPr>
          <w:rFonts w:hint="eastAsia"/>
        </w:rPr>
        <w:t>。</w:t>
      </w:r>
    </w:p>
    <w:p w14:paraId="57D81276" w14:textId="1EF83B51" w:rsidR="00D86A2B" w:rsidRDefault="0071546C" w:rsidP="0071546C">
      <w:pPr>
        <w:pStyle w:val="3"/>
      </w:pPr>
      <w:proofErr w:type="gramStart"/>
      <w:r w:rsidRPr="0071546C">
        <w:rPr>
          <w:rFonts w:hint="eastAsia"/>
        </w:rPr>
        <w:t>模数化</w:t>
      </w:r>
      <w:proofErr w:type="gramEnd"/>
      <w:r w:rsidR="008A6C55">
        <w:rPr>
          <w:rFonts w:hint="eastAsia"/>
        </w:rPr>
        <w:t>分层装配钢框架消能支撑结构</w:t>
      </w:r>
      <w:r w:rsidR="00D86A2B">
        <w:rPr>
          <w:rFonts w:hint="eastAsia"/>
        </w:rPr>
        <w:t>设计与建造应采用绿色建材和性能优良的部品部</w:t>
      </w:r>
      <w:r w:rsidR="00157C24">
        <w:rPr>
          <w:rFonts w:hint="eastAsia"/>
        </w:rPr>
        <w:t>（</w:t>
      </w:r>
      <w:r w:rsidR="00D86A2B">
        <w:rPr>
          <w:rFonts w:hint="eastAsia"/>
        </w:rPr>
        <w:t>构</w:t>
      </w:r>
      <w:r w:rsidR="00157C24">
        <w:rPr>
          <w:rFonts w:hint="eastAsia"/>
        </w:rPr>
        <w:t>）</w:t>
      </w:r>
      <w:r w:rsidR="00D86A2B">
        <w:rPr>
          <w:rFonts w:hint="eastAsia"/>
        </w:rPr>
        <w:t>件，并应</w:t>
      </w:r>
      <w:proofErr w:type="gramStart"/>
      <w:r w:rsidR="00D86A2B">
        <w:rPr>
          <w:rFonts w:hint="eastAsia"/>
        </w:rPr>
        <w:t>建立部</w:t>
      </w:r>
      <w:proofErr w:type="gramEnd"/>
      <w:r w:rsidR="00D86A2B">
        <w:rPr>
          <w:rFonts w:hint="eastAsia"/>
        </w:rPr>
        <w:t>品部</w:t>
      </w:r>
      <w:r w:rsidR="00157C24">
        <w:rPr>
          <w:rFonts w:hint="eastAsia"/>
        </w:rPr>
        <w:t>（</w:t>
      </w:r>
      <w:r w:rsidR="00D86A2B">
        <w:rPr>
          <w:rFonts w:hint="eastAsia"/>
        </w:rPr>
        <w:t>构</w:t>
      </w:r>
      <w:r w:rsidR="00157C24">
        <w:rPr>
          <w:rFonts w:hint="eastAsia"/>
        </w:rPr>
        <w:t>）</w:t>
      </w:r>
      <w:r w:rsidR="00D86A2B">
        <w:rPr>
          <w:rFonts w:hint="eastAsia"/>
        </w:rPr>
        <w:t>件工厂化生产的质量管理体系。</w:t>
      </w:r>
    </w:p>
    <w:p w14:paraId="17491781" w14:textId="2430F5A7" w:rsidR="0071546C" w:rsidRDefault="0071546C" w:rsidP="0071546C">
      <w:pPr>
        <w:pStyle w:val="3"/>
      </w:pPr>
      <w:proofErr w:type="gramStart"/>
      <w:r w:rsidRPr="0071546C">
        <w:rPr>
          <w:rFonts w:hint="eastAsia"/>
        </w:rPr>
        <w:t>模数化</w:t>
      </w:r>
      <w:proofErr w:type="gramEnd"/>
      <w:r w:rsidR="008A6C55">
        <w:rPr>
          <w:rFonts w:hint="eastAsia"/>
        </w:rPr>
        <w:t>分层装配钢框架消能支撑结构</w:t>
      </w:r>
      <w:r>
        <w:rPr>
          <w:rFonts w:hint="eastAsia"/>
        </w:rPr>
        <w:t>设计宜</w:t>
      </w:r>
      <w:proofErr w:type="gramStart"/>
      <w:r>
        <w:rPr>
          <w:rFonts w:hint="eastAsia"/>
        </w:rPr>
        <w:t>考虑部</w:t>
      </w:r>
      <w:proofErr w:type="gramEnd"/>
      <w:r>
        <w:rPr>
          <w:rFonts w:hint="eastAsia"/>
        </w:rPr>
        <w:t>品部（构）件的可更换性。对于用于临时使用功能的建筑，应考虑结构构件的快装快拆方式，实现结构构件的循环使用和绿色节约。</w:t>
      </w:r>
    </w:p>
    <w:p w14:paraId="6A177326" w14:textId="37A14D7A" w:rsidR="0005656F" w:rsidRPr="0005656F" w:rsidRDefault="0005656F" w:rsidP="0005656F">
      <w:pPr>
        <w:pStyle w:val="3"/>
      </w:pPr>
      <w:proofErr w:type="gramStart"/>
      <w:r w:rsidRPr="0071546C">
        <w:rPr>
          <w:rFonts w:hint="eastAsia"/>
        </w:rPr>
        <w:t>模数化</w:t>
      </w:r>
      <w:proofErr w:type="gramEnd"/>
      <w:r w:rsidR="008A6C55">
        <w:rPr>
          <w:rFonts w:hint="eastAsia"/>
        </w:rPr>
        <w:t>分层装配钢框架消能支撑结构</w:t>
      </w:r>
      <w:r>
        <w:rPr>
          <w:rFonts w:hint="eastAsia"/>
        </w:rPr>
        <w:t>房屋的</w:t>
      </w:r>
      <w:proofErr w:type="gramStart"/>
      <w:r>
        <w:rPr>
          <w:rFonts w:hint="eastAsia"/>
        </w:rPr>
        <w:t>非承重墙体宜采用</w:t>
      </w:r>
      <w:proofErr w:type="gramEnd"/>
      <w:r>
        <w:rPr>
          <w:rFonts w:hint="eastAsia"/>
        </w:rPr>
        <w:t>轻质墙。</w:t>
      </w:r>
    </w:p>
    <w:p w14:paraId="6104E4F5" w14:textId="77777777" w:rsidR="00554E7A" w:rsidRDefault="00554E7A" w:rsidP="0071546C"/>
    <w:p w14:paraId="1B7B0E1D" w14:textId="25CED3B3" w:rsidR="00D44BB5" w:rsidRDefault="00D44BB5" w:rsidP="00EE7C46">
      <w:pPr>
        <w:pStyle w:val="2"/>
        <w:ind w:left="0"/>
      </w:pPr>
      <w:bookmarkStart w:id="11" w:name="_Toc103777738"/>
      <w:r>
        <w:rPr>
          <w:rFonts w:hint="eastAsia"/>
        </w:rPr>
        <w:lastRenderedPageBreak/>
        <w:t>材料</w:t>
      </w:r>
      <w:bookmarkEnd w:id="11"/>
    </w:p>
    <w:p w14:paraId="5AD93F15" w14:textId="5A5211D6" w:rsidR="00D44BB5" w:rsidRDefault="00E216B2" w:rsidP="00E216B2">
      <w:pPr>
        <w:pStyle w:val="3"/>
      </w:pPr>
      <w:proofErr w:type="gramStart"/>
      <w:r w:rsidRPr="0016631E">
        <w:rPr>
          <w:rFonts w:hint="eastAsia"/>
        </w:rPr>
        <w:t>模数化</w:t>
      </w:r>
      <w:proofErr w:type="gramEnd"/>
      <w:r w:rsidR="008A6C55">
        <w:rPr>
          <w:rFonts w:hint="eastAsia"/>
        </w:rPr>
        <w:t>分层装配钢框架消能支撑结构</w:t>
      </w:r>
      <w:r>
        <w:rPr>
          <w:rFonts w:hint="eastAsia"/>
        </w:rPr>
        <w:t>宜采用</w:t>
      </w:r>
      <w:r>
        <w:rPr>
          <w:rFonts w:hint="eastAsia"/>
        </w:rPr>
        <w:t>Q235B</w:t>
      </w:r>
      <w:r>
        <w:rPr>
          <w:rFonts w:hint="eastAsia"/>
        </w:rPr>
        <w:t>钢或</w:t>
      </w:r>
      <w:r>
        <w:rPr>
          <w:rFonts w:hint="eastAsia"/>
        </w:rPr>
        <w:t>Q3</w:t>
      </w:r>
      <w:r>
        <w:t>5</w:t>
      </w:r>
      <w:r>
        <w:rPr>
          <w:rFonts w:hint="eastAsia"/>
        </w:rPr>
        <w:t>5B</w:t>
      </w:r>
      <w:r>
        <w:rPr>
          <w:rFonts w:hint="eastAsia"/>
        </w:rPr>
        <w:t>钢，钢材的质量应分别符合现行国家标准《碳素结构钢》</w:t>
      </w:r>
      <w:r>
        <w:rPr>
          <w:rFonts w:hint="eastAsia"/>
        </w:rPr>
        <w:t>GB/T 700</w:t>
      </w:r>
      <w:r>
        <w:rPr>
          <w:rFonts w:hint="eastAsia"/>
        </w:rPr>
        <w:t>和《低合金高强度结构钢》</w:t>
      </w:r>
      <w:r>
        <w:rPr>
          <w:rFonts w:hint="eastAsia"/>
        </w:rPr>
        <w:t>GB/T 1591</w:t>
      </w:r>
      <w:r>
        <w:rPr>
          <w:rFonts w:hint="eastAsia"/>
        </w:rPr>
        <w:t>的有关规定。当采用更高牌号的钢材时，应符合相应的规定和要求。</w:t>
      </w:r>
    </w:p>
    <w:p w14:paraId="0A61F5CF" w14:textId="74F4B61A" w:rsidR="00E216B2" w:rsidRDefault="00E216B2" w:rsidP="00E216B2">
      <w:pPr>
        <w:pStyle w:val="3"/>
      </w:pPr>
      <w:proofErr w:type="gramStart"/>
      <w:r w:rsidRPr="0016631E">
        <w:rPr>
          <w:rFonts w:hint="eastAsia"/>
        </w:rPr>
        <w:t>模数化</w:t>
      </w:r>
      <w:proofErr w:type="gramEnd"/>
      <w:r w:rsidR="008A6C55">
        <w:rPr>
          <w:rFonts w:hint="eastAsia"/>
        </w:rPr>
        <w:t>分层装配钢框架消能支撑结构</w:t>
      </w:r>
      <w:r w:rsidRPr="00D476DF">
        <w:rPr>
          <w:rFonts w:hint="eastAsia"/>
        </w:rPr>
        <w:t>采用的钢材应具有屈服强度、抗拉强度、断后伸长率和</w:t>
      </w:r>
      <w:proofErr w:type="gramStart"/>
      <w:r w:rsidRPr="00D476DF">
        <w:rPr>
          <w:rFonts w:hint="eastAsia"/>
        </w:rPr>
        <w:t>硫、</w:t>
      </w:r>
      <w:proofErr w:type="gramEnd"/>
      <w:r w:rsidRPr="00D476DF">
        <w:rPr>
          <w:rFonts w:hint="eastAsia"/>
        </w:rPr>
        <w:t>磷含量的合格保证。对焊接承重结构的钢材尚应具有碳当量的合格保证和冷弯试验的合格保证。对需充分发展塑性的支撑变形集中段及有相同塑性变形能力要求的构件，所用钢材应符合下列规定：</w:t>
      </w:r>
    </w:p>
    <w:p w14:paraId="6B1FCC54" w14:textId="77777777" w:rsidR="00E216B2" w:rsidRDefault="00E216B2" w:rsidP="00E216B2">
      <w:pPr>
        <w:spacing w:line="360" w:lineRule="auto"/>
        <w:ind w:firstLineChars="200" w:firstLine="482"/>
        <w:jc w:val="left"/>
      </w:pPr>
      <w:r w:rsidRPr="000F2154">
        <w:rPr>
          <w:rFonts w:hint="eastAsia"/>
          <w:b/>
        </w:rPr>
        <w:t>1</w:t>
      </w:r>
      <w:r>
        <w:t xml:space="preserve">  </w:t>
      </w:r>
      <w:proofErr w:type="gramStart"/>
      <w:r>
        <w:rPr>
          <w:rFonts w:hint="eastAsia"/>
        </w:rPr>
        <w:t>屈强比不应</w:t>
      </w:r>
      <w:proofErr w:type="gramEnd"/>
      <w:r>
        <w:rPr>
          <w:rFonts w:hint="eastAsia"/>
        </w:rPr>
        <w:t>大于</w:t>
      </w:r>
      <w:r>
        <w:rPr>
          <w:rFonts w:hint="eastAsia"/>
        </w:rPr>
        <w:t>0</w:t>
      </w:r>
      <w:r>
        <w:t>.85</w:t>
      </w:r>
      <w:r>
        <w:t>。</w:t>
      </w:r>
    </w:p>
    <w:p w14:paraId="3DEEB351" w14:textId="77777777" w:rsidR="00E216B2" w:rsidRDefault="00E216B2" w:rsidP="00E216B2">
      <w:pPr>
        <w:spacing w:line="360" w:lineRule="auto"/>
        <w:ind w:firstLineChars="200" w:firstLine="482"/>
        <w:jc w:val="left"/>
      </w:pPr>
      <w:r w:rsidRPr="000F2154">
        <w:rPr>
          <w:rFonts w:hint="eastAsia"/>
          <w:b/>
        </w:rPr>
        <w:t>2</w:t>
      </w:r>
      <w:r>
        <w:t xml:space="preserve">  </w:t>
      </w:r>
      <w:r>
        <w:rPr>
          <w:rFonts w:hint="eastAsia"/>
        </w:rPr>
        <w:t>钢材应有明显的屈服台阶，且伸长率不应小于</w:t>
      </w:r>
      <w:r>
        <w:rPr>
          <w:rFonts w:hint="eastAsia"/>
        </w:rPr>
        <w:t>2</w:t>
      </w:r>
      <w:r>
        <w:t>0%</w:t>
      </w:r>
      <w:r>
        <w:t>。</w:t>
      </w:r>
    </w:p>
    <w:p w14:paraId="3FD0FBA4" w14:textId="1E156EF3" w:rsidR="00FB730E" w:rsidRPr="00B73D87" w:rsidRDefault="00FB730E" w:rsidP="00FB730E">
      <w:pPr>
        <w:shd w:val="clear" w:color="auto" w:fill="F2F2F2" w:themeFill="background1" w:themeFillShade="F2"/>
        <w:tabs>
          <w:tab w:val="right" w:pos="6069"/>
        </w:tabs>
        <w:spacing w:line="360" w:lineRule="auto"/>
        <w:rPr>
          <w:color w:val="0000FF"/>
          <w:lang w:val="en-AU"/>
        </w:rPr>
      </w:pPr>
      <w:r w:rsidRPr="00B73D87">
        <w:rPr>
          <w:color w:val="0000FF"/>
          <w:lang w:val="en-AU"/>
        </w:rPr>
        <w:t>条文说明：</w:t>
      </w:r>
      <w:proofErr w:type="gramStart"/>
      <w:r w:rsidRPr="003C133E">
        <w:rPr>
          <w:rFonts w:hint="eastAsia"/>
          <w:color w:val="0000FF"/>
          <w:lang w:val="en-AU"/>
        </w:rPr>
        <w:t>屈强比和</w:t>
      </w:r>
      <w:proofErr w:type="gramEnd"/>
      <w:r w:rsidRPr="003C133E">
        <w:rPr>
          <w:rFonts w:hint="eastAsia"/>
          <w:color w:val="0000FF"/>
          <w:lang w:val="en-AU"/>
        </w:rPr>
        <w:t>伸长率</w:t>
      </w:r>
      <w:r>
        <w:rPr>
          <w:color w:val="0000FF"/>
          <w:lang w:val="en-AU"/>
        </w:rPr>
        <w:t>为了保证耗能构件</w:t>
      </w:r>
      <w:r w:rsidRPr="003C133E">
        <w:rPr>
          <w:rFonts w:hint="eastAsia"/>
          <w:color w:val="0000FF"/>
          <w:lang w:val="en-AU"/>
        </w:rPr>
        <w:t>有良好的延性和耗能能力，具有适应更大应变与塑性变形的延性和韧性性能，从而实现地震作用能量与结构变形能量的转换，有效地减小地震作用，达到结构大震不倒的设防目标</w:t>
      </w:r>
      <w:r>
        <w:rPr>
          <w:rFonts w:hint="eastAsia"/>
          <w:color w:val="0000FF"/>
          <w:lang w:val="en-AU"/>
        </w:rPr>
        <w:t>。</w:t>
      </w:r>
    </w:p>
    <w:p w14:paraId="09620D8F" w14:textId="77777777" w:rsidR="00E216B2" w:rsidRDefault="00E216B2" w:rsidP="00E216B2">
      <w:pPr>
        <w:pStyle w:val="3"/>
      </w:pPr>
      <w:r>
        <w:rPr>
          <w:rFonts w:hint="eastAsia"/>
        </w:rPr>
        <w:t>钢材的强度设计值和物理性能指标应符合现行国家标准《钢结构设计标准》</w:t>
      </w:r>
      <w:r>
        <w:rPr>
          <w:rFonts w:hint="eastAsia"/>
        </w:rPr>
        <w:t>GB</w:t>
      </w:r>
      <w:r>
        <w:t xml:space="preserve"> 50017</w:t>
      </w:r>
      <w:r>
        <w:t>的有关规定。</w:t>
      </w:r>
    </w:p>
    <w:p w14:paraId="11AEE657" w14:textId="77777777" w:rsidR="00E216B2" w:rsidRDefault="00E216B2" w:rsidP="00E216B2">
      <w:pPr>
        <w:pStyle w:val="3"/>
      </w:pPr>
      <w:r>
        <w:rPr>
          <w:rFonts w:hint="eastAsia"/>
        </w:rPr>
        <w:t>钢结构用焊接材料和紧固件材料应符合现行国家标准《钢结构设计标准》</w:t>
      </w:r>
      <w:r>
        <w:rPr>
          <w:rFonts w:hint="eastAsia"/>
        </w:rPr>
        <w:t>GB</w:t>
      </w:r>
      <w:r>
        <w:t xml:space="preserve"> </w:t>
      </w:r>
      <w:r>
        <w:rPr>
          <w:rFonts w:hint="eastAsia"/>
        </w:rPr>
        <w:t>50017</w:t>
      </w:r>
      <w:r>
        <w:rPr>
          <w:rFonts w:hint="eastAsia"/>
        </w:rPr>
        <w:t>的有关规定。</w:t>
      </w:r>
    </w:p>
    <w:p w14:paraId="7DC764B4" w14:textId="583FB8E4" w:rsidR="00E216B2" w:rsidRDefault="00E216B2" w:rsidP="00E216B2">
      <w:pPr>
        <w:pStyle w:val="3"/>
      </w:pPr>
      <w:proofErr w:type="gramStart"/>
      <w:r w:rsidRPr="0016631E">
        <w:rPr>
          <w:rFonts w:hint="eastAsia"/>
        </w:rPr>
        <w:t>模数化</w:t>
      </w:r>
      <w:proofErr w:type="gramEnd"/>
      <w:r w:rsidR="008A6C55">
        <w:rPr>
          <w:rFonts w:hint="eastAsia"/>
        </w:rPr>
        <w:t>分层装配钢框架消能支撑结构</w:t>
      </w:r>
      <w:r w:rsidRPr="00267290">
        <w:rPr>
          <w:rFonts w:hint="eastAsia"/>
        </w:rPr>
        <w:t>中的耗能构件宜采用</w:t>
      </w:r>
      <w:r w:rsidRPr="00267290">
        <w:rPr>
          <w:rFonts w:hint="eastAsia"/>
        </w:rPr>
        <w:t>Q235</w:t>
      </w:r>
      <w:r w:rsidRPr="00267290">
        <w:rPr>
          <w:rFonts w:hint="eastAsia"/>
        </w:rPr>
        <w:t>钢、</w:t>
      </w:r>
      <w:r w:rsidRPr="00267290">
        <w:rPr>
          <w:rFonts w:hint="eastAsia"/>
        </w:rPr>
        <w:t>LY225</w:t>
      </w:r>
      <w:r w:rsidRPr="00267290">
        <w:rPr>
          <w:rFonts w:hint="eastAsia"/>
        </w:rPr>
        <w:t>钢、</w:t>
      </w:r>
      <w:r w:rsidRPr="00267290">
        <w:rPr>
          <w:rFonts w:hint="eastAsia"/>
        </w:rPr>
        <w:t>LY160</w:t>
      </w:r>
      <w:r w:rsidRPr="00267290">
        <w:rPr>
          <w:rFonts w:hint="eastAsia"/>
        </w:rPr>
        <w:t>钢和</w:t>
      </w:r>
      <w:r w:rsidRPr="00267290">
        <w:rPr>
          <w:rFonts w:hint="eastAsia"/>
        </w:rPr>
        <w:t>LY100</w:t>
      </w:r>
      <w:r w:rsidRPr="00267290">
        <w:rPr>
          <w:rFonts w:hint="eastAsia"/>
        </w:rPr>
        <w:t>钢，其质量与设计指标应分别符合《碳素结构钢》</w:t>
      </w:r>
      <w:r w:rsidRPr="00267290">
        <w:rPr>
          <w:rFonts w:hint="eastAsia"/>
        </w:rPr>
        <w:t>GB/T 700</w:t>
      </w:r>
      <w:r w:rsidRPr="00267290">
        <w:rPr>
          <w:rFonts w:hint="eastAsia"/>
        </w:rPr>
        <w:t>、《建筑用低屈服强度钢板》</w:t>
      </w:r>
      <w:r w:rsidRPr="00267290">
        <w:rPr>
          <w:rFonts w:hint="eastAsia"/>
        </w:rPr>
        <w:t>GB/T 28905</w:t>
      </w:r>
      <w:r w:rsidRPr="00267290">
        <w:rPr>
          <w:rFonts w:hint="eastAsia"/>
        </w:rPr>
        <w:t>和《高性能钢结构应用技术规程》</w:t>
      </w:r>
      <w:r w:rsidRPr="00267290">
        <w:rPr>
          <w:rFonts w:hint="eastAsia"/>
        </w:rPr>
        <w:t>T/CECS 599</w:t>
      </w:r>
      <w:r w:rsidRPr="00267290">
        <w:rPr>
          <w:rFonts w:hint="eastAsia"/>
        </w:rPr>
        <w:t>的规定。</w:t>
      </w:r>
    </w:p>
    <w:p w14:paraId="656F4A12" w14:textId="2C75D6FD" w:rsidR="00E216B2" w:rsidRDefault="00E216B2" w:rsidP="00E216B2">
      <w:pPr>
        <w:pStyle w:val="3"/>
      </w:pPr>
      <w:proofErr w:type="gramStart"/>
      <w:r w:rsidRPr="0016631E">
        <w:rPr>
          <w:rFonts w:hint="eastAsia"/>
        </w:rPr>
        <w:t>模数化</w:t>
      </w:r>
      <w:proofErr w:type="gramEnd"/>
      <w:r w:rsidR="008A6C55">
        <w:rPr>
          <w:rFonts w:hint="eastAsia"/>
        </w:rPr>
        <w:t>分层装配钢框架消能支撑结构</w:t>
      </w:r>
      <w:r>
        <w:rPr>
          <w:rFonts w:hint="eastAsia"/>
        </w:rPr>
        <w:t>中</w:t>
      </w:r>
      <w:r w:rsidRPr="00267290">
        <w:rPr>
          <w:rFonts w:hint="eastAsia"/>
        </w:rPr>
        <w:t>的耐候钢，宜采用</w:t>
      </w:r>
      <w:r w:rsidRPr="00267290">
        <w:rPr>
          <w:rFonts w:hint="eastAsia"/>
        </w:rPr>
        <w:t>Q235NH</w:t>
      </w:r>
      <w:r w:rsidRPr="00267290">
        <w:rPr>
          <w:rFonts w:hint="eastAsia"/>
        </w:rPr>
        <w:t>、</w:t>
      </w:r>
      <w:r w:rsidRPr="00267290">
        <w:rPr>
          <w:rFonts w:hint="eastAsia"/>
        </w:rPr>
        <w:t>Q355NH</w:t>
      </w:r>
      <w:r w:rsidRPr="00267290">
        <w:rPr>
          <w:rFonts w:hint="eastAsia"/>
        </w:rPr>
        <w:t>和</w:t>
      </w:r>
      <w:r w:rsidRPr="00267290">
        <w:rPr>
          <w:rFonts w:hint="eastAsia"/>
        </w:rPr>
        <w:t>Q415NH</w:t>
      </w:r>
      <w:r w:rsidRPr="00267290">
        <w:rPr>
          <w:rFonts w:hint="eastAsia"/>
        </w:rPr>
        <w:t>，其质量等级不低于</w:t>
      </w:r>
      <w:r w:rsidRPr="00267290">
        <w:rPr>
          <w:rFonts w:hint="eastAsia"/>
        </w:rPr>
        <w:t>C</w:t>
      </w:r>
      <w:r w:rsidRPr="00267290">
        <w:rPr>
          <w:rFonts w:hint="eastAsia"/>
        </w:rPr>
        <w:t>级，且宜按现行国家标准《耐候结构钢》</w:t>
      </w:r>
      <w:r w:rsidRPr="00267290">
        <w:rPr>
          <w:rFonts w:hint="eastAsia"/>
        </w:rPr>
        <w:t>GB/T 4171</w:t>
      </w:r>
      <w:r w:rsidRPr="00267290">
        <w:rPr>
          <w:rFonts w:hint="eastAsia"/>
        </w:rPr>
        <w:t>要求附加保证晶粒度不小于</w:t>
      </w:r>
      <w:r w:rsidRPr="00267290">
        <w:rPr>
          <w:rFonts w:hint="eastAsia"/>
        </w:rPr>
        <w:t>7</w:t>
      </w:r>
      <w:r w:rsidRPr="00267290">
        <w:rPr>
          <w:rFonts w:hint="eastAsia"/>
        </w:rPr>
        <w:t>级并且耐腐蚀指数不小于</w:t>
      </w:r>
      <w:r w:rsidRPr="00267290">
        <w:rPr>
          <w:rFonts w:hint="eastAsia"/>
        </w:rPr>
        <w:t>6.0</w:t>
      </w:r>
      <w:r w:rsidRPr="00267290">
        <w:rPr>
          <w:rFonts w:hint="eastAsia"/>
        </w:rPr>
        <w:t>。</w:t>
      </w:r>
    </w:p>
    <w:p w14:paraId="797977F7" w14:textId="77777777" w:rsidR="00E216B2" w:rsidRDefault="00E216B2" w:rsidP="00E216B2"/>
    <w:p w14:paraId="43FC405B" w14:textId="1DCF562F" w:rsidR="00D44BB5" w:rsidRDefault="00D44BB5" w:rsidP="00EE7C46">
      <w:pPr>
        <w:pStyle w:val="2"/>
        <w:ind w:left="0"/>
      </w:pPr>
      <w:bookmarkStart w:id="12" w:name="_Toc103777739"/>
      <w:r>
        <w:rPr>
          <w:rFonts w:hint="eastAsia"/>
        </w:rPr>
        <w:lastRenderedPageBreak/>
        <w:t>平面与立面设计</w:t>
      </w:r>
      <w:bookmarkEnd w:id="12"/>
    </w:p>
    <w:p w14:paraId="3F3DC630" w14:textId="608346D7" w:rsidR="00E216B2" w:rsidRPr="00436E82" w:rsidRDefault="00E216B2" w:rsidP="00E216B2">
      <w:pPr>
        <w:pStyle w:val="3"/>
      </w:pPr>
      <w:proofErr w:type="gramStart"/>
      <w:r w:rsidRPr="0016631E">
        <w:rPr>
          <w:rFonts w:hint="eastAsia"/>
        </w:rPr>
        <w:t>模数化</w:t>
      </w:r>
      <w:proofErr w:type="gramEnd"/>
      <w:r w:rsidR="008A6C55">
        <w:rPr>
          <w:rFonts w:hint="eastAsia"/>
        </w:rPr>
        <w:t>分层装配钢框架消能支撑结构</w:t>
      </w:r>
      <w:r>
        <w:rPr>
          <w:rFonts w:hint="eastAsia"/>
        </w:rPr>
        <w:t>由</w:t>
      </w:r>
      <w:r w:rsidR="00F87B6C">
        <w:rPr>
          <w:rFonts w:hint="eastAsia"/>
        </w:rPr>
        <w:t>钢梁、</w:t>
      </w:r>
      <w:r>
        <w:rPr>
          <w:rFonts w:hint="eastAsia"/>
        </w:rPr>
        <w:t>钢柱、</w:t>
      </w:r>
      <w:r w:rsidR="00F87B6C">
        <w:rPr>
          <w:rFonts w:hint="eastAsia"/>
        </w:rPr>
        <w:t>普通</w:t>
      </w:r>
      <w:r>
        <w:rPr>
          <w:rFonts w:hint="eastAsia"/>
        </w:rPr>
        <w:t>支撑、消能</w:t>
      </w:r>
      <w:r w:rsidR="00F87B6C">
        <w:rPr>
          <w:rFonts w:hint="eastAsia"/>
        </w:rPr>
        <w:t>支撑、消能</w:t>
      </w:r>
      <w:r>
        <w:rPr>
          <w:rFonts w:hint="eastAsia"/>
        </w:rPr>
        <w:t>器和楼盖组成稳定的结构体系（图</w:t>
      </w:r>
      <w:r w:rsidR="00F87B6C">
        <w:t>3</w:t>
      </w:r>
      <w:r>
        <w:t>.3</w:t>
      </w:r>
      <w:r>
        <w:rPr>
          <w:rFonts w:hint="eastAsia"/>
        </w:rPr>
        <w:t>.1</w:t>
      </w:r>
      <w:r>
        <w:rPr>
          <w:rFonts w:hint="eastAsia"/>
        </w:rPr>
        <w:t>）。楼盖结构可由钢梁和与之可靠连接的刚性楼板组成；</w:t>
      </w:r>
      <w:r w:rsidRPr="00436E82">
        <w:rPr>
          <w:rFonts w:hint="eastAsia"/>
        </w:rPr>
        <w:t>当铺设非刚性楼板时，</w:t>
      </w:r>
      <w:r w:rsidR="007F3779" w:rsidRPr="00436E82">
        <w:rPr>
          <w:rFonts w:hint="eastAsia"/>
        </w:rPr>
        <w:t>应</w:t>
      </w:r>
      <w:r w:rsidRPr="000F1D54">
        <w:rPr>
          <w:rFonts w:hint="eastAsia"/>
        </w:rPr>
        <w:t>由钢梁和水平支撑</w:t>
      </w:r>
      <w:r w:rsidR="000F01FD" w:rsidRPr="000F1D54">
        <w:rPr>
          <w:rFonts w:hint="eastAsia"/>
        </w:rPr>
        <w:t>形成可靠的楼板面内刚度</w:t>
      </w:r>
      <w:r w:rsidRPr="00436E82">
        <w:rPr>
          <w:rFonts w:hint="eastAsia"/>
        </w:rPr>
        <w:t>。</w:t>
      </w:r>
    </w:p>
    <w:p w14:paraId="3FE90531" w14:textId="6E763A23" w:rsidR="00E216B2" w:rsidRDefault="00F87B6C" w:rsidP="00F87B6C">
      <w:pPr>
        <w:jc w:val="center"/>
      </w:pPr>
      <w:r w:rsidRPr="00F87B6C">
        <w:rPr>
          <w:noProof/>
        </w:rPr>
        <w:drawing>
          <wp:inline distT="0" distB="0" distL="0" distR="0" wp14:anchorId="48A13844" wp14:editId="19AABD22">
            <wp:extent cx="2724150" cy="2149868"/>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32237" cy="2156250"/>
                    </a:xfrm>
                    <a:prstGeom prst="rect">
                      <a:avLst/>
                    </a:prstGeom>
                  </pic:spPr>
                </pic:pic>
              </a:graphicData>
            </a:graphic>
          </wp:inline>
        </w:drawing>
      </w:r>
    </w:p>
    <w:p w14:paraId="6978F5E6" w14:textId="0D4097C3" w:rsidR="00E216B2" w:rsidRDefault="00E216B2" w:rsidP="00E216B2">
      <w:pPr>
        <w:pStyle w:val="a3"/>
        <w:rPr>
          <w:sz w:val="21"/>
          <w:szCs w:val="21"/>
        </w:rPr>
      </w:pPr>
      <w:r>
        <w:t>图</w:t>
      </w:r>
      <w:r w:rsidR="00F87B6C">
        <w:t>3</w:t>
      </w:r>
      <w:r>
        <w:t xml:space="preserve">.3.1 </w:t>
      </w:r>
      <w:proofErr w:type="gramStart"/>
      <w:r>
        <w:rPr>
          <w:rFonts w:hint="eastAsia"/>
          <w:sz w:val="21"/>
          <w:szCs w:val="21"/>
        </w:rPr>
        <w:t>模数化</w:t>
      </w:r>
      <w:proofErr w:type="gramEnd"/>
      <w:r w:rsidR="008A6C55">
        <w:rPr>
          <w:rFonts w:hint="eastAsia"/>
          <w:sz w:val="21"/>
          <w:szCs w:val="21"/>
        </w:rPr>
        <w:t>分层装配钢框架消能支撑结构</w:t>
      </w:r>
      <w:r>
        <w:rPr>
          <w:rFonts w:hint="eastAsia"/>
          <w:sz w:val="21"/>
          <w:szCs w:val="21"/>
        </w:rPr>
        <w:t>体系立面示意图</w:t>
      </w:r>
    </w:p>
    <w:p w14:paraId="2302A413" w14:textId="77777777" w:rsidR="00F87B6C" w:rsidRPr="00F87B6C" w:rsidRDefault="00F87B6C" w:rsidP="00F87B6C">
      <w:pPr>
        <w:jc w:val="center"/>
        <w:rPr>
          <w:rFonts w:eastAsia="黑体" w:cstheme="majorBidi"/>
          <w:sz w:val="21"/>
          <w:szCs w:val="21"/>
        </w:rPr>
      </w:pPr>
      <w:r w:rsidRPr="00F87B6C">
        <w:rPr>
          <w:rFonts w:eastAsia="黑体" w:cstheme="majorBidi" w:hint="eastAsia"/>
          <w:sz w:val="21"/>
          <w:szCs w:val="21"/>
        </w:rPr>
        <w:t>1</w:t>
      </w:r>
      <w:r w:rsidRPr="00F87B6C">
        <w:rPr>
          <w:rFonts w:eastAsia="黑体" w:cstheme="majorBidi" w:hint="eastAsia"/>
          <w:sz w:val="21"/>
          <w:szCs w:val="21"/>
        </w:rPr>
        <w:t>—梁；</w:t>
      </w:r>
      <w:r w:rsidRPr="00F87B6C">
        <w:rPr>
          <w:rFonts w:eastAsia="黑体" w:cstheme="majorBidi" w:hint="eastAsia"/>
          <w:sz w:val="21"/>
          <w:szCs w:val="21"/>
        </w:rPr>
        <w:t>2</w:t>
      </w:r>
      <w:r w:rsidRPr="00F87B6C">
        <w:rPr>
          <w:rFonts w:eastAsia="黑体" w:cstheme="majorBidi" w:hint="eastAsia"/>
          <w:sz w:val="21"/>
          <w:szCs w:val="21"/>
        </w:rPr>
        <w:t>—柱；</w:t>
      </w:r>
      <w:r w:rsidRPr="00F87B6C">
        <w:rPr>
          <w:rFonts w:eastAsia="黑体" w:cstheme="majorBidi"/>
          <w:sz w:val="21"/>
          <w:szCs w:val="21"/>
        </w:rPr>
        <w:t>3</w:t>
      </w:r>
      <w:r w:rsidRPr="00F87B6C">
        <w:rPr>
          <w:rFonts w:eastAsia="黑体" w:cstheme="majorBidi" w:hint="eastAsia"/>
          <w:sz w:val="21"/>
          <w:szCs w:val="21"/>
        </w:rPr>
        <w:t>—普通支撑；</w:t>
      </w:r>
      <w:r w:rsidRPr="00F87B6C">
        <w:rPr>
          <w:rFonts w:eastAsia="黑体" w:cstheme="majorBidi"/>
          <w:sz w:val="21"/>
          <w:szCs w:val="21"/>
        </w:rPr>
        <w:t>4</w:t>
      </w:r>
      <w:r w:rsidRPr="00F87B6C">
        <w:rPr>
          <w:rFonts w:eastAsia="黑体" w:cstheme="majorBidi" w:hint="eastAsia"/>
          <w:sz w:val="21"/>
          <w:szCs w:val="21"/>
        </w:rPr>
        <w:t>—消能支撑；</w:t>
      </w:r>
      <w:r w:rsidRPr="00F87B6C">
        <w:rPr>
          <w:rFonts w:eastAsia="黑体" w:cstheme="majorBidi"/>
          <w:sz w:val="21"/>
          <w:szCs w:val="21"/>
        </w:rPr>
        <w:t>5</w:t>
      </w:r>
      <w:r w:rsidRPr="00F87B6C">
        <w:rPr>
          <w:rFonts w:eastAsia="黑体" w:cstheme="majorBidi" w:hint="eastAsia"/>
          <w:sz w:val="21"/>
          <w:szCs w:val="21"/>
        </w:rPr>
        <w:t>—消能器；</w:t>
      </w:r>
    </w:p>
    <w:p w14:paraId="714B27A9" w14:textId="4FEBC573" w:rsidR="00F87B6C" w:rsidRPr="00F87B6C" w:rsidRDefault="00F87B6C" w:rsidP="00F87B6C">
      <w:pPr>
        <w:jc w:val="center"/>
      </w:pPr>
      <w:r w:rsidRPr="00F87B6C">
        <w:rPr>
          <w:rFonts w:eastAsia="黑体" w:cstheme="majorBidi"/>
          <w:sz w:val="21"/>
          <w:szCs w:val="21"/>
        </w:rPr>
        <w:t>6</w:t>
      </w:r>
      <w:r w:rsidRPr="00F87B6C">
        <w:rPr>
          <w:rFonts w:eastAsia="黑体" w:cstheme="majorBidi" w:hint="eastAsia"/>
          <w:sz w:val="21"/>
          <w:szCs w:val="21"/>
        </w:rPr>
        <w:t>—基础；</w:t>
      </w:r>
      <w:r w:rsidRPr="00F87B6C">
        <w:rPr>
          <w:rFonts w:eastAsia="黑体" w:cstheme="majorBidi"/>
          <w:sz w:val="21"/>
          <w:szCs w:val="21"/>
        </w:rPr>
        <w:t>7</w:t>
      </w:r>
      <w:r w:rsidRPr="00F87B6C">
        <w:rPr>
          <w:rFonts w:eastAsia="黑体" w:cstheme="majorBidi" w:hint="eastAsia"/>
          <w:sz w:val="21"/>
          <w:szCs w:val="21"/>
        </w:rPr>
        <w:t>—二层；</w:t>
      </w:r>
      <w:r w:rsidRPr="00F87B6C">
        <w:rPr>
          <w:rFonts w:eastAsia="黑体" w:cstheme="majorBidi"/>
          <w:sz w:val="21"/>
          <w:szCs w:val="21"/>
        </w:rPr>
        <w:t>8</w:t>
      </w:r>
      <w:r w:rsidRPr="00F87B6C">
        <w:rPr>
          <w:rFonts w:eastAsia="黑体" w:cstheme="majorBidi" w:hint="eastAsia"/>
          <w:sz w:val="21"/>
          <w:szCs w:val="21"/>
        </w:rPr>
        <w:t>—三层；</w:t>
      </w:r>
    </w:p>
    <w:p w14:paraId="607E753C" w14:textId="2050DD0C" w:rsidR="00E216B2" w:rsidRDefault="00E216B2" w:rsidP="00384463">
      <w:pPr>
        <w:pStyle w:val="3"/>
        <w:keepNext w:val="0"/>
        <w:keepLines w:val="0"/>
      </w:pPr>
      <w:proofErr w:type="gramStart"/>
      <w:r w:rsidRPr="0016631E">
        <w:rPr>
          <w:rFonts w:hint="eastAsia"/>
        </w:rPr>
        <w:t>模数化</w:t>
      </w:r>
      <w:proofErr w:type="gramEnd"/>
      <w:r w:rsidR="008A6C55">
        <w:rPr>
          <w:rFonts w:hint="eastAsia"/>
        </w:rPr>
        <w:t>分层装配钢框架消能支撑结构</w:t>
      </w:r>
      <w:r>
        <w:rPr>
          <w:rFonts w:hint="eastAsia"/>
        </w:rPr>
        <w:t>体系应</w:t>
      </w:r>
      <w:proofErr w:type="gramStart"/>
      <w:r>
        <w:rPr>
          <w:rFonts w:hint="eastAsia"/>
        </w:rPr>
        <w:t>采用柱按层</w:t>
      </w:r>
      <w:proofErr w:type="gramEnd"/>
      <w:r>
        <w:rPr>
          <w:rFonts w:hint="eastAsia"/>
        </w:rPr>
        <w:t>分段、梁贯通的构成方式。梁的</w:t>
      </w:r>
      <w:proofErr w:type="gramStart"/>
      <w:r>
        <w:rPr>
          <w:rFonts w:hint="eastAsia"/>
        </w:rPr>
        <w:t>上层柱与下层柱</w:t>
      </w:r>
      <w:proofErr w:type="gramEnd"/>
      <w:r>
        <w:rPr>
          <w:rFonts w:hint="eastAsia"/>
        </w:rPr>
        <w:t>可不对齐。梁与梁宜采用铰接连接。</w:t>
      </w:r>
      <w:r w:rsidR="00385E0E">
        <w:rPr>
          <w:rFonts w:hint="eastAsia"/>
        </w:rPr>
        <w:t>当</w:t>
      </w:r>
      <w:r w:rsidR="00385E0E">
        <w:t>梁跨度超过运输长度限</w:t>
      </w:r>
      <w:r w:rsidR="00385E0E">
        <w:rPr>
          <w:rFonts w:hint="eastAsia"/>
        </w:rPr>
        <w:t>制</w:t>
      </w:r>
      <w:r w:rsidR="00385E0E">
        <w:t>时，</w:t>
      </w:r>
      <w:r w:rsidRPr="00436E82">
        <w:rPr>
          <w:rFonts w:hint="eastAsia"/>
        </w:rPr>
        <w:t>梁拼接位置应与梁柱节点错开</w:t>
      </w:r>
      <w:r w:rsidR="00385E0E" w:rsidRPr="00436E82">
        <w:rPr>
          <w:rFonts w:hint="eastAsia"/>
        </w:rPr>
        <w:t>且应设在梁受</w:t>
      </w:r>
      <w:r w:rsidR="00385E0E" w:rsidRPr="000F1D54">
        <w:rPr>
          <w:rFonts w:hint="eastAsia"/>
        </w:rPr>
        <w:t>力较小位置。</w:t>
      </w:r>
      <w:r>
        <w:rPr>
          <w:rFonts w:hint="eastAsia"/>
        </w:rPr>
        <w:t>现场连接节点应采用</w:t>
      </w:r>
      <w:r w:rsidR="0071546C">
        <w:rPr>
          <w:rFonts w:hint="eastAsia"/>
        </w:rPr>
        <w:t>全</w:t>
      </w:r>
      <w:r>
        <w:rPr>
          <w:rFonts w:hint="eastAsia"/>
        </w:rPr>
        <w:t>螺栓连接。</w:t>
      </w:r>
    </w:p>
    <w:p w14:paraId="6E646239" w14:textId="627256FA" w:rsidR="00E216B2" w:rsidRPr="00794A52" w:rsidRDefault="00E216B2" w:rsidP="00384463">
      <w:pPr>
        <w:pStyle w:val="3"/>
        <w:keepNext w:val="0"/>
        <w:keepLines w:val="0"/>
      </w:pPr>
      <w:r w:rsidRPr="00794A52">
        <w:rPr>
          <w:rFonts w:hint="eastAsia"/>
        </w:rPr>
        <w:t>钢柱</w:t>
      </w:r>
      <w:proofErr w:type="gramStart"/>
      <w:r w:rsidRPr="00794A52">
        <w:rPr>
          <w:rFonts w:hint="eastAsia"/>
        </w:rPr>
        <w:t>柱</w:t>
      </w:r>
      <w:proofErr w:type="gramEnd"/>
      <w:r w:rsidRPr="00794A52">
        <w:rPr>
          <w:rFonts w:hint="eastAsia"/>
        </w:rPr>
        <w:t>网布置应均匀，钢梁跨度不应过大。</w:t>
      </w:r>
    </w:p>
    <w:p w14:paraId="1C192656" w14:textId="78EF39D3" w:rsidR="00E216B2" w:rsidRDefault="00E216B2" w:rsidP="00384463">
      <w:pPr>
        <w:pStyle w:val="3"/>
        <w:keepNext w:val="0"/>
        <w:keepLines w:val="0"/>
      </w:pPr>
      <w:r>
        <w:rPr>
          <w:rFonts w:hint="eastAsia"/>
        </w:rPr>
        <w:t>同一层中所有与柱连接的钢梁宜采用同一高度。不与钢柱连接的次梁可采用不同高度的截面。</w:t>
      </w:r>
    </w:p>
    <w:p w14:paraId="0BE06E03" w14:textId="1877BBEA" w:rsidR="00E216B2" w:rsidRDefault="00E216B2" w:rsidP="00384463">
      <w:pPr>
        <w:pStyle w:val="3"/>
        <w:keepNext w:val="0"/>
        <w:keepLines w:val="0"/>
      </w:pPr>
      <w:r>
        <w:rPr>
          <w:rFonts w:hint="eastAsia"/>
        </w:rPr>
        <w:t>纵横两个方向均应布置柱间支撑。柱间支撑在两个</w:t>
      </w:r>
      <w:r w:rsidR="007F3779">
        <w:rPr>
          <w:rFonts w:hint="eastAsia"/>
        </w:rPr>
        <w:t>主轴</w:t>
      </w:r>
      <w:r>
        <w:rPr>
          <w:rFonts w:hint="eastAsia"/>
        </w:rPr>
        <w:t>方向应分散</w:t>
      </w:r>
      <w:r w:rsidR="007F3779">
        <w:rPr>
          <w:rFonts w:hint="eastAsia"/>
        </w:rPr>
        <w:t>、均匀</w:t>
      </w:r>
      <w:r>
        <w:rPr>
          <w:rFonts w:hint="eastAsia"/>
        </w:rPr>
        <w:t>布置。柱间支撑</w:t>
      </w:r>
      <w:r w:rsidR="0071546C">
        <w:rPr>
          <w:rFonts w:hint="eastAsia"/>
        </w:rPr>
        <w:t>宜</w:t>
      </w:r>
      <w:r>
        <w:rPr>
          <w:rFonts w:hint="eastAsia"/>
        </w:rPr>
        <w:t>上下层</w:t>
      </w:r>
      <w:r w:rsidR="00F7453E">
        <w:rPr>
          <w:rFonts w:hint="eastAsia"/>
        </w:rPr>
        <w:t>连续</w:t>
      </w:r>
      <w:r>
        <w:rPr>
          <w:rFonts w:hint="eastAsia"/>
        </w:rPr>
        <w:t>布置。</w:t>
      </w:r>
    </w:p>
    <w:p w14:paraId="3E42E781" w14:textId="49795A7A" w:rsidR="00FB730E" w:rsidRPr="00B73D87" w:rsidRDefault="00FB730E" w:rsidP="00FB730E">
      <w:pPr>
        <w:shd w:val="clear" w:color="auto" w:fill="F2F2F2" w:themeFill="background1" w:themeFillShade="F2"/>
        <w:tabs>
          <w:tab w:val="right" w:pos="6069"/>
        </w:tabs>
        <w:spacing w:line="360" w:lineRule="auto"/>
        <w:rPr>
          <w:color w:val="0000FF"/>
          <w:lang w:val="en-AU"/>
        </w:rPr>
      </w:pPr>
      <w:r w:rsidRPr="00B73D87">
        <w:rPr>
          <w:color w:val="0000FF"/>
          <w:lang w:val="en-AU"/>
        </w:rPr>
        <w:t>条文说明：</w:t>
      </w:r>
      <w:r>
        <w:rPr>
          <w:color w:val="0000FF"/>
          <w:lang w:val="en-AU"/>
        </w:rPr>
        <w:t>普通支撑（耗能支撑）</w:t>
      </w:r>
      <w:r>
        <w:rPr>
          <w:rFonts w:hint="eastAsia"/>
          <w:color w:val="0000FF"/>
          <w:lang w:val="en-AU"/>
        </w:rPr>
        <w:t>在结构两个主轴方向均匀、对称、周边、分散的原则布置，保证两个主轴方向刚度均匀，并有足够的抗扭刚度</w:t>
      </w:r>
      <w:r>
        <w:rPr>
          <w:color w:val="0000FF"/>
          <w:lang w:val="en-AU"/>
        </w:rPr>
        <w:t>。支撑宜上下层连续布置，</w:t>
      </w:r>
      <w:proofErr w:type="gramStart"/>
      <w:r>
        <w:rPr>
          <w:color w:val="0000FF"/>
          <w:lang w:val="en-AU"/>
        </w:rPr>
        <w:t>传力直接</w:t>
      </w:r>
      <w:proofErr w:type="gramEnd"/>
      <w:r>
        <w:rPr>
          <w:rFonts w:hint="eastAsia"/>
          <w:color w:val="0000FF"/>
          <w:lang w:val="en-AU"/>
        </w:rPr>
        <w:t>。</w:t>
      </w:r>
    </w:p>
    <w:p w14:paraId="3BE9287B" w14:textId="74EF1399" w:rsidR="00E216B2" w:rsidRDefault="00E216B2" w:rsidP="00384463">
      <w:pPr>
        <w:pStyle w:val="3"/>
        <w:keepNext w:val="0"/>
        <w:keepLines w:val="0"/>
      </w:pPr>
      <w:proofErr w:type="gramStart"/>
      <w:r w:rsidRPr="00436E82">
        <w:rPr>
          <w:rFonts w:hint="eastAsia"/>
        </w:rPr>
        <w:t>模数化</w:t>
      </w:r>
      <w:proofErr w:type="gramEnd"/>
      <w:r w:rsidRPr="00436E82">
        <w:rPr>
          <w:rFonts w:hint="eastAsia"/>
        </w:rPr>
        <w:t>分层装配消能支撑钢框架房屋的建筑形体宜避免平面凹凸不规则和楼板局部不连续。</w:t>
      </w:r>
      <w:r>
        <w:rPr>
          <w:rFonts w:hint="eastAsia"/>
        </w:rPr>
        <w:t>不同层支撑</w:t>
      </w:r>
      <w:r w:rsidR="00F7453E">
        <w:rPr>
          <w:rFonts w:hint="eastAsia"/>
        </w:rPr>
        <w:t>应</w:t>
      </w:r>
      <w:proofErr w:type="gramStart"/>
      <w:r w:rsidR="00F7453E">
        <w:rPr>
          <w:rFonts w:hint="eastAsia"/>
        </w:rPr>
        <w:t>避免</w:t>
      </w:r>
      <w:r>
        <w:rPr>
          <w:rFonts w:hint="eastAsia"/>
        </w:rPr>
        <w:t>错跨布置</w:t>
      </w:r>
      <w:proofErr w:type="gramEnd"/>
      <w:r>
        <w:rPr>
          <w:rFonts w:hint="eastAsia"/>
        </w:rPr>
        <w:t>，</w:t>
      </w:r>
      <w:r w:rsidR="00F7453E">
        <w:rPr>
          <w:rFonts w:hint="eastAsia"/>
        </w:rPr>
        <w:t>无法</w:t>
      </w:r>
      <w:r>
        <w:rPr>
          <w:rFonts w:hint="eastAsia"/>
        </w:rPr>
        <w:t>避免</w:t>
      </w:r>
      <w:r w:rsidR="00F7453E">
        <w:rPr>
          <w:rFonts w:hint="eastAsia"/>
        </w:rPr>
        <w:t>时，支撑间断处梁</w:t>
      </w:r>
      <w:r w:rsidR="00F7453E">
        <w:rPr>
          <w:rFonts w:hint="eastAsia"/>
        </w:rPr>
        <w:lastRenderedPageBreak/>
        <w:t>应计入支撑轴力的影响，并应避免</w:t>
      </w:r>
      <w:r>
        <w:rPr>
          <w:rFonts w:hint="eastAsia"/>
        </w:rPr>
        <w:t>侧向刚度</w:t>
      </w:r>
      <w:r w:rsidR="00B506D9">
        <w:rPr>
          <w:rFonts w:hint="eastAsia"/>
        </w:rPr>
        <w:t>突变</w:t>
      </w:r>
      <w:r>
        <w:rPr>
          <w:rFonts w:hint="eastAsia"/>
        </w:rPr>
        <w:t>。</w:t>
      </w:r>
    </w:p>
    <w:p w14:paraId="7AC2C3C8" w14:textId="5031B20A" w:rsidR="00F7453E" w:rsidRDefault="00F7453E" w:rsidP="00384463">
      <w:pPr>
        <w:pStyle w:val="3"/>
        <w:keepNext w:val="0"/>
        <w:keepLines w:val="0"/>
      </w:pPr>
      <w:r w:rsidRPr="00EF0B4B">
        <w:rPr>
          <w:rFonts w:hint="eastAsia"/>
        </w:rPr>
        <w:t>结构布置应与建筑设计和内装系统相协调，实现大空间、灵活分隔、多组合的功能要求，同时主体构件</w:t>
      </w:r>
      <w:r w:rsidR="0049149C" w:rsidRPr="00EF0B4B">
        <w:rPr>
          <w:rFonts w:hint="eastAsia"/>
        </w:rPr>
        <w:t>不</w:t>
      </w:r>
      <w:r w:rsidRPr="00EF0B4B">
        <w:rPr>
          <w:rFonts w:hint="eastAsia"/>
        </w:rPr>
        <w:t>宜凸出</w:t>
      </w:r>
      <w:r w:rsidR="00B54A87">
        <w:rPr>
          <w:rFonts w:hint="eastAsia"/>
        </w:rPr>
        <w:t>隔墙</w:t>
      </w:r>
      <w:r w:rsidRPr="00EF0B4B">
        <w:rPr>
          <w:rFonts w:hint="eastAsia"/>
        </w:rPr>
        <w:t>，不可避免</w:t>
      </w:r>
      <w:proofErr w:type="gramStart"/>
      <w:r w:rsidRPr="00EF0B4B">
        <w:rPr>
          <w:rFonts w:hint="eastAsia"/>
        </w:rPr>
        <w:t>时主体</w:t>
      </w:r>
      <w:proofErr w:type="gramEnd"/>
      <w:r w:rsidRPr="00EF0B4B">
        <w:rPr>
          <w:rFonts w:hint="eastAsia"/>
        </w:rPr>
        <w:t>构件宜凸出在次要房间角部等非关键位置或可通过内装隐藏的位置。</w:t>
      </w:r>
    </w:p>
    <w:p w14:paraId="1CDDCC57" w14:textId="77777777" w:rsidR="00F7453E" w:rsidRPr="00F7453E" w:rsidRDefault="00F7453E" w:rsidP="00F7453E"/>
    <w:p w14:paraId="03F4E2AD" w14:textId="0455CB14" w:rsidR="00D44BB5" w:rsidRDefault="00D44BB5" w:rsidP="00EE7C46">
      <w:pPr>
        <w:pStyle w:val="2"/>
        <w:ind w:left="0"/>
      </w:pPr>
      <w:bookmarkStart w:id="13" w:name="_Toc103777740"/>
      <w:proofErr w:type="gramStart"/>
      <w:r>
        <w:rPr>
          <w:rFonts w:hint="eastAsia"/>
        </w:rPr>
        <w:t>模数化</w:t>
      </w:r>
      <w:proofErr w:type="gramEnd"/>
      <w:r>
        <w:rPr>
          <w:rFonts w:hint="eastAsia"/>
        </w:rPr>
        <w:t>设计</w:t>
      </w:r>
      <w:bookmarkEnd w:id="13"/>
    </w:p>
    <w:p w14:paraId="64A8BBBF" w14:textId="01065389" w:rsidR="00ED548C" w:rsidRDefault="0016631E" w:rsidP="00552955">
      <w:pPr>
        <w:pStyle w:val="3"/>
      </w:pPr>
      <w:proofErr w:type="gramStart"/>
      <w:r w:rsidRPr="0016631E">
        <w:rPr>
          <w:rFonts w:hint="eastAsia"/>
        </w:rPr>
        <w:t>模数化</w:t>
      </w:r>
      <w:proofErr w:type="gramEnd"/>
      <w:r w:rsidRPr="0016631E">
        <w:rPr>
          <w:rFonts w:hint="eastAsia"/>
        </w:rPr>
        <w:t>分层装配消能支撑钢框架</w:t>
      </w:r>
      <w:r w:rsidR="00680E20">
        <w:rPr>
          <w:rFonts w:hint="eastAsia"/>
        </w:rPr>
        <w:t>房屋</w:t>
      </w:r>
      <w:r w:rsidR="00E03A5F">
        <w:rPr>
          <w:rFonts w:hint="eastAsia"/>
        </w:rPr>
        <w:t>应采用标准化设计</w:t>
      </w:r>
      <w:r w:rsidR="00680E20">
        <w:rPr>
          <w:rFonts w:hint="eastAsia"/>
        </w:rPr>
        <w:t>，</w:t>
      </w:r>
      <w:r w:rsidR="00E03A5F">
        <w:rPr>
          <w:rFonts w:hint="eastAsia"/>
        </w:rPr>
        <w:t>模数数列应根据</w:t>
      </w:r>
      <w:r w:rsidR="008D2DA3">
        <w:rPr>
          <w:rFonts w:hint="eastAsia"/>
        </w:rPr>
        <w:t>建筑</w:t>
      </w:r>
      <w:r w:rsidR="00E03A5F">
        <w:rPr>
          <w:rFonts w:hint="eastAsia"/>
        </w:rPr>
        <w:t>功能</w:t>
      </w:r>
      <w:r w:rsidR="00385E0E">
        <w:rPr>
          <w:rFonts w:hint="eastAsia"/>
        </w:rPr>
        <w:t>、</w:t>
      </w:r>
      <w:r w:rsidR="00B54A87">
        <w:rPr>
          <w:rFonts w:hint="eastAsia"/>
        </w:rPr>
        <w:t>围护</w:t>
      </w:r>
      <w:r w:rsidR="008D2DA3">
        <w:rPr>
          <w:rFonts w:hint="eastAsia"/>
        </w:rPr>
        <w:t>系统</w:t>
      </w:r>
      <w:r w:rsidR="00385E0E">
        <w:rPr>
          <w:rFonts w:hint="eastAsia"/>
        </w:rPr>
        <w:t>、</w:t>
      </w:r>
      <w:r w:rsidR="008D2DA3">
        <w:rPr>
          <w:rFonts w:hint="eastAsia"/>
        </w:rPr>
        <w:t>内装系统</w:t>
      </w:r>
      <w:r w:rsidR="00E03A5F">
        <w:rPr>
          <w:rFonts w:hint="eastAsia"/>
        </w:rPr>
        <w:t>和经济性</w:t>
      </w:r>
      <w:r w:rsidR="008D2DA3">
        <w:rPr>
          <w:rFonts w:hint="eastAsia"/>
        </w:rPr>
        <w:t>等</w:t>
      </w:r>
      <w:r w:rsidR="008D2DA3">
        <w:t>统筹</w:t>
      </w:r>
      <w:r w:rsidR="00E03A5F">
        <w:rPr>
          <w:rFonts w:hint="eastAsia"/>
        </w:rPr>
        <w:t>确定</w:t>
      </w:r>
      <w:r>
        <w:rPr>
          <w:rFonts w:hint="eastAsia"/>
        </w:rPr>
        <w:t>，</w:t>
      </w:r>
      <w:r w:rsidR="00311168">
        <w:rPr>
          <w:rFonts w:hint="eastAsia"/>
        </w:rPr>
        <w:t>应符合现行国家标准《建筑模数协调标准》</w:t>
      </w:r>
      <w:r w:rsidR="00311168">
        <w:rPr>
          <w:rFonts w:hint="eastAsia"/>
        </w:rPr>
        <w:t xml:space="preserve">GB/T 50002 </w:t>
      </w:r>
      <w:r w:rsidR="00311168">
        <w:rPr>
          <w:rFonts w:hint="eastAsia"/>
        </w:rPr>
        <w:t>的有关规定，</w:t>
      </w:r>
      <w:r w:rsidR="00C23073">
        <w:rPr>
          <w:rFonts w:hint="eastAsia"/>
        </w:rPr>
        <w:t>并应符合下列规定：</w:t>
      </w:r>
    </w:p>
    <w:p w14:paraId="299D78AB" w14:textId="26D3147C" w:rsidR="00552955" w:rsidRPr="00552955" w:rsidRDefault="00552955" w:rsidP="00552955">
      <w:pPr>
        <w:spacing w:line="360" w:lineRule="auto"/>
        <w:ind w:firstLineChars="200" w:firstLine="482"/>
      </w:pPr>
      <w:r w:rsidRPr="00552955">
        <w:rPr>
          <w:rFonts w:hint="eastAsia"/>
          <w:b/>
        </w:rPr>
        <w:t>1</w:t>
      </w:r>
      <w:r w:rsidRPr="00552955">
        <w:rPr>
          <w:rFonts w:hint="eastAsia"/>
        </w:rPr>
        <w:t xml:space="preserve"> </w:t>
      </w:r>
      <w:r>
        <w:t xml:space="preserve"> </w:t>
      </w:r>
      <w:r w:rsidRPr="00552955">
        <w:rPr>
          <w:rFonts w:hint="eastAsia"/>
        </w:rPr>
        <w:t>基本</w:t>
      </w:r>
      <w:r w:rsidRPr="00552955">
        <w:t>模数的</w:t>
      </w:r>
      <w:r w:rsidRPr="00552955">
        <w:rPr>
          <w:rFonts w:hint="eastAsia"/>
        </w:rPr>
        <w:t>数值</w:t>
      </w:r>
      <w:r w:rsidRPr="00552955">
        <w:t>应为</w:t>
      </w:r>
      <w:r w:rsidRPr="00552955">
        <w:rPr>
          <w:rFonts w:hint="eastAsia"/>
        </w:rPr>
        <w:t>100</w:t>
      </w:r>
      <w:r w:rsidRPr="00552955">
        <w:t>mm</w:t>
      </w:r>
      <w:r w:rsidRPr="00552955">
        <w:t>（</w:t>
      </w:r>
      <w:r w:rsidRPr="00552955">
        <w:rPr>
          <w:rFonts w:hint="eastAsia"/>
        </w:rPr>
        <w:t>1</w:t>
      </w:r>
      <w:r w:rsidRPr="00552955">
        <w:t>M</w:t>
      </w:r>
      <w:r w:rsidRPr="00552955">
        <w:t>等于</w:t>
      </w:r>
      <w:r w:rsidRPr="00552955">
        <w:rPr>
          <w:rFonts w:hint="eastAsia"/>
        </w:rPr>
        <w:t>100</w:t>
      </w:r>
      <w:r w:rsidRPr="00552955">
        <w:t>mm</w:t>
      </w:r>
      <w:r w:rsidRPr="00552955">
        <w:t>）</w:t>
      </w:r>
      <w:r w:rsidR="00F6322C">
        <w:rPr>
          <w:rFonts w:hint="eastAsia"/>
        </w:rPr>
        <w:t>，</w:t>
      </w:r>
      <w:r w:rsidR="00F6322C">
        <w:t>整个建筑物和建筑的一部分以及建筑部件的</w:t>
      </w:r>
      <w:proofErr w:type="gramStart"/>
      <w:r w:rsidR="00F6322C">
        <w:t>模数化</w:t>
      </w:r>
      <w:proofErr w:type="gramEnd"/>
      <w:r w:rsidR="00F6322C">
        <w:t>尺寸，</w:t>
      </w:r>
      <w:r w:rsidR="00F6322C">
        <w:rPr>
          <w:rFonts w:hint="eastAsia"/>
        </w:rPr>
        <w:t>应</w:t>
      </w:r>
      <w:r w:rsidR="00F6322C">
        <w:t>是基本模数的倍数</w:t>
      </w:r>
      <w:r w:rsidR="00200394">
        <w:rPr>
          <w:rFonts w:hint="eastAsia"/>
        </w:rPr>
        <w:t>；</w:t>
      </w:r>
    </w:p>
    <w:p w14:paraId="3837715E" w14:textId="6717C6DD" w:rsidR="000F2154" w:rsidRDefault="00552955" w:rsidP="00552955">
      <w:pPr>
        <w:spacing w:line="360" w:lineRule="auto"/>
        <w:ind w:firstLineChars="200" w:firstLine="482"/>
      </w:pPr>
      <w:r>
        <w:rPr>
          <w:b/>
        </w:rPr>
        <w:t>2</w:t>
      </w:r>
      <w:r w:rsidR="000F2154">
        <w:t xml:space="preserve">  </w:t>
      </w:r>
      <w:r w:rsidR="000F2154">
        <w:rPr>
          <w:rFonts w:hint="eastAsia"/>
        </w:rPr>
        <w:t>开间</w:t>
      </w:r>
      <w:proofErr w:type="gramStart"/>
      <w:r w:rsidR="000F2154">
        <w:rPr>
          <w:rFonts w:hint="eastAsia"/>
        </w:rPr>
        <w:t>或柱距</w:t>
      </w:r>
      <w:proofErr w:type="gramEnd"/>
      <w:r w:rsidR="000F2154">
        <w:rPr>
          <w:rFonts w:hint="eastAsia"/>
        </w:rPr>
        <w:t>、进深或跨度、门窗洞口宽度等宜采用水平基本模数数列和水平扩大模数数列，且水平扩大模数数列宜采用</w:t>
      </w:r>
      <w:r w:rsidR="000F2154">
        <w:rPr>
          <w:rFonts w:hint="eastAsia"/>
        </w:rPr>
        <w:t>2n</w:t>
      </w:r>
      <w:r w:rsidR="000F2154">
        <w:t>M</w:t>
      </w:r>
      <w:r w:rsidR="000F2154">
        <w:rPr>
          <w:rFonts w:hint="eastAsia"/>
        </w:rPr>
        <w:t>、</w:t>
      </w:r>
      <w:r w:rsidR="000F2154">
        <w:rPr>
          <w:rFonts w:hint="eastAsia"/>
        </w:rPr>
        <w:t>3n</w:t>
      </w:r>
      <w:r w:rsidR="000F2154">
        <w:t>M</w:t>
      </w:r>
      <w:r w:rsidR="000F2154">
        <w:rPr>
          <w:rFonts w:hint="eastAsia"/>
        </w:rPr>
        <w:t>（</w:t>
      </w:r>
      <w:r w:rsidR="000F2154">
        <w:rPr>
          <w:rFonts w:hint="eastAsia"/>
        </w:rPr>
        <w:t>n</w:t>
      </w:r>
      <w:r w:rsidR="000F2154">
        <w:rPr>
          <w:rFonts w:hint="eastAsia"/>
        </w:rPr>
        <w:t>为自然数）</w:t>
      </w:r>
      <w:r w:rsidR="00200394">
        <w:rPr>
          <w:rFonts w:hint="eastAsia"/>
        </w:rPr>
        <w:t>；</w:t>
      </w:r>
    </w:p>
    <w:p w14:paraId="4204FAF7" w14:textId="69FB5AFD" w:rsidR="000F2154" w:rsidRDefault="00552955" w:rsidP="00552955">
      <w:pPr>
        <w:spacing w:line="360" w:lineRule="auto"/>
        <w:ind w:firstLineChars="200" w:firstLine="482"/>
      </w:pPr>
      <w:r>
        <w:rPr>
          <w:b/>
        </w:rPr>
        <w:t>3</w:t>
      </w:r>
      <w:r w:rsidR="000F2154">
        <w:t xml:space="preserve">  </w:t>
      </w:r>
      <w:r w:rsidR="000F2154">
        <w:rPr>
          <w:rFonts w:hint="eastAsia"/>
        </w:rPr>
        <w:t>梁、柱、墙、板等构件的截面尺寸宜采用竖向扩大模数数列</w:t>
      </w:r>
      <w:r w:rsidR="000F2154">
        <w:rPr>
          <w:rFonts w:hint="eastAsia"/>
        </w:rPr>
        <w:t>n</w:t>
      </w:r>
      <w:r w:rsidR="000F2154">
        <w:t>M</w:t>
      </w:r>
      <w:r w:rsidR="00200394">
        <w:rPr>
          <w:rFonts w:hint="eastAsia"/>
        </w:rPr>
        <w:t>；</w:t>
      </w:r>
    </w:p>
    <w:p w14:paraId="541CAB13" w14:textId="6039A066" w:rsidR="000F2154" w:rsidRDefault="00552955" w:rsidP="00552955">
      <w:pPr>
        <w:spacing w:line="360" w:lineRule="auto"/>
        <w:ind w:firstLineChars="200" w:firstLine="482"/>
      </w:pPr>
      <w:r>
        <w:rPr>
          <w:b/>
        </w:rPr>
        <w:t>4</w:t>
      </w:r>
      <w:r w:rsidR="000F2154">
        <w:t xml:space="preserve">  </w:t>
      </w:r>
      <w:r w:rsidR="000F2154">
        <w:rPr>
          <w:rFonts w:hint="eastAsia"/>
        </w:rPr>
        <w:t>构造节点和部品部件的接口尺寸宜采用分模数数列</w:t>
      </w:r>
      <w:r w:rsidR="000F2154">
        <w:rPr>
          <w:rFonts w:hint="eastAsia"/>
        </w:rPr>
        <w:t>n</w:t>
      </w:r>
      <w:r w:rsidR="000F2154">
        <w:t>M/2</w:t>
      </w:r>
      <w:r w:rsidR="000F2154">
        <w:rPr>
          <w:rFonts w:hint="eastAsia"/>
        </w:rPr>
        <w:t>、</w:t>
      </w:r>
      <w:r w:rsidR="000F2154">
        <w:rPr>
          <w:rFonts w:hint="eastAsia"/>
        </w:rPr>
        <w:t>n</w:t>
      </w:r>
      <w:r w:rsidR="000F2154">
        <w:t>M/5</w:t>
      </w:r>
      <w:r w:rsidR="000F2154">
        <w:rPr>
          <w:rFonts w:hint="eastAsia"/>
        </w:rPr>
        <w:t>、</w:t>
      </w:r>
      <w:r w:rsidR="000F2154">
        <w:rPr>
          <w:rFonts w:hint="eastAsia"/>
        </w:rPr>
        <w:t>n</w:t>
      </w:r>
      <w:r w:rsidR="000F2154">
        <w:t>M/10</w:t>
      </w:r>
      <w:r w:rsidR="00200394">
        <w:rPr>
          <w:rFonts w:hint="eastAsia"/>
        </w:rPr>
        <w:t>；</w:t>
      </w:r>
    </w:p>
    <w:p w14:paraId="6ADBCD78" w14:textId="5999666B" w:rsidR="000F2154" w:rsidRDefault="00552955" w:rsidP="00552955">
      <w:pPr>
        <w:spacing w:line="360" w:lineRule="auto"/>
        <w:ind w:firstLineChars="200" w:firstLine="482"/>
      </w:pPr>
      <w:r>
        <w:rPr>
          <w:b/>
        </w:rPr>
        <w:t>5</w:t>
      </w:r>
      <w:r w:rsidR="000F2154">
        <w:t xml:space="preserve">  </w:t>
      </w:r>
      <w:r w:rsidR="000F2154" w:rsidRPr="0085433F">
        <w:rPr>
          <w:rFonts w:hint="eastAsia"/>
        </w:rPr>
        <w:t>层高和门窗洞口高度宜采用竖向基本模数和竖向扩大模数数列，且竖向扩大模数数列宜采用</w:t>
      </w:r>
      <w:r w:rsidR="000F2154">
        <w:rPr>
          <w:rFonts w:hint="eastAsia"/>
        </w:rPr>
        <w:t>n</w:t>
      </w:r>
      <w:r w:rsidR="000F2154">
        <w:t>M</w:t>
      </w:r>
      <w:r w:rsidR="000F2154">
        <w:rPr>
          <w:rFonts w:hint="eastAsia"/>
        </w:rPr>
        <w:t>。</w:t>
      </w:r>
    </w:p>
    <w:p w14:paraId="0D665F12" w14:textId="12CFCD12" w:rsidR="00ED548C" w:rsidRDefault="00A1427A" w:rsidP="00A1427A">
      <w:pPr>
        <w:pStyle w:val="3"/>
      </w:pPr>
      <w:proofErr w:type="gramStart"/>
      <w:r w:rsidRPr="00A1427A">
        <w:rPr>
          <w:rFonts w:hint="eastAsia"/>
        </w:rPr>
        <w:t>模数化</w:t>
      </w:r>
      <w:proofErr w:type="gramEnd"/>
      <w:r w:rsidRPr="00A1427A">
        <w:rPr>
          <w:rFonts w:hint="eastAsia"/>
        </w:rPr>
        <w:t>分层装配消能支撑钢框架</w:t>
      </w:r>
      <w:r>
        <w:rPr>
          <w:rFonts w:hint="eastAsia"/>
        </w:rPr>
        <w:t>房屋应进行功能空间、结构系统、外围护系统、内装系统及设备与管线系统之间的尺寸</w:t>
      </w:r>
      <w:r w:rsidR="00C75F39">
        <w:rPr>
          <w:rFonts w:hint="eastAsia"/>
        </w:rPr>
        <w:t>模数协</w:t>
      </w:r>
      <w:r w:rsidR="00070861">
        <w:rPr>
          <w:rFonts w:hint="eastAsia"/>
        </w:rPr>
        <w:t>调</w:t>
      </w:r>
      <w:r w:rsidR="00C75F39">
        <w:rPr>
          <w:rFonts w:hint="eastAsia"/>
        </w:rPr>
        <w:t>设计</w:t>
      </w:r>
      <w:r>
        <w:rPr>
          <w:rFonts w:hint="eastAsia"/>
        </w:rPr>
        <w:t>。</w:t>
      </w:r>
    </w:p>
    <w:p w14:paraId="2B59ED5D" w14:textId="77777777" w:rsidR="00A1427A" w:rsidRDefault="00E75918" w:rsidP="00EE7C46">
      <w:pPr>
        <w:pStyle w:val="3"/>
      </w:pPr>
      <w:proofErr w:type="gramStart"/>
      <w:r w:rsidRPr="0016631E">
        <w:rPr>
          <w:rFonts w:hint="eastAsia"/>
        </w:rPr>
        <w:t>模数化</w:t>
      </w:r>
      <w:proofErr w:type="gramEnd"/>
      <w:r w:rsidRPr="0016631E">
        <w:rPr>
          <w:rFonts w:hint="eastAsia"/>
        </w:rPr>
        <w:t>分层装配消能支撑钢框架</w:t>
      </w:r>
      <w:r w:rsidR="00A1427A">
        <w:rPr>
          <w:rFonts w:hint="eastAsia"/>
        </w:rPr>
        <w:t>房屋应优先采用工厂化生产、装配化施工的构件和部品，应采取减少现场焊接、湿作业的技术措施。</w:t>
      </w:r>
    </w:p>
    <w:p w14:paraId="33F3C8A0" w14:textId="377373AB" w:rsidR="00D44BB5" w:rsidRDefault="00D44BB5" w:rsidP="00EE7C46">
      <w:pPr>
        <w:pStyle w:val="2"/>
        <w:ind w:left="0"/>
      </w:pPr>
      <w:bookmarkStart w:id="14" w:name="_Toc103777741"/>
      <w:r>
        <w:rPr>
          <w:rFonts w:hint="eastAsia"/>
        </w:rPr>
        <w:t>防火与防腐</w:t>
      </w:r>
      <w:bookmarkEnd w:id="14"/>
    </w:p>
    <w:p w14:paraId="2A6472AD" w14:textId="5003641B" w:rsidR="00D44BB5" w:rsidRDefault="00D44BB5" w:rsidP="00D44BB5">
      <w:pPr>
        <w:pStyle w:val="3"/>
      </w:pPr>
      <w:proofErr w:type="gramStart"/>
      <w:r w:rsidRPr="0016631E">
        <w:rPr>
          <w:rFonts w:hint="eastAsia"/>
        </w:rPr>
        <w:t>模数化</w:t>
      </w:r>
      <w:proofErr w:type="gramEnd"/>
      <w:r w:rsidR="008A6C55">
        <w:rPr>
          <w:rFonts w:hint="eastAsia"/>
        </w:rPr>
        <w:t>分层装配钢框架消能支撑结构</w:t>
      </w:r>
      <w:r w:rsidRPr="00374B19">
        <w:rPr>
          <w:rFonts w:hint="eastAsia"/>
        </w:rPr>
        <w:t>防</w:t>
      </w:r>
      <w:r>
        <w:rPr>
          <w:rFonts w:hint="eastAsia"/>
        </w:rPr>
        <w:t>火</w:t>
      </w:r>
      <w:r w:rsidRPr="00374B19">
        <w:rPr>
          <w:rFonts w:hint="eastAsia"/>
        </w:rPr>
        <w:t>设计应符合以下规定：</w:t>
      </w:r>
    </w:p>
    <w:p w14:paraId="4A17C4DA" w14:textId="3775DB63" w:rsidR="00571718" w:rsidRDefault="00D44BB5" w:rsidP="00D44BB5">
      <w:pPr>
        <w:spacing w:line="360" w:lineRule="auto"/>
        <w:ind w:firstLineChars="200" w:firstLine="482"/>
        <w:rPr>
          <w:rFonts w:ascii="宋体" w:hAnsi="宋体"/>
        </w:rPr>
      </w:pPr>
      <w:r w:rsidRPr="00374B19">
        <w:rPr>
          <w:b/>
        </w:rPr>
        <w:t>1</w:t>
      </w:r>
      <w:r>
        <w:rPr>
          <w:rFonts w:ascii="宋体" w:hAnsi="宋体"/>
        </w:rPr>
        <w:t xml:space="preserve">  </w:t>
      </w:r>
      <w:r>
        <w:rPr>
          <w:rFonts w:ascii="宋体" w:hAnsi="宋体" w:hint="eastAsia"/>
        </w:rPr>
        <w:t>钢构件的耐火极限应符合现行国家标准《建筑设计防火规范》</w:t>
      </w:r>
      <w:r w:rsidR="00B07C49">
        <w:rPr>
          <w:rFonts w:ascii="宋体" w:hAnsi="宋体" w:hint="eastAsia"/>
        </w:rPr>
        <w:t>GB 50016</w:t>
      </w:r>
      <w:r>
        <w:rPr>
          <w:rFonts w:ascii="宋体" w:hAnsi="宋体" w:hint="eastAsia"/>
        </w:rPr>
        <w:t>中的有关规定；当钢构件的耐火时间不能达到规范规定的耐火极限时，应进行防火保护设计，建筑钢结构应按现行国家标准《建筑钢结构防火技术规范》GB51249进行抗火性能验算，钢结构节点的防火保护应与被连接构件中防火保护要求最高者相同</w:t>
      </w:r>
      <w:r w:rsidR="00CA5ED6">
        <w:rPr>
          <w:rFonts w:ascii="宋体" w:hAnsi="宋体" w:hint="eastAsia"/>
        </w:rPr>
        <w:t>；</w:t>
      </w:r>
    </w:p>
    <w:p w14:paraId="36D34972" w14:textId="77777777" w:rsidR="00F1393C" w:rsidRDefault="00571718" w:rsidP="00F1393C">
      <w:pPr>
        <w:shd w:val="clear" w:color="auto" w:fill="F2F2F2" w:themeFill="background1" w:themeFillShade="F2"/>
        <w:tabs>
          <w:tab w:val="right" w:pos="6069"/>
        </w:tabs>
        <w:spacing w:line="360" w:lineRule="auto"/>
        <w:rPr>
          <w:color w:val="0000FF"/>
          <w:lang w:val="en-AU"/>
        </w:rPr>
      </w:pPr>
      <w:r w:rsidRPr="00F1393C">
        <w:rPr>
          <w:color w:val="0000FF"/>
          <w:lang w:val="en-AU"/>
        </w:rPr>
        <w:t>条文说明：</w:t>
      </w:r>
    </w:p>
    <w:p w14:paraId="10F03B29" w14:textId="62B55947" w:rsidR="00571718" w:rsidRPr="00F1393C" w:rsidRDefault="00571718" w:rsidP="00F1393C">
      <w:pPr>
        <w:shd w:val="clear" w:color="auto" w:fill="F2F2F2" w:themeFill="background1" w:themeFillShade="F2"/>
        <w:tabs>
          <w:tab w:val="right" w:pos="6069"/>
        </w:tabs>
        <w:spacing w:line="360" w:lineRule="auto"/>
        <w:rPr>
          <w:color w:val="0000FF"/>
          <w:lang w:val="en-AU"/>
        </w:rPr>
      </w:pPr>
      <w:r w:rsidRPr="00F1393C">
        <w:rPr>
          <w:rFonts w:hint="eastAsia"/>
          <w:color w:val="0000FF"/>
          <w:lang w:val="en-AU"/>
        </w:rPr>
        <w:lastRenderedPageBreak/>
        <w:t>根据《住宅建筑规范》和《建筑防火设计规范》相关规定，三层以下的住宅建筑采用四级耐火等级，</w:t>
      </w:r>
      <w:r w:rsidR="00333F20" w:rsidRPr="00F1393C">
        <w:rPr>
          <w:rFonts w:hint="eastAsia"/>
          <w:color w:val="0000FF"/>
          <w:lang w:val="en-AU"/>
        </w:rPr>
        <w:t>柱、梁的耐火极限时间为</w:t>
      </w:r>
      <w:r w:rsidR="00333F20" w:rsidRPr="00F1393C">
        <w:rPr>
          <w:rFonts w:hint="eastAsia"/>
          <w:color w:val="0000FF"/>
          <w:lang w:val="en-AU"/>
        </w:rPr>
        <w:t>1.0</w:t>
      </w:r>
      <w:r w:rsidR="00333F20" w:rsidRPr="00F1393C">
        <w:rPr>
          <w:rFonts w:hint="eastAsia"/>
          <w:color w:val="0000FF"/>
          <w:lang w:val="en-AU"/>
        </w:rPr>
        <w:t>小时，</w:t>
      </w:r>
      <w:r w:rsidR="00603085" w:rsidRPr="00F1393C">
        <w:rPr>
          <w:rFonts w:hint="eastAsia"/>
          <w:color w:val="0000FF"/>
          <w:lang w:val="en-AU"/>
        </w:rPr>
        <w:t>可采取</w:t>
      </w:r>
      <w:r w:rsidR="00333F20" w:rsidRPr="00F1393C">
        <w:rPr>
          <w:rFonts w:hint="eastAsia"/>
          <w:color w:val="0000FF"/>
          <w:lang w:val="en-AU"/>
        </w:rPr>
        <w:t>涂刷薄型防火涂料</w:t>
      </w:r>
      <w:r w:rsidR="00603085" w:rsidRPr="00F1393C">
        <w:rPr>
          <w:rFonts w:hint="eastAsia"/>
          <w:color w:val="0000FF"/>
          <w:lang w:val="en-AU"/>
        </w:rPr>
        <w:t>等方式，</w:t>
      </w:r>
      <w:r w:rsidR="00333F20" w:rsidRPr="00F1393C">
        <w:rPr>
          <w:rFonts w:hint="eastAsia"/>
          <w:color w:val="0000FF"/>
          <w:lang w:val="en-AU"/>
        </w:rPr>
        <w:t>满足</w:t>
      </w:r>
      <w:r w:rsidR="00603085" w:rsidRPr="00F1393C">
        <w:rPr>
          <w:rFonts w:hint="eastAsia"/>
          <w:color w:val="0000FF"/>
          <w:lang w:val="en-AU"/>
        </w:rPr>
        <w:t>耐火极限和</w:t>
      </w:r>
      <w:r w:rsidR="002F446D" w:rsidRPr="00F1393C">
        <w:rPr>
          <w:rFonts w:hint="eastAsia"/>
          <w:color w:val="0000FF"/>
          <w:lang w:val="en-AU"/>
        </w:rPr>
        <w:t>内装隔墙包覆的</w:t>
      </w:r>
      <w:r w:rsidR="00333F20" w:rsidRPr="00F1393C">
        <w:rPr>
          <w:rFonts w:hint="eastAsia"/>
          <w:color w:val="0000FF"/>
          <w:lang w:val="en-AU"/>
        </w:rPr>
        <w:t>相应</w:t>
      </w:r>
      <w:r w:rsidR="00EC02F4" w:rsidRPr="00F1393C">
        <w:rPr>
          <w:rFonts w:hint="eastAsia"/>
          <w:color w:val="0000FF"/>
          <w:lang w:val="en-AU"/>
        </w:rPr>
        <w:t>需求</w:t>
      </w:r>
      <w:r w:rsidR="00333F20" w:rsidRPr="00F1393C">
        <w:rPr>
          <w:rFonts w:hint="eastAsia"/>
          <w:color w:val="0000FF"/>
          <w:lang w:val="en-AU"/>
        </w:rPr>
        <w:t>。</w:t>
      </w:r>
      <w:r w:rsidR="00F1393C" w:rsidRPr="00F1393C">
        <w:rPr>
          <w:rFonts w:hint="eastAsia"/>
          <w:color w:val="0000FF"/>
          <w:lang w:val="en-AU"/>
        </w:rPr>
        <w:t>多层</w:t>
      </w:r>
      <w:r w:rsidR="00F1393C" w:rsidRPr="00F1393C">
        <w:rPr>
          <w:color w:val="0000FF"/>
          <w:lang w:val="en-AU"/>
        </w:rPr>
        <w:t>公共建筑和</w:t>
      </w:r>
      <w:r w:rsidR="00F1393C" w:rsidRPr="00F1393C">
        <w:rPr>
          <w:rFonts w:hint="eastAsia"/>
          <w:color w:val="0000FF"/>
          <w:lang w:val="en-AU"/>
        </w:rPr>
        <w:t>大于</w:t>
      </w:r>
      <w:r w:rsidR="00F1393C" w:rsidRPr="00F1393C">
        <w:rPr>
          <w:rFonts w:hint="eastAsia"/>
          <w:color w:val="0000FF"/>
          <w:lang w:val="en-AU"/>
        </w:rPr>
        <w:t>3</w:t>
      </w:r>
      <w:r w:rsidR="00F1393C" w:rsidRPr="00F1393C">
        <w:rPr>
          <w:rFonts w:hint="eastAsia"/>
          <w:color w:val="0000FF"/>
          <w:lang w:val="en-AU"/>
        </w:rPr>
        <w:t>层的</w:t>
      </w:r>
      <w:r w:rsidR="009711F0" w:rsidRPr="00F1393C">
        <w:rPr>
          <w:rFonts w:hint="eastAsia"/>
          <w:color w:val="0000FF"/>
          <w:lang w:val="en-AU"/>
        </w:rPr>
        <w:t>住宅</w:t>
      </w:r>
      <w:r w:rsidR="00F1393C" w:rsidRPr="00F1393C">
        <w:rPr>
          <w:rFonts w:hint="eastAsia"/>
          <w:color w:val="0000FF"/>
          <w:lang w:val="en-AU"/>
        </w:rPr>
        <w:t>建筑耐火极限可采用三级</w:t>
      </w:r>
      <w:r w:rsidR="009711F0" w:rsidRPr="00F1393C">
        <w:rPr>
          <w:rFonts w:hint="eastAsia"/>
          <w:color w:val="0000FF"/>
          <w:lang w:val="en-AU"/>
        </w:rPr>
        <w:t>，应进行相应的防火设计，满足耐火极限时间要求。</w:t>
      </w:r>
    </w:p>
    <w:p w14:paraId="346CF25E" w14:textId="77777777" w:rsidR="00D44BB5" w:rsidRPr="00D44BB5" w:rsidRDefault="00D44BB5" w:rsidP="0071546C">
      <w:pPr>
        <w:pStyle w:val="220"/>
        <w:ind w:firstLineChars="200" w:firstLine="482"/>
      </w:pPr>
      <w:r>
        <w:rPr>
          <w:rFonts w:ascii="Times New Roman" w:eastAsia="宋体" w:hAnsi="Times New Roman" w:cs="Times New Roman"/>
          <w:b/>
          <w:sz w:val="24"/>
          <w:szCs w:val="24"/>
        </w:rPr>
        <w:t>2</w:t>
      </w:r>
      <w:r>
        <w:rPr>
          <w:rFonts w:ascii="宋体" w:eastAsia="宋体" w:hAnsi="宋体" w:cstheme="minorBidi"/>
          <w:b/>
          <w:bCs/>
          <w:szCs w:val="21"/>
        </w:rPr>
        <w:t xml:space="preserve">  </w:t>
      </w:r>
      <w:r w:rsidRPr="00374B19">
        <w:rPr>
          <w:rFonts w:ascii="宋体" w:eastAsia="宋体" w:hAnsi="宋体" w:cs="Times New Roman"/>
          <w:sz w:val="24"/>
          <w:szCs w:val="24"/>
        </w:rPr>
        <w:t>钢结构的防火设计文件应注明建筑的耐火等级</w:t>
      </w:r>
      <w:r w:rsidRPr="00374B19">
        <w:rPr>
          <w:rFonts w:ascii="宋体" w:eastAsia="宋体" w:hAnsi="宋体" w:cs="Times New Roman" w:hint="eastAsia"/>
          <w:sz w:val="24"/>
          <w:szCs w:val="24"/>
        </w:rPr>
        <w:t>、</w:t>
      </w:r>
      <w:r w:rsidRPr="00374B19">
        <w:rPr>
          <w:rFonts w:ascii="宋体" w:eastAsia="宋体" w:hAnsi="宋体" w:cs="Times New Roman"/>
          <w:sz w:val="24"/>
          <w:szCs w:val="24"/>
        </w:rPr>
        <w:t>构件的设计耐火极限</w:t>
      </w:r>
      <w:r w:rsidRPr="00374B19">
        <w:rPr>
          <w:rFonts w:ascii="宋体" w:eastAsia="宋体" w:hAnsi="宋体" w:cs="Times New Roman" w:hint="eastAsia"/>
          <w:sz w:val="24"/>
          <w:szCs w:val="24"/>
        </w:rPr>
        <w:t>、</w:t>
      </w:r>
      <w:r w:rsidRPr="00374B19">
        <w:rPr>
          <w:rFonts w:ascii="宋体" w:eastAsia="宋体" w:hAnsi="宋体" w:cs="Times New Roman"/>
          <w:sz w:val="24"/>
          <w:szCs w:val="24"/>
        </w:rPr>
        <w:t>构件的防火保护措施</w:t>
      </w:r>
      <w:r w:rsidRPr="00374B19">
        <w:rPr>
          <w:rFonts w:ascii="宋体" w:eastAsia="宋体" w:hAnsi="宋体" w:cs="Times New Roman" w:hint="eastAsia"/>
          <w:sz w:val="24"/>
          <w:szCs w:val="24"/>
        </w:rPr>
        <w:t>、</w:t>
      </w:r>
      <w:r w:rsidRPr="00374B19">
        <w:rPr>
          <w:rFonts w:ascii="宋体" w:eastAsia="宋体" w:hAnsi="宋体" w:cs="Times New Roman"/>
          <w:sz w:val="24"/>
          <w:szCs w:val="24"/>
        </w:rPr>
        <w:t>防火材料的性能要求及设计指标</w:t>
      </w:r>
      <w:r w:rsidRPr="00374B19">
        <w:rPr>
          <w:rFonts w:ascii="宋体" w:eastAsia="宋体" w:hAnsi="宋体" w:cs="Times New Roman" w:hint="eastAsia"/>
          <w:sz w:val="24"/>
          <w:szCs w:val="24"/>
        </w:rPr>
        <w:t>。</w:t>
      </w:r>
    </w:p>
    <w:p w14:paraId="529AC648" w14:textId="5B01D4C6" w:rsidR="00374B19" w:rsidRDefault="00374B19" w:rsidP="00374B19">
      <w:pPr>
        <w:pStyle w:val="3"/>
      </w:pPr>
      <w:proofErr w:type="gramStart"/>
      <w:r w:rsidRPr="0016631E">
        <w:rPr>
          <w:rFonts w:hint="eastAsia"/>
        </w:rPr>
        <w:t>模数化</w:t>
      </w:r>
      <w:proofErr w:type="gramEnd"/>
      <w:r w:rsidR="008A6C55">
        <w:rPr>
          <w:rFonts w:hint="eastAsia"/>
        </w:rPr>
        <w:t>分层装配钢框架消能支撑结构</w:t>
      </w:r>
      <w:r w:rsidRPr="00374B19">
        <w:rPr>
          <w:rFonts w:hint="eastAsia"/>
        </w:rPr>
        <w:t>防腐设计应符合以下规定：</w:t>
      </w:r>
    </w:p>
    <w:p w14:paraId="16B59299" w14:textId="5A62FEC7" w:rsidR="00374B19" w:rsidRDefault="00374B19" w:rsidP="00374B19">
      <w:pPr>
        <w:spacing w:line="360" w:lineRule="auto"/>
        <w:ind w:firstLineChars="200" w:firstLine="482"/>
        <w:jc w:val="left"/>
      </w:pPr>
      <w:r w:rsidRPr="000F2154">
        <w:rPr>
          <w:rFonts w:hint="eastAsia"/>
          <w:b/>
        </w:rPr>
        <w:t>1</w:t>
      </w:r>
      <w:r>
        <w:t xml:space="preserve">  </w:t>
      </w:r>
      <w:r w:rsidRPr="00374B19">
        <w:rPr>
          <w:rFonts w:hint="eastAsia"/>
        </w:rPr>
        <w:t>钢结构防腐蚀设计应根据住宅室内环境条件、施工和维修条件等要求合理确定防腐蚀设计年限和涂装方案，对卫生间等环境条件较差部位的钢构件应加强防护，钢结构节点与相应构件的防腐要求一致。钢结构防腐蚀设计应符合现行标准《建筑钢结构防腐蚀技术规程》</w:t>
      </w:r>
      <w:r w:rsidRPr="00374B19">
        <w:t>JGJ/T251</w:t>
      </w:r>
      <w:r w:rsidRPr="00374B19">
        <w:rPr>
          <w:rFonts w:hint="eastAsia"/>
        </w:rPr>
        <w:t>的规定</w:t>
      </w:r>
      <w:r w:rsidR="00B42347">
        <w:rPr>
          <w:rFonts w:hint="eastAsia"/>
        </w:rPr>
        <w:t>；</w:t>
      </w:r>
    </w:p>
    <w:p w14:paraId="4EC5B446" w14:textId="4E5AC186" w:rsidR="00374B19" w:rsidRDefault="00374B19" w:rsidP="00374B19">
      <w:pPr>
        <w:spacing w:line="360" w:lineRule="auto"/>
        <w:ind w:firstLineChars="200" w:firstLine="482"/>
        <w:jc w:val="left"/>
      </w:pPr>
      <w:r w:rsidRPr="000F2154">
        <w:rPr>
          <w:rFonts w:hint="eastAsia"/>
          <w:b/>
        </w:rPr>
        <w:t>2</w:t>
      </w:r>
      <w:r>
        <w:t xml:space="preserve">  </w:t>
      </w:r>
      <w:r w:rsidRPr="00374B19">
        <w:rPr>
          <w:rFonts w:hint="eastAsia"/>
        </w:rPr>
        <w:t>处于外露环境，且对耐腐蚀有特殊要求或处于侵蚀性介质环境中的承重结构，宜采用耐候结构钢</w:t>
      </w:r>
      <w:r w:rsidR="00B42347">
        <w:rPr>
          <w:rFonts w:hint="eastAsia"/>
        </w:rPr>
        <w:t>；</w:t>
      </w:r>
    </w:p>
    <w:p w14:paraId="11A1C038" w14:textId="45EBA325" w:rsidR="00374B19" w:rsidRDefault="00374B19" w:rsidP="00374B19">
      <w:pPr>
        <w:spacing w:line="360" w:lineRule="auto"/>
        <w:ind w:firstLineChars="200" w:firstLine="482"/>
        <w:jc w:val="left"/>
      </w:pPr>
      <w:r>
        <w:rPr>
          <w:b/>
        </w:rPr>
        <w:t>3</w:t>
      </w:r>
      <w:r>
        <w:t xml:space="preserve">  </w:t>
      </w:r>
      <w:r w:rsidRPr="00374B19">
        <w:rPr>
          <w:rFonts w:hint="eastAsia"/>
        </w:rPr>
        <w:t>围护结构的设计构造应防止结露，室内湿度较大的部位（如厨房、卫生间等）不应有外露钢结构；当不可避免时，宜外包混凝土隔护</w:t>
      </w:r>
      <w:r w:rsidR="00B42347">
        <w:rPr>
          <w:rFonts w:hint="eastAsia"/>
        </w:rPr>
        <w:t>；</w:t>
      </w:r>
    </w:p>
    <w:p w14:paraId="5BE14AE8" w14:textId="5B0E81AA" w:rsidR="00EC02F4" w:rsidRDefault="00EC02F4" w:rsidP="00EC02F4">
      <w:pPr>
        <w:spacing w:line="360" w:lineRule="auto"/>
        <w:ind w:firstLineChars="200" w:firstLine="480"/>
        <w:jc w:val="left"/>
      </w:pPr>
      <w:r>
        <w:rPr>
          <w:rFonts w:hint="eastAsia"/>
        </w:rPr>
        <w:t>4</w:t>
      </w:r>
      <w:r>
        <w:t xml:space="preserve">  </w:t>
      </w:r>
      <w:r w:rsidR="00374B19" w:rsidRPr="00EC02F4">
        <w:t>住宅钢结构不得采用带锈涂料（即允许钢材表面带</w:t>
      </w:r>
      <w:proofErr w:type="gramStart"/>
      <w:r w:rsidR="00374B19" w:rsidRPr="00EC02F4">
        <w:t>锈</w:t>
      </w:r>
      <w:proofErr w:type="gramEnd"/>
      <w:r w:rsidR="00374B19" w:rsidRPr="00EC02F4">
        <w:t>涂刷的化学除锈涂料）作防锈涂装</w:t>
      </w:r>
      <w:r w:rsidR="00B42347">
        <w:rPr>
          <w:rFonts w:hint="eastAsia"/>
        </w:rPr>
        <w:t>；</w:t>
      </w:r>
    </w:p>
    <w:p w14:paraId="4B597153" w14:textId="77777777" w:rsidR="00F1393C" w:rsidRDefault="004B4745" w:rsidP="00F1393C">
      <w:pPr>
        <w:shd w:val="clear" w:color="auto" w:fill="F2F2F2" w:themeFill="background1" w:themeFillShade="F2"/>
        <w:tabs>
          <w:tab w:val="right" w:pos="6069"/>
        </w:tabs>
        <w:spacing w:line="360" w:lineRule="auto"/>
        <w:rPr>
          <w:color w:val="0000FF"/>
          <w:lang w:val="en-AU"/>
        </w:rPr>
      </w:pPr>
      <w:r w:rsidRPr="004B4745">
        <w:rPr>
          <w:color w:val="0000FF"/>
          <w:lang w:val="en-AU"/>
        </w:rPr>
        <w:t>条文说明：</w:t>
      </w:r>
    </w:p>
    <w:p w14:paraId="0557CF35" w14:textId="415D6407" w:rsidR="00374B19" w:rsidRPr="004B4745" w:rsidRDefault="004B4745" w:rsidP="00F1393C">
      <w:pPr>
        <w:shd w:val="clear" w:color="auto" w:fill="F2F2F2" w:themeFill="background1" w:themeFillShade="F2"/>
        <w:tabs>
          <w:tab w:val="right" w:pos="6069"/>
        </w:tabs>
        <w:spacing w:line="360" w:lineRule="auto"/>
        <w:rPr>
          <w:color w:val="0000FF"/>
          <w:lang w:val="en-AU"/>
        </w:rPr>
      </w:pPr>
      <w:r w:rsidRPr="004B4745">
        <w:rPr>
          <w:rFonts w:hint="eastAsia"/>
          <w:color w:val="0000FF"/>
          <w:lang w:val="en-AU"/>
        </w:rPr>
        <w:t>本条参照《钢结构住宅</w:t>
      </w:r>
      <w:r w:rsidRPr="004B4745">
        <w:rPr>
          <w:color w:val="0000FF"/>
          <w:lang w:val="en-AU"/>
        </w:rPr>
        <w:t>设计规范》</w:t>
      </w:r>
      <w:r w:rsidRPr="004B4745">
        <w:rPr>
          <w:color w:val="0000FF"/>
          <w:lang w:val="en-AU"/>
        </w:rPr>
        <w:t>CECS 261</w:t>
      </w:r>
      <w:r w:rsidRPr="004B4745">
        <w:rPr>
          <w:rFonts w:hint="eastAsia"/>
          <w:color w:val="0000FF"/>
          <w:lang w:val="en-AU"/>
        </w:rPr>
        <w:t>。涂装前</w:t>
      </w:r>
      <w:r w:rsidRPr="004B4745">
        <w:rPr>
          <w:color w:val="0000FF"/>
          <w:lang w:val="en-AU"/>
        </w:rPr>
        <w:t>钢材表面</w:t>
      </w:r>
      <w:r w:rsidRPr="004B4745">
        <w:rPr>
          <w:rFonts w:hint="eastAsia"/>
          <w:color w:val="0000FF"/>
          <w:lang w:val="en-AU"/>
        </w:rPr>
        <w:t>除锈</w:t>
      </w:r>
      <w:r w:rsidRPr="004B4745">
        <w:rPr>
          <w:color w:val="0000FF"/>
          <w:lang w:val="en-AU"/>
        </w:rPr>
        <w:t>质量是确保涂膜防腐</w:t>
      </w:r>
      <w:r w:rsidRPr="004B4745">
        <w:rPr>
          <w:rFonts w:hint="eastAsia"/>
          <w:color w:val="0000FF"/>
          <w:lang w:val="en-AU"/>
        </w:rPr>
        <w:t>蚀</w:t>
      </w:r>
      <w:r w:rsidRPr="004B4745">
        <w:rPr>
          <w:color w:val="0000FF"/>
          <w:lang w:val="en-AU"/>
        </w:rPr>
        <w:t>和保护寿命的关键因素</w:t>
      </w:r>
      <w:r w:rsidRPr="004B4745">
        <w:rPr>
          <w:rFonts w:hint="eastAsia"/>
          <w:color w:val="0000FF"/>
          <w:lang w:val="en-AU"/>
        </w:rPr>
        <w:t>。</w:t>
      </w:r>
      <w:r w:rsidRPr="004B4745">
        <w:rPr>
          <w:color w:val="0000FF"/>
          <w:lang w:val="en-AU"/>
        </w:rPr>
        <w:t>考虑到</w:t>
      </w:r>
      <w:r w:rsidRPr="004B4745">
        <w:rPr>
          <w:rFonts w:hint="eastAsia"/>
          <w:color w:val="0000FF"/>
          <w:lang w:val="en-AU"/>
        </w:rPr>
        <w:t>住宅</w:t>
      </w:r>
      <w:r w:rsidRPr="004B4745">
        <w:rPr>
          <w:color w:val="0000FF"/>
          <w:lang w:val="en-AU"/>
        </w:rPr>
        <w:t>钢结构</w:t>
      </w:r>
      <w:r w:rsidRPr="004B4745">
        <w:rPr>
          <w:rFonts w:hint="eastAsia"/>
          <w:color w:val="0000FF"/>
          <w:lang w:val="en-AU"/>
        </w:rPr>
        <w:t>一般</w:t>
      </w:r>
      <w:r w:rsidRPr="004B4745">
        <w:rPr>
          <w:color w:val="0000FF"/>
          <w:lang w:val="en-AU"/>
        </w:rPr>
        <w:t>均会装修覆盖，检修和重新涂刷不便，所以本条规定住宅</w:t>
      </w:r>
      <w:r w:rsidRPr="004B4745">
        <w:rPr>
          <w:rFonts w:hint="eastAsia"/>
          <w:color w:val="0000FF"/>
          <w:lang w:val="en-AU"/>
        </w:rPr>
        <w:t>钢结构</w:t>
      </w:r>
      <w:r w:rsidRPr="004B4745">
        <w:rPr>
          <w:color w:val="0000FF"/>
          <w:lang w:val="en-AU"/>
        </w:rPr>
        <w:t>不得使用带锈涂料代替除锈。</w:t>
      </w:r>
    </w:p>
    <w:p w14:paraId="14B4D3D6" w14:textId="77777777" w:rsidR="00374B19" w:rsidRDefault="00374B19" w:rsidP="00374B19">
      <w:pPr>
        <w:spacing w:line="360" w:lineRule="auto"/>
        <w:ind w:firstLineChars="200" w:firstLine="482"/>
        <w:jc w:val="left"/>
        <w:rPr>
          <w:rFonts w:ascii="宋体" w:hAnsi="宋体" w:cstheme="minorBidi"/>
          <w:szCs w:val="21"/>
        </w:rPr>
      </w:pPr>
      <w:r>
        <w:rPr>
          <w:rFonts w:ascii="宋体" w:hAnsi="宋体" w:cstheme="minorBidi"/>
          <w:b/>
          <w:bCs/>
          <w:szCs w:val="21"/>
        </w:rPr>
        <w:t>5</w:t>
      </w:r>
      <w:r>
        <w:rPr>
          <w:rFonts w:ascii="宋体" w:hAnsi="宋体" w:cstheme="minorBidi"/>
          <w:szCs w:val="21"/>
        </w:rPr>
        <w:t xml:space="preserve">  </w:t>
      </w:r>
      <w:r w:rsidRPr="007A2ACF">
        <w:rPr>
          <w:rFonts w:ascii="宋体" w:hAnsi="宋体" w:cstheme="minorBidi"/>
          <w:szCs w:val="21"/>
        </w:rPr>
        <w:t>不同种类金属材料的构件、部件连接时（如铝合金与钢材）应采取防止接触腐蚀的阻隔措施。</w:t>
      </w:r>
    </w:p>
    <w:p w14:paraId="782F7954" w14:textId="77777777" w:rsidR="00D90DF4" w:rsidRDefault="00D90DF4">
      <w:r>
        <w:br w:type="page"/>
      </w:r>
    </w:p>
    <w:p w14:paraId="504E7B62" w14:textId="32C36360" w:rsidR="00ED548C" w:rsidRDefault="00D90DF4" w:rsidP="00DA4C08">
      <w:pPr>
        <w:pStyle w:val="1"/>
        <w:ind w:left="0"/>
      </w:pPr>
      <w:r>
        <w:rPr>
          <w:rFonts w:hint="eastAsia"/>
        </w:rPr>
        <w:lastRenderedPageBreak/>
        <w:t xml:space="preserve"> </w:t>
      </w:r>
      <w:bookmarkStart w:id="15" w:name="_Toc103777742"/>
      <w:r>
        <w:rPr>
          <w:rFonts w:hint="eastAsia"/>
        </w:rPr>
        <w:t>结构</w:t>
      </w:r>
      <w:r w:rsidR="00E216B2">
        <w:rPr>
          <w:rFonts w:hint="eastAsia"/>
        </w:rPr>
        <w:t>计算分析</w:t>
      </w:r>
      <w:bookmarkEnd w:id="15"/>
    </w:p>
    <w:p w14:paraId="6DE03FC8" w14:textId="56F019BB" w:rsidR="00ED548C" w:rsidRDefault="00E00487" w:rsidP="00EE7C46">
      <w:pPr>
        <w:pStyle w:val="2"/>
        <w:ind w:left="0"/>
      </w:pPr>
      <w:bookmarkStart w:id="16" w:name="_Toc103777743"/>
      <w:r>
        <w:rPr>
          <w:rFonts w:hint="eastAsia"/>
        </w:rPr>
        <w:t>一般规定</w:t>
      </w:r>
      <w:bookmarkEnd w:id="16"/>
    </w:p>
    <w:p w14:paraId="4EFBCC0C" w14:textId="12DB89F8" w:rsidR="00ED548C" w:rsidRDefault="00880C8E" w:rsidP="00F82B39">
      <w:pPr>
        <w:pStyle w:val="3"/>
      </w:pPr>
      <w:proofErr w:type="gramStart"/>
      <w:r w:rsidRPr="0016631E">
        <w:rPr>
          <w:rFonts w:hint="eastAsia"/>
        </w:rPr>
        <w:t>模数化</w:t>
      </w:r>
      <w:proofErr w:type="gramEnd"/>
      <w:r w:rsidR="008A6C55">
        <w:rPr>
          <w:rFonts w:hint="eastAsia"/>
        </w:rPr>
        <w:t>分层装配钢框架消能支撑结构</w:t>
      </w:r>
      <w:r w:rsidRPr="00880C8E">
        <w:rPr>
          <w:rFonts w:hint="eastAsia"/>
        </w:rPr>
        <w:t>设计除符合本标准有关规定外，尚应符合现行</w:t>
      </w:r>
      <w:r w:rsidR="00356695">
        <w:rPr>
          <w:rFonts w:hint="eastAsia"/>
        </w:rPr>
        <w:t>国家</w:t>
      </w:r>
      <w:r w:rsidRPr="00880C8E">
        <w:rPr>
          <w:rFonts w:hint="eastAsia"/>
        </w:rPr>
        <w:t>标准</w:t>
      </w:r>
      <w:r w:rsidR="00F82B39">
        <w:rPr>
          <w:rFonts w:hint="eastAsia"/>
        </w:rPr>
        <w:t>《</w:t>
      </w:r>
      <w:r w:rsidR="00F82B39" w:rsidRPr="00F82B39">
        <w:rPr>
          <w:rFonts w:hint="eastAsia"/>
        </w:rPr>
        <w:t>建筑与市政工程抗震通用规范</w:t>
      </w:r>
      <w:r w:rsidR="00F82B39">
        <w:rPr>
          <w:rFonts w:hint="eastAsia"/>
        </w:rPr>
        <w:t>》</w:t>
      </w:r>
      <w:r w:rsidR="00F82B39">
        <w:rPr>
          <w:rFonts w:hint="eastAsia"/>
        </w:rPr>
        <w:t>GB</w:t>
      </w:r>
      <w:r w:rsidR="00F82B39">
        <w:t>55002</w:t>
      </w:r>
      <w:r w:rsidR="00F82B39">
        <w:rPr>
          <w:rFonts w:hint="eastAsia"/>
        </w:rPr>
        <w:t>、《</w:t>
      </w:r>
      <w:r w:rsidR="00F82B39" w:rsidRPr="00F82B39">
        <w:rPr>
          <w:rFonts w:hint="eastAsia"/>
        </w:rPr>
        <w:t>钢结构通用规范</w:t>
      </w:r>
      <w:r w:rsidR="00F82B39">
        <w:rPr>
          <w:rFonts w:hint="eastAsia"/>
        </w:rPr>
        <w:t>》</w:t>
      </w:r>
      <w:r w:rsidR="00F82B39">
        <w:rPr>
          <w:rFonts w:hint="eastAsia"/>
        </w:rPr>
        <w:t>GB</w:t>
      </w:r>
      <w:r w:rsidR="00F82B39">
        <w:t>55006</w:t>
      </w:r>
      <w:r w:rsidR="00F82B39">
        <w:rPr>
          <w:rFonts w:hint="eastAsia"/>
        </w:rPr>
        <w:t>、</w:t>
      </w:r>
      <w:r w:rsidRPr="00880C8E">
        <w:rPr>
          <w:rFonts w:hint="eastAsia"/>
        </w:rPr>
        <w:t>《建筑抗震设计规范》</w:t>
      </w:r>
      <w:r w:rsidRPr="00880C8E">
        <w:rPr>
          <w:rFonts w:hint="eastAsia"/>
        </w:rPr>
        <w:t>GB50011</w:t>
      </w:r>
      <w:r w:rsidRPr="00880C8E">
        <w:rPr>
          <w:rFonts w:hint="eastAsia"/>
        </w:rPr>
        <w:t>、《钢结构设计标准》</w:t>
      </w:r>
      <w:r w:rsidRPr="00880C8E">
        <w:rPr>
          <w:rFonts w:hint="eastAsia"/>
        </w:rPr>
        <w:t>GB50017</w:t>
      </w:r>
      <w:r w:rsidRPr="00880C8E">
        <w:rPr>
          <w:rFonts w:hint="eastAsia"/>
        </w:rPr>
        <w:t>的规定。</w:t>
      </w:r>
    </w:p>
    <w:p w14:paraId="2CCFD3E2" w14:textId="43110EB4" w:rsidR="00C03E87" w:rsidRDefault="00C03E87" w:rsidP="00C03E87">
      <w:pPr>
        <w:pStyle w:val="3"/>
      </w:pPr>
      <w:proofErr w:type="gramStart"/>
      <w:r w:rsidRPr="0016631E">
        <w:rPr>
          <w:rFonts w:hint="eastAsia"/>
        </w:rPr>
        <w:t>模数化</w:t>
      </w:r>
      <w:proofErr w:type="gramEnd"/>
      <w:r w:rsidR="008A6C55">
        <w:rPr>
          <w:rFonts w:hint="eastAsia"/>
        </w:rPr>
        <w:t>分层装配钢框架消能支撑结构</w:t>
      </w:r>
      <w:r>
        <w:rPr>
          <w:rFonts w:hint="eastAsia"/>
        </w:rPr>
        <w:t>按承载能力极限状态和正常使用极限状态设计时，荷载效应组合应符合现行国家标准《建筑结构荷载规范》</w:t>
      </w:r>
      <w:r>
        <w:rPr>
          <w:rFonts w:hint="eastAsia"/>
        </w:rPr>
        <w:t>GB 50009</w:t>
      </w:r>
      <w:r>
        <w:rPr>
          <w:rFonts w:hint="eastAsia"/>
        </w:rPr>
        <w:t>的有关规定。抗震设防烈度为</w:t>
      </w:r>
      <w:r>
        <w:rPr>
          <w:rFonts w:hint="eastAsia"/>
        </w:rPr>
        <w:t>6</w:t>
      </w:r>
      <w:r>
        <w:rPr>
          <w:rFonts w:hint="eastAsia"/>
        </w:rPr>
        <w:t>度及以上地区的结构，地震作用及作用效应组合还应符合现行国家标准《建筑抗震设计规范》</w:t>
      </w:r>
      <w:r>
        <w:rPr>
          <w:rFonts w:hint="eastAsia"/>
        </w:rPr>
        <w:t>GB 50011</w:t>
      </w:r>
      <w:r>
        <w:rPr>
          <w:rFonts w:hint="eastAsia"/>
        </w:rPr>
        <w:t>与行业标准《建筑消能减震技术规程》</w:t>
      </w:r>
      <w:r>
        <w:rPr>
          <w:rFonts w:hint="eastAsia"/>
        </w:rPr>
        <w:t>J</w:t>
      </w:r>
      <w:r>
        <w:t>GJ 297</w:t>
      </w:r>
      <w:r>
        <w:rPr>
          <w:rFonts w:hint="eastAsia"/>
        </w:rPr>
        <w:t>的有关规定。</w:t>
      </w:r>
    </w:p>
    <w:p w14:paraId="3C0051AE" w14:textId="1E624711" w:rsidR="00C03E87" w:rsidRPr="00C03E87" w:rsidRDefault="00C03E87" w:rsidP="00C03E87">
      <w:pPr>
        <w:pStyle w:val="3"/>
      </w:pPr>
      <w:proofErr w:type="gramStart"/>
      <w:r w:rsidRPr="00C03E87">
        <w:rPr>
          <w:rFonts w:hint="eastAsia"/>
        </w:rPr>
        <w:t>模数化</w:t>
      </w:r>
      <w:proofErr w:type="gramEnd"/>
      <w:r w:rsidR="008A6C55">
        <w:rPr>
          <w:rFonts w:hint="eastAsia"/>
        </w:rPr>
        <w:t>分层装配钢框架消能支撑结构</w:t>
      </w:r>
      <w:r w:rsidRPr="00C03E87">
        <w:rPr>
          <w:rFonts w:hint="eastAsia"/>
        </w:rPr>
        <w:t>体系应符合下列规定：</w:t>
      </w:r>
    </w:p>
    <w:p w14:paraId="734A4C1C" w14:textId="1FDB4C69" w:rsidR="00C03E87" w:rsidRPr="00C03E87" w:rsidRDefault="00C03E87" w:rsidP="00C03E87">
      <w:pPr>
        <w:spacing w:line="360" w:lineRule="auto"/>
        <w:ind w:firstLineChars="200" w:firstLine="480"/>
        <w:jc w:val="left"/>
      </w:pPr>
      <w:r w:rsidRPr="00C03E87">
        <w:t xml:space="preserve">1 </w:t>
      </w:r>
      <w:r w:rsidRPr="00C03E87">
        <w:rPr>
          <w:rFonts w:hint="eastAsia"/>
        </w:rPr>
        <w:t>竖向和水平荷载（作用）的传递途径应合理、明确</w:t>
      </w:r>
      <w:r w:rsidR="00356695">
        <w:rPr>
          <w:rFonts w:hint="eastAsia"/>
        </w:rPr>
        <w:t>；</w:t>
      </w:r>
    </w:p>
    <w:p w14:paraId="0456CE74" w14:textId="59D3ED89" w:rsidR="00C03E87" w:rsidRPr="00C03E87" w:rsidRDefault="00C03E87" w:rsidP="00C03E87">
      <w:pPr>
        <w:spacing w:line="360" w:lineRule="auto"/>
        <w:ind w:firstLineChars="200" w:firstLine="480"/>
        <w:jc w:val="left"/>
      </w:pPr>
      <w:r w:rsidRPr="00C03E87">
        <w:t xml:space="preserve">2 </w:t>
      </w:r>
      <w:r w:rsidRPr="00C03E87">
        <w:rPr>
          <w:rFonts w:hint="eastAsia"/>
        </w:rPr>
        <w:t>结构体系应具有必要的承载能力、刚度、变形能力和耗能能力</w:t>
      </w:r>
      <w:r w:rsidR="00356695">
        <w:rPr>
          <w:rFonts w:hint="eastAsia"/>
        </w:rPr>
        <w:t>；</w:t>
      </w:r>
    </w:p>
    <w:p w14:paraId="113AEA6C" w14:textId="568988BE" w:rsidR="00C03E87" w:rsidRPr="00C03E87" w:rsidRDefault="00C03E87" w:rsidP="00C03E87">
      <w:pPr>
        <w:spacing w:line="360" w:lineRule="auto"/>
        <w:ind w:firstLineChars="200" w:firstLine="480"/>
        <w:jc w:val="left"/>
      </w:pPr>
      <w:r w:rsidRPr="00C03E87">
        <w:t xml:space="preserve">3 </w:t>
      </w:r>
      <w:r w:rsidRPr="00C03E87">
        <w:rPr>
          <w:rFonts w:hint="eastAsia"/>
        </w:rPr>
        <w:t>楼盖、屋盖结构应有足够的面内刚度向下传递支撑内力</w:t>
      </w:r>
      <w:r w:rsidR="00356695">
        <w:rPr>
          <w:rFonts w:hint="eastAsia"/>
        </w:rPr>
        <w:t>；</w:t>
      </w:r>
    </w:p>
    <w:p w14:paraId="1C3FE024" w14:textId="2E8C195C" w:rsidR="00C03E87" w:rsidRPr="00C03E87" w:rsidRDefault="00C03E87" w:rsidP="00C03E87">
      <w:pPr>
        <w:spacing w:line="360" w:lineRule="auto"/>
        <w:ind w:rightChars="-82" w:right="-197" w:firstLineChars="200" w:firstLine="480"/>
        <w:jc w:val="left"/>
      </w:pPr>
      <w:r w:rsidRPr="00C03E87">
        <w:t xml:space="preserve">4 </w:t>
      </w:r>
      <w:r>
        <w:rPr>
          <w:rFonts w:hint="eastAsia"/>
        </w:rPr>
        <w:t>刚性支撑</w:t>
      </w:r>
      <w:r w:rsidRPr="00C03E87">
        <w:rPr>
          <w:rFonts w:hint="eastAsia"/>
        </w:rPr>
        <w:t>应有足够延性，</w:t>
      </w:r>
      <w:r>
        <w:rPr>
          <w:rFonts w:hint="eastAsia"/>
        </w:rPr>
        <w:t>与消能器相连的支撑构件不应先于消能器屈服</w:t>
      </w:r>
      <w:r w:rsidR="00356695">
        <w:rPr>
          <w:rFonts w:hint="eastAsia"/>
        </w:rPr>
        <w:t>；</w:t>
      </w:r>
    </w:p>
    <w:p w14:paraId="598693AD" w14:textId="77777777" w:rsidR="00C03E87" w:rsidRPr="00C03E87" w:rsidRDefault="00C03E87" w:rsidP="00C03E87">
      <w:pPr>
        <w:spacing w:line="360" w:lineRule="auto"/>
        <w:ind w:firstLineChars="200" w:firstLine="480"/>
        <w:jc w:val="left"/>
      </w:pPr>
      <w:r w:rsidRPr="00C03E87">
        <w:t xml:space="preserve">5 </w:t>
      </w:r>
      <w:r w:rsidRPr="00C03E87">
        <w:rPr>
          <w:rFonts w:hint="eastAsia"/>
        </w:rPr>
        <w:t>对可能出现的薄弱部位，应采取有效的加强措施。</w:t>
      </w:r>
    </w:p>
    <w:p w14:paraId="1ADC4272" w14:textId="64183BB1" w:rsidR="00880C8E" w:rsidRPr="00446FFD" w:rsidRDefault="00880C8E" w:rsidP="00880C8E">
      <w:pPr>
        <w:pStyle w:val="3"/>
      </w:pPr>
      <w:proofErr w:type="gramStart"/>
      <w:r w:rsidRPr="0016631E">
        <w:rPr>
          <w:rFonts w:hint="eastAsia"/>
        </w:rPr>
        <w:t>模数化</w:t>
      </w:r>
      <w:proofErr w:type="gramEnd"/>
      <w:r w:rsidR="008A6C55">
        <w:rPr>
          <w:rFonts w:hint="eastAsia"/>
        </w:rPr>
        <w:t>分层装配钢框架消能支撑结构</w:t>
      </w:r>
      <w:r>
        <w:rPr>
          <w:rFonts w:hint="eastAsia"/>
        </w:rPr>
        <w:t>房屋的最大层数和总高度应符合表</w:t>
      </w:r>
      <w:r w:rsidR="007E7398">
        <w:rPr>
          <w:rFonts w:hint="eastAsia"/>
        </w:rPr>
        <w:t>4</w:t>
      </w:r>
      <w:r>
        <w:t>.1.</w:t>
      </w:r>
      <w:r w:rsidR="001545E7">
        <w:t>4</w:t>
      </w:r>
      <w:r>
        <w:rPr>
          <w:rFonts w:hint="eastAsia"/>
        </w:rPr>
        <w:t>的规定，最大</w:t>
      </w:r>
      <w:r w:rsidR="00C03E87">
        <w:rPr>
          <w:rFonts w:hint="eastAsia"/>
        </w:rPr>
        <w:t>层高</w:t>
      </w:r>
      <w:r>
        <w:rPr>
          <w:rFonts w:hint="eastAsia"/>
        </w:rPr>
        <w:t>不宜超过</w:t>
      </w:r>
      <w:r w:rsidR="00822289">
        <w:t>3.6</w:t>
      </w:r>
      <w:r>
        <w:rPr>
          <w:rFonts w:hint="eastAsia"/>
        </w:rPr>
        <w:t>m</w:t>
      </w:r>
      <w:r>
        <w:rPr>
          <w:rFonts w:hint="eastAsia"/>
        </w:rPr>
        <w:t>。</w:t>
      </w:r>
    </w:p>
    <w:p w14:paraId="0EEDC6CA" w14:textId="7CB08A65" w:rsidR="00880C8E" w:rsidRDefault="00880C8E" w:rsidP="00880C8E">
      <w:pPr>
        <w:pStyle w:val="a3"/>
        <w:rPr>
          <w:sz w:val="21"/>
          <w:szCs w:val="21"/>
        </w:rPr>
      </w:pPr>
      <w:r>
        <w:rPr>
          <w:rFonts w:hint="eastAsia"/>
        </w:rPr>
        <w:t>表</w:t>
      </w:r>
      <w:r w:rsidR="007E7398">
        <w:rPr>
          <w:rFonts w:hint="eastAsia"/>
        </w:rPr>
        <w:t>4</w:t>
      </w:r>
      <w:r>
        <w:t>.1</w:t>
      </w:r>
      <w:r w:rsidR="001545E7">
        <w:t>4</w:t>
      </w:r>
      <w:r>
        <w:t xml:space="preserve"> </w:t>
      </w:r>
      <w:proofErr w:type="gramStart"/>
      <w:r>
        <w:rPr>
          <w:rFonts w:hint="eastAsia"/>
          <w:sz w:val="21"/>
          <w:szCs w:val="21"/>
        </w:rPr>
        <w:t>模数化</w:t>
      </w:r>
      <w:proofErr w:type="gramEnd"/>
      <w:r>
        <w:rPr>
          <w:rFonts w:hint="eastAsia"/>
          <w:sz w:val="21"/>
          <w:szCs w:val="21"/>
        </w:rPr>
        <w:t>分层装配消能支撑钢框架</w:t>
      </w:r>
      <w:r w:rsidRPr="00A023C6">
        <w:rPr>
          <w:rFonts w:hint="eastAsia"/>
          <w:sz w:val="21"/>
          <w:szCs w:val="21"/>
        </w:rPr>
        <w:t>房屋</w:t>
      </w:r>
      <w:r>
        <w:rPr>
          <w:rFonts w:hint="eastAsia"/>
          <w:sz w:val="21"/>
          <w:szCs w:val="21"/>
        </w:rPr>
        <w:t>的最大层数和总高度</w:t>
      </w:r>
    </w:p>
    <w:tbl>
      <w:tblPr>
        <w:tblW w:w="8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2280"/>
        <w:gridCol w:w="2281"/>
        <w:gridCol w:w="2281"/>
      </w:tblGrid>
      <w:tr w:rsidR="00822289" w14:paraId="5E807498" w14:textId="77777777" w:rsidTr="00873D4A">
        <w:trPr>
          <w:trHeight w:val="406"/>
        </w:trPr>
        <w:tc>
          <w:tcPr>
            <w:tcW w:w="1434" w:type="dxa"/>
            <w:vMerge w:val="restart"/>
          </w:tcPr>
          <w:p w14:paraId="52EFEFC6" w14:textId="77777777" w:rsidR="00822289" w:rsidRPr="006E4D63" w:rsidRDefault="00822289" w:rsidP="00EE7C46">
            <w:pPr>
              <w:pStyle w:val="afc"/>
              <w:rPr>
                <w:b/>
                <w:bCs/>
              </w:rPr>
            </w:pPr>
            <w:r w:rsidRPr="006E4D63">
              <w:rPr>
                <w:rFonts w:hint="eastAsia"/>
                <w:b/>
                <w:bCs/>
              </w:rPr>
              <w:t>建筑设计控制参数</w:t>
            </w:r>
          </w:p>
        </w:tc>
        <w:tc>
          <w:tcPr>
            <w:tcW w:w="6842" w:type="dxa"/>
            <w:gridSpan w:val="3"/>
          </w:tcPr>
          <w:p w14:paraId="59CE6834" w14:textId="77777777" w:rsidR="00822289" w:rsidRDefault="00822289" w:rsidP="00EE7C46">
            <w:pPr>
              <w:pStyle w:val="afc"/>
            </w:pPr>
            <w:r>
              <w:rPr>
                <w:rFonts w:hint="eastAsia"/>
                <w:b/>
              </w:rPr>
              <w:t>抗震设防烈度</w:t>
            </w:r>
          </w:p>
        </w:tc>
      </w:tr>
      <w:tr w:rsidR="00822289" w14:paraId="3FDD2F84" w14:textId="77777777" w:rsidTr="00873D4A">
        <w:trPr>
          <w:trHeight w:val="406"/>
        </w:trPr>
        <w:tc>
          <w:tcPr>
            <w:tcW w:w="1434" w:type="dxa"/>
            <w:vMerge/>
          </w:tcPr>
          <w:p w14:paraId="0105E608" w14:textId="77777777" w:rsidR="00822289" w:rsidRDefault="00822289" w:rsidP="00822289">
            <w:pPr>
              <w:pStyle w:val="afc"/>
              <w:rPr>
                <w:bCs/>
              </w:rPr>
            </w:pPr>
          </w:p>
        </w:tc>
        <w:tc>
          <w:tcPr>
            <w:tcW w:w="2280" w:type="dxa"/>
          </w:tcPr>
          <w:p w14:paraId="5A566937" w14:textId="77777777" w:rsidR="00822289" w:rsidRDefault="00822289" w:rsidP="00822289">
            <w:pPr>
              <w:pStyle w:val="afc"/>
            </w:pPr>
            <w:r w:rsidRPr="006E4D63">
              <w:t>6</w:t>
            </w:r>
            <w:r>
              <w:rPr>
                <w:rFonts w:hint="eastAsia"/>
              </w:rPr>
              <w:t>度、</w:t>
            </w:r>
            <w:r w:rsidRPr="006E4D63">
              <w:rPr>
                <w:rFonts w:hint="eastAsia"/>
              </w:rPr>
              <w:t>7</w:t>
            </w:r>
            <w:r>
              <w:rPr>
                <w:rFonts w:hint="eastAsia"/>
              </w:rPr>
              <w:t>度</w:t>
            </w:r>
          </w:p>
        </w:tc>
        <w:tc>
          <w:tcPr>
            <w:tcW w:w="2281" w:type="dxa"/>
          </w:tcPr>
          <w:p w14:paraId="400F588B" w14:textId="77777777" w:rsidR="00822289" w:rsidRDefault="00822289" w:rsidP="00822289">
            <w:pPr>
              <w:pStyle w:val="afc"/>
            </w:pPr>
            <w:r>
              <w:rPr>
                <w:rFonts w:hint="eastAsia"/>
              </w:rPr>
              <w:t>7</w:t>
            </w:r>
            <w:r>
              <w:rPr>
                <w:rFonts w:hint="eastAsia"/>
              </w:rPr>
              <w:t>度（</w:t>
            </w:r>
            <w:r>
              <w:rPr>
                <w:rFonts w:hint="eastAsia"/>
              </w:rPr>
              <w:t>0</w:t>
            </w:r>
            <w:r>
              <w:t>.15g</w:t>
            </w:r>
            <w:r>
              <w:rPr>
                <w:rFonts w:hint="eastAsia"/>
              </w:rPr>
              <w:t>）</w:t>
            </w:r>
          </w:p>
        </w:tc>
        <w:tc>
          <w:tcPr>
            <w:tcW w:w="2281" w:type="dxa"/>
          </w:tcPr>
          <w:p w14:paraId="27C4B193" w14:textId="77777777" w:rsidR="00822289" w:rsidRDefault="00822289" w:rsidP="00822289">
            <w:pPr>
              <w:pStyle w:val="afc"/>
            </w:pPr>
            <w:r>
              <w:t>8</w:t>
            </w:r>
            <w:r>
              <w:rPr>
                <w:rFonts w:hint="eastAsia"/>
              </w:rPr>
              <w:t>度（</w:t>
            </w:r>
            <w:r>
              <w:rPr>
                <w:rFonts w:hint="eastAsia"/>
              </w:rPr>
              <w:t>0</w:t>
            </w:r>
            <w:r>
              <w:t>.2g</w:t>
            </w:r>
            <w:r>
              <w:rPr>
                <w:rFonts w:hint="eastAsia"/>
              </w:rPr>
              <w:t>）</w:t>
            </w:r>
          </w:p>
        </w:tc>
      </w:tr>
      <w:tr w:rsidR="00822289" w14:paraId="6603BDD0" w14:textId="77777777" w:rsidTr="00873D4A">
        <w:trPr>
          <w:trHeight w:val="406"/>
        </w:trPr>
        <w:tc>
          <w:tcPr>
            <w:tcW w:w="1434" w:type="dxa"/>
          </w:tcPr>
          <w:p w14:paraId="2374B000" w14:textId="77777777" w:rsidR="00822289" w:rsidRDefault="00822289" w:rsidP="00822289">
            <w:pPr>
              <w:pStyle w:val="afc"/>
              <w:rPr>
                <w:bCs/>
              </w:rPr>
            </w:pPr>
            <w:r>
              <w:rPr>
                <w:rFonts w:hint="eastAsia"/>
                <w:bCs/>
              </w:rPr>
              <w:t>最大层数</w:t>
            </w:r>
          </w:p>
        </w:tc>
        <w:tc>
          <w:tcPr>
            <w:tcW w:w="2280" w:type="dxa"/>
          </w:tcPr>
          <w:p w14:paraId="4E90A9B2" w14:textId="77777777" w:rsidR="00822289" w:rsidRPr="008077A7" w:rsidRDefault="00822289" w:rsidP="00822289">
            <w:pPr>
              <w:pStyle w:val="afc"/>
            </w:pPr>
            <w:r w:rsidRPr="008077A7">
              <w:rPr>
                <w:rFonts w:hint="eastAsia"/>
              </w:rPr>
              <w:t>4</w:t>
            </w:r>
          </w:p>
        </w:tc>
        <w:tc>
          <w:tcPr>
            <w:tcW w:w="2281" w:type="dxa"/>
          </w:tcPr>
          <w:p w14:paraId="1ECAE643" w14:textId="77777777" w:rsidR="00822289" w:rsidRPr="008077A7" w:rsidRDefault="00822289" w:rsidP="00822289">
            <w:pPr>
              <w:pStyle w:val="afc"/>
            </w:pPr>
            <w:r w:rsidRPr="008077A7">
              <w:rPr>
                <w:rFonts w:hint="eastAsia"/>
              </w:rPr>
              <w:t>4</w:t>
            </w:r>
          </w:p>
        </w:tc>
        <w:tc>
          <w:tcPr>
            <w:tcW w:w="2281" w:type="dxa"/>
          </w:tcPr>
          <w:p w14:paraId="68F04E96" w14:textId="77777777" w:rsidR="00822289" w:rsidRPr="008077A7" w:rsidRDefault="00822289" w:rsidP="00822289">
            <w:pPr>
              <w:pStyle w:val="afc"/>
            </w:pPr>
            <w:r w:rsidRPr="008077A7">
              <w:rPr>
                <w:rFonts w:hint="eastAsia"/>
              </w:rPr>
              <w:t>3</w:t>
            </w:r>
          </w:p>
        </w:tc>
      </w:tr>
      <w:tr w:rsidR="00822289" w14:paraId="62790572" w14:textId="77777777" w:rsidTr="00873D4A">
        <w:trPr>
          <w:trHeight w:val="406"/>
        </w:trPr>
        <w:tc>
          <w:tcPr>
            <w:tcW w:w="1434" w:type="dxa"/>
          </w:tcPr>
          <w:p w14:paraId="3895AEED" w14:textId="77777777" w:rsidR="00822289" w:rsidRDefault="00822289" w:rsidP="00822289">
            <w:pPr>
              <w:pStyle w:val="afc"/>
              <w:rPr>
                <w:bCs/>
              </w:rPr>
            </w:pPr>
            <w:r>
              <w:rPr>
                <w:rFonts w:hint="eastAsia"/>
                <w:bCs/>
              </w:rPr>
              <w:t>总高度（</w:t>
            </w:r>
            <w:r w:rsidRPr="006E4D63">
              <w:rPr>
                <w:bCs/>
              </w:rPr>
              <w:t>m</w:t>
            </w:r>
            <w:r>
              <w:rPr>
                <w:rFonts w:hint="eastAsia"/>
                <w:bCs/>
              </w:rPr>
              <w:t>）</w:t>
            </w:r>
          </w:p>
        </w:tc>
        <w:tc>
          <w:tcPr>
            <w:tcW w:w="2280" w:type="dxa"/>
          </w:tcPr>
          <w:p w14:paraId="6164962F" w14:textId="77777777" w:rsidR="00822289" w:rsidRPr="008077A7" w:rsidRDefault="00822289" w:rsidP="00822289">
            <w:pPr>
              <w:pStyle w:val="afc"/>
            </w:pPr>
            <w:r>
              <w:t>14</w:t>
            </w:r>
          </w:p>
        </w:tc>
        <w:tc>
          <w:tcPr>
            <w:tcW w:w="2281" w:type="dxa"/>
          </w:tcPr>
          <w:p w14:paraId="6AE26BFA" w14:textId="77777777" w:rsidR="00822289" w:rsidRPr="008077A7" w:rsidRDefault="00822289" w:rsidP="00822289">
            <w:pPr>
              <w:pStyle w:val="afc"/>
            </w:pPr>
            <w:r>
              <w:t>12</w:t>
            </w:r>
          </w:p>
        </w:tc>
        <w:tc>
          <w:tcPr>
            <w:tcW w:w="2281" w:type="dxa"/>
          </w:tcPr>
          <w:p w14:paraId="0B554D09" w14:textId="77777777" w:rsidR="00822289" w:rsidRPr="008077A7" w:rsidRDefault="00822289" w:rsidP="00822289">
            <w:pPr>
              <w:pStyle w:val="afc"/>
            </w:pPr>
            <w:r>
              <w:t>10</w:t>
            </w:r>
          </w:p>
        </w:tc>
      </w:tr>
    </w:tbl>
    <w:p w14:paraId="57D2C293" w14:textId="77777777" w:rsidR="00E216B2" w:rsidRDefault="00E216B2" w:rsidP="00E216B2"/>
    <w:p w14:paraId="4B7F6B47" w14:textId="52088C9C" w:rsidR="00E216B2" w:rsidRDefault="00E216B2" w:rsidP="00EE7C46">
      <w:pPr>
        <w:pStyle w:val="2"/>
        <w:ind w:left="0"/>
      </w:pPr>
      <w:bookmarkStart w:id="17" w:name="_Toc103777744"/>
      <w:r>
        <w:lastRenderedPageBreak/>
        <w:t>荷载与作用</w:t>
      </w:r>
      <w:bookmarkEnd w:id="17"/>
    </w:p>
    <w:p w14:paraId="72434F84" w14:textId="20558E1E" w:rsidR="00822289" w:rsidRDefault="00822289" w:rsidP="00822289">
      <w:pPr>
        <w:pStyle w:val="3"/>
      </w:pPr>
      <w:r>
        <w:rPr>
          <w:rFonts w:hint="eastAsia"/>
        </w:rPr>
        <w:t>结构的荷载标准值、分项系数效应组合</w:t>
      </w:r>
      <w:r w:rsidR="00194F4F">
        <w:rPr>
          <w:rFonts w:hint="eastAsia"/>
        </w:rPr>
        <w:t>应</w:t>
      </w:r>
      <w:r>
        <w:rPr>
          <w:rFonts w:hint="eastAsia"/>
        </w:rPr>
        <w:t>满足现行国家标准</w:t>
      </w:r>
      <w:r w:rsidR="00F82B39">
        <w:rPr>
          <w:rFonts w:hint="eastAsia"/>
        </w:rPr>
        <w:t>《工程结构通用规范》</w:t>
      </w:r>
      <w:r w:rsidR="00F82B39">
        <w:rPr>
          <w:rFonts w:hint="eastAsia"/>
        </w:rPr>
        <w:t>GB5</w:t>
      </w:r>
      <w:r w:rsidR="00F82B39">
        <w:t>5001</w:t>
      </w:r>
      <w:r>
        <w:rPr>
          <w:rFonts w:hint="eastAsia"/>
        </w:rPr>
        <w:t>的规定。</w:t>
      </w:r>
    </w:p>
    <w:p w14:paraId="1B4E7B28" w14:textId="76F54A65" w:rsidR="00822289" w:rsidRDefault="00822289" w:rsidP="00F82B39">
      <w:pPr>
        <w:pStyle w:val="3"/>
      </w:pPr>
      <w:r>
        <w:rPr>
          <w:rFonts w:hint="eastAsia"/>
        </w:rPr>
        <w:t>地震作用应根据现行国家标准</w:t>
      </w:r>
      <w:r w:rsidR="00F82B39" w:rsidRPr="00F82B39">
        <w:rPr>
          <w:rFonts w:hint="eastAsia"/>
        </w:rPr>
        <w:t>《建筑与市政工程抗震通用规范》</w:t>
      </w:r>
      <w:r w:rsidR="00F82B39" w:rsidRPr="00F82B39">
        <w:rPr>
          <w:rFonts w:hint="eastAsia"/>
        </w:rPr>
        <w:t>GB55002</w:t>
      </w:r>
      <w:r w:rsidR="00F82B39">
        <w:rPr>
          <w:rFonts w:hint="eastAsia"/>
        </w:rPr>
        <w:t>、</w:t>
      </w:r>
      <w:r>
        <w:rPr>
          <w:rFonts w:hint="eastAsia"/>
        </w:rPr>
        <w:t>《建筑抗</w:t>
      </w:r>
      <w:r w:rsidR="00347385">
        <w:rPr>
          <w:rFonts w:hint="eastAsia"/>
        </w:rPr>
        <w:t>震</w:t>
      </w:r>
      <w:r>
        <w:rPr>
          <w:rFonts w:hint="eastAsia"/>
        </w:rPr>
        <w:t>设计规范》</w:t>
      </w:r>
      <w:r>
        <w:rPr>
          <w:rFonts w:hint="eastAsia"/>
        </w:rPr>
        <w:t>GB50011</w:t>
      </w:r>
      <w:r>
        <w:rPr>
          <w:rFonts w:hint="eastAsia"/>
        </w:rPr>
        <w:t>的要求确定。</w:t>
      </w:r>
    </w:p>
    <w:p w14:paraId="2CD77F48" w14:textId="73B27614" w:rsidR="00822289" w:rsidRDefault="00822289" w:rsidP="00F82B39">
      <w:pPr>
        <w:pStyle w:val="3"/>
      </w:pPr>
      <w:r>
        <w:rPr>
          <w:rFonts w:hint="eastAsia"/>
        </w:rPr>
        <w:t>竖向荷载和风荷载应按现行国家标准</w:t>
      </w:r>
      <w:r w:rsidR="00F82B39" w:rsidRPr="00F82B39">
        <w:rPr>
          <w:rFonts w:hint="eastAsia"/>
        </w:rPr>
        <w:t>《工程结构通用规范》</w:t>
      </w:r>
      <w:r w:rsidR="00F82B39">
        <w:rPr>
          <w:rFonts w:hint="eastAsia"/>
        </w:rPr>
        <w:t>GB</w:t>
      </w:r>
      <w:r w:rsidR="00F82B39">
        <w:t>55001</w:t>
      </w:r>
      <w:r w:rsidR="00F82B39">
        <w:rPr>
          <w:rFonts w:hint="eastAsia"/>
        </w:rPr>
        <w:t>、</w:t>
      </w:r>
      <w:r>
        <w:rPr>
          <w:rFonts w:hint="eastAsia"/>
        </w:rPr>
        <w:t>《建筑结构荷载规范》</w:t>
      </w:r>
      <w:r>
        <w:rPr>
          <w:rFonts w:hint="eastAsia"/>
        </w:rPr>
        <w:t>GB50009</w:t>
      </w:r>
      <w:r>
        <w:rPr>
          <w:rFonts w:hint="eastAsia"/>
        </w:rPr>
        <w:t>中有关规定进行计算。计算风振系数时的结构阻尼比可采用</w:t>
      </w:r>
      <w:r>
        <w:rPr>
          <w:rFonts w:hint="eastAsia"/>
        </w:rPr>
        <w:t>0.02</w:t>
      </w:r>
      <w:r>
        <w:rPr>
          <w:rFonts w:hint="eastAsia"/>
        </w:rPr>
        <w:t>。</w:t>
      </w:r>
    </w:p>
    <w:p w14:paraId="623AA726" w14:textId="6EAB917A" w:rsidR="00822289" w:rsidRDefault="006D1F8D" w:rsidP="006D1F8D">
      <w:pPr>
        <w:pStyle w:val="3"/>
      </w:pPr>
      <w:proofErr w:type="gramStart"/>
      <w:r w:rsidRPr="006D1F8D">
        <w:rPr>
          <w:rFonts w:hint="eastAsia"/>
        </w:rPr>
        <w:t>模数化</w:t>
      </w:r>
      <w:proofErr w:type="gramEnd"/>
      <w:r w:rsidR="008A6C55">
        <w:rPr>
          <w:rFonts w:hint="eastAsia"/>
        </w:rPr>
        <w:t>分层装配钢框架消能支撑结构</w:t>
      </w:r>
      <w:r w:rsidR="00822289">
        <w:rPr>
          <w:rFonts w:hint="eastAsia"/>
        </w:rPr>
        <w:t>采用两阶段设计。第一</w:t>
      </w:r>
      <w:r w:rsidR="007E7398">
        <w:rPr>
          <w:rFonts w:hint="eastAsia"/>
        </w:rPr>
        <w:t>阶段</w:t>
      </w:r>
      <w:r w:rsidR="00822289">
        <w:rPr>
          <w:rFonts w:hint="eastAsia"/>
        </w:rPr>
        <w:t>应</w:t>
      </w:r>
      <w:proofErr w:type="gramStart"/>
      <w:r w:rsidR="00822289">
        <w:rPr>
          <w:rFonts w:hint="eastAsia"/>
        </w:rPr>
        <w:t>按多遇地震</w:t>
      </w:r>
      <w:proofErr w:type="gramEnd"/>
      <w:r w:rsidR="00822289">
        <w:rPr>
          <w:rFonts w:hint="eastAsia"/>
        </w:rPr>
        <w:t>计算地震作用；第二阶段</w:t>
      </w:r>
      <w:proofErr w:type="gramStart"/>
      <w:r w:rsidR="00822289">
        <w:rPr>
          <w:rFonts w:hint="eastAsia"/>
        </w:rPr>
        <w:t>应按罕遇</w:t>
      </w:r>
      <w:proofErr w:type="gramEnd"/>
      <w:r w:rsidR="00822289">
        <w:rPr>
          <w:rFonts w:hint="eastAsia"/>
        </w:rPr>
        <w:t>地震计算地震作用。</w:t>
      </w:r>
    </w:p>
    <w:p w14:paraId="7F2B4D45" w14:textId="3E6EF894" w:rsidR="00822289" w:rsidRDefault="00822289" w:rsidP="00822289">
      <w:pPr>
        <w:pStyle w:val="3"/>
      </w:pPr>
      <w:proofErr w:type="gramStart"/>
      <w:r>
        <w:rPr>
          <w:rFonts w:hint="eastAsia"/>
        </w:rPr>
        <w:t>罕遇</w:t>
      </w:r>
      <w:proofErr w:type="gramEnd"/>
      <w:r>
        <w:rPr>
          <w:rFonts w:hint="eastAsia"/>
        </w:rPr>
        <w:t>地震作用下进行弹塑性变形计算时，可不</w:t>
      </w:r>
      <w:r w:rsidR="00194F4F">
        <w:rPr>
          <w:rFonts w:hint="eastAsia"/>
        </w:rPr>
        <w:t>计</w:t>
      </w:r>
      <w:r>
        <w:rPr>
          <w:rFonts w:hint="eastAsia"/>
        </w:rPr>
        <w:t>入风荷载的效应。</w:t>
      </w:r>
    </w:p>
    <w:p w14:paraId="3B40428F" w14:textId="77777777" w:rsidR="00822289" w:rsidRDefault="00822289" w:rsidP="00822289">
      <w:pPr>
        <w:pStyle w:val="3"/>
      </w:pPr>
      <w:proofErr w:type="gramStart"/>
      <w:r>
        <w:rPr>
          <w:rFonts w:hint="eastAsia"/>
        </w:rPr>
        <w:t>当结构</w:t>
      </w:r>
      <w:proofErr w:type="gramEnd"/>
      <w:r>
        <w:rPr>
          <w:rFonts w:hint="eastAsia"/>
        </w:rPr>
        <w:t>的质量和刚度分布基本对称时，可沿结构的两个主轴方向分别计算水平地震作用，各方向</w:t>
      </w:r>
      <w:r w:rsidR="006D1F8D">
        <w:rPr>
          <w:rFonts w:hint="eastAsia"/>
        </w:rPr>
        <w:t>水平地震作用</w:t>
      </w:r>
      <w:r>
        <w:rPr>
          <w:rFonts w:hint="eastAsia"/>
        </w:rPr>
        <w:t>应由该</w:t>
      </w:r>
      <w:r w:rsidR="006D1F8D">
        <w:rPr>
          <w:rFonts w:hint="eastAsia"/>
        </w:rPr>
        <w:t>方向</w:t>
      </w:r>
      <w:r>
        <w:rPr>
          <w:rFonts w:hint="eastAsia"/>
        </w:rPr>
        <w:t>抗侧力构件承担。</w:t>
      </w:r>
    </w:p>
    <w:p w14:paraId="2B463068" w14:textId="77777777" w:rsidR="00822289" w:rsidRDefault="00822289" w:rsidP="00822289">
      <w:pPr>
        <w:pStyle w:val="3"/>
      </w:pPr>
      <w:r>
        <w:rPr>
          <w:rFonts w:hint="eastAsia"/>
        </w:rPr>
        <w:t>质量和刚度分布明显不对称的结构，应计算双向水平地震作用并</w:t>
      </w:r>
      <w:r w:rsidR="006D1F8D">
        <w:rPr>
          <w:rFonts w:hint="eastAsia"/>
        </w:rPr>
        <w:t>计</w:t>
      </w:r>
      <w:r>
        <w:rPr>
          <w:rFonts w:hint="eastAsia"/>
        </w:rPr>
        <w:t>入扭转的影响。</w:t>
      </w:r>
    </w:p>
    <w:p w14:paraId="3EBBD20F" w14:textId="19081E1E" w:rsidR="00E216B2" w:rsidRDefault="00E216B2" w:rsidP="00EE7C46">
      <w:pPr>
        <w:pStyle w:val="2"/>
        <w:ind w:left="0"/>
      </w:pPr>
      <w:bookmarkStart w:id="18" w:name="_Toc103777745"/>
      <w:r>
        <w:t>计算简图</w:t>
      </w:r>
      <w:r w:rsidR="002B129D">
        <w:rPr>
          <w:rFonts w:hint="eastAsia"/>
        </w:rPr>
        <w:t>和计算</w:t>
      </w:r>
      <w:r w:rsidR="002B129D">
        <w:t>参数</w:t>
      </w:r>
      <w:bookmarkEnd w:id="18"/>
    </w:p>
    <w:p w14:paraId="46765FD7" w14:textId="2AC68355" w:rsidR="00F7453E" w:rsidRDefault="00F7453E" w:rsidP="00F7453E">
      <w:pPr>
        <w:pStyle w:val="3"/>
      </w:pPr>
      <w:proofErr w:type="gramStart"/>
      <w:r w:rsidRPr="0016631E">
        <w:rPr>
          <w:rFonts w:hint="eastAsia"/>
        </w:rPr>
        <w:t>模数化</w:t>
      </w:r>
      <w:proofErr w:type="gramEnd"/>
      <w:r w:rsidR="008A6C55">
        <w:rPr>
          <w:rFonts w:hint="eastAsia"/>
        </w:rPr>
        <w:t>分层装配钢框架消能支撑结构</w:t>
      </w:r>
      <w:r>
        <w:rPr>
          <w:rFonts w:hint="eastAsia"/>
        </w:rPr>
        <w:t>体系结构计算时可假定柱两端与梁的连接、支撑两端与柱的连接均为铰接。</w:t>
      </w:r>
    </w:p>
    <w:p w14:paraId="5D63B5BD" w14:textId="77777777" w:rsidR="003831BF" w:rsidRPr="00F1393C" w:rsidRDefault="003831BF" w:rsidP="00F1393C">
      <w:pPr>
        <w:shd w:val="clear" w:color="auto" w:fill="F2F2F2" w:themeFill="background1" w:themeFillShade="F2"/>
        <w:tabs>
          <w:tab w:val="right" w:pos="6069"/>
        </w:tabs>
        <w:spacing w:line="360" w:lineRule="auto"/>
        <w:rPr>
          <w:color w:val="0000FF"/>
          <w:lang w:val="en-AU"/>
        </w:rPr>
      </w:pPr>
      <w:r w:rsidRPr="00F1393C">
        <w:rPr>
          <w:rFonts w:hint="eastAsia"/>
          <w:color w:val="0000FF"/>
          <w:lang w:val="en-AU"/>
        </w:rPr>
        <w:t>条文说明：</w:t>
      </w:r>
    </w:p>
    <w:p w14:paraId="3D531967" w14:textId="55CACE63" w:rsidR="003831BF" w:rsidRPr="00F1393C" w:rsidRDefault="003831BF" w:rsidP="00F1393C">
      <w:pPr>
        <w:shd w:val="clear" w:color="auto" w:fill="F2F2F2" w:themeFill="background1" w:themeFillShade="F2"/>
        <w:tabs>
          <w:tab w:val="right" w:pos="6069"/>
        </w:tabs>
        <w:spacing w:line="360" w:lineRule="auto"/>
        <w:rPr>
          <w:color w:val="0000FF"/>
          <w:lang w:val="en-AU"/>
        </w:rPr>
      </w:pPr>
      <w:proofErr w:type="gramStart"/>
      <w:r w:rsidRPr="00F1393C">
        <w:rPr>
          <w:rFonts w:hint="eastAsia"/>
          <w:color w:val="0000FF"/>
          <w:lang w:val="en-AU"/>
        </w:rPr>
        <w:t>模数化</w:t>
      </w:r>
      <w:proofErr w:type="gramEnd"/>
      <w:r w:rsidR="008A6C55">
        <w:rPr>
          <w:rFonts w:hint="eastAsia"/>
          <w:color w:val="0000FF"/>
          <w:lang w:val="en-AU"/>
        </w:rPr>
        <w:t>分层装配钢框架消能支撑结构</w:t>
      </w:r>
      <w:r w:rsidRPr="00F1393C">
        <w:rPr>
          <w:rFonts w:hint="eastAsia"/>
          <w:color w:val="0000FF"/>
          <w:lang w:val="en-AU"/>
        </w:rPr>
        <w:t>采用的重要设计理念是抗侧力、竖向力系统独立，即钢柱仅用于承担竖向荷载，不承受水平力，从而提高钢柱的承载效率并减小截面；侧向荷载均由支撑承担。</w:t>
      </w:r>
    </w:p>
    <w:p w14:paraId="74213A4F" w14:textId="7E50D204" w:rsidR="003831BF" w:rsidRPr="00F1393C" w:rsidRDefault="003831BF" w:rsidP="00F1393C">
      <w:pPr>
        <w:shd w:val="clear" w:color="auto" w:fill="F2F2F2" w:themeFill="background1" w:themeFillShade="F2"/>
        <w:tabs>
          <w:tab w:val="right" w:pos="6069"/>
        </w:tabs>
        <w:spacing w:line="360" w:lineRule="auto"/>
        <w:rPr>
          <w:color w:val="0000FF"/>
          <w:lang w:val="en-AU"/>
        </w:rPr>
      </w:pPr>
      <w:proofErr w:type="gramStart"/>
      <w:r w:rsidRPr="00F1393C">
        <w:rPr>
          <w:rFonts w:hint="eastAsia"/>
          <w:color w:val="0000FF"/>
          <w:lang w:val="en-AU"/>
        </w:rPr>
        <w:t>模数化</w:t>
      </w:r>
      <w:proofErr w:type="gramEnd"/>
      <w:r w:rsidR="008A6C55">
        <w:rPr>
          <w:rFonts w:hint="eastAsia"/>
          <w:color w:val="0000FF"/>
          <w:lang w:val="en-AU"/>
        </w:rPr>
        <w:t>分层装配钢框架消能支撑结构</w:t>
      </w:r>
      <w:r w:rsidRPr="00F1393C">
        <w:rPr>
          <w:rFonts w:hint="eastAsia"/>
          <w:color w:val="0000FF"/>
          <w:lang w:val="en-AU"/>
        </w:rPr>
        <w:t>中采用梁贯通十字</w:t>
      </w:r>
      <w:r w:rsidR="007F4DA7">
        <w:rPr>
          <w:rFonts w:hint="eastAsia"/>
          <w:color w:val="0000FF"/>
          <w:lang w:val="en-AU"/>
        </w:rPr>
        <w:t>件</w:t>
      </w:r>
      <w:r w:rsidRPr="00F1393C">
        <w:rPr>
          <w:rFonts w:hint="eastAsia"/>
          <w:color w:val="0000FF"/>
          <w:lang w:val="en-AU"/>
        </w:rPr>
        <w:t>端板连接的节点形式，转动刚度较小，因此本条文规定节点可假定为理想铰接。实际上节点具有一定的抗弯刚度和承载力，可作为结构承载力储备并一定程度上在往复地震下起第二道防线的作用</w:t>
      </w:r>
      <w:r>
        <w:rPr>
          <w:rFonts w:hint="eastAsia"/>
          <w:color w:val="0000FF"/>
          <w:lang w:val="en-AU"/>
        </w:rPr>
        <w:t>。</w:t>
      </w:r>
    </w:p>
    <w:p w14:paraId="3F6AD7CB" w14:textId="7FA56827" w:rsidR="006B1994" w:rsidRDefault="00F7453E" w:rsidP="006B1994">
      <w:pPr>
        <w:pStyle w:val="3"/>
      </w:pPr>
      <w:proofErr w:type="gramStart"/>
      <w:r w:rsidRPr="0016631E">
        <w:rPr>
          <w:rFonts w:hint="eastAsia"/>
        </w:rPr>
        <w:lastRenderedPageBreak/>
        <w:t>模数化</w:t>
      </w:r>
      <w:proofErr w:type="gramEnd"/>
      <w:r w:rsidR="008A6C55">
        <w:rPr>
          <w:rFonts w:hint="eastAsia"/>
        </w:rPr>
        <w:t>分层装配钢框架消能支撑结构</w:t>
      </w:r>
      <w:r>
        <w:rPr>
          <w:rFonts w:hint="eastAsia"/>
        </w:rPr>
        <w:t>承受竖向荷载作用时，梁的计算模型根据节点性质可设定为简支梁或连续梁。</w:t>
      </w:r>
    </w:p>
    <w:p w14:paraId="4EE0B0C6" w14:textId="54DD6ED5" w:rsidR="006B1994" w:rsidRDefault="006B1994" w:rsidP="006B1994">
      <w:pPr>
        <w:pStyle w:val="3"/>
      </w:pPr>
      <w:proofErr w:type="gramStart"/>
      <w:r w:rsidRPr="0016631E">
        <w:rPr>
          <w:rFonts w:hint="eastAsia"/>
        </w:rPr>
        <w:t>模数化</w:t>
      </w:r>
      <w:proofErr w:type="gramEnd"/>
      <w:r w:rsidR="008A6C55">
        <w:rPr>
          <w:rFonts w:hint="eastAsia"/>
        </w:rPr>
        <w:t>分层装配钢框架消能支撑结构</w:t>
      </w:r>
      <w:r>
        <w:rPr>
          <w:rFonts w:hint="eastAsia"/>
        </w:rPr>
        <w:t>分析模型应正确</w:t>
      </w:r>
      <w:r>
        <w:t>反映</w:t>
      </w:r>
      <w:r>
        <w:rPr>
          <w:rFonts w:hint="eastAsia"/>
        </w:rPr>
        <w:t>不同</w:t>
      </w:r>
      <w:r>
        <w:t>荷载工况的传</w:t>
      </w:r>
      <w:r>
        <w:rPr>
          <w:rFonts w:hint="eastAsia"/>
        </w:rPr>
        <w:t>递</w:t>
      </w:r>
      <w:r>
        <w:t>途径、在不同</w:t>
      </w:r>
      <w:r>
        <w:rPr>
          <w:rFonts w:hint="eastAsia"/>
        </w:rPr>
        <w:t>地震动</w:t>
      </w:r>
      <w:r>
        <w:t>水准下</w:t>
      </w:r>
      <w:r>
        <w:rPr>
          <w:rFonts w:hint="eastAsia"/>
        </w:rPr>
        <w:t>主体结构和</w:t>
      </w:r>
      <w:r>
        <w:t>消能器所处的工作状态</w:t>
      </w:r>
      <w:r>
        <w:rPr>
          <w:rFonts w:hint="eastAsia"/>
        </w:rPr>
        <w:t>。</w:t>
      </w:r>
    </w:p>
    <w:p w14:paraId="45A51D01" w14:textId="7F1FFEE2" w:rsidR="00EF18CF" w:rsidRDefault="00EF18CF" w:rsidP="00EF18CF">
      <w:pPr>
        <w:pStyle w:val="3"/>
      </w:pPr>
      <w:proofErr w:type="gramStart"/>
      <w:r w:rsidRPr="0016631E">
        <w:rPr>
          <w:rFonts w:hint="eastAsia"/>
        </w:rPr>
        <w:t>模数化</w:t>
      </w:r>
      <w:proofErr w:type="gramEnd"/>
      <w:r w:rsidR="008A6C55">
        <w:rPr>
          <w:rFonts w:hint="eastAsia"/>
        </w:rPr>
        <w:t>分层装配钢框架消能支撑结构</w:t>
      </w:r>
      <w:r w:rsidRPr="00EF18CF">
        <w:rPr>
          <w:rFonts w:hint="eastAsia"/>
        </w:rPr>
        <w:t>弹性计算模型宜选择空间杆系，</w:t>
      </w:r>
      <w:r>
        <w:rPr>
          <w:rFonts w:hint="eastAsia"/>
        </w:rPr>
        <w:t>弹性计算时消能支撑应按线性单元考虑</w:t>
      </w:r>
      <w:r w:rsidR="00F1393C">
        <w:rPr>
          <w:rFonts w:hint="eastAsia"/>
        </w:rPr>
        <w:t>，</w:t>
      </w:r>
      <w:r w:rsidR="00F1393C">
        <w:t>单元刚度应与</w:t>
      </w:r>
      <w:r w:rsidR="00F1393C">
        <w:rPr>
          <w:rFonts w:hint="eastAsia"/>
        </w:rPr>
        <w:t>消能</w:t>
      </w:r>
      <w:r w:rsidR="00F1393C">
        <w:t>支撑刚度等效</w:t>
      </w:r>
      <w:r w:rsidRPr="00EF18CF">
        <w:rPr>
          <w:rFonts w:hint="eastAsia"/>
        </w:rPr>
        <w:t>；</w:t>
      </w:r>
      <w:r>
        <w:rPr>
          <w:rFonts w:hint="eastAsia"/>
        </w:rPr>
        <w:t>当进行罕遇地震弹塑性变形验算时，应按消能支撑的弹塑性</w:t>
      </w:r>
      <w:proofErr w:type="gramStart"/>
      <w:r>
        <w:rPr>
          <w:rFonts w:hint="eastAsia"/>
        </w:rPr>
        <w:t>本构考虑</w:t>
      </w:r>
      <w:proofErr w:type="gramEnd"/>
      <w:r>
        <w:rPr>
          <w:rFonts w:hint="eastAsia"/>
        </w:rPr>
        <w:t>消能器的影响。</w:t>
      </w:r>
    </w:p>
    <w:p w14:paraId="6A5692B7" w14:textId="3EED161D" w:rsidR="00DA688A" w:rsidRPr="00DA688A" w:rsidRDefault="00DA688A" w:rsidP="00DA688A">
      <w:pPr>
        <w:pStyle w:val="3"/>
      </w:pPr>
      <w:r w:rsidRPr="00DA688A">
        <w:rPr>
          <w:rFonts w:hint="eastAsia"/>
        </w:rPr>
        <w:t>计算</w:t>
      </w:r>
      <w:proofErr w:type="gramStart"/>
      <w:r w:rsidR="0005656F" w:rsidRPr="0016631E">
        <w:rPr>
          <w:rFonts w:hint="eastAsia"/>
        </w:rPr>
        <w:t>模数化</w:t>
      </w:r>
      <w:proofErr w:type="gramEnd"/>
      <w:r w:rsidR="008A6C55">
        <w:rPr>
          <w:rFonts w:hint="eastAsia"/>
        </w:rPr>
        <w:t>分层装配钢框架消能支撑结构</w:t>
      </w:r>
      <w:r w:rsidRPr="00DA688A">
        <w:rPr>
          <w:rFonts w:hint="eastAsia"/>
        </w:rPr>
        <w:t>内力和变时，可假定楼盖在其自身平面内为无限刚性，设计时应采取相</w:t>
      </w:r>
      <w:r>
        <w:rPr>
          <w:rFonts w:hint="eastAsia"/>
        </w:rPr>
        <w:t>应</w:t>
      </w:r>
      <w:r w:rsidRPr="00DA688A">
        <w:rPr>
          <w:rFonts w:hint="eastAsia"/>
        </w:rPr>
        <w:t>措施保证楼盖平</w:t>
      </w:r>
      <w:r>
        <w:rPr>
          <w:rFonts w:hint="eastAsia"/>
        </w:rPr>
        <w:t>面内</w:t>
      </w:r>
      <w:r w:rsidRPr="00DA688A">
        <w:rPr>
          <w:rFonts w:hint="eastAsia"/>
        </w:rPr>
        <w:t>整体</w:t>
      </w:r>
      <w:r>
        <w:rPr>
          <w:rFonts w:hint="eastAsia"/>
        </w:rPr>
        <w:t>刚</w:t>
      </w:r>
      <w:r w:rsidRPr="00DA688A">
        <w:rPr>
          <w:rFonts w:hint="eastAsia"/>
        </w:rPr>
        <w:t>度。</w:t>
      </w:r>
      <w:proofErr w:type="gramStart"/>
      <w:r w:rsidRPr="00DA688A">
        <w:rPr>
          <w:rFonts w:hint="eastAsia"/>
        </w:rPr>
        <w:t>当可能</w:t>
      </w:r>
      <w:proofErr w:type="gramEnd"/>
      <w:r w:rsidRPr="00DA688A">
        <w:rPr>
          <w:rFonts w:hint="eastAsia"/>
        </w:rPr>
        <w:t>产生较明显的面内变形时，计算</w:t>
      </w:r>
      <w:r>
        <w:rPr>
          <w:rFonts w:hint="eastAsia"/>
        </w:rPr>
        <w:t>时</w:t>
      </w:r>
      <w:r w:rsidRPr="00DA688A">
        <w:rPr>
          <w:rFonts w:hint="eastAsia"/>
        </w:rPr>
        <w:t>应采用楼盖平</w:t>
      </w:r>
      <w:r>
        <w:rPr>
          <w:rFonts w:hint="eastAsia"/>
        </w:rPr>
        <w:t>面内的</w:t>
      </w:r>
      <w:r w:rsidRPr="00DA688A">
        <w:rPr>
          <w:rFonts w:hint="eastAsia"/>
        </w:rPr>
        <w:t>实际刚度考虑</w:t>
      </w:r>
      <w:r>
        <w:rPr>
          <w:rFonts w:hint="eastAsia"/>
        </w:rPr>
        <w:t>楼盖面</w:t>
      </w:r>
      <w:r w:rsidRPr="00DA688A">
        <w:rPr>
          <w:rFonts w:hint="eastAsia"/>
        </w:rPr>
        <w:t>内变形的影响。</w:t>
      </w:r>
    </w:p>
    <w:p w14:paraId="16477124" w14:textId="77777777" w:rsidR="00EF18CF" w:rsidRDefault="00EF18CF" w:rsidP="00EF18CF">
      <w:pPr>
        <w:pStyle w:val="3"/>
      </w:pPr>
      <w:r>
        <w:t>在结构内力与位移计算中</w:t>
      </w:r>
      <w:r>
        <w:rPr>
          <w:rFonts w:hint="eastAsia"/>
        </w:rPr>
        <w:t>，当采用</w:t>
      </w:r>
      <w:r>
        <w:t>现浇楼盖和装配整体式</w:t>
      </w:r>
      <w:r>
        <w:rPr>
          <w:rFonts w:hint="eastAsia"/>
        </w:rPr>
        <w:t>楼盖</w:t>
      </w:r>
      <w:r>
        <w:t>时</w:t>
      </w:r>
      <w:r>
        <w:rPr>
          <w:rFonts w:hint="eastAsia"/>
        </w:rPr>
        <w:t>，钢</w:t>
      </w:r>
      <w:r>
        <w:t>梁的刚度可考虑翼缘的作用予以增大</w:t>
      </w:r>
      <w:r>
        <w:rPr>
          <w:rFonts w:hint="eastAsia"/>
        </w:rPr>
        <w:t>。</w:t>
      </w:r>
      <w:r>
        <w:t>近似考虑时</w:t>
      </w:r>
      <w:r>
        <w:rPr>
          <w:rFonts w:hint="eastAsia"/>
        </w:rPr>
        <w:t>，中梁</w:t>
      </w:r>
      <w:r w:rsidR="00DA688A">
        <w:rPr>
          <w:rFonts w:hint="eastAsia"/>
        </w:rPr>
        <w:t>可取</w:t>
      </w:r>
      <w:r w:rsidR="00DA688A">
        <w:rPr>
          <w:rFonts w:hint="eastAsia"/>
        </w:rPr>
        <w:t>1</w:t>
      </w:r>
      <w:r w:rsidR="00DA688A">
        <w:t>.5</w:t>
      </w:r>
      <w:r w:rsidR="00DA688A">
        <w:rPr>
          <w:rFonts w:hint="eastAsia"/>
        </w:rPr>
        <w:t>，</w:t>
      </w:r>
      <w:proofErr w:type="gramStart"/>
      <w:r w:rsidR="00DA688A">
        <w:t>边梁可取</w:t>
      </w:r>
      <w:proofErr w:type="gramEnd"/>
      <w:r w:rsidR="00DA688A">
        <w:rPr>
          <w:rFonts w:hint="eastAsia"/>
        </w:rPr>
        <w:t>1</w:t>
      </w:r>
      <w:r w:rsidR="00DA688A">
        <w:t>.25</w:t>
      </w:r>
      <w:r w:rsidR="00DA688A">
        <w:t>。当</w:t>
      </w:r>
      <w:r w:rsidR="00DA688A">
        <w:rPr>
          <w:rFonts w:hint="eastAsia"/>
        </w:rPr>
        <w:t>无</w:t>
      </w:r>
      <w:r w:rsidR="00DA688A">
        <w:t>现浇面层的装配式楼盖</w:t>
      </w:r>
      <w:r w:rsidR="00DA688A">
        <w:rPr>
          <w:rFonts w:hint="eastAsia"/>
        </w:rPr>
        <w:t>，</w:t>
      </w:r>
      <w:r w:rsidR="00DA688A">
        <w:t>不</w:t>
      </w:r>
      <w:r w:rsidR="00DA688A">
        <w:rPr>
          <w:rFonts w:hint="eastAsia"/>
        </w:rPr>
        <w:t>宜</w:t>
      </w:r>
      <w:r w:rsidR="00DA688A">
        <w:t>考虑楼面钢梁的刚度增大</w:t>
      </w:r>
      <w:r w:rsidR="00DA688A">
        <w:rPr>
          <w:rFonts w:hint="eastAsia"/>
        </w:rPr>
        <w:t>。</w:t>
      </w:r>
    </w:p>
    <w:p w14:paraId="4DCC32D1" w14:textId="77777777" w:rsidR="00DA688A" w:rsidRPr="00DA688A" w:rsidRDefault="00DA688A" w:rsidP="00DA688A">
      <w:pPr>
        <w:pStyle w:val="3"/>
      </w:pPr>
      <w:r>
        <w:t>计算地震作用所采用的</w:t>
      </w:r>
      <w:r w:rsidR="0005656F">
        <w:t>结构自振周期应考虑非承重墙体的刚度影响予以折减</w:t>
      </w:r>
      <w:r w:rsidR="0005656F">
        <w:rPr>
          <w:rFonts w:hint="eastAsia"/>
        </w:rPr>
        <w:t>。</w:t>
      </w:r>
      <w:r w:rsidR="0005656F">
        <w:t>当采用干挂轻质墙板时</w:t>
      </w:r>
      <w:r w:rsidR="0005656F">
        <w:rPr>
          <w:rFonts w:hint="eastAsia"/>
        </w:rPr>
        <w:t>，</w:t>
      </w:r>
      <w:r w:rsidR="0005656F">
        <w:t>自振</w:t>
      </w:r>
      <w:proofErr w:type="gramStart"/>
      <w:r w:rsidR="0005656F">
        <w:t>周期折减系数</w:t>
      </w:r>
      <w:proofErr w:type="gramEnd"/>
      <w:r w:rsidR="0005656F">
        <w:t>可取</w:t>
      </w:r>
      <w:r w:rsidR="0005656F">
        <w:rPr>
          <w:rFonts w:hint="eastAsia"/>
        </w:rPr>
        <w:t>0.</w:t>
      </w:r>
      <w:r w:rsidR="0005656F">
        <w:t>85</w:t>
      </w:r>
      <w:r w:rsidR="0005656F">
        <w:rPr>
          <w:rFonts w:hint="eastAsia"/>
        </w:rPr>
        <w:t>~</w:t>
      </w:r>
      <w:r w:rsidR="0005656F">
        <w:t>0.95</w:t>
      </w:r>
      <w:r w:rsidR="0005656F">
        <w:rPr>
          <w:rFonts w:hint="eastAsia"/>
        </w:rPr>
        <w:t>，对于其他非承重墙体，可根据工程情况确定</w:t>
      </w:r>
      <w:proofErr w:type="gramStart"/>
      <w:r w:rsidR="0005656F">
        <w:rPr>
          <w:rFonts w:hint="eastAsia"/>
        </w:rPr>
        <w:t>周期折减系数</w:t>
      </w:r>
      <w:proofErr w:type="gramEnd"/>
      <w:r w:rsidR="0005656F">
        <w:rPr>
          <w:rFonts w:hint="eastAsia"/>
        </w:rPr>
        <w:t>。</w:t>
      </w:r>
    </w:p>
    <w:p w14:paraId="5735FFC1" w14:textId="77777777" w:rsidR="00717560" w:rsidRDefault="00717560" w:rsidP="00717560">
      <w:pPr>
        <w:pStyle w:val="2"/>
        <w:ind w:left="0"/>
      </w:pPr>
      <w:bookmarkStart w:id="19" w:name="_Toc103777746"/>
      <w:r>
        <w:rPr>
          <w:rFonts w:hint="eastAsia"/>
        </w:rPr>
        <w:t>地震作用分析</w:t>
      </w:r>
      <w:bookmarkEnd w:id="19"/>
    </w:p>
    <w:p w14:paraId="4DA16727" w14:textId="01F20C72" w:rsidR="00717560" w:rsidRPr="000B7709" w:rsidRDefault="00717560" w:rsidP="00717560">
      <w:pPr>
        <w:pStyle w:val="3"/>
      </w:pPr>
      <w:proofErr w:type="gramStart"/>
      <w:r w:rsidRPr="0016631E">
        <w:rPr>
          <w:rFonts w:hint="eastAsia"/>
        </w:rPr>
        <w:t>模数化</w:t>
      </w:r>
      <w:proofErr w:type="gramEnd"/>
      <w:r w:rsidR="008A6C55">
        <w:rPr>
          <w:rFonts w:hint="eastAsia"/>
        </w:rPr>
        <w:t>分层装配钢框架消能支撑结构</w:t>
      </w:r>
      <w:r>
        <w:rPr>
          <w:rFonts w:hint="eastAsia"/>
        </w:rPr>
        <w:t>的分析方法应根据主体结构、消能器的工作状态选择，可采用底部剪力法、振型分解反应谱法、弹性时</w:t>
      </w:r>
      <w:proofErr w:type="gramStart"/>
      <w:r>
        <w:rPr>
          <w:rFonts w:hint="eastAsia"/>
        </w:rPr>
        <w:t>程分析</w:t>
      </w:r>
      <w:proofErr w:type="gramEnd"/>
      <w:r>
        <w:rPr>
          <w:rFonts w:hint="eastAsia"/>
        </w:rPr>
        <w:t>法、静力弹塑性分析法和弹塑性时</w:t>
      </w:r>
      <w:proofErr w:type="gramStart"/>
      <w:r>
        <w:rPr>
          <w:rFonts w:hint="eastAsia"/>
        </w:rPr>
        <w:t>程分析</w:t>
      </w:r>
      <w:proofErr w:type="gramEnd"/>
      <w:r>
        <w:rPr>
          <w:rFonts w:hint="eastAsia"/>
        </w:rPr>
        <w:t>法等进行计算。结构在地震作用下的内力和变形验算应符合现行国家标准《建筑抗震设计规范》</w:t>
      </w:r>
      <w:r>
        <w:rPr>
          <w:rFonts w:hint="eastAsia"/>
        </w:rPr>
        <w:t>GB 50011</w:t>
      </w:r>
      <w:r>
        <w:rPr>
          <w:rFonts w:hint="eastAsia"/>
        </w:rPr>
        <w:t>与行业标准《建筑消能减震技术规程》</w:t>
      </w:r>
      <w:r>
        <w:rPr>
          <w:rFonts w:hint="eastAsia"/>
        </w:rPr>
        <w:t>J</w:t>
      </w:r>
      <w:r>
        <w:t>GJ 297</w:t>
      </w:r>
      <w:r>
        <w:rPr>
          <w:rFonts w:hint="eastAsia"/>
        </w:rPr>
        <w:t>的有关规定。</w:t>
      </w:r>
    </w:p>
    <w:p w14:paraId="43FF2D6B" w14:textId="5265B518" w:rsidR="00717560" w:rsidRDefault="00717560" w:rsidP="00717560">
      <w:pPr>
        <w:pStyle w:val="3"/>
      </w:pPr>
      <w:proofErr w:type="gramStart"/>
      <w:r w:rsidRPr="0016631E">
        <w:rPr>
          <w:rFonts w:hint="eastAsia"/>
        </w:rPr>
        <w:t>模数化</w:t>
      </w:r>
      <w:proofErr w:type="gramEnd"/>
      <w:r w:rsidR="008A6C55">
        <w:rPr>
          <w:rFonts w:hint="eastAsia"/>
        </w:rPr>
        <w:t>分层装配钢框架消能支撑结构</w:t>
      </w:r>
      <w:r>
        <w:rPr>
          <w:rFonts w:hint="eastAsia"/>
        </w:rPr>
        <w:t>的阻尼比</w:t>
      </w:r>
      <w:proofErr w:type="gramStart"/>
      <w:r>
        <w:rPr>
          <w:rFonts w:hint="eastAsia"/>
        </w:rPr>
        <w:t>宜符合</w:t>
      </w:r>
      <w:proofErr w:type="gramEnd"/>
      <w:r>
        <w:rPr>
          <w:rFonts w:hint="eastAsia"/>
        </w:rPr>
        <w:t>下列规定：</w:t>
      </w:r>
    </w:p>
    <w:p w14:paraId="2F7E2B14" w14:textId="74EAD161" w:rsidR="00717560" w:rsidRDefault="00717560" w:rsidP="00717560">
      <w:pPr>
        <w:spacing w:line="360" w:lineRule="auto"/>
        <w:ind w:firstLineChars="200" w:firstLine="482"/>
        <w:jc w:val="left"/>
      </w:pPr>
      <w:r w:rsidRPr="000F2154">
        <w:rPr>
          <w:rFonts w:hint="eastAsia"/>
          <w:b/>
        </w:rPr>
        <w:t>1</w:t>
      </w:r>
      <w:r>
        <w:t xml:space="preserve">  </w:t>
      </w:r>
      <w:proofErr w:type="gramStart"/>
      <w:r>
        <w:rPr>
          <w:rFonts w:hint="eastAsia"/>
        </w:rPr>
        <w:t>多遇地震</w:t>
      </w:r>
      <w:proofErr w:type="gramEnd"/>
      <w:r>
        <w:rPr>
          <w:rFonts w:hint="eastAsia"/>
        </w:rPr>
        <w:t>下的计算，可取</w:t>
      </w:r>
      <w:r>
        <w:rPr>
          <w:rFonts w:hint="eastAsia"/>
        </w:rPr>
        <w:t>0</w:t>
      </w:r>
      <w:r>
        <w:t>.04</w:t>
      </w:r>
      <w:r w:rsidR="001545E7">
        <w:rPr>
          <w:rFonts w:hint="eastAsia"/>
        </w:rPr>
        <w:t>；</w:t>
      </w:r>
    </w:p>
    <w:p w14:paraId="16476381" w14:textId="0F8CC1BB" w:rsidR="00717560" w:rsidRDefault="00717560" w:rsidP="00717560">
      <w:pPr>
        <w:spacing w:line="360" w:lineRule="auto"/>
        <w:ind w:firstLineChars="200" w:firstLine="482"/>
        <w:jc w:val="left"/>
      </w:pPr>
      <w:r w:rsidRPr="000F2154">
        <w:rPr>
          <w:rFonts w:hint="eastAsia"/>
          <w:b/>
        </w:rPr>
        <w:t>2</w:t>
      </w:r>
      <w:r>
        <w:t xml:space="preserve">  </w:t>
      </w:r>
      <w:r>
        <w:t>罕</w:t>
      </w:r>
      <w:r>
        <w:rPr>
          <w:rFonts w:hint="eastAsia"/>
        </w:rPr>
        <w:t>遇地震下的弹塑性分析，可取</w:t>
      </w:r>
      <w:r>
        <w:rPr>
          <w:rFonts w:hint="eastAsia"/>
        </w:rPr>
        <w:t>0</w:t>
      </w:r>
      <w:r>
        <w:t>.05</w:t>
      </w:r>
      <w:r w:rsidR="001545E7">
        <w:rPr>
          <w:rFonts w:hint="eastAsia"/>
        </w:rPr>
        <w:t>；</w:t>
      </w:r>
    </w:p>
    <w:p w14:paraId="4BC0F90B" w14:textId="6CAED71A" w:rsidR="00717560" w:rsidRPr="00B20D8E" w:rsidRDefault="00717560" w:rsidP="00717560">
      <w:pPr>
        <w:spacing w:line="360" w:lineRule="auto"/>
        <w:ind w:firstLineChars="200" w:firstLine="482"/>
        <w:jc w:val="left"/>
      </w:pPr>
      <w:r w:rsidRPr="004E782B">
        <w:rPr>
          <w:b/>
        </w:rPr>
        <w:t>3</w:t>
      </w:r>
      <w:r>
        <w:t xml:space="preserve">  </w:t>
      </w:r>
      <w:r>
        <w:rPr>
          <w:rFonts w:hint="eastAsia"/>
        </w:rPr>
        <w:t>结构</w:t>
      </w:r>
      <w:r>
        <w:t>的总阻尼比应为主体结构阻尼比和消能器附加给主体结构的阻尼比的总和，</w:t>
      </w:r>
      <w:r w:rsidRPr="00436E82">
        <w:rPr>
          <w:rFonts w:hint="eastAsia"/>
        </w:rPr>
        <w:t>结构</w:t>
      </w:r>
      <w:r w:rsidR="003673EF" w:rsidRPr="003673EF">
        <w:rPr>
          <w:rFonts w:hint="eastAsia"/>
        </w:rPr>
        <w:t>总</w:t>
      </w:r>
      <w:r w:rsidRPr="00436E82">
        <w:rPr>
          <w:rFonts w:hint="eastAsia"/>
        </w:rPr>
        <w:t>阻尼比应根据主体结构处于</w:t>
      </w:r>
      <w:r w:rsidR="0015433A" w:rsidRPr="003673EF">
        <w:rPr>
          <w:rFonts w:hint="eastAsia"/>
        </w:rPr>
        <w:t>弹性</w:t>
      </w:r>
      <w:r w:rsidRPr="003673EF">
        <w:rPr>
          <w:rFonts w:hint="eastAsia"/>
        </w:rPr>
        <w:t>或弹塑性工作状态分别确定。</w:t>
      </w:r>
    </w:p>
    <w:p w14:paraId="4675832A" w14:textId="253BF5B0" w:rsidR="00FB730E" w:rsidRPr="00B73D87" w:rsidRDefault="00FB730E" w:rsidP="00FB730E">
      <w:pPr>
        <w:shd w:val="clear" w:color="auto" w:fill="F2F2F2" w:themeFill="background1" w:themeFillShade="F2"/>
        <w:tabs>
          <w:tab w:val="right" w:pos="6069"/>
        </w:tabs>
        <w:spacing w:line="360" w:lineRule="auto"/>
        <w:rPr>
          <w:color w:val="0000FF"/>
          <w:lang w:val="en-AU"/>
        </w:rPr>
      </w:pPr>
      <w:r w:rsidRPr="00B73D87">
        <w:rPr>
          <w:color w:val="0000FF"/>
          <w:lang w:val="en-AU"/>
        </w:rPr>
        <w:lastRenderedPageBreak/>
        <w:t>条文说明：</w:t>
      </w:r>
      <w:proofErr w:type="gramStart"/>
      <w:r>
        <w:rPr>
          <w:rFonts w:hint="eastAsia"/>
          <w:color w:val="0000FF"/>
          <w:lang w:val="en-AU"/>
        </w:rPr>
        <w:t>当多遇地震</w:t>
      </w:r>
      <w:proofErr w:type="gramEnd"/>
      <w:r>
        <w:rPr>
          <w:rFonts w:hint="eastAsia"/>
          <w:color w:val="0000FF"/>
          <w:lang w:val="en-AU"/>
        </w:rPr>
        <w:t>作用下消能器已进入屈服状态，需要按</w:t>
      </w:r>
      <w:r w:rsidRPr="00464096">
        <w:rPr>
          <w:rFonts w:hint="eastAsia"/>
          <w:color w:val="0000FF"/>
          <w:lang w:val="en-AU"/>
        </w:rPr>
        <w:t>《建筑抗震设计规范》</w:t>
      </w:r>
      <w:r w:rsidRPr="00464096">
        <w:rPr>
          <w:rFonts w:hint="eastAsia"/>
          <w:color w:val="0000FF"/>
          <w:lang w:val="en-AU"/>
        </w:rPr>
        <w:t>GB 50011</w:t>
      </w:r>
      <w:r w:rsidRPr="00464096">
        <w:rPr>
          <w:rFonts w:hint="eastAsia"/>
          <w:color w:val="0000FF"/>
          <w:lang w:val="en-AU"/>
        </w:rPr>
        <w:t>的有关规定</w:t>
      </w:r>
      <w:r>
        <w:rPr>
          <w:rFonts w:hint="eastAsia"/>
          <w:color w:val="0000FF"/>
          <w:lang w:val="en-AU"/>
        </w:rPr>
        <w:t>计算消能器附加阻尼比。</w:t>
      </w:r>
      <w:proofErr w:type="gramStart"/>
      <w:r>
        <w:rPr>
          <w:rFonts w:hint="eastAsia"/>
          <w:color w:val="0000FF"/>
          <w:lang w:val="en-AU"/>
        </w:rPr>
        <w:t>在多遇地震</w:t>
      </w:r>
      <w:proofErr w:type="gramEnd"/>
      <w:r>
        <w:rPr>
          <w:rFonts w:hint="eastAsia"/>
          <w:color w:val="0000FF"/>
          <w:lang w:val="en-AU"/>
        </w:rPr>
        <w:t>作用下，</w:t>
      </w:r>
      <w:r w:rsidRPr="003C133E">
        <w:rPr>
          <w:rFonts w:hint="eastAsia"/>
          <w:color w:val="0000FF"/>
          <w:lang w:val="en-AU"/>
        </w:rPr>
        <w:t>结构的总阻尼比应为主体结构阻尼比和消能器附加阻尼比的总和</w:t>
      </w:r>
      <w:r>
        <w:rPr>
          <w:rFonts w:hint="eastAsia"/>
          <w:color w:val="0000FF"/>
          <w:lang w:val="en-AU"/>
        </w:rPr>
        <w:t>。</w:t>
      </w:r>
    </w:p>
    <w:p w14:paraId="451F0924" w14:textId="2DF54A42" w:rsidR="00717560" w:rsidRDefault="00717560" w:rsidP="00717560">
      <w:pPr>
        <w:pStyle w:val="3"/>
      </w:pPr>
      <w:proofErr w:type="gramStart"/>
      <w:r w:rsidRPr="0016631E">
        <w:rPr>
          <w:rFonts w:hint="eastAsia"/>
        </w:rPr>
        <w:t>模数化</w:t>
      </w:r>
      <w:proofErr w:type="gramEnd"/>
      <w:r w:rsidR="008A6C55">
        <w:rPr>
          <w:rFonts w:hint="eastAsia"/>
        </w:rPr>
        <w:t>分层装配钢框架消能支撑结构</w:t>
      </w:r>
      <w:r>
        <w:rPr>
          <w:rFonts w:hint="eastAsia"/>
        </w:rPr>
        <w:t>在风荷载</w:t>
      </w:r>
      <w:proofErr w:type="gramStart"/>
      <w:r>
        <w:rPr>
          <w:rFonts w:hint="eastAsia"/>
        </w:rPr>
        <w:t>和多遇地震</w:t>
      </w:r>
      <w:proofErr w:type="gramEnd"/>
      <w:r>
        <w:rPr>
          <w:rFonts w:hint="eastAsia"/>
        </w:rPr>
        <w:t>作用下的层间弹性位移角不宜大于表</w:t>
      </w:r>
      <w:r>
        <w:rPr>
          <w:rFonts w:hint="eastAsia"/>
        </w:rPr>
        <w:t>4</w:t>
      </w:r>
      <w:r>
        <w:t>.4.3</w:t>
      </w:r>
      <w:r>
        <w:t>的规定。</w:t>
      </w:r>
    </w:p>
    <w:p w14:paraId="52AE845E" w14:textId="5F5880DB" w:rsidR="00717560" w:rsidRDefault="00717560" w:rsidP="00717560">
      <w:pPr>
        <w:pStyle w:val="a3"/>
        <w:rPr>
          <w:sz w:val="21"/>
          <w:szCs w:val="21"/>
        </w:rPr>
      </w:pPr>
      <w:r>
        <w:rPr>
          <w:rFonts w:hint="eastAsia"/>
        </w:rPr>
        <w:t>表</w:t>
      </w:r>
      <w:r>
        <w:t xml:space="preserve">4.4.3 </w:t>
      </w:r>
      <w:proofErr w:type="gramStart"/>
      <w:r>
        <w:rPr>
          <w:rFonts w:hint="eastAsia"/>
          <w:sz w:val="21"/>
          <w:szCs w:val="21"/>
        </w:rPr>
        <w:t>模数化</w:t>
      </w:r>
      <w:proofErr w:type="gramEnd"/>
      <w:r w:rsidR="008A6C55">
        <w:rPr>
          <w:rFonts w:hint="eastAsia"/>
          <w:sz w:val="21"/>
          <w:szCs w:val="21"/>
        </w:rPr>
        <w:t>分层装配钢框架消能支撑结构</w:t>
      </w:r>
      <w:r>
        <w:rPr>
          <w:rFonts w:hint="eastAsia"/>
          <w:sz w:val="21"/>
          <w:szCs w:val="21"/>
        </w:rPr>
        <w:t>的弹性位移角限值</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2361"/>
        <w:gridCol w:w="2361"/>
      </w:tblGrid>
      <w:tr w:rsidR="00717560" w14:paraId="7A869AC4" w14:textId="77777777" w:rsidTr="00F1393C">
        <w:trPr>
          <w:trHeight w:val="406"/>
          <w:jc w:val="center"/>
        </w:trPr>
        <w:tc>
          <w:tcPr>
            <w:tcW w:w="1941" w:type="dxa"/>
          </w:tcPr>
          <w:p w14:paraId="0C18DF45" w14:textId="77777777" w:rsidR="00717560" w:rsidRPr="00990FDF" w:rsidRDefault="00717560" w:rsidP="00554E7A">
            <w:pPr>
              <w:pStyle w:val="afc"/>
              <w:rPr>
                <w:b/>
                <w:bCs/>
              </w:rPr>
            </w:pPr>
            <w:r w:rsidRPr="00990FDF">
              <w:rPr>
                <w:rFonts w:hint="eastAsia"/>
                <w:b/>
                <w:bCs/>
              </w:rPr>
              <w:t>荷载作用</w:t>
            </w:r>
          </w:p>
        </w:tc>
        <w:tc>
          <w:tcPr>
            <w:tcW w:w="2361" w:type="dxa"/>
          </w:tcPr>
          <w:p w14:paraId="313A1ABB" w14:textId="77777777" w:rsidR="00717560" w:rsidRPr="00990FDF" w:rsidRDefault="00717560" w:rsidP="00554E7A">
            <w:pPr>
              <w:pStyle w:val="afc"/>
              <w:rPr>
                <w:b/>
                <w:bCs/>
              </w:rPr>
            </w:pPr>
            <w:r w:rsidRPr="00990FDF">
              <w:rPr>
                <w:rFonts w:hint="eastAsia"/>
                <w:b/>
                <w:bCs/>
              </w:rPr>
              <w:t>风荷载</w:t>
            </w:r>
          </w:p>
        </w:tc>
        <w:tc>
          <w:tcPr>
            <w:tcW w:w="2361" w:type="dxa"/>
          </w:tcPr>
          <w:p w14:paraId="1D204869" w14:textId="77777777" w:rsidR="00717560" w:rsidRPr="00990FDF" w:rsidRDefault="00717560" w:rsidP="00554E7A">
            <w:pPr>
              <w:pStyle w:val="afc"/>
              <w:rPr>
                <w:b/>
                <w:bCs/>
              </w:rPr>
            </w:pPr>
            <w:proofErr w:type="gramStart"/>
            <w:r w:rsidRPr="00990FDF">
              <w:rPr>
                <w:rFonts w:hint="eastAsia"/>
                <w:b/>
                <w:bCs/>
              </w:rPr>
              <w:t>多遇地震</w:t>
            </w:r>
            <w:proofErr w:type="gramEnd"/>
            <w:r w:rsidRPr="00990FDF">
              <w:rPr>
                <w:rFonts w:hint="eastAsia"/>
                <w:b/>
                <w:bCs/>
              </w:rPr>
              <w:t>作用</w:t>
            </w:r>
          </w:p>
        </w:tc>
      </w:tr>
      <w:tr w:rsidR="00717560" w14:paraId="10FA6602" w14:textId="77777777" w:rsidTr="00F1393C">
        <w:trPr>
          <w:trHeight w:val="406"/>
          <w:jc w:val="center"/>
        </w:trPr>
        <w:tc>
          <w:tcPr>
            <w:tcW w:w="1941" w:type="dxa"/>
          </w:tcPr>
          <w:p w14:paraId="18EC3B01" w14:textId="77777777" w:rsidR="00717560" w:rsidRDefault="00717560" w:rsidP="00554E7A">
            <w:pPr>
              <w:pStyle w:val="afc"/>
              <w:rPr>
                <w:bCs/>
              </w:rPr>
            </w:pPr>
            <w:r>
              <w:rPr>
                <w:rFonts w:hint="eastAsia"/>
                <w:bCs/>
              </w:rPr>
              <w:t>弹性位移角限值</w:t>
            </w:r>
          </w:p>
        </w:tc>
        <w:tc>
          <w:tcPr>
            <w:tcW w:w="2361" w:type="dxa"/>
          </w:tcPr>
          <w:p w14:paraId="39A05B1F" w14:textId="21962872" w:rsidR="00717560" w:rsidRPr="008077A7" w:rsidRDefault="00717560" w:rsidP="00554E7A">
            <w:pPr>
              <w:pStyle w:val="afc"/>
            </w:pPr>
            <w:r>
              <w:t>1/3</w:t>
            </w:r>
            <w:r w:rsidR="00F1393C">
              <w:rPr>
                <w:rFonts w:hint="eastAsia"/>
              </w:rPr>
              <w:t>5</w:t>
            </w:r>
            <w:r>
              <w:t>0</w:t>
            </w:r>
          </w:p>
        </w:tc>
        <w:tc>
          <w:tcPr>
            <w:tcW w:w="2361" w:type="dxa"/>
          </w:tcPr>
          <w:p w14:paraId="57D49238" w14:textId="4C1647B8" w:rsidR="00717560" w:rsidRPr="008077A7" w:rsidRDefault="00717560" w:rsidP="00554E7A">
            <w:pPr>
              <w:pStyle w:val="afc"/>
            </w:pPr>
            <w:r>
              <w:rPr>
                <w:rFonts w:hint="eastAsia"/>
              </w:rPr>
              <w:t>1</w:t>
            </w:r>
            <w:r>
              <w:t>/350</w:t>
            </w:r>
          </w:p>
        </w:tc>
      </w:tr>
    </w:tbl>
    <w:p w14:paraId="696B0069" w14:textId="77777777" w:rsidR="00F1393C" w:rsidRPr="00F1393C" w:rsidRDefault="00F1393C" w:rsidP="00F1393C">
      <w:pPr>
        <w:shd w:val="clear" w:color="auto" w:fill="F2F2F2" w:themeFill="background1" w:themeFillShade="F2"/>
        <w:tabs>
          <w:tab w:val="right" w:pos="6069"/>
        </w:tabs>
        <w:spacing w:line="360" w:lineRule="auto"/>
        <w:rPr>
          <w:color w:val="0000FF"/>
          <w:lang w:val="en-AU"/>
        </w:rPr>
      </w:pPr>
      <w:r w:rsidRPr="00F1393C">
        <w:rPr>
          <w:rFonts w:hint="eastAsia"/>
          <w:color w:val="0000FF"/>
          <w:lang w:val="en-AU"/>
        </w:rPr>
        <w:t>条文说明：</w:t>
      </w:r>
    </w:p>
    <w:p w14:paraId="62DA39C2" w14:textId="6E40DA9E" w:rsidR="00F1393C" w:rsidRPr="00F1393C" w:rsidRDefault="00F1393C" w:rsidP="00F1393C">
      <w:pPr>
        <w:shd w:val="clear" w:color="auto" w:fill="F2F2F2" w:themeFill="background1" w:themeFillShade="F2"/>
        <w:tabs>
          <w:tab w:val="right" w:pos="6069"/>
        </w:tabs>
        <w:spacing w:line="360" w:lineRule="auto"/>
        <w:rPr>
          <w:color w:val="0000FF"/>
          <w:lang w:val="en-AU"/>
        </w:rPr>
      </w:pPr>
      <w:r>
        <w:rPr>
          <w:rFonts w:hint="eastAsia"/>
          <w:color w:val="0000FF"/>
          <w:lang w:val="en-AU"/>
        </w:rPr>
        <w:t>分层装配</w:t>
      </w:r>
      <w:r>
        <w:rPr>
          <w:color w:val="0000FF"/>
          <w:lang w:val="en-AU"/>
        </w:rPr>
        <w:t>消能支撑体系梁柱铰接连接，</w:t>
      </w:r>
      <w:proofErr w:type="gramStart"/>
      <w:r>
        <w:rPr>
          <w:color w:val="0000FF"/>
          <w:lang w:val="en-AU"/>
        </w:rPr>
        <w:t>结构抗侧</w:t>
      </w:r>
      <w:r>
        <w:rPr>
          <w:rFonts w:hint="eastAsia"/>
          <w:color w:val="0000FF"/>
          <w:lang w:val="en-AU"/>
        </w:rPr>
        <w:t>刚度</w:t>
      </w:r>
      <w:proofErr w:type="gramEnd"/>
      <w:r>
        <w:rPr>
          <w:color w:val="0000FF"/>
          <w:lang w:val="en-AU"/>
        </w:rPr>
        <w:t>主要</w:t>
      </w:r>
      <w:r w:rsidR="00237BFD">
        <w:rPr>
          <w:rFonts w:hint="eastAsia"/>
          <w:color w:val="0000FF"/>
          <w:lang w:val="en-AU"/>
        </w:rPr>
        <w:t>由</w:t>
      </w:r>
      <w:r>
        <w:rPr>
          <w:color w:val="0000FF"/>
          <w:lang w:val="en-AU"/>
        </w:rPr>
        <w:t>支撑</w:t>
      </w:r>
      <w:r>
        <w:rPr>
          <w:rFonts w:hint="eastAsia"/>
          <w:color w:val="0000FF"/>
          <w:lang w:val="en-AU"/>
        </w:rPr>
        <w:t>提供</w:t>
      </w:r>
      <w:r w:rsidR="00237BFD">
        <w:rPr>
          <w:rFonts w:hint="eastAsia"/>
          <w:color w:val="0000FF"/>
          <w:lang w:val="en-AU"/>
        </w:rPr>
        <w:t>，</w:t>
      </w:r>
      <w:r w:rsidR="00237BFD">
        <w:rPr>
          <w:color w:val="0000FF"/>
          <w:lang w:val="en-AU"/>
        </w:rPr>
        <w:t>结构</w:t>
      </w:r>
      <w:r w:rsidR="00237BFD">
        <w:rPr>
          <w:rFonts w:hint="eastAsia"/>
          <w:color w:val="0000FF"/>
          <w:lang w:val="en-AU"/>
        </w:rPr>
        <w:t>进入大震</w:t>
      </w:r>
      <w:r w:rsidR="00237BFD">
        <w:rPr>
          <w:color w:val="0000FF"/>
          <w:lang w:val="en-AU"/>
        </w:rPr>
        <w:t>时</w:t>
      </w:r>
      <w:r w:rsidR="00237BFD">
        <w:rPr>
          <w:rFonts w:hint="eastAsia"/>
          <w:color w:val="0000FF"/>
          <w:lang w:val="en-AU"/>
        </w:rPr>
        <w:t>消能</w:t>
      </w:r>
      <w:r w:rsidR="00237BFD">
        <w:rPr>
          <w:color w:val="0000FF"/>
          <w:lang w:val="en-AU"/>
        </w:rPr>
        <w:t>支撑会提供一定的</w:t>
      </w:r>
      <w:r w:rsidR="00237BFD">
        <w:rPr>
          <w:rFonts w:hint="eastAsia"/>
          <w:color w:val="0000FF"/>
          <w:lang w:val="en-AU"/>
        </w:rPr>
        <w:t>塑性</w:t>
      </w:r>
      <w:r w:rsidR="00237BFD">
        <w:rPr>
          <w:color w:val="0000FF"/>
          <w:lang w:val="en-AU"/>
        </w:rPr>
        <w:t>耗能</w:t>
      </w:r>
      <w:r w:rsidR="00237BFD">
        <w:rPr>
          <w:rFonts w:hint="eastAsia"/>
          <w:color w:val="0000FF"/>
          <w:lang w:val="en-AU"/>
        </w:rPr>
        <w:t>，但由于</w:t>
      </w:r>
      <w:r w:rsidR="00237BFD">
        <w:rPr>
          <w:color w:val="0000FF"/>
          <w:lang w:val="en-AU"/>
        </w:rPr>
        <w:t>数量</w:t>
      </w:r>
      <w:r w:rsidR="00237BFD">
        <w:rPr>
          <w:rFonts w:hint="eastAsia"/>
          <w:color w:val="0000FF"/>
          <w:lang w:val="en-AU"/>
        </w:rPr>
        <w:t>占比</w:t>
      </w:r>
      <w:r w:rsidR="00237BFD">
        <w:rPr>
          <w:color w:val="0000FF"/>
          <w:lang w:val="en-AU"/>
        </w:rPr>
        <w:t>相对</w:t>
      </w:r>
      <w:r w:rsidR="00237BFD">
        <w:rPr>
          <w:rFonts w:hint="eastAsia"/>
          <w:color w:val="0000FF"/>
          <w:lang w:val="en-AU"/>
        </w:rPr>
        <w:t>较少</w:t>
      </w:r>
      <w:r w:rsidR="00237BFD">
        <w:rPr>
          <w:color w:val="0000FF"/>
          <w:lang w:val="en-AU"/>
        </w:rPr>
        <w:t>，</w:t>
      </w:r>
      <w:r w:rsidR="00237BFD">
        <w:rPr>
          <w:rFonts w:hint="eastAsia"/>
          <w:color w:val="0000FF"/>
          <w:lang w:val="en-AU"/>
        </w:rPr>
        <w:t>地震</w:t>
      </w:r>
      <w:r w:rsidR="00237BFD">
        <w:rPr>
          <w:color w:val="0000FF"/>
          <w:lang w:val="en-AU"/>
        </w:rPr>
        <w:t>能量的耗散</w:t>
      </w:r>
      <w:r w:rsidR="00237BFD">
        <w:rPr>
          <w:rFonts w:hint="eastAsia"/>
          <w:color w:val="0000FF"/>
          <w:lang w:val="en-AU"/>
        </w:rPr>
        <w:t>也</w:t>
      </w:r>
      <w:r w:rsidR="00237BFD">
        <w:rPr>
          <w:color w:val="0000FF"/>
          <w:lang w:val="en-AU"/>
        </w:rPr>
        <w:t>较少，楼层的弹塑性变形</w:t>
      </w:r>
      <w:proofErr w:type="gramStart"/>
      <w:r w:rsidR="00237BFD">
        <w:rPr>
          <w:rFonts w:hint="eastAsia"/>
          <w:color w:val="0000FF"/>
          <w:lang w:val="en-AU"/>
        </w:rPr>
        <w:t>与</w:t>
      </w:r>
      <w:r w:rsidR="00237BFD">
        <w:rPr>
          <w:color w:val="0000FF"/>
          <w:lang w:val="en-AU"/>
        </w:rPr>
        <w:t>多遇地震</w:t>
      </w:r>
      <w:proofErr w:type="gramEnd"/>
      <w:r w:rsidR="00237BFD">
        <w:rPr>
          <w:color w:val="0000FF"/>
          <w:lang w:val="en-AU"/>
        </w:rPr>
        <w:t>弹性变形</w:t>
      </w:r>
      <w:r w:rsidR="00237BFD">
        <w:rPr>
          <w:rFonts w:hint="eastAsia"/>
          <w:color w:val="0000FF"/>
          <w:lang w:val="en-AU"/>
        </w:rPr>
        <w:t>比值</w:t>
      </w:r>
      <w:proofErr w:type="gramStart"/>
      <w:r w:rsidR="00237BFD">
        <w:rPr>
          <w:color w:val="0000FF"/>
          <w:lang w:val="en-AU"/>
        </w:rPr>
        <w:t>基本与</w:t>
      </w:r>
      <w:r w:rsidR="00237BFD">
        <w:rPr>
          <w:rFonts w:hint="eastAsia"/>
          <w:color w:val="0000FF"/>
          <w:lang w:val="en-AU"/>
        </w:rPr>
        <w:t>罕遇</w:t>
      </w:r>
      <w:proofErr w:type="gramEnd"/>
      <w:r w:rsidR="00237BFD">
        <w:rPr>
          <w:rFonts w:hint="eastAsia"/>
          <w:color w:val="0000FF"/>
          <w:lang w:val="en-AU"/>
        </w:rPr>
        <w:t>地震力</w:t>
      </w:r>
      <w:proofErr w:type="gramStart"/>
      <w:r w:rsidR="00237BFD">
        <w:rPr>
          <w:color w:val="0000FF"/>
          <w:lang w:val="en-AU"/>
        </w:rPr>
        <w:t>与</w:t>
      </w:r>
      <w:r w:rsidR="00237BFD">
        <w:rPr>
          <w:rFonts w:hint="eastAsia"/>
          <w:color w:val="0000FF"/>
          <w:lang w:val="en-AU"/>
        </w:rPr>
        <w:t>多遇地震力</w:t>
      </w:r>
      <w:proofErr w:type="gramEnd"/>
      <w:r w:rsidR="00237BFD">
        <w:rPr>
          <w:color w:val="0000FF"/>
          <w:lang w:val="en-AU"/>
        </w:rPr>
        <w:t>比值相当</w:t>
      </w:r>
      <w:r>
        <w:rPr>
          <w:rFonts w:hint="eastAsia"/>
          <w:color w:val="0000FF"/>
          <w:lang w:val="en-AU"/>
        </w:rPr>
        <w:t>。</w:t>
      </w:r>
      <w:r w:rsidR="00237BFD">
        <w:rPr>
          <w:rFonts w:hint="eastAsia"/>
          <w:color w:val="0000FF"/>
          <w:lang w:val="en-AU"/>
        </w:rPr>
        <w:t>为保证结构</w:t>
      </w:r>
      <w:r w:rsidR="00237BFD">
        <w:rPr>
          <w:color w:val="0000FF"/>
          <w:lang w:val="en-AU"/>
        </w:rPr>
        <w:t>弹塑性变形</w:t>
      </w:r>
      <w:r w:rsidR="00237BFD">
        <w:rPr>
          <w:rFonts w:hint="eastAsia"/>
          <w:color w:val="0000FF"/>
          <w:lang w:val="en-AU"/>
        </w:rPr>
        <w:t>满足</w:t>
      </w:r>
      <w:r w:rsidR="00237BFD">
        <w:rPr>
          <w:color w:val="0000FF"/>
          <w:lang w:val="en-AU"/>
        </w:rPr>
        <w:t>大震不</w:t>
      </w:r>
      <w:r w:rsidR="00237BFD">
        <w:rPr>
          <w:rFonts w:hint="eastAsia"/>
          <w:color w:val="0000FF"/>
          <w:lang w:val="en-AU"/>
        </w:rPr>
        <w:t>倒</w:t>
      </w:r>
      <w:r w:rsidR="00237BFD">
        <w:rPr>
          <w:color w:val="0000FF"/>
          <w:lang w:val="en-AU"/>
        </w:rPr>
        <w:t>的性能要求，</w:t>
      </w:r>
      <w:r w:rsidR="00237BFD">
        <w:rPr>
          <w:rFonts w:hint="eastAsia"/>
          <w:color w:val="0000FF"/>
          <w:lang w:val="en-AU"/>
        </w:rPr>
        <w:t>本条</w:t>
      </w:r>
      <w:r w:rsidR="00237BFD">
        <w:rPr>
          <w:color w:val="0000FF"/>
          <w:lang w:val="en-AU"/>
        </w:rPr>
        <w:t>将结构弹性位移角限值适当提高。</w:t>
      </w:r>
    </w:p>
    <w:p w14:paraId="71281146" w14:textId="442EA99B" w:rsidR="00717560" w:rsidRDefault="00717560" w:rsidP="00717560">
      <w:pPr>
        <w:pStyle w:val="3"/>
      </w:pPr>
      <w:proofErr w:type="gramStart"/>
      <w:r w:rsidRPr="0016631E">
        <w:rPr>
          <w:rFonts w:hint="eastAsia"/>
        </w:rPr>
        <w:t>模数化</w:t>
      </w:r>
      <w:proofErr w:type="gramEnd"/>
      <w:r w:rsidR="008A6C55">
        <w:rPr>
          <w:rFonts w:hint="eastAsia"/>
        </w:rPr>
        <w:t>分层装配钢框架消能支撑</w:t>
      </w:r>
      <w:proofErr w:type="gramStart"/>
      <w:r w:rsidR="008A6C55">
        <w:rPr>
          <w:rFonts w:hint="eastAsia"/>
        </w:rPr>
        <w:t>结构</w:t>
      </w:r>
      <w:r>
        <w:rPr>
          <w:rFonts w:hint="eastAsia"/>
        </w:rPr>
        <w:t>在罕遇</w:t>
      </w:r>
      <w:proofErr w:type="gramEnd"/>
      <w:r>
        <w:rPr>
          <w:rFonts w:hint="eastAsia"/>
        </w:rPr>
        <w:t>地震作用下的弹塑性层间位移角不应大于</w:t>
      </w:r>
      <w:r>
        <w:rPr>
          <w:rFonts w:hint="eastAsia"/>
        </w:rPr>
        <w:t>1</w:t>
      </w:r>
      <w:r>
        <w:t>/50</w:t>
      </w:r>
      <w:r>
        <w:rPr>
          <w:rFonts w:hint="eastAsia"/>
        </w:rPr>
        <w:t>。</w:t>
      </w:r>
    </w:p>
    <w:p w14:paraId="292B8D43" w14:textId="77777777" w:rsidR="00717560" w:rsidRDefault="00717560" w:rsidP="00717560">
      <w:r>
        <w:br w:type="page"/>
      </w:r>
    </w:p>
    <w:p w14:paraId="1498719F" w14:textId="76B34A4A" w:rsidR="00DA4C08" w:rsidRDefault="00EE7C46" w:rsidP="00DA4C08">
      <w:pPr>
        <w:pStyle w:val="1"/>
        <w:ind w:left="0"/>
      </w:pPr>
      <w:bookmarkStart w:id="20" w:name="_Toc103777747"/>
      <w:r>
        <w:rPr>
          <w:rFonts w:hint="eastAsia"/>
        </w:rPr>
        <w:lastRenderedPageBreak/>
        <w:t>构件</w:t>
      </w:r>
      <w:r>
        <w:t>设计</w:t>
      </w:r>
      <w:bookmarkEnd w:id="20"/>
    </w:p>
    <w:p w14:paraId="65E45DE2" w14:textId="46062A58" w:rsidR="00EE7C46" w:rsidRPr="00970FFD" w:rsidRDefault="00EE7C46" w:rsidP="00EE7C46">
      <w:pPr>
        <w:pStyle w:val="2"/>
        <w:tabs>
          <w:tab w:val="left" w:pos="735"/>
        </w:tabs>
        <w:spacing w:before="120" w:after="120"/>
        <w:ind w:left="0"/>
        <w:rPr>
          <w:lang w:val="en-AU"/>
        </w:rPr>
      </w:pPr>
      <w:bookmarkStart w:id="21" w:name="_Toc69202167"/>
      <w:r w:rsidRPr="00970FFD">
        <w:rPr>
          <w:lang w:val="en-AU"/>
        </w:rPr>
        <w:t xml:space="preserve"> </w:t>
      </w:r>
      <w:bookmarkStart w:id="22" w:name="_Toc103777748"/>
      <w:bookmarkEnd w:id="21"/>
      <w:r w:rsidRPr="00970FFD">
        <w:rPr>
          <w:rFonts w:hint="eastAsia"/>
          <w:lang w:val="en-AU"/>
        </w:rPr>
        <w:t>连续开孔梁</w:t>
      </w:r>
      <w:bookmarkEnd w:id="22"/>
    </w:p>
    <w:p w14:paraId="04F287B0" w14:textId="52737BEB" w:rsidR="00EE7C46" w:rsidRPr="00C6629C" w:rsidRDefault="00EE7C46" w:rsidP="003F13E2">
      <w:pPr>
        <w:pStyle w:val="3"/>
      </w:pPr>
      <w:proofErr w:type="gramStart"/>
      <w:r w:rsidRPr="00C6629C">
        <w:rPr>
          <w:rFonts w:hint="eastAsia"/>
        </w:rPr>
        <w:t>模数化</w:t>
      </w:r>
      <w:proofErr w:type="gramEnd"/>
      <w:r w:rsidR="008A6C55">
        <w:rPr>
          <w:rFonts w:hint="eastAsia"/>
        </w:rPr>
        <w:t>分层装配钢框架消能支撑结构</w:t>
      </w:r>
      <w:r w:rsidRPr="00C6629C">
        <w:rPr>
          <w:rFonts w:hint="eastAsia"/>
        </w:rPr>
        <w:t>中，连续开孔梁宜采用高频焊接截面、普通焊接截面、热轧型钢截面，强度、稳定验算应符合现行国家标准《钢结构设计标准》</w:t>
      </w:r>
      <w:r w:rsidRPr="00C6629C">
        <w:rPr>
          <w:rFonts w:hint="eastAsia"/>
        </w:rPr>
        <w:t>GB 500</w:t>
      </w:r>
      <w:r w:rsidRPr="00C6629C">
        <w:t>17</w:t>
      </w:r>
      <w:r w:rsidRPr="00C6629C">
        <w:rPr>
          <w:rFonts w:hint="eastAsia"/>
        </w:rPr>
        <w:t>的规定。</w:t>
      </w:r>
    </w:p>
    <w:p w14:paraId="674C2395" w14:textId="77777777" w:rsidR="00EE7C46" w:rsidRPr="00464096" w:rsidRDefault="00EE7C46" w:rsidP="00EE7C46">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6EFDF141" w14:textId="77777777" w:rsidR="00EE7C46" w:rsidRDefault="00EE7C46" w:rsidP="00EE7C46">
      <w:pPr>
        <w:shd w:val="clear" w:color="auto" w:fill="F2F2F2" w:themeFill="background1" w:themeFillShade="F2"/>
        <w:tabs>
          <w:tab w:val="left" w:pos="735"/>
          <w:tab w:val="right" w:pos="6069"/>
        </w:tabs>
        <w:spacing w:line="360" w:lineRule="auto"/>
        <w:ind w:firstLineChars="200" w:firstLine="480"/>
        <w:rPr>
          <w:color w:val="0000FF"/>
          <w:lang w:val="en-AU"/>
        </w:rPr>
      </w:pPr>
      <w:r>
        <w:rPr>
          <w:rFonts w:hint="eastAsia"/>
          <w:color w:val="0000FF"/>
          <w:lang w:val="en-AU"/>
        </w:rPr>
        <w:t>连续开孔梁的开孔一般可分为三种，如图</w:t>
      </w:r>
      <w:r>
        <w:rPr>
          <w:rFonts w:hint="eastAsia"/>
          <w:color w:val="0000FF"/>
          <w:lang w:val="en-AU"/>
        </w:rPr>
        <w:t>1</w:t>
      </w:r>
      <w:r>
        <w:rPr>
          <w:rFonts w:hint="eastAsia"/>
          <w:color w:val="0000FF"/>
          <w:lang w:val="en-AU"/>
        </w:rPr>
        <w:t>所示：（</w:t>
      </w:r>
      <w:r>
        <w:rPr>
          <w:rFonts w:hint="eastAsia"/>
          <w:color w:val="0000FF"/>
          <w:lang w:val="en-AU"/>
        </w:rPr>
        <w:t>1</w:t>
      </w:r>
      <w:r>
        <w:rPr>
          <w:rFonts w:hint="eastAsia"/>
          <w:color w:val="0000FF"/>
          <w:lang w:val="en-AU"/>
        </w:rPr>
        <w:t>）为实现梁</w:t>
      </w:r>
      <w:r>
        <w:rPr>
          <w:rFonts w:hint="eastAsia"/>
          <w:color w:val="0000FF"/>
          <w:lang w:val="en-AU"/>
        </w:rPr>
        <w:t>-</w:t>
      </w:r>
      <w:r>
        <w:rPr>
          <w:rFonts w:hint="eastAsia"/>
          <w:color w:val="0000FF"/>
          <w:lang w:val="en-AU"/>
        </w:rPr>
        <w:t>梁连接节点、梁加劲肋构造，在梁腹</w:t>
      </w:r>
      <w:proofErr w:type="gramStart"/>
      <w:r>
        <w:rPr>
          <w:rFonts w:hint="eastAsia"/>
          <w:color w:val="0000FF"/>
          <w:lang w:val="en-AU"/>
        </w:rPr>
        <w:t>板设置</w:t>
      </w:r>
      <w:proofErr w:type="gramEnd"/>
      <w:r>
        <w:rPr>
          <w:rFonts w:hint="eastAsia"/>
          <w:color w:val="0000FF"/>
          <w:lang w:val="en-AU"/>
        </w:rPr>
        <w:t>的螺栓连接孔；（</w:t>
      </w:r>
      <w:r>
        <w:rPr>
          <w:rFonts w:hint="eastAsia"/>
          <w:color w:val="0000FF"/>
          <w:lang w:val="en-AU"/>
        </w:rPr>
        <w:t>2</w:t>
      </w:r>
      <w:r>
        <w:rPr>
          <w:rFonts w:hint="eastAsia"/>
          <w:color w:val="0000FF"/>
          <w:lang w:val="en-AU"/>
        </w:rPr>
        <w:t>）为实现梁</w:t>
      </w:r>
      <w:r>
        <w:rPr>
          <w:rFonts w:hint="eastAsia"/>
          <w:color w:val="0000FF"/>
          <w:lang w:val="en-AU"/>
        </w:rPr>
        <w:t>-</w:t>
      </w:r>
      <w:r>
        <w:rPr>
          <w:rFonts w:hint="eastAsia"/>
          <w:color w:val="0000FF"/>
          <w:lang w:val="en-AU"/>
        </w:rPr>
        <w:t>柱连接节点，在梁翼缘设置的螺栓连接孔；（</w:t>
      </w:r>
      <w:r>
        <w:rPr>
          <w:rFonts w:hint="eastAsia"/>
          <w:color w:val="0000FF"/>
          <w:lang w:val="en-AU"/>
        </w:rPr>
        <w:t>3</w:t>
      </w:r>
      <w:r>
        <w:rPr>
          <w:rFonts w:hint="eastAsia"/>
          <w:color w:val="0000FF"/>
          <w:lang w:val="en-AU"/>
        </w:rPr>
        <w:t>）为布设设备管线，在梁腹板开洞。</w:t>
      </w:r>
    </w:p>
    <w:p w14:paraId="1F1D3A8F" w14:textId="77777777" w:rsidR="00EE7C46" w:rsidRDefault="00EE7C46" w:rsidP="008D2DA3">
      <w:pPr>
        <w:shd w:val="clear" w:color="auto" w:fill="F2F2F2" w:themeFill="background1" w:themeFillShade="F2"/>
        <w:tabs>
          <w:tab w:val="left" w:pos="735"/>
          <w:tab w:val="right" w:pos="6069"/>
        </w:tabs>
        <w:spacing w:line="360" w:lineRule="auto"/>
        <w:jc w:val="center"/>
        <w:rPr>
          <w:lang w:val="en-AU"/>
        </w:rPr>
      </w:pPr>
      <w:r>
        <w:rPr>
          <w:rFonts w:hint="eastAsia"/>
          <w:noProof/>
        </w:rPr>
        <w:drawing>
          <wp:inline distT="0" distB="0" distL="0" distR="0" wp14:anchorId="1B70319B" wp14:editId="3A2BCD84">
            <wp:extent cx="3851910" cy="876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1910" cy="876300"/>
                    </a:xfrm>
                    <a:prstGeom prst="rect">
                      <a:avLst/>
                    </a:prstGeom>
                  </pic:spPr>
                </pic:pic>
              </a:graphicData>
            </a:graphic>
          </wp:inline>
        </w:drawing>
      </w:r>
    </w:p>
    <w:p w14:paraId="3F5C41D0" w14:textId="371532DB" w:rsidR="00EE7C46" w:rsidRPr="009706DF" w:rsidRDefault="00EE7C46" w:rsidP="00EE7C46">
      <w:pPr>
        <w:shd w:val="clear" w:color="auto" w:fill="F2F2F2" w:themeFill="background1" w:themeFillShade="F2"/>
        <w:tabs>
          <w:tab w:val="left" w:pos="735"/>
          <w:tab w:val="right" w:pos="6069"/>
        </w:tabs>
        <w:spacing w:line="360" w:lineRule="auto"/>
        <w:jc w:val="center"/>
        <w:rPr>
          <w:sz w:val="18"/>
          <w:szCs w:val="21"/>
          <w:lang w:val="en-AU"/>
        </w:rPr>
      </w:pPr>
      <w:r w:rsidRPr="009706DF">
        <w:rPr>
          <w:rFonts w:hint="eastAsia"/>
          <w:sz w:val="18"/>
          <w:szCs w:val="21"/>
          <w:lang w:val="en-AU"/>
        </w:rPr>
        <w:t>1</w:t>
      </w:r>
      <w:r w:rsidRPr="009706DF">
        <w:rPr>
          <w:rFonts w:hint="eastAsia"/>
          <w:sz w:val="18"/>
          <w:szCs w:val="21"/>
          <w:lang w:val="en-AU"/>
        </w:rPr>
        <w:t>—</w:t>
      </w:r>
      <w:r>
        <w:rPr>
          <w:rFonts w:hint="eastAsia"/>
          <w:sz w:val="18"/>
          <w:szCs w:val="21"/>
          <w:lang w:val="en-AU"/>
        </w:rPr>
        <w:t>框架梁；</w:t>
      </w:r>
      <w:r w:rsidRPr="009706DF">
        <w:rPr>
          <w:rFonts w:hint="eastAsia"/>
          <w:sz w:val="18"/>
          <w:szCs w:val="21"/>
          <w:lang w:val="en-AU"/>
        </w:rPr>
        <w:t>2</w:t>
      </w:r>
      <w:r w:rsidRPr="009706DF">
        <w:rPr>
          <w:rFonts w:hint="eastAsia"/>
          <w:sz w:val="18"/>
          <w:szCs w:val="21"/>
          <w:lang w:val="en-AU"/>
        </w:rPr>
        <w:t>—</w:t>
      </w:r>
      <w:r>
        <w:rPr>
          <w:rFonts w:hint="eastAsia"/>
          <w:sz w:val="18"/>
          <w:szCs w:val="21"/>
          <w:lang w:val="en-AU"/>
        </w:rPr>
        <w:t>用于主次梁连接、梁加劲肋的螺栓孔；</w:t>
      </w:r>
      <w:r w:rsidRPr="00027BB4">
        <w:rPr>
          <w:sz w:val="18"/>
          <w:szCs w:val="21"/>
          <w:lang w:val="en-AU"/>
        </w:rPr>
        <w:t>3</w:t>
      </w:r>
      <w:r w:rsidRPr="00027BB4">
        <w:rPr>
          <w:rFonts w:hint="eastAsia"/>
          <w:sz w:val="18"/>
          <w:szCs w:val="21"/>
          <w:lang w:val="en-AU"/>
        </w:rPr>
        <w:t>—用于主梁</w:t>
      </w:r>
      <w:r w:rsidR="003673EF" w:rsidRPr="00BA4138">
        <w:rPr>
          <w:rFonts w:hint="eastAsia"/>
          <w:sz w:val="18"/>
          <w:szCs w:val="21"/>
          <w:lang w:val="en-AU"/>
        </w:rPr>
        <w:t>与柱顶十字转接件连接</w:t>
      </w:r>
      <w:r w:rsidRPr="00027BB4">
        <w:rPr>
          <w:rFonts w:hint="eastAsia"/>
          <w:sz w:val="18"/>
          <w:szCs w:val="21"/>
          <w:lang w:val="en-AU"/>
        </w:rPr>
        <w:t>的螺栓孔；</w:t>
      </w:r>
      <w:r w:rsidRPr="009706DF">
        <w:rPr>
          <w:rFonts w:hint="eastAsia"/>
          <w:sz w:val="18"/>
          <w:szCs w:val="21"/>
          <w:lang w:val="en-AU"/>
        </w:rPr>
        <w:t>4</w:t>
      </w:r>
      <w:proofErr w:type="gramStart"/>
      <w:r w:rsidRPr="009706DF">
        <w:rPr>
          <w:rFonts w:hint="eastAsia"/>
          <w:sz w:val="18"/>
          <w:szCs w:val="21"/>
          <w:lang w:val="en-AU"/>
        </w:rPr>
        <w:t>—</w:t>
      </w:r>
      <w:r>
        <w:rPr>
          <w:rFonts w:hint="eastAsia"/>
          <w:sz w:val="18"/>
          <w:szCs w:val="21"/>
          <w:lang w:val="en-AU"/>
        </w:rPr>
        <w:t>设备</w:t>
      </w:r>
      <w:proofErr w:type="gramEnd"/>
      <w:r>
        <w:rPr>
          <w:rFonts w:hint="eastAsia"/>
          <w:sz w:val="18"/>
          <w:szCs w:val="21"/>
          <w:lang w:val="en-AU"/>
        </w:rPr>
        <w:t>管线开孔；</w:t>
      </w:r>
      <w:r>
        <w:rPr>
          <w:sz w:val="18"/>
          <w:szCs w:val="21"/>
          <w:lang w:val="en-AU"/>
        </w:rPr>
        <w:t>5</w:t>
      </w:r>
      <w:r w:rsidRPr="009706DF">
        <w:rPr>
          <w:rFonts w:hint="eastAsia"/>
          <w:sz w:val="18"/>
          <w:szCs w:val="21"/>
          <w:lang w:val="en-AU"/>
        </w:rPr>
        <w:t>—</w:t>
      </w:r>
      <w:r>
        <w:rPr>
          <w:rFonts w:hint="eastAsia"/>
          <w:sz w:val="18"/>
          <w:szCs w:val="21"/>
          <w:lang w:val="en-AU"/>
        </w:rPr>
        <w:t>用于梁柱连接节点的螺栓孔</w:t>
      </w:r>
    </w:p>
    <w:p w14:paraId="51559570" w14:textId="77777777" w:rsidR="00EE7C46" w:rsidRPr="009706DF" w:rsidRDefault="00EE7C46" w:rsidP="00EE7C46">
      <w:pPr>
        <w:shd w:val="clear" w:color="auto" w:fill="F2F2F2" w:themeFill="background1" w:themeFillShade="F2"/>
        <w:tabs>
          <w:tab w:val="left" w:pos="735"/>
          <w:tab w:val="right" w:pos="6069"/>
        </w:tabs>
        <w:spacing w:line="360" w:lineRule="auto"/>
        <w:jc w:val="center"/>
        <w:rPr>
          <w:sz w:val="18"/>
          <w:szCs w:val="21"/>
          <w:lang w:val="en-AU"/>
        </w:rPr>
      </w:pPr>
      <w:r w:rsidRPr="009706DF">
        <w:rPr>
          <w:rFonts w:hint="eastAsia"/>
          <w:sz w:val="18"/>
          <w:szCs w:val="21"/>
          <w:lang w:val="en-AU"/>
        </w:rPr>
        <w:t>图</w:t>
      </w:r>
      <w:r>
        <w:rPr>
          <w:sz w:val="18"/>
          <w:szCs w:val="21"/>
          <w:lang w:val="en-AU"/>
        </w:rPr>
        <w:t>1</w:t>
      </w:r>
      <w:r w:rsidRPr="009706DF">
        <w:rPr>
          <w:rFonts w:hint="eastAsia"/>
          <w:sz w:val="18"/>
          <w:szCs w:val="21"/>
          <w:lang w:val="en-AU"/>
        </w:rPr>
        <w:t xml:space="preserve">  </w:t>
      </w:r>
      <w:r>
        <w:rPr>
          <w:rFonts w:hint="eastAsia"/>
          <w:sz w:val="18"/>
          <w:szCs w:val="21"/>
          <w:lang w:val="en-AU"/>
        </w:rPr>
        <w:t>连续开孔梁示意图</w:t>
      </w:r>
    </w:p>
    <w:p w14:paraId="133A8BAA" w14:textId="42AB9D2D" w:rsidR="00EE7C46" w:rsidRPr="00C6629C" w:rsidRDefault="00EE7C46" w:rsidP="00A65F93">
      <w:pPr>
        <w:pStyle w:val="3"/>
        <w:tabs>
          <w:tab w:val="clear" w:pos="981"/>
        </w:tabs>
        <w:rPr>
          <w:lang w:val="en-AU"/>
        </w:rPr>
      </w:pPr>
      <w:r w:rsidRPr="00C6629C">
        <w:rPr>
          <w:rFonts w:hint="eastAsia"/>
        </w:rPr>
        <w:t>连续开孔梁的板件宽厚比，应依据房屋抗震等级确定，并应符合表</w:t>
      </w:r>
      <w:r w:rsidRPr="00C6629C">
        <w:rPr>
          <w:rFonts w:hint="eastAsia"/>
        </w:rPr>
        <w:t>5</w:t>
      </w:r>
      <w:r w:rsidRPr="00C6629C">
        <w:t>. 1. 2</w:t>
      </w:r>
      <w:r w:rsidRPr="00C6629C">
        <w:rPr>
          <w:rFonts w:hint="eastAsia"/>
        </w:rPr>
        <w:t>的规定。</w:t>
      </w:r>
    </w:p>
    <w:p w14:paraId="480CAC88" w14:textId="77777777" w:rsidR="00EE7C46" w:rsidRDefault="00EE7C46" w:rsidP="00EE7C46">
      <w:pPr>
        <w:tabs>
          <w:tab w:val="left" w:pos="735"/>
        </w:tabs>
        <w:spacing w:beforeLines="50" w:before="163"/>
        <w:jc w:val="center"/>
        <w:rPr>
          <w:rFonts w:eastAsia="黑体"/>
          <w:sz w:val="18"/>
          <w:lang w:val="en-AU"/>
        </w:rPr>
      </w:pPr>
      <w:bookmarkStart w:id="23" w:name="_Hlk38535169"/>
      <w:r w:rsidRPr="00464096">
        <w:rPr>
          <w:rFonts w:eastAsia="黑体"/>
          <w:sz w:val="18"/>
          <w:lang w:val="en-AU"/>
        </w:rPr>
        <w:t>表</w:t>
      </w:r>
      <w:r>
        <w:rPr>
          <w:rFonts w:eastAsia="黑体"/>
          <w:b/>
          <w:sz w:val="18"/>
          <w:lang w:val="en-AU"/>
        </w:rPr>
        <w:t>5</w:t>
      </w:r>
      <w:r w:rsidRPr="00464096">
        <w:rPr>
          <w:rFonts w:eastAsia="黑体"/>
          <w:b/>
          <w:sz w:val="18"/>
          <w:lang w:val="en-AU"/>
        </w:rPr>
        <w:t>. 1. 2</w:t>
      </w:r>
      <w:r w:rsidRPr="00464096">
        <w:rPr>
          <w:rFonts w:eastAsia="黑体"/>
          <w:sz w:val="18"/>
          <w:lang w:val="en-AU"/>
        </w:rPr>
        <w:t xml:space="preserve">  </w:t>
      </w:r>
      <w:r w:rsidRPr="00103236">
        <w:rPr>
          <w:rFonts w:eastAsia="黑体" w:hint="eastAsia"/>
          <w:sz w:val="18"/>
          <w:lang w:val="en-AU"/>
        </w:rPr>
        <w:t>连续开孔梁的板件宽厚比</w:t>
      </w:r>
    </w:p>
    <w:tbl>
      <w:tblPr>
        <w:tblW w:w="82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314"/>
        <w:gridCol w:w="1234"/>
        <w:gridCol w:w="1234"/>
        <w:gridCol w:w="1234"/>
        <w:gridCol w:w="1234"/>
      </w:tblGrid>
      <w:tr w:rsidR="00EE7C46" w:rsidRPr="005336EE" w14:paraId="38827AAB" w14:textId="77777777" w:rsidTr="00384463">
        <w:trPr>
          <w:trHeight w:val="437"/>
          <w:jc w:val="center"/>
        </w:trPr>
        <w:tc>
          <w:tcPr>
            <w:tcW w:w="0" w:type="auto"/>
            <w:vAlign w:val="center"/>
          </w:tcPr>
          <w:p w14:paraId="2943CAF4" w14:textId="77777777" w:rsidR="00EE7C46" w:rsidRPr="00CA5678" w:rsidRDefault="00EE7C46" w:rsidP="00384463">
            <w:pPr>
              <w:tabs>
                <w:tab w:val="left" w:pos="735"/>
              </w:tabs>
              <w:ind w:left="24"/>
              <w:jc w:val="center"/>
              <w:rPr>
                <w:sz w:val="18"/>
                <w:lang w:val="en-AU"/>
              </w:rPr>
            </w:pPr>
            <w:r w:rsidRPr="00CA5678">
              <w:rPr>
                <w:rFonts w:hint="eastAsia"/>
                <w:sz w:val="18"/>
                <w:lang w:val="en-AU"/>
              </w:rPr>
              <w:t>板件</w:t>
            </w:r>
          </w:p>
        </w:tc>
        <w:tc>
          <w:tcPr>
            <w:tcW w:w="0" w:type="auto"/>
            <w:vAlign w:val="center"/>
          </w:tcPr>
          <w:p w14:paraId="28CDBB8C" w14:textId="77777777" w:rsidR="00EE7C46" w:rsidRPr="006A2FDF" w:rsidRDefault="00EE7C46" w:rsidP="00384463">
            <w:pPr>
              <w:tabs>
                <w:tab w:val="left" w:pos="735"/>
              </w:tabs>
              <w:jc w:val="center"/>
              <w:rPr>
                <w:sz w:val="18"/>
                <w:lang w:val="en-AU"/>
              </w:rPr>
            </w:pPr>
            <w:r w:rsidRPr="006A2FDF">
              <w:rPr>
                <w:rFonts w:hint="eastAsia"/>
                <w:sz w:val="18"/>
                <w:lang w:val="en-AU"/>
              </w:rPr>
              <w:t>一级</w:t>
            </w:r>
          </w:p>
        </w:tc>
        <w:tc>
          <w:tcPr>
            <w:tcW w:w="0" w:type="auto"/>
            <w:vAlign w:val="center"/>
          </w:tcPr>
          <w:p w14:paraId="77A0B994" w14:textId="77777777" w:rsidR="00EE7C46" w:rsidRPr="006A2FDF" w:rsidRDefault="00EE7C46" w:rsidP="00384463">
            <w:pPr>
              <w:tabs>
                <w:tab w:val="left" w:pos="735"/>
              </w:tabs>
              <w:jc w:val="center"/>
              <w:rPr>
                <w:sz w:val="18"/>
                <w:lang w:val="en-AU"/>
              </w:rPr>
            </w:pPr>
            <w:r w:rsidRPr="006A2FDF">
              <w:rPr>
                <w:rFonts w:hint="eastAsia"/>
                <w:sz w:val="18"/>
                <w:lang w:val="en-AU"/>
              </w:rPr>
              <w:t>二级</w:t>
            </w:r>
          </w:p>
        </w:tc>
        <w:tc>
          <w:tcPr>
            <w:tcW w:w="0" w:type="auto"/>
            <w:vAlign w:val="center"/>
          </w:tcPr>
          <w:p w14:paraId="6BFC6D28" w14:textId="77777777" w:rsidR="00EE7C46" w:rsidRPr="006A2FDF" w:rsidRDefault="00EE7C46" w:rsidP="00384463">
            <w:pPr>
              <w:tabs>
                <w:tab w:val="left" w:pos="735"/>
              </w:tabs>
              <w:jc w:val="center"/>
              <w:rPr>
                <w:sz w:val="18"/>
                <w:lang w:val="en-AU"/>
              </w:rPr>
            </w:pPr>
            <w:r w:rsidRPr="006A2FDF">
              <w:rPr>
                <w:rFonts w:hint="eastAsia"/>
                <w:sz w:val="18"/>
                <w:lang w:val="en-AU"/>
              </w:rPr>
              <w:t>三级</w:t>
            </w:r>
          </w:p>
        </w:tc>
        <w:tc>
          <w:tcPr>
            <w:tcW w:w="0" w:type="auto"/>
            <w:vAlign w:val="center"/>
          </w:tcPr>
          <w:p w14:paraId="4DF48440" w14:textId="77777777" w:rsidR="00EE7C46" w:rsidRPr="006A2FDF" w:rsidRDefault="00EE7C46" w:rsidP="00384463">
            <w:pPr>
              <w:tabs>
                <w:tab w:val="left" w:pos="735"/>
              </w:tabs>
              <w:jc w:val="center"/>
              <w:rPr>
                <w:sz w:val="18"/>
                <w:lang w:val="en-AU"/>
              </w:rPr>
            </w:pPr>
            <w:r w:rsidRPr="006A2FDF">
              <w:rPr>
                <w:rFonts w:hint="eastAsia"/>
                <w:sz w:val="18"/>
                <w:lang w:val="en-AU"/>
              </w:rPr>
              <w:t>四级</w:t>
            </w:r>
          </w:p>
        </w:tc>
      </w:tr>
      <w:tr w:rsidR="00EE7C46" w:rsidRPr="005336EE" w14:paraId="5B120D3F" w14:textId="77777777" w:rsidTr="00384463">
        <w:trPr>
          <w:trHeight w:val="209"/>
          <w:jc w:val="center"/>
        </w:trPr>
        <w:tc>
          <w:tcPr>
            <w:tcW w:w="0" w:type="auto"/>
            <w:vAlign w:val="center"/>
          </w:tcPr>
          <w:p w14:paraId="00A8CFC9" w14:textId="77777777" w:rsidR="00EE7C46" w:rsidRPr="00CA5678" w:rsidRDefault="00EE7C46" w:rsidP="00384463">
            <w:pPr>
              <w:tabs>
                <w:tab w:val="left" w:pos="735"/>
              </w:tabs>
              <w:ind w:left="24"/>
              <w:jc w:val="center"/>
              <w:rPr>
                <w:sz w:val="18"/>
                <w:lang w:val="en-AU"/>
              </w:rPr>
            </w:pPr>
            <w:r w:rsidRPr="00CA5678">
              <w:rPr>
                <w:rFonts w:hint="eastAsia"/>
                <w:sz w:val="18"/>
                <w:lang w:val="en-AU"/>
              </w:rPr>
              <w:t>工字形截面和箱形截面</w:t>
            </w:r>
            <w:proofErr w:type="gramStart"/>
            <w:r w:rsidRPr="00CA5678">
              <w:rPr>
                <w:rFonts w:hint="eastAsia"/>
                <w:sz w:val="18"/>
                <w:lang w:val="en-AU"/>
              </w:rPr>
              <w:t>翼缘悬伸部分</w:t>
            </w:r>
            <w:proofErr w:type="gramEnd"/>
          </w:p>
        </w:tc>
        <w:tc>
          <w:tcPr>
            <w:tcW w:w="0" w:type="auto"/>
            <w:vAlign w:val="center"/>
          </w:tcPr>
          <w:p w14:paraId="67380771" w14:textId="77777777" w:rsidR="00EE7C46" w:rsidRPr="006A2FDF" w:rsidRDefault="00EE7C46" w:rsidP="00384463">
            <w:pPr>
              <w:tabs>
                <w:tab w:val="left" w:pos="735"/>
              </w:tabs>
              <w:jc w:val="center"/>
              <w:rPr>
                <w:sz w:val="18"/>
                <w:lang w:val="en-AU"/>
              </w:rPr>
            </w:pPr>
            <w:r w:rsidRPr="006A2FDF">
              <w:rPr>
                <w:sz w:val="18"/>
                <w:lang w:val="en-AU"/>
              </w:rPr>
              <w:t>9</w:t>
            </w:r>
          </w:p>
        </w:tc>
        <w:tc>
          <w:tcPr>
            <w:tcW w:w="0" w:type="auto"/>
            <w:vAlign w:val="center"/>
          </w:tcPr>
          <w:p w14:paraId="6B826772" w14:textId="77777777" w:rsidR="00EE7C46" w:rsidRPr="006A2FDF" w:rsidRDefault="00EE7C46" w:rsidP="00384463">
            <w:pPr>
              <w:tabs>
                <w:tab w:val="left" w:pos="735"/>
              </w:tabs>
              <w:jc w:val="center"/>
              <w:rPr>
                <w:sz w:val="18"/>
                <w:lang w:val="en-AU"/>
              </w:rPr>
            </w:pPr>
            <w:r w:rsidRPr="006A2FDF">
              <w:rPr>
                <w:sz w:val="18"/>
                <w:lang w:val="en-AU"/>
              </w:rPr>
              <w:t>9</w:t>
            </w:r>
          </w:p>
        </w:tc>
        <w:tc>
          <w:tcPr>
            <w:tcW w:w="0" w:type="auto"/>
            <w:vAlign w:val="center"/>
          </w:tcPr>
          <w:p w14:paraId="04C76D37" w14:textId="77777777" w:rsidR="00EE7C46" w:rsidRPr="006A2FDF" w:rsidRDefault="00EE7C46" w:rsidP="00384463">
            <w:pPr>
              <w:tabs>
                <w:tab w:val="left" w:pos="735"/>
              </w:tabs>
              <w:jc w:val="center"/>
              <w:rPr>
                <w:sz w:val="18"/>
                <w:lang w:val="en-AU"/>
              </w:rPr>
            </w:pPr>
            <w:r w:rsidRPr="006A2FDF">
              <w:rPr>
                <w:sz w:val="18"/>
                <w:lang w:val="en-AU"/>
              </w:rPr>
              <w:t>10</w:t>
            </w:r>
          </w:p>
        </w:tc>
        <w:tc>
          <w:tcPr>
            <w:tcW w:w="0" w:type="auto"/>
            <w:vAlign w:val="center"/>
          </w:tcPr>
          <w:p w14:paraId="71B58090" w14:textId="77777777" w:rsidR="00EE7C46" w:rsidRPr="006A2FDF" w:rsidRDefault="00EE7C46" w:rsidP="00384463">
            <w:pPr>
              <w:tabs>
                <w:tab w:val="left" w:pos="735"/>
              </w:tabs>
              <w:jc w:val="center"/>
              <w:rPr>
                <w:sz w:val="18"/>
                <w:lang w:val="en-AU"/>
              </w:rPr>
            </w:pPr>
            <w:r w:rsidRPr="003673EF">
              <w:rPr>
                <w:rFonts w:hint="eastAsia"/>
                <w:sz w:val="18"/>
                <w:lang w:val="en-AU"/>
              </w:rPr>
              <w:t>1</w:t>
            </w:r>
            <w:r w:rsidRPr="003673EF">
              <w:rPr>
                <w:sz w:val="18"/>
                <w:lang w:val="en-AU"/>
              </w:rPr>
              <w:t>1</w:t>
            </w:r>
          </w:p>
        </w:tc>
      </w:tr>
      <w:tr w:rsidR="00EE7C46" w:rsidRPr="005336EE" w14:paraId="07C6000C" w14:textId="77777777" w:rsidTr="00384463">
        <w:trPr>
          <w:trHeight w:val="329"/>
          <w:jc w:val="center"/>
        </w:trPr>
        <w:tc>
          <w:tcPr>
            <w:tcW w:w="0" w:type="auto"/>
            <w:vAlign w:val="center"/>
          </w:tcPr>
          <w:p w14:paraId="5E930A51" w14:textId="77777777" w:rsidR="00EE7C46" w:rsidRPr="00CA5678" w:rsidRDefault="00EE7C46" w:rsidP="00384463">
            <w:pPr>
              <w:tabs>
                <w:tab w:val="left" w:pos="735"/>
              </w:tabs>
              <w:jc w:val="center"/>
              <w:rPr>
                <w:sz w:val="18"/>
                <w:lang w:val="en-AU"/>
              </w:rPr>
            </w:pPr>
            <w:r w:rsidRPr="00CA5678">
              <w:rPr>
                <w:rFonts w:hint="eastAsia"/>
                <w:sz w:val="18"/>
                <w:lang w:val="en-AU"/>
              </w:rPr>
              <w:t>箱形截面翼缘在两腹板之间的部分</w:t>
            </w:r>
          </w:p>
        </w:tc>
        <w:tc>
          <w:tcPr>
            <w:tcW w:w="0" w:type="auto"/>
            <w:vAlign w:val="center"/>
          </w:tcPr>
          <w:p w14:paraId="49FFBCDC" w14:textId="77777777" w:rsidR="00EE7C46" w:rsidRPr="006A2FDF" w:rsidRDefault="00EE7C46" w:rsidP="00384463">
            <w:pPr>
              <w:tabs>
                <w:tab w:val="left" w:pos="735"/>
              </w:tabs>
              <w:jc w:val="center"/>
              <w:rPr>
                <w:sz w:val="18"/>
                <w:lang w:val="en-AU"/>
              </w:rPr>
            </w:pPr>
            <w:r w:rsidRPr="006A2FDF">
              <w:rPr>
                <w:sz w:val="18"/>
                <w:lang w:val="en-AU"/>
              </w:rPr>
              <w:t>30</w:t>
            </w:r>
          </w:p>
        </w:tc>
        <w:tc>
          <w:tcPr>
            <w:tcW w:w="0" w:type="auto"/>
            <w:vAlign w:val="center"/>
          </w:tcPr>
          <w:p w14:paraId="72FD324A" w14:textId="77777777" w:rsidR="00EE7C46" w:rsidRPr="006A2FDF" w:rsidRDefault="00EE7C46" w:rsidP="00384463">
            <w:pPr>
              <w:tabs>
                <w:tab w:val="left" w:pos="735"/>
              </w:tabs>
              <w:jc w:val="center"/>
              <w:rPr>
                <w:sz w:val="18"/>
                <w:lang w:val="en-AU"/>
              </w:rPr>
            </w:pPr>
            <w:r w:rsidRPr="006A2FDF">
              <w:rPr>
                <w:sz w:val="18"/>
                <w:lang w:val="en-AU"/>
              </w:rPr>
              <w:t>30</w:t>
            </w:r>
          </w:p>
        </w:tc>
        <w:tc>
          <w:tcPr>
            <w:tcW w:w="0" w:type="auto"/>
            <w:vAlign w:val="center"/>
          </w:tcPr>
          <w:p w14:paraId="767F3013" w14:textId="77777777" w:rsidR="00EE7C46" w:rsidRPr="006A2FDF" w:rsidRDefault="00EE7C46" w:rsidP="00384463">
            <w:pPr>
              <w:tabs>
                <w:tab w:val="left" w:pos="735"/>
              </w:tabs>
              <w:jc w:val="center"/>
              <w:rPr>
                <w:sz w:val="18"/>
                <w:lang w:val="en-AU"/>
              </w:rPr>
            </w:pPr>
            <w:r w:rsidRPr="006A2FDF">
              <w:rPr>
                <w:sz w:val="18"/>
                <w:lang w:val="en-AU"/>
              </w:rPr>
              <w:t>32</w:t>
            </w:r>
          </w:p>
        </w:tc>
        <w:tc>
          <w:tcPr>
            <w:tcW w:w="0" w:type="auto"/>
            <w:vAlign w:val="center"/>
          </w:tcPr>
          <w:p w14:paraId="08643806" w14:textId="77777777" w:rsidR="00EE7C46" w:rsidRPr="006A2FDF" w:rsidRDefault="00EE7C46" w:rsidP="00384463">
            <w:pPr>
              <w:tabs>
                <w:tab w:val="left" w:pos="735"/>
              </w:tabs>
              <w:jc w:val="center"/>
              <w:rPr>
                <w:sz w:val="18"/>
                <w:lang w:val="en-AU"/>
              </w:rPr>
            </w:pPr>
            <w:r w:rsidRPr="006A2FDF">
              <w:rPr>
                <w:rFonts w:hint="eastAsia"/>
                <w:sz w:val="18"/>
                <w:lang w:val="en-AU"/>
              </w:rPr>
              <w:t>3</w:t>
            </w:r>
            <w:r w:rsidRPr="006A2FDF">
              <w:rPr>
                <w:sz w:val="18"/>
                <w:lang w:val="en-AU"/>
              </w:rPr>
              <w:t>6</w:t>
            </w:r>
          </w:p>
        </w:tc>
      </w:tr>
      <w:tr w:rsidR="00EE7C46" w:rsidRPr="005336EE" w14:paraId="7E583F4E" w14:textId="77777777" w:rsidTr="00384463">
        <w:trPr>
          <w:trHeight w:val="218"/>
          <w:jc w:val="center"/>
        </w:trPr>
        <w:tc>
          <w:tcPr>
            <w:tcW w:w="0" w:type="auto"/>
            <w:vAlign w:val="center"/>
          </w:tcPr>
          <w:p w14:paraId="51FC72DF" w14:textId="77777777" w:rsidR="00EE7C46" w:rsidRPr="00CA5678" w:rsidRDefault="00EE7C46" w:rsidP="00384463">
            <w:pPr>
              <w:tabs>
                <w:tab w:val="left" w:pos="735"/>
              </w:tabs>
              <w:jc w:val="center"/>
              <w:rPr>
                <w:sz w:val="18"/>
                <w:lang w:val="en-AU"/>
              </w:rPr>
            </w:pPr>
            <w:r w:rsidRPr="00CA5678">
              <w:rPr>
                <w:rFonts w:hint="eastAsia"/>
                <w:sz w:val="18"/>
                <w:lang w:val="en-AU"/>
              </w:rPr>
              <w:t>工字形截面和箱形截面腹板</w:t>
            </w:r>
          </w:p>
        </w:tc>
        <w:tc>
          <w:tcPr>
            <w:tcW w:w="0" w:type="auto"/>
            <w:vAlign w:val="center"/>
          </w:tcPr>
          <w:p w14:paraId="5CCFBCC9" w14:textId="77777777" w:rsidR="00EE7C46" w:rsidRPr="006A2FDF" w:rsidRDefault="00EE7C46" w:rsidP="00384463">
            <w:pPr>
              <w:tabs>
                <w:tab w:val="left" w:pos="735"/>
              </w:tabs>
              <w:jc w:val="center"/>
              <w:rPr>
                <w:sz w:val="18"/>
                <w:lang w:val="en-AU"/>
              </w:rPr>
            </w:pPr>
            <w:r w:rsidRPr="006A2FDF">
              <w:rPr>
                <w:position w:val="-36"/>
              </w:rPr>
              <w:object w:dxaOrig="1020" w:dyaOrig="820" w14:anchorId="11F49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1.25pt" o:ole="">
                  <v:imagedata r:id="rId14" o:title=""/>
                </v:shape>
                <o:OLEObject Type="Embed" ProgID="Equation.DSMT4" ShapeID="_x0000_i1025" DrawAspect="Content" ObjectID="_1716099351" r:id="rId15"/>
              </w:object>
            </w:r>
          </w:p>
        </w:tc>
        <w:tc>
          <w:tcPr>
            <w:tcW w:w="0" w:type="auto"/>
            <w:vAlign w:val="center"/>
          </w:tcPr>
          <w:p w14:paraId="288A5AD0" w14:textId="77777777" w:rsidR="00EE7C46" w:rsidRPr="006A2FDF" w:rsidRDefault="00EE7C46" w:rsidP="00384463">
            <w:pPr>
              <w:tabs>
                <w:tab w:val="left" w:pos="735"/>
              </w:tabs>
              <w:jc w:val="center"/>
              <w:rPr>
                <w:sz w:val="18"/>
                <w:lang w:val="en-AU"/>
              </w:rPr>
            </w:pPr>
            <w:r w:rsidRPr="006A2FDF">
              <w:rPr>
                <w:position w:val="-36"/>
              </w:rPr>
              <w:object w:dxaOrig="1020" w:dyaOrig="820" w14:anchorId="705C8695">
                <v:shape id="_x0000_i1026" type="#_x0000_t75" style="width:47.25pt;height:41.25pt" o:ole="">
                  <v:imagedata r:id="rId16" o:title=""/>
                </v:shape>
                <o:OLEObject Type="Embed" ProgID="Equation.DSMT4" ShapeID="_x0000_i1026" DrawAspect="Content" ObjectID="_1716099352" r:id="rId17"/>
              </w:object>
            </w:r>
          </w:p>
        </w:tc>
        <w:tc>
          <w:tcPr>
            <w:tcW w:w="0" w:type="auto"/>
            <w:vAlign w:val="center"/>
          </w:tcPr>
          <w:p w14:paraId="5ECAB7B3" w14:textId="77777777" w:rsidR="00EE7C46" w:rsidRPr="006A2FDF" w:rsidRDefault="00EE7C46" w:rsidP="00384463">
            <w:pPr>
              <w:tabs>
                <w:tab w:val="left" w:pos="735"/>
              </w:tabs>
              <w:jc w:val="center"/>
              <w:rPr>
                <w:sz w:val="18"/>
                <w:lang w:val="en-AU"/>
              </w:rPr>
            </w:pPr>
            <w:r w:rsidRPr="006A2FDF">
              <w:rPr>
                <w:position w:val="-36"/>
              </w:rPr>
              <w:object w:dxaOrig="1020" w:dyaOrig="820" w14:anchorId="28A40661">
                <v:shape id="_x0000_i1027" type="#_x0000_t75" style="width:47.25pt;height:41.25pt" o:ole="">
                  <v:imagedata r:id="rId18" o:title=""/>
                </v:shape>
                <o:OLEObject Type="Embed" ProgID="Equation.DSMT4" ShapeID="_x0000_i1027" DrawAspect="Content" ObjectID="_1716099353" r:id="rId19"/>
              </w:object>
            </w:r>
          </w:p>
        </w:tc>
        <w:tc>
          <w:tcPr>
            <w:tcW w:w="0" w:type="auto"/>
            <w:vAlign w:val="center"/>
          </w:tcPr>
          <w:p w14:paraId="21F63B93" w14:textId="77777777" w:rsidR="00EE7C46" w:rsidRPr="006A2FDF" w:rsidRDefault="00EE7C46" w:rsidP="00384463">
            <w:pPr>
              <w:tabs>
                <w:tab w:val="left" w:pos="735"/>
              </w:tabs>
              <w:jc w:val="center"/>
              <w:rPr>
                <w:sz w:val="18"/>
                <w:lang w:val="en-AU"/>
              </w:rPr>
            </w:pPr>
            <w:r w:rsidRPr="006A2FDF">
              <w:rPr>
                <w:position w:val="-36"/>
              </w:rPr>
              <w:object w:dxaOrig="1020" w:dyaOrig="820" w14:anchorId="379581A5">
                <v:shape id="_x0000_i1028" type="#_x0000_t75" style="width:47.25pt;height:41.25pt" o:ole="">
                  <v:imagedata r:id="rId20" o:title=""/>
                </v:shape>
                <o:OLEObject Type="Embed" ProgID="Equation.DSMT4" ShapeID="_x0000_i1028" DrawAspect="Content" ObjectID="_1716099354" r:id="rId21"/>
              </w:object>
            </w:r>
          </w:p>
        </w:tc>
      </w:tr>
    </w:tbl>
    <w:p w14:paraId="1A81896D" w14:textId="77777777" w:rsidR="00EE7C46" w:rsidRPr="00423D52" w:rsidRDefault="00EE7C46" w:rsidP="00EE7C46">
      <w:pPr>
        <w:tabs>
          <w:tab w:val="left" w:pos="735"/>
          <w:tab w:val="right" w:pos="6069"/>
        </w:tabs>
        <w:rPr>
          <w:sz w:val="18"/>
          <w:szCs w:val="21"/>
          <w:lang w:val="en-AU"/>
        </w:rPr>
      </w:pPr>
      <w:r w:rsidRPr="00423D52">
        <w:rPr>
          <w:rFonts w:hint="eastAsia"/>
          <w:sz w:val="18"/>
          <w:szCs w:val="21"/>
          <w:lang w:val="en-AU"/>
        </w:rPr>
        <w:t>注：</w:t>
      </w:r>
      <w:r w:rsidRPr="00423D52">
        <w:rPr>
          <w:sz w:val="18"/>
          <w:szCs w:val="21"/>
          <w:lang w:val="en-AU"/>
        </w:rPr>
        <w:t xml:space="preserve">1  </w:t>
      </w:r>
      <w:r w:rsidRPr="00423D52">
        <w:rPr>
          <w:rFonts w:hint="eastAsia"/>
          <w:sz w:val="18"/>
          <w:szCs w:val="21"/>
          <w:lang w:val="en-AU"/>
        </w:rPr>
        <w:t>表中</w:t>
      </w:r>
      <w:r w:rsidRPr="00423D52">
        <w:rPr>
          <w:rFonts w:hint="eastAsia"/>
          <w:i/>
          <w:iCs/>
          <w:sz w:val="18"/>
          <w:szCs w:val="21"/>
          <w:lang w:val="en-AU"/>
        </w:rPr>
        <w:t>N</w:t>
      </w:r>
      <w:r w:rsidRPr="00423D52">
        <w:rPr>
          <w:rFonts w:hint="eastAsia"/>
          <w:sz w:val="18"/>
          <w:szCs w:val="21"/>
          <w:lang w:val="en-AU"/>
        </w:rPr>
        <w:t>为梁的轴向力</w:t>
      </w:r>
      <w:r>
        <w:rPr>
          <w:rFonts w:hint="eastAsia"/>
          <w:sz w:val="18"/>
          <w:szCs w:val="21"/>
          <w:lang w:val="en-AU"/>
        </w:rPr>
        <w:t>；</w:t>
      </w:r>
      <w:r w:rsidRPr="00423D52">
        <w:rPr>
          <w:rFonts w:hint="eastAsia"/>
          <w:i/>
          <w:iCs/>
          <w:sz w:val="18"/>
          <w:szCs w:val="21"/>
          <w:lang w:val="en-AU"/>
        </w:rPr>
        <w:t>A</w:t>
      </w:r>
      <w:r w:rsidRPr="00423D52">
        <w:rPr>
          <w:rFonts w:hint="eastAsia"/>
          <w:sz w:val="18"/>
          <w:szCs w:val="21"/>
          <w:lang w:val="en-AU"/>
        </w:rPr>
        <w:t>为梁的截面面积，</w:t>
      </w:r>
      <w:r>
        <w:rPr>
          <w:rFonts w:hint="eastAsia"/>
          <w:sz w:val="18"/>
          <w:szCs w:val="21"/>
          <w:lang w:val="en-AU"/>
        </w:rPr>
        <w:t>按实腹部分计算；</w:t>
      </w:r>
      <w:r w:rsidRPr="00423D52">
        <w:rPr>
          <w:rFonts w:hint="eastAsia"/>
          <w:i/>
          <w:iCs/>
          <w:sz w:val="18"/>
          <w:szCs w:val="21"/>
          <w:lang w:val="en-AU"/>
        </w:rPr>
        <w:t>f</w:t>
      </w:r>
      <w:r w:rsidRPr="00423D52">
        <w:rPr>
          <w:rFonts w:hint="eastAsia"/>
          <w:sz w:val="18"/>
          <w:szCs w:val="21"/>
          <w:lang w:val="en-AU"/>
        </w:rPr>
        <w:t>为梁的钢材强度设计值；</w:t>
      </w:r>
    </w:p>
    <w:p w14:paraId="7681D843" w14:textId="77777777" w:rsidR="00EE7C46" w:rsidRPr="00423D52" w:rsidRDefault="00EE7C46" w:rsidP="00EE7C46">
      <w:pPr>
        <w:tabs>
          <w:tab w:val="left" w:pos="735"/>
          <w:tab w:val="right" w:pos="6069"/>
        </w:tabs>
        <w:ind w:firstLineChars="200" w:firstLine="360"/>
        <w:rPr>
          <w:sz w:val="18"/>
          <w:szCs w:val="21"/>
          <w:lang w:val="en-AU"/>
        </w:rPr>
      </w:pPr>
      <w:r w:rsidRPr="00423D52">
        <w:rPr>
          <w:rFonts w:hint="eastAsia"/>
          <w:sz w:val="18"/>
          <w:szCs w:val="21"/>
          <w:lang w:val="en-AU"/>
        </w:rPr>
        <w:t>2</w:t>
      </w:r>
      <w:r w:rsidRPr="00423D52">
        <w:rPr>
          <w:sz w:val="18"/>
          <w:szCs w:val="21"/>
          <w:lang w:val="en-AU"/>
        </w:rPr>
        <w:t xml:space="preserve">  </w:t>
      </w:r>
      <w:r w:rsidRPr="00423D52">
        <w:rPr>
          <w:rFonts w:hint="eastAsia"/>
          <w:sz w:val="18"/>
          <w:szCs w:val="21"/>
          <w:lang w:val="en-AU"/>
        </w:rPr>
        <w:t>表列数值适用于</w:t>
      </w:r>
      <w:r w:rsidRPr="00423D52">
        <w:rPr>
          <w:rFonts w:hint="eastAsia"/>
          <w:sz w:val="18"/>
          <w:szCs w:val="21"/>
          <w:lang w:val="en-AU"/>
        </w:rPr>
        <w:t>Q235</w:t>
      </w:r>
      <w:r w:rsidRPr="00423D52">
        <w:rPr>
          <w:rFonts w:hint="eastAsia"/>
          <w:sz w:val="18"/>
          <w:szCs w:val="21"/>
          <w:lang w:val="en-AU"/>
        </w:rPr>
        <w:t>钢，采用其他牌号应乘以</w:t>
      </w:r>
      <w:r w:rsidRPr="00423D52">
        <w:rPr>
          <w:i/>
          <w:iCs/>
          <w:sz w:val="18"/>
          <w:szCs w:val="21"/>
          <w:lang w:val="en-AU"/>
        </w:rPr>
        <w:t>ε</w:t>
      </w:r>
      <w:r w:rsidRPr="00423D52">
        <w:rPr>
          <w:sz w:val="18"/>
          <w:szCs w:val="21"/>
          <w:vertAlign w:val="subscript"/>
          <w:lang w:val="en-AU"/>
        </w:rPr>
        <w:t>k</w:t>
      </w:r>
      <w:r w:rsidRPr="00423D52">
        <w:rPr>
          <w:rFonts w:hint="eastAsia"/>
          <w:sz w:val="18"/>
          <w:szCs w:val="21"/>
          <w:lang w:val="en-AU"/>
        </w:rPr>
        <w:t>。</w:t>
      </w:r>
    </w:p>
    <w:bookmarkEnd w:id="23"/>
    <w:p w14:paraId="6E526EFC" w14:textId="77777777" w:rsidR="00EE7C46" w:rsidRPr="00464096" w:rsidRDefault="00EE7C46" w:rsidP="00EE7C46">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6B78A212" w14:textId="77777777" w:rsidR="00EE7C46" w:rsidRPr="00464096" w:rsidRDefault="00EE7C46" w:rsidP="00EE7C46">
      <w:pPr>
        <w:shd w:val="clear" w:color="auto" w:fill="F2F2F2" w:themeFill="background1" w:themeFillShade="F2"/>
        <w:tabs>
          <w:tab w:val="left" w:pos="735"/>
          <w:tab w:val="right" w:pos="6069"/>
        </w:tabs>
        <w:spacing w:line="360" w:lineRule="auto"/>
        <w:ind w:firstLineChars="200" w:firstLine="480"/>
        <w:rPr>
          <w:b/>
          <w:lang w:val="en-AU"/>
        </w:rPr>
      </w:pPr>
      <w:r w:rsidRPr="00464096">
        <w:rPr>
          <w:rFonts w:hint="eastAsia"/>
          <w:color w:val="0000FF"/>
          <w:lang w:val="en-AU"/>
        </w:rPr>
        <w:t>本条参考了现行国家标准《建筑抗震设计规范》</w:t>
      </w:r>
      <w:r w:rsidRPr="00464096">
        <w:rPr>
          <w:rFonts w:hint="eastAsia"/>
          <w:color w:val="0000FF"/>
          <w:lang w:val="en-AU"/>
        </w:rPr>
        <w:t>GB 50011</w:t>
      </w:r>
      <w:r w:rsidRPr="00464096">
        <w:rPr>
          <w:rFonts w:hint="eastAsia"/>
          <w:color w:val="0000FF"/>
          <w:lang w:val="en-AU"/>
        </w:rPr>
        <w:t>的相关规定</w:t>
      </w:r>
      <w:r>
        <w:rPr>
          <w:rFonts w:hint="eastAsia"/>
          <w:color w:val="0000FF"/>
          <w:lang w:val="en-AU"/>
        </w:rPr>
        <w:t>，其中具体数值规定，待讨论或相关研究确定</w:t>
      </w:r>
      <w:r w:rsidRPr="00464096">
        <w:rPr>
          <w:rFonts w:hint="eastAsia"/>
          <w:color w:val="0000FF"/>
          <w:lang w:val="en-AU"/>
        </w:rPr>
        <w:t>。</w:t>
      </w:r>
    </w:p>
    <w:p w14:paraId="0DEE755E" w14:textId="6DDC9777" w:rsidR="00EE7C46" w:rsidRPr="003673EF" w:rsidRDefault="00EE7C46" w:rsidP="00A65F93">
      <w:pPr>
        <w:pStyle w:val="3"/>
        <w:tabs>
          <w:tab w:val="clear" w:pos="981"/>
        </w:tabs>
      </w:pPr>
      <w:r w:rsidRPr="00C6629C">
        <w:rPr>
          <w:rFonts w:hint="eastAsia"/>
        </w:rPr>
        <w:lastRenderedPageBreak/>
        <w:t>在连续开孔梁中，对于开孔梁截面应进行受弯承载力验算，</w:t>
      </w:r>
      <w:r w:rsidRPr="003673EF">
        <w:rPr>
          <w:rFonts w:hint="eastAsia"/>
        </w:rPr>
        <w:t>对开孔处顶部及底部</w:t>
      </w:r>
      <w:r w:rsidRPr="000F1D54">
        <w:t>T</w:t>
      </w:r>
      <w:r w:rsidRPr="000F1D54">
        <w:rPr>
          <w:rFonts w:hint="eastAsia"/>
        </w:rPr>
        <w:t>形截面应进行受弯剪承载力验算。</w:t>
      </w:r>
    </w:p>
    <w:p w14:paraId="10194F20" w14:textId="77777777" w:rsidR="00EE7C46" w:rsidRPr="00464096" w:rsidRDefault="00EE7C46" w:rsidP="00EE7C46">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35FD260A" w14:textId="77777777" w:rsidR="00EE7C46" w:rsidRPr="00464096" w:rsidRDefault="00EE7C46" w:rsidP="00EE7C46">
      <w:pPr>
        <w:shd w:val="clear" w:color="auto" w:fill="F2F2F2" w:themeFill="background1" w:themeFillShade="F2"/>
        <w:tabs>
          <w:tab w:val="left" w:pos="735"/>
          <w:tab w:val="right" w:pos="6069"/>
        </w:tabs>
        <w:spacing w:line="360" w:lineRule="auto"/>
        <w:ind w:firstLineChars="200" w:firstLine="480"/>
        <w:rPr>
          <w:b/>
          <w:lang w:val="en-AU"/>
        </w:rPr>
      </w:pPr>
      <w:r w:rsidRPr="00464096">
        <w:rPr>
          <w:rFonts w:hint="eastAsia"/>
          <w:color w:val="0000FF"/>
          <w:lang w:val="en-AU"/>
        </w:rPr>
        <w:t>本条参考了现行国家标准《</w:t>
      </w:r>
      <w:r w:rsidRPr="00B7396D">
        <w:rPr>
          <w:rFonts w:hint="eastAsia"/>
          <w:color w:val="0000FF"/>
          <w:lang w:val="en-AU"/>
        </w:rPr>
        <w:t>钢结构设计标准》</w:t>
      </w:r>
      <w:r w:rsidRPr="00B7396D">
        <w:rPr>
          <w:rFonts w:hint="eastAsia"/>
          <w:color w:val="0000FF"/>
          <w:lang w:val="en-AU"/>
        </w:rPr>
        <w:t>GB 50017</w:t>
      </w:r>
      <w:r w:rsidRPr="00464096">
        <w:rPr>
          <w:rFonts w:hint="eastAsia"/>
          <w:color w:val="0000FF"/>
          <w:lang w:val="en-AU"/>
        </w:rPr>
        <w:t>的有关规定。</w:t>
      </w:r>
    </w:p>
    <w:p w14:paraId="4BA915F0" w14:textId="6B0063C4" w:rsidR="00EE7C46" w:rsidRPr="00C6629C" w:rsidRDefault="00EE7C46" w:rsidP="003F13E2">
      <w:pPr>
        <w:pStyle w:val="3"/>
      </w:pPr>
      <w:r w:rsidRPr="00C6629C">
        <w:rPr>
          <w:rFonts w:hint="eastAsia"/>
        </w:rPr>
        <w:t>当梁腹板设有设备管线开孔时，孔型宜为圆形或矩形，并应符合下列规定：</w:t>
      </w:r>
    </w:p>
    <w:p w14:paraId="30BB7CE4" w14:textId="6B0AFF13" w:rsidR="00EE7C46" w:rsidRDefault="00EE7C46" w:rsidP="00EE7C46">
      <w:pPr>
        <w:tabs>
          <w:tab w:val="left" w:pos="426"/>
          <w:tab w:val="right" w:pos="6069"/>
        </w:tabs>
        <w:spacing w:line="360" w:lineRule="auto"/>
        <w:ind w:leftChars="200" w:left="841" w:hangingChars="150" w:hanging="361"/>
        <w:rPr>
          <w:lang w:val="en-AU"/>
        </w:rPr>
      </w:pPr>
      <w:r w:rsidRPr="00464096">
        <w:rPr>
          <w:b/>
          <w:lang w:val="en-AU"/>
        </w:rPr>
        <w:t>1</w:t>
      </w:r>
      <w:r w:rsidRPr="00464096">
        <w:rPr>
          <w:lang w:val="en-AU"/>
        </w:rPr>
        <w:tab/>
      </w:r>
      <w:r w:rsidRPr="00B7396D">
        <w:rPr>
          <w:rFonts w:hint="eastAsia"/>
          <w:lang w:val="en-AU"/>
        </w:rPr>
        <w:t>圆孔孔口直径不宜大于梁高的</w:t>
      </w:r>
      <w:r w:rsidRPr="00B7396D">
        <w:rPr>
          <w:lang w:val="en-AU"/>
        </w:rPr>
        <w:t>0.70</w:t>
      </w:r>
      <w:r w:rsidRPr="00B7396D">
        <w:rPr>
          <w:rFonts w:hint="eastAsia"/>
          <w:lang w:val="en-AU"/>
        </w:rPr>
        <w:t>倍，矩形孔口高度不宜大于梁高的</w:t>
      </w:r>
      <w:r w:rsidRPr="00B7396D">
        <w:rPr>
          <w:lang w:val="en-AU"/>
        </w:rPr>
        <w:t>0.50</w:t>
      </w:r>
      <w:r w:rsidRPr="00B7396D">
        <w:rPr>
          <w:rFonts w:hint="eastAsia"/>
          <w:lang w:val="en-AU"/>
        </w:rPr>
        <w:t>倍，矩形孔口长度不宜大于梁高及</w:t>
      </w:r>
      <w:r w:rsidRPr="00B7396D">
        <w:rPr>
          <w:lang w:val="en-AU"/>
        </w:rPr>
        <w:t>3</w:t>
      </w:r>
      <w:r w:rsidRPr="00B7396D">
        <w:rPr>
          <w:rFonts w:hint="eastAsia"/>
          <w:lang w:val="en-AU"/>
        </w:rPr>
        <w:t>倍孔高</w:t>
      </w:r>
      <w:r w:rsidR="001545E7">
        <w:rPr>
          <w:rFonts w:hint="eastAsia"/>
          <w:lang w:val="en-AU"/>
        </w:rPr>
        <w:t>；</w:t>
      </w:r>
    </w:p>
    <w:p w14:paraId="23B31577" w14:textId="50982018" w:rsidR="00EE7C46" w:rsidRPr="00B7396D" w:rsidRDefault="00EE7C46" w:rsidP="00EE7C46">
      <w:pPr>
        <w:tabs>
          <w:tab w:val="left" w:pos="426"/>
          <w:tab w:val="right" w:pos="6069"/>
        </w:tabs>
        <w:spacing w:line="360" w:lineRule="auto"/>
        <w:ind w:leftChars="200" w:left="841" w:hangingChars="150" w:hanging="361"/>
        <w:rPr>
          <w:lang w:val="en-AU"/>
        </w:rPr>
      </w:pPr>
      <w:r>
        <w:rPr>
          <w:b/>
          <w:lang w:val="en-AU"/>
        </w:rPr>
        <w:t>2</w:t>
      </w:r>
      <w:r w:rsidRPr="00464096">
        <w:rPr>
          <w:lang w:val="en-AU"/>
        </w:rPr>
        <w:tab/>
      </w:r>
      <w:r w:rsidRPr="00B7396D">
        <w:rPr>
          <w:rFonts w:hint="eastAsia"/>
          <w:lang w:val="en-AU"/>
        </w:rPr>
        <w:t>相邻圆形孔口边缘间的距离不宜小于梁高的</w:t>
      </w:r>
      <w:r w:rsidRPr="00B7396D">
        <w:rPr>
          <w:lang w:val="en-AU"/>
        </w:rPr>
        <w:t>0.25</w:t>
      </w:r>
      <w:r w:rsidRPr="00B7396D">
        <w:rPr>
          <w:rFonts w:hint="eastAsia"/>
          <w:lang w:val="en-AU"/>
        </w:rPr>
        <w:t>倍，矩形孔口与相邻孔口的距离不宜小于梁高及矩形孔口长度</w:t>
      </w:r>
      <w:r w:rsidR="001545E7">
        <w:rPr>
          <w:rFonts w:hint="eastAsia"/>
          <w:lang w:val="en-AU"/>
        </w:rPr>
        <w:t>；</w:t>
      </w:r>
    </w:p>
    <w:p w14:paraId="284B3985" w14:textId="57BC0178" w:rsidR="00EE7C46" w:rsidRPr="00B7396D" w:rsidRDefault="00EE7C46" w:rsidP="00EE7C46">
      <w:pPr>
        <w:tabs>
          <w:tab w:val="left" w:pos="426"/>
          <w:tab w:val="right" w:pos="6069"/>
        </w:tabs>
        <w:spacing w:line="360" w:lineRule="auto"/>
        <w:ind w:leftChars="200" w:left="841" w:hangingChars="150" w:hanging="361"/>
        <w:rPr>
          <w:lang w:val="en-AU"/>
        </w:rPr>
      </w:pPr>
      <w:r>
        <w:rPr>
          <w:b/>
          <w:lang w:val="en-AU"/>
        </w:rPr>
        <w:t>3</w:t>
      </w:r>
      <w:r w:rsidRPr="00464096">
        <w:rPr>
          <w:lang w:val="en-AU"/>
        </w:rPr>
        <w:tab/>
      </w:r>
      <w:r w:rsidRPr="00B7396D">
        <w:rPr>
          <w:rFonts w:hint="eastAsia"/>
          <w:lang w:val="en-AU"/>
        </w:rPr>
        <w:t>开孔处梁上下</w:t>
      </w:r>
      <w:r w:rsidRPr="00B7396D">
        <w:rPr>
          <w:lang w:val="en-AU"/>
        </w:rPr>
        <w:t>T</w:t>
      </w:r>
      <w:r w:rsidRPr="00B7396D">
        <w:rPr>
          <w:rFonts w:hint="eastAsia"/>
          <w:lang w:val="en-AU"/>
        </w:rPr>
        <w:t>形截面高度均不宜小于梁高的</w:t>
      </w:r>
      <w:r w:rsidRPr="00B7396D">
        <w:rPr>
          <w:lang w:val="en-AU"/>
        </w:rPr>
        <w:t>0.15</w:t>
      </w:r>
      <w:r w:rsidRPr="00B7396D">
        <w:rPr>
          <w:rFonts w:hint="eastAsia"/>
          <w:lang w:val="en-AU"/>
        </w:rPr>
        <w:t>倍，矩形孔口上下边缘至梁翼缘外皮的距离不宜小于梁高的</w:t>
      </w:r>
      <w:r w:rsidRPr="00B7396D">
        <w:rPr>
          <w:lang w:val="en-AU"/>
        </w:rPr>
        <w:t>0.25</w:t>
      </w:r>
      <w:r w:rsidRPr="00B7396D">
        <w:rPr>
          <w:rFonts w:hint="eastAsia"/>
          <w:lang w:val="en-AU"/>
        </w:rPr>
        <w:t>倍</w:t>
      </w:r>
      <w:r w:rsidR="001545E7">
        <w:rPr>
          <w:rFonts w:hint="eastAsia"/>
          <w:lang w:val="en-AU"/>
        </w:rPr>
        <w:t>；</w:t>
      </w:r>
    </w:p>
    <w:p w14:paraId="68EA5B23" w14:textId="5992DD3E" w:rsidR="00EE7C46" w:rsidRPr="00B7396D" w:rsidRDefault="00EE7C46" w:rsidP="00EE7C46">
      <w:pPr>
        <w:tabs>
          <w:tab w:val="left" w:pos="426"/>
          <w:tab w:val="right" w:pos="6069"/>
        </w:tabs>
        <w:spacing w:line="360" w:lineRule="auto"/>
        <w:ind w:leftChars="200" w:left="841" w:hangingChars="150" w:hanging="361"/>
        <w:rPr>
          <w:lang w:val="en-AU"/>
        </w:rPr>
      </w:pPr>
      <w:r>
        <w:rPr>
          <w:b/>
          <w:lang w:val="en-AU"/>
        </w:rPr>
        <w:t>4</w:t>
      </w:r>
      <w:r w:rsidRPr="00464096">
        <w:rPr>
          <w:lang w:val="en-AU"/>
        </w:rPr>
        <w:tab/>
      </w:r>
      <w:r w:rsidRPr="00B7396D">
        <w:rPr>
          <w:rFonts w:hint="eastAsia"/>
          <w:lang w:val="en-AU"/>
        </w:rPr>
        <w:t>开孔长度</w:t>
      </w:r>
      <w:r w:rsidR="00157C24">
        <w:rPr>
          <w:lang w:val="en-AU"/>
        </w:rPr>
        <w:t>（</w:t>
      </w:r>
      <w:r w:rsidRPr="00B7396D">
        <w:rPr>
          <w:rFonts w:hint="eastAsia"/>
          <w:lang w:val="en-AU"/>
        </w:rPr>
        <w:t>或直径</w:t>
      </w:r>
      <w:r w:rsidR="00157C24">
        <w:rPr>
          <w:lang w:val="en-AU"/>
        </w:rPr>
        <w:t>）</w:t>
      </w:r>
      <w:r w:rsidRPr="00B7396D">
        <w:rPr>
          <w:rFonts w:hint="eastAsia"/>
          <w:lang w:val="en-AU"/>
        </w:rPr>
        <w:t>与</w:t>
      </w:r>
      <w:r w:rsidRPr="00B7396D">
        <w:rPr>
          <w:lang w:val="en-AU"/>
        </w:rPr>
        <w:t>T</w:t>
      </w:r>
      <w:r w:rsidRPr="00B7396D">
        <w:rPr>
          <w:rFonts w:hint="eastAsia"/>
          <w:lang w:val="en-AU"/>
        </w:rPr>
        <w:t>形截面高度的比值不宜大于</w:t>
      </w:r>
      <w:r w:rsidRPr="00B7396D">
        <w:rPr>
          <w:lang w:val="en-AU"/>
        </w:rPr>
        <w:t>12</w:t>
      </w:r>
      <w:r w:rsidR="001545E7">
        <w:rPr>
          <w:rFonts w:hint="eastAsia"/>
          <w:lang w:val="en-AU"/>
        </w:rPr>
        <w:t>；</w:t>
      </w:r>
    </w:p>
    <w:p w14:paraId="01B733EC" w14:textId="63A9B764" w:rsidR="00EE7C46" w:rsidRDefault="00EE7C46" w:rsidP="00EE7C46">
      <w:pPr>
        <w:tabs>
          <w:tab w:val="left" w:pos="426"/>
          <w:tab w:val="right" w:pos="6069"/>
        </w:tabs>
        <w:spacing w:line="360" w:lineRule="auto"/>
        <w:ind w:leftChars="200" w:left="841" w:hangingChars="150" w:hanging="361"/>
        <w:rPr>
          <w:lang w:val="en-AU"/>
        </w:rPr>
      </w:pPr>
      <w:r>
        <w:rPr>
          <w:b/>
          <w:lang w:val="en-AU"/>
        </w:rPr>
        <w:t>5</w:t>
      </w:r>
      <w:r w:rsidRPr="00464096">
        <w:rPr>
          <w:lang w:val="en-AU"/>
        </w:rPr>
        <w:tab/>
      </w:r>
      <w:r w:rsidRPr="00B7396D">
        <w:rPr>
          <w:rFonts w:hint="eastAsia"/>
          <w:lang w:val="en-AU"/>
        </w:rPr>
        <w:t>不应在距梁端相当于梁高范围内设孔，不应在隅撑与梁柱连接区域范围内设孔</w:t>
      </w:r>
      <w:r w:rsidR="001545E7">
        <w:rPr>
          <w:rFonts w:hint="eastAsia"/>
          <w:lang w:val="en-AU"/>
        </w:rPr>
        <w:t>；</w:t>
      </w:r>
    </w:p>
    <w:p w14:paraId="6C4F8EEB" w14:textId="73306B23" w:rsidR="00EE7C46" w:rsidRDefault="00EE7C46" w:rsidP="00EE7C46">
      <w:pPr>
        <w:tabs>
          <w:tab w:val="left" w:pos="426"/>
          <w:tab w:val="right" w:pos="6069"/>
        </w:tabs>
        <w:spacing w:line="360" w:lineRule="auto"/>
        <w:ind w:leftChars="200" w:left="841" w:hangingChars="150" w:hanging="361"/>
        <w:rPr>
          <w:lang w:val="en-AU"/>
        </w:rPr>
      </w:pPr>
      <w:r>
        <w:rPr>
          <w:b/>
          <w:lang w:val="en-AU"/>
        </w:rPr>
        <w:t>6</w:t>
      </w:r>
      <w:r w:rsidRPr="00464096">
        <w:rPr>
          <w:lang w:val="en-AU"/>
        </w:rPr>
        <w:tab/>
      </w:r>
      <w:r>
        <w:rPr>
          <w:rFonts w:hint="eastAsia"/>
          <w:lang w:val="en-AU"/>
        </w:rPr>
        <w:t>开孔处需补强时，具体构造和计算应符合</w:t>
      </w:r>
      <w:r w:rsidRPr="00B7396D">
        <w:rPr>
          <w:rFonts w:hint="eastAsia"/>
          <w:lang w:val="en-AU"/>
        </w:rPr>
        <w:t>现行国家标准《钢结构设计标准》</w:t>
      </w:r>
      <w:r w:rsidRPr="00B7396D">
        <w:rPr>
          <w:rFonts w:hint="eastAsia"/>
          <w:lang w:val="en-AU"/>
        </w:rPr>
        <w:t>GB 50017</w:t>
      </w:r>
      <w:r w:rsidRPr="00B7396D">
        <w:rPr>
          <w:rFonts w:hint="eastAsia"/>
          <w:lang w:val="en-AU"/>
        </w:rPr>
        <w:t>的有关规定</w:t>
      </w:r>
      <w:r>
        <w:rPr>
          <w:rFonts w:hint="eastAsia"/>
          <w:lang w:val="en-AU"/>
        </w:rPr>
        <w:t>。</w:t>
      </w:r>
    </w:p>
    <w:p w14:paraId="432AB154" w14:textId="77777777" w:rsidR="00EE7C46" w:rsidRPr="00464096" w:rsidRDefault="00EE7C46" w:rsidP="00EE7C46">
      <w:pPr>
        <w:shd w:val="clear" w:color="auto" w:fill="F2F2F2" w:themeFill="background1" w:themeFillShade="F2"/>
        <w:tabs>
          <w:tab w:val="left" w:pos="735"/>
          <w:tab w:val="right" w:pos="6069"/>
        </w:tabs>
        <w:spacing w:line="360" w:lineRule="auto"/>
        <w:rPr>
          <w:color w:val="0000FF"/>
          <w:lang w:val="en-AU"/>
        </w:rPr>
      </w:pPr>
      <w:r w:rsidRPr="00464096">
        <w:rPr>
          <w:color w:val="0000FF"/>
          <w:lang w:val="en-AU"/>
        </w:rPr>
        <w:t>条文说明：</w:t>
      </w:r>
    </w:p>
    <w:p w14:paraId="57E1B9E8" w14:textId="77777777" w:rsidR="00EE7C46" w:rsidRDefault="00EE7C46" w:rsidP="00EE7C46">
      <w:pPr>
        <w:shd w:val="clear" w:color="auto" w:fill="F2F2F2" w:themeFill="background1" w:themeFillShade="F2"/>
        <w:tabs>
          <w:tab w:val="left" w:pos="735"/>
          <w:tab w:val="right" w:pos="6069"/>
        </w:tabs>
        <w:spacing w:line="360" w:lineRule="auto"/>
        <w:ind w:firstLineChars="200" w:firstLine="480"/>
        <w:rPr>
          <w:color w:val="0000FF"/>
          <w:lang w:val="en-AU"/>
        </w:rPr>
      </w:pPr>
      <w:r w:rsidRPr="00464096">
        <w:rPr>
          <w:rFonts w:hint="eastAsia"/>
          <w:color w:val="0000FF"/>
          <w:lang w:val="en-AU"/>
        </w:rPr>
        <w:t>本条参照现行国家标准</w:t>
      </w:r>
      <w:bookmarkStart w:id="24" w:name="_Hlk82507362"/>
      <w:r w:rsidRPr="00464096">
        <w:rPr>
          <w:rFonts w:hint="eastAsia"/>
          <w:color w:val="0000FF"/>
          <w:lang w:val="en-AU"/>
        </w:rPr>
        <w:t>《</w:t>
      </w:r>
      <w:bookmarkEnd w:id="24"/>
      <w:r w:rsidRPr="00B7396D">
        <w:rPr>
          <w:rFonts w:hint="eastAsia"/>
          <w:color w:val="0000FF"/>
          <w:lang w:val="en-AU"/>
        </w:rPr>
        <w:t>钢结构设计标准》</w:t>
      </w:r>
      <w:r w:rsidRPr="00B7396D">
        <w:rPr>
          <w:rFonts w:hint="eastAsia"/>
          <w:color w:val="0000FF"/>
          <w:lang w:val="en-AU"/>
        </w:rPr>
        <w:t>GB 50017</w:t>
      </w:r>
      <w:r>
        <w:rPr>
          <w:rFonts w:hint="eastAsia"/>
          <w:color w:val="0000FF"/>
          <w:lang w:val="en-AU"/>
        </w:rPr>
        <w:t>中对梁腹板开孔</w:t>
      </w:r>
      <w:r w:rsidRPr="00464096">
        <w:rPr>
          <w:rFonts w:hint="eastAsia"/>
          <w:color w:val="0000FF"/>
          <w:lang w:val="en-AU"/>
        </w:rPr>
        <w:t>的有关规定。</w:t>
      </w:r>
    </w:p>
    <w:p w14:paraId="09A5E3AF" w14:textId="5669B26B" w:rsidR="00EE7C46" w:rsidRPr="00C6629C" w:rsidRDefault="00EE7C46" w:rsidP="00F26DAA">
      <w:pPr>
        <w:pStyle w:val="3"/>
        <w:keepNext w:val="0"/>
        <w:keepLines w:val="0"/>
        <w:rPr>
          <w:lang w:val="en-AU"/>
        </w:rPr>
      </w:pPr>
      <w:r w:rsidRPr="00C6629C">
        <w:rPr>
          <w:rFonts w:hint="eastAsia"/>
          <w:lang w:val="en-AU"/>
        </w:rPr>
        <w:t>连续开孔梁截面需要设置加劲肋时，可采用焊接加劲肋或全螺栓连接的分离式加劲肋。采用分离式加劲肋时，应采用精细化的加工工艺和精度控制措施，并且加劲肋厚度不应小于采用焊接形式时的加劲肋厚度。</w:t>
      </w:r>
    </w:p>
    <w:p w14:paraId="3C1C615A" w14:textId="52922939" w:rsidR="00EE7C46" w:rsidRPr="003673EF" w:rsidRDefault="00EE7C46" w:rsidP="00F26DAA">
      <w:pPr>
        <w:pStyle w:val="3"/>
        <w:keepNext w:val="0"/>
        <w:keepLines w:val="0"/>
        <w:rPr>
          <w:lang w:val="en-AU"/>
        </w:rPr>
      </w:pPr>
      <w:r w:rsidRPr="003673EF">
        <w:rPr>
          <w:rFonts w:hint="eastAsia"/>
          <w:lang w:val="en-AU"/>
        </w:rPr>
        <w:t>连续开孔梁的抗弯刚度宜根据开孔大小和数量，在梁实腹截面抗弯刚度的基础上进行折减，也可直接采用截面</w:t>
      </w:r>
      <w:r w:rsidRPr="000F1D54">
        <w:rPr>
          <w:rFonts w:hint="eastAsia"/>
          <w:lang w:val="en-AU"/>
        </w:rPr>
        <w:t>面积最小的开孔梁截面对应的抗弯刚度进行计算。</w:t>
      </w:r>
    </w:p>
    <w:p w14:paraId="23DE7764" w14:textId="77777777" w:rsidR="00FB730E" w:rsidRPr="00464096" w:rsidRDefault="00FB730E" w:rsidP="00FB730E">
      <w:pPr>
        <w:shd w:val="clear" w:color="auto" w:fill="F2F2F2" w:themeFill="background1" w:themeFillShade="F2"/>
        <w:tabs>
          <w:tab w:val="left" w:pos="735"/>
          <w:tab w:val="right" w:pos="6069"/>
        </w:tabs>
        <w:spacing w:line="360" w:lineRule="auto"/>
        <w:rPr>
          <w:color w:val="0000FF"/>
          <w:lang w:val="en-AU"/>
        </w:rPr>
      </w:pPr>
      <w:bookmarkStart w:id="25" w:name="_Toc69202168"/>
      <w:bookmarkStart w:id="26" w:name="_Toc103777749"/>
      <w:bookmarkEnd w:id="25"/>
      <w:r w:rsidRPr="00464096">
        <w:rPr>
          <w:color w:val="0000FF"/>
          <w:lang w:val="en-AU"/>
        </w:rPr>
        <w:t>条文说明：</w:t>
      </w:r>
    </w:p>
    <w:p w14:paraId="2897101F" w14:textId="45FD2584" w:rsidR="00FB730E" w:rsidRDefault="00FB730E" w:rsidP="00FB730E">
      <w:pPr>
        <w:shd w:val="clear" w:color="auto" w:fill="F2F2F2" w:themeFill="background1" w:themeFillShade="F2"/>
        <w:tabs>
          <w:tab w:val="left" w:pos="735"/>
          <w:tab w:val="right" w:pos="6069"/>
        </w:tabs>
        <w:spacing w:line="360" w:lineRule="auto"/>
        <w:ind w:firstLineChars="200" w:firstLine="480"/>
        <w:rPr>
          <w:color w:val="0000FF"/>
          <w:lang w:val="en-AU"/>
        </w:rPr>
      </w:pPr>
      <w:r>
        <w:rPr>
          <w:color w:val="0000FF"/>
          <w:lang w:val="en-AU"/>
        </w:rPr>
        <w:t>在进行结构分析时，结构梁因开孔而产生结构抗弯刚度削弱，</w:t>
      </w:r>
      <w:proofErr w:type="gramStart"/>
      <w:r>
        <w:rPr>
          <w:color w:val="0000FF"/>
          <w:lang w:val="en-AU"/>
        </w:rPr>
        <w:t>抗弯刚度折减</w:t>
      </w:r>
      <w:r>
        <w:rPr>
          <w:color w:val="0000FF"/>
          <w:lang w:val="en-AU"/>
        </w:rPr>
        <w:lastRenderedPageBreak/>
        <w:t>系数</w:t>
      </w:r>
      <w:proofErr w:type="gramEnd"/>
      <w:r>
        <w:rPr>
          <w:color w:val="0000FF"/>
          <w:lang w:val="en-AU"/>
        </w:rPr>
        <w:t>建议取</w:t>
      </w:r>
      <w:r>
        <w:rPr>
          <w:rFonts w:hint="eastAsia"/>
          <w:color w:val="0000FF"/>
          <w:lang w:val="en-AU"/>
        </w:rPr>
        <w:t>0.95</w:t>
      </w:r>
      <w:r w:rsidRPr="00464096">
        <w:rPr>
          <w:rFonts w:hint="eastAsia"/>
          <w:color w:val="0000FF"/>
          <w:lang w:val="en-AU"/>
        </w:rPr>
        <w:t>。</w:t>
      </w:r>
    </w:p>
    <w:p w14:paraId="27CF9D0D" w14:textId="62385659" w:rsidR="00EE7C46" w:rsidRPr="00464096" w:rsidRDefault="00EE7C46" w:rsidP="00EE7C46">
      <w:pPr>
        <w:pStyle w:val="2"/>
        <w:tabs>
          <w:tab w:val="left" w:pos="735"/>
        </w:tabs>
        <w:spacing w:before="120" w:after="120"/>
        <w:ind w:left="0"/>
        <w:rPr>
          <w:lang w:val="en-AU"/>
        </w:rPr>
      </w:pPr>
      <w:r>
        <w:rPr>
          <w:rFonts w:hint="eastAsia"/>
          <w:lang w:val="en-AU"/>
        </w:rPr>
        <w:t>分层柱</w:t>
      </w:r>
      <w:bookmarkEnd w:id="26"/>
    </w:p>
    <w:p w14:paraId="62C8D004" w14:textId="6CFAB783" w:rsidR="00EE7C46" w:rsidRDefault="00EE7C46" w:rsidP="003F13E2">
      <w:pPr>
        <w:pStyle w:val="3"/>
        <w:rPr>
          <w:lang w:val="en-AU"/>
        </w:rPr>
      </w:pPr>
      <w:proofErr w:type="gramStart"/>
      <w:r w:rsidRPr="009438E9">
        <w:rPr>
          <w:rFonts w:hint="eastAsia"/>
          <w:lang w:val="en-AU"/>
        </w:rPr>
        <w:t>模数化</w:t>
      </w:r>
      <w:proofErr w:type="gramEnd"/>
      <w:r w:rsidR="008A6C55">
        <w:rPr>
          <w:rFonts w:hint="eastAsia"/>
          <w:lang w:val="en-AU"/>
        </w:rPr>
        <w:t>分层装配钢框架消能支撑结构</w:t>
      </w:r>
      <w:r>
        <w:rPr>
          <w:rFonts w:hint="eastAsia"/>
          <w:lang w:val="en-AU"/>
        </w:rPr>
        <w:t>中，分层柱构件验算时，可假定柱两端与梁的连接为铰接。柱构件宜采用高频焊接截面、普通焊接截面、热轧型钢截面，强度、稳定验算应符合现行国家标准</w:t>
      </w:r>
      <w:r w:rsidRPr="00464096">
        <w:rPr>
          <w:rFonts w:hint="eastAsia"/>
          <w:lang w:val="en-AU"/>
        </w:rPr>
        <w:t>《</w:t>
      </w:r>
      <w:r>
        <w:rPr>
          <w:rFonts w:hint="eastAsia"/>
          <w:lang w:val="en-AU"/>
        </w:rPr>
        <w:t>钢结构设计标准</w:t>
      </w:r>
      <w:r w:rsidRPr="00464096">
        <w:rPr>
          <w:rFonts w:hint="eastAsia"/>
          <w:lang w:val="en-AU"/>
        </w:rPr>
        <w:t>》</w:t>
      </w:r>
      <w:r w:rsidRPr="00464096">
        <w:rPr>
          <w:rFonts w:hint="eastAsia"/>
          <w:lang w:val="en-AU"/>
        </w:rPr>
        <w:t>GB 500</w:t>
      </w:r>
      <w:r>
        <w:rPr>
          <w:lang w:val="en-AU"/>
        </w:rPr>
        <w:t>17</w:t>
      </w:r>
      <w:r>
        <w:rPr>
          <w:rFonts w:hint="eastAsia"/>
          <w:lang w:val="en-AU"/>
        </w:rPr>
        <w:t>的规定。柱构件也可采用冷弯型钢截面，强度、稳定验算应符合现行国家标准</w:t>
      </w:r>
      <w:r w:rsidRPr="00464096">
        <w:rPr>
          <w:rFonts w:hint="eastAsia"/>
          <w:lang w:val="en-AU"/>
        </w:rPr>
        <w:t>《</w:t>
      </w:r>
      <w:r>
        <w:rPr>
          <w:rFonts w:hint="eastAsia"/>
          <w:lang w:val="en-AU"/>
        </w:rPr>
        <w:t>冷弯薄壁型钢结构技术规范</w:t>
      </w:r>
      <w:r w:rsidRPr="00464096">
        <w:rPr>
          <w:rFonts w:hint="eastAsia"/>
          <w:lang w:val="en-AU"/>
        </w:rPr>
        <w:t>》</w:t>
      </w:r>
      <w:r w:rsidRPr="00464096">
        <w:rPr>
          <w:rFonts w:hint="eastAsia"/>
          <w:lang w:val="en-AU"/>
        </w:rPr>
        <w:t>GB 500</w:t>
      </w:r>
      <w:r>
        <w:rPr>
          <w:lang w:val="en-AU"/>
        </w:rPr>
        <w:t>18</w:t>
      </w:r>
      <w:r>
        <w:rPr>
          <w:rFonts w:hint="eastAsia"/>
          <w:lang w:val="en-AU"/>
        </w:rPr>
        <w:t>的规定。</w:t>
      </w:r>
    </w:p>
    <w:p w14:paraId="4CE1108E" w14:textId="75480332" w:rsidR="00EE7C46" w:rsidRPr="00C33600" w:rsidRDefault="00EE7C46" w:rsidP="003F13E2">
      <w:pPr>
        <w:pStyle w:val="3"/>
        <w:rPr>
          <w:lang w:val="en-AU"/>
        </w:rPr>
      </w:pPr>
      <w:r>
        <w:rPr>
          <w:rFonts w:hint="eastAsia"/>
          <w:lang w:val="en-AU"/>
        </w:rPr>
        <w:t>当柱不与支撑相连时，柱构件验算可仅计入竖向荷载的组合作用；当柱</w:t>
      </w:r>
      <w:r w:rsidRPr="00C33600">
        <w:rPr>
          <w:rFonts w:hint="eastAsia"/>
          <w:lang w:val="en-AU"/>
        </w:rPr>
        <w:t>与支撑相连时，柱构件验算应计入支撑轴向力对柱产生的附加作用。</w:t>
      </w:r>
    </w:p>
    <w:p w14:paraId="7144EF06" w14:textId="0462C23E" w:rsidR="00EE7C46" w:rsidRPr="001545E7" w:rsidRDefault="00EE7C46" w:rsidP="003F13E2">
      <w:pPr>
        <w:pStyle w:val="3"/>
        <w:rPr>
          <w:lang w:val="en-AU"/>
        </w:rPr>
      </w:pPr>
      <w:r w:rsidRPr="00C33600">
        <w:rPr>
          <w:rFonts w:hint="eastAsia"/>
          <w:lang w:val="en-AU"/>
        </w:rPr>
        <w:t>在进行小震作用下的构件设计时，柱构件的最大轴压比不宜超过</w:t>
      </w:r>
      <w:r w:rsidRPr="00C33600">
        <w:rPr>
          <w:rFonts w:hint="eastAsia"/>
          <w:lang w:val="en-AU"/>
        </w:rPr>
        <w:t>0</w:t>
      </w:r>
      <w:r w:rsidRPr="00C33600">
        <w:rPr>
          <w:lang w:val="en-AU"/>
        </w:rPr>
        <w:t>.4</w:t>
      </w:r>
      <w:r w:rsidRPr="00C33600">
        <w:rPr>
          <w:rFonts w:hint="eastAsia"/>
          <w:lang w:val="en-AU"/>
        </w:rPr>
        <w:t>，同层柱平均轴压比不宜</w:t>
      </w:r>
      <w:r w:rsidRPr="001545E7">
        <w:rPr>
          <w:rFonts w:hint="eastAsia"/>
          <w:lang w:val="en-AU"/>
        </w:rPr>
        <w:t>超过</w:t>
      </w:r>
      <w:r w:rsidRPr="001545E7">
        <w:rPr>
          <w:rFonts w:hint="eastAsia"/>
          <w:lang w:val="en-AU"/>
        </w:rPr>
        <w:t>0</w:t>
      </w:r>
      <w:r w:rsidRPr="001545E7">
        <w:rPr>
          <w:lang w:val="en-AU"/>
        </w:rPr>
        <w:t>.3</w:t>
      </w:r>
      <w:r w:rsidRPr="001545E7">
        <w:rPr>
          <w:rFonts w:hint="eastAsia"/>
          <w:lang w:val="en-AU"/>
        </w:rPr>
        <w:t>。</w:t>
      </w:r>
      <w:r w:rsidR="00A07EE4" w:rsidRPr="001545E7">
        <w:rPr>
          <w:rFonts w:hint="eastAsia"/>
          <w:lang w:val="en-AU"/>
        </w:rPr>
        <w:t>轴压比</w:t>
      </w:r>
      <w:r w:rsidR="003C02DF" w:rsidRPr="001545E7">
        <w:rPr>
          <w:rFonts w:hint="eastAsia"/>
          <w:lang w:val="en-AU"/>
        </w:rPr>
        <w:t>应按下式计算：</w:t>
      </w:r>
    </w:p>
    <w:p w14:paraId="025E29AB" w14:textId="24DA14F6" w:rsidR="003C02DF" w:rsidRPr="001545E7" w:rsidRDefault="003C02DF" w:rsidP="003C02DF">
      <w:pPr>
        <w:tabs>
          <w:tab w:val="left" w:pos="735"/>
          <w:tab w:val="center" w:pos="3035"/>
          <w:tab w:val="left" w:pos="3544"/>
          <w:tab w:val="left" w:pos="3686"/>
          <w:tab w:val="right" w:pos="6069"/>
          <w:tab w:val="left" w:pos="7230"/>
          <w:tab w:val="left" w:pos="7513"/>
        </w:tabs>
        <w:jc w:val="center"/>
        <w:rPr>
          <w:lang w:val="en-AU"/>
        </w:rPr>
      </w:pPr>
      <w:r w:rsidRPr="001545E7">
        <w:t xml:space="preserve">                              </w:t>
      </w:r>
      <w:r w:rsidRPr="001545E7">
        <w:rPr>
          <w:position w:val="-28"/>
        </w:rPr>
        <w:object w:dxaOrig="840" w:dyaOrig="620" w14:anchorId="29822F52">
          <v:shape id="_x0000_i1029" type="#_x0000_t75" style="width:38.25pt;height:33.75pt" o:ole="">
            <v:imagedata r:id="rId22" o:title=""/>
          </v:shape>
          <o:OLEObject Type="Embed" ProgID="Equation.DSMT4" ShapeID="_x0000_i1029" DrawAspect="Content" ObjectID="_1716099355" r:id="rId23"/>
        </w:object>
      </w:r>
      <w:r w:rsidRPr="001545E7">
        <w:rPr>
          <w:lang w:val="en-AU"/>
        </w:rPr>
        <w:tab/>
        <w:t xml:space="preserve">                       </w:t>
      </w:r>
      <w:r w:rsidRPr="001545E7">
        <w:rPr>
          <w:rFonts w:hint="eastAsia"/>
          <w:lang w:val="en-AU"/>
        </w:rPr>
        <w:t>（</w:t>
      </w:r>
      <w:r w:rsidRPr="001545E7">
        <w:rPr>
          <w:lang w:val="en-AU"/>
        </w:rPr>
        <w:t>5.2.3</w:t>
      </w:r>
      <w:r w:rsidRPr="001545E7">
        <w:rPr>
          <w:rFonts w:hint="eastAsia"/>
          <w:lang w:val="en-AU"/>
        </w:rPr>
        <w:t>）</w:t>
      </w:r>
    </w:p>
    <w:p w14:paraId="71714688" w14:textId="0E5AF1A1" w:rsidR="003C02DF" w:rsidRPr="001545E7" w:rsidRDefault="003C02DF" w:rsidP="003C02DF">
      <w:pPr>
        <w:tabs>
          <w:tab w:val="left" w:pos="735"/>
          <w:tab w:val="right" w:pos="6069"/>
        </w:tabs>
        <w:spacing w:line="360" w:lineRule="auto"/>
        <w:ind w:left="1440" w:hangingChars="600" w:hanging="1440"/>
        <w:rPr>
          <w:lang w:val="en-AU"/>
        </w:rPr>
      </w:pPr>
      <w:r w:rsidRPr="001545E7">
        <w:rPr>
          <w:rFonts w:hint="eastAsia"/>
          <w:lang w:val="en-AU"/>
        </w:rPr>
        <w:t>式中：</w:t>
      </w:r>
      <w:r w:rsidRPr="001545E7">
        <w:rPr>
          <w:i/>
          <w:lang w:val="en-AU"/>
        </w:rPr>
        <w:t>n</w:t>
      </w:r>
      <w:r w:rsidRPr="001545E7">
        <w:rPr>
          <w:sz w:val="11"/>
          <w:szCs w:val="11"/>
          <w:vertAlign w:val="subscript"/>
          <w:lang w:val="en-AU"/>
        </w:rPr>
        <w:t xml:space="preserve">  </w:t>
      </w:r>
      <w:r w:rsidRPr="001545E7">
        <w:rPr>
          <w:lang w:val="en-AU"/>
        </w:rPr>
        <w:t>——</w:t>
      </w:r>
      <w:r w:rsidRPr="001545E7">
        <w:rPr>
          <w:rFonts w:hint="eastAsia"/>
          <w:lang w:val="en-AU"/>
        </w:rPr>
        <w:t>轴压比；</w:t>
      </w:r>
    </w:p>
    <w:p w14:paraId="21ABBF34" w14:textId="325707F0" w:rsidR="003C02DF" w:rsidRPr="001545E7" w:rsidRDefault="003C02DF" w:rsidP="003C02DF">
      <w:pPr>
        <w:tabs>
          <w:tab w:val="left" w:pos="735"/>
          <w:tab w:val="right" w:pos="6069"/>
        </w:tabs>
        <w:spacing w:line="360" w:lineRule="auto"/>
        <w:ind w:left="1440" w:hangingChars="600" w:hanging="1440"/>
        <w:rPr>
          <w:lang w:val="en-AU"/>
        </w:rPr>
      </w:pPr>
      <w:r w:rsidRPr="001545E7">
        <w:rPr>
          <w:rFonts w:hint="eastAsia"/>
          <w:lang w:val="en-AU"/>
        </w:rPr>
        <w:t xml:space="preserve"> </w:t>
      </w:r>
      <w:r w:rsidRPr="001545E7">
        <w:rPr>
          <w:lang w:val="en-AU"/>
        </w:rPr>
        <w:t xml:space="preserve">     </w:t>
      </w:r>
      <w:r w:rsidRPr="001545E7">
        <w:rPr>
          <w:i/>
          <w:iCs/>
          <w:lang w:val="en-AU"/>
        </w:rPr>
        <w:t>N</w:t>
      </w:r>
      <w:r w:rsidRPr="001545E7">
        <w:rPr>
          <w:vertAlign w:val="subscript"/>
          <w:lang w:val="en-AU"/>
        </w:rPr>
        <w:t xml:space="preserve"> </w:t>
      </w:r>
      <w:r w:rsidRPr="001545E7">
        <w:rPr>
          <w:lang w:val="en-AU"/>
        </w:rPr>
        <w:t>——</w:t>
      </w:r>
      <w:r w:rsidRPr="001545E7">
        <w:rPr>
          <w:rFonts w:hint="eastAsia"/>
          <w:lang w:val="en-AU"/>
        </w:rPr>
        <w:t>作用于柱的轴压力；</w:t>
      </w:r>
    </w:p>
    <w:p w14:paraId="54D2F8BE" w14:textId="4604C7B5" w:rsidR="003C02DF" w:rsidRPr="00C33600" w:rsidRDefault="003C02DF" w:rsidP="003C02DF">
      <w:pPr>
        <w:tabs>
          <w:tab w:val="left" w:pos="788"/>
          <w:tab w:val="right" w:pos="6069"/>
        </w:tabs>
        <w:spacing w:line="360" w:lineRule="auto"/>
        <w:ind w:firstLineChars="100" w:firstLine="240"/>
        <w:rPr>
          <w:lang w:val="en-AU"/>
        </w:rPr>
      </w:pPr>
      <w:r w:rsidRPr="00C33600">
        <w:rPr>
          <w:i/>
          <w:lang w:val="en-AU"/>
        </w:rPr>
        <w:t>A</w:t>
      </w:r>
      <w:r w:rsidRPr="00C33600">
        <w:rPr>
          <w:vertAlign w:val="subscript"/>
          <w:lang w:val="en-AU"/>
        </w:rPr>
        <w:t>c</w:t>
      </w:r>
      <w:r w:rsidRPr="00C33600">
        <w:rPr>
          <w:rFonts w:hint="eastAsia"/>
          <w:lang w:val="en-AU"/>
        </w:rPr>
        <w:t>、</w:t>
      </w:r>
      <w:r w:rsidRPr="00C33600">
        <w:rPr>
          <w:rFonts w:hint="eastAsia"/>
          <w:i/>
          <w:lang w:val="en-AU"/>
        </w:rPr>
        <w:t>f</w:t>
      </w:r>
      <w:r w:rsidRPr="00C33600">
        <w:rPr>
          <w:vertAlign w:val="subscript"/>
          <w:lang w:val="en-AU"/>
        </w:rPr>
        <w:t>yc</w:t>
      </w:r>
      <w:r w:rsidRPr="00C33600">
        <w:rPr>
          <w:sz w:val="11"/>
          <w:szCs w:val="11"/>
          <w:vertAlign w:val="subscript"/>
          <w:lang w:val="en-AU"/>
        </w:rPr>
        <w:t xml:space="preserve">  </w:t>
      </w:r>
      <w:r w:rsidRPr="00C33600">
        <w:rPr>
          <w:lang w:val="en-AU"/>
        </w:rPr>
        <w:t>——</w:t>
      </w:r>
      <w:r w:rsidRPr="00C33600">
        <w:rPr>
          <w:rFonts w:hint="eastAsia"/>
          <w:lang w:val="en-AU"/>
        </w:rPr>
        <w:t>柱截面面积</w:t>
      </w:r>
      <w:r w:rsidR="00BE35E2" w:rsidRPr="00C33600">
        <w:rPr>
          <w:rFonts w:hint="eastAsia"/>
          <w:lang w:val="en-AU"/>
        </w:rPr>
        <w:t>、</w:t>
      </w:r>
      <w:r w:rsidRPr="00C33600">
        <w:rPr>
          <w:rFonts w:hint="eastAsia"/>
          <w:lang w:val="en-AU"/>
        </w:rPr>
        <w:t>柱钢材屈服强度标准值；</w:t>
      </w:r>
    </w:p>
    <w:p w14:paraId="10D5EB1B" w14:textId="77777777" w:rsidR="00F26DAA" w:rsidRPr="00C33600" w:rsidRDefault="00F26DAA" w:rsidP="00F26DAA">
      <w:pPr>
        <w:shd w:val="clear" w:color="auto" w:fill="F2F2F2" w:themeFill="background1" w:themeFillShade="F2"/>
        <w:tabs>
          <w:tab w:val="left" w:pos="735"/>
          <w:tab w:val="right" w:pos="6069"/>
        </w:tabs>
        <w:spacing w:line="360" w:lineRule="auto"/>
        <w:rPr>
          <w:color w:val="0000FF"/>
          <w:lang w:val="en-AU"/>
        </w:rPr>
      </w:pPr>
      <w:r w:rsidRPr="00C33600">
        <w:rPr>
          <w:color w:val="0000FF"/>
          <w:lang w:val="en-AU"/>
        </w:rPr>
        <w:t>条文说明：</w:t>
      </w:r>
    </w:p>
    <w:p w14:paraId="2EF20569" w14:textId="3CF6BD19" w:rsidR="00FA41EF" w:rsidRPr="00F26DAA" w:rsidRDefault="00A8175A" w:rsidP="00F26DAA">
      <w:pPr>
        <w:shd w:val="clear" w:color="auto" w:fill="F2F2F2" w:themeFill="background1" w:themeFillShade="F2"/>
        <w:tabs>
          <w:tab w:val="left" w:pos="735"/>
          <w:tab w:val="right" w:pos="6069"/>
        </w:tabs>
        <w:spacing w:line="360" w:lineRule="auto"/>
        <w:ind w:firstLineChars="200" w:firstLine="480"/>
        <w:rPr>
          <w:color w:val="0000FF"/>
          <w:lang w:val="en-AU"/>
        </w:rPr>
      </w:pPr>
      <w:r w:rsidRPr="00C33600">
        <w:rPr>
          <w:rFonts w:hint="eastAsia"/>
          <w:color w:val="0000FF"/>
          <w:lang w:val="en-AU"/>
        </w:rPr>
        <w:t>现行国家标准《建筑抗震设计规范》</w:t>
      </w:r>
      <w:r w:rsidRPr="00C33600">
        <w:rPr>
          <w:rFonts w:hint="eastAsia"/>
          <w:color w:val="0000FF"/>
          <w:lang w:val="en-AU"/>
        </w:rPr>
        <w:t>GB 50011</w:t>
      </w:r>
      <w:r w:rsidRPr="00C33600">
        <w:rPr>
          <w:rFonts w:hint="eastAsia"/>
          <w:color w:val="0000FF"/>
          <w:lang w:val="en-AU"/>
        </w:rPr>
        <w:t>中规定柱轴压比不超过</w:t>
      </w:r>
      <w:r w:rsidRPr="00C33600">
        <w:rPr>
          <w:rFonts w:hint="eastAsia"/>
          <w:color w:val="0000FF"/>
          <w:lang w:val="en-AU"/>
        </w:rPr>
        <w:t>0</w:t>
      </w:r>
      <w:r w:rsidRPr="00C33600">
        <w:rPr>
          <w:color w:val="0000FF"/>
          <w:lang w:val="en-AU"/>
        </w:rPr>
        <w:t>.4</w:t>
      </w:r>
      <w:r w:rsidRPr="00C33600">
        <w:rPr>
          <w:rFonts w:hint="eastAsia"/>
          <w:color w:val="0000FF"/>
          <w:lang w:val="en-AU"/>
        </w:rPr>
        <w:t>时可不进行强柱弱梁验算。在</w:t>
      </w:r>
      <w:proofErr w:type="gramStart"/>
      <w:r w:rsidRPr="00C33600">
        <w:rPr>
          <w:rFonts w:hint="eastAsia"/>
          <w:color w:val="0000FF"/>
          <w:lang w:val="en-AU"/>
        </w:rPr>
        <w:t>模数化</w:t>
      </w:r>
      <w:proofErr w:type="gramEnd"/>
      <w:r w:rsidR="008A6C55">
        <w:rPr>
          <w:rFonts w:hint="eastAsia"/>
          <w:color w:val="0000FF"/>
          <w:lang w:val="en-AU"/>
        </w:rPr>
        <w:t>分层装配钢框架消能支撑结构</w:t>
      </w:r>
      <w:r w:rsidRPr="00C33600">
        <w:rPr>
          <w:rFonts w:hint="eastAsia"/>
          <w:color w:val="0000FF"/>
          <w:lang w:val="en-AU"/>
        </w:rPr>
        <w:t>中，梁贯通、柱分层的构造形式提高了建造效率和设计灵活性，但与传统柱贯通体系相比客观上难以满足“强柱弱梁”要求，为避免与现行</w:t>
      </w:r>
      <w:r w:rsidR="00FA41EF" w:rsidRPr="00C33600">
        <w:rPr>
          <w:rFonts w:hint="eastAsia"/>
          <w:color w:val="0000FF"/>
          <w:lang w:val="en-AU"/>
        </w:rPr>
        <w:t>相关标准的冲突，</w:t>
      </w:r>
      <w:r w:rsidRPr="00C33600">
        <w:rPr>
          <w:rFonts w:hint="eastAsia"/>
          <w:color w:val="0000FF"/>
          <w:lang w:val="en-AU"/>
        </w:rPr>
        <w:t>本</w:t>
      </w:r>
      <w:proofErr w:type="gramStart"/>
      <w:r w:rsidRPr="00C33600">
        <w:rPr>
          <w:rFonts w:hint="eastAsia"/>
          <w:color w:val="0000FF"/>
          <w:lang w:val="en-AU"/>
        </w:rPr>
        <w:t>条文对柱构件</w:t>
      </w:r>
      <w:proofErr w:type="gramEnd"/>
      <w:r w:rsidRPr="00C33600">
        <w:rPr>
          <w:rFonts w:hint="eastAsia"/>
          <w:color w:val="0000FF"/>
          <w:lang w:val="en-AU"/>
        </w:rPr>
        <w:t>的轴压比进行</w:t>
      </w:r>
      <w:r w:rsidR="00FA41EF" w:rsidRPr="00C33600">
        <w:rPr>
          <w:rFonts w:hint="eastAsia"/>
          <w:color w:val="0000FF"/>
          <w:lang w:val="en-AU"/>
        </w:rPr>
        <w:t>了</w:t>
      </w:r>
      <w:r w:rsidRPr="00C33600">
        <w:rPr>
          <w:rFonts w:hint="eastAsia"/>
          <w:color w:val="0000FF"/>
          <w:lang w:val="en-AU"/>
        </w:rPr>
        <w:t>限制</w:t>
      </w:r>
      <w:r w:rsidR="00FA41EF" w:rsidRPr="00C33600">
        <w:rPr>
          <w:rFonts w:hint="eastAsia"/>
          <w:color w:val="0000FF"/>
          <w:lang w:val="en-AU"/>
        </w:rPr>
        <w:t>。</w:t>
      </w:r>
    </w:p>
    <w:p w14:paraId="7C92B868" w14:textId="0E665830" w:rsidR="00EE7C46" w:rsidRPr="00464096" w:rsidRDefault="00EE7C46" w:rsidP="003F13E2">
      <w:pPr>
        <w:pStyle w:val="3"/>
        <w:rPr>
          <w:lang w:val="en-AU"/>
        </w:rPr>
      </w:pPr>
      <w:r>
        <w:rPr>
          <w:rFonts w:hint="eastAsia"/>
          <w:lang w:val="en-AU"/>
        </w:rPr>
        <w:t>分层柱的板件宽厚比，应依据房屋抗震等级确定，并应符合表</w:t>
      </w:r>
      <w:r>
        <w:rPr>
          <w:rFonts w:hint="eastAsia"/>
          <w:lang w:val="en-AU"/>
        </w:rPr>
        <w:t>5</w:t>
      </w:r>
      <w:r>
        <w:rPr>
          <w:lang w:val="en-AU"/>
        </w:rPr>
        <w:t>. 2. 4</w:t>
      </w:r>
      <w:r>
        <w:rPr>
          <w:rFonts w:hint="eastAsia"/>
          <w:lang w:val="en-AU"/>
        </w:rPr>
        <w:t>的规定。</w:t>
      </w:r>
    </w:p>
    <w:p w14:paraId="23B9581B" w14:textId="77777777" w:rsidR="00EE7C46" w:rsidRDefault="00EE7C46" w:rsidP="00EE7C46">
      <w:pPr>
        <w:tabs>
          <w:tab w:val="left" w:pos="735"/>
        </w:tabs>
        <w:spacing w:beforeLines="50" w:before="163"/>
        <w:jc w:val="center"/>
        <w:rPr>
          <w:rFonts w:eastAsia="黑体"/>
          <w:sz w:val="18"/>
          <w:lang w:val="en-AU"/>
        </w:rPr>
      </w:pPr>
      <w:r w:rsidRPr="00464096">
        <w:rPr>
          <w:rFonts w:eastAsia="黑体"/>
          <w:sz w:val="18"/>
          <w:lang w:val="en-AU"/>
        </w:rPr>
        <w:t>表</w:t>
      </w:r>
      <w:r>
        <w:rPr>
          <w:rFonts w:eastAsia="黑体"/>
          <w:b/>
          <w:sz w:val="18"/>
          <w:lang w:val="en-AU"/>
        </w:rPr>
        <w:t>5</w:t>
      </w:r>
      <w:r w:rsidRPr="00464096">
        <w:rPr>
          <w:rFonts w:eastAsia="黑体"/>
          <w:b/>
          <w:sz w:val="18"/>
          <w:lang w:val="en-AU"/>
        </w:rPr>
        <w:t xml:space="preserve">. </w:t>
      </w:r>
      <w:r>
        <w:rPr>
          <w:rFonts w:eastAsia="黑体"/>
          <w:b/>
          <w:sz w:val="18"/>
          <w:lang w:val="en-AU"/>
        </w:rPr>
        <w:t>2</w:t>
      </w:r>
      <w:r w:rsidRPr="00464096">
        <w:rPr>
          <w:rFonts w:eastAsia="黑体"/>
          <w:b/>
          <w:sz w:val="18"/>
          <w:lang w:val="en-AU"/>
        </w:rPr>
        <w:t xml:space="preserve">. </w:t>
      </w:r>
      <w:r>
        <w:rPr>
          <w:rFonts w:eastAsia="黑体"/>
          <w:b/>
          <w:sz w:val="18"/>
          <w:lang w:val="en-AU"/>
        </w:rPr>
        <w:t>4</w:t>
      </w:r>
      <w:r w:rsidRPr="00464096">
        <w:rPr>
          <w:rFonts w:eastAsia="黑体"/>
          <w:sz w:val="18"/>
          <w:lang w:val="en-AU"/>
        </w:rPr>
        <w:t xml:space="preserve">  </w:t>
      </w:r>
      <w:r>
        <w:rPr>
          <w:rFonts w:eastAsia="黑体" w:hint="eastAsia"/>
          <w:sz w:val="18"/>
          <w:lang w:val="en-AU"/>
        </w:rPr>
        <w:t>分层柱</w:t>
      </w:r>
      <w:r w:rsidRPr="00103236">
        <w:rPr>
          <w:rFonts w:eastAsia="黑体" w:hint="eastAsia"/>
          <w:sz w:val="18"/>
          <w:lang w:val="en-AU"/>
        </w:rPr>
        <w:t>的板件宽厚比</w:t>
      </w:r>
    </w:p>
    <w:tbl>
      <w:tblPr>
        <w:tblW w:w="60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02"/>
        <w:gridCol w:w="980"/>
        <w:gridCol w:w="953"/>
        <w:gridCol w:w="980"/>
        <w:gridCol w:w="921"/>
      </w:tblGrid>
      <w:tr w:rsidR="00EE7C46" w:rsidRPr="00464096" w14:paraId="1939058E" w14:textId="77777777" w:rsidTr="00F26DAA">
        <w:trPr>
          <w:trHeight w:val="453"/>
          <w:jc w:val="center"/>
        </w:trPr>
        <w:tc>
          <w:tcPr>
            <w:tcW w:w="2202" w:type="dxa"/>
            <w:vAlign w:val="center"/>
          </w:tcPr>
          <w:p w14:paraId="1875D40F" w14:textId="77777777" w:rsidR="00EE7C46" w:rsidRPr="00464096" w:rsidRDefault="00EE7C46" w:rsidP="00F26DAA">
            <w:pPr>
              <w:tabs>
                <w:tab w:val="left" w:pos="735"/>
              </w:tabs>
              <w:ind w:left="22"/>
              <w:jc w:val="center"/>
              <w:rPr>
                <w:sz w:val="18"/>
                <w:lang w:val="en-AU"/>
              </w:rPr>
            </w:pPr>
            <w:r w:rsidRPr="00464096">
              <w:rPr>
                <w:rFonts w:hint="eastAsia"/>
                <w:sz w:val="18"/>
                <w:lang w:val="en-AU"/>
              </w:rPr>
              <w:t>板件</w:t>
            </w:r>
          </w:p>
        </w:tc>
        <w:tc>
          <w:tcPr>
            <w:tcW w:w="980" w:type="dxa"/>
            <w:vAlign w:val="center"/>
          </w:tcPr>
          <w:p w14:paraId="7B550B87" w14:textId="77777777" w:rsidR="00EE7C46" w:rsidRPr="00464096" w:rsidRDefault="00EE7C46" w:rsidP="00F26DAA">
            <w:pPr>
              <w:tabs>
                <w:tab w:val="left" w:pos="735"/>
              </w:tabs>
              <w:ind w:left="22"/>
              <w:jc w:val="center"/>
              <w:rPr>
                <w:sz w:val="18"/>
                <w:lang w:val="en-AU"/>
              </w:rPr>
            </w:pPr>
            <w:r w:rsidRPr="00464096">
              <w:rPr>
                <w:rFonts w:hint="eastAsia"/>
                <w:sz w:val="18"/>
                <w:lang w:val="en-AU"/>
              </w:rPr>
              <w:t>一级</w:t>
            </w:r>
          </w:p>
        </w:tc>
        <w:tc>
          <w:tcPr>
            <w:tcW w:w="953" w:type="dxa"/>
            <w:vAlign w:val="center"/>
          </w:tcPr>
          <w:p w14:paraId="08A83035" w14:textId="77777777" w:rsidR="00EE7C46" w:rsidRPr="00464096" w:rsidRDefault="00EE7C46" w:rsidP="00F26DAA">
            <w:pPr>
              <w:tabs>
                <w:tab w:val="left" w:pos="735"/>
              </w:tabs>
              <w:ind w:left="22"/>
              <w:jc w:val="center"/>
              <w:rPr>
                <w:sz w:val="18"/>
                <w:lang w:val="en-AU"/>
              </w:rPr>
            </w:pPr>
            <w:r w:rsidRPr="00464096">
              <w:rPr>
                <w:rFonts w:hint="eastAsia"/>
                <w:sz w:val="18"/>
                <w:lang w:val="en-AU"/>
              </w:rPr>
              <w:t>二级</w:t>
            </w:r>
          </w:p>
        </w:tc>
        <w:tc>
          <w:tcPr>
            <w:tcW w:w="980" w:type="dxa"/>
            <w:vAlign w:val="center"/>
          </w:tcPr>
          <w:p w14:paraId="374E25F7" w14:textId="77777777" w:rsidR="00EE7C46" w:rsidRPr="00464096" w:rsidRDefault="00EE7C46" w:rsidP="00F26DAA">
            <w:pPr>
              <w:tabs>
                <w:tab w:val="left" w:pos="735"/>
              </w:tabs>
              <w:ind w:left="22"/>
              <w:jc w:val="center"/>
              <w:rPr>
                <w:sz w:val="18"/>
                <w:lang w:val="en-AU"/>
              </w:rPr>
            </w:pPr>
            <w:r w:rsidRPr="00464096">
              <w:rPr>
                <w:rFonts w:hint="eastAsia"/>
                <w:sz w:val="18"/>
                <w:lang w:val="en-AU"/>
              </w:rPr>
              <w:t>三级</w:t>
            </w:r>
          </w:p>
        </w:tc>
        <w:tc>
          <w:tcPr>
            <w:tcW w:w="921" w:type="dxa"/>
            <w:vAlign w:val="center"/>
          </w:tcPr>
          <w:p w14:paraId="4C133DDC" w14:textId="77777777" w:rsidR="00EE7C46" w:rsidRPr="00464096" w:rsidRDefault="00EE7C46" w:rsidP="00F26DAA">
            <w:pPr>
              <w:tabs>
                <w:tab w:val="left" w:pos="735"/>
              </w:tabs>
              <w:ind w:left="22"/>
              <w:jc w:val="center"/>
              <w:rPr>
                <w:sz w:val="18"/>
                <w:lang w:val="en-AU"/>
              </w:rPr>
            </w:pPr>
            <w:r w:rsidRPr="00464096">
              <w:rPr>
                <w:rFonts w:hint="eastAsia"/>
                <w:sz w:val="18"/>
                <w:lang w:val="en-AU"/>
              </w:rPr>
              <w:t>四级</w:t>
            </w:r>
          </w:p>
        </w:tc>
      </w:tr>
      <w:tr w:rsidR="00EE7C46" w:rsidRPr="00464096" w14:paraId="551D0B88" w14:textId="77777777" w:rsidTr="00F26DAA">
        <w:trPr>
          <w:trHeight w:val="217"/>
          <w:jc w:val="center"/>
        </w:trPr>
        <w:tc>
          <w:tcPr>
            <w:tcW w:w="2202" w:type="dxa"/>
            <w:vAlign w:val="center"/>
          </w:tcPr>
          <w:p w14:paraId="3B96C9E4" w14:textId="77777777" w:rsidR="00EE7C46" w:rsidRPr="00464096" w:rsidRDefault="00EE7C46" w:rsidP="00F26DAA">
            <w:pPr>
              <w:tabs>
                <w:tab w:val="left" w:pos="735"/>
              </w:tabs>
              <w:ind w:left="22"/>
              <w:jc w:val="center"/>
              <w:rPr>
                <w:sz w:val="18"/>
                <w:lang w:val="en-AU"/>
              </w:rPr>
            </w:pPr>
            <w:r w:rsidRPr="00464096">
              <w:rPr>
                <w:rFonts w:hint="eastAsia"/>
                <w:sz w:val="18"/>
                <w:lang w:val="en-AU"/>
              </w:rPr>
              <w:t>工字形柱翼缘悬伸部分</w:t>
            </w:r>
          </w:p>
        </w:tc>
        <w:tc>
          <w:tcPr>
            <w:tcW w:w="980" w:type="dxa"/>
            <w:vAlign w:val="center"/>
          </w:tcPr>
          <w:p w14:paraId="22CBF73D" w14:textId="77777777" w:rsidR="00EE7C46" w:rsidRPr="00464096" w:rsidRDefault="00EE7C46" w:rsidP="00F26DAA">
            <w:pPr>
              <w:tabs>
                <w:tab w:val="left" w:pos="735"/>
              </w:tabs>
              <w:ind w:left="22"/>
              <w:jc w:val="center"/>
              <w:rPr>
                <w:sz w:val="18"/>
                <w:lang w:val="en-AU"/>
              </w:rPr>
            </w:pPr>
            <w:r w:rsidRPr="00464096">
              <w:rPr>
                <w:rFonts w:hint="eastAsia"/>
                <w:sz w:val="18"/>
                <w:lang w:val="en-AU"/>
              </w:rPr>
              <w:t>1</w:t>
            </w:r>
            <w:r w:rsidRPr="00464096">
              <w:rPr>
                <w:sz w:val="18"/>
                <w:lang w:val="en-AU"/>
              </w:rPr>
              <w:t>0</w:t>
            </w:r>
          </w:p>
        </w:tc>
        <w:tc>
          <w:tcPr>
            <w:tcW w:w="953" w:type="dxa"/>
            <w:vAlign w:val="center"/>
          </w:tcPr>
          <w:p w14:paraId="05D8969C" w14:textId="77777777" w:rsidR="00EE7C46" w:rsidRPr="00464096" w:rsidRDefault="00EE7C46" w:rsidP="00F26DAA">
            <w:pPr>
              <w:tabs>
                <w:tab w:val="left" w:pos="735"/>
              </w:tabs>
              <w:ind w:left="22"/>
              <w:jc w:val="center"/>
              <w:rPr>
                <w:sz w:val="18"/>
                <w:lang w:val="en-AU"/>
              </w:rPr>
            </w:pPr>
            <w:r w:rsidRPr="00464096">
              <w:rPr>
                <w:rFonts w:hint="eastAsia"/>
                <w:sz w:val="18"/>
                <w:lang w:val="en-AU"/>
              </w:rPr>
              <w:t>1</w:t>
            </w:r>
            <w:r w:rsidRPr="00464096">
              <w:rPr>
                <w:sz w:val="18"/>
                <w:lang w:val="en-AU"/>
              </w:rPr>
              <w:t>1</w:t>
            </w:r>
          </w:p>
        </w:tc>
        <w:tc>
          <w:tcPr>
            <w:tcW w:w="980" w:type="dxa"/>
            <w:vAlign w:val="center"/>
          </w:tcPr>
          <w:p w14:paraId="6116A208" w14:textId="77777777" w:rsidR="00EE7C46" w:rsidRPr="00464096" w:rsidRDefault="00EE7C46" w:rsidP="00F26DAA">
            <w:pPr>
              <w:tabs>
                <w:tab w:val="left" w:pos="735"/>
              </w:tabs>
              <w:ind w:left="22"/>
              <w:jc w:val="center"/>
              <w:rPr>
                <w:sz w:val="18"/>
                <w:lang w:val="en-AU"/>
              </w:rPr>
            </w:pPr>
            <w:r w:rsidRPr="00464096">
              <w:rPr>
                <w:rFonts w:hint="eastAsia"/>
                <w:sz w:val="18"/>
                <w:lang w:val="en-AU"/>
              </w:rPr>
              <w:t>1</w:t>
            </w:r>
            <w:r w:rsidRPr="00464096">
              <w:rPr>
                <w:sz w:val="18"/>
                <w:lang w:val="en-AU"/>
              </w:rPr>
              <w:t>2</w:t>
            </w:r>
          </w:p>
        </w:tc>
        <w:tc>
          <w:tcPr>
            <w:tcW w:w="921" w:type="dxa"/>
            <w:vAlign w:val="center"/>
          </w:tcPr>
          <w:p w14:paraId="3C52F20F" w14:textId="77777777" w:rsidR="00EE7C46" w:rsidRPr="00464096" w:rsidRDefault="00EE7C46" w:rsidP="00F26DAA">
            <w:pPr>
              <w:tabs>
                <w:tab w:val="left" w:pos="735"/>
              </w:tabs>
              <w:ind w:left="22"/>
              <w:jc w:val="center"/>
              <w:rPr>
                <w:sz w:val="18"/>
                <w:lang w:val="en-AU"/>
              </w:rPr>
            </w:pPr>
            <w:r w:rsidRPr="00464096">
              <w:rPr>
                <w:rFonts w:hint="eastAsia"/>
                <w:sz w:val="18"/>
                <w:lang w:val="en-AU"/>
              </w:rPr>
              <w:t>1</w:t>
            </w:r>
            <w:r w:rsidRPr="00464096">
              <w:rPr>
                <w:sz w:val="18"/>
                <w:lang w:val="en-AU"/>
              </w:rPr>
              <w:t>3</w:t>
            </w:r>
          </w:p>
        </w:tc>
      </w:tr>
      <w:tr w:rsidR="00EE7C46" w:rsidRPr="00464096" w14:paraId="1EB10B77" w14:textId="77777777" w:rsidTr="00F26DAA">
        <w:trPr>
          <w:trHeight w:val="342"/>
          <w:jc w:val="center"/>
        </w:trPr>
        <w:tc>
          <w:tcPr>
            <w:tcW w:w="2202" w:type="dxa"/>
            <w:vAlign w:val="center"/>
          </w:tcPr>
          <w:p w14:paraId="56503154" w14:textId="77777777" w:rsidR="00EE7C46" w:rsidRPr="00464096" w:rsidRDefault="00EE7C46" w:rsidP="00F26DAA">
            <w:pPr>
              <w:tabs>
                <w:tab w:val="left" w:pos="735"/>
              </w:tabs>
              <w:ind w:left="22"/>
              <w:jc w:val="center"/>
              <w:rPr>
                <w:sz w:val="18"/>
                <w:lang w:val="en-AU"/>
              </w:rPr>
            </w:pPr>
            <w:r w:rsidRPr="00464096">
              <w:rPr>
                <w:rFonts w:hint="eastAsia"/>
                <w:sz w:val="18"/>
                <w:lang w:val="en-AU"/>
              </w:rPr>
              <w:t>工字形柱腹板</w:t>
            </w:r>
          </w:p>
        </w:tc>
        <w:tc>
          <w:tcPr>
            <w:tcW w:w="980" w:type="dxa"/>
            <w:vAlign w:val="center"/>
          </w:tcPr>
          <w:p w14:paraId="5D8143F2" w14:textId="77777777" w:rsidR="00EE7C46" w:rsidRPr="00464096" w:rsidRDefault="00EE7C46" w:rsidP="00F26DAA">
            <w:pPr>
              <w:tabs>
                <w:tab w:val="left" w:pos="735"/>
              </w:tabs>
              <w:ind w:left="22"/>
              <w:jc w:val="center"/>
              <w:rPr>
                <w:sz w:val="18"/>
                <w:lang w:val="en-AU"/>
              </w:rPr>
            </w:pPr>
            <w:r w:rsidRPr="00464096">
              <w:rPr>
                <w:rFonts w:hint="eastAsia"/>
                <w:sz w:val="18"/>
                <w:lang w:val="en-AU"/>
              </w:rPr>
              <w:t>4</w:t>
            </w:r>
            <w:r w:rsidRPr="00464096">
              <w:rPr>
                <w:sz w:val="18"/>
                <w:lang w:val="en-AU"/>
              </w:rPr>
              <w:t>3</w:t>
            </w:r>
          </w:p>
        </w:tc>
        <w:tc>
          <w:tcPr>
            <w:tcW w:w="953" w:type="dxa"/>
            <w:vAlign w:val="center"/>
          </w:tcPr>
          <w:p w14:paraId="4318925A" w14:textId="77777777" w:rsidR="00EE7C46" w:rsidRPr="00464096" w:rsidRDefault="00EE7C46" w:rsidP="00F26DAA">
            <w:pPr>
              <w:tabs>
                <w:tab w:val="left" w:pos="735"/>
              </w:tabs>
              <w:ind w:left="22"/>
              <w:jc w:val="center"/>
              <w:rPr>
                <w:sz w:val="18"/>
                <w:lang w:val="en-AU"/>
              </w:rPr>
            </w:pPr>
            <w:r w:rsidRPr="00464096">
              <w:rPr>
                <w:rFonts w:hint="eastAsia"/>
                <w:sz w:val="18"/>
                <w:lang w:val="en-AU"/>
              </w:rPr>
              <w:t>4</w:t>
            </w:r>
            <w:r w:rsidRPr="00464096">
              <w:rPr>
                <w:sz w:val="18"/>
                <w:lang w:val="en-AU"/>
              </w:rPr>
              <w:t>5</w:t>
            </w:r>
          </w:p>
        </w:tc>
        <w:tc>
          <w:tcPr>
            <w:tcW w:w="980" w:type="dxa"/>
            <w:vAlign w:val="center"/>
          </w:tcPr>
          <w:p w14:paraId="20B34EB4" w14:textId="77777777" w:rsidR="00EE7C46" w:rsidRPr="00464096" w:rsidRDefault="00EE7C46" w:rsidP="00F26DAA">
            <w:pPr>
              <w:tabs>
                <w:tab w:val="left" w:pos="735"/>
              </w:tabs>
              <w:ind w:left="22"/>
              <w:jc w:val="center"/>
              <w:rPr>
                <w:sz w:val="18"/>
                <w:lang w:val="en-AU"/>
              </w:rPr>
            </w:pPr>
            <w:r w:rsidRPr="00464096">
              <w:rPr>
                <w:rFonts w:hint="eastAsia"/>
                <w:sz w:val="18"/>
                <w:lang w:val="en-AU"/>
              </w:rPr>
              <w:t>4</w:t>
            </w:r>
            <w:r w:rsidRPr="00464096">
              <w:rPr>
                <w:sz w:val="18"/>
                <w:lang w:val="en-AU"/>
              </w:rPr>
              <w:t>8</w:t>
            </w:r>
          </w:p>
        </w:tc>
        <w:tc>
          <w:tcPr>
            <w:tcW w:w="921" w:type="dxa"/>
            <w:vAlign w:val="center"/>
          </w:tcPr>
          <w:p w14:paraId="19DF1839" w14:textId="77777777" w:rsidR="00EE7C46" w:rsidRPr="00464096" w:rsidRDefault="00EE7C46" w:rsidP="00F26DAA">
            <w:pPr>
              <w:tabs>
                <w:tab w:val="left" w:pos="735"/>
              </w:tabs>
              <w:ind w:left="22"/>
              <w:jc w:val="center"/>
              <w:rPr>
                <w:sz w:val="18"/>
                <w:lang w:val="en-AU"/>
              </w:rPr>
            </w:pPr>
            <w:r w:rsidRPr="00464096">
              <w:rPr>
                <w:rFonts w:hint="eastAsia"/>
                <w:sz w:val="18"/>
                <w:lang w:val="en-AU"/>
              </w:rPr>
              <w:t>5</w:t>
            </w:r>
            <w:r w:rsidRPr="00464096">
              <w:rPr>
                <w:sz w:val="18"/>
                <w:lang w:val="en-AU"/>
              </w:rPr>
              <w:t>2</w:t>
            </w:r>
          </w:p>
        </w:tc>
      </w:tr>
      <w:tr w:rsidR="00EE7C46" w:rsidRPr="00464096" w14:paraId="5C03E6FF" w14:textId="77777777" w:rsidTr="00F26DAA">
        <w:trPr>
          <w:trHeight w:val="226"/>
          <w:jc w:val="center"/>
        </w:trPr>
        <w:tc>
          <w:tcPr>
            <w:tcW w:w="2202" w:type="dxa"/>
            <w:vAlign w:val="center"/>
          </w:tcPr>
          <w:p w14:paraId="09119605" w14:textId="77777777" w:rsidR="00EE7C46" w:rsidRPr="00464096" w:rsidRDefault="00EE7C46" w:rsidP="00F26DAA">
            <w:pPr>
              <w:tabs>
                <w:tab w:val="left" w:pos="735"/>
              </w:tabs>
              <w:ind w:left="22"/>
              <w:jc w:val="center"/>
              <w:rPr>
                <w:sz w:val="18"/>
                <w:lang w:val="en-AU"/>
              </w:rPr>
            </w:pPr>
            <w:r w:rsidRPr="00464096">
              <w:rPr>
                <w:rFonts w:hint="eastAsia"/>
                <w:sz w:val="18"/>
                <w:lang w:val="en-AU"/>
              </w:rPr>
              <w:lastRenderedPageBreak/>
              <w:t>箱形柱壁板</w:t>
            </w:r>
          </w:p>
        </w:tc>
        <w:tc>
          <w:tcPr>
            <w:tcW w:w="980" w:type="dxa"/>
            <w:vAlign w:val="center"/>
          </w:tcPr>
          <w:p w14:paraId="02B503BB" w14:textId="77777777" w:rsidR="00EE7C46" w:rsidRPr="00464096" w:rsidRDefault="00EE7C46" w:rsidP="00F26DAA">
            <w:pPr>
              <w:tabs>
                <w:tab w:val="left" w:pos="735"/>
              </w:tabs>
              <w:ind w:left="22"/>
              <w:jc w:val="center"/>
              <w:rPr>
                <w:sz w:val="18"/>
                <w:lang w:val="en-AU"/>
              </w:rPr>
            </w:pPr>
            <w:r w:rsidRPr="00464096">
              <w:rPr>
                <w:rFonts w:hint="eastAsia"/>
                <w:sz w:val="18"/>
                <w:lang w:val="en-AU"/>
              </w:rPr>
              <w:t>3</w:t>
            </w:r>
            <w:r w:rsidRPr="00464096">
              <w:rPr>
                <w:sz w:val="18"/>
                <w:lang w:val="en-AU"/>
              </w:rPr>
              <w:t>3</w:t>
            </w:r>
          </w:p>
        </w:tc>
        <w:tc>
          <w:tcPr>
            <w:tcW w:w="953" w:type="dxa"/>
            <w:vAlign w:val="center"/>
          </w:tcPr>
          <w:p w14:paraId="755CBC1A" w14:textId="77777777" w:rsidR="00EE7C46" w:rsidRPr="00464096" w:rsidRDefault="00EE7C46" w:rsidP="00F26DAA">
            <w:pPr>
              <w:tabs>
                <w:tab w:val="left" w:pos="735"/>
              </w:tabs>
              <w:ind w:left="22"/>
              <w:jc w:val="center"/>
              <w:rPr>
                <w:sz w:val="18"/>
                <w:lang w:val="en-AU"/>
              </w:rPr>
            </w:pPr>
            <w:r w:rsidRPr="00464096">
              <w:rPr>
                <w:rFonts w:hint="eastAsia"/>
                <w:sz w:val="18"/>
                <w:lang w:val="en-AU"/>
              </w:rPr>
              <w:t>3</w:t>
            </w:r>
            <w:r w:rsidRPr="00464096">
              <w:rPr>
                <w:sz w:val="18"/>
                <w:lang w:val="en-AU"/>
              </w:rPr>
              <w:t>6</w:t>
            </w:r>
          </w:p>
        </w:tc>
        <w:tc>
          <w:tcPr>
            <w:tcW w:w="980" w:type="dxa"/>
            <w:vAlign w:val="center"/>
          </w:tcPr>
          <w:p w14:paraId="01A920DF" w14:textId="77777777" w:rsidR="00EE7C46" w:rsidRPr="00464096" w:rsidRDefault="00EE7C46" w:rsidP="00F26DAA">
            <w:pPr>
              <w:tabs>
                <w:tab w:val="left" w:pos="735"/>
              </w:tabs>
              <w:ind w:left="22"/>
              <w:jc w:val="center"/>
              <w:rPr>
                <w:sz w:val="18"/>
                <w:lang w:val="en-AU"/>
              </w:rPr>
            </w:pPr>
            <w:r w:rsidRPr="00464096">
              <w:rPr>
                <w:rFonts w:hint="eastAsia"/>
                <w:sz w:val="18"/>
                <w:lang w:val="en-AU"/>
              </w:rPr>
              <w:t>3</w:t>
            </w:r>
            <w:r w:rsidRPr="00464096">
              <w:rPr>
                <w:sz w:val="18"/>
                <w:lang w:val="en-AU"/>
              </w:rPr>
              <w:t>9</w:t>
            </w:r>
          </w:p>
        </w:tc>
        <w:tc>
          <w:tcPr>
            <w:tcW w:w="921" w:type="dxa"/>
            <w:vAlign w:val="center"/>
          </w:tcPr>
          <w:p w14:paraId="505EB2F3" w14:textId="77777777" w:rsidR="00EE7C46" w:rsidRPr="00464096" w:rsidRDefault="00EE7C46" w:rsidP="00F26DAA">
            <w:pPr>
              <w:tabs>
                <w:tab w:val="left" w:pos="735"/>
              </w:tabs>
              <w:ind w:left="22"/>
              <w:jc w:val="center"/>
              <w:rPr>
                <w:sz w:val="18"/>
                <w:lang w:val="en-AU"/>
              </w:rPr>
            </w:pPr>
            <w:r w:rsidRPr="00464096">
              <w:rPr>
                <w:rFonts w:hint="eastAsia"/>
                <w:sz w:val="18"/>
                <w:lang w:val="en-AU"/>
              </w:rPr>
              <w:t>4</w:t>
            </w:r>
            <w:r w:rsidRPr="00464096">
              <w:rPr>
                <w:sz w:val="18"/>
                <w:lang w:val="en-AU"/>
              </w:rPr>
              <w:t>0</w:t>
            </w:r>
          </w:p>
        </w:tc>
      </w:tr>
    </w:tbl>
    <w:p w14:paraId="1CC1BE53" w14:textId="77777777" w:rsidR="00EE7C46" w:rsidRDefault="00EE7C46" w:rsidP="00EE7C46">
      <w:pPr>
        <w:tabs>
          <w:tab w:val="left" w:pos="735"/>
          <w:tab w:val="right" w:pos="6069"/>
        </w:tabs>
        <w:spacing w:line="360" w:lineRule="auto"/>
        <w:ind w:left="1080" w:hangingChars="600" w:hanging="1080"/>
        <w:rPr>
          <w:sz w:val="18"/>
          <w:szCs w:val="21"/>
          <w:lang w:val="en-AU"/>
        </w:rPr>
      </w:pPr>
      <w:r w:rsidRPr="00510600">
        <w:rPr>
          <w:rFonts w:hint="eastAsia"/>
          <w:sz w:val="18"/>
          <w:szCs w:val="21"/>
          <w:lang w:val="en-AU"/>
        </w:rPr>
        <w:t>注：表列数值适用于</w:t>
      </w:r>
      <w:r w:rsidRPr="00510600">
        <w:rPr>
          <w:rFonts w:hint="eastAsia"/>
          <w:sz w:val="18"/>
          <w:szCs w:val="21"/>
          <w:lang w:val="en-AU"/>
        </w:rPr>
        <w:t>Q235</w:t>
      </w:r>
      <w:r w:rsidRPr="00510600">
        <w:rPr>
          <w:rFonts w:hint="eastAsia"/>
          <w:sz w:val="18"/>
          <w:szCs w:val="21"/>
          <w:lang w:val="en-AU"/>
        </w:rPr>
        <w:t>钢，采用其他牌号应乘以</w:t>
      </w:r>
      <w:r w:rsidRPr="00510600">
        <w:rPr>
          <w:i/>
          <w:iCs/>
          <w:sz w:val="18"/>
          <w:szCs w:val="21"/>
          <w:lang w:val="en-AU"/>
        </w:rPr>
        <w:t>ε</w:t>
      </w:r>
      <w:r w:rsidRPr="00510600">
        <w:rPr>
          <w:sz w:val="18"/>
          <w:szCs w:val="21"/>
          <w:vertAlign w:val="subscript"/>
          <w:lang w:val="en-AU"/>
        </w:rPr>
        <w:t>k</w:t>
      </w:r>
      <w:r w:rsidRPr="00510600">
        <w:rPr>
          <w:rFonts w:hint="eastAsia"/>
          <w:sz w:val="18"/>
          <w:szCs w:val="21"/>
          <w:lang w:val="en-AU"/>
        </w:rPr>
        <w:t>。</w:t>
      </w:r>
    </w:p>
    <w:p w14:paraId="4FAF2907" w14:textId="77777777" w:rsidR="00EE7C46" w:rsidRPr="00464096" w:rsidRDefault="00EE7C46" w:rsidP="00EE7C46">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0DC5D833" w14:textId="7DFD08DD" w:rsidR="00EE7C46" w:rsidRPr="000B15C6" w:rsidRDefault="00BE35E2" w:rsidP="00EE7C46">
      <w:pPr>
        <w:shd w:val="clear" w:color="auto" w:fill="F2F2F2" w:themeFill="background1" w:themeFillShade="F2"/>
        <w:tabs>
          <w:tab w:val="left" w:pos="735"/>
          <w:tab w:val="right" w:pos="6069"/>
        </w:tabs>
        <w:spacing w:line="360" w:lineRule="auto"/>
        <w:ind w:firstLineChars="200" w:firstLine="480"/>
        <w:rPr>
          <w:b/>
          <w:lang w:val="en-AU"/>
        </w:rPr>
      </w:pPr>
      <w:r w:rsidRPr="00BE35E2">
        <w:rPr>
          <w:rFonts w:hint="eastAsia"/>
          <w:color w:val="0000FF"/>
          <w:lang w:val="en-AU"/>
        </w:rPr>
        <w:t>本条文参考了现行国家标准《建筑抗震设计规范》</w:t>
      </w:r>
      <w:r w:rsidRPr="00BE35E2">
        <w:rPr>
          <w:rFonts w:hint="eastAsia"/>
          <w:color w:val="0000FF"/>
          <w:lang w:val="en-AU"/>
        </w:rPr>
        <w:t>GB 50011</w:t>
      </w:r>
      <w:r w:rsidRPr="00BE35E2">
        <w:rPr>
          <w:rFonts w:hint="eastAsia"/>
          <w:color w:val="0000FF"/>
          <w:lang w:val="en-AU"/>
        </w:rPr>
        <w:t>的相关规定。</w:t>
      </w:r>
    </w:p>
    <w:p w14:paraId="7E6F521E" w14:textId="5DE5EC27" w:rsidR="00EE7C46" w:rsidRDefault="00EE7C46" w:rsidP="008767E0">
      <w:pPr>
        <w:pStyle w:val="3"/>
        <w:keepNext w:val="0"/>
        <w:keepLines w:val="0"/>
        <w:rPr>
          <w:lang w:val="en-AU"/>
        </w:rPr>
      </w:pPr>
      <w:r w:rsidRPr="000B15C6">
        <w:rPr>
          <w:rFonts w:hint="eastAsia"/>
          <w:lang w:val="en-AU"/>
        </w:rPr>
        <w:t>框架柱的长细比，</w:t>
      </w:r>
      <w:r>
        <w:rPr>
          <w:rFonts w:hint="eastAsia"/>
          <w:lang w:val="en-AU"/>
        </w:rPr>
        <w:t>抗震等级为</w:t>
      </w:r>
      <w:r w:rsidRPr="000B15C6">
        <w:rPr>
          <w:rFonts w:hint="eastAsia"/>
          <w:lang w:val="en-AU"/>
        </w:rPr>
        <w:t>一级</w:t>
      </w:r>
      <w:r>
        <w:rPr>
          <w:rFonts w:hint="eastAsia"/>
          <w:lang w:val="en-AU"/>
        </w:rPr>
        <w:t>时</w:t>
      </w:r>
      <w:r w:rsidRPr="000B15C6">
        <w:rPr>
          <w:rFonts w:hint="eastAsia"/>
          <w:lang w:val="en-AU"/>
        </w:rPr>
        <w:t>不应大于</w:t>
      </w:r>
      <w:r w:rsidRPr="000B15C6">
        <w:rPr>
          <w:rFonts w:hint="eastAsia"/>
          <w:lang w:val="en-AU"/>
        </w:rPr>
        <w:t>60</w:t>
      </w:r>
      <w:r w:rsidRPr="000B15C6">
        <w:rPr>
          <w:i/>
          <w:iCs/>
          <w:lang w:val="en-AU"/>
        </w:rPr>
        <w:t>ε</w:t>
      </w:r>
      <w:r w:rsidRPr="000B15C6">
        <w:rPr>
          <w:vertAlign w:val="subscript"/>
          <w:lang w:val="en-AU"/>
        </w:rPr>
        <w:t>k</w:t>
      </w:r>
      <w:r w:rsidRPr="000B15C6">
        <w:rPr>
          <w:rFonts w:hint="eastAsia"/>
          <w:lang w:val="en-AU"/>
        </w:rPr>
        <w:t>，二级不应大于</w:t>
      </w:r>
      <w:r w:rsidRPr="000B15C6">
        <w:rPr>
          <w:lang w:val="en-AU"/>
        </w:rPr>
        <w:t>8</w:t>
      </w:r>
      <w:r w:rsidRPr="000B15C6">
        <w:rPr>
          <w:rFonts w:hint="eastAsia"/>
          <w:lang w:val="en-AU"/>
        </w:rPr>
        <w:t>0</w:t>
      </w:r>
      <w:r w:rsidRPr="000B15C6">
        <w:rPr>
          <w:i/>
          <w:iCs/>
          <w:lang w:val="en-AU"/>
        </w:rPr>
        <w:t>ε</w:t>
      </w:r>
      <w:r w:rsidRPr="000B15C6">
        <w:rPr>
          <w:vertAlign w:val="subscript"/>
          <w:lang w:val="en-AU"/>
        </w:rPr>
        <w:t>k</w:t>
      </w:r>
      <w:r w:rsidRPr="000B15C6">
        <w:rPr>
          <w:rFonts w:hint="eastAsia"/>
          <w:lang w:val="en-AU"/>
        </w:rPr>
        <w:t>，三级不应大于</w:t>
      </w:r>
      <w:r w:rsidRPr="000B15C6">
        <w:rPr>
          <w:lang w:val="en-AU"/>
        </w:rPr>
        <w:t>10</w:t>
      </w:r>
      <w:r w:rsidRPr="000B15C6">
        <w:rPr>
          <w:rFonts w:hint="eastAsia"/>
          <w:lang w:val="en-AU"/>
        </w:rPr>
        <w:t>0</w:t>
      </w:r>
      <w:r w:rsidRPr="000B15C6">
        <w:rPr>
          <w:i/>
          <w:iCs/>
          <w:lang w:val="en-AU"/>
        </w:rPr>
        <w:t>ε</w:t>
      </w:r>
      <w:r w:rsidRPr="000B15C6">
        <w:rPr>
          <w:vertAlign w:val="subscript"/>
          <w:lang w:val="en-AU"/>
        </w:rPr>
        <w:t>k</w:t>
      </w:r>
      <w:r w:rsidRPr="000B15C6">
        <w:rPr>
          <w:rFonts w:hint="eastAsia"/>
          <w:lang w:val="en-AU"/>
        </w:rPr>
        <w:t>，四级不应大于</w:t>
      </w:r>
      <w:r w:rsidRPr="000B15C6">
        <w:rPr>
          <w:lang w:val="en-AU"/>
        </w:rPr>
        <w:t>12</w:t>
      </w:r>
      <w:r w:rsidRPr="000B15C6">
        <w:rPr>
          <w:rFonts w:hint="eastAsia"/>
          <w:lang w:val="en-AU"/>
        </w:rPr>
        <w:t>0</w:t>
      </w:r>
      <w:r w:rsidRPr="000B15C6">
        <w:rPr>
          <w:i/>
          <w:iCs/>
          <w:lang w:val="en-AU"/>
        </w:rPr>
        <w:t>ε</w:t>
      </w:r>
      <w:r w:rsidRPr="000B15C6">
        <w:rPr>
          <w:vertAlign w:val="subscript"/>
          <w:lang w:val="en-AU"/>
        </w:rPr>
        <w:t>k</w:t>
      </w:r>
      <w:r w:rsidRPr="000B15C6">
        <w:rPr>
          <w:lang w:val="en-AU"/>
        </w:rPr>
        <w:t>，</w:t>
      </w:r>
      <w:r w:rsidRPr="000B15C6">
        <w:rPr>
          <w:rFonts w:hint="eastAsia"/>
          <w:lang w:val="en-AU"/>
        </w:rPr>
        <w:t>其中</w:t>
      </w:r>
      <w:r w:rsidRPr="000B15C6">
        <w:rPr>
          <w:i/>
          <w:iCs/>
          <w:lang w:val="en-AU"/>
        </w:rPr>
        <w:t>ε</w:t>
      </w:r>
      <w:r w:rsidRPr="000B15C6">
        <w:rPr>
          <w:vertAlign w:val="subscript"/>
          <w:lang w:val="en-AU"/>
        </w:rPr>
        <w:t>k</w:t>
      </w:r>
      <w:r w:rsidRPr="000B15C6">
        <w:rPr>
          <w:rFonts w:hint="eastAsia"/>
          <w:lang w:val="en-AU"/>
        </w:rPr>
        <w:t>为钢号修正系数，其值为</w:t>
      </w:r>
      <w:r w:rsidRPr="000B15C6">
        <w:rPr>
          <w:rFonts w:hint="eastAsia"/>
          <w:lang w:val="en-AU"/>
        </w:rPr>
        <w:t>2</w:t>
      </w:r>
      <w:r w:rsidRPr="000B15C6">
        <w:rPr>
          <w:lang w:val="en-AU"/>
        </w:rPr>
        <w:t>35</w:t>
      </w:r>
      <w:r w:rsidRPr="000B15C6">
        <w:rPr>
          <w:rFonts w:hint="eastAsia"/>
          <w:lang w:val="en-AU"/>
        </w:rPr>
        <w:t>与钢材牌号中屈服点数值的比值的平方根。</w:t>
      </w:r>
    </w:p>
    <w:p w14:paraId="0FAE5731" w14:textId="77777777" w:rsidR="00EE7C46" w:rsidRPr="00464096" w:rsidRDefault="00EE7C46" w:rsidP="00EE7C46">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64DDD8E5" w14:textId="3A009A39" w:rsidR="003E2564" w:rsidRPr="00FC7FF0" w:rsidRDefault="00EE7C46" w:rsidP="003E2564">
      <w:pPr>
        <w:shd w:val="clear" w:color="auto" w:fill="F2F2F2" w:themeFill="background1" w:themeFillShade="F2"/>
        <w:tabs>
          <w:tab w:val="left" w:pos="735"/>
          <w:tab w:val="right" w:pos="6069"/>
        </w:tabs>
        <w:spacing w:line="360" w:lineRule="auto"/>
        <w:ind w:firstLineChars="200" w:firstLine="480"/>
        <w:rPr>
          <w:color w:val="0000FF"/>
          <w:lang w:val="en-AU"/>
        </w:rPr>
      </w:pPr>
      <w:r w:rsidRPr="00C33600">
        <w:rPr>
          <w:rFonts w:hint="eastAsia"/>
          <w:color w:val="0000FF"/>
          <w:lang w:val="en-AU"/>
        </w:rPr>
        <w:t>本条文参考了现行国家标准《建筑抗震设计规范》</w:t>
      </w:r>
      <w:r w:rsidRPr="00C33600">
        <w:rPr>
          <w:rFonts w:hint="eastAsia"/>
          <w:color w:val="0000FF"/>
          <w:lang w:val="en-AU"/>
        </w:rPr>
        <w:t>GB 50011</w:t>
      </w:r>
      <w:r w:rsidRPr="00C33600">
        <w:rPr>
          <w:rFonts w:hint="eastAsia"/>
          <w:color w:val="0000FF"/>
          <w:lang w:val="en-AU"/>
        </w:rPr>
        <w:t>的相关规定</w:t>
      </w:r>
      <w:r w:rsidR="00BE35E2" w:rsidRPr="00C33600">
        <w:rPr>
          <w:rFonts w:hint="eastAsia"/>
          <w:color w:val="0000FF"/>
          <w:lang w:val="en-AU"/>
        </w:rPr>
        <w:t>，具体数值待讨论或相关研究结果确定。</w:t>
      </w:r>
    </w:p>
    <w:p w14:paraId="2931AE18" w14:textId="396B87A8" w:rsidR="003E2564" w:rsidRPr="005C228F" w:rsidRDefault="003E2564" w:rsidP="003E2564">
      <w:pPr>
        <w:pStyle w:val="3"/>
        <w:rPr>
          <w:lang w:val="en-AU"/>
        </w:rPr>
      </w:pPr>
      <w:r w:rsidRPr="005C228F">
        <w:rPr>
          <w:rFonts w:hint="eastAsia"/>
          <w:lang w:val="en-AU"/>
        </w:rPr>
        <w:t>分层柱构件的计算</w:t>
      </w:r>
      <w:r w:rsidRPr="005C228F">
        <w:rPr>
          <w:lang w:val="en-AU"/>
        </w:rPr>
        <w:t>长度可取</w:t>
      </w:r>
      <w:r w:rsidRPr="005C228F">
        <w:rPr>
          <w:rFonts w:hint="eastAsia"/>
          <w:lang w:val="en-AU"/>
        </w:rPr>
        <w:t>楼层</w:t>
      </w:r>
      <w:r w:rsidRPr="005C228F">
        <w:rPr>
          <w:lang w:val="en-AU"/>
        </w:rPr>
        <w:t>净高</w:t>
      </w:r>
      <w:r w:rsidRPr="005C228F">
        <w:rPr>
          <w:rFonts w:hint="eastAsia"/>
          <w:lang w:val="en-AU"/>
        </w:rPr>
        <w:t>。</w:t>
      </w:r>
    </w:p>
    <w:p w14:paraId="17065453" w14:textId="77777777" w:rsidR="003E2564" w:rsidRPr="005C228F" w:rsidRDefault="003E2564" w:rsidP="00FC7FF0">
      <w:pPr>
        <w:shd w:val="clear" w:color="auto" w:fill="F2F2F2" w:themeFill="background1" w:themeFillShade="F2"/>
        <w:tabs>
          <w:tab w:val="right" w:pos="6069"/>
        </w:tabs>
        <w:spacing w:line="360" w:lineRule="auto"/>
        <w:rPr>
          <w:color w:val="0000FF"/>
          <w:lang w:val="en-AU"/>
        </w:rPr>
      </w:pPr>
      <w:r w:rsidRPr="005C228F">
        <w:rPr>
          <w:rFonts w:hint="eastAsia"/>
          <w:color w:val="0000FF"/>
          <w:lang w:val="en-AU"/>
        </w:rPr>
        <w:t>条文说明：</w:t>
      </w:r>
    </w:p>
    <w:p w14:paraId="6571F064" w14:textId="41A51D48" w:rsidR="003E2564" w:rsidRPr="00FC7FF0" w:rsidRDefault="003E2564" w:rsidP="005C228F">
      <w:pPr>
        <w:shd w:val="clear" w:color="auto" w:fill="F2F2F2" w:themeFill="background1" w:themeFillShade="F2"/>
        <w:tabs>
          <w:tab w:val="right" w:pos="6069"/>
        </w:tabs>
        <w:spacing w:line="360" w:lineRule="auto"/>
        <w:ind w:firstLineChars="200" w:firstLine="480"/>
        <w:rPr>
          <w:color w:val="0000FF"/>
          <w:lang w:val="en-AU"/>
        </w:rPr>
      </w:pPr>
      <w:r w:rsidRPr="005C228F">
        <w:rPr>
          <w:rFonts w:hint="eastAsia"/>
          <w:color w:val="0000FF"/>
          <w:lang w:val="en-AU"/>
        </w:rPr>
        <w:t>对于结构首层</w:t>
      </w:r>
      <w:r w:rsidRPr="005C228F">
        <w:rPr>
          <w:color w:val="0000FF"/>
          <w:lang w:val="en-AU"/>
        </w:rPr>
        <w:t>，楼层净高</w:t>
      </w:r>
      <w:r w:rsidRPr="005C228F">
        <w:rPr>
          <w:rFonts w:hint="eastAsia"/>
          <w:color w:val="0000FF"/>
          <w:lang w:val="en-AU"/>
        </w:rPr>
        <w:t>可取</w:t>
      </w:r>
      <w:r w:rsidRPr="005C228F">
        <w:rPr>
          <w:color w:val="0000FF"/>
          <w:lang w:val="en-AU"/>
        </w:rPr>
        <w:t>首层顶梁</w:t>
      </w:r>
      <w:r w:rsidRPr="005C228F">
        <w:rPr>
          <w:rFonts w:hint="eastAsia"/>
          <w:color w:val="0000FF"/>
          <w:lang w:val="en-AU"/>
        </w:rPr>
        <w:t>底面至</w:t>
      </w:r>
      <w:r w:rsidRPr="005C228F">
        <w:rPr>
          <w:color w:val="0000FF"/>
          <w:lang w:val="en-AU"/>
        </w:rPr>
        <w:t>柱脚底面距离，对于其他层，可取</w:t>
      </w:r>
      <w:r w:rsidRPr="005C228F">
        <w:rPr>
          <w:rFonts w:hint="eastAsia"/>
          <w:color w:val="0000FF"/>
          <w:lang w:val="en-AU"/>
        </w:rPr>
        <w:t>上下</w:t>
      </w:r>
      <w:r w:rsidR="00EE2DCB" w:rsidRPr="005C228F">
        <w:rPr>
          <w:rFonts w:hint="eastAsia"/>
          <w:color w:val="0000FF"/>
          <w:lang w:val="en-AU"/>
        </w:rPr>
        <w:t>楼</w:t>
      </w:r>
      <w:r w:rsidRPr="005C228F">
        <w:rPr>
          <w:color w:val="0000FF"/>
          <w:lang w:val="en-AU"/>
        </w:rPr>
        <w:t>层梁</w:t>
      </w:r>
      <w:r w:rsidR="00EE2DCB" w:rsidRPr="005C228F">
        <w:rPr>
          <w:rFonts w:hint="eastAsia"/>
          <w:color w:val="0000FF"/>
          <w:lang w:val="en-AU"/>
        </w:rPr>
        <w:t>净距</w:t>
      </w:r>
      <w:r w:rsidRPr="005C228F">
        <w:rPr>
          <w:rFonts w:hint="eastAsia"/>
          <w:color w:val="0000FF"/>
          <w:lang w:val="en-AU"/>
        </w:rPr>
        <w:t>。</w:t>
      </w:r>
    </w:p>
    <w:p w14:paraId="59C2C79A" w14:textId="2BE5EE7A" w:rsidR="00EE7C46" w:rsidRDefault="00EE7C46" w:rsidP="0067743C">
      <w:pPr>
        <w:pStyle w:val="3"/>
        <w:rPr>
          <w:lang w:val="en-AU"/>
        </w:rPr>
      </w:pPr>
      <w:r>
        <w:rPr>
          <w:rFonts w:hint="eastAsia"/>
          <w:lang w:val="en-AU"/>
        </w:rPr>
        <w:t>分层柱构件宜包括柱主体部分和连接</w:t>
      </w:r>
      <w:r w:rsidR="003E2564">
        <w:rPr>
          <w:rFonts w:hint="eastAsia"/>
          <w:lang w:val="en-AU"/>
        </w:rPr>
        <w:t>件</w:t>
      </w:r>
      <w:r>
        <w:rPr>
          <w:rFonts w:hint="eastAsia"/>
          <w:lang w:val="en-AU"/>
        </w:rPr>
        <w:t>，连接</w:t>
      </w:r>
      <w:r w:rsidR="003E2564">
        <w:rPr>
          <w:rFonts w:hint="eastAsia"/>
          <w:lang w:val="en-AU"/>
        </w:rPr>
        <w:t>件</w:t>
      </w:r>
      <w:r>
        <w:rPr>
          <w:rFonts w:hint="eastAsia"/>
          <w:lang w:val="en-AU"/>
        </w:rPr>
        <w:t>的最小截面面积不应小于柱主体部分的截面面积。</w:t>
      </w:r>
    </w:p>
    <w:p w14:paraId="2070491F" w14:textId="77777777" w:rsidR="00EE7C46" w:rsidRPr="00464096" w:rsidRDefault="00EE7C46" w:rsidP="00EE7C46">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0EB1EC80" w14:textId="09F42860" w:rsidR="00EE7C46" w:rsidRDefault="00EE7C46" w:rsidP="00EE7C46">
      <w:pPr>
        <w:shd w:val="clear" w:color="auto" w:fill="F2F2F2" w:themeFill="background1" w:themeFillShade="F2"/>
        <w:tabs>
          <w:tab w:val="left" w:pos="735"/>
          <w:tab w:val="right" w:pos="6069"/>
        </w:tabs>
        <w:spacing w:line="360" w:lineRule="auto"/>
        <w:ind w:firstLineChars="200" w:firstLine="480"/>
        <w:rPr>
          <w:color w:val="0000FF"/>
          <w:lang w:val="en-AU"/>
        </w:rPr>
      </w:pPr>
      <w:r>
        <w:rPr>
          <w:rFonts w:hint="eastAsia"/>
          <w:color w:val="0000FF"/>
          <w:lang w:val="en-AU"/>
        </w:rPr>
        <w:t>在</w:t>
      </w:r>
      <w:proofErr w:type="gramStart"/>
      <w:r w:rsidRPr="002171AB">
        <w:rPr>
          <w:rFonts w:hint="eastAsia"/>
          <w:color w:val="0000FF"/>
          <w:lang w:val="en-AU"/>
        </w:rPr>
        <w:t>模数化</w:t>
      </w:r>
      <w:proofErr w:type="gramEnd"/>
      <w:r w:rsidR="008A6C55">
        <w:rPr>
          <w:rFonts w:hint="eastAsia"/>
          <w:color w:val="0000FF"/>
          <w:lang w:val="en-AU"/>
        </w:rPr>
        <w:t>分层装配钢框架消能支撑结构</w:t>
      </w:r>
      <w:r w:rsidRPr="002171AB">
        <w:rPr>
          <w:rFonts w:hint="eastAsia"/>
          <w:color w:val="0000FF"/>
          <w:lang w:val="en-AU"/>
        </w:rPr>
        <w:t>中</w:t>
      </w:r>
      <w:r>
        <w:rPr>
          <w:rFonts w:hint="eastAsia"/>
          <w:color w:val="0000FF"/>
          <w:lang w:val="en-AU"/>
        </w:rPr>
        <w:t>，梁柱系统主要承担竖向荷载。因此对于分层柱，为实现梁柱铰接、提高竖向力传递效率，柱主体部分宜采用方钢管截面，连接</w:t>
      </w:r>
      <w:r w:rsidR="003E2564" w:rsidRPr="003E2564">
        <w:rPr>
          <w:rFonts w:hint="eastAsia"/>
          <w:color w:val="0000FF"/>
          <w:lang w:val="en-AU"/>
        </w:rPr>
        <w:t>件</w:t>
      </w:r>
      <w:r>
        <w:rPr>
          <w:rFonts w:hint="eastAsia"/>
          <w:color w:val="0000FF"/>
          <w:lang w:val="en-AU"/>
        </w:rPr>
        <w:t>宜采用十字形截面，且螺栓孔应在满足施工空间的条件下尽可能靠近中和轴。连接</w:t>
      </w:r>
      <w:r w:rsidR="00FC7FF0">
        <w:rPr>
          <w:rFonts w:hint="eastAsia"/>
          <w:color w:val="0000FF"/>
          <w:lang w:val="en-AU"/>
        </w:rPr>
        <w:t>件</w:t>
      </w:r>
      <w:r>
        <w:rPr>
          <w:rFonts w:hint="eastAsia"/>
          <w:color w:val="0000FF"/>
          <w:lang w:val="en-AU"/>
        </w:rPr>
        <w:t>可通过上端板与柱主体部分进行工厂焊接连接，而在现场施工时，连接</w:t>
      </w:r>
      <w:r w:rsidR="003E2564" w:rsidRPr="003E2564">
        <w:rPr>
          <w:rFonts w:hint="eastAsia"/>
          <w:color w:val="0000FF"/>
          <w:lang w:val="en-AU"/>
        </w:rPr>
        <w:t>件</w:t>
      </w:r>
      <w:r>
        <w:rPr>
          <w:rFonts w:hint="eastAsia"/>
          <w:color w:val="0000FF"/>
          <w:lang w:val="en-AU"/>
        </w:rPr>
        <w:t>下端板可通过高强度螺栓连接与框架梁相连，分层柱示意图见图</w:t>
      </w:r>
      <w:r>
        <w:rPr>
          <w:rFonts w:hint="eastAsia"/>
          <w:color w:val="0000FF"/>
          <w:lang w:val="en-AU"/>
        </w:rPr>
        <w:t>2</w:t>
      </w:r>
      <w:r>
        <w:rPr>
          <w:rFonts w:hint="eastAsia"/>
          <w:color w:val="0000FF"/>
          <w:lang w:val="en-AU"/>
        </w:rPr>
        <w:t>。</w:t>
      </w:r>
    </w:p>
    <w:p w14:paraId="5ACAB3DA" w14:textId="77777777" w:rsidR="00EE7C46" w:rsidRDefault="00EE7C46" w:rsidP="00EE7C46">
      <w:pPr>
        <w:shd w:val="clear" w:color="auto" w:fill="F2F2F2" w:themeFill="background1" w:themeFillShade="F2"/>
        <w:tabs>
          <w:tab w:val="left" w:pos="735"/>
          <w:tab w:val="right" w:pos="6069"/>
        </w:tabs>
        <w:spacing w:line="360" w:lineRule="auto"/>
        <w:jc w:val="center"/>
        <w:rPr>
          <w:lang w:val="en-AU"/>
        </w:rPr>
      </w:pPr>
      <w:r>
        <w:rPr>
          <w:rFonts w:hint="eastAsia"/>
          <w:noProof/>
        </w:rPr>
        <w:lastRenderedPageBreak/>
        <w:drawing>
          <wp:inline distT="0" distB="0" distL="0" distR="0" wp14:anchorId="3D78225C" wp14:editId="44CB025B">
            <wp:extent cx="2432537" cy="254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24" cstate="print">
                      <a:extLst>
                        <a:ext uri="{28A0092B-C50C-407E-A947-70E740481C1C}">
                          <a14:useLocalDpi xmlns:a14="http://schemas.microsoft.com/office/drawing/2010/main" val="0"/>
                        </a:ext>
                      </a:extLst>
                    </a:blip>
                    <a:srcRect t="3370"/>
                    <a:stretch/>
                  </pic:blipFill>
                  <pic:spPr bwMode="auto">
                    <a:xfrm>
                      <a:off x="0" y="0"/>
                      <a:ext cx="2458021" cy="2566610"/>
                    </a:xfrm>
                    <a:prstGeom prst="rect">
                      <a:avLst/>
                    </a:prstGeom>
                    <a:ln>
                      <a:noFill/>
                    </a:ln>
                    <a:extLst>
                      <a:ext uri="{53640926-AAD7-44D8-BBD7-CCE9431645EC}">
                        <a14:shadowObscured xmlns:a14="http://schemas.microsoft.com/office/drawing/2010/main"/>
                      </a:ext>
                    </a:extLst>
                  </pic:spPr>
                </pic:pic>
              </a:graphicData>
            </a:graphic>
          </wp:inline>
        </w:drawing>
      </w:r>
    </w:p>
    <w:p w14:paraId="2D62ABBB" w14:textId="6A0E331B" w:rsidR="00EE7C46" w:rsidRPr="009706DF" w:rsidRDefault="00EE7C46" w:rsidP="00EE7C46">
      <w:pPr>
        <w:shd w:val="clear" w:color="auto" w:fill="F2F2F2" w:themeFill="background1" w:themeFillShade="F2"/>
        <w:tabs>
          <w:tab w:val="left" w:pos="735"/>
          <w:tab w:val="right" w:pos="6069"/>
        </w:tabs>
        <w:spacing w:line="360" w:lineRule="auto"/>
        <w:jc w:val="center"/>
        <w:rPr>
          <w:sz w:val="18"/>
          <w:szCs w:val="21"/>
          <w:lang w:val="en-AU"/>
        </w:rPr>
      </w:pPr>
      <w:r w:rsidRPr="009706DF">
        <w:rPr>
          <w:rFonts w:hint="eastAsia"/>
          <w:sz w:val="18"/>
          <w:szCs w:val="21"/>
          <w:lang w:val="en-AU"/>
        </w:rPr>
        <w:t>1</w:t>
      </w:r>
      <w:r w:rsidRPr="009706DF">
        <w:rPr>
          <w:rFonts w:hint="eastAsia"/>
          <w:sz w:val="18"/>
          <w:szCs w:val="21"/>
          <w:lang w:val="en-AU"/>
        </w:rPr>
        <w:t>—</w:t>
      </w:r>
      <w:r>
        <w:rPr>
          <w:rFonts w:hint="eastAsia"/>
          <w:sz w:val="18"/>
          <w:szCs w:val="21"/>
          <w:lang w:val="en-AU"/>
        </w:rPr>
        <w:t>柱主体部分；</w:t>
      </w:r>
      <w:r w:rsidRPr="009706DF">
        <w:rPr>
          <w:rFonts w:hint="eastAsia"/>
          <w:sz w:val="18"/>
          <w:szCs w:val="21"/>
          <w:lang w:val="en-AU"/>
        </w:rPr>
        <w:t>2</w:t>
      </w:r>
      <w:r w:rsidRPr="009706DF">
        <w:rPr>
          <w:rFonts w:hint="eastAsia"/>
          <w:sz w:val="18"/>
          <w:szCs w:val="21"/>
          <w:lang w:val="en-AU"/>
        </w:rPr>
        <w:t>—</w:t>
      </w:r>
      <w:r>
        <w:rPr>
          <w:rFonts w:hint="eastAsia"/>
          <w:sz w:val="18"/>
          <w:szCs w:val="21"/>
          <w:lang w:val="en-AU"/>
        </w:rPr>
        <w:t>连接</w:t>
      </w:r>
      <w:r w:rsidR="003E2564" w:rsidRPr="003E2564">
        <w:rPr>
          <w:rFonts w:hint="eastAsia"/>
          <w:sz w:val="18"/>
          <w:szCs w:val="21"/>
          <w:lang w:val="en-AU"/>
        </w:rPr>
        <w:t>件</w:t>
      </w:r>
    </w:p>
    <w:p w14:paraId="3D62F03D" w14:textId="77777777" w:rsidR="00EE7C46" w:rsidRDefault="00EE7C46" w:rsidP="00EE7C46">
      <w:pPr>
        <w:shd w:val="clear" w:color="auto" w:fill="F2F2F2" w:themeFill="background1" w:themeFillShade="F2"/>
        <w:tabs>
          <w:tab w:val="left" w:pos="735"/>
          <w:tab w:val="right" w:pos="6069"/>
        </w:tabs>
        <w:spacing w:line="360" w:lineRule="auto"/>
        <w:jc w:val="center"/>
        <w:rPr>
          <w:sz w:val="18"/>
          <w:szCs w:val="21"/>
          <w:lang w:val="en-AU"/>
        </w:rPr>
      </w:pPr>
      <w:r w:rsidRPr="009706DF">
        <w:rPr>
          <w:rFonts w:hint="eastAsia"/>
          <w:sz w:val="18"/>
          <w:szCs w:val="21"/>
          <w:lang w:val="en-AU"/>
        </w:rPr>
        <w:t>图</w:t>
      </w:r>
      <w:r>
        <w:rPr>
          <w:sz w:val="18"/>
          <w:szCs w:val="21"/>
          <w:lang w:val="en-AU"/>
        </w:rPr>
        <w:t>2</w:t>
      </w:r>
      <w:r w:rsidRPr="009706DF">
        <w:rPr>
          <w:rFonts w:hint="eastAsia"/>
          <w:sz w:val="18"/>
          <w:szCs w:val="21"/>
          <w:lang w:val="en-AU"/>
        </w:rPr>
        <w:t xml:space="preserve">  </w:t>
      </w:r>
      <w:r>
        <w:rPr>
          <w:rFonts w:hint="eastAsia"/>
          <w:sz w:val="18"/>
          <w:szCs w:val="21"/>
          <w:lang w:val="en-AU"/>
        </w:rPr>
        <w:t>分层柱示意图</w:t>
      </w:r>
    </w:p>
    <w:p w14:paraId="17A71CB2" w14:textId="139E9DF6" w:rsidR="00EE7C46" w:rsidRPr="00464096" w:rsidRDefault="00EE7C46" w:rsidP="003F13E2">
      <w:pPr>
        <w:pStyle w:val="3"/>
        <w:rPr>
          <w:lang w:val="en-AU"/>
        </w:rPr>
      </w:pPr>
      <w:r>
        <w:rPr>
          <w:rFonts w:hint="eastAsia"/>
          <w:lang w:val="en-AU"/>
        </w:rPr>
        <w:t>框架柱和框架梁的线刚度比不宜大于</w:t>
      </w:r>
      <w:r>
        <w:rPr>
          <w:rFonts w:hint="eastAsia"/>
          <w:lang w:val="en-AU"/>
        </w:rPr>
        <w:t>1</w:t>
      </w:r>
      <w:r>
        <w:rPr>
          <w:lang w:val="en-AU"/>
        </w:rPr>
        <w:t>/3</w:t>
      </w:r>
      <w:r>
        <w:rPr>
          <w:rFonts w:hint="eastAsia"/>
          <w:lang w:val="en-AU"/>
        </w:rPr>
        <w:t>，柱、梁的线刚度可按下列公式计算：</w:t>
      </w:r>
    </w:p>
    <w:p w14:paraId="0104858D" w14:textId="06BF1241" w:rsidR="00EE7C46" w:rsidRPr="00464096" w:rsidRDefault="00347385" w:rsidP="00347385">
      <w:pPr>
        <w:tabs>
          <w:tab w:val="left" w:pos="735"/>
          <w:tab w:val="center" w:pos="3035"/>
          <w:tab w:val="left" w:pos="3544"/>
          <w:tab w:val="right" w:pos="6069"/>
        </w:tabs>
        <w:jc w:val="center"/>
        <w:rPr>
          <w:lang w:val="en-AU"/>
        </w:rPr>
      </w:pPr>
      <w:r>
        <w:t xml:space="preserve">                              </w:t>
      </w:r>
      <w:r w:rsidR="00EE7C46" w:rsidRPr="00C21C18">
        <w:rPr>
          <w:position w:val="-26"/>
        </w:rPr>
        <w:object w:dxaOrig="720" w:dyaOrig="600" w14:anchorId="7D9B5893">
          <v:shape id="_x0000_i1030" type="#_x0000_t75" style="width:31.5pt;height:31.5pt" o:ole="">
            <v:imagedata r:id="rId25" o:title=""/>
          </v:shape>
          <o:OLEObject Type="Embed" ProgID="Equation.DSMT4" ShapeID="_x0000_i1030" DrawAspect="Content" ObjectID="_1716099356" r:id="rId26"/>
        </w:object>
      </w:r>
      <w:r w:rsidR="00EE7C46" w:rsidRPr="00464096">
        <w:rPr>
          <w:lang w:val="en-AU"/>
        </w:rPr>
        <w:tab/>
      </w:r>
      <w:r>
        <w:rPr>
          <w:lang w:val="en-AU"/>
        </w:rPr>
        <w:t xml:space="preserve">                        </w:t>
      </w:r>
      <w:r w:rsidR="00EE7C46" w:rsidRPr="00464096">
        <w:rPr>
          <w:lang w:val="en-AU"/>
        </w:rPr>
        <w:t>（</w:t>
      </w:r>
      <w:r w:rsidR="00EE7C46">
        <w:rPr>
          <w:lang w:val="en-AU"/>
        </w:rPr>
        <w:t>5</w:t>
      </w:r>
      <w:r w:rsidR="00EE7C46" w:rsidRPr="00464096">
        <w:rPr>
          <w:lang w:val="en-AU"/>
        </w:rPr>
        <w:t>.2.</w:t>
      </w:r>
      <w:r w:rsidR="00EE7C46">
        <w:rPr>
          <w:lang w:val="en-AU"/>
        </w:rPr>
        <w:t>7</w:t>
      </w:r>
      <w:r w:rsidR="00EE7C46" w:rsidRPr="00464096">
        <w:rPr>
          <w:lang w:val="en-AU"/>
        </w:rPr>
        <w:t>-1</w:t>
      </w:r>
      <w:r w:rsidR="00EE7C46" w:rsidRPr="00464096">
        <w:rPr>
          <w:lang w:val="en-AU"/>
        </w:rPr>
        <w:t>）</w:t>
      </w:r>
    </w:p>
    <w:p w14:paraId="25841E22" w14:textId="758FDF86" w:rsidR="00EE7C46" w:rsidRPr="00464096" w:rsidRDefault="00347385" w:rsidP="00347385">
      <w:pPr>
        <w:tabs>
          <w:tab w:val="left" w:pos="735"/>
          <w:tab w:val="center" w:pos="3035"/>
          <w:tab w:val="left" w:pos="3544"/>
          <w:tab w:val="left" w:pos="3686"/>
          <w:tab w:val="right" w:pos="6069"/>
          <w:tab w:val="left" w:pos="7230"/>
          <w:tab w:val="left" w:pos="7513"/>
        </w:tabs>
        <w:jc w:val="center"/>
        <w:rPr>
          <w:lang w:val="en-AU"/>
        </w:rPr>
      </w:pPr>
      <w:r>
        <w:t xml:space="preserve">                              </w:t>
      </w:r>
      <w:r w:rsidR="00EE7C46" w:rsidRPr="00C21C18">
        <w:rPr>
          <w:position w:val="-26"/>
        </w:rPr>
        <w:object w:dxaOrig="740" w:dyaOrig="600" w14:anchorId="4BA2041A">
          <v:shape id="_x0000_i1031" type="#_x0000_t75" style="width:33.75pt;height:31.5pt" o:ole="">
            <v:imagedata r:id="rId27" o:title=""/>
          </v:shape>
          <o:OLEObject Type="Embed" ProgID="Equation.DSMT4" ShapeID="_x0000_i1031" DrawAspect="Content" ObjectID="_1716099357" r:id="rId28"/>
        </w:object>
      </w:r>
      <w:r w:rsidR="00EE7C46" w:rsidRPr="00464096">
        <w:rPr>
          <w:lang w:val="en-AU"/>
        </w:rPr>
        <w:tab/>
      </w:r>
      <w:r>
        <w:rPr>
          <w:lang w:val="en-AU"/>
        </w:rPr>
        <w:t xml:space="preserve">                       </w:t>
      </w:r>
      <w:r w:rsidR="00EE7C46" w:rsidRPr="00464096">
        <w:rPr>
          <w:lang w:val="en-AU"/>
        </w:rPr>
        <w:t>（</w:t>
      </w:r>
      <w:r w:rsidR="00EE7C46">
        <w:rPr>
          <w:lang w:val="en-AU"/>
        </w:rPr>
        <w:t>5</w:t>
      </w:r>
      <w:r w:rsidR="00EE7C46" w:rsidRPr="00464096">
        <w:rPr>
          <w:lang w:val="en-AU"/>
        </w:rPr>
        <w:t>.2.</w:t>
      </w:r>
      <w:r w:rsidR="00EE7C46">
        <w:rPr>
          <w:lang w:val="en-AU"/>
        </w:rPr>
        <w:t>7</w:t>
      </w:r>
      <w:r w:rsidR="00EE7C46" w:rsidRPr="00464096">
        <w:rPr>
          <w:lang w:val="en-AU"/>
        </w:rPr>
        <w:t>-2</w:t>
      </w:r>
      <w:r w:rsidR="00EE7C46" w:rsidRPr="00464096">
        <w:rPr>
          <w:lang w:val="en-AU"/>
        </w:rPr>
        <w:t>）</w:t>
      </w:r>
    </w:p>
    <w:p w14:paraId="5884C2C3" w14:textId="77777777" w:rsidR="00EE7C46" w:rsidRPr="00464096" w:rsidRDefault="00EE7C46" w:rsidP="00112EF5">
      <w:pPr>
        <w:tabs>
          <w:tab w:val="left" w:pos="735"/>
          <w:tab w:val="right" w:pos="6069"/>
        </w:tabs>
        <w:spacing w:line="360" w:lineRule="auto"/>
        <w:ind w:left="1440" w:hangingChars="600" w:hanging="1440"/>
        <w:rPr>
          <w:color w:val="000000" w:themeColor="text1"/>
          <w:lang w:val="en-AU"/>
        </w:rPr>
      </w:pPr>
      <w:r w:rsidRPr="00464096">
        <w:rPr>
          <w:rFonts w:hint="eastAsia"/>
          <w:color w:val="000000" w:themeColor="text1"/>
          <w:lang w:val="en-AU"/>
        </w:rPr>
        <w:t>式中：</w:t>
      </w:r>
      <w:r>
        <w:rPr>
          <w:rFonts w:hint="eastAsia"/>
          <w:i/>
          <w:lang w:val="en-AU"/>
        </w:rPr>
        <w:t>i</w:t>
      </w:r>
      <w:r>
        <w:rPr>
          <w:vertAlign w:val="subscript"/>
          <w:lang w:val="en-AU"/>
        </w:rPr>
        <w:t>c</w:t>
      </w:r>
      <w:r>
        <w:rPr>
          <w:rFonts w:hint="eastAsia"/>
          <w:lang w:val="en-AU"/>
        </w:rPr>
        <w:t>、</w:t>
      </w:r>
      <w:r>
        <w:rPr>
          <w:rFonts w:hint="eastAsia"/>
          <w:i/>
          <w:lang w:val="en-AU"/>
        </w:rPr>
        <w:t>i</w:t>
      </w:r>
      <w:r>
        <w:rPr>
          <w:rFonts w:hint="eastAsia"/>
          <w:vertAlign w:val="subscript"/>
          <w:lang w:val="en-AU"/>
        </w:rPr>
        <w:t>b</w:t>
      </w:r>
      <w:r w:rsidRPr="00464096">
        <w:rPr>
          <w:sz w:val="11"/>
          <w:szCs w:val="11"/>
          <w:vertAlign w:val="subscript"/>
          <w:lang w:val="en-AU"/>
        </w:rPr>
        <w:t xml:space="preserve">  </w:t>
      </w:r>
      <w:r w:rsidRPr="00464096">
        <w:rPr>
          <w:lang w:val="en-AU"/>
        </w:rPr>
        <w:t>——</w:t>
      </w:r>
      <w:r>
        <w:rPr>
          <w:rFonts w:hint="eastAsia"/>
          <w:lang w:val="en-AU"/>
        </w:rPr>
        <w:t>柱、梁的线刚度</w:t>
      </w:r>
      <w:r w:rsidRPr="00464096">
        <w:rPr>
          <w:rFonts w:hint="eastAsia"/>
          <w:lang w:val="en-AU"/>
        </w:rPr>
        <w:t>；</w:t>
      </w:r>
    </w:p>
    <w:p w14:paraId="783091F5" w14:textId="77777777" w:rsidR="00EE7C46" w:rsidRPr="00464096" w:rsidRDefault="00EE7C46" w:rsidP="00112EF5">
      <w:pPr>
        <w:tabs>
          <w:tab w:val="left" w:pos="735"/>
          <w:tab w:val="right" w:pos="6069"/>
        </w:tabs>
        <w:spacing w:line="360" w:lineRule="auto"/>
        <w:ind w:left="1440" w:hangingChars="600" w:hanging="1440"/>
        <w:rPr>
          <w:color w:val="000000" w:themeColor="text1"/>
          <w:lang w:val="en-AU"/>
        </w:rPr>
      </w:pPr>
      <w:r w:rsidRPr="00464096">
        <w:rPr>
          <w:rFonts w:hint="eastAsia"/>
          <w:color w:val="000000" w:themeColor="text1"/>
          <w:lang w:val="en-AU"/>
        </w:rPr>
        <w:t xml:space="preserve"> </w:t>
      </w:r>
      <w:r w:rsidRPr="00464096">
        <w:rPr>
          <w:color w:val="000000" w:themeColor="text1"/>
          <w:lang w:val="en-AU"/>
        </w:rPr>
        <w:t xml:space="preserve">     </w:t>
      </w:r>
      <w:r w:rsidRPr="00464096">
        <w:rPr>
          <w:color w:val="000000" w:themeColor="text1"/>
          <w:sz w:val="13"/>
          <w:szCs w:val="13"/>
          <w:lang w:val="en-AU"/>
        </w:rPr>
        <w:t xml:space="preserve"> </w:t>
      </w:r>
      <w:r>
        <w:rPr>
          <w:color w:val="000000" w:themeColor="text1"/>
          <w:sz w:val="13"/>
          <w:szCs w:val="13"/>
          <w:lang w:val="en-AU"/>
        </w:rPr>
        <w:t xml:space="preserve">    </w:t>
      </w:r>
      <w:r>
        <w:rPr>
          <w:i/>
          <w:lang w:val="en-AU"/>
        </w:rPr>
        <w:t>E</w:t>
      </w:r>
      <w:r w:rsidRPr="00464096">
        <w:rPr>
          <w:color w:val="000000" w:themeColor="text1"/>
          <w:vertAlign w:val="subscript"/>
          <w:lang w:val="en-AU"/>
        </w:rPr>
        <w:t xml:space="preserve"> </w:t>
      </w:r>
      <w:r w:rsidRPr="00464096">
        <w:rPr>
          <w:lang w:val="en-AU"/>
        </w:rPr>
        <w:t>——</w:t>
      </w:r>
      <w:r>
        <w:rPr>
          <w:rFonts w:hint="eastAsia"/>
          <w:color w:val="000000" w:themeColor="text1"/>
          <w:lang w:val="en-AU"/>
        </w:rPr>
        <w:t>钢材弹性模量；</w:t>
      </w:r>
    </w:p>
    <w:p w14:paraId="7A5C67BA" w14:textId="77777777" w:rsidR="00EE7C46" w:rsidRPr="00464096" w:rsidRDefault="00EE7C46" w:rsidP="00112EF5">
      <w:pPr>
        <w:tabs>
          <w:tab w:val="left" w:pos="788"/>
          <w:tab w:val="right" w:pos="6069"/>
        </w:tabs>
        <w:spacing w:line="360" w:lineRule="auto"/>
        <w:ind w:leftChars="270" w:left="1620" w:hangingChars="405" w:hanging="972"/>
        <w:rPr>
          <w:lang w:val="en-AU"/>
        </w:rPr>
      </w:pPr>
      <w:r>
        <w:rPr>
          <w:i/>
          <w:lang w:val="en-AU"/>
        </w:rPr>
        <w:t>I</w:t>
      </w:r>
      <w:r>
        <w:rPr>
          <w:vertAlign w:val="subscript"/>
          <w:lang w:val="en-AU"/>
        </w:rPr>
        <w:t>c</w:t>
      </w:r>
      <w:r>
        <w:rPr>
          <w:rFonts w:hint="eastAsia"/>
          <w:lang w:val="en-AU"/>
        </w:rPr>
        <w:t>、</w:t>
      </w:r>
      <w:r>
        <w:rPr>
          <w:i/>
          <w:lang w:val="en-AU"/>
        </w:rPr>
        <w:t>I</w:t>
      </w:r>
      <w:r>
        <w:rPr>
          <w:rFonts w:hint="eastAsia"/>
          <w:vertAlign w:val="subscript"/>
          <w:lang w:val="en-AU"/>
        </w:rPr>
        <w:t>b</w:t>
      </w:r>
      <w:r w:rsidRPr="00464096">
        <w:rPr>
          <w:sz w:val="11"/>
          <w:szCs w:val="11"/>
          <w:vertAlign w:val="subscript"/>
          <w:lang w:val="en-AU"/>
        </w:rPr>
        <w:t xml:space="preserve">  </w:t>
      </w:r>
      <w:r w:rsidRPr="00464096">
        <w:rPr>
          <w:lang w:val="en-AU"/>
        </w:rPr>
        <w:t>——</w:t>
      </w:r>
      <w:r>
        <w:rPr>
          <w:rFonts w:hint="eastAsia"/>
          <w:lang w:val="en-AU"/>
        </w:rPr>
        <w:t>柱、梁截面惯性矩</w:t>
      </w:r>
      <w:r w:rsidRPr="00464096">
        <w:rPr>
          <w:rFonts w:hint="eastAsia"/>
          <w:lang w:val="en-AU"/>
        </w:rPr>
        <w:t>；</w:t>
      </w:r>
    </w:p>
    <w:p w14:paraId="460430FF" w14:textId="77777777" w:rsidR="00EE7C46" w:rsidRPr="00464096" w:rsidRDefault="00EE7C46" w:rsidP="00112EF5">
      <w:pPr>
        <w:tabs>
          <w:tab w:val="left" w:pos="788"/>
          <w:tab w:val="right" w:pos="6069"/>
        </w:tabs>
        <w:spacing w:line="360" w:lineRule="auto"/>
        <w:ind w:leftChars="270" w:left="1620" w:hangingChars="405" w:hanging="972"/>
        <w:rPr>
          <w:lang w:val="en-AU"/>
        </w:rPr>
      </w:pPr>
      <w:r>
        <w:rPr>
          <w:i/>
          <w:lang w:val="en-AU"/>
        </w:rPr>
        <w:t>L</w:t>
      </w:r>
      <w:r>
        <w:rPr>
          <w:vertAlign w:val="subscript"/>
          <w:lang w:val="en-AU"/>
        </w:rPr>
        <w:t>c</w:t>
      </w:r>
      <w:r>
        <w:rPr>
          <w:rFonts w:hint="eastAsia"/>
          <w:lang w:val="en-AU"/>
        </w:rPr>
        <w:t>、</w:t>
      </w:r>
      <w:r>
        <w:rPr>
          <w:i/>
          <w:lang w:val="en-AU"/>
        </w:rPr>
        <w:t>L</w:t>
      </w:r>
      <w:r>
        <w:rPr>
          <w:rFonts w:hint="eastAsia"/>
          <w:vertAlign w:val="subscript"/>
          <w:lang w:val="en-AU"/>
        </w:rPr>
        <w:t>b</w:t>
      </w:r>
      <w:r w:rsidRPr="00464096">
        <w:rPr>
          <w:sz w:val="11"/>
          <w:szCs w:val="11"/>
          <w:vertAlign w:val="subscript"/>
          <w:lang w:val="en-AU"/>
        </w:rPr>
        <w:t xml:space="preserve"> </w:t>
      </w:r>
      <w:r w:rsidRPr="00464096">
        <w:rPr>
          <w:lang w:val="en-AU"/>
        </w:rPr>
        <w:t>——</w:t>
      </w:r>
      <w:r>
        <w:rPr>
          <w:rFonts w:hint="eastAsia"/>
          <w:lang w:val="en-AU"/>
        </w:rPr>
        <w:t>柱高度、梁跨度，取构件轴线交点间距。</w:t>
      </w:r>
    </w:p>
    <w:p w14:paraId="29D88C2B" w14:textId="263DF177" w:rsidR="00EE7C46" w:rsidRPr="00464096" w:rsidRDefault="00EE7C46" w:rsidP="00EE7C46">
      <w:pPr>
        <w:pStyle w:val="2"/>
        <w:tabs>
          <w:tab w:val="left" w:pos="735"/>
        </w:tabs>
        <w:spacing w:before="120" w:after="120"/>
        <w:ind w:left="0"/>
        <w:rPr>
          <w:lang w:val="en-AU"/>
        </w:rPr>
      </w:pPr>
      <w:r w:rsidRPr="00464096">
        <w:rPr>
          <w:lang w:val="en-AU"/>
        </w:rPr>
        <w:t xml:space="preserve"> </w:t>
      </w:r>
      <w:bookmarkStart w:id="27" w:name="_Toc103777750"/>
      <w:r>
        <w:rPr>
          <w:rFonts w:hint="eastAsia"/>
          <w:lang w:val="en-AU"/>
        </w:rPr>
        <w:t>普通支撑</w:t>
      </w:r>
      <w:bookmarkEnd w:id="27"/>
    </w:p>
    <w:p w14:paraId="738605D1" w14:textId="5950A6FA" w:rsidR="00EE7C46" w:rsidRPr="00464096" w:rsidRDefault="00EE7C46" w:rsidP="003F13E2">
      <w:pPr>
        <w:pStyle w:val="3"/>
        <w:rPr>
          <w:lang w:val="en-AU"/>
        </w:rPr>
      </w:pPr>
      <w:bookmarkStart w:id="28" w:name="OLE_LINK1"/>
      <w:proofErr w:type="gramStart"/>
      <w:r w:rsidRPr="009438E9">
        <w:rPr>
          <w:rFonts w:hint="eastAsia"/>
          <w:lang w:val="en-AU"/>
        </w:rPr>
        <w:t>模数化</w:t>
      </w:r>
      <w:proofErr w:type="gramEnd"/>
      <w:r w:rsidR="008A6C55">
        <w:rPr>
          <w:rFonts w:hint="eastAsia"/>
          <w:lang w:val="en-AU"/>
        </w:rPr>
        <w:t>分层装配钢框架消能支撑结构</w:t>
      </w:r>
      <w:r>
        <w:rPr>
          <w:rFonts w:hint="eastAsia"/>
          <w:lang w:val="en-AU"/>
        </w:rPr>
        <w:t>中，</w:t>
      </w:r>
      <w:bookmarkEnd w:id="28"/>
      <w:r>
        <w:rPr>
          <w:rFonts w:hint="eastAsia"/>
          <w:lang w:val="en-AU"/>
        </w:rPr>
        <w:t>普通支撑宜采用高频焊接截面、普通焊接截面、热轧型钢截面，强度、稳定验算应符合现行国家标准</w:t>
      </w:r>
      <w:r w:rsidRPr="00464096">
        <w:rPr>
          <w:rFonts w:hint="eastAsia"/>
          <w:lang w:val="en-AU"/>
        </w:rPr>
        <w:t>《</w:t>
      </w:r>
      <w:r>
        <w:rPr>
          <w:rFonts w:hint="eastAsia"/>
          <w:lang w:val="en-AU"/>
        </w:rPr>
        <w:t>钢结构设计标准</w:t>
      </w:r>
      <w:r w:rsidRPr="00464096">
        <w:rPr>
          <w:rFonts w:hint="eastAsia"/>
          <w:lang w:val="en-AU"/>
        </w:rPr>
        <w:t>》</w:t>
      </w:r>
      <w:r w:rsidRPr="00464096">
        <w:rPr>
          <w:rFonts w:hint="eastAsia"/>
          <w:lang w:val="en-AU"/>
        </w:rPr>
        <w:t>GB 500</w:t>
      </w:r>
      <w:r>
        <w:rPr>
          <w:lang w:val="en-AU"/>
        </w:rPr>
        <w:t>17</w:t>
      </w:r>
      <w:r>
        <w:rPr>
          <w:rFonts w:hint="eastAsia"/>
          <w:lang w:val="en-AU"/>
        </w:rPr>
        <w:t>的规定。</w:t>
      </w:r>
    </w:p>
    <w:p w14:paraId="779A059A" w14:textId="2B61FC6F" w:rsidR="00EE7C46" w:rsidRPr="00464096" w:rsidRDefault="00EE7C46" w:rsidP="003F13E2">
      <w:pPr>
        <w:pStyle w:val="3"/>
        <w:rPr>
          <w:lang w:val="en-AU"/>
        </w:rPr>
      </w:pPr>
      <w:r>
        <w:rPr>
          <w:rFonts w:hint="eastAsia"/>
          <w:lang w:val="en-AU"/>
        </w:rPr>
        <w:t>支撑杆件</w:t>
      </w:r>
      <w:r w:rsidRPr="00464096">
        <w:rPr>
          <w:rFonts w:hint="eastAsia"/>
          <w:lang w:val="en-AU"/>
        </w:rPr>
        <w:t>的长细比，</w:t>
      </w:r>
      <w:r w:rsidRPr="006B0EAB">
        <w:rPr>
          <w:rFonts w:hint="eastAsia"/>
          <w:lang w:val="en-AU"/>
        </w:rPr>
        <w:t>按压杆设计时，不应大于</w:t>
      </w:r>
      <w:r w:rsidRPr="006B0EAB">
        <w:rPr>
          <w:lang w:val="en-AU"/>
        </w:rPr>
        <w:t>120</w:t>
      </w:r>
      <w:r w:rsidRPr="006B0EAB">
        <w:rPr>
          <w:i/>
          <w:iCs/>
          <w:lang w:val="en-AU"/>
        </w:rPr>
        <w:t>ε</w:t>
      </w:r>
      <w:r w:rsidRPr="006B0EAB">
        <w:rPr>
          <w:vertAlign w:val="subscript"/>
          <w:lang w:val="en-AU"/>
        </w:rPr>
        <w:t>k</w:t>
      </w:r>
      <w:r w:rsidRPr="006B0EAB">
        <w:rPr>
          <w:rFonts w:hint="eastAsia"/>
          <w:lang w:val="en-AU"/>
        </w:rPr>
        <w:t>；抗震等级一、二、三级时不得采用拉杆设计，四级采用拉杆设计时，其长细比不应大于</w:t>
      </w:r>
      <w:r w:rsidRPr="006B0EAB">
        <w:rPr>
          <w:rFonts w:hint="eastAsia"/>
          <w:lang w:val="en-AU"/>
        </w:rPr>
        <w:t>180</w:t>
      </w:r>
      <w:r w:rsidRPr="006B0EAB">
        <w:rPr>
          <w:i/>
          <w:iCs/>
          <w:lang w:val="en-AU"/>
        </w:rPr>
        <w:t>ε</w:t>
      </w:r>
      <w:r w:rsidRPr="006B0EAB">
        <w:rPr>
          <w:vertAlign w:val="subscript"/>
          <w:lang w:val="en-AU"/>
        </w:rPr>
        <w:t>k</w:t>
      </w:r>
      <w:r w:rsidRPr="006B0EAB">
        <w:rPr>
          <w:rFonts w:hint="eastAsia"/>
          <w:lang w:val="en-AU"/>
        </w:rPr>
        <w:t>。</w:t>
      </w:r>
    </w:p>
    <w:p w14:paraId="6AD5EDB0" w14:textId="77777777" w:rsidR="00EE7C46" w:rsidRPr="00464096" w:rsidRDefault="00EE7C46" w:rsidP="00EE7C46">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2C0C65CF" w14:textId="77777777" w:rsidR="00EE7C46" w:rsidRPr="00464096" w:rsidRDefault="00EE7C46" w:rsidP="00EE7C46">
      <w:pPr>
        <w:shd w:val="clear" w:color="auto" w:fill="F2F2F2" w:themeFill="background1" w:themeFillShade="F2"/>
        <w:tabs>
          <w:tab w:val="left" w:pos="735"/>
          <w:tab w:val="right" w:pos="6069"/>
        </w:tabs>
        <w:spacing w:line="360" w:lineRule="auto"/>
        <w:ind w:firstLineChars="200" w:firstLine="480"/>
        <w:rPr>
          <w:color w:val="0000FF"/>
          <w:lang w:val="en-AU"/>
        </w:rPr>
      </w:pPr>
      <w:r w:rsidRPr="00464096">
        <w:rPr>
          <w:rFonts w:hint="eastAsia"/>
          <w:color w:val="0000FF"/>
          <w:lang w:val="en-AU"/>
        </w:rPr>
        <w:t>本条参考现行国家标准《建筑抗震设计规范》</w:t>
      </w:r>
      <w:r w:rsidRPr="00464096">
        <w:rPr>
          <w:rFonts w:hint="eastAsia"/>
          <w:color w:val="0000FF"/>
          <w:lang w:val="en-AU"/>
        </w:rPr>
        <w:t>GB 50011</w:t>
      </w:r>
      <w:r w:rsidRPr="00464096">
        <w:rPr>
          <w:rFonts w:hint="eastAsia"/>
          <w:color w:val="0000FF"/>
          <w:lang w:val="en-AU"/>
        </w:rPr>
        <w:t>的有关规定。</w:t>
      </w:r>
    </w:p>
    <w:p w14:paraId="54A9469E" w14:textId="2E82B662" w:rsidR="00C473D8" w:rsidRPr="00FC7FF0" w:rsidRDefault="00F07934" w:rsidP="003F13E2">
      <w:pPr>
        <w:pStyle w:val="3"/>
        <w:rPr>
          <w:lang w:val="en-AU"/>
        </w:rPr>
      </w:pPr>
      <w:r w:rsidRPr="00FC7FF0">
        <w:rPr>
          <w:rFonts w:hint="eastAsia"/>
          <w:lang w:val="en-AU"/>
        </w:rPr>
        <w:lastRenderedPageBreak/>
        <w:t>在多遇地震效应组合作用下，支撑斜杆的受压承载力</w:t>
      </w:r>
      <w:r w:rsidR="00E61971" w:rsidRPr="00FC7FF0">
        <w:rPr>
          <w:rFonts w:hint="eastAsia"/>
          <w:lang w:val="en-AU"/>
        </w:rPr>
        <w:t>，</w:t>
      </w:r>
      <w:r w:rsidRPr="00FC7FF0">
        <w:rPr>
          <w:rFonts w:hint="eastAsia"/>
          <w:lang w:val="en-AU"/>
        </w:rPr>
        <w:t>应满足下</w:t>
      </w:r>
      <w:r w:rsidR="00E61971" w:rsidRPr="00FC7FF0">
        <w:rPr>
          <w:rFonts w:hint="eastAsia"/>
          <w:lang w:val="en-AU"/>
        </w:rPr>
        <w:t>列公</w:t>
      </w:r>
      <w:r w:rsidRPr="00FC7FF0">
        <w:rPr>
          <w:rFonts w:hint="eastAsia"/>
          <w:lang w:val="en-AU"/>
        </w:rPr>
        <w:t>式要求：</w:t>
      </w:r>
    </w:p>
    <w:p w14:paraId="7DBDC16E" w14:textId="5871E923" w:rsidR="00F07934" w:rsidRPr="00445155" w:rsidRDefault="00F07934" w:rsidP="00F07934">
      <w:pPr>
        <w:tabs>
          <w:tab w:val="left" w:pos="735"/>
          <w:tab w:val="center" w:pos="3035"/>
          <w:tab w:val="left" w:pos="3544"/>
          <w:tab w:val="right" w:pos="6069"/>
        </w:tabs>
        <w:jc w:val="right"/>
        <w:rPr>
          <w:lang w:val="en-AU"/>
        </w:rPr>
      </w:pPr>
      <w:r w:rsidRPr="00844594">
        <w:t xml:space="preserve">                     </w:t>
      </w:r>
      <w:r w:rsidRPr="00445155">
        <w:rPr>
          <w:lang w:val="en-AU"/>
        </w:rPr>
        <w:tab/>
      </w:r>
      <m:oMath>
        <m:f>
          <m:fPr>
            <m:ctrlPr>
              <w:rPr>
                <w:rFonts w:ascii="Cambria Math" w:hAnsi="Cambria Math"/>
                <w:i/>
                <w:lang w:val="en-AU"/>
              </w:rPr>
            </m:ctrlPr>
          </m:fPr>
          <m:num>
            <m:r>
              <w:rPr>
                <w:rFonts w:ascii="Cambria Math" w:hAnsi="Cambria Math"/>
                <w:lang w:val="en-AU"/>
              </w:rPr>
              <m:t>N</m:t>
            </m:r>
          </m:num>
          <m:den>
            <m:r>
              <m:rPr>
                <m:sty m:val="p"/>
              </m:rPr>
              <w:rPr>
                <w:rFonts w:ascii="Cambria Math" w:hAnsi="Cambria Math"/>
                <w:lang w:val="en-AU"/>
              </w:rPr>
              <m:t>φ</m:t>
            </m:r>
            <m:sSub>
              <m:sSubPr>
                <m:ctrlPr>
                  <w:rPr>
                    <w:rFonts w:ascii="Cambria Math" w:hAnsi="Cambria Math"/>
                    <w:lang w:val="en-AU"/>
                  </w:rPr>
                </m:ctrlPr>
              </m:sSubPr>
              <m:e>
                <m:r>
                  <w:rPr>
                    <w:rFonts w:ascii="Cambria Math" w:hAnsi="Cambria Math"/>
                    <w:lang w:val="en-AU"/>
                  </w:rPr>
                  <m:t>A</m:t>
                </m:r>
              </m:e>
              <m:sub>
                <m:r>
                  <w:rPr>
                    <w:rFonts w:ascii="Cambria Math" w:hAnsi="Cambria Math"/>
                    <w:lang w:val="en-AU"/>
                  </w:rPr>
                  <m:t>br</m:t>
                </m:r>
              </m:sub>
            </m:sSub>
          </m:den>
        </m:f>
        <m:r>
          <m:rPr>
            <m:sty m:val="p"/>
          </m:rPr>
          <w:rPr>
            <w:rFonts w:ascii="Cambria Math" w:hAnsi="Cambria Math"/>
            <w:lang w:val="en-AU"/>
          </w:rPr>
          <m:t>≤</m:t>
        </m:r>
        <m:r>
          <w:rPr>
            <w:rFonts w:ascii="Cambria Math" w:hAnsi="Cambria Math" w:cs="TimesNewRomanPS-ItalicMT" w:hint="eastAsia"/>
            <w:kern w:val="0"/>
          </w:rPr>
          <m:t>ψ</m:t>
        </m:r>
        <m:r>
          <w:rPr>
            <w:rFonts w:ascii="Cambria Math" w:hAnsi="Cambria Math" w:cs="TimesNewRomanPS-ItalicMT"/>
            <w:kern w:val="0"/>
          </w:rPr>
          <m:t>f/</m:t>
        </m:r>
        <m:sSub>
          <m:sSubPr>
            <m:ctrlPr>
              <w:rPr>
                <w:rFonts w:ascii="Cambria Math" w:hAnsi="Cambria Math" w:cs="TimesNewRomanPS-ItalicMT"/>
                <w:i/>
                <w:iCs/>
                <w:kern w:val="0"/>
              </w:rPr>
            </m:ctrlPr>
          </m:sSubPr>
          <m:e>
            <m:r>
              <w:rPr>
                <w:rFonts w:ascii="Cambria Math" w:hAnsi="Cambria Math"/>
              </w:rPr>
              <m:t>γ</m:t>
            </m:r>
          </m:e>
          <m:sub>
            <m:r>
              <w:rPr>
                <w:rFonts w:ascii="Cambria Math" w:hAnsi="Cambria Math" w:cs="TimesNewRomanPS-ItalicMT"/>
                <w:kern w:val="0"/>
              </w:rPr>
              <m:t>RE</m:t>
            </m:r>
          </m:sub>
        </m:sSub>
      </m:oMath>
      <w:r w:rsidRPr="00844594">
        <w:rPr>
          <w:lang w:val="en-AU"/>
        </w:rPr>
        <w:t xml:space="preserve">                  </w:t>
      </w:r>
      <w:r w:rsidRPr="00445155">
        <w:rPr>
          <w:lang w:val="en-AU"/>
        </w:rPr>
        <w:t>（</w:t>
      </w:r>
      <w:r w:rsidRPr="00445155">
        <w:rPr>
          <w:lang w:val="en-AU"/>
        </w:rPr>
        <w:t>5.3.3-1</w:t>
      </w:r>
      <w:r w:rsidRPr="00445155">
        <w:rPr>
          <w:lang w:val="en-AU"/>
        </w:rPr>
        <w:t>）</w:t>
      </w:r>
    </w:p>
    <w:p w14:paraId="73B2A06E" w14:textId="39CC7212" w:rsidR="00F07934" w:rsidRPr="00445155" w:rsidRDefault="00F07934" w:rsidP="00F07934">
      <w:pPr>
        <w:tabs>
          <w:tab w:val="left" w:pos="735"/>
          <w:tab w:val="center" w:pos="3035"/>
          <w:tab w:val="left" w:pos="3544"/>
          <w:tab w:val="left" w:pos="3686"/>
          <w:tab w:val="right" w:pos="6069"/>
          <w:tab w:val="left" w:pos="7230"/>
          <w:tab w:val="left" w:pos="7513"/>
        </w:tabs>
        <w:jc w:val="right"/>
        <w:rPr>
          <w:lang w:val="en-AU"/>
        </w:rPr>
      </w:pPr>
      <w:r w:rsidRPr="00844594">
        <w:t xml:space="preserve">                      </w:t>
      </w:r>
      <w:r w:rsidR="002C6257" w:rsidRPr="00844594">
        <w:t xml:space="preserve"> </w:t>
      </w:r>
      <w:r w:rsidRPr="00844594">
        <w:t xml:space="preserve"> </w:t>
      </w:r>
      <w:r w:rsidR="002C6257" w:rsidRPr="00445155">
        <w:rPr>
          <w:position w:val="-12"/>
        </w:rPr>
        <w:object w:dxaOrig="1560" w:dyaOrig="340" w14:anchorId="4B93BCC5">
          <v:shape id="_x0000_i1032" type="#_x0000_t75" style="width:70.5pt;height:18.75pt" o:ole="">
            <v:imagedata r:id="rId29" o:title=""/>
          </v:shape>
          <o:OLEObject Type="Embed" ProgID="Equation.DSMT4" ShapeID="_x0000_i1032" DrawAspect="Content" ObjectID="_1716099358" r:id="rId30"/>
        </w:object>
      </w:r>
      <w:r w:rsidRPr="00445155">
        <w:rPr>
          <w:lang w:val="en-AU"/>
        </w:rPr>
        <w:tab/>
        <w:t xml:space="preserve"> </w:t>
      </w:r>
      <w:r w:rsidRPr="00844594">
        <w:rPr>
          <w:lang w:val="en-AU"/>
        </w:rPr>
        <w:t xml:space="preserve">               </w:t>
      </w:r>
      <w:r w:rsidR="002C6257" w:rsidRPr="00844594">
        <w:rPr>
          <w:lang w:val="en-AU"/>
        </w:rPr>
        <w:t xml:space="preserve"> </w:t>
      </w:r>
      <w:r w:rsidRPr="00844594">
        <w:rPr>
          <w:lang w:val="en-AU"/>
        </w:rPr>
        <w:t xml:space="preserve">  </w:t>
      </w:r>
      <w:r w:rsidRPr="00445155">
        <w:rPr>
          <w:lang w:val="en-AU"/>
        </w:rPr>
        <w:t>（</w:t>
      </w:r>
      <w:r w:rsidRPr="00445155">
        <w:rPr>
          <w:lang w:val="en-AU"/>
        </w:rPr>
        <w:t>5.3.3-2</w:t>
      </w:r>
      <w:r w:rsidRPr="00445155">
        <w:rPr>
          <w:lang w:val="en-AU"/>
        </w:rPr>
        <w:t>）</w:t>
      </w:r>
    </w:p>
    <w:p w14:paraId="12D34E85" w14:textId="26516B09" w:rsidR="00F07934" w:rsidRPr="00445155" w:rsidRDefault="00F07934" w:rsidP="00F07934">
      <w:pPr>
        <w:tabs>
          <w:tab w:val="left" w:pos="735"/>
          <w:tab w:val="center" w:pos="3035"/>
          <w:tab w:val="left" w:pos="3544"/>
          <w:tab w:val="left" w:pos="3686"/>
          <w:tab w:val="right" w:pos="6069"/>
          <w:tab w:val="left" w:pos="7230"/>
          <w:tab w:val="left" w:pos="7513"/>
        </w:tabs>
        <w:jc w:val="right"/>
        <w:rPr>
          <w:lang w:val="en-AU"/>
        </w:rPr>
      </w:pPr>
      <w:r w:rsidRPr="00844594">
        <w:t xml:space="preserve">                          </w:t>
      </w:r>
      <w:r w:rsidR="00844594" w:rsidRPr="00445155">
        <w:rPr>
          <w:position w:val="-14"/>
        </w:rPr>
        <w:object w:dxaOrig="1620" w:dyaOrig="380" w14:anchorId="6C36F148">
          <v:shape id="_x0000_i1033" type="#_x0000_t75" style="width:75pt;height:20.25pt" o:ole="">
            <v:imagedata r:id="rId31" o:title=""/>
          </v:shape>
          <o:OLEObject Type="Embed" ProgID="Equation.DSMT4" ShapeID="_x0000_i1033" DrawAspect="Content" ObjectID="_1716099359" r:id="rId32"/>
        </w:object>
      </w:r>
      <w:r w:rsidRPr="00445155">
        <w:rPr>
          <w:lang w:val="en-AU"/>
        </w:rPr>
        <w:tab/>
        <w:t xml:space="preserve"> </w:t>
      </w:r>
      <w:r w:rsidRPr="00844594">
        <w:rPr>
          <w:lang w:val="en-AU"/>
        </w:rPr>
        <w:t xml:space="preserve">                  </w:t>
      </w:r>
      <w:r w:rsidRPr="00445155">
        <w:rPr>
          <w:lang w:val="en-AU"/>
        </w:rPr>
        <w:t>（</w:t>
      </w:r>
      <w:r w:rsidRPr="00445155">
        <w:rPr>
          <w:lang w:val="en-AU"/>
        </w:rPr>
        <w:t>5.3.3-3</w:t>
      </w:r>
      <w:r w:rsidRPr="00445155">
        <w:rPr>
          <w:lang w:val="en-AU"/>
        </w:rPr>
        <w:t>）</w:t>
      </w:r>
    </w:p>
    <w:p w14:paraId="26C18563" w14:textId="64311091" w:rsidR="00F07934" w:rsidRPr="00445155" w:rsidRDefault="00F07934" w:rsidP="00F07934">
      <w:pPr>
        <w:tabs>
          <w:tab w:val="left" w:pos="735"/>
          <w:tab w:val="right" w:pos="6069"/>
        </w:tabs>
        <w:spacing w:line="360" w:lineRule="auto"/>
        <w:ind w:left="1440" w:hangingChars="600" w:hanging="1440"/>
        <w:rPr>
          <w:lang w:val="en-AU"/>
        </w:rPr>
      </w:pPr>
      <w:r w:rsidRPr="00445155">
        <w:rPr>
          <w:rFonts w:hint="eastAsia"/>
          <w:color w:val="000000" w:themeColor="text1"/>
          <w:lang w:val="en-AU"/>
        </w:rPr>
        <w:t>式中：</w:t>
      </w:r>
      <w:r w:rsidR="002C6257" w:rsidRPr="00445155">
        <w:rPr>
          <w:i/>
          <w:lang w:val="en-AU"/>
        </w:rPr>
        <w:t>N</w:t>
      </w:r>
      <w:r w:rsidRPr="00445155">
        <w:rPr>
          <w:sz w:val="11"/>
          <w:szCs w:val="11"/>
          <w:vertAlign w:val="subscript"/>
          <w:lang w:val="en-AU"/>
        </w:rPr>
        <w:t xml:space="preserve">  </w:t>
      </w:r>
      <w:r w:rsidRPr="00445155">
        <w:rPr>
          <w:lang w:val="en-AU"/>
        </w:rPr>
        <w:t>——</w:t>
      </w:r>
      <w:r w:rsidR="002C6257" w:rsidRPr="00445155">
        <w:rPr>
          <w:rFonts w:hint="eastAsia"/>
          <w:lang w:val="en-AU"/>
        </w:rPr>
        <w:t>支撑斜杆的轴向力设计值</w:t>
      </w:r>
      <w:r w:rsidRPr="00445155">
        <w:rPr>
          <w:rFonts w:hint="eastAsia"/>
          <w:lang w:val="en-AU"/>
        </w:rPr>
        <w:t>；</w:t>
      </w:r>
    </w:p>
    <w:p w14:paraId="2C06F84B" w14:textId="2A64D16F" w:rsidR="002C6257" w:rsidRPr="00445155" w:rsidRDefault="002C6257" w:rsidP="002C6257">
      <w:pPr>
        <w:tabs>
          <w:tab w:val="left" w:pos="735"/>
          <w:tab w:val="right" w:pos="6069"/>
        </w:tabs>
        <w:spacing w:line="360" w:lineRule="auto"/>
        <w:ind w:leftChars="296" w:left="1440" w:hangingChars="304" w:hanging="730"/>
        <w:rPr>
          <w:color w:val="000000" w:themeColor="text1"/>
          <w:lang w:val="en-AU"/>
        </w:rPr>
      </w:pPr>
      <w:bookmarkStart w:id="29" w:name="OLE_LINK2"/>
      <w:r w:rsidRPr="00445155">
        <w:rPr>
          <w:i/>
          <w:lang w:val="en-AU"/>
        </w:rPr>
        <w:t>A</w:t>
      </w:r>
      <w:r w:rsidRPr="00445155">
        <w:rPr>
          <w:rFonts w:hint="eastAsia"/>
          <w:vertAlign w:val="subscript"/>
          <w:lang w:val="en-AU"/>
        </w:rPr>
        <w:t>br</w:t>
      </w:r>
      <w:r w:rsidRPr="00445155">
        <w:rPr>
          <w:sz w:val="11"/>
          <w:szCs w:val="11"/>
          <w:vertAlign w:val="subscript"/>
          <w:lang w:val="en-AU"/>
        </w:rPr>
        <w:t xml:space="preserve"> </w:t>
      </w:r>
      <w:r w:rsidRPr="00445155">
        <w:rPr>
          <w:lang w:val="en-AU"/>
        </w:rPr>
        <w:t>——</w:t>
      </w:r>
      <w:r w:rsidRPr="00445155">
        <w:rPr>
          <w:rFonts w:hint="eastAsia"/>
          <w:lang w:val="en-AU"/>
        </w:rPr>
        <w:t>支撑斜杆的截面面积；</w:t>
      </w:r>
    </w:p>
    <w:bookmarkEnd w:id="29"/>
    <w:p w14:paraId="6926F051" w14:textId="538C93B5" w:rsidR="00F07934" w:rsidRPr="00445155" w:rsidRDefault="00F07934" w:rsidP="002C6257">
      <w:pPr>
        <w:tabs>
          <w:tab w:val="left" w:pos="735"/>
          <w:tab w:val="right" w:pos="6069"/>
        </w:tabs>
        <w:spacing w:line="360" w:lineRule="auto"/>
        <w:ind w:leftChars="-9" w:left="1418" w:hangingChars="600" w:hanging="1440"/>
        <w:rPr>
          <w:lang w:val="en-AU"/>
        </w:rPr>
      </w:pPr>
      <w:r w:rsidRPr="00844594">
        <w:rPr>
          <w:rFonts w:hint="eastAsia"/>
          <w:color w:val="000000" w:themeColor="text1"/>
          <w:lang w:val="en-AU"/>
        </w:rPr>
        <w:t xml:space="preserve"> </w:t>
      </w:r>
      <w:r w:rsidRPr="00844594">
        <w:rPr>
          <w:color w:val="000000" w:themeColor="text1"/>
          <w:lang w:val="en-AU"/>
        </w:rPr>
        <w:t xml:space="preserve">     </w:t>
      </w:r>
      <w:r w:rsidR="002C6257" w:rsidRPr="00445155">
        <w:rPr>
          <w:i/>
          <w:iCs/>
          <w:color w:val="000000" w:themeColor="text1"/>
          <w:lang w:val="en-AU"/>
        </w:rPr>
        <w:t>φ</w:t>
      </w:r>
      <w:r w:rsidRPr="00445155">
        <w:rPr>
          <w:color w:val="000000" w:themeColor="text1"/>
          <w:vertAlign w:val="subscript"/>
          <w:lang w:val="en-AU"/>
        </w:rPr>
        <w:t xml:space="preserve"> </w:t>
      </w:r>
      <w:r w:rsidRPr="00445155">
        <w:rPr>
          <w:lang w:val="en-AU"/>
        </w:rPr>
        <w:t>——</w:t>
      </w:r>
      <w:r w:rsidR="002C6257" w:rsidRPr="00445155">
        <w:rPr>
          <w:rFonts w:hint="eastAsia"/>
          <w:lang w:val="en-AU"/>
        </w:rPr>
        <w:t>按支撑长细比</w:t>
      </w:r>
      <w:r w:rsidR="002C6257" w:rsidRPr="00445155">
        <w:rPr>
          <w:i/>
          <w:iCs/>
          <w:lang w:val="en-AU"/>
        </w:rPr>
        <w:t>λ</w:t>
      </w:r>
      <w:r w:rsidR="002C6257" w:rsidRPr="00445155">
        <w:rPr>
          <w:rFonts w:hint="eastAsia"/>
          <w:lang w:val="en-AU"/>
        </w:rPr>
        <w:t>确定的</w:t>
      </w:r>
      <w:r w:rsidR="002C6257" w:rsidRPr="00445155">
        <w:rPr>
          <w:rFonts w:hint="eastAsia"/>
          <w:color w:val="000000" w:themeColor="text1"/>
          <w:lang w:val="en-AU"/>
        </w:rPr>
        <w:t>轴心受压构件的稳定系数，按现行国家标准</w:t>
      </w:r>
      <w:r w:rsidR="002C6257" w:rsidRPr="00445155">
        <w:rPr>
          <w:rFonts w:hint="eastAsia"/>
          <w:lang w:val="en-AU"/>
        </w:rPr>
        <w:t>《钢结构设计标准》</w:t>
      </w:r>
      <w:r w:rsidR="002C6257" w:rsidRPr="00445155">
        <w:rPr>
          <w:rFonts w:hint="eastAsia"/>
          <w:lang w:val="en-AU"/>
        </w:rPr>
        <w:t>GB 500</w:t>
      </w:r>
      <w:r w:rsidR="002C6257" w:rsidRPr="00445155">
        <w:rPr>
          <w:lang w:val="en-AU"/>
        </w:rPr>
        <w:t>17</w:t>
      </w:r>
      <w:r w:rsidR="002C6257" w:rsidRPr="00445155">
        <w:rPr>
          <w:rFonts w:hint="eastAsia"/>
          <w:lang w:val="en-AU"/>
        </w:rPr>
        <w:t>确定；</w:t>
      </w:r>
    </w:p>
    <w:p w14:paraId="69B9A075" w14:textId="324350E3" w:rsidR="002C6257" w:rsidRPr="00445155" w:rsidRDefault="002C6257" w:rsidP="002C6257">
      <w:pPr>
        <w:tabs>
          <w:tab w:val="left" w:pos="735"/>
          <w:tab w:val="right" w:pos="6069"/>
        </w:tabs>
        <w:spacing w:line="360" w:lineRule="auto"/>
        <w:ind w:leftChars="-9" w:left="1418" w:hangingChars="600" w:hanging="1440"/>
        <w:rPr>
          <w:lang w:val="en-AU"/>
        </w:rPr>
      </w:pPr>
      <w:r w:rsidRPr="00844594">
        <w:rPr>
          <w:rFonts w:hint="eastAsia"/>
          <w:color w:val="000000" w:themeColor="text1"/>
          <w:lang w:val="en-AU"/>
        </w:rPr>
        <w:t xml:space="preserve"> </w:t>
      </w:r>
      <w:r w:rsidRPr="00844594">
        <w:rPr>
          <w:color w:val="000000" w:themeColor="text1"/>
          <w:lang w:val="en-AU"/>
        </w:rPr>
        <w:t xml:space="preserve">     </w:t>
      </w:r>
      <w:r w:rsidR="00686B78" w:rsidRPr="00445155">
        <w:rPr>
          <w:i/>
          <w:iCs/>
          <w:color w:val="000000" w:themeColor="text1"/>
          <w:lang w:val="en-AU"/>
        </w:rPr>
        <w:t>ψ</w:t>
      </w:r>
      <w:r w:rsidRPr="00445155">
        <w:rPr>
          <w:color w:val="000000" w:themeColor="text1"/>
          <w:vertAlign w:val="subscript"/>
          <w:lang w:val="en-AU"/>
        </w:rPr>
        <w:t xml:space="preserve"> </w:t>
      </w:r>
      <w:r w:rsidRPr="00445155">
        <w:rPr>
          <w:lang w:val="en-AU"/>
        </w:rPr>
        <w:t>——</w:t>
      </w:r>
      <w:r w:rsidR="00686B78" w:rsidRPr="00445155">
        <w:rPr>
          <w:rFonts w:hint="eastAsia"/>
          <w:lang w:val="en-AU"/>
        </w:rPr>
        <w:t>受循环荷载时的强度降低系数</w:t>
      </w:r>
      <w:r w:rsidRPr="00445155">
        <w:rPr>
          <w:rFonts w:hint="eastAsia"/>
          <w:lang w:val="en-AU"/>
        </w:rPr>
        <w:t>；</w:t>
      </w:r>
    </w:p>
    <w:p w14:paraId="15DE4CF6" w14:textId="1D0FE5E6" w:rsidR="00F07934" w:rsidRPr="00445155" w:rsidRDefault="00686B78" w:rsidP="00F07934">
      <w:pPr>
        <w:tabs>
          <w:tab w:val="left" w:pos="788"/>
          <w:tab w:val="right" w:pos="6069"/>
        </w:tabs>
        <w:spacing w:line="360" w:lineRule="auto"/>
        <w:ind w:leftChars="270" w:left="1620" w:hangingChars="405" w:hanging="972"/>
        <w:rPr>
          <w:lang w:val="en-AU"/>
        </w:rPr>
      </w:pPr>
      <w:r w:rsidRPr="00445155">
        <w:rPr>
          <w:i/>
          <w:iCs/>
          <w:lang w:val="en-AU"/>
        </w:rPr>
        <w:t>λ</w:t>
      </w:r>
      <w:r w:rsidR="00F07934" w:rsidRPr="00445155">
        <w:rPr>
          <w:rFonts w:hint="eastAsia"/>
          <w:lang w:val="en-AU"/>
        </w:rPr>
        <w:t>、</w:t>
      </w:r>
      <w:r w:rsidRPr="00445155">
        <w:rPr>
          <w:i/>
          <w:iCs/>
          <w:lang w:val="en-AU"/>
        </w:rPr>
        <w:t>λ</w:t>
      </w:r>
      <w:r w:rsidRPr="00445155">
        <w:rPr>
          <w:rFonts w:hint="eastAsia"/>
          <w:vertAlign w:val="subscript"/>
          <w:lang w:val="en-AU"/>
        </w:rPr>
        <w:t>n</w:t>
      </w:r>
      <w:r w:rsidR="00F07934" w:rsidRPr="00445155">
        <w:rPr>
          <w:sz w:val="11"/>
          <w:szCs w:val="11"/>
          <w:vertAlign w:val="subscript"/>
          <w:lang w:val="en-AU"/>
        </w:rPr>
        <w:t xml:space="preserve">  </w:t>
      </w:r>
      <w:r w:rsidR="00F07934" w:rsidRPr="00445155">
        <w:rPr>
          <w:lang w:val="en-AU"/>
        </w:rPr>
        <w:t>——</w:t>
      </w:r>
      <w:r w:rsidRPr="00445155">
        <w:rPr>
          <w:rFonts w:hint="eastAsia"/>
          <w:lang w:val="en-AU"/>
        </w:rPr>
        <w:t>支撑斜杆的长细比和正则化长细比</w:t>
      </w:r>
      <w:r w:rsidR="00F07934" w:rsidRPr="00445155">
        <w:rPr>
          <w:rFonts w:hint="eastAsia"/>
          <w:lang w:val="en-AU"/>
        </w:rPr>
        <w:t>；</w:t>
      </w:r>
    </w:p>
    <w:p w14:paraId="16433488" w14:textId="311BB1EF" w:rsidR="00686B78" w:rsidRPr="00445155" w:rsidRDefault="00686B78" w:rsidP="00686B78">
      <w:pPr>
        <w:tabs>
          <w:tab w:val="left" w:pos="735"/>
          <w:tab w:val="right" w:pos="6069"/>
        </w:tabs>
        <w:spacing w:line="360" w:lineRule="auto"/>
        <w:ind w:leftChars="-9" w:left="1418" w:hangingChars="600" w:hanging="1440"/>
        <w:rPr>
          <w:lang w:val="en-AU"/>
        </w:rPr>
      </w:pPr>
      <w:r w:rsidRPr="00844594">
        <w:rPr>
          <w:rFonts w:hint="eastAsia"/>
          <w:color w:val="000000" w:themeColor="text1"/>
          <w:lang w:val="en-AU"/>
        </w:rPr>
        <w:t xml:space="preserve"> </w:t>
      </w:r>
      <w:r w:rsidRPr="00844594">
        <w:rPr>
          <w:color w:val="000000" w:themeColor="text1"/>
          <w:lang w:val="en-AU"/>
        </w:rPr>
        <w:t xml:space="preserve">     </w:t>
      </w:r>
      <w:r w:rsidRPr="00445155">
        <w:rPr>
          <w:i/>
          <w:iCs/>
          <w:color w:val="000000" w:themeColor="text1"/>
          <w:lang w:val="en-AU"/>
        </w:rPr>
        <w:t>E</w:t>
      </w:r>
      <w:r w:rsidRPr="00445155">
        <w:rPr>
          <w:color w:val="000000" w:themeColor="text1"/>
          <w:vertAlign w:val="subscript"/>
          <w:lang w:val="en-AU"/>
        </w:rPr>
        <w:t xml:space="preserve"> </w:t>
      </w:r>
      <w:r w:rsidRPr="00445155">
        <w:rPr>
          <w:lang w:val="en-AU"/>
        </w:rPr>
        <w:t>——</w:t>
      </w:r>
      <w:r w:rsidRPr="00445155">
        <w:rPr>
          <w:rFonts w:hint="eastAsia"/>
          <w:lang w:val="en-AU"/>
        </w:rPr>
        <w:t>支撑斜杆钢材的弹性模量；</w:t>
      </w:r>
    </w:p>
    <w:p w14:paraId="0F771E85" w14:textId="25B294DE" w:rsidR="00686B78" w:rsidRPr="00445155" w:rsidRDefault="004D341F" w:rsidP="00686B78">
      <w:pPr>
        <w:tabs>
          <w:tab w:val="left" w:pos="788"/>
          <w:tab w:val="right" w:pos="6069"/>
        </w:tabs>
        <w:spacing w:line="360" w:lineRule="auto"/>
        <w:ind w:leftChars="270" w:left="1620" w:hangingChars="405" w:hanging="972"/>
        <w:rPr>
          <w:lang w:val="en-AU"/>
        </w:rPr>
      </w:pPr>
      <w:r w:rsidRPr="00445155">
        <w:rPr>
          <w:i/>
          <w:lang w:val="en-AU"/>
        </w:rPr>
        <w:t>f</w:t>
      </w:r>
      <w:r w:rsidR="00686B78" w:rsidRPr="00445155">
        <w:rPr>
          <w:rFonts w:hint="eastAsia"/>
          <w:lang w:val="en-AU"/>
        </w:rPr>
        <w:t>、</w:t>
      </w:r>
      <w:r w:rsidRPr="00445155">
        <w:rPr>
          <w:i/>
          <w:lang w:val="en-AU"/>
        </w:rPr>
        <w:t>f</w:t>
      </w:r>
      <w:r w:rsidRPr="00445155">
        <w:rPr>
          <w:vertAlign w:val="subscript"/>
          <w:lang w:val="en-AU"/>
        </w:rPr>
        <w:t>y</w:t>
      </w:r>
      <w:r w:rsidR="00686B78" w:rsidRPr="00445155">
        <w:rPr>
          <w:sz w:val="11"/>
          <w:szCs w:val="11"/>
          <w:vertAlign w:val="subscript"/>
          <w:lang w:val="en-AU"/>
        </w:rPr>
        <w:t xml:space="preserve"> </w:t>
      </w:r>
      <w:r w:rsidR="00686B78" w:rsidRPr="00445155">
        <w:rPr>
          <w:lang w:val="en-AU"/>
        </w:rPr>
        <w:t>——</w:t>
      </w:r>
      <w:r w:rsidRPr="00445155">
        <w:rPr>
          <w:rFonts w:hint="eastAsia"/>
          <w:lang w:val="en-AU"/>
        </w:rPr>
        <w:t>分别为钢材强度设计值和屈服强度；</w:t>
      </w:r>
    </w:p>
    <w:p w14:paraId="6662AAA4" w14:textId="133B79CC" w:rsidR="00F07934" w:rsidRDefault="00686B78" w:rsidP="004D341F">
      <w:pPr>
        <w:tabs>
          <w:tab w:val="left" w:pos="735"/>
          <w:tab w:val="right" w:pos="6069"/>
        </w:tabs>
        <w:spacing w:line="360" w:lineRule="auto"/>
        <w:ind w:firstLineChars="236" w:firstLine="566"/>
        <w:rPr>
          <w:lang w:val="en-AU"/>
        </w:rPr>
      </w:pPr>
      <w:r w:rsidRPr="00445155">
        <w:rPr>
          <w:i/>
          <w:lang w:val="en-AU"/>
        </w:rPr>
        <w:t>γ</w:t>
      </w:r>
      <w:r w:rsidRPr="00445155">
        <w:rPr>
          <w:vertAlign w:val="subscript"/>
          <w:lang w:val="en-AU"/>
        </w:rPr>
        <w:t>RE</w:t>
      </w:r>
      <w:r w:rsidRPr="00445155">
        <w:rPr>
          <w:lang w:val="en-AU"/>
        </w:rPr>
        <w:t>——</w:t>
      </w:r>
      <w:r w:rsidRPr="00445155">
        <w:rPr>
          <w:rFonts w:hint="eastAsia"/>
          <w:lang w:val="en-AU"/>
        </w:rPr>
        <w:t>支撑稳定破坏承载力抗震调整系数</w:t>
      </w:r>
      <w:r w:rsidR="00A65F93" w:rsidRPr="00445155">
        <w:rPr>
          <w:rFonts w:hint="eastAsia"/>
          <w:color w:val="000000" w:themeColor="text1"/>
          <w:lang w:val="en-AU"/>
        </w:rPr>
        <w:t>，按现行国家标准</w:t>
      </w:r>
      <w:r w:rsidR="00A65F93" w:rsidRPr="00445155">
        <w:rPr>
          <w:rFonts w:hint="eastAsia"/>
          <w:lang w:val="en-AU"/>
        </w:rPr>
        <w:t>《建筑抗震设计规范》</w:t>
      </w:r>
      <w:r w:rsidR="00A65F93" w:rsidRPr="00445155">
        <w:rPr>
          <w:rFonts w:hint="eastAsia"/>
          <w:lang w:val="en-AU"/>
        </w:rPr>
        <w:t>GB 50011</w:t>
      </w:r>
      <w:r w:rsidR="00A65F93" w:rsidRPr="00445155">
        <w:rPr>
          <w:rFonts w:hint="eastAsia"/>
          <w:lang w:val="en-AU"/>
        </w:rPr>
        <w:t>确定</w:t>
      </w:r>
      <w:r w:rsidRPr="00445155">
        <w:rPr>
          <w:rFonts w:hint="eastAsia"/>
          <w:lang w:val="en-AU"/>
        </w:rPr>
        <w:t>。</w:t>
      </w:r>
    </w:p>
    <w:p w14:paraId="7995E6EE" w14:textId="434CD9E5" w:rsidR="00EE2DCB" w:rsidRPr="005C228F" w:rsidRDefault="00EE2DCB" w:rsidP="00EE2DCB">
      <w:pPr>
        <w:pStyle w:val="3"/>
        <w:rPr>
          <w:lang w:val="en-AU"/>
        </w:rPr>
      </w:pPr>
      <w:r w:rsidRPr="005C228F">
        <w:rPr>
          <w:rFonts w:hint="eastAsia"/>
          <w:lang w:val="en-AU"/>
        </w:rPr>
        <w:t>支撑杆件在框架</w:t>
      </w:r>
      <w:r w:rsidRPr="005C228F">
        <w:rPr>
          <w:lang w:val="en-AU"/>
        </w:rPr>
        <w:t>平</w:t>
      </w:r>
      <w:r w:rsidRPr="005C228F">
        <w:rPr>
          <w:rFonts w:hint="eastAsia"/>
          <w:lang w:val="en-AU"/>
        </w:rPr>
        <w:t>面内</w:t>
      </w:r>
      <w:r w:rsidRPr="005C228F">
        <w:rPr>
          <w:lang w:val="en-AU"/>
        </w:rPr>
        <w:t>的计算长度应取</w:t>
      </w:r>
      <w:r w:rsidR="001A605A" w:rsidRPr="005C228F">
        <w:rPr>
          <w:lang w:val="en-AU"/>
        </w:rPr>
        <w:t>梁柱</w:t>
      </w:r>
      <w:r w:rsidR="001A605A" w:rsidRPr="000F1D54">
        <w:rPr>
          <w:rFonts w:hint="eastAsia"/>
          <w:lang w:val="en-AU"/>
        </w:rPr>
        <w:t>节点</w:t>
      </w:r>
      <w:r w:rsidRPr="00027BB4">
        <w:rPr>
          <w:rFonts w:hint="eastAsia"/>
          <w:lang w:val="en-AU"/>
        </w:rPr>
        <w:t>中心</w:t>
      </w:r>
      <w:r w:rsidRPr="005C228F">
        <w:rPr>
          <w:lang w:val="en-AU"/>
        </w:rPr>
        <w:t>到</w:t>
      </w:r>
      <w:r w:rsidR="001A605A" w:rsidRPr="005C228F">
        <w:rPr>
          <w:rFonts w:hint="eastAsia"/>
          <w:lang w:val="en-AU"/>
        </w:rPr>
        <w:t>支撑</w:t>
      </w:r>
      <w:r w:rsidRPr="005C228F">
        <w:rPr>
          <w:lang w:val="en-AU"/>
        </w:rPr>
        <w:t>交叉点的距离</w:t>
      </w:r>
      <w:r w:rsidRPr="005C228F">
        <w:rPr>
          <w:rFonts w:hint="eastAsia"/>
          <w:lang w:val="en-AU"/>
        </w:rPr>
        <w:t>；</w:t>
      </w:r>
      <w:r w:rsidRPr="005C228F">
        <w:rPr>
          <w:lang w:val="en-AU"/>
        </w:rPr>
        <w:t>在框架平面外</w:t>
      </w:r>
      <w:r w:rsidRPr="005C228F">
        <w:rPr>
          <w:rFonts w:hint="eastAsia"/>
          <w:lang w:val="en-AU"/>
        </w:rPr>
        <w:t>的计算</w:t>
      </w:r>
      <w:r w:rsidRPr="005C228F">
        <w:rPr>
          <w:lang w:val="en-AU"/>
        </w:rPr>
        <w:t>长度</w:t>
      </w:r>
      <w:r w:rsidRPr="005C228F">
        <w:rPr>
          <w:rFonts w:hint="eastAsia"/>
          <w:lang w:val="en-AU"/>
        </w:rPr>
        <w:t>按</w:t>
      </w:r>
      <w:r w:rsidRPr="005C228F">
        <w:rPr>
          <w:lang w:val="en-AU"/>
        </w:rPr>
        <w:t>下</w:t>
      </w:r>
      <w:r w:rsidRPr="005C228F">
        <w:rPr>
          <w:rFonts w:hint="eastAsia"/>
          <w:lang w:val="en-AU"/>
        </w:rPr>
        <w:t>式计算</w:t>
      </w:r>
      <w:r w:rsidRPr="005C228F">
        <w:rPr>
          <w:lang w:val="en-AU"/>
        </w:rPr>
        <w:t>：</w:t>
      </w:r>
    </w:p>
    <w:p w14:paraId="1EC1D883" w14:textId="6C3858FF" w:rsidR="00EE2DCB" w:rsidRPr="005C228F" w:rsidRDefault="00115D38" w:rsidP="00FC7FF0">
      <w:pPr>
        <w:tabs>
          <w:tab w:val="left" w:pos="735"/>
          <w:tab w:val="right" w:pos="6069"/>
        </w:tabs>
        <w:spacing w:line="360" w:lineRule="auto"/>
        <w:ind w:firstLineChars="236" w:firstLine="566"/>
        <w:jc w:val="center"/>
      </w:pPr>
      <w:r w:rsidRPr="005C228F">
        <w:t xml:space="preserve">                      </w:t>
      </w:r>
      <w:r w:rsidR="00EE2DCB" w:rsidRPr="005C228F">
        <w:rPr>
          <w:position w:val="-22"/>
        </w:rPr>
        <w:object w:dxaOrig="1880" w:dyaOrig="600" w14:anchorId="671F0996">
          <v:shape id="_x0000_i1034" type="#_x0000_t75" style="width:84.75pt;height:31.5pt" o:ole="">
            <v:imagedata r:id="rId33" o:title=""/>
          </v:shape>
          <o:OLEObject Type="Embed" ProgID="Equation.DSMT4" ShapeID="_x0000_i1034" DrawAspect="Content" ObjectID="_1716099360" r:id="rId34"/>
        </w:object>
      </w:r>
      <w:r w:rsidR="00EE2DCB" w:rsidRPr="005C228F">
        <w:rPr>
          <w:rFonts w:hint="eastAsia"/>
        </w:rPr>
        <w:tab/>
        <w:t xml:space="preserve">                  </w:t>
      </w:r>
      <w:r w:rsidR="00EE2DCB" w:rsidRPr="005C228F">
        <w:rPr>
          <w:rFonts w:hint="eastAsia"/>
        </w:rPr>
        <w:t>（</w:t>
      </w:r>
      <w:r w:rsidR="00EE2DCB" w:rsidRPr="005C228F">
        <w:rPr>
          <w:rFonts w:hint="eastAsia"/>
        </w:rPr>
        <w:t>5.3.</w:t>
      </w:r>
      <w:r w:rsidR="00272BB8" w:rsidRPr="005C228F">
        <w:t>4</w:t>
      </w:r>
      <w:r w:rsidR="00EE2DCB" w:rsidRPr="005C228F">
        <w:rPr>
          <w:rFonts w:hint="eastAsia"/>
        </w:rPr>
        <w:t>）</w:t>
      </w:r>
    </w:p>
    <w:p w14:paraId="3230A1D5" w14:textId="5828DA51" w:rsidR="001A605A" w:rsidRPr="005C228F" w:rsidRDefault="00115D38" w:rsidP="00FC7FF0">
      <w:pPr>
        <w:tabs>
          <w:tab w:val="left" w:pos="735"/>
          <w:tab w:val="right" w:pos="6069"/>
        </w:tabs>
        <w:spacing w:line="360" w:lineRule="auto"/>
        <w:ind w:left="1080" w:hangingChars="450" w:hanging="1080"/>
        <w:jc w:val="left"/>
        <w:rPr>
          <w:lang w:val="en-AU"/>
        </w:rPr>
      </w:pPr>
      <w:r w:rsidRPr="005C228F">
        <w:rPr>
          <w:rFonts w:hint="eastAsia"/>
          <w:lang w:val="en-AU"/>
        </w:rPr>
        <w:t>式中：</w:t>
      </w:r>
      <w:r w:rsidR="001A605A" w:rsidRPr="005C228F">
        <w:rPr>
          <w:i/>
          <w:lang w:val="en-AU"/>
        </w:rPr>
        <w:t>l</w:t>
      </w:r>
      <w:r w:rsidR="001A605A" w:rsidRPr="005C228F">
        <w:rPr>
          <w:iCs/>
          <w:vertAlign w:val="subscript"/>
          <w:lang w:val="en-AU"/>
        </w:rPr>
        <w:t>0</w:t>
      </w:r>
      <w:r w:rsidR="001A605A" w:rsidRPr="005C228F">
        <w:rPr>
          <w:rFonts w:hint="eastAsia"/>
          <w:lang w:val="en-AU"/>
        </w:rPr>
        <w:t>——</w:t>
      </w:r>
      <w:r w:rsidR="00A86A90" w:rsidRPr="005C228F">
        <w:rPr>
          <w:rFonts w:hint="eastAsia"/>
          <w:lang w:val="en-AU"/>
        </w:rPr>
        <w:t>计算长度</w:t>
      </w:r>
      <w:r w:rsidR="001A605A" w:rsidRPr="005C228F">
        <w:rPr>
          <w:rFonts w:hint="eastAsia"/>
          <w:lang w:val="en-AU"/>
        </w:rPr>
        <w:t>；</w:t>
      </w:r>
    </w:p>
    <w:p w14:paraId="1BA7155A" w14:textId="384E42EE" w:rsidR="00115D38" w:rsidRPr="005C228F" w:rsidRDefault="003831BF" w:rsidP="001A605A">
      <w:pPr>
        <w:tabs>
          <w:tab w:val="left" w:pos="735"/>
          <w:tab w:val="right" w:pos="6069"/>
        </w:tabs>
        <w:spacing w:line="360" w:lineRule="auto"/>
        <w:ind w:leftChars="300" w:left="1080" w:hangingChars="150" w:hanging="360"/>
        <w:jc w:val="left"/>
        <w:rPr>
          <w:lang w:val="en-AU"/>
        </w:rPr>
      </w:pPr>
      <w:r w:rsidRPr="005C228F">
        <w:rPr>
          <w:i/>
          <w:lang w:val="en-AU"/>
        </w:rPr>
        <w:t>l</w:t>
      </w:r>
      <w:r w:rsidR="00272BB8" w:rsidRPr="005C228F">
        <w:rPr>
          <w:i/>
          <w:lang w:val="en-AU"/>
        </w:rPr>
        <w:t xml:space="preserve"> </w:t>
      </w:r>
      <w:r w:rsidR="00115D38" w:rsidRPr="005C228F">
        <w:rPr>
          <w:rFonts w:hint="eastAsia"/>
          <w:lang w:val="en-AU"/>
        </w:rPr>
        <w:t>——</w:t>
      </w:r>
      <w:r w:rsidRPr="005C228F">
        <w:rPr>
          <w:rFonts w:hint="eastAsia"/>
          <w:lang w:val="en-AU"/>
        </w:rPr>
        <w:t>支撑两端</w:t>
      </w:r>
      <w:r w:rsidRPr="005C228F">
        <w:rPr>
          <w:lang w:val="en-AU"/>
        </w:rPr>
        <w:t>梁柱节点中心</w:t>
      </w:r>
      <w:r w:rsidRPr="005C228F">
        <w:rPr>
          <w:rFonts w:hint="eastAsia"/>
          <w:lang w:val="en-AU"/>
        </w:rPr>
        <w:t>间</w:t>
      </w:r>
      <w:r w:rsidRPr="005C228F">
        <w:rPr>
          <w:lang w:val="en-AU"/>
        </w:rPr>
        <w:t>距离</w:t>
      </w:r>
      <w:r w:rsidR="00115D38" w:rsidRPr="005C228F">
        <w:rPr>
          <w:rFonts w:hint="eastAsia"/>
          <w:lang w:val="en-AU"/>
        </w:rPr>
        <w:t>；</w:t>
      </w:r>
    </w:p>
    <w:p w14:paraId="73EAD630" w14:textId="0DA1E9CF" w:rsidR="00115D38" w:rsidRPr="005C228F" w:rsidRDefault="003831BF" w:rsidP="00272BB8">
      <w:pPr>
        <w:tabs>
          <w:tab w:val="left" w:pos="735"/>
          <w:tab w:val="right" w:pos="6069"/>
        </w:tabs>
        <w:spacing w:line="360" w:lineRule="auto"/>
        <w:ind w:firstLineChars="100" w:firstLine="240"/>
        <w:jc w:val="left"/>
        <w:rPr>
          <w:lang w:val="en-AU"/>
        </w:rPr>
      </w:pPr>
      <w:r w:rsidRPr="005C228F">
        <w:rPr>
          <w:i/>
          <w:lang w:val="en-AU"/>
        </w:rPr>
        <w:t>N</w:t>
      </w:r>
      <w:r w:rsidRPr="005C228F">
        <w:rPr>
          <w:rFonts w:hint="eastAsia"/>
          <w:i/>
          <w:lang w:val="en-AU"/>
        </w:rPr>
        <w:t>、</w:t>
      </w:r>
      <w:r w:rsidRPr="005C228F">
        <w:rPr>
          <w:i/>
          <w:lang w:val="en-AU"/>
        </w:rPr>
        <w:t>N</w:t>
      </w:r>
      <w:r w:rsidRPr="005C228F">
        <w:rPr>
          <w:iCs/>
          <w:vertAlign w:val="subscript"/>
          <w:lang w:val="en-AU"/>
        </w:rPr>
        <w:t>0</w:t>
      </w:r>
      <w:r w:rsidR="00115D38" w:rsidRPr="005C228F">
        <w:rPr>
          <w:rFonts w:hint="eastAsia"/>
          <w:lang w:val="en-AU"/>
        </w:rPr>
        <w:t>——</w:t>
      </w:r>
      <w:r w:rsidRPr="005C228F">
        <w:rPr>
          <w:rFonts w:hint="eastAsia"/>
          <w:lang w:val="en-AU"/>
        </w:rPr>
        <w:t>所计算支撑</w:t>
      </w:r>
      <w:r w:rsidRPr="005C228F">
        <w:rPr>
          <w:lang w:val="en-AU"/>
        </w:rPr>
        <w:t>杆件的内力及相交另一杆的内力绝对值</w:t>
      </w:r>
      <w:r w:rsidR="00272BB8" w:rsidRPr="005C228F">
        <w:rPr>
          <w:rFonts w:hint="eastAsia"/>
          <w:lang w:val="en-AU"/>
        </w:rPr>
        <w:t>。</w:t>
      </w:r>
    </w:p>
    <w:p w14:paraId="56849715" w14:textId="77777777" w:rsidR="004D341F" w:rsidRPr="005C228F" w:rsidRDefault="004D341F" w:rsidP="004D341F">
      <w:pPr>
        <w:shd w:val="clear" w:color="auto" w:fill="F2F2F2" w:themeFill="background1" w:themeFillShade="F2"/>
        <w:tabs>
          <w:tab w:val="right" w:pos="6069"/>
        </w:tabs>
        <w:spacing w:line="360" w:lineRule="auto"/>
        <w:rPr>
          <w:color w:val="0000FF"/>
          <w:lang w:val="en-AU"/>
        </w:rPr>
      </w:pPr>
      <w:r w:rsidRPr="005C228F">
        <w:rPr>
          <w:color w:val="0000FF"/>
          <w:lang w:val="en-AU"/>
        </w:rPr>
        <w:t>条文说明：</w:t>
      </w:r>
    </w:p>
    <w:p w14:paraId="37A4E662" w14:textId="05119229" w:rsidR="004D341F" w:rsidRPr="00464096" w:rsidRDefault="004D341F" w:rsidP="004D341F">
      <w:pPr>
        <w:shd w:val="clear" w:color="auto" w:fill="F2F2F2" w:themeFill="background1" w:themeFillShade="F2"/>
        <w:tabs>
          <w:tab w:val="left" w:pos="735"/>
          <w:tab w:val="right" w:pos="6069"/>
        </w:tabs>
        <w:spacing w:line="360" w:lineRule="auto"/>
        <w:ind w:firstLineChars="200" w:firstLine="480"/>
        <w:rPr>
          <w:color w:val="0000FF"/>
          <w:lang w:val="en-AU"/>
        </w:rPr>
      </w:pPr>
      <w:r w:rsidRPr="005C228F">
        <w:rPr>
          <w:rFonts w:hint="eastAsia"/>
          <w:color w:val="0000FF"/>
          <w:lang w:val="en-AU"/>
        </w:rPr>
        <w:t>本条参考现行国家标准</w:t>
      </w:r>
      <w:r w:rsidR="003831BF" w:rsidRPr="005C228F">
        <w:rPr>
          <w:rFonts w:hint="eastAsia"/>
          <w:color w:val="0000FF"/>
          <w:lang w:val="en-AU"/>
        </w:rPr>
        <w:t>《钢结构设计</w:t>
      </w:r>
      <w:r w:rsidR="003831BF" w:rsidRPr="005C228F">
        <w:rPr>
          <w:color w:val="0000FF"/>
          <w:lang w:val="en-AU"/>
        </w:rPr>
        <w:t>标准</w:t>
      </w:r>
      <w:r w:rsidR="003831BF" w:rsidRPr="005C228F">
        <w:rPr>
          <w:rFonts w:hint="eastAsia"/>
          <w:color w:val="0000FF"/>
          <w:lang w:val="en-AU"/>
        </w:rPr>
        <w:t>》</w:t>
      </w:r>
      <w:r w:rsidRPr="005C228F">
        <w:rPr>
          <w:rFonts w:hint="eastAsia"/>
          <w:color w:val="0000FF"/>
          <w:lang w:val="en-AU"/>
        </w:rPr>
        <w:t xml:space="preserve">GB </w:t>
      </w:r>
      <w:r w:rsidR="003831BF" w:rsidRPr="005C228F">
        <w:rPr>
          <w:rFonts w:hint="eastAsia"/>
          <w:color w:val="0000FF"/>
          <w:lang w:val="en-AU"/>
        </w:rPr>
        <w:t>500</w:t>
      </w:r>
      <w:r w:rsidR="003831BF" w:rsidRPr="005C228F">
        <w:rPr>
          <w:color w:val="0000FF"/>
          <w:lang w:val="en-AU"/>
        </w:rPr>
        <w:t>17</w:t>
      </w:r>
      <w:r w:rsidRPr="005C228F">
        <w:rPr>
          <w:rFonts w:hint="eastAsia"/>
          <w:color w:val="0000FF"/>
          <w:lang w:val="en-AU"/>
        </w:rPr>
        <w:t>的有关规定</w:t>
      </w:r>
      <w:r w:rsidR="00A86A90" w:rsidRPr="005C228F">
        <w:rPr>
          <w:rFonts w:hint="eastAsia"/>
          <w:color w:val="0000FF"/>
          <w:lang w:val="en-AU"/>
        </w:rPr>
        <w:t>，在计算支撑在框架平面外的计算长度时，支撑交叉点不作为节点考虑</w:t>
      </w:r>
      <w:r w:rsidRPr="005C228F">
        <w:rPr>
          <w:rFonts w:hint="eastAsia"/>
          <w:color w:val="0000FF"/>
          <w:lang w:val="en-AU"/>
        </w:rPr>
        <w:t>。</w:t>
      </w:r>
    </w:p>
    <w:p w14:paraId="72AA8D30" w14:textId="02F41FB8" w:rsidR="00EE7C46" w:rsidRPr="00464096" w:rsidRDefault="00EE7C46" w:rsidP="006925BD">
      <w:pPr>
        <w:pStyle w:val="3"/>
        <w:rPr>
          <w:lang w:val="en-AU"/>
        </w:rPr>
      </w:pPr>
      <w:r w:rsidRPr="006B0EAB">
        <w:rPr>
          <w:rFonts w:hint="eastAsia"/>
          <w:lang w:val="en-AU"/>
        </w:rPr>
        <w:t>支撑杆件的板件宽厚比，不应大于表</w:t>
      </w:r>
      <w:r>
        <w:rPr>
          <w:lang w:val="en-AU"/>
        </w:rPr>
        <w:t>5</w:t>
      </w:r>
      <w:r w:rsidRPr="006B0EAB">
        <w:rPr>
          <w:rFonts w:hint="eastAsia"/>
          <w:lang w:val="en-AU"/>
        </w:rPr>
        <w:t xml:space="preserve">. 3. </w:t>
      </w:r>
      <w:r w:rsidR="003831BF">
        <w:rPr>
          <w:lang w:val="en-AU"/>
        </w:rPr>
        <w:t>5</w:t>
      </w:r>
      <w:r w:rsidRPr="006B0EAB">
        <w:rPr>
          <w:rFonts w:hint="eastAsia"/>
          <w:lang w:val="en-AU"/>
        </w:rPr>
        <w:t>规定的限值：</w:t>
      </w:r>
    </w:p>
    <w:p w14:paraId="13F76639" w14:textId="2EA70544" w:rsidR="00EE7C46" w:rsidRPr="00464096" w:rsidRDefault="00EE7C46" w:rsidP="00EE7C46">
      <w:pPr>
        <w:tabs>
          <w:tab w:val="left" w:pos="735"/>
        </w:tabs>
        <w:spacing w:beforeLines="50" w:before="163"/>
        <w:jc w:val="center"/>
        <w:rPr>
          <w:rFonts w:eastAsia="黑体"/>
          <w:sz w:val="18"/>
          <w:lang w:val="en-AU"/>
        </w:rPr>
      </w:pPr>
      <w:bookmarkStart w:id="30" w:name="_Hlk82719965"/>
      <w:r w:rsidRPr="00464096">
        <w:rPr>
          <w:rFonts w:eastAsia="黑体"/>
          <w:sz w:val="18"/>
          <w:lang w:val="en-AU"/>
        </w:rPr>
        <w:t>表</w:t>
      </w:r>
      <w:r>
        <w:rPr>
          <w:rFonts w:eastAsia="黑体"/>
          <w:b/>
          <w:sz w:val="18"/>
          <w:lang w:val="en-AU"/>
        </w:rPr>
        <w:t>5</w:t>
      </w:r>
      <w:r w:rsidRPr="00464096">
        <w:rPr>
          <w:rFonts w:eastAsia="黑体"/>
          <w:b/>
          <w:sz w:val="18"/>
          <w:lang w:val="en-AU"/>
        </w:rPr>
        <w:t xml:space="preserve">. 3. </w:t>
      </w:r>
      <w:r w:rsidR="003831BF">
        <w:rPr>
          <w:rFonts w:eastAsia="黑体"/>
          <w:b/>
          <w:sz w:val="18"/>
          <w:lang w:val="en-AU"/>
        </w:rPr>
        <w:t>5</w:t>
      </w:r>
      <w:r w:rsidR="00445155" w:rsidRPr="00464096">
        <w:rPr>
          <w:rFonts w:eastAsia="黑体"/>
          <w:sz w:val="18"/>
          <w:lang w:val="en-AU"/>
        </w:rPr>
        <w:t xml:space="preserve">  </w:t>
      </w:r>
      <w:r>
        <w:rPr>
          <w:rFonts w:eastAsia="黑体" w:hint="eastAsia"/>
          <w:sz w:val="18"/>
          <w:lang w:val="en-AU"/>
        </w:rPr>
        <w:t>支撑杆件的</w:t>
      </w:r>
      <w:r w:rsidRPr="00464096">
        <w:rPr>
          <w:rFonts w:eastAsia="黑体" w:hint="eastAsia"/>
          <w:sz w:val="18"/>
          <w:lang w:val="en-AU"/>
        </w:rPr>
        <w:t>板件宽厚比</w:t>
      </w:r>
    </w:p>
    <w:tbl>
      <w:tblPr>
        <w:tblW w:w="60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02"/>
        <w:gridCol w:w="980"/>
        <w:gridCol w:w="953"/>
        <w:gridCol w:w="980"/>
        <w:gridCol w:w="921"/>
      </w:tblGrid>
      <w:tr w:rsidR="00EE7C46" w:rsidRPr="003B636E" w14:paraId="5F0D6939" w14:textId="77777777" w:rsidTr="008406BC">
        <w:trPr>
          <w:trHeight w:val="297"/>
          <w:jc w:val="center"/>
        </w:trPr>
        <w:tc>
          <w:tcPr>
            <w:tcW w:w="2202" w:type="dxa"/>
            <w:vAlign w:val="center"/>
          </w:tcPr>
          <w:p w14:paraId="15194EE2" w14:textId="77777777" w:rsidR="00EE7C46" w:rsidRPr="006B0EAB" w:rsidRDefault="00EE7C46" w:rsidP="00F26DAA">
            <w:pPr>
              <w:tabs>
                <w:tab w:val="left" w:pos="735"/>
              </w:tabs>
              <w:ind w:left="22"/>
              <w:jc w:val="center"/>
              <w:rPr>
                <w:sz w:val="18"/>
                <w:lang w:val="en-AU"/>
              </w:rPr>
            </w:pPr>
            <w:r w:rsidRPr="006B0EAB">
              <w:rPr>
                <w:rFonts w:hint="eastAsia"/>
                <w:sz w:val="18"/>
                <w:lang w:val="en-AU"/>
              </w:rPr>
              <w:t>板件</w:t>
            </w:r>
          </w:p>
        </w:tc>
        <w:tc>
          <w:tcPr>
            <w:tcW w:w="980" w:type="dxa"/>
            <w:vAlign w:val="center"/>
          </w:tcPr>
          <w:p w14:paraId="06F3F418" w14:textId="77777777" w:rsidR="00EE7C46" w:rsidRPr="006B0EAB" w:rsidRDefault="00EE7C46" w:rsidP="00F26DAA">
            <w:pPr>
              <w:tabs>
                <w:tab w:val="left" w:pos="735"/>
              </w:tabs>
              <w:ind w:left="22"/>
              <w:jc w:val="center"/>
              <w:rPr>
                <w:sz w:val="18"/>
                <w:lang w:val="en-AU"/>
              </w:rPr>
            </w:pPr>
            <w:r w:rsidRPr="006B0EAB">
              <w:rPr>
                <w:rFonts w:hint="eastAsia"/>
                <w:sz w:val="18"/>
                <w:lang w:val="en-AU"/>
              </w:rPr>
              <w:t>一级</w:t>
            </w:r>
          </w:p>
        </w:tc>
        <w:tc>
          <w:tcPr>
            <w:tcW w:w="953" w:type="dxa"/>
            <w:vAlign w:val="center"/>
          </w:tcPr>
          <w:p w14:paraId="57E7F4D7" w14:textId="77777777" w:rsidR="00EE7C46" w:rsidRPr="006B0EAB" w:rsidRDefault="00EE7C46" w:rsidP="00F26DAA">
            <w:pPr>
              <w:tabs>
                <w:tab w:val="left" w:pos="735"/>
              </w:tabs>
              <w:ind w:left="22"/>
              <w:jc w:val="center"/>
              <w:rPr>
                <w:sz w:val="18"/>
                <w:lang w:val="en-AU"/>
              </w:rPr>
            </w:pPr>
            <w:r w:rsidRPr="006B0EAB">
              <w:rPr>
                <w:rFonts w:hint="eastAsia"/>
                <w:sz w:val="18"/>
                <w:lang w:val="en-AU"/>
              </w:rPr>
              <w:t>二级</w:t>
            </w:r>
          </w:p>
        </w:tc>
        <w:tc>
          <w:tcPr>
            <w:tcW w:w="980" w:type="dxa"/>
            <w:vAlign w:val="center"/>
          </w:tcPr>
          <w:p w14:paraId="78A8B7D1" w14:textId="77777777" w:rsidR="00EE7C46" w:rsidRPr="006B0EAB" w:rsidRDefault="00EE7C46" w:rsidP="00F26DAA">
            <w:pPr>
              <w:tabs>
                <w:tab w:val="left" w:pos="735"/>
              </w:tabs>
              <w:ind w:left="22"/>
              <w:jc w:val="center"/>
              <w:rPr>
                <w:sz w:val="18"/>
                <w:lang w:val="en-AU"/>
              </w:rPr>
            </w:pPr>
            <w:r w:rsidRPr="006B0EAB">
              <w:rPr>
                <w:rFonts w:hint="eastAsia"/>
                <w:sz w:val="18"/>
                <w:lang w:val="en-AU"/>
              </w:rPr>
              <w:t>三级</w:t>
            </w:r>
          </w:p>
        </w:tc>
        <w:tc>
          <w:tcPr>
            <w:tcW w:w="921" w:type="dxa"/>
            <w:vAlign w:val="center"/>
          </w:tcPr>
          <w:p w14:paraId="7BA0B359" w14:textId="77777777" w:rsidR="00EE7C46" w:rsidRPr="006B0EAB" w:rsidRDefault="00EE7C46" w:rsidP="00F26DAA">
            <w:pPr>
              <w:tabs>
                <w:tab w:val="left" w:pos="735"/>
              </w:tabs>
              <w:ind w:left="22"/>
              <w:jc w:val="center"/>
              <w:rPr>
                <w:sz w:val="18"/>
                <w:lang w:val="en-AU"/>
              </w:rPr>
            </w:pPr>
            <w:r w:rsidRPr="006B0EAB">
              <w:rPr>
                <w:rFonts w:hint="eastAsia"/>
                <w:sz w:val="18"/>
                <w:lang w:val="en-AU"/>
              </w:rPr>
              <w:t>四级</w:t>
            </w:r>
          </w:p>
        </w:tc>
      </w:tr>
      <w:tr w:rsidR="00EE7C46" w:rsidRPr="003B636E" w14:paraId="4B9F3F84" w14:textId="77777777" w:rsidTr="00F26DAA">
        <w:trPr>
          <w:trHeight w:val="217"/>
          <w:jc w:val="center"/>
        </w:trPr>
        <w:tc>
          <w:tcPr>
            <w:tcW w:w="2202" w:type="dxa"/>
            <w:vAlign w:val="center"/>
          </w:tcPr>
          <w:p w14:paraId="208A8E58" w14:textId="77777777" w:rsidR="00EE7C46" w:rsidRPr="006B0EAB" w:rsidRDefault="00EE7C46" w:rsidP="00F26DAA">
            <w:pPr>
              <w:tabs>
                <w:tab w:val="left" w:pos="735"/>
              </w:tabs>
              <w:ind w:left="22"/>
              <w:jc w:val="center"/>
              <w:rPr>
                <w:sz w:val="18"/>
                <w:lang w:val="en-AU"/>
              </w:rPr>
            </w:pPr>
            <w:r w:rsidRPr="006B0EAB">
              <w:rPr>
                <w:rFonts w:hint="eastAsia"/>
                <w:sz w:val="18"/>
                <w:lang w:val="en-AU"/>
              </w:rPr>
              <w:lastRenderedPageBreak/>
              <w:t>翼缘外伸部分</w:t>
            </w:r>
          </w:p>
        </w:tc>
        <w:tc>
          <w:tcPr>
            <w:tcW w:w="980" w:type="dxa"/>
            <w:vAlign w:val="center"/>
          </w:tcPr>
          <w:p w14:paraId="7E838940" w14:textId="77777777" w:rsidR="00EE7C46" w:rsidRPr="006B0EAB" w:rsidRDefault="00EE7C46" w:rsidP="00F26DAA">
            <w:pPr>
              <w:tabs>
                <w:tab w:val="left" w:pos="735"/>
              </w:tabs>
              <w:ind w:left="22"/>
              <w:jc w:val="center"/>
              <w:rPr>
                <w:sz w:val="18"/>
                <w:lang w:val="en-AU"/>
              </w:rPr>
            </w:pPr>
            <w:r w:rsidRPr="006B0EAB">
              <w:rPr>
                <w:rFonts w:hint="eastAsia"/>
                <w:sz w:val="18"/>
                <w:lang w:val="en-AU"/>
              </w:rPr>
              <w:t>8</w:t>
            </w:r>
          </w:p>
        </w:tc>
        <w:tc>
          <w:tcPr>
            <w:tcW w:w="953" w:type="dxa"/>
            <w:vAlign w:val="center"/>
          </w:tcPr>
          <w:p w14:paraId="173560CD" w14:textId="77777777" w:rsidR="00EE7C46" w:rsidRPr="006B0EAB" w:rsidRDefault="00EE7C46" w:rsidP="00F26DAA">
            <w:pPr>
              <w:tabs>
                <w:tab w:val="left" w:pos="735"/>
              </w:tabs>
              <w:ind w:left="22"/>
              <w:jc w:val="center"/>
              <w:rPr>
                <w:sz w:val="18"/>
                <w:lang w:val="en-AU"/>
              </w:rPr>
            </w:pPr>
            <w:r w:rsidRPr="006B0EAB">
              <w:rPr>
                <w:rFonts w:hint="eastAsia"/>
                <w:sz w:val="18"/>
                <w:lang w:val="en-AU"/>
              </w:rPr>
              <w:t>9</w:t>
            </w:r>
          </w:p>
        </w:tc>
        <w:tc>
          <w:tcPr>
            <w:tcW w:w="980" w:type="dxa"/>
            <w:vAlign w:val="center"/>
          </w:tcPr>
          <w:p w14:paraId="75CF5862" w14:textId="77777777" w:rsidR="00EE7C46" w:rsidRPr="006B0EAB" w:rsidRDefault="00EE7C46" w:rsidP="00F26DAA">
            <w:pPr>
              <w:tabs>
                <w:tab w:val="left" w:pos="735"/>
              </w:tabs>
              <w:ind w:left="22"/>
              <w:jc w:val="center"/>
              <w:rPr>
                <w:sz w:val="18"/>
                <w:lang w:val="en-AU"/>
              </w:rPr>
            </w:pPr>
            <w:r w:rsidRPr="006B0EAB">
              <w:rPr>
                <w:rFonts w:hint="eastAsia"/>
                <w:sz w:val="18"/>
                <w:lang w:val="en-AU"/>
              </w:rPr>
              <w:t>1</w:t>
            </w:r>
            <w:r w:rsidRPr="006B0EAB">
              <w:rPr>
                <w:sz w:val="18"/>
                <w:lang w:val="en-AU"/>
              </w:rPr>
              <w:t>0</w:t>
            </w:r>
          </w:p>
        </w:tc>
        <w:tc>
          <w:tcPr>
            <w:tcW w:w="921" w:type="dxa"/>
            <w:vAlign w:val="center"/>
          </w:tcPr>
          <w:p w14:paraId="2E7EA57C" w14:textId="77777777" w:rsidR="00EE7C46" w:rsidRPr="006B0EAB" w:rsidRDefault="00EE7C46" w:rsidP="00F26DAA">
            <w:pPr>
              <w:tabs>
                <w:tab w:val="left" w:pos="735"/>
              </w:tabs>
              <w:ind w:left="22"/>
              <w:jc w:val="center"/>
              <w:rPr>
                <w:sz w:val="18"/>
                <w:lang w:val="en-AU"/>
              </w:rPr>
            </w:pPr>
            <w:r w:rsidRPr="006B0EAB">
              <w:rPr>
                <w:rFonts w:hint="eastAsia"/>
                <w:sz w:val="18"/>
                <w:lang w:val="en-AU"/>
              </w:rPr>
              <w:t>1</w:t>
            </w:r>
            <w:r w:rsidRPr="006B0EAB">
              <w:rPr>
                <w:sz w:val="18"/>
                <w:lang w:val="en-AU"/>
              </w:rPr>
              <w:t>3</w:t>
            </w:r>
          </w:p>
        </w:tc>
      </w:tr>
      <w:tr w:rsidR="00EE7C46" w:rsidRPr="003B636E" w14:paraId="0E397290" w14:textId="77777777" w:rsidTr="00F26DAA">
        <w:trPr>
          <w:trHeight w:val="217"/>
          <w:jc w:val="center"/>
        </w:trPr>
        <w:tc>
          <w:tcPr>
            <w:tcW w:w="2202" w:type="dxa"/>
            <w:vAlign w:val="center"/>
          </w:tcPr>
          <w:p w14:paraId="37549102" w14:textId="77777777" w:rsidR="00EE7C46" w:rsidRPr="006B0EAB" w:rsidRDefault="00EE7C46" w:rsidP="00F26DAA">
            <w:pPr>
              <w:tabs>
                <w:tab w:val="left" w:pos="735"/>
              </w:tabs>
              <w:ind w:left="22"/>
              <w:jc w:val="center"/>
              <w:rPr>
                <w:sz w:val="18"/>
                <w:lang w:val="en-AU"/>
              </w:rPr>
            </w:pPr>
            <w:r w:rsidRPr="006B0EAB">
              <w:rPr>
                <w:rFonts w:hint="eastAsia"/>
                <w:sz w:val="18"/>
                <w:lang w:val="en-AU"/>
              </w:rPr>
              <w:t>工字形截面腹板</w:t>
            </w:r>
          </w:p>
        </w:tc>
        <w:tc>
          <w:tcPr>
            <w:tcW w:w="980" w:type="dxa"/>
            <w:vAlign w:val="center"/>
          </w:tcPr>
          <w:p w14:paraId="424BBC57" w14:textId="77777777" w:rsidR="00EE7C46" w:rsidRPr="006B0EAB" w:rsidRDefault="00EE7C46" w:rsidP="00F26DAA">
            <w:pPr>
              <w:tabs>
                <w:tab w:val="left" w:pos="735"/>
              </w:tabs>
              <w:ind w:left="22"/>
              <w:jc w:val="center"/>
              <w:rPr>
                <w:sz w:val="18"/>
                <w:lang w:val="en-AU"/>
              </w:rPr>
            </w:pPr>
            <w:r w:rsidRPr="006B0EAB">
              <w:rPr>
                <w:rFonts w:hint="eastAsia"/>
                <w:sz w:val="18"/>
                <w:lang w:val="en-AU"/>
              </w:rPr>
              <w:t>2</w:t>
            </w:r>
            <w:r w:rsidRPr="006B0EAB">
              <w:rPr>
                <w:sz w:val="18"/>
                <w:lang w:val="en-AU"/>
              </w:rPr>
              <w:t>5</w:t>
            </w:r>
          </w:p>
        </w:tc>
        <w:tc>
          <w:tcPr>
            <w:tcW w:w="953" w:type="dxa"/>
            <w:vAlign w:val="center"/>
          </w:tcPr>
          <w:p w14:paraId="6E851B70" w14:textId="77777777" w:rsidR="00EE7C46" w:rsidRPr="006B0EAB" w:rsidRDefault="00EE7C46" w:rsidP="00F26DAA">
            <w:pPr>
              <w:tabs>
                <w:tab w:val="left" w:pos="735"/>
              </w:tabs>
              <w:ind w:left="22"/>
              <w:jc w:val="center"/>
              <w:rPr>
                <w:sz w:val="18"/>
                <w:lang w:val="en-AU"/>
              </w:rPr>
            </w:pPr>
            <w:r w:rsidRPr="006B0EAB">
              <w:rPr>
                <w:rFonts w:hint="eastAsia"/>
                <w:sz w:val="18"/>
                <w:lang w:val="en-AU"/>
              </w:rPr>
              <w:t>2</w:t>
            </w:r>
            <w:r w:rsidRPr="006B0EAB">
              <w:rPr>
                <w:sz w:val="18"/>
                <w:lang w:val="en-AU"/>
              </w:rPr>
              <w:t>6</w:t>
            </w:r>
          </w:p>
        </w:tc>
        <w:tc>
          <w:tcPr>
            <w:tcW w:w="980" w:type="dxa"/>
            <w:vAlign w:val="center"/>
          </w:tcPr>
          <w:p w14:paraId="037A7C9F" w14:textId="77777777" w:rsidR="00EE7C46" w:rsidRPr="006B0EAB" w:rsidRDefault="00EE7C46" w:rsidP="00F26DAA">
            <w:pPr>
              <w:tabs>
                <w:tab w:val="left" w:pos="735"/>
              </w:tabs>
              <w:ind w:left="22"/>
              <w:jc w:val="center"/>
              <w:rPr>
                <w:sz w:val="18"/>
                <w:lang w:val="en-AU"/>
              </w:rPr>
            </w:pPr>
            <w:r w:rsidRPr="006B0EAB">
              <w:rPr>
                <w:rFonts w:hint="eastAsia"/>
                <w:sz w:val="18"/>
                <w:lang w:val="en-AU"/>
              </w:rPr>
              <w:t>2</w:t>
            </w:r>
            <w:r w:rsidRPr="006B0EAB">
              <w:rPr>
                <w:sz w:val="18"/>
                <w:lang w:val="en-AU"/>
              </w:rPr>
              <w:t>7</w:t>
            </w:r>
          </w:p>
        </w:tc>
        <w:tc>
          <w:tcPr>
            <w:tcW w:w="921" w:type="dxa"/>
            <w:vAlign w:val="center"/>
          </w:tcPr>
          <w:p w14:paraId="0D0B86A7" w14:textId="77777777" w:rsidR="00EE7C46" w:rsidRPr="006B0EAB" w:rsidRDefault="00EE7C46" w:rsidP="00F26DAA">
            <w:pPr>
              <w:tabs>
                <w:tab w:val="left" w:pos="735"/>
              </w:tabs>
              <w:ind w:left="22"/>
              <w:jc w:val="center"/>
              <w:rPr>
                <w:sz w:val="18"/>
                <w:lang w:val="en-AU"/>
              </w:rPr>
            </w:pPr>
            <w:r w:rsidRPr="006B0EAB">
              <w:rPr>
                <w:rFonts w:hint="eastAsia"/>
                <w:sz w:val="18"/>
                <w:lang w:val="en-AU"/>
              </w:rPr>
              <w:t>3</w:t>
            </w:r>
            <w:r w:rsidRPr="006B0EAB">
              <w:rPr>
                <w:sz w:val="18"/>
                <w:lang w:val="en-AU"/>
              </w:rPr>
              <w:t>3</w:t>
            </w:r>
          </w:p>
        </w:tc>
      </w:tr>
      <w:tr w:rsidR="00EE7C46" w:rsidRPr="003B636E" w14:paraId="1F899968" w14:textId="77777777" w:rsidTr="00F26DAA">
        <w:trPr>
          <w:trHeight w:val="342"/>
          <w:jc w:val="center"/>
        </w:trPr>
        <w:tc>
          <w:tcPr>
            <w:tcW w:w="2202" w:type="dxa"/>
            <w:vAlign w:val="center"/>
          </w:tcPr>
          <w:p w14:paraId="4CECB323" w14:textId="77777777" w:rsidR="00EE7C46" w:rsidRPr="006B0EAB" w:rsidRDefault="00EE7C46" w:rsidP="00F26DAA">
            <w:pPr>
              <w:tabs>
                <w:tab w:val="left" w:pos="735"/>
              </w:tabs>
              <w:ind w:left="22"/>
              <w:jc w:val="center"/>
              <w:rPr>
                <w:sz w:val="18"/>
                <w:lang w:val="en-AU"/>
              </w:rPr>
            </w:pPr>
            <w:r w:rsidRPr="006B0EAB">
              <w:rPr>
                <w:rFonts w:hint="eastAsia"/>
                <w:sz w:val="18"/>
                <w:lang w:val="en-AU"/>
              </w:rPr>
              <w:t>箱形截面壁板</w:t>
            </w:r>
          </w:p>
        </w:tc>
        <w:tc>
          <w:tcPr>
            <w:tcW w:w="980" w:type="dxa"/>
            <w:vAlign w:val="center"/>
          </w:tcPr>
          <w:p w14:paraId="2FA121BA" w14:textId="77777777" w:rsidR="00EE7C46" w:rsidRPr="006B0EAB" w:rsidRDefault="00EE7C46" w:rsidP="00F26DAA">
            <w:pPr>
              <w:tabs>
                <w:tab w:val="left" w:pos="735"/>
              </w:tabs>
              <w:ind w:left="22"/>
              <w:jc w:val="center"/>
              <w:rPr>
                <w:sz w:val="18"/>
                <w:lang w:val="en-AU"/>
              </w:rPr>
            </w:pPr>
            <w:r w:rsidRPr="006B0EAB">
              <w:rPr>
                <w:rFonts w:hint="eastAsia"/>
                <w:sz w:val="18"/>
                <w:lang w:val="en-AU"/>
              </w:rPr>
              <w:t>1</w:t>
            </w:r>
            <w:r w:rsidRPr="006B0EAB">
              <w:rPr>
                <w:sz w:val="18"/>
                <w:lang w:val="en-AU"/>
              </w:rPr>
              <w:t>8</w:t>
            </w:r>
          </w:p>
        </w:tc>
        <w:tc>
          <w:tcPr>
            <w:tcW w:w="953" w:type="dxa"/>
            <w:vAlign w:val="center"/>
          </w:tcPr>
          <w:p w14:paraId="5397B882" w14:textId="77777777" w:rsidR="00EE7C46" w:rsidRPr="006B0EAB" w:rsidRDefault="00EE7C46" w:rsidP="00F26DAA">
            <w:pPr>
              <w:tabs>
                <w:tab w:val="left" w:pos="735"/>
              </w:tabs>
              <w:ind w:left="22"/>
              <w:jc w:val="center"/>
              <w:rPr>
                <w:sz w:val="18"/>
                <w:lang w:val="en-AU"/>
              </w:rPr>
            </w:pPr>
            <w:r w:rsidRPr="006B0EAB">
              <w:rPr>
                <w:rFonts w:hint="eastAsia"/>
                <w:sz w:val="18"/>
                <w:lang w:val="en-AU"/>
              </w:rPr>
              <w:t>2</w:t>
            </w:r>
            <w:r w:rsidRPr="006B0EAB">
              <w:rPr>
                <w:sz w:val="18"/>
                <w:lang w:val="en-AU"/>
              </w:rPr>
              <w:t>0</w:t>
            </w:r>
          </w:p>
        </w:tc>
        <w:tc>
          <w:tcPr>
            <w:tcW w:w="980" w:type="dxa"/>
            <w:vAlign w:val="center"/>
          </w:tcPr>
          <w:p w14:paraId="7E8E2831" w14:textId="77777777" w:rsidR="00EE7C46" w:rsidRPr="006B0EAB" w:rsidRDefault="00EE7C46" w:rsidP="00F26DAA">
            <w:pPr>
              <w:tabs>
                <w:tab w:val="left" w:pos="735"/>
              </w:tabs>
              <w:ind w:left="22"/>
              <w:jc w:val="center"/>
              <w:rPr>
                <w:sz w:val="18"/>
                <w:lang w:val="en-AU"/>
              </w:rPr>
            </w:pPr>
            <w:r w:rsidRPr="006B0EAB">
              <w:rPr>
                <w:rFonts w:hint="eastAsia"/>
                <w:sz w:val="18"/>
                <w:lang w:val="en-AU"/>
              </w:rPr>
              <w:t>2</w:t>
            </w:r>
            <w:r w:rsidRPr="006B0EAB">
              <w:rPr>
                <w:sz w:val="18"/>
                <w:lang w:val="en-AU"/>
              </w:rPr>
              <w:t>5</w:t>
            </w:r>
          </w:p>
        </w:tc>
        <w:tc>
          <w:tcPr>
            <w:tcW w:w="921" w:type="dxa"/>
            <w:vAlign w:val="center"/>
          </w:tcPr>
          <w:p w14:paraId="2EA8DF41" w14:textId="77777777" w:rsidR="00EE7C46" w:rsidRPr="006B0EAB" w:rsidRDefault="00EE7C46" w:rsidP="00F26DAA">
            <w:pPr>
              <w:tabs>
                <w:tab w:val="left" w:pos="735"/>
              </w:tabs>
              <w:ind w:left="22"/>
              <w:jc w:val="center"/>
              <w:rPr>
                <w:sz w:val="18"/>
                <w:lang w:val="en-AU"/>
              </w:rPr>
            </w:pPr>
            <w:r w:rsidRPr="006B0EAB">
              <w:rPr>
                <w:rFonts w:hint="eastAsia"/>
                <w:sz w:val="18"/>
                <w:lang w:val="en-AU"/>
              </w:rPr>
              <w:t>3</w:t>
            </w:r>
            <w:r w:rsidRPr="006B0EAB">
              <w:rPr>
                <w:sz w:val="18"/>
                <w:lang w:val="en-AU"/>
              </w:rPr>
              <w:t>0</w:t>
            </w:r>
          </w:p>
        </w:tc>
      </w:tr>
      <w:tr w:rsidR="00EE7C46" w:rsidRPr="005336EE" w14:paraId="042F2B9E" w14:textId="77777777" w:rsidTr="00F26DAA">
        <w:trPr>
          <w:trHeight w:val="226"/>
          <w:jc w:val="center"/>
        </w:trPr>
        <w:tc>
          <w:tcPr>
            <w:tcW w:w="2202" w:type="dxa"/>
            <w:vAlign w:val="center"/>
          </w:tcPr>
          <w:p w14:paraId="7CCEE79F" w14:textId="791A2B85" w:rsidR="00EE7C46" w:rsidRPr="006B0EAB" w:rsidRDefault="00EE7C46" w:rsidP="00F26DAA">
            <w:pPr>
              <w:tabs>
                <w:tab w:val="left" w:pos="735"/>
              </w:tabs>
              <w:ind w:left="22"/>
              <w:jc w:val="center"/>
              <w:rPr>
                <w:sz w:val="18"/>
                <w:lang w:val="en-AU"/>
              </w:rPr>
            </w:pPr>
            <w:r w:rsidRPr="006B0EAB">
              <w:rPr>
                <w:rFonts w:hint="eastAsia"/>
                <w:sz w:val="18"/>
                <w:lang w:val="en-AU"/>
              </w:rPr>
              <w:t>圆管外径与壁厚比</w:t>
            </w:r>
          </w:p>
        </w:tc>
        <w:tc>
          <w:tcPr>
            <w:tcW w:w="980" w:type="dxa"/>
            <w:vAlign w:val="center"/>
          </w:tcPr>
          <w:p w14:paraId="2898AB7C" w14:textId="77777777" w:rsidR="00EE7C46" w:rsidRPr="006B0EAB" w:rsidRDefault="00EE7C46" w:rsidP="00F26DAA">
            <w:pPr>
              <w:tabs>
                <w:tab w:val="left" w:pos="735"/>
              </w:tabs>
              <w:ind w:left="22"/>
              <w:jc w:val="center"/>
              <w:rPr>
                <w:sz w:val="18"/>
                <w:lang w:val="en-AU"/>
              </w:rPr>
            </w:pPr>
            <w:r w:rsidRPr="006B0EAB">
              <w:rPr>
                <w:rFonts w:hint="eastAsia"/>
                <w:sz w:val="18"/>
                <w:lang w:val="en-AU"/>
              </w:rPr>
              <w:t>3</w:t>
            </w:r>
            <w:r w:rsidRPr="006B0EAB">
              <w:rPr>
                <w:sz w:val="18"/>
                <w:lang w:val="en-AU"/>
              </w:rPr>
              <w:t>8</w:t>
            </w:r>
          </w:p>
        </w:tc>
        <w:tc>
          <w:tcPr>
            <w:tcW w:w="953" w:type="dxa"/>
            <w:vAlign w:val="center"/>
          </w:tcPr>
          <w:p w14:paraId="03F77D1B" w14:textId="77777777" w:rsidR="00EE7C46" w:rsidRPr="006B0EAB" w:rsidRDefault="00EE7C46" w:rsidP="00F26DAA">
            <w:pPr>
              <w:tabs>
                <w:tab w:val="left" w:pos="735"/>
              </w:tabs>
              <w:ind w:left="22"/>
              <w:jc w:val="center"/>
              <w:rPr>
                <w:sz w:val="18"/>
                <w:lang w:val="en-AU"/>
              </w:rPr>
            </w:pPr>
            <w:r w:rsidRPr="006B0EAB">
              <w:rPr>
                <w:rFonts w:hint="eastAsia"/>
                <w:sz w:val="18"/>
                <w:lang w:val="en-AU"/>
              </w:rPr>
              <w:t>4</w:t>
            </w:r>
            <w:r w:rsidRPr="006B0EAB">
              <w:rPr>
                <w:sz w:val="18"/>
                <w:lang w:val="en-AU"/>
              </w:rPr>
              <w:t>0</w:t>
            </w:r>
          </w:p>
        </w:tc>
        <w:tc>
          <w:tcPr>
            <w:tcW w:w="980" w:type="dxa"/>
            <w:vAlign w:val="center"/>
          </w:tcPr>
          <w:p w14:paraId="48872C1B" w14:textId="77777777" w:rsidR="00EE7C46" w:rsidRPr="006B0EAB" w:rsidRDefault="00EE7C46" w:rsidP="00F26DAA">
            <w:pPr>
              <w:tabs>
                <w:tab w:val="left" w:pos="735"/>
              </w:tabs>
              <w:ind w:left="22"/>
              <w:jc w:val="center"/>
              <w:rPr>
                <w:sz w:val="18"/>
                <w:lang w:val="en-AU"/>
              </w:rPr>
            </w:pPr>
            <w:r w:rsidRPr="006B0EAB">
              <w:rPr>
                <w:rFonts w:hint="eastAsia"/>
                <w:sz w:val="18"/>
                <w:lang w:val="en-AU"/>
              </w:rPr>
              <w:t>4</w:t>
            </w:r>
            <w:r w:rsidRPr="006B0EAB">
              <w:rPr>
                <w:sz w:val="18"/>
                <w:lang w:val="en-AU"/>
              </w:rPr>
              <w:t>0</w:t>
            </w:r>
          </w:p>
        </w:tc>
        <w:tc>
          <w:tcPr>
            <w:tcW w:w="921" w:type="dxa"/>
            <w:vAlign w:val="center"/>
          </w:tcPr>
          <w:p w14:paraId="04B3E39A" w14:textId="77777777" w:rsidR="00EE7C46" w:rsidRPr="006B0EAB" w:rsidRDefault="00EE7C46" w:rsidP="00F26DAA">
            <w:pPr>
              <w:tabs>
                <w:tab w:val="left" w:pos="735"/>
              </w:tabs>
              <w:ind w:left="22"/>
              <w:jc w:val="center"/>
              <w:rPr>
                <w:sz w:val="18"/>
                <w:lang w:val="en-AU"/>
              </w:rPr>
            </w:pPr>
            <w:r w:rsidRPr="006B0EAB">
              <w:rPr>
                <w:rFonts w:hint="eastAsia"/>
                <w:sz w:val="18"/>
                <w:lang w:val="en-AU"/>
              </w:rPr>
              <w:t>4</w:t>
            </w:r>
            <w:r w:rsidRPr="006B0EAB">
              <w:rPr>
                <w:sz w:val="18"/>
                <w:lang w:val="en-AU"/>
              </w:rPr>
              <w:t>2</w:t>
            </w:r>
          </w:p>
        </w:tc>
      </w:tr>
    </w:tbl>
    <w:bookmarkEnd w:id="30"/>
    <w:p w14:paraId="20A9075F" w14:textId="0CC7DBDE" w:rsidR="00EE7C46" w:rsidRDefault="00EE7C46" w:rsidP="00EE7C46">
      <w:pPr>
        <w:tabs>
          <w:tab w:val="left" w:pos="735"/>
          <w:tab w:val="right" w:pos="6069"/>
        </w:tabs>
        <w:spacing w:line="360" w:lineRule="auto"/>
        <w:ind w:left="1080" w:hangingChars="600" w:hanging="1080"/>
        <w:rPr>
          <w:sz w:val="18"/>
          <w:szCs w:val="21"/>
          <w:lang w:val="en-AU"/>
        </w:rPr>
      </w:pPr>
      <w:r w:rsidRPr="006B0EAB">
        <w:rPr>
          <w:rFonts w:hint="eastAsia"/>
          <w:sz w:val="18"/>
          <w:szCs w:val="21"/>
          <w:lang w:val="en-AU"/>
        </w:rPr>
        <w:t>注：表列数值适用于</w:t>
      </w:r>
      <w:r w:rsidRPr="006B0EAB">
        <w:rPr>
          <w:rFonts w:hint="eastAsia"/>
          <w:sz w:val="18"/>
          <w:szCs w:val="21"/>
          <w:lang w:val="en-AU"/>
        </w:rPr>
        <w:t>Q235</w:t>
      </w:r>
      <w:r w:rsidRPr="006B0EAB">
        <w:rPr>
          <w:rFonts w:hint="eastAsia"/>
          <w:sz w:val="18"/>
          <w:szCs w:val="21"/>
          <w:lang w:val="en-AU"/>
        </w:rPr>
        <w:t>钢，采用其他牌号应乘以</w:t>
      </w:r>
      <w:r w:rsidRPr="006B0EAB">
        <w:rPr>
          <w:i/>
          <w:iCs/>
          <w:sz w:val="18"/>
          <w:szCs w:val="21"/>
          <w:lang w:val="en-AU"/>
        </w:rPr>
        <w:t>ε</w:t>
      </w:r>
      <w:r w:rsidRPr="006B0EAB">
        <w:rPr>
          <w:sz w:val="18"/>
          <w:szCs w:val="21"/>
          <w:vertAlign w:val="subscript"/>
          <w:lang w:val="en-AU"/>
        </w:rPr>
        <w:t>k</w:t>
      </w:r>
      <w:r w:rsidRPr="006B0EAB">
        <w:rPr>
          <w:rFonts w:hint="eastAsia"/>
          <w:sz w:val="18"/>
          <w:szCs w:val="21"/>
          <w:lang w:val="en-AU"/>
        </w:rPr>
        <w:t>。</w:t>
      </w:r>
    </w:p>
    <w:p w14:paraId="475711FF" w14:textId="77777777" w:rsidR="008406BC" w:rsidRPr="00464096" w:rsidRDefault="008406BC" w:rsidP="008406BC">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725A3F32" w14:textId="77777777" w:rsidR="008406BC" w:rsidRPr="00464096" w:rsidRDefault="008406BC" w:rsidP="008406BC">
      <w:pPr>
        <w:shd w:val="clear" w:color="auto" w:fill="F2F2F2" w:themeFill="background1" w:themeFillShade="F2"/>
        <w:tabs>
          <w:tab w:val="left" w:pos="735"/>
          <w:tab w:val="right" w:pos="6069"/>
        </w:tabs>
        <w:spacing w:line="360" w:lineRule="auto"/>
        <w:ind w:firstLineChars="200" w:firstLine="480"/>
        <w:rPr>
          <w:color w:val="0000FF"/>
          <w:lang w:val="en-AU"/>
        </w:rPr>
      </w:pPr>
      <w:r w:rsidRPr="00464096">
        <w:rPr>
          <w:rFonts w:hint="eastAsia"/>
          <w:color w:val="0000FF"/>
          <w:lang w:val="en-AU"/>
        </w:rPr>
        <w:t>本条参考现行国家标准《建筑抗震设计规范》</w:t>
      </w:r>
      <w:r w:rsidRPr="00464096">
        <w:rPr>
          <w:rFonts w:hint="eastAsia"/>
          <w:color w:val="0000FF"/>
          <w:lang w:val="en-AU"/>
        </w:rPr>
        <w:t>GB 50011</w:t>
      </w:r>
      <w:r w:rsidRPr="00464096">
        <w:rPr>
          <w:rFonts w:hint="eastAsia"/>
          <w:color w:val="0000FF"/>
          <w:lang w:val="en-AU"/>
        </w:rPr>
        <w:t>的有关规定。</w:t>
      </w:r>
    </w:p>
    <w:p w14:paraId="0F8C791E" w14:textId="371267BB" w:rsidR="00EE7C46" w:rsidRPr="00464096" w:rsidRDefault="00EE7C46" w:rsidP="00EE7C46">
      <w:pPr>
        <w:pStyle w:val="2"/>
        <w:tabs>
          <w:tab w:val="left" w:pos="735"/>
        </w:tabs>
        <w:spacing w:before="120" w:after="120"/>
        <w:ind w:left="0"/>
        <w:rPr>
          <w:lang w:val="en-AU"/>
        </w:rPr>
      </w:pPr>
      <w:r w:rsidRPr="00464096">
        <w:rPr>
          <w:lang w:val="en-AU"/>
        </w:rPr>
        <w:t xml:space="preserve"> </w:t>
      </w:r>
      <w:bookmarkStart w:id="31" w:name="_Toc103777751"/>
      <w:r>
        <w:rPr>
          <w:rFonts w:hint="eastAsia"/>
          <w:lang w:val="en-AU"/>
        </w:rPr>
        <w:t>楼盖结构</w:t>
      </w:r>
      <w:bookmarkEnd w:id="31"/>
    </w:p>
    <w:p w14:paraId="1B0F30D1" w14:textId="54D4B8EC" w:rsidR="00EE7C46" w:rsidRPr="00464096" w:rsidRDefault="00EE7C46" w:rsidP="003F13E2">
      <w:pPr>
        <w:pStyle w:val="3"/>
        <w:rPr>
          <w:lang w:val="en-AU"/>
        </w:rPr>
      </w:pPr>
      <w:proofErr w:type="gramStart"/>
      <w:r w:rsidRPr="009438E9">
        <w:rPr>
          <w:rFonts w:hint="eastAsia"/>
          <w:lang w:val="en-AU"/>
        </w:rPr>
        <w:t>模数化</w:t>
      </w:r>
      <w:proofErr w:type="gramEnd"/>
      <w:r w:rsidR="008A6C55">
        <w:rPr>
          <w:rFonts w:hint="eastAsia"/>
          <w:lang w:val="en-AU"/>
        </w:rPr>
        <w:t>分层装配钢框架消能支撑结构</w:t>
      </w:r>
      <w:r>
        <w:rPr>
          <w:rFonts w:hint="eastAsia"/>
          <w:lang w:val="en-AU"/>
        </w:rPr>
        <w:t>中，楼盖可</w:t>
      </w:r>
      <w:r w:rsidRPr="00F73733">
        <w:rPr>
          <w:rFonts w:hint="eastAsia"/>
          <w:lang w:val="en-AU"/>
        </w:rPr>
        <w:t>采用</w:t>
      </w:r>
      <w:r w:rsidR="00944E6D">
        <w:rPr>
          <w:rFonts w:hint="eastAsia"/>
          <w:lang w:val="en-AU"/>
        </w:rPr>
        <w:t>现浇混凝土楼板、</w:t>
      </w:r>
      <w:r w:rsidRPr="00F73733">
        <w:rPr>
          <w:rFonts w:hint="eastAsia"/>
          <w:lang w:val="en-AU"/>
        </w:rPr>
        <w:t>预制混凝土楼板、预制预应力混凝土空心楼板</w:t>
      </w:r>
      <w:r>
        <w:rPr>
          <w:rFonts w:hint="eastAsia"/>
          <w:lang w:val="en-AU"/>
        </w:rPr>
        <w:t>、</w:t>
      </w:r>
      <w:r w:rsidRPr="00F73733">
        <w:rPr>
          <w:rFonts w:hint="eastAsia"/>
          <w:lang w:val="en-AU"/>
        </w:rPr>
        <w:t>蒸压加气混凝土楼板</w:t>
      </w:r>
      <w:r>
        <w:rPr>
          <w:rFonts w:hint="eastAsia"/>
          <w:lang w:val="en-AU"/>
        </w:rPr>
        <w:t>、</w:t>
      </w:r>
      <w:r w:rsidRPr="00F73733">
        <w:rPr>
          <w:rFonts w:hint="eastAsia"/>
          <w:lang w:val="en-AU"/>
        </w:rPr>
        <w:t>预制带肋底板混凝土叠合楼板、预制钢筋桁架混凝土叠合楼板。楼盖设计应符合国家现行标准《混凝土结构设计规范》</w:t>
      </w:r>
      <w:r w:rsidRPr="00F73733">
        <w:rPr>
          <w:rFonts w:hint="eastAsia"/>
          <w:lang w:val="en-AU"/>
        </w:rPr>
        <w:t>GB50010</w:t>
      </w:r>
      <w:r w:rsidRPr="00F73733">
        <w:rPr>
          <w:rFonts w:hint="eastAsia"/>
          <w:lang w:val="en-AU"/>
        </w:rPr>
        <w:t>、《装配式钢结构建筑技术标准》</w:t>
      </w:r>
      <w:r w:rsidRPr="00F73733">
        <w:rPr>
          <w:rFonts w:hint="eastAsia"/>
          <w:lang w:val="en-AU"/>
        </w:rPr>
        <w:t xml:space="preserve">GB/T 51232 </w:t>
      </w:r>
      <w:r w:rsidRPr="00F73733">
        <w:rPr>
          <w:rFonts w:hint="eastAsia"/>
          <w:lang w:val="en-AU"/>
        </w:rPr>
        <w:t>和《装配式混凝土结构技术规程》</w:t>
      </w:r>
      <w:r w:rsidRPr="00F73733">
        <w:rPr>
          <w:rFonts w:hint="eastAsia"/>
          <w:lang w:val="en-AU"/>
        </w:rPr>
        <w:t xml:space="preserve">JGJ 1 </w:t>
      </w:r>
      <w:r w:rsidRPr="00F73733">
        <w:rPr>
          <w:rFonts w:hint="eastAsia"/>
          <w:lang w:val="en-AU"/>
        </w:rPr>
        <w:t>的有关规定。</w:t>
      </w:r>
    </w:p>
    <w:p w14:paraId="30D08F41" w14:textId="49EE9387" w:rsidR="00EE7C46" w:rsidRPr="00464096" w:rsidRDefault="00EE7C46" w:rsidP="003F13E2">
      <w:pPr>
        <w:pStyle w:val="3"/>
        <w:rPr>
          <w:lang w:val="en-AU"/>
        </w:rPr>
      </w:pPr>
      <w:r>
        <w:rPr>
          <w:rFonts w:hint="eastAsia"/>
          <w:lang w:val="en-AU"/>
        </w:rPr>
        <w:t>抗震设防烈度为</w:t>
      </w:r>
      <w:r>
        <w:rPr>
          <w:rFonts w:hint="eastAsia"/>
          <w:lang w:val="en-AU"/>
        </w:rPr>
        <w:t>6</w:t>
      </w:r>
      <w:r>
        <w:rPr>
          <w:rFonts w:hint="eastAsia"/>
          <w:lang w:val="en-AU"/>
        </w:rPr>
        <w:t>度、</w:t>
      </w:r>
      <w:r>
        <w:rPr>
          <w:rFonts w:hint="eastAsia"/>
          <w:lang w:val="en-AU"/>
        </w:rPr>
        <w:t>7</w:t>
      </w:r>
      <w:r>
        <w:rPr>
          <w:rFonts w:hint="eastAsia"/>
          <w:lang w:val="en-AU"/>
        </w:rPr>
        <w:t>度时，可采用预制楼板或其它轻型楼盖，并应采取设置楼板水平支撑或其它有效措施保证预制板之间的可靠连接，从而保证楼板整体性。抗震设防烈度为</w:t>
      </w:r>
      <w:r>
        <w:rPr>
          <w:lang w:val="en-AU"/>
        </w:rPr>
        <w:t>8</w:t>
      </w:r>
      <w:r>
        <w:rPr>
          <w:rFonts w:hint="eastAsia"/>
          <w:lang w:val="en-AU"/>
        </w:rPr>
        <w:t>度及以上时，宜采用现浇楼板或叠合楼板。</w:t>
      </w:r>
    </w:p>
    <w:p w14:paraId="4C147579" w14:textId="77777777" w:rsidR="00EE7C46" w:rsidRPr="00464096" w:rsidRDefault="00EE7C46" w:rsidP="00EE7C46">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47EB7A06" w14:textId="77777777" w:rsidR="00EE7C46" w:rsidRDefault="00EE7C46" w:rsidP="00EE7C46">
      <w:pPr>
        <w:shd w:val="clear" w:color="auto" w:fill="F2F2F2" w:themeFill="background1" w:themeFillShade="F2"/>
        <w:tabs>
          <w:tab w:val="left" w:pos="735"/>
          <w:tab w:val="right" w:pos="6069"/>
        </w:tabs>
        <w:spacing w:line="360" w:lineRule="auto"/>
        <w:ind w:firstLineChars="200" w:firstLine="480"/>
        <w:rPr>
          <w:color w:val="0000FF"/>
          <w:lang w:val="en-AU"/>
        </w:rPr>
      </w:pPr>
      <w:r>
        <w:rPr>
          <w:rFonts w:hint="eastAsia"/>
          <w:color w:val="0000FF"/>
          <w:lang w:val="en-AU"/>
        </w:rPr>
        <w:t>本条</w:t>
      </w:r>
      <w:r w:rsidRPr="00464096">
        <w:rPr>
          <w:rFonts w:hint="eastAsia"/>
          <w:color w:val="0000FF"/>
          <w:lang w:val="en-AU"/>
        </w:rPr>
        <w:t>参考现行国家标准《</w:t>
      </w:r>
      <w:r>
        <w:rPr>
          <w:rFonts w:hint="eastAsia"/>
          <w:color w:val="0000FF"/>
          <w:lang w:val="en-AU"/>
        </w:rPr>
        <w:t>装配式钢结构建筑技术标准</w:t>
      </w:r>
      <w:r w:rsidRPr="00464096">
        <w:rPr>
          <w:rFonts w:hint="eastAsia"/>
          <w:color w:val="0000FF"/>
          <w:lang w:val="en-AU"/>
        </w:rPr>
        <w:t>》</w:t>
      </w:r>
      <w:r w:rsidRPr="00464096">
        <w:rPr>
          <w:rFonts w:hint="eastAsia"/>
          <w:color w:val="0000FF"/>
          <w:lang w:val="en-AU"/>
        </w:rPr>
        <w:t xml:space="preserve">GB </w:t>
      </w:r>
      <w:r>
        <w:rPr>
          <w:color w:val="0000FF"/>
          <w:lang w:val="en-AU"/>
        </w:rPr>
        <w:t>51232</w:t>
      </w:r>
      <w:r>
        <w:rPr>
          <w:rFonts w:hint="eastAsia"/>
          <w:color w:val="0000FF"/>
          <w:lang w:val="en-AU"/>
        </w:rPr>
        <w:t>、</w:t>
      </w:r>
      <w:r w:rsidRPr="00464096">
        <w:rPr>
          <w:rFonts w:hint="eastAsia"/>
          <w:color w:val="0000FF"/>
          <w:lang w:val="en-AU"/>
        </w:rPr>
        <w:t>《建筑抗震设计规范》</w:t>
      </w:r>
      <w:r w:rsidRPr="00464096">
        <w:rPr>
          <w:rFonts w:hint="eastAsia"/>
          <w:color w:val="0000FF"/>
          <w:lang w:val="en-AU"/>
        </w:rPr>
        <w:t>GB 50011</w:t>
      </w:r>
      <w:r w:rsidRPr="00464096">
        <w:rPr>
          <w:rFonts w:hint="eastAsia"/>
          <w:color w:val="0000FF"/>
          <w:lang w:val="en-AU"/>
        </w:rPr>
        <w:t>的有关规定</w:t>
      </w:r>
      <w:r>
        <w:rPr>
          <w:rFonts w:hint="eastAsia"/>
          <w:color w:val="0000FF"/>
          <w:lang w:val="en-AU"/>
        </w:rPr>
        <w:t>。</w:t>
      </w:r>
    </w:p>
    <w:p w14:paraId="2FB51491" w14:textId="22A8E156" w:rsidR="00EE7C46" w:rsidRDefault="00EE7C46" w:rsidP="000E000D">
      <w:pPr>
        <w:pStyle w:val="3"/>
        <w:keepNext w:val="0"/>
        <w:keepLines w:val="0"/>
        <w:rPr>
          <w:lang w:val="en-AU"/>
        </w:rPr>
      </w:pPr>
      <w:r w:rsidRPr="00F73733">
        <w:rPr>
          <w:rFonts w:hint="eastAsia"/>
          <w:lang w:val="en-AU"/>
        </w:rPr>
        <w:t>预制楼板</w:t>
      </w:r>
      <w:r>
        <w:rPr>
          <w:rFonts w:hint="eastAsia"/>
          <w:lang w:val="en-AU"/>
        </w:rPr>
        <w:t>、</w:t>
      </w:r>
      <w:r w:rsidRPr="00F73733">
        <w:rPr>
          <w:rFonts w:hint="eastAsia"/>
          <w:lang w:val="en-AU"/>
        </w:rPr>
        <w:t>预应力混凝土楼板的混凝土强度等级不应低于</w:t>
      </w:r>
      <w:r w:rsidRPr="00F73733">
        <w:rPr>
          <w:rFonts w:hint="eastAsia"/>
          <w:lang w:val="en-AU"/>
        </w:rPr>
        <w:t>C30</w:t>
      </w:r>
      <w:r>
        <w:rPr>
          <w:rFonts w:hint="eastAsia"/>
          <w:lang w:val="en-AU"/>
        </w:rPr>
        <w:t>；</w:t>
      </w:r>
      <w:r w:rsidRPr="00F73733">
        <w:rPr>
          <w:rFonts w:hint="eastAsia"/>
          <w:lang w:val="en-AU"/>
        </w:rPr>
        <w:t>现浇混凝土强度等级不应低于</w:t>
      </w:r>
      <w:r w:rsidRPr="00F73733">
        <w:rPr>
          <w:rFonts w:hint="eastAsia"/>
          <w:lang w:val="en-AU"/>
        </w:rPr>
        <w:t>C25</w:t>
      </w:r>
      <w:r w:rsidRPr="00F73733">
        <w:rPr>
          <w:rFonts w:hint="eastAsia"/>
          <w:lang w:val="en-AU"/>
        </w:rPr>
        <w:t>。</w:t>
      </w:r>
    </w:p>
    <w:p w14:paraId="50E2D717" w14:textId="5B3D1EC6" w:rsidR="00EE7C46" w:rsidRDefault="00EE7C46" w:rsidP="000E000D">
      <w:pPr>
        <w:pStyle w:val="3"/>
        <w:keepNext w:val="0"/>
        <w:keepLines w:val="0"/>
        <w:rPr>
          <w:lang w:val="en-AU"/>
        </w:rPr>
      </w:pPr>
      <w:r w:rsidRPr="00F73733">
        <w:rPr>
          <w:rFonts w:hint="eastAsia"/>
          <w:lang w:val="en-AU"/>
        </w:rPr>
        <w:t>预制混凝土叠合楼板的设计应符合国家现行标准《混凝土结构设计规范》</w:t>
      </w:r>
      <w:r w:rsidRPr="00F73733">
        <w:rPr>
          <w:rFonts w:hint="eastAsia"/>
          <w:lang w:val="en-AU"/>
        </w:rPr>
        <w:t>GB</w:t>
      </w:r>
      <w:r>
        <w:rPr>
          <w:lang w:val="en-AU"/>
        </w:rPr>
        <w:t xml:space="preserve"> </w:t>
      </w:r>
      <w:r w:rsidRPr="00F73733">
        <w:rPr>
          <w:rFonts w:hint="eastAsia"/>
          <w:lang w:val="en-AU"/>
        </w:rPr>
        <w:t>50010</w:t>
      </w:r>
      <w:r w:rsidRPr="00F73733">
        <w:rPr>
          <w:rFonts w:hint="eastAsia"/>
          <w:lang w:val="en-AU"/>
        </w:rPr>
        <w:t>、《装配式混凝土结构技术规程》</w:t>
      </w:r>
      <w:r w:rsidRPr="00F73733">
        <w:rPr>
          <w:rFonts w:hint="eastAsia"/>
          <w:lang w:val="en-AU"/>
        </w:rPr>
        <w:t>JGJ 1</w:t>
      </w:r>
      <w:r w:rsidRPr="00F73733">
        <w:rPr>
          <w:rFonts w:hint="eastAsia"/>
          <w:lang w:val="en-AU"/>
        </w:rPr>
        <w:t>和《预制带肋底板混凝土叠合楼板技术规程》</w:t>
      </w:r>
      <w:r w:rsidRPr="00F73733">
        <w:rPr>
          <w:rFonts w:hint="eastAsia"/>
          <w:lang w:val="en-AU"/>
        </w:rPr>
        <w:t>JGJ/T 258</w:t>
      </w:r>
      <w:r w:rsidRPr="00F73733">
        <w:rPr>
          <w:rFonts w:hint="eastAsia"/>
          <w:lang w:val="en-AU"/>
        </w:rPr>
        <w:t>的有关规定。</w:t>
      </w:r>
    </w:p>
    <w:p w14:paraId="29627415" w14:textId="49F349A1" w:rsidR="00EE7C46" w:rsidRDefault="00EE7C46" w:rsidP="000E000D">
      <w:pPr>
        <w:pStyle w:val="3"/>
        <w:keepNext w:val="0"/>
        <w:keepLines w:val="0"/>
        <w:rPr>
          <w:lang w:val="en-AU"/>
        </w:rPr>
      </w:pPr>
      <w:r w:rsidRPr="00F73733">
        <w:rPr>
          <w:rFonts w:hint="eastAsia"/>
          <w:lang w:val="en-AU"/>
        </w:rPr>
        <w:t>预制楼板的设计应符合现行国家标准《混凝土结构设计规范》</w:t>
      </w:r>
      <w:r w:rsidRPr="00F73733">
        <w:rPr>
          <w:rFonts w:hint="eastAsia"/>
          <w:lang w:val="en-AU"/>
        </w:rPr>
        <w:t>GB 50010</w:t>
      </w:r>
      <w:r w:rsidRPr="00F73733">
        <w:rPr>
          <w:rFonts w:hint="eastAsia"/>
          <w:lang w:val="en-AU"/>
        </w:rPr>
        <w:t>、《装配式钢结构建筑技术标准》</w:t>
      </w:r>
      <w:r w:rsidRPr="00F73733">
        <w:rPr>
          <w:rFonts w:hint="eastAsia"/>
          <w:lang w:val="en-AU"/>
        </w:rPr>
        <w:t>GB/T 51232</w:t>
      </w:r>
      <w:r w:rsidR="003831BF">
        <w:rPr>
          <w:rFonts w:hint="eastAsia"/>
          <w:lang w:val="en-AU"/>
        </w:rPr>
        <w:t>、</w:t>
      </w:r>
      <w:r w:rsidRPr="00F73733">
        <w:rPr>
          <w:rFonts w:hint="eastAsia"/>
          <w:lang w:val="en-AU"/>
        </w:rPr>
        <w:t>《预应力混凝土空心板》</w:t>
      </w:r>
      <w:r w:rsidRPr="00F73733">
        <w:rPr>
          <w:rFonts w:hint="eastAsia"/>
          <w:lang w:val="en-AU"/>
        </w:rPr>
        <w:t>GB/T 14040</w:t>
      </w:r>
      <w:r w:rsidRPr="00F73733">
        <w:rPr>
          <w:rFonts w:hint="eastAsia"/>
          <w:lang w:val="en-AU"/>
        </w:rPr>
        <w:t>和《蒸压加气混凝土板》</w:t>
      </w:r>
      <w:r w:rsidRPr="00F73733">
        <w:rPr>
          <w:rFonts w:hint="eastAsia"/>
          <w:lang w:val="en-AU"/>
        </w:rPr>
        <w:t>GB 15762</w:t>
      </w:r>
      <w:r w:rsidRPr="00F73733">
        <w:rPr>
          <w:rFonts w:hint="eastAsia"/>
          <w:lang w:val="en-AU"/>
        </w:rPr>
        <w:t>的有关规定。</w:t>
      </w:r>
    </w:p>
    <w:p w14:paraId="410C2498" w14:textId="3CB46888" w:rsidR="00EE7C46" w:rsidRPr="00386618" w:rsidRDefault="00EE7C46" w:rsidP="000E000D">
      <w:pPr>
        <w:pStyle w:val="3"/>
        <w:keepNext w:val="0"/>
        <w:keepLines w:val="0"/>
        <w:rPr>
          <w:lang w:val="en-AU"/>
        </w:rPr>
      </w:pPr>
      <w:r w:rsidRPr="00386618">
        <w:rPr>
          <w:rFonts w:hint="eastAsia"/>
          <w:lang w:val="en-AU"/>
        </w:rPr>
        <w:t>采用蒸压加气混凝土楼板时，可根据</w:t>
      </w:r>
      <w:r>
        <w:rPr>
          <w:rFonts w:hint="eastAsia"/>
          <w:lang w:val="en-AU"/>
        </w:rPr>
        <w:t>设计要求</w:t>
      </w:r>
      <w:r w:rsidRPr="00386618">
        <w:rPr>
          <w:rFonts w:hint="eastAsia"/>
          <w:lang w:val="en-AU"/>
        </w:rPr>
        <w:t>采用蒸压加气混凝土楼板或蒸压加气混凝土楼板加整浇层，并应符合下列规定：</w:t>
      </w:r>
    </w:p>
    <w:p w14:paraId="09E4A254" w14:textId="440F96DB" w:rsidR="00EE7C46" w:rsidRPr="00386618" w:rsidRDefault="00EE7C46" w:rsidP="000E000D">
      <w:pPr>
        <w:tabs>
          <w:tab w:val="left" w:pos="426"/>
          <w:tab w:val="right" w:pos="6069"/>
        </w:tabs>
        <w:spacing w:line="360" w:lineRule="auto"/>
        <w:ind w:leftChars="200" w:left="841" w:hangingChars="150" w:hanging="361"/>
        <w:rPr>
          <w:lang w:val="en-AU"/>
        </w:rPr>
      </w:pPr>
      <w:r w:rsidRPr="00386618">
        <w:rPr>
          <w:rFonts w:hint="eastAsia"/>
          <w:b/>
          <w:bCs/>
          <w:lang w:val="en-AU"/>
        </w:rPr>
        <w:lastRenderedPageBreak/>
        <w:t xml:space="preserve">1 </w:t>
      </w:r>
      <w:r w:rsidRPr="00386618">
        <w:rPr>
          <w:b/>
          <w:bCs/>
          <w:lang w:val="en-AU"/>
        </w:rPr>
        <w:t xml:space="preserve"> </w:t>
      </w:r>
      <w:r>
        <w:rPr>
          <w:rFonts w:hint="eastAsia"/>
          <w:lang w:val="en-AU"/>
        </w:rPr>
        <w:t>楼板</w:t>
      </w:r>
      <w:r w:rsidRPr="00386618">
        <w:rPr>
          <w:rFonts w:hint="eastAsia"/>
          <w:lang w:val="en-AU"/>
        </w:rPr>
        <w:t>配筋应符合现行行业标准《蒸压加气混凝土建筑应用技术规程》</w:t>
      </w:r>
      <w:r w:rsidRPr="00386618">
        <w:rPr>
          <w:rFonts w:hint="eastAsia"/>
          <w:lang w:val="en-AU"/>
        </w:rPr>
        <w:t>JGJ/T 17</w:t>
      </w:r>
      <w:r w:rsidRPr="00386618">
        <w:rPr>
          <w:rFonts w:hint="eastAsia"/>
          <w:lang w:val="en-AU"/>
        </w:rPr>
        <w:t>的有关规定</w:t>
      </w:r>
      <w:r w:rsidR="00862509">
        <w:rPr>
          <w:rFonts w:hint="eastAsia"/>
          <w:lang w:val="en-AU"/>
        </w:rPr>
        <w:t>；</w:t>
      </w:r>
    </w:p>
    <w:p w14:paraId="23343274" w14:textId="3107A534" w:rsidR="00EE7C46" w:rsidRPr="00386618" w:rsidRDefault="00EE7C46" w:rsidP="00EE7C46">
      <w:pPr>
        <w:tabs>
          <w:tab w:val="left" w:pos="426"/>
          <w:tab w:val="right" w:pos="6069"/>
        </w:tabs>
        <w:spacing w:line="360" w:lineRule="auto"/>
        <w:ind w:leftChars="200" w:left="841" w:hangingChars="150" w:hanging="361"/>
        <w:rPr>
          <w:lang w:val="en-AU"/>
        </w:rPr>
      </w:pPr>
      <w:r w:rsidRPr="00386618">
        <w:rPr>
          <w:rFonts w:hint="eastAsia"/>
          <w:b/>
          <w:bCs/>
          <w:lang w:val="en-AU"/>
        </w:rPr>
        <w:t xml:space="preserve">2 </w:t>
      </w:r>
      <w:r w:rsidRPr="00386618">
        <w:rPr>
          <w:b/>
          <w:bCs/>
          <w:lang w:val="en-AU"/>
        </w:rPr>
        <w:t xml:space="preserve"> </w:t>
      </w:r>
      <w:r w:rsidRPr="00386618">
        <w:rPr>
          <w:rFonts w:hint="eastAsia"/>
          <w:lang w:val="en-AU"/>
        </w:rPr>
        <w:t>楼板</w:t>
      </w:r>
      <w:r w:rsidR="00137523">
        <w:rPr>
          <w:rFonts w:hint="eastAsia"/>
          <w:lang w:val="en-AU"/>
        </w:rPr>
        <w:t>总</w:t>
      </w:r>
      <w:r w:rsidRPr="00386618">
        <w:rPr>
          <w:rFonts w:hint="eastAsia"/>
          <w:lang w:val="en-AU"/>
        </w:rPr>
        <w:t>厚度不应小于</w:t>
      </w:r>
      <w:r w:rsidRPr="00386618">
        <w:rPr>
          <w:rFonts w:hint="eastAsia"/>
          <w:lang w:val="en-AU"/>
        </w:rPr>
        <w:t>120mm</w:t>
      </w:r>
      <w:r w:rsidRPr="00386618">
        <w:rPr>
          <w:rFonts w:hint="eastAsia"/>
          <w:lang w:val="en-AU"/>
        </w:rPr>
        <w:t>。</w:t>
      </w:r>
      <w:r w:rsidR="00844594">
        <w:rPr>
          <w:rFonts w:hint="eastAsia"/>
          <w:lang w:val="en-AU"/>
        </w:rPr>
        <w:t>当采用</w:t>
      </w:r>
      <w:r w:rsidR="00844594" w:rsidRPr="00844594">
        <w:rPr>
          <w:rFonts w:hint="eastAsia"/>
          <w:lang w:val="en-AU"/>
        </w:rPr>
        <w:t>蒸压加气混凝土楼板加整浇层</w:t>
      </w:r>
      <w:r w:rsidR="00844594">
        <w:rPr>
          <w:rFonts w:hint="eastAsia"/>
          <w:lang w:val="en-AU"/>
        </w:rPr>
        <w:t>时，整浇层厚度不应小于</w:t>
      </w:r>
      <w:r w:rsidR="00396AF8">
        <w:rPr>
          <w:lang w:val="en-AU"/>
        </w:rPr>
        <w:t>40mm</w:t>
      </w:r>
      <w:r w:rsidR="00862509">
        <w:rPr>
          <w:rFonts w:hint="eastAsia"/>
          <w:lang w:val="en-AU"/>
        </w:rPr>
        <w:t>；</w:t>
      </w:r>
    </w:p>
    <w:p w14:paraId="24805FFD" w14:textId="08E7D012" w:rsidR="00EE7C46" w:rsidRPr="00386618" w:rsidRDefault="00EE7C46" w:rsidP="00EE7C46">
      <w:pPr>
        <w:tabs>
          <w:tab w:val="left" w:pos="426"/>
          <w:tab w:val="right" w:pos="6069"/>
        </w:tabs>
        <w:spacing w:line="360" w:lineRule="auto"/>
        <w:ind w:leftChars="200" w:left="841" w:hangingChars="150" w:hanging="361"/>
        <w:rPr>
          <w:lang w:val="en-AU"/>
        </w:rPr>
      </w:pPr>
      <w:r w:rsidRPr="00386618">
        <w:rPr>
          <w:rFonts w:hint="eastAsia"/>
          <w:b/>
          <w:bCs/>
          <w:lang w:val="en-AU"/>
        </w:rPr>
        <w:t xml:space="preserve">3 </w:t>
      </w:r>
      <w:r w:rsidRPr="00386618">
        <w:rPr>
          <w:b/>
          <w:bCs/>
          <w:lang w:val="en-AU"/>
        </w:rPr>
        <w:t xml:space="preserve"> </w:t>
      </w:r>
      <w:r w:rsidRPr="00386618">
        <w:rPr>
          <w:rFonts w:hint="eastAsia"/>
          <w:lang w:val="en-AU"/>
        </w:rPr>
        <w:t>当设计荷载大于</w:t>
      </w:r>
      <w:r w:rsidRPr="00386618">
        <w:rPr>
          <w:rFonts w:hint="eastAsia"/>
          <w:lang w:val="en-AU"/>
        </w:rPr>
        <w:t>5kN/m</w:t>
      </w:r>
      <w:r w:rsidRPr="00386618">
        <w:rPr>
          <w:rFonts w:hint="eastAsia"/>
          <w:vertAlign w:val="superscript"/>
          <w:lang w:val="en-AU"/>
        </w:rPr>
        <w:t>2</w:t>
      </w:r>
      <w:r w:rsidRPr="00386618">
        <w:rPr>
          <w:rFonts w:hint="eastAsia"/>
          <w:lang w:val="en-AU"/>
        </w:rPr>
        <w:t>时，楼板跨度不宜大于</w:t>
      </w:r>
      <w:r w:rsidRPr="00386618">
        <w:rPr>
          <w:rFonts w:hint="eastAsia"/>
          <w:lang w:val="en-AU"/>
        </w:rPr>
        <w:t>2.4m</w:t>
      </w:r>
      <w:r w:rsidR="00862509">
        <w:rPr>
          <w:rFonts w:hint="eastAsia"/>
          <w:lang w:val="en-AU"/>
        </w:rPr>
        <w:t>；</w:t>
      </w:r>
    </w:p>
    <w:p w14:paraId="6BEF2A33" w14:textId="103ED67F" w:rsidR="00EE7C46" w:rsidRPr="00386618" w:rsidRDefault="00EE7C46" w:rsidP="00EE7C46">
      <w:pPr>
        <w:tabs>
          <w:tab w:val="left" w:pos="426"/>
          <w:tab w:val="right" w:pos="6069"/>
        </w:tabs>
        <w:spacing w:line="360" w:lineRule="auto"/>
        <w:ind w:leftChars="200" w:left="841" w:hangingChars="150" w:hanging="361"/>
        <w:rPr>
          <w:lang w:val="en-AU"/>
        </w:rPr>
      </w:pPr>
      <w:r w:rsidRPr="00386618">
        <w:rPr>
          <w:rFonts w:hint="eastAsia"/>
          <w:b/>
          <w:bCs/>
          <w:lang w:val="en-AU"/>
        </w:rPr>
        <w:t xml:space="preserve">4 </w:t>
      </w:r>
      <w:r w:rsidRPr="00386618">
        <w:rPr>
          <w:b/>
          <w:bCs/>
          <w:lang w:val="en-AU"/>
        </w:rPr>
        <w:t xml:space="preserve"> </w:t>
      </w:r>
      <w:r w:rsidRPr="00386618">
        <w:rPr>
          <w:rFonts w:hint="eastAsia"/>
          <w:lang w:val="en-AU"/>
        </w:rPr>
        <w:t>楼板的面内刚度应满足刚性楼板的要求</w:t>
      </w:r>
      <w:r w:rsidR="00844594">
        <w:rPr>
          <w:rFonts w:hint="eastAsia"/>
          <w:lang w:val="en-AU"/>
        </w:rPr>
        <w:t>。当无</w:t>
      </w:r>
      <w:r w:rsidR="00396AF8">
        <w:rPr>
          <w:rFonts w:hint="eastAsia"/>
          <w:lang w:val="en-AU"/>
        </w:rPr>
        <w:t>整浇层时，</w:t>
      </w:r>
      <w:r w:rsidRPr="00386618">
        <w:rPr>
          <w:rFonts w:hint="eastAsia"/>
          <w:lang w:val="en-AU"/>
        </w:rPr>
        <w:t>楼板下接近钢梁上翼缘处应设置楼面水平支撑</w:t>
      </w:r>
      <w:r w:rsidR="00862509">
        <w:rPr>
          <w:rFonts w:hint="eastAsia"/>
          <w:lang w:val="en-AU"/>
        </w:rPr>
        <w:t>；</w:t>
      </w:r>
    </w:p>
    <w:p w14:paraId="5132D6B2" w14:textId="77777777" w:rsidR="00EE7C46" w:rsidRDefault="00EE7C46" w:rsidP="00EE7C46">
      <w:pPr>
        <w:tabs>
          <w:tab w:val="left" w:pos="426"/>
          <w:tab w:val="right" w:pos="6069"/>
        </w:tabs>
        <w:spacing w:line="360" w:lineRule="auto"/>
        <w:ind w:leftChars="200" w:left="841" w:hangingChars="150" w:hanging="361"/>
        <w:rPr>
          <w:lang w:val="en-AU"/>
        </w:rPr>
      </w:pPr>
      <w:r>
        <w:rPr>
          <w:b/>
          <w:bCs/>
          <w:lang w:val="en-AU"/>
        </w:rPr>
        <w:t>5</w:t>
      </w:r>
      <w:r w:rsidRPr="00386618">
        <w:rPr>
          <w:rFonts w:hint="eastAsia"/>
          <w:b/>
          <w:bCs/>
          <w:lang w:val="en-AU"/>
        </w:rPr>
        <w:t xml:space="preserve"> </w:t>
      </w:r>
      <w:r w:rsidRPr="00386618">
        <w:rPr>
          <w:b/>
          <w:bCs/>
          <w:lang w:val="en-AU"/>
        </w:rPr>
        <w:t xml:space="preserve"> </w:t>
      </w:r>
      <w:r w:rsidRPr="00386618">
        <w:rPr>
          <w:rFonts w:hint="eastAsia"/>
          <w:lang w:val="en-AU"/>
        </w:rPr>
        <w:t>蒸压加气混凝土楼板宜用于</w:t>
      </w:r>
      <w:r w:rsidRPr="00386618">
        <w:rPr>
          <w:rFonts w:hint="eastAsia"/>
          <w:lang w:val="en-AU"/>
        </w:rPr>
        <w:t xml:space="preserve">4 </w:t>
      </w:r>
      <w:r w:rsidRPr="00386618">
        <w:rPr>
          <w:rFonts w:hint="eastAsia"/>
          <w:lang w:val="en-AU"/>
        </w:rPr>
        <w:t>层及以下且抗震设防烈度为</w:t>
      </w:r>
      <w:r w:rsidRPr="00386618">
        <w:rPr>
          <w:rFonts w:hint="eastAsia"/>
          <w:lang w:val="en-AU"/>
        </w:rPr>
        <w:t xml:space="preserve">7 </w:t>
      </w:r>
      <w:r w:rsidRPr="00386618">
        <w:rPr>
          <w:rFonts w:hint="eastAsia"/>
          <w:lang w:val="en-AU"/>
        </w:rPr>
        <w:t>度（包括</w:t>
      </w:r>
      <w:r w:rsidRPr="00386618">
        <w:rPr>
          <w:rFonts w:hint="eastAsia"/>
          <w:lang w:val="en-AU"/>
        </w:rPr>
        <w:t>0.15g</w:t>
      </w:r>
      <w:r w:rsidRPr="00386618">
        <w:rPr>
          <w:rFonts w:hint="eastAsia"/>
          <w:lang w:val="en-AU"/>
        </w:rPr>
        <w:t>）及以下的建筑，不宜用于直接承受较大集中荷载和冲击荷载的楼面。</w:t>
      </w:r>
    </w:p>
    <w:p w14:paraId="2663415C" w14:textId="77777777" w:rsidR="00EE7C46" w:rsidRPr="00464096" w:rsidRDefault="00EE7C46" w:rsidP="00EE7C46">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48CF1FF7" w14:textId="77777777" w:rsidR="00EE7C46" w:rsidRDefault="00EE7C46" w:rsidP="00EE7C46">
      <w:pPr>
        <w:shd w:val="clear" w:color="auto" w:fill="F2F2F2" w:themeFill="background1" w:themeFillShade="F2"/>
        <w:tabs>
          <w:tab w:val="left" w:pos="735"/>
          <w:tab w:val="right" w:pos="6069"/>
        </w:tabs>
        <w:spacing w:line="360" w:lineRule="auto"/>
        <w:ind w:firstLineChars="200" w:firstLine="480"/>
        <w:rPr>
          <w:color w:val="0000FF"/>
          <w:lang w:val="en-AU"/>
        </w:rPr>
      </w:pPr>
      <w:r>
        <w:rPr>
          <w:rFonts w:hint="eastAsia"/>
          <w:color w:val="0000FF"/>
          <w:lang w:val="en-AU"/>
        </w:rPr>
        <w:t>本条</w:t>
      </w:r>
      <w:r w:rsidRPr="00464096">
        <w:rPr>
          <w:rFonts w:hint="eastAsia"/>
          <w:color w:val="0000FF"/>
          <w:lang w:val="en-AU"/>
        </w:rPr>
        <w:t>参考现行</w:t>
      </w:r>
      <w:r>
        <w:rPr>
          <w:rFonts w:hint="eastAsia"/>
          <w:color w:val="0000FF"/>
          <w:lang w:val="en-AU"/>
        </w:rPr>
        <w:t>协会</w:t>
      </w:r>
      <w:r w:rsidRPr="00464096">
        <w:rPr>
          <w:rFonts w:hint="eastAsia"/>
          <w:color w:val="0000FF"/>
          <w:lang w:val="en-AU"/>
        </w:rPr>
        <w:t>标准《</w:t>
      </w:r>
      <w:r>
        <w:rPr>
          <w:rFonts w:hint="eastAsia"/>
          <w:color w:val="0000FF"/>
          <w:lang w:val="en-AU"/>
        </w:rPr>
        <w:t>分层装配支撑钢框架房屋技术规程</w:t>
      </w:r>
      <w:r w:rsidRPr="00464096">
        <w:rPr>
          <w:rFonts w:hint="eastAsia"/>
          <w:color w:val="0000FF"/>
          <w:lang w:val="en-AU"/>
        </w:rPr>
        <w:t>》</w:t>
      </w:r>
      <w:r>
        <w:rPr>
          <w:color w:val="0000FF"/>
          <w:lang w:val="en-AU"/>
        </w:rPr>
        <w:t>T/CECS 598-2019</w:t>
      </w:r>
      <w:r w:rsidRPr="00464096">
        <w:rPr>
          <w:rFonts w:hint="eastAsia"/>
          <w:color w:val="0000FF"/>
          <w:lang w:val="en-AU"/>
        </w:rPr>
        <w:t>的有关规定</w:t>
      </w:r>
      <w:r>
        <w:rPr>
          <w:rFonts w:hint="eastAsia"/>
          <w:color w:val="0000FF"/>
          <w:lang w:val="en-AU"/>
        </w:rPr>
        <w:t>。</w:t>
      </w:r>
    </w:p>
    <w:p w14:paraId="4D0A33C0" w14:textId="77777777" w:rsidR="00EE7C46" w:rsidRDefault="00EE7C46" w:rsidP="00EE7C46">
      <w:pPr>
        <w:spacing w:line="360" w:lineRule="auto"/>
        <w:rPr>
          <w:lang w:val="en-AU"/>
        </w:rPr>
      </w:pPr>
      <w:r>
        <w:rPr>
          <w:lang w:val="en-AU"/>
        </w:rPr>
        <w:br w:type="page"/>
      </w:r>
    </w:p>
    <w:p w14:paraId="617713D5" w14:textId="0FFE86AB" w:rsidR="00DA4C08" w:rsidRDefault="00DA4C08" w:rsidP="00DA4C08"/>
    <w:p w14:paraId="17F649F6" w14:textId="1AE19F09" w:rsidR="00DA4C08" w:rsidRDefault="00045FC8" w:rsidP="00DA4C08">
      <w:pPr>
        <w:pStyle w:val="1"/>
        <w:ind w:left="0"/>
      </w:pPr>
      <w:bookmarkStart w:id="32" w:name="_Toc103777752"/>
      <w:r>
        <w:rPr>
          <w:rFonts w:hint="eastAsia"/>
        </w:rPr>
        <w:t>消能支撑设计</w:t>
      </w:r>
      <w:bookmarkEnd w:id="32"/>
    </w:p>
    <w:p w14:paraId="77594AFF" w14:textId="3E174E92" w:rsidR="00DA4C08" w:rsidRPr="00395F92" w:rsidRDefault="00DA4C08" w:rsidP="00EE7C46">
      <w:pPr>
        <w:pStyle w:val="2"/>
        <w:ind w:left="0"/>
      </w:pPr>
      <w:bookmarkStart w:id="33" w:name="_Toc103777753"/>
      <w:r w:rsidRPr="00395F92">
        <w:t>一般规定</w:t>
      </w:r>
      <w:bookmarkEnd w:id="33"/>
    </w:p>
    <w:p w14:paraId="34E340F7" w14:textId="1E2BA9A8" w:rsidR="00DA4C08" w:rsidRPr="00395F92" w:rsidRDefault="00C42F2F" w:rsidP="003F13E2">
      <w:pPr>
        <w:pStyle w:val="3"/>
        <w:rPr>
          <w:lang w:val="en-AU"/>
        </w:rPr>
      </w:pPr>
      <w:proofErr w:type="gramStart"/>
      <w:r w:rsidRPr="00395F92">
        <w:rPr>
          <w:lang w:val="en-AU"/>
        </w:rPr>
        <w:t>模数化</w:t>
      </w:r>
      <w:proofErr w:type="gramEnd"/>
      <w:r w:rsidR="008A6C55">
        <w:rPr>
          <w:lang w:val="en-AU"/>
        </w:rPr>
        <w:t>分层装配钢框架消能支撑结构</w:t>
      </w:r>
      <w:r w:rsidRPr="00395F92">
        <w:rPr>
          <w:lang w:val="en-AU"/>
        </w:rPr>
        <w:t>体系中，支撑部分可全部采用消能支撑，也可与普通支撑混合使用，</w:t>
      </w:r>
      <w:r w:rsidR="00613BF0" w:rsidRPr="00395F92">
        <w:rPr>
          <w:lang w:val="en-AU"/>
        </w:rPr>
        <w:t>消能器应能提供足够</w:t>
      </w:r>
      <w:proofErr w:type="gramStart"/>
      <w:r w:rsidR="00613BF0" w:rsidRPr="00395F92">
        <w:rPr>
          <w:lang w:val="en-AU"/>
        </w:rPr>
        <w:t>的抗侧刚度</w:t>
      </w:r>
      <w:proofErr w:type="gramEnd"/>
      <w:r w:rsidR="00613BF0" w:rsidRPr="00395F92">
        <w:rPr>
          <w:lang w:val="en-AU"/>
        </w:rPr>
        <w:t>。</w:t>
      </w:r>
      <w:r w:rsidRPr="00395F92">
        <w:rPr>
          <w:lang w:val="en-AU"/>
        </w:rPr>
        <w:t>消能支撑的布置应符合下列规定：</w:t>
      </w:r>
    </w:p>
    <w:p w14:paraId="4F35478E" w14:textId="4937B36D" w:rsidR="00C42F2F" w:rsidRPr="00395F92" w:rsidRDefault="00395F92" w:rsidP="00395F92">
      <w:pPr>
        <w:tabs>
          <w:tab w:val="left" w:pos="426"/>
          <w:tab w:val="right" w:pos="6069"/>
        </w:tabs>
        <w:spacing w:line="360" w:lineRule="auto"/>
        <w:ind w:leftChars="200" w:left="840" w:hangingChars="150" w:hanging="360"/>
        <w:rPr>
          <w:bCs/>
          <w:lang w:val="en-AU"/>
        </w:rPr>
      </w:pPr>
      <w:r w:rsidRPr="00395F92">
        <w:rPr>
          <w:bCs/>
          <w:lang w:val="en-AU"/>
        </w:rPr>
        <w:t xml:space="preserve">1  </w:t>
      </w:r>
      <w:r w:rsidR="00C42F2F" w:rsidRPr="00395F92">
        <w:rPr>
          <w:bCs/>
          <w:lang w:val="en-AU"/>
        </w:rPr>
        <w:t>消能支撑宜根据需要沿结构</w:t>
      </w:r>
      <w:r w:rsidR="00395AEB">
        <w:rPr>
          <w:rFonts w:hint="eastAsia"/>
          <w:bCs/>
          <w:lang w:val="en-AU"/>
        </w:rPr>
        <w:t>两个</w:t>
      </w:r>
      <w:r w:rsidR="00C42F2F" w:rsidRPr="00395F92">
        <w:rPr>
          <w:bCs/>
          <w:lang w:val="en-AU"/>
        </w:rPr>
        <w:t>主轴方向设置，形成刚度均匀合理的结构体系</w:t>
      </w:r>
      <w:r w:rsidR="006470B9">
        <w:rPr>
          <w:rFonts w:hint="eastAsia"/>
          <w:bCs/>
          <w:lang w:val="en-AU"/>
        </w:rPr>
        <w:t>；</w:t>
      </w:r>
    </w:p>
    <w:p w14:paraId="381C9478" w14:textId="20A19081" w:rsidR="00613BF0" w:rsidRPr="00395F92" w:rsidRDefault="00395F92" w:rsidP="00395F92">
      <w:pPr>
        <w:tabs>
          <w:tab w:val="left" w:pos="426"/>
          <w:tab w:val="right" w:pos="6069"/>
        </w:tabs>
        <w:spacing w:line="360" w:lineRule="auto"/>
        <w:ind w:leftChars="200" w:left="840" w:hangingChars="150" w:hanging="360"/>
        <w:rPr>
          <w:bCs/>
          <w:lang w:val="en-AU"/>
        </w:rPr>
      </w:pPr>
      <w:r w:rsidRPr="00395F92">
        <w:rPr>
          <w:bCs/>
          <w:lang w:val="en-AU"/>
        </w:rPr>
        <w:t xml:space="preserve">2  </w:t>
      </w:r>
      <w:r w:rsidR="00C42F2F" w:rsidRPr="00395F92">
        <w:rPr>
          <w:bCs/>
          <w:lang w:val="en-AU"/>
        </w:rPr>
        <w:t>与普通支撑混合使用时，消能支撑宜分散、均匀布置</w:t>
      </w:r>
      <w:r w:rsidR="006470B9">
        <w:rPr>
          <w:rFonts w:hint="eastAsia"/>
          <w:bCs/>
          <w:lang w:val="en-AU"/>
        </w:rPr>
        <w:t>；</w:t>
      </w:r>
    </w:p>
    <w:p w14:paraId="6AE6521E" w14:textId="3876380B" w:rsidR="006B1994" w:rsidRPr="00395F92" w:rsidRDefault="00395F92" w:rsidP="00395F92">
      <w:pPr>
        <w:tabs>
          <w:tab w:val="left" w:pos="426"/>
          <w:tab w:val="right" w:pos="6069"/>
        </w:tabs>
        <w:spacing w:line="360" w:lineRule="auto"/>
        <w:ind w:leftChars="200" w:left="840" w:hangingChars="150" w:hanging="360"/>
        <w:rPr>
          <w:bCs/>
          <w:lang w:val="en-AU"/>
        </w:rPr>
      </w:pPr>
      <w:r w:rsidRPr="00395F92">
        <w:rPr>
          <w:bCs/>
          <w:lang w:val="en-AU"/>
        </w:rPr>
        <w:t xml:space="preserve">3  </w:t>
      </w:r>
      <w:r w:rsidR="006B1994" w:rsidRPr="00395F92">
        <w:rPr>
          <w:bCs/>
          <w:lang w:val="en-AU"/>
        </w:rPr>
        <w:t>消能部件的设置，应便于检查、维护和更换，设计文件中应注明消能器使用的环境、检查和维护要求。</w:t>
      </w:r>
    </w:p>
    <w:p w14:paraId="7BAF420C" w14:textId="6C3EB390" w:rsidR="006B1994" w:rsidRPr="00395F92" w:rsidRDefault="00613BF0" w:rsidP="003F13E2">
      <w:pPr>
        <w:pStyle w:val="3"/>
      </w:pPr>
      <w:r w:rsidRPr="00395F92">
        <w:t>消能支撑及消能器的构造连接应满足模数化、装配化要求，消能器与支撑的连接应考虑更换便利性</w:t>
      </w:r>
      <w:r w:rsidR="006B1994" w:rsidRPr="00395F92">
        <w:t>。</w:t>
      </w:r>
    </w:p>
    <w:p w14:paraId="5DF378DC" w14:textId="10D69B02" w:rsidR="007934B4" w:rsidRDefault="007934B4" w:rsidP="003F13E2">
      <w:pPr>
        <w:pStyle w:val="3"/>
      </w:pPr>
      <w:r w:rsidRPr="00395F92">
        <w:t>消能器宜采用屈服点较低和高延伸率的钢材。消能器材料应符合现行行业标准《建筑消能阻尼器》</w:t>
      </w:r>
      <w:r w:rsidRPr="00395F92">
        <w:t>JG/T</w:t>
      </w:r>
      <w:r w:rsidR="006470B9">
        <w:t xml:space="preserve"> </w:t>
      </w:r>
      <w:r w:rsidRPr="00395F92">
        <w:t>209</w:t>
      </w:r>
      <w:r w:rsidRPr="00395F92">
        <w:t>的规定。</w:t>
      </w:r>
    </w:p>
    <w:p w14:paraId="63D6320A" w14:textId="30175B75" w:rsidR="00CC1200" w:rsidRDefault="00CC1200" w:rsidP="00CC1200">
      <w:pPr>
        <w:pStyle w:val="3"/>
        <w:rPr>
          <w:lang w:val="en-AU"/>
        </w:rPr>
      </w:pPr>
      <w:r>
        <w:rPr>
          <w:rFonts w:hint="eastAsia"/>
          <w:lang w:val="en-AU"/>
        </w:rPr>
        <w:t>消能</w:t>
      </w:r>
      <w:r>
        <w:rPr>
          <w:lang w:val="en-AU"/>
        </w:rPr>
        <w:t>器的</w:t>
      </w:r>
      <w:r>
        <w:rPr>
          <w:rFonts w:hint="eastAsia"/>
          <w:lang w:val="en-AU"/>
        </w:rPr>
        <w:t>力学性能</w:t>
      </w:r>
      <w:r>
        <w:rPr>
          <w:lang w:val="en-AU"/>
        </w:rPr>
        <w:t>要求，应符合表</w:t>
      </w:r>
      <w:r>
        <w:rPr>
          <w:rFonts w:hint="eastAsia"/>
          <w:lang w:val="en-AU"/>
        </w:rPr>
        <w:t>6.</w:t>
      </w:r>
      <w:r>
        <w:rPr>
          <w:lang w:val="en-AU"/>
        </w:rPr>
        <w:t>1</w:t>
      </w:r>
      <w:r>
        <w:rPr>
          <w:rFonts w:hint="eastAsia"/>
          <w:lang w:val="en-AU"/>
        </w:rPr>
        <w:t>.</w:t>
      </w:r>
      <w:r>
        <w:rPr>
          <w:lang w:val="en-AU"/>
        </w:rPr>
        <w:t>4</w:t>
      </w:r>
      <w:r>
        <w:rPr>
          <w:rFonts w:hint="eastAsia"/>
          <w:lang w:val="en-AU"/>
        </w:rPr>
        <w:t>规定。</w:t>
      </w:r>
    </w:p>
    <w:p w14:paraId="2B4AA63D" w14:textId="1C7EF1CE" w:rsidR="00CC1200" w:rsidRPr="005D618B" w:rsidRDefault="00CC1200" w:rsidP="00CC1200">
      <w:pPr>
        <w:jc w:val="center"/>
        <w:rPr>
          <w:sz w:val="18"/>
          <w:lang w:val="en-AU"/>
        </w:rPr>
      </w:pPr>
      <w:r w:rsidRPr="005D618B">
        <w:rPr>
          <w:rFonts w:hint="eastAsia"/>
          <w:sz w:val="18"/>
          <w:lang w:val="en-AU"/>
        </w:rPr>
        <w:t>表</w:t>
      </w:r>
      <w:r w:rsidRPr="005D618B">
        <w:rPr>
          <w:rFonts w:hint="eastAsia"/>
          <w:sz w:val="18"/>
          <w:lang w:val="en-AU"/>
        </w:rPr>
        <w:t>6.</w:t>
      </w:r>
      <w:r>
        <w:rPr>
          <w:sz w:val="18"/>
          <w:lang w:val="en-AU"/>
        </w:rPr>
        <w:t>1</w:t>
      </w:r>
      <w:r w:rsidRPr="005D618B">
        <w:rPr>
          <w:rFonts w:hint="eastAsia"/>
          <w:sz w:val="18"/>
          <w:lang w:val="en-AU"/>
        </w:rPr>
        <w:t>.</w:t>
      </w:r>
      <w:r>
        <w:rPr>
          <w:sz w:val="18"/>
          <w:lang w:val="en-AU"/>
        </w:rPr>
        <w:t xml:space="preserve">4 </w:t>
      </w:r>
      <w:r>
        <w:rPr>
          <w:rFonts w:hint="eastAsia"/>
          <w:sz w:val="18"/>
          <w:lang w:val="en-AU"/>
        </w:rPr>
        <w:t>消能</w:t>
      </w:r>
      <w:r>
        <w:rPr>
          <w:sz w:val="18"/>
          <w:lang w:val="en-AU"/>
        </w:rPr>
        <w:t>器</w:t>
      </w:r>
      <w:r>
        <w:rPr>
          <w:rFonts w:hint="eastAsia"/>
          <w:sz w:val="18"/>
          <w:lang w:val="en-AU"/>
        </w:rPr>
        <w:t>力学</w:t>
      </w:r>
      <w:r>
        <w:rPr>
          <w:sz w:val="18"/>
          <w:lang w:val="en-AU"/>
        </w:rPr>
        <w:t>性能</w:t>
      </w:r>
      <w:r>
        <w:rPr>
          <w:rFonts w:hint="eastAsia"/>
          <w:sz w:val="18"/>
          <w:lang w:val="en-AU"/>
        </w:rPr>
        <w:t>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1417"/>
        <w:gridCol w:w="5466"/>
      </w:tblGrid>
      <w:tr w:rsidR="00CC1200" w14:paraId="787BCC9C" w14:textId="77777777" w:rsidTr="00CC1200">
        <w:trPr>
          <w:trHeight w:val="57"/>
        </w:trPr>
        <w:tc>
          <w:tcPr>
            <w:tcW w:w="704" w:type="dxa"/>
            <w:vAlign w:val="center"/>
          </w:tcPr>
          <w:p w14:paraId="69D84E9F" w14:textId="77777777" w:rsidR="00CC1200" w:rsidRPr="00252116" w:rsidRDefault="00CC1200" w:rsidP="00CC1200">
            <w:pPr>
              <w:jc w:val="center"/>
              <w:rPr>
                <w:sz w:val="18"/>
                <w:lang w:val="en-AU"/>
              </w:rPr>
            </w:pPr>
          </w:p>
        </w:tc>
        <w:tc>
          <w:tcPr>
            <w:tcW w:w="709" w:type="dxa"/>
            <w:vAlign w:val="center"/>
          </w:tcPr>
          <w:p w14:paraId="2A4D0926" w14:textId="77777777" w:rsidR="00CC1200" w:rsidRPr="00252116" w:rsidRDefault="00CC1200" w:rsidP="00CC1200">
            <w:pPr>
              <w:jc w:val="center"/>
              <w:rPr>
                <w:sz w:val="18"/>
                <w:lang w:val="en-AU"/>
              </w:rPr>
            </w:pPr>
            <w:r w:rsidRPr="00252116">
              <w:rPr>
                <w:sz w:val="18"/>
                <w:lang w:val="en-AU"/>
              </w:rPr>
              <w:t>序号</w:t>
            </w:r>
          </w:p>
        </w:tc>
        <w:tc>
          <w:tcPr>
            <w:tcW w:w="1417" w:type="dxa"/>
            <w:vAlign w:val="center"/>
          </w:tcPr>
          <w:p w14:paraId="6864B30B" w14:textId="77777777" w:rsidR="00CC1200" w:rsidRPr="00252116" w:rsidRDefault="00CC1200" w:rsidP="00CC1200">
            <w:pPr>
              <w:jc w:val="center"/>
              <w:rPr>
                <w:sz w:val="18"/>
                <w:lang w:val="en-AU"/>
              </w:rPr>
            </w:pPr>
            <w:r w:rsidRPr="00252116">
              <w:rPr>
                <w:sz w:val="18"/>
                <w:lang w:val="en-AU"/>
              </w:rPr>
              <w:t>项目</w:t>
            </w:r>
          </w:p>
        </w:tc>
        <w:tc>
          <w:tcPr>
            <w:tcW w:w="5466" w:type="dxa"/>
            <w:vAlign w:val="center"/>
          </w:tcPr>
          <w:p w14:paraId="7A35AEB2" w14:textId="77777777" w:rsidR="00CC1200" w:rsidRPr="00252116" w:rsidRDefault="00CC1200" w:rsidP="00CC1200">
            <w:pPr>
              <w:jc w:val="center"/>
              <w:rPr>
                <w:sz w:val="18"/>
                <w:lang w:val="en-AU"/>
              </w:rPr>
            </w:pPr>
            <w:r w:rsidRPr="00252116">
              <w:rPr>
                <w:sz w:val="18"/>
                <w:lang w:val="en-AU"/>
              </w:rPr>
              <w:t>性能要求</w:t>
            </w:r>
          </w:p>
        </w:tc>
      </w:tr>
      <w:tr w:rsidR="00CC1200" w14:paraId="05766443" w14:textId="77777777" w:rsidTr="00CC1200">
        <w:trPr>
          <w:trHeight w:val="57"/>
        </w:trPr>
        <w:tc>
          <w:tcPr>
            <w:tcW w:w="704" w:type="dxa"/>
            <w:vMerge w:val="restart"/>
            <w:vAlign w:val="center"/>
          </w:tcPr>
          <w:p w14:paraId="406576E1" w14:textId="77777777" w:rsidR="00CC1200" w:rsidRPr="00252116" w:rsidRDefault="00CC1200" w:rsidP="00CC1200">
            <w:pPr>
              <w:jc w:val="center"/>
              <w:rPr>
                <w:sz w:val="18"/>
                <w:lang w:val="en-AU"/>
              </w:rPr>
            </w:pPr>
            <w:r w:rsidRPr="00252116">
              <w:rPr>
                <w:sz w:val="18"/>
                <w:lang w:val="en-AU"/>
              </w:rPr>
              <w:t>常规性能</w:t>
            </w:r>
          </w:p>
        </w:tc>
        <w:tc>
          <w:tcPr>
            <w:tcW w:w="709" w:type="dxa"/>
            <w:vAlign w:val="center"/>
          </w:tcPr>
          <w:p w14:paraId="0F8E7979" w14:textId="77777777" w:rsidR="00CC1200" w:rsidRPr="00252116" w:rsidRDefault="00CC1200" w:rsidP="00CC1200">
            <w:pPr>
              <w:jc w:val="center"/>
              <w:rPr>
                <w:sz w:val="18"/>
                <w:lang w:val="en-AU"/>
              </w:rPr>
            </w:pPr>
            <w:r w:rsidRPr="00252116">
              <w:rPr>
                <w:sz w:val="18"/>
                <w:lang w:val="en-AU"/>
              </w:rPr>
              <w:t>1</w:t>
            </w:r>
          </w:p>
        </w:tc>
        <w:tc>
          <w:tcPr>
            <w:tcW w:w="1417" w:type="dxa"/>
            <w:vAlign w:val="center"/>
          </w:tcPr>
          <w:p w14:paraId="67D6C15D" w14:textId="77777777" w:rsidR="00CC1200" w:rsidRPr="00252116" w:rsidRDefault="00CC1200" w:rsidP="00CC1200">
            <w:pPr>
              <w:jc w:val="center"/>
              <w:rPr>
                <w:sz w:val="18"/>
                <w:lang w:val="en-AU"/>
              </w:rPr>
            </w:pPr>
            <w:r w:rsidRPr="00252116">
              <w:rPr>
                <w:sz w:val="18"/>
                <w:lang w:val="en-AU"/>
              </w:rPr>
              <w:t>屈服荷载</w:t>
            </w:r>
          </w:p>
        </w:tc>
        <w:tc>
          <w:tcPr>
            <w:tcW w:w="5466" w:type="dxa"/>
            <w:vAlign w:val="center"/>
          </w:tcPr>
          <w:p w14:paraId="34C505A5" w14:textId="77777777" w:rsidR="00CC1200" w:rsidRPr="00252116" w:rsidRDefault="00CC1200" w:rsidP="00CC1200">
            <w:pPr>
              <w:jc w:val="left"/>
              <w:rPr>
                <w:sz w:val="18"/>
                <w:lang w:val="en-AU"/>
              </w:rPr>
            </w:pPr>
            <w:r w:rsidRPr="00252116">
              <w:rPr>
                <w:sz w:val="18"/>
                <w:lang w:val="en-AU"/>
              </w:rPr>
              <w:t>每个产品的屈服荷载实测值允许偏差应为屈服荷载设计值</w:t>
            </w:r>
            <w:r w:rsidRPr="00252116">
              <w:rPr>
                <w:sz w:val="18"/>
                <w:lang w:val="en-AU"/>
              </w:rPr>
              <w:t>±15%</w:t>
            </w:r>
            <w:r>
              <w:rPr>
                <w:rFonts w:hint="eastAsia"/>
                <w:sz w:val="18"/>
                <w:lang w:val="en-AU"/>
              </w:rPr>
              <w:t>；</w:t>
            </w:r>
            <w:r w:rsidRPr="00252116">
              <w:rPr>
                <w:sz w:val="18"/>
                <w:lang w:val="en-AU"/>
              </w:rPr>
              <w:t>实测值偏差的平均值应为设计值的</w:t>
            </w:r>
            <w:r w:rsidRPr="00252116">
              <w:rPr>
                <w:sz w:val="18"/>
                <w:lang w:val="en-AU"/>
              </w:rPr>
              <w:t>±10%</w:t>
            </w:r>
          </w:p>
        </w:tc>
      </w:tr>
      <w:tr w:rsidR="00CC1200" w14:paraId="2B1E4DD1" w14:textId="77777777" w:rsidTr="00CC1200">
        <w:trPr>
          <w:trHeight w:val="57"/>
        </w:trPr>
        <w:tc>
          <w:tcPr>
            <w:tcW w:w="704" w:type="dxa"/>
            <w:vMerge/>
            <w:vAlign w:val="center"/>
          </w:tcPr>
          <w:p w14:paraId="29F0FF3C" w14:textId="77777777" w:rsidR="00CC1200" w:rsidRPr="00252116" w:rsidRDefault="00CC1200" w:rsidP="00CC1200">
            <w:pPr>
              <w:jc w:val="center"/>
              <w:rPr>
                <w:sz w:val="18"/>
                <w:lang w:val="en-AU"/>
              </w:rPr>
            </w:pPr>
          </w:p>
        </w:tc>
        <w:tc>
          <w:tcPr>
            <w:tcW w:w="709" w:type="dxa"/>
            <w:vAlign w:val="center"/>
          </w:tcPr>
          <w:p w14:paraId="1D7C70AC" w14:textId="77777777" w:rsidR="00CC1200" w:rsidRPr="00252116" w:rsidRDefault="00CC1200" w:rsidP="00CC1200">
            <w:pPr>
              <w:jc w:val="center"/>
              <w:rPr>
                <w:sz w:val="18"/>
                <w:lang w:val="en-AU"/>
              </w:rPr>
            </w:pPr>
            <w:r w:rsidRPr="00252116">
              <w:rPr>
                <w:sz w:val="18"/>
                <w:lang w:val="en-AU"/>
              </w:rPr>
              <w:t>2</w:t>
            </w:r>
          </w:p>
        </w:tc>
        <w:tc>
          <w:tcPr>
            <w:tcW w:w="1417" w:type="dxa"/>
            <w:vAlign w:val="center"/>
          </w:tcPr>
          <w:p w14:paraId="49FB4216" w14:textId="77777777" w:rsidR="00CC1200" w:rsidRPr="00252116" w:rsidRDefault="00CC1200" w:rsidP="00CC1200">
            <w:pPr>
              <w:jc w:val="center"/>
              <w:rPr>
                <w:sz w:val="18"/>
                <w:lang w:val="en-AU"/>
              </w:rPr>
            </w:pPr>
            <w:r w:rsidRPr="00252116">
              <w:rPr>
                <w:sz w:val="18"/>
                <w:lang w:val="en-AU"/>
              </w:rPr>
              <w:t>屈服位移</w:t>
            </w:r>
          </w:p>
        </w:tc>
        <w:tc>
          <w:tcPr>
            <w:tcW w:w="5466" w:type="dxa"/>
            <w:vAlign w:val="center"/>
          </w:tcPr>
          <w:p w14:paraId="47232A65" w14:textId="77777777" w:rsidR="00CC1200" w:rsidRPr="00252116" w:rsidRDefault="00CC1200" w:rsidP="00CC1200">
            <w:pPr>
              <w:jc w:val="left"/>
              <w:rPr>
                <w:sz w:val="18"/>
                <w:lang w:val="en-AU"/>
              </w:rPr>
            </w:pPr>
            <w:r w:rsidRPr="00252116">
              <w:rPr>
                <w:sz w:val="18"/>
                <w:lang w:val="en-AU"/>
              </w:rPr>
              <w:t>每个实测产品屈服位移的实测值偏差应为设计值的</w:t>
            </w:r>
            <w:r w:rsidRPr="00252116">
              <w:rPr>
                <w:sz w:val="18"/>
                <w:lang w:val="en-AU"/>
              </w:rPr>
              <w:t>±15%</w:t>
            </w:r>
            <w:r w:rsidRPr="00252116">
              <w:rPr>
                <w:sz w:val="18"/>
                <w:lang w:val="en-AU"/>
              </w:rPr>
              <w:t>；实测值偏差的平均值应为设计值的</w:t>
            </w:r>
            <w:r w:rsidRPr="00252116">
              <w:rPr>
                <w:sz w:val="18"/>
                <w:lang w:val="en-AU"/>
              </w:rPr>
              <w:t>±10%</w:t>
            </w:r>
          </w:p>
        </w:tc>
      </w:tr>
      <w:tr w:rsidR="00CC1200" w14:paraId="383509D3" w14:textId="77777777" w:rsidTr="00CC1200">
        <w:trPr>
          <w:trHeight w:val="57"/>
        </w:trPr>
        <w:tc>
          <w:tcPr>
            <w:tcW w:w="704" w:type="dxa"/>
            <w:vMerge/>
            <w:vAlign w:val="center"/>
          </w:tcPr>
          <w:p w14:paraId="449C1EB2" w14:textId="77777777" w:rsidR="00CC1200" w:rsidRPr="00252116" w:rsidRDefault="00CC1200" w:rsidP="00CC1200">
            <w:pPr>
              <w:jc w:val="center"/>
              <w:rPr>
                <w:sz w:val="18"/>
                <w:lang w:val="en-AU"/>
              </w:rPr>
            </w:pPr>
          </w:p>
        </w:tc>
        <w:tc>
          <w:tcPr>
            <w:tcW w:w="709" w:type="dxa"/>
            <w:vAlign w:val="center"/>
          </w:tcPr>
          <w:p w14:paraId="34526F5A" w14:textId="77777777" w:rsidR="00CC1200" w:rsidRPr="00252116" w:rsidRDefault="00CC1200" w:rsidP="00CC1200">
            <w:pPr>
              <w:jc w:val="center"/>
              <w:rPr>
                <w:sz w:val="18"/>
                <w:lang w:val="en-AU"/>
              </w:rPr>
            </w:pPr>
            <w:r w:rsidRPr="00252116">
              <w:rPr>
                <w:sz w:val="18"/>
                <w:lang w:val="en-AU"/>
              </w:rPr>
              <w:t>3</w:t>
            </w:r>
          </w:p>
        </w:tc>
        <w:tc>
          <w:tcPr>
            <w:tcW w:w="1417" w:type="dxa"/>
            <w:vAlign w:val="center"/>
          </w:tcPr>
          <w:p w14:paraId="59869D9F" w14:textId="77777777" w:rsidR="00CC1200" w:rsidRPr="00252116" w:rsidRDefault="00CC1200" w:rsidP="00CC1200">
            <w:pPr>
              <w:jc w:val="center"/>
              <w:rPr>
                <w:sz w:val="18"/>
                <w:lang w:val="en-AU"/>
              </w:rPr>
            </w:pPr>
            <w:r w:rsidRPr="00252116">
              <w:rPr>
                <w:sz w:val="18"/>
                <w:lang w:val="en-AU"/>
              </w:rPr>
              <w:t>屈服后</w:t>
            </w:r>
            <w:r>
              <w:rPr>
                <w:rFonts w:hint="eastAsia"/>
                <w:sz w:val="18"/>
                <w:lang w:val="en-AU"/>
              </w:rPr>
              <w:t>刚</w:t>
            </w:r>
            <w:r w:rsidRPr="00252116">
              <w:rPr>
                <w:sz w:val="18"/>
                <w:lang w:val="en-AU"/>
              </w:rPr>
              <w:t>度</w:t>
            </w:r>
          </w:p>
        </w:tc>
        <w:tc>
          <w:tcPr>
            <w:tcW w:w="5466" w:type="dxa"/>
            <w:vAlign w:val="center"/>
          </w:tcPr>
          <w:p w14:paraId="1C59B302" w14:textId="77777777" w:rsidR="00CC1200" w:rsidRPr="00252116" w:rsidRDefault="00CC1200" w:rsidP="00CC1200">
            <w:pPr>
              <w:jc w:val="left"/>
              <w:rPr>
                <w:sz w:val="18"/>
                <w:lang w:val="en-AU"/>
              </w:rPr>
            </w:pPr>
            <w:r>
              <w:rPr>
                <w:rFonts w:hint="eastAsia"/>
                <w:sz w:val="18"/>
                <w:lang w:val="en-AU"/>
              </w:rPr>
              <w:t>每个</w:t>
            </w:r>
            <w:r>
              <w:rPr>
                <w:sz w:val="18"/>
                <w:lang w:val="en-AU"/>
              </w:rPr>
              <w:t>实测产品屈服后刚度的实测值偏差应为设计值的</w:t>
            </w:r>
            <w:r w:rsidRPr="00270AA0">
              <w:rPr>
                <w:rFonts w:hint="eastAsia"/>
                <w:sz w:val="18"/>
                <w:lang w:val="en-AU"/>
              </w:rPr>
              <w:t>±</w:t>
            </w:r>
            <w:r w:rsidRPr="00270AA0">
              <w:rPr>
                <w:rFonts w:hint="eastAsia"/>
                <w:sz w:val="18"/>
                <w:lang w:val="en-AU"/>
              </w:rPr>
              <w:t>15</w:t>
            </w:r>
            <w:r w:rsidRPr="00270AA0">
              <w:rPr>
                <w:sz w:val="18"/>
                <w:lang w:val="en-AU"/>
              </w:rPr>
              <w:t>%</w:t>
            </w:r>
            <w:r>
              <w:rPr>
                <w:rFonts w:hint="eastAsia"/>
                <w:sz w:val="18"/>
                <w:lang w:val="en-AU"/>
              </w:rPr>
              <w:t>；</w:t>
            </w:r>
            <w:r w:rsidRPr="00252116">
              <w:rPr>
                <w:sz w:val="18"/>
                <w:lang w:val="en-AU"/>
              </w:rPr>
              <w:t>实测值偏差的平均值应为设计值的</w:t>
            </w:r>
            <w:r w:rsidRPr="00252116">
              <w:rPr>
                <w:sz w:val="18"/>
                <w:lang w:val="en-AU"/>
              </w:rPr>
              <w:t>±10%</w:t>
            </w:r>
          </w:p>
        </w:tc>
      </w:tr>
      <w:tr w:rsidR="00CC1200" w14:paraId="5710F5DF" w14:textId="77777777" w:rsidTr="00CC1200">
        <w:trPr>
          <w:trHeight w:val="57"/>
        </w:trPr>
        <w:tc>
          <w:tcPr>
            <w:tcW w:w="704" w:type="dxa"/>
            <w:vMerge/>
            <w:vAlign w:val="center"/>
          </w:tcPr>
          <w:p w14:paraId="65C6C309" w14:textId="77777777" w:rsidR="00CC1200" w:rsidRPr="00252116" w:rsidRDefault="00CC1200" w:rsidP="00CC1200">
            <w:pPr>
              <w:jc w:val="center"/>
              <w:rPr>
                <w:sz w:val="18"/>
                <w:lang w:val="en-AU"/>
              </w:rPr>
            </w:pPr>
          </w:p>
        </w:tc>
        <w:tc>
          <w:tcPr>
            <w:tcW w:w="709" w:type="dxa"/>
            <w:vAlign w:val="center"/>
          </w:tcPr>
          <w:p w14:paraId="153512E1" w14:textId="77777777" w:rsidR="00CC1200" w:rsidRPr="00252116" w:rsidRDefault="00CC1200" w:rsidP="00CC1200">
            <w:pPr>
              <w:jc w:val="center"/>
              <w:rPr>
                <w:sz w:val="18"/>
                <w:lang w:val="en-AU"/>
              </w:rPr>
            </w:pPr>
            <w:r w:rsidRPr="00252116">
              <w:rPr>
                <w:sz w:val="18"/>
                <w:lang w:val="en-AU"/>
              </w:rPr>
              <w:t>4</w:t>
            </w:r>
          </w:p>
        </w:tc>
        <w:tc>
          <w:tcPr>
            <w:tcW w:w="1417" w:type="dxa"/>
            <w:vAlign w:val="center"/>
          </w:tcPr>
          <w:p w14:paraId="3021F6B7" w14:textId="77777777" w:rsidR="00CC1200" w:rsidRPr="00252116" w:rsidRDefault="00CC1200" w:rsidP="00CC1200">
            <w:pPr>
              <w:jc w:val="center"/>
              <w:rPr>
                <w:sz w:val="18"/>
                <w:lang w:val="en-AU"/>
              </w:rPr>
            </w:pPr>
            <w:r w:rsidRPr="00252116">
              <w:rPr>
                <w:sz w:val="18"/>
                <w:lang w:val="en-AU"/>
              </w:rPr>
              <w:t>极限荷载</w:t>
            </w:r>
          </w:p>
        </w:tc>
        <w:tc>
          <w:tcPr>
            <w:tcW w:w="5466" w:type="dxa"/>
            <w:vAlign w:val="center"/>
          </w:tcPr>
          <w:p w14:paraId="22028E11" w14:textId="77777777" w:rsidR="00CC1200" w:rsidRPr="00252116" w:rsidRDefault="00CC1200" w:rsidP="00CC1200">
            <w:pPr>
              <w:jc w:val="left"/>
              <w:rPr>
                <w:sz w:val="18"/>
                <w:lang w:val="en-AU"/>
              </w:rPr>
            </w:pPr>
            <w:r>
              <w:rPr>
                <w:rFonts w:hint="eastAsia"/>
                <w:sz w:val="18"/>
                <w:lang w:val="en-AU"/>
              </w:rPr>
              <w:t>每个</w:t>
            </w:r>
            <w:r>
              <w:rPr>
                <w:sz w:val="18"/>
                <w:lang w:val="en-AU"/>
              </w:rPr>
              <w:t>实测产品</w:t>
            </w:r>
            <w:r>
              <w:rPr>
                <w:rFonts w:hint="eastAsia"/>
                <w:sz w:val="18"/>
                <w:lang w:val="en-AU"/>
              </w:rPr>
              <w:t>极限荷载</w:t>
            </w:r>
            <w:r>
              <w:rPr>
                <w:sz w:val="18"/>
                <w:lang w:val="en-AU"/>
              </w:rPr>
              <w:t>的实测值偏差应为设计值的</w:t>
            </w:r>
            <w:r w:rsidRPr="00270AA0">
              <w:rPr>
                <w:rFonts w:hint="eastAsia"/>
                <w:sz w:val="18"/>
                <w:lang w:val="en-AU"/>
              </w:rPr>
              <w:t>±</w:t>
            </w:r>
            <w:r w:rsidRPr="00270AA0">
              <w:rPr>
                <w:rFonts w:hint="eastAsia"/>
                <w:sz w:val="18"/>
                <w:lang w:val="en-AU"/>
              </w:rPr>
              <w:t>15</w:t>
            </w:r>
            <w:r w:rsidRPr="00270AA0">
              <w:rPr>
                <w:sz w:val="18"/>
                <w:lang w:val="en-AU"/>
              </w:rPr>
              <w:t>%</w:t>
            </w:r>
            <w:r>
              <w:rPr>
                <w:rFonts w:hint="eastAsia"/>
                <w:sz w:val="18"/>
                <w:lang w:val="en-AU"/>
              </w:rPr>
              <w:t>；</w:t>
            </w:r>
            <w:r w:rsidRPr="00252116">
              <w:rPr>
                <w:sz w:val="18"/>
                <w:lang w:val="en-AU"/>
              </w:rPr>
              <w:t>实测值偏差的平均值应为设计值的</w:t>
            </w:r>
            <w:r w:rsidRPr="00252116">
              <w:rPr>
                <w:sz w:val="18"/>
                <w:lang w:val="en-AU"/>
              </w:rPr>
              <w:t>±10%</w:t>
            </w:r>
          </w:p>
        </w:tc>
      </w:tr>
      <w:tr w:rsidR="00CC1200" w14:paraId="0F1EC662" w14:textId="77777777" w:rsidTr="00CC1200">
        <w:trPr>
          <w:trHeight w:val="57"/>
        </w:trPr>
        <w:tc>
          <w:tcPr>
            <w:tcW w:w="704" w:type="dxa"/>
            <w:vMerge/>
            <w:vAlign w:val="center"/>
          </w:tcPr>
          <w:p w14:paraId="40B541BB" w14:textId="77777777" w:rsidR="00CC1200" w:rsidRPr="00252116" w:rsidRDefault="00CC1200" w:rsidP="00CC1200">
            <w:pPr>
              <w:jc w:val="center"/>
              <w:rPr>
                <w:sz w:val="18"/>
                <w:lang w:val="en-AU"/>
              </w:rPr>
            </w:pPr>
          </w:p>
        </w:tc>
        <w:tc>
          <w:tcPr>
            <w:tcW w:w="709" w:type="dxa"/>
            <w:vAlign w:val="center"/>
          </w:tcPr>
          <w:p w14:paraId="04A774FC" w14:textId="77777777" w:rsidR="00CC1200" w:rsidRPr="00252116" w:rsidRDefault="00CC1200" w:rsidP="00CC1200">
            <w:pPr>
              <w:jc w:val="center"/>
              <w:rPr>
                <w:sz w:val="18"/>
                <w:lang w:val="en-AU"/>
              </w:rPr>
            </w:pPr>
            <w:r w:rsidRPr="00252116">
              <w:rPr>
                <w:sz w:val="18"/>
                <w:lang w:val="en-AU"/>
              </w:rPr>
              <w:t>5</w:t>
            </w:r>
          </w:p>
        </w:tc>
        <w:tc>
          <w:tcPr>
            <w:tcW w:w="1417" w:type="dxa"/>
            <w:vAlign w:val="center"/>
          </w:tcPr>
          <w:p w14:paraId="273F970E" w14:textId="77777777" w:rsidR="00CC1200" w:rsidRPr="00252116" w:rsidRDefault="00CC1200" w:rsidP="00CC1200">
            <w:pPr>
              <w:jc w:val="center"/>
              <w:rPr>
                <w:sz w:val="18"/>
                <w:lang w:val="en-AU"/>
              </w:rPr>
            </w:pPr>
            <w:r w:rsidRPr="00252116">
              <w:rPr>
                <w:sz w:val="18"/>
                <w:lang w:val="en-AU"/>
              </w:rPr>
              <w:t>极限位移</w:t>
            </w:r>
          </w:p>
        </w:tc>
        <w:tc>
          <w:tcPr>
            <w:tcW w:w="5466" w:type="dxa"/>
            <w:vAlign w:val="center"/>
          </w:tcPr>
          <w:p w14:paraId="4D92ADB5" w14:textId="77777777" w:rsidR="00CC1200" w:rsidRPr="00252116" w:rsidRDefault="00CC1200" w:rsidP="00CC1200">
            <w:pPr>
              <w:jc w:val="left"/>
              <w:rPr>
                <w:sz w:val="18"/>
                <w:lang w:val="en-AU"/>
              </w:rPr>
            </w:pPr>
            <w:r>
              <w:rPr>
                <w:rFonts w:hint="eastAsia"/>
                <w:sz w:val="18"/>
                <w:lang w:val="en-AU"/>
              </w:rPr>
              <w:t>每个</w:t>
            </w:r>
            <w:r>
              <w:rPr>
                <w:sz w:val="18"/>
                <w:lang w:val="en-AU"/>
              </w:rPr>
              <w:t>实测产品</w:t>
            </w:r>
            <w:r>
              <w:rPr>
                <w:rFonts w:hint="eastAsia"/>
                <w:sz w:val="18"/>
                <w:lang w:val="en-AU"/>
              </w:rPr>
              <w:t>极限位移</w:t>
            </w:r>
            <w:r>
              <w:rPr>
                <w:sz w:val="18"/>
                <w:lang w:val="en-AU"/>
              </w:rPr>
              <w:t>值不应小于极限位移设计值</w:t>
            </w:r>
          </w:p>
        </w:tc>
      </w:tr>
      <w:tr w:rsidR="00CC1200" w14:paraId="21BFF1FA" w14:textId="77777777" w:rsidTr="00CC1200">
        <w:trPr>
          <w:trHeight w:val="57"/>
        </w:trPr>
        <w:tc>
          <w:tcPr>
            <w:tcW w:w="704" w:type="dxa"/>
            <w:vMerge/>
            <w:vAlign w:val="center"/>
          </w:tcPr>
          <w:p w14:paraId="2AAD57F9" w14:textId="77777777" w:rsidR="00CC1200" w:rsidRPr="00252116" w:rsidRDefault="00CC1200" w:rsidP="00CC1200">
            <w:pPr>
              <w:jc w:val="center"/>
              <w:rPr>
                <w:sz w:val="18"/>
                <w:lang w:val="en-AU"/>
              </w:rPr>
            </w:pPr>
          </w:p>
        </w:tc>
        <w:tc>
          <w:tcPr>
            <w:tcW w:w="709" w:type="dxa"/>
            <w:vAlign w:val="center"/>
          </w:tcPr>
          <w:p w14:paraId="5714B20A" w14:textId="77777777" w:rsidR="00CC1200" w:rsidRPr="00252116" w:rsidRDefault="00CC1200" w:rsidP="00CC1200">
            <w:pPr>
              <w:jc w:val="center"/>
              <w:rPr>
                <w:sz w:val="18"/>
                <w:lang w:val="en-AU"/>
              </w:rPr>
            </w:pPr>
            <w:r w:rsidRPr="00252116">
              <w:rPr>
                <w:sz w:val="18"/>
                <w:lang w:val="en-AU"/>
              </w:rPr>
              <w:t>6</w:t>
            </w:r>
          </w:p>
        </w:tc>
        <w:tc>
          <w:tcPr>
            <w:tcW w:w="1417" w:type="dxa"/>
            <w:vAlign w:val="center"/>
          </w:tcPr>
          <w:p w14:paraId="4FFF0784" w14:textId="77777777" w:rsidR="00CC1200" w:rsidRPr="00252116" w:rsidRDefault="00CC1200" w:rsidP="00CC1200">
            <w:pPr>
              <w:jc w:val="center"/>
              <w:rPr>
                <w:sz w:val="18"/>
                <w:lang w:val="en-AU"/>
              </w:rPr>
            </w:pPr>
            <w:r w:rsidRPr="00252116">
              <w:rPr>
                <w:sz w:val="18"/>
                <w:lang w:val="en-AU"/>
              </w:rPr>
              <w:t>滞回曲线面积</w:t>
            </w:r>
          </w:p>
        </w:tc>
        <w:tc>
          <w:tcPr>
            <w:tcW w:w="5466" w:type="dxa"/>
            <w:vAlign w:val="center"/>
          </w:tcPr>
          <w:p w14:paraId="05D043A6" w14:textId="77777777" w:rsidR="00CC1200" w:rsidRPr="00252116" w:rsidRDefault="00CC1200" w:rsidP="00CC1200">
            <w:pPr>
              <w:jc w:val="left"/>
              <w:rPr>
                <w:sz w:val="18"/>
                <w:lang w:val="en-AU"/>
              </w:rPr>
            </w:pPr>
            <w:r>
              <w:rPr>
                <w:rFonts w:hint="eastAsia"/>
                <w:sz w:val="18"/>
                <w:lang w:val="en-AU"/>
              </w:rPr>
              <w:t>任一</w:t>
            </w:r>
            <w:r>
              <w:rPr>
                <w:sz w:val="18"/>
                <w:lang w:val="en-AU"/>
              </w:rPr>
              <w:t>循环中滞回曲线包络面积实测值偏差应为产品设计值</w:t>
            </w:r>
            <w:r w:rsidRPr="00252116">
              <w:rPr>
                <w:sz w:val="18"/>
                <w:lang w:val="en-AU"/>
              </w:rPr>
              <w:t>±15%</w:t>
            </w:r>
            <w:r>
              <w:rPr>
                <w:rFonts w:hint="eastAsia"/>
                <w:sz w:val="18"/>
                <w:lang w:val="en-AU"/>
              </w:rPr>
              <w:t>；产品</w:t>
            </w:r>
            <w:r>
              <w:rPr>
                <w:sz w:val="18"/>
                <w:lang w:val="en-AU"/>
              </w:rPr>
              <w:t>实测值偏差的平均值应为设计值的</w:t>
            </w:r>
            <w:r w:rsidRPr="00252116">
              <w:rPr>
                <w:sz w:val="18"/>
                <w:lang w:val="en-AU"/>
              </w:rPr>
              <w:t>±10%</w:t>
            </w:r>
          </w:p>
        </w:tc>
      </w:tr>
      <w:tr w:rsidR="00CC1200" w14:paraId="0EBC472F" w14:textId="77777777" w:rsidTr="00CC1200">
        <w:trPr>
          <w:trHeight w:val="57"/>
        </w:trPr>
        <w:tc>
          <w:tcPr>
            <w:tcW w:w="704" w:type="dxa"/>
            <w:vMerge w:val="restart"/>
            <w:vAlign w:val="center"/>
          </w:tcPr>
          <w:p w14:paraId="5BB2BFE9" w14:textId="77777777" w:rsidR="00CC1200" w:rsidRPr="00252116" w:rsidRDefault="00CC1200" w:rsidP="00CC1200">
            <w:pPr>
              <w:jc w:val="center"/>
              <w:rPr>
                <w:sz w:val="18"/>
                <w:lang w:val="en-AU"/>
              </w:rPr>
            </w:pPr>
            <w:r w:rsidRPr="00252116">
              <w:rPr>
                <w:sz w:val="18"/>
                <w:lang w:val="en-AU"/>
              </w:rPr>
              <w:t>疲劳性能</w:t>
            </w:r>
          </w:p>
        </w:tc>
        <w:tc>
          <w:tcPr>
            <w:tcW w:w="709" w:type="dxa"/>
            <w:vAlign w:val="center"/>
          </w:tcPr>
          <w:p w14:paraId="73794168" w14:textId="77777777" w:rsidR="00CC1200" w:rsidRPr="00252116" w:rsidRDefault="00CC1200" w:rsidP="00CC1200">
            <w:pPr>
              <w:jc w:val="center"/>
              <w:rPr>
                <w:sz w:val="18"/>
                <w:lang w:val="en-AU"/>
              </w:rPr>
            </w:pPr>
            <w:r w:rsidRPr="00252116">
              <w:rPr>
                <w:sz w:val="18"/>
                <w:lang w:val="en-AU"/>
              </w:rPr>
              <w:t>1</w:t>
            </w:r>
          </w:p>
        </w:tc>
        <w:tc>
          <w:tcPr>
            <w:tcW w:w="1417" w:type="dxa"/>
            <w:vAlign w:val="center"/>
          </w:tcPr>
          <w:p w14:paraId="0DCF24FA" w14:textId="77777777" w:rsidR="00CC1200" w:rsidRPr="00252116" w:rsidRDefault="00CC1200" w:rsidP="00CC1200">
            <w:pPr>
              <w:jc w:val="center"/>
              <w:rPr>
                <w:sz w:val="18"/>
                <w:lang w:val="en-AU"/>
              </w:rPr>
            </w:pPr>
            <w:r w:rsidRPr="00252116">
              <w:rPr>
                <w:sz w:val="18"/>
                <w:lang w:val="en-AU"/>
              </w:rPr>
              <w:t>阻尼力</w:t>
            </w:r>
          </w:p>
        </w:tc>
        <w:tc>
          <w:tcPr>
            <w:tcW w:w="5466" w:type="dxa"/>
            <w:vAlign w:val="center"/>
          </w:tcPr>
          <w:p w14:paraId="5ECA3767" w14:textId="77777777" w:rsidR="00CC1200" w:rsidRPr="00252116" w:rsidRDefault="00CC1200" w:rsidP="00CC1200">
            <w:pPr>
              <w:jc w:val="left"/>
              <w:rPr>
                <w:sz w:val="18"/>
                <w:lang w:val="en-AU"/>
              </w:rPr>
            </w:pPr>
            <w:r>
              <w:rPr>
                <w:rFonts w:hint="eastAsia"/>
                <w:sz w:val="18"/>
                <w:lang w:val="en-AU"/>
              </w:rPr>
              <w:t>实测</w:t>
            </w:r>
            <w:r>
              <w:rPr>
                <w:sz w:val="18"/>
                <w:lang w:val="en-AU"/>
              </w:rPr>
              <w:t>产品</w:t>
            </w:r>
            <w:r>
              <w:rPr>
                <w:rFonts w:hint="eastAsia"/>
                <w:sz w:val="18"/>
                <w:lang w:val="en-AU"/>
              </w:rPr>
              <w:t>在</w:t>
            </w:r>
            <w:r>
              <w:rPr>
                <w:sz w:val="18"/>
                <w:lang w:val="en-AU"/>
              </w:rPr>
              <w:t>设计位移下连续</w:t>
            </w:r>
            <w:r>
              <w:rPr>
                <w:rFonts w:hint="eastAsia"/>
                <w:sz w:val="18"/>
                <w:lang w:val="en-AU"/>
              </w:rPr>
              <w:t>加载</w:t>
            </w:r>
            <w:r>
              <w:rPr>
                <w:rFonts w:hint="eastAsia"/>
                <w:sz w:val="18"/>
                <w:lang w:val="en-AU"/>
              </w:rPr>
              <w:t>30</w:t>
            </w:r>
            <w:r>
              <w:rPr>
                <w:rFonts w:hint="eastAsia"/>
                <w:sz w:val="18"/>
                <w:lang w:val="en-AU"/>
              </w:rPr>
              <w:t>圈，</w:t>
            </w:r>
            <w:r>
              <w:rPr>
                <w:sz w:val="18"/>
                <w:lang w:val="en-AU"/>
              </w:rPr>
              <w:t>任一循环</w:t>
            </w:r>
            <w:r>
              <w:rPr>
                <w:rFonts w:hint="eastAsia"/>
                <w:sz w:val="18"/>
                <w:lang w:val="en-AU"/>
              </w:rPr>
              <w:t>的</w:t>
            </w:r>
            <w:r>
              <w:rPr>
                <w:sz w:val="18"/>
                <w:lang w:val="en-AU"/>
              </w:rPr>
              <w:t>最大、最小阻尼力应为所有循环的最大</w:t>
            </w:r>
            <w:r>
              <w:rPr>
                <w:rFonts w:hint="eastAsia"/>
                <w:sz w:val="18"/>
                <w:lang w:val="en-AU"/>
              </w:rPr>
              <w:t>、最小阻尼力</w:t>
            </w:r>
            <w:r>
              <w:rPr>
                <w:sz w:val="18"/>
                <w:lang w:val="en-AU"/>
              </w:rPr>
              <w:t>平均值的</w:t>
            </w:r>
            <w:r w:rsidRPr="00252116">
              <w:rPr>
                <w:sz w:val="18"/>
                <w:lang w:val="en-AU"/>
              </w:rPr>
              <w:t>±15%</w:t>
            </w:r>
          </w:p>
        </w:tc>
      </w:tr>
      <w:tr w:rsidR="00CC1200" w14:paraId="621E98B7" w14:textId="77777777" w:rsidTr="00CC1200">
        <w:trPr>
          <w:trHeight w:val="57"/>
        </w:trPr>
        <w:tc>
          <w:tcPr>
            <w:tcW w:w="704" w:type="dxa"/>
            <w:vMerge/>
            <w:vAlign w:val="center"/>
          </w:tcPr>
          <w:p w14:paraId="6803849A" w14:textId="77777777" w:rsidR="00CC1200" w:rsidRPr="00252116" w:rsidRDefault="00CC1200" w:rsidP="00CC1200">
            <w:pPr>
              <w:jc w:val="center"/>
              <w:rPr>
                <w:sz w:val="18"/>
                <w:lang w:val="en-AU"/>
              </w:rPr>
            </w:pPr>
          </w:p>
        </w:tc>
        <w:tc>
          <w:tcPr>
            <w:tcW w:w="709" w:type="dxa"/>
            <w:vAlign w:val="center"/>
          </w:tcPr>
          <w:p w14:paraId="6A03006E" w14:textId="77777777" w:rsidR="00CC1200" w:rsidRPr="00252116" w:rsidRDefault="00CC1200" w:rsidP="00CC1200">
            <w:pPr>
              <w:jc w:val="center"/>
              <w:rPr>
                <w:sz w:val="18"/>
                <w:lang w:val="en-AU"/>
              </w:rPr>
            </w:pPr>
            <w:r w:rsidRPr="00252116">
              <w:rPr>
                <w:sz w:val="18"/>
                <w:lang w:val="en-AU"/>
              </w:rPr>
              <w:t>2</w:t>
            </w:r>
          </w:p>
        </w:tc>
        <w:tc>
          <w:tcPr>
            <w:tcW w:w="1417" w:type="dxa"/>
            <w:vAlign w:val="center"/>
          </w:tcPr>
          <w:p w14:paraId="103458CD" w14:textId="77777777" w:rsidR="00CC1200" w:rsidRPr="00252116" w:rsidRDefault="00CC1200" w:rsidP="00CC1200">
            <w:pPr>
              <w:jc w:val="center"/>
              <w:rPr>
                <w:sz w:val="18"/>
                <w:lang w:val="en-AU"/>
              </w:rPr>
            </w:pPr>
            <w:r w:rsidRPr="00252116">
              <w:rPr>
                <w:sz w:val="18"/>
                <w:lang w:val="en-AU"/>
              </w:rPr>
              <w:t>滞回曲线</w:t>
            </w:r>
          </w:p>
        </w:tc>
        <w:tc>
          <w:tcPr>
            <w:tcW w:w="5466" w:type="dxa"/>
            <w:vAlign w:val="center"/>
          </w:tcPr>
          <w:p w14:paraId="433F65F9" w14:textId="77777777" w:rsidR="00CC1200" w:rsidRPr="0037038F" w:rsidRDefault="00CC1200" w:rsidP="00CC1200">
            <w:pPr>
              <w:jc w:val="left"/>
              <w:rPr>
                <w:sz w:val="18"/>
                <w:lang w:val="en-AU"/>
              </w:rPr>
            </w:pPr>
            <w:r>
              <w:rPr>
                <w:sz w:val="18"/>
                <w:lang w:val="en-AU"/>
              </w:rPr>
              <w:t>1</w:t>
            </w:r>
            <w:r>
              <w:rPr>
                <w:rFonts w:hint="eastAsia"/>
                <w:sz w:val="18"/>
                <w:lang w:val="en-AU"/>
              </w:rPr>
              <w:t>）</w:t>
            </w:r>
            <w:r w:rsidRPr="0037038F">
              <w:rPr>
                <w:rFonts w:hint="eastAsia"/>
                <w:sz w:val="18"/>
                <w:lang w:val="en-AU"/>
              </w:rPr>
              <w:t>实测</w:t>
            </w:r>
            <w:r w:rsidRPr="0037038F">
              <w:rPr>
                <w:sz w:val="18"/>
                <w:lang w:val="en-AU"/>
              </w:rPr>
              <w:t>产品</w:t>
            </w:r>
            <w:r w:rsidRPr="0037038F">
              <w:rPr>
                <w:rFonts w:hint="eastAsia"/>
                <w:sz w:val="18"/>
                <w:lang w:val="en-AU"/>
              </w:rPr>
              <w:t>在</w:t>
            </w:r>
            <w:r w:rsidRPr="0037038F">
              <w:rPr>
                <w:sz w:val="18"/>
                <w:lang w:val="en-AU"/>
              </w:rPr>
              <w:t>设计位移下连续</w:t>
            </w:r>
            <w:r w:rsidRPr="0037038F">
              <w:rPr>
                <w:rFonts w:hint="eastAsia"/>
                <w:sz w:val="18"/>
                <w:lang w:val="en-AU"/>
              </w:rPr>
              <w:t>加载</w:t>
            </w:r>
            <w:r w:rsidRPr="0037038F">
              <w:rPr>
                <w:rFonts w:hint="eastAsia"/>
                <w:sz w:val="18"/>
                <w:lang w:val="en-AU"/>
              </w:rPr>
              <w:t>30</w:t>
            </w:r>
            <w:r w:rsidRPr="0037038F">
              <w:rPr>
                <w:rFonts w:hint="eastAsia"/>
                <w:sz w:val="18"/>
                <w:lang w:val="en-AU"/>
              </w:rPr>
              <w:t>圈，</w:t>
            </w:r>
            <w:r w:rsidRPr="0037038F">
              <w:rPr>
                <w:sz w:val="18"/>
                <w:lang w:val="en-AU"/>
              </w:rPr>
              <w:t>任一循环</w:t>
            </w:r>
            <w:r w:rsidRPr="0037038F">
              <w:rPr>
                <w:rFonts w:hint="eastAsia"/>
                <w:sz w:val="18"/>
                <w:lang w:val="en-AU"/>
              </w:rPr>
              <w:t>中位移</w:t>
            </w:r>
            <w:r w:rsidRPr="0037038F">
              <w:rPr>
                <w:sz w:val="18"/>
                <w:lang w:val="en-AU"/>
              </w:rPr>
              <w:t>在零</w:t>
            </w:r>
            <w:r w:rsidRPr="0037038F">
              <w:rPr>
                <w:rFonts w:hint="eastAsia"/>
                <w:sz w:val="18"/>
                <w:lang w:val="en-AU"/>
              </w:rPr>
              <w:t>时</w:t>
            </w:r>
            <w:r w:rsidRPr="0037038F">
              <w:rPr>
                <w:sz w:val="18"/>
                <w:lang w:val="en-AU"/>
              </w:rPr>
              <w:t>的最大、最小阻尼力应为所有循环中位移在零时的最大、最小阻尼力平均值的</w:t>
            </w:r>
            <w:r w:rsidRPr="0037038F">
              <w:rPr>
                <w:sz w:val="18"/>
                <w:lang w:val="en-AU"/>
              </w:rPr>
              <w:t>±15%</w:t>
            </w:r>
            <w:r w:rsidRPr="0037038F">
              <w:rPr>
                <w:rFonts w:hint="eastAsia"/>
                <w:sz w:val="18"/>
                <w:lang w:val="en-AU"/>
              </w:rPr>
              <w:t>；</w:t>
            </w:r>
          </w:p>
          <w:p w14:paraId="7237CF74" w14:textId="77777777" w:rsidR="00CC1200" w:rsidRPr="005D618B" w:rsidRDefault="00CC1200" w:rsidP="00CC1200">
            <w:pPr>
              <w:jc w:val="left"/>
              <w:rPr>
                <w:sz w:val="18"/>
                <w:lang w:val="en-AU"/>
              </w:rPr>
            </w:pPr>
            <w:r>
              <w:rPr>
                <w:rFonts w:hint="eastAsia"/>
                <w:sz w:val="18"/>
                <w:lang w:val="en-AU"/>
              </w:rPr>
              <w:lastRenderedPageBreak/>
              <w:t>2</w:t>
            </w:r>
            <w:r>
              <w:rPr>
                <w:rFonts w:hint="eastAsia"/>
                <w:sz w:val="18"/>
                <w:lang w:val="en-AU"/>
              </w:rPr>
              <w:t>）</w:t>
            </w:r>
            <w:r w:rsidRPr="005D618B">
              <w:rPr>
                <w:rFonts w:hint="eastAsia"/>
                <w:sz w:val="18"/>
                <w:lang w:val="en-AU"/>
              </w:rPr>
              <w:t>实测</w:t>
            </w:r>
            <w:r w:rsidRPr="005D618B">
              <w:rPr>
                <w:sz w:val="18"/>
                <w:lang w:val="en-AU"/>
              </w:rPr>
              <w:t>产品在设计位移下，任一循环中阻尼力</w:t>
            </w:r>
            <w:r w:rsidRPr="005D618B">
              <w:rPr>
                <w:rFonts w:hint="eastAsia"/>
                <w:sz w:val="18"/>
                <w:lang w:val="en-AU"/>
              </w:rPr>
              <w:t>在</w:t>
            </w:r>
            <w:r w:rsidRPr="005D618B">
              <w:rPr>
                <w:sz w:val="18"/>
                <w:lang w:val="en-AU"/>
              </w:rPr>
              <w:t>零</w:t>
            </w:r>
            <w:r w:rsidRPr="005D618B">
              <w:rPr>
                <w:rFonts w:hint="eastAsia"/>
                <w:sz w:val="18"/>
                <w:lang w:val="en-AU"/>
              </w:rPr>
              <w:t>时</w:t>
            </w:r>
            <w:r w:rsidRPr="005D618B">
              <w:rPr>
                <w:sz w:val="18"/>
                <w:lang w:val="en-AU"/>
              </w:rPr>
              <w:t>的最大、最小</w:t>
            </w:r>
            <w:r w:rsidRPr="005D618B">
              <w:rPr>
                <w:rFonts w:hint="eastAsia"/>
                <w:sz w:val="18"/>
                <w:lang w:val="en-AU"/>
              </w:rPr>
              <w:t>位移</w:t>
            </w:r>
            <w:r w:rsidRPr="005D618B">
              <w:rPr>
                <w:sz w:val="18"/>
                <w:lang w:val="en-AU"/>
              </w:rPr>
              <w:t>应为所有循环中</w:t>
            </w:r>
            <w:r w:rsidRPr="005D618B">
              <w:rPr>
                <w:rFonts w:hint="eastAsia"/>
                <w:sz w:val="18"/>
                <w:lang w:val="en-AU"/>
              </w:rPr>
              <w:t>阻尼力</w:t>
            </w:r>
            <w:r w:rsidRPr="005D618B">
              <w:rPr>
                <w:sz w:val="18"/>
                <w:lang w:val="en-AU"/>
              </w:rPr>
              <w:t>在零时的最大、最小</w:t>
            </w:r>
            <w:r w:rsidRPr="005D618B">
              <w:rPr>
                <w:rFonts w:hint="eastAsia"/>
                <w:sz w:val="18"/>
                <w:lang w:val="en-AU"/>
              </w:rPr>
              <w:t>位移</w:t>
            </w:r>
            <w:r>
              <w:rPr>
                <w:sz w:val="18"/>
                <w:lang w:val="en-AU"/>
              </w:rPr>
              <w:t>平均</w:t>
            </w:r>
            <w:r>
              <w:rPr>
                <w:rFonts w:hint="eastAsia"/>
                <w:sz w:val="18"/>
                <w:lang w:val="en-AU"/>
              </w:rPr>
              <w:t>的</w:t>
            </w:r>
            <w:r w:rsidRPr="005D618B">
              <w:rPr>
                <w:sz w:val="18"/>
                <w:lang w:val="en-AU"/>
              </w:rPr>
              <w:t>±15%</w:t>
            </w:r>
          </w:p>
        </w:tc>
      </w:tr>
      <w:tr w:rsidR="00CC1200" w14:paraId="3D257A36" w14:textId="77777777" w:rsidTr="00CC1200">
        <w:trPr>
          <w:trHeight w:val="57"/>
        </w:trPr>
        <w:tc>
          <w:tcPr>
            <w:tcW w:w="704" w:type="dxa"/>
            <w:vMerge/>
            <w:vAlign w:val="center"/>
          </w:tcPr>
          <w:p w14:paraId="4AD57CD2" w14:textId="77777777" w:rsidR="00CC1200" w:rsidRPr="00252116" w:rsidRDefault="00CC1200" w:rsidP="00CC1200">
            <w:pPr>
              <w:jc w:val="center"/>
              <w:rPr>
                <w:sz w:val="18"/>
                <w:lang w:val="en-AU"/>
              </w:rPr>
            </w:pPr>
          </w:p>
        </w:tc>
        <w:tc>
          <w:tcPr>
            <w:tcW w:w="709" w:type="dxa"/>
            <w:vAlign w:val="center"/>
          </w:tcPr>
          <w:p w14:paraId="7B22640B" w14:textId="77777777" w:rsidR="00CC1200" w:rsidRPr="00252116" w:rsidRDefault="00CC1200" w:rsidP="00CC1200">
            <w:pPr>
              <w:jc w:val="center"/>
              <w:rPr>
                <w:sz w:val="18"/>
                <w:lang w:val="en-AU"/>
              </w:rPr>
            </w:pPr>
            <w:r w:rsidRPr="00252116">
              <w:rPr>
                <w:sz w:val="18"/>
                <w:lang w:val="en-AU"/>
              </w:rPr>
              <w:t>3</w:t>
            </w:r>
          </w:p>
        </w:tc>
        <w:tc>
          <w:tcPr>
            <w:tcW w:w="1417" w:type="dxa"/>
            <w:vAlign w:val="center"/>
          </w:tcPr>
          <w:p w14:paraId="7164FF71" w14:textId="77777777" w:rsidR="00CC1200" w:rsidRPr="00252116" w:rsidRDefault="00CC1200" w:rsidP="00CC1200">
            <w:pPr>
              <w:jc w:val="center"/>
              <w:rPr>
                <w:sz w:val="18"/>
                <w:lang w:val="en-AU"/>
              </w:rPr>
            </w:pPr>
            <w:r w:rsidRPr="00252116">
              <w:rPr>
                <w:sz w:val="18"/>
                <w:lang w:val="en-AU"/>
              </w:rPr>
              <w:t>滞回曲线面积</w:t>
            </w:r>
          </w:p>
        </w:tc>
        <w:tc>
          <w:tcPr>
            <w:tcW w:w="5466" w:type="dxa"/>
            <w:vAlign w:val="center"/>
          </w:tcPr>
          <w:p w14:paraId="4AA87F39" w14:textId="77777777" w:rsidR="00CC1200" w:rsidRPr="00252116" w:rsidRDefault="00CC1200" w:rsidP="00CC1200">
            <w:pPr>
              <w:jc w:val="left"/>
              <w:rPr>
                <w:sz w:val="18"/>
                <w:lang w:val="en-AU"/>
              </w:rPr>
            </w:pPr>
            <w:r>
              <w:rPr>
                <w:rFonts w:hint="eastAsia"/>
                <w:sz w:val="18"/>
                <w:lang w:val="en-AU"/>
              </w:rPr>
              <w:t>实测</w:t>
            </w:r>
            <w:r>
              <w:rPr>
                <w:sz w:val="18"/>
                <w:lang w:val="en-AU"/>
              </w:rPr>
              <w:t>产品在设计</w:t>
            </w:r>
            <w:r>
              <w:rPr>
                <w:rFonts w:hint="eastAsia"/>
                <w:sz w:val="18"/>
                <w:lang w:val="en-AU"/>
              </w:rPr>
              <w:t>位移</w:t>
            </w:r>
            <w:r>
              <w:rPr>
                <w:sz w:val="18"/>
                <w:lang w:val="en-AU"/>
              </w:rPr>
              <w:t>下连续加载</w:t>
            </w:r>
            <w:r>
              <w:rPr>
                <w:rFonts w:hint="eastAsia"/>
                <w:sz w:val="18"/>
                <w:lang w:val="en-AU"/>
              </w:rPr>
              <w:t>30</w:t>
            </w:r>
            <w:r>
              <w:rPr>
                <w:rFonts w:hint="eastAsia"/>
                <w:sz w:val="18"/>
                <w:lang w:val="en-AU"/>
              </w:rPr>
              <w:t>圈</w:t>
            </w:r>
            <w:r>
              <w:rPr>
                <w:sz w:val="18"/>
                <w:lang w:val="en-AU"/>
              </w:rPr>
              <w:t>，任一循环的滞回</w:t>
            </w:r>
            <w:r>
              <w:rPr>
                <w:rFonts w:hint="eastAsia"/>
                <w:sz w:val="18"/>
                <w:lang w:val="en-AU"/>
              </w:rPr>
              <w:t>曲线</w:t>
            </w:r>
            <w:r>
              <w:rPr>
                <w:sz w:val="18"/>
                <w:lang w:val="en-AU"/>
              </w:rPr>
              <w:t>面积应为所有循环的滞回曲线面积平均值的</w:t>
            </w:r>
            <w:r w:rsidRPr="00252116">
              <w:rPr>
                <w:sz w:val="18"/>
                <w:lang w:val="en-AU"/>
              </w:rPr>
              <w:t>±15%</w:t>
            </w:r>
          </w:p>
        </w:tc>
      </w:tr>
    </w:tbl>
    <w:p w14:paraId="3C7B8EA1" w14:textId="5C865CF6" w:rsidR="00613BF0" w:rsidRPr="00395F92" w:rsidRDefault="00613BF0" w:rsidP="003F13E2">
      <w:pPr>
        <w:pStyle w:val="3"/>
      </w:pPr>
      <w:r w:rsidRPr="00395F92">
        <w:t>消能器应具备良好的变形能力和消耗地震能量的能力，消能器极限位移应大于消能器设计位移的</w:t>
      </w:r>
      <w:r w:rsidRPr="00395F92">
        <w:t>1.2</w:t>
      </w:r>
      <w:r w:rsidRPr="00395F92">
        <w:t>倍。</w:t>
      </w:r>
    </w:p>
    <w:p w14:paraId="29A92A1A" w14:textId="54544FD7" w:rsidR="00613BF0" w:rsidRPr="00395F92" w:rsidRDefault="00613BF0" w:rsidP="003F13E2">
      <w:pPr>
        <w:pStyle w:val="3"/>
      </w:pPr>
      <w:r w:rsidRPr="00395F92">
        <w:t>在</w:t>
      </w:r>
      <w:r w:rsidRPr="00395F92">
        <w:t>10</w:t>
      </w:r>
      <w:r w:rsidRPr="00395F92">
        <w:t>年一遇标准风荷载作用下，消能器不应产生屈服。</w:t>
      </w:r>
    </w:p>
    <w:p w14:paraId="083E69B6" w14:textId="624E9E6B" w:rsidR="007934B4" w:rsidRPr="00395F92" w:rsidRDefault="007934B4" w:rsidP="003F13E2">
      <w:pPr>
        <w:pStyle w:val="3"/>
      </w:pPr>
      <w:r w:rsidRPr="00395F92">
        <w:t>当结构遭遇设防地震和罕遇地震后，应对消能器进行检查和维护。</w:t>
      </w:r>
    </w:p>
    <w:p w14:paraId="4187D3A1" w14:textId="1F85E816" w:rsidR="00613BF0" w:rsidRPr="00395F92" w:rsidRDefault="00613BF0" w:rsidP="003F13E2">
      <w:pPr>
        <w:pStyle w:val="3"/>
      </w:pPr>
      <w:r w:rsidRPr="00395F92">
        <w:t>消能器应符合下列规定：</w:t>
      </w:r>
    </w:p>
    <w:p w14:paraId="4A6E13C7" w14:textId="502B2AC0" w:rsidR="00613BF0" w:rsidRPr="00395F92" w:rsidRDefault="00395F92" w:rsidP="00395F92">
      <w:pPr>
        <w:tabs>
          <w:tab w:val="left" w:pos="426"/>
          <w:tab w:val="right" w:pos="6069"/>
        </w:tabs>
        <w:spacing w:line="360" w:lineRule="auto"/>
        <w:ind w:leftChars="200" w:left="840" w:hangingChars="150" w:hanging="360"/>
        <w:rPr>
          <w:bCs/>
          <w:lang w:val="en-AU"/>
        </w:rPr>
      </w:pPr>
      <w:r w:rsidRPr="00395F92">
        <w:rPr>
          <w:bCs/>
          <w:lang w:val="en-AU"/>
        </w:rPr>
        <w:t xml:space="preserve">1  </w:t>
      </w:r>
      <w:r w:rsidR="00613BF0" w:rsidRPr="00395F92">
        <w:rPr>
          <w:bCs/>
          <w:lang w:val="en-AU"/>
        </w:rPr>
        <w:t>消能器应具有型式检验报告或产品合格证</w:t>
      </w:r>
      <w:r w:rsidR="006470B9">
        <w:rPr>
          <w:rFonts w:hint="eastAsia"/>
          <w:bCs/>
          <w:lang w:val="en-AU"/>
        </w:rPr>
        <w:t>；</w:t>
      </w:r>
    </w:p>
    <w:p w14:paraId="3BB2CC41" w14:textId="30F77FA3" w:rsidR="00613BF0" w:rsidRPr="00395F92" w:rsidRDefault="00395F92" w:rsidP="00395F92">
      <w:pPr>
        <w:tabs>
          <w:tab w:val="left" w:pos="426"/>
          <w:tab w:val="right" w:pos="6069"/>
        </w:tabs>
        <w:spacing w:line="360" w:lineRule="auto"/>
        <w:ind w:leftChars="200" w:left="840" w:hangingChars="150" w:hanging="360"/>
        <w:rPr>
          <w:bCs/>
          <w:lang w:val="en-AU"/>
        </w:rPr>
      </w:pPr>
      <w:r w:rsidRPr="00395F92">
        <w:rPr>
          <w:bCs/>
          <w:lang w:val="en-AU"/>
        </w:rPr>
        <w:t xml:space="preserve">2  </w:t>
      </w:r>
      <w:r w:rsidR="00613BF0" w:rsidRPr="00395F92">
        <w:rPr>
          <w:bCs/>
          <w:lang w:val="en-AU"/>
        </w:rPr>
        <w:t>消能器的性能参数和数量应在设计文件中注明。</w:t>
      </w:r>
    </w:p>
    <w:p w14:paraId="56375844" w14:textId="02035482" w:rsidR="00613BF0" w:rsidRDefault="007934B4" w:rsidP="003F13E2">
      <w:pPr>
        <w:pStyle w:val="3"/>
      </w:pPr>
      <w:r w:rsidRPr="00395F92">
        <w:t>消能器的检测应由具备资质的第三方进行。</w:t>
      </w:r>
    </w:p>
    <w:p w14:paraId="11A50EE7" w14:textId="5A219D5C" w:rsidR="00EA4924" w:rsidRDefault="00EA4924" w:rsidP="003F13E2">
      <w:pPr>
        <w:pStyle w:val="3"/>
      </w:pPr>
      <w:r>
        <w:rPr>
          <w:rFonts w:hint="eastAsia"/>
        </w:rPr>
        <w:t>消能器在</w:t>
      </w:r>
      <w:r>
        <w:t>要求的性能检测试验工况下，试验滞回曲线应平滑、无异常。</w:t>
      </w:r>
    </w:p>
    <w:p w14:paraId="569EC80F" w14:textId="555C644E" w:rsidR="00EA4924" w:rsidRPr="00395F92" w:rsidRDefault="00EA4924" w:rsidP="003F13E2">
      <w:pPr>
        <w:pStyle w:val="3"/>
      </w:pPr>
      <w:r>
        <w:rPr>
          <w:rFonts w:hint="eastAsia"/>
        </w:rPr>
        <w:t>消能器</w:t>
      </w:r>
      <w:r>
        <w:t>需要考虑防腐、防锈、防火</w:t>
      </w:r>
      <w:r>
        <w:rPr>
          <w:rFonts w:hint="eastAsia"/>
        </w:rPr>
        <w:t>时</w:t>
      </w:r>
      <w:r>
        <w:t>，应外涂防腐、防锈漆、防火涂料或</w:t>
      </w:r>
      <w:r>
        <w:rPr>
          <w:rFonts w:hint="eastAsia"/>
        </w:rPr>
        <w:t>进行</w:t>
      </w:r>
      <w:r>
        <w:t>其他相应处理，</w:t>
      </w:r>
      <w:r>
        <w:rPr>
          <w:rFonts w:hint="eastAsia"/>
        </w:rPr>
        <w:t>相关</w:t>
      </w:r>
      <w:r>
        <w:t>处理</w:t>
      </w:r>
      <w:r>
        <w:rPr>
          <w:rFonts w:hint="eastAsia"/>
        </w:rPr>
        <w:t>不应</w:t>
      </w:r>
      <w:r>
        <w:t>影响</w:t>
      </w:r>
      <w:r>
        <w:rPr>
          <w:rFonts w:hint="eastAsia"/>
        </w:rPr>
        <w:t>消能器</w:t>
      </w:r>
      <w:r>
        <w:t>的</w:t>
      </w:r>
      <w:r>
        <w:rPr>
          <w:rFonts w:hint="eastAsia"/>
        </w:rPr>
        <w:t>正常工作</w:t>
      </w:r>
      <w:r>
        <w:t>。</w:t>
      </w:r>
    </w:p>
    <w:p w14:paraId="3CA2B10A" w14:textId="452EE7C0" w:rsidR="007934B4" w:rsidRDefault="007934B4" w:rsidP="003F13E2">
      <w:pPr>
        <w:pStyle w:val="3"/>
      </w:pPr>
      <w:r w:rsidRPr="00395F92">
        <w:t>消能器</w:t>
      </w:r>
      <w:r w:rsidR="00980D9C" w:rsidRPr="00395F92">
        <w:t>的外观、施工、验收和维护要求除应符合</w:t>
      </w:r>
      <w:r w:rsidR="00347385">
        <w:rPr>
          <w:rFonts w:hint="eastAsia"/>
        </w:rPr>
        <w:t>本</w:t>
      </w:r>
      <w:r w:rsidR="00980D9C" w:rsidRPr="00395F92">
        <w:t>标准规定外，尚应符合现行行业标准《建筑消能减震技术规程》</w:t>
      </w:r>
      <w:r w:rsidR="00980D9C" w:rsidRPr="00395F92">
        <w:t>JGJ 2</w:t>
      </w:r>
      <w:r w:rsidR="00626148">
        <w:t>9</w:t>
      </w:r>
      <w:r w:rsidR="00980D9C" w:rsidRPr="00395F92">
        <w:t>7</w:t>
      </w:r>
      <w:r w:rsidR="00980D9C" w:rsidRPr="00395F92">
        <w:t>的相关规定。</w:t>
      </w:r>
    </w:p>
    <w:p w14:paraId="0E557297" w14:textId="45E57B1D" w:rsidR="00824E48" w:rsidRDefault="00824E48" w:rsidP="00824E48">
      <w:pPr>
        <w:pStyle w:val="3"/>
        <w:rPr>
          <w:lang w:val="en-AU"/>
        </w:rPr>
      </w:pPr>
      <w:r>
        <w:rPr>
          <w:rFonts w:hint="eastAsia"/>
          <w:lang w:val="en-AU"/>
        </w:rPr>
        <w:t>消能</w:t>
      </w:r>
      <w:r w:rsidRPr="008D7407">
        <w:rPr>
          <w:lang w:val="en-AU"/>
        </w:rPr>
        <w:t>器</w:t>
      </w:r>
      <w:r w:rsidRPr="008D7407">
        <w:rPr>
          <w:rFonts w:hint="eastAsia"/>
          <w:lang w:val="en-AU"/>
        </w:rPr>
        <w:t>性能检验</w:t>
      </w:r>
      <w:r w:rsidRPr="008D7407">
        <w:rPr>
          <w:lang w:val="en-AU"/>
        </w:rPr>
        <w:t>时，抽检</w:t>
      </w:r>
      <w:r w:rsidRPr="008D7407">
        <w:rPr>
          <w:rFonts w:hint="eastAsia"/>
          <w:lang w:val="en-AU"/>
        </w:rPr>
        <w:t>数量</w:t>
      </w:r>
      <w:r w:rsidRPr="008D7407">
        <w:rPr>
          <w:lang w:val="en-AU"/>
        </w:rPr>
        <w:t>不少于</w:t>
      </w:r>
      <w:r w:rsidRPr="008D7407">
        <w:rPr>
          <w:rFonts w:hint="eastAsia"/>
          <w:lang w:val="en-AU"/>
        </w:rPr>
        <w:t>同</w:t>
      </w:r>
      <w:r w:rsidRPr="008D7407">
        <w:rPr>
          <w:lang w:val="en-AU"/>
        </w:rPr>
        <w:t>一工程同一类型</w:t>
      </w:r>
      <w:r w:rsidRPr="008D7407">
        <w:rPr>
          <w:rFonts w:hint="eastAsia"/>
          <w:lang w:val="en-AU"/>
        </w:rPr>
        <w:t>数量</w:t>
      </w:r>
      <w:r w:rsidRPr="008D7407">
        <w:rPr>
          <w:lang w:val="en-AU"/>
        </w:rPr>
        <w:t>的</w:t>
      </w:r>
      <w:r w:rsidRPr="008D7407">
        <w:rPr>
          <w:rFonts w:hint="eastAsia"/>
          <w:lang w:val="en-AU"/>
        </w:rPr>
        <w:t>3</w:t>
      </w:r>
      <w:r w:rsidRPr="008D7407">
        <w:rPr>
          <w:lang w:val="en-AU"/>
        </w:rPr>
        <w:t>%</w:t>
      </w:r>
      <w:r w:rsidRPr="008D7407">
        <w:rPr>
          <w:lang w:val="en-AU"/>
        </w:rPr>
        <w:t>，</w:t>
      </w:r>
      <w:r w:rsidRPr="008D7407">
        <w:rPr>
          <w:rFonts w:hint="eastAsia"/>
          <w:lang w:val="en-AU"/>
        </w:rPr>
        <w:t>且</w:t>
      </w:r>
      <w:r w:rsidRPr="008D7407">
        <w:rPr>
          <w:lang w:val="en-AU"/>
        </w:rPr>
        <w:t>不少于</w:t>
      </w:r>
      <w:r w:rsidRPr="008D7407">
        <w:rPr>
          <w:rFonts w:hint="eastAsia"/>
          <w:lang w:val="en-AU"/>
        </w:rPr>
        <w:t>2</w:t>
      </w:r>
      <w:r w:rsidRPr="008D7407">
        <w:rPr>
          <w:rFonts w:hint="eastAsia"/>
          <w:lang w:val="en-AU"/>
        </w:rPr>
        <w:t>个</w:t>
      </w:r>
      <w:r w:rsidRPr="008D7407">
        <w:rPr>
          <w:lang w:val="en-AU"/>
        </w:rPr>
        <w:t>。</w:t>
      </w:r>
      <w:r w:rsidRPr="008D7407">
        <w:rPr>
          <w:rFonts w:hint="eastAsia"/>
          <w:lang w:val="en-AU"/>
        </w:rPr>
        <w:t>产品</w:t>
      </w:r>
      <w:r w:rsidRPr="008D7407">
        <w:rPr>
          <w:lang w:val="en-AU"/>
        </w:rPr>
        <w:t>合格率未达到</w:t>
      </w:r>
      <w:r w:rsidRPr="008D7407">
        <w:rPr>
          <w:rFonts w:hint="eastAsia"/>
          <w:lang w:val="en-AU"/>
        </w:rPr>
        <w:t>100</w:t>
      </w:r>
      <w:r w:rsidRPr="008D7407">
        <w:rPr>
          <w:lang w:val="en-AU"/>
        </w:rPr>
        <w:t>%</w:t>
      </w:r>
      <w:r w:rsidRPr="008D7407">
        <w:rPr>
          <w:lang w:val="en-AU"/>
        </w:rPr>
        <w:t>，应在同批次抽检产品数量</w:t>
      </w:r>
      <w:r w:rsidRPr="008D7407">
        <w:rPr>
          <w:rFonts w:hint="eastAsia"/>
          <w:lang w:val="en-AU"/>
        </w:rPr>
        <w:t>加倍</w:t>
      </w:r>
      <w:r w:rsidRPr="008D7407">
        <w:rPr>
          <w:lang w:val="en-AU"/>
        </w:rPr>
        <w:t>抽检</w:t>
      </w:r>
      <w:r w:rsidRPr="008D7407">
        <w:rPr>
          <w:rFonts w:hint="eastAsia"/>
          <w:lang w:val="en-AU"/>
        </w:rPr>
        <w:t>；</w:t>
      </w:r>
      <w:r w:rsidRPr="008D7407">
        <w:rPr>
          <w:lang w:val="en-AU"/>
        </w:rPr>
        <w:t>加倍抽检的检测合格率为</w:t>
      </w:r>
      <w:r w:rsidRPr="008D7407">
        <w:rPr>
          <w:rFonts w:hint="eastAsia"/>
          <w:lang w:val="en-AU"/>
        </w:rPr>
        <w:t>100</w:t>
      </w:r>
      <w:r w:rsidRPr="008D7407">
        <w:rPr>
          <w:lang w:val="en-AU"/>
        </w:rPr>
        <w:t>%</w:t>
      </w:r>
      <w:r w:rsidRPr="008D7407">
        <w:rPr>
          <w:lang w:val="en-AU"/>
        </w:rPr>
        <w:t>，该批次产品</w:t>
      </w:r>
      <w:r w:rsidRPr="008D7407">
        <w:rPr>
          <w:rFonts w:hint="eastAsia"/>
          <w:lang w:val="en-AU"/>
        </w:rPr>
        <w:t>可</w:t>
      </w:r>
      <w:r w:rsidRPr="008D7407">
        <w:rPr>
          <w:lang w:val="en-AU"/>
        </w:rPr>
        <w:t>用于主体结构；加倍抽检</w:t>
      </w:r>
      <w:r w:rsidRPr="008D7407">
        <w:rPr>
          <w:rFonts w:hint="eastAsia"/>
          <w:lang w:val="en-AU"/>
        </w:rPr>
        <w:t>的</w:t>
      </w:r>
      <w:r w:rsidRPr="008D7407">
        <w:rPr>
          <w:lang w:val="en-AU"/>
        </w:rPr>
        <w:t>合格率仍</w:t>
      </w:r>
      <w:r w:rsidRPr="008D7407">
        <w:rPr>
          <w:rFonts w:hint="eastAsia"/>
          <w:lang w:val="en-AU"/>
        </w:rPr>
        <w:t>未达到</w:t>
      </w:r>
      <w:r w:rsidRPr="008D7407">
        <w:rPr>
          <w:rFonts w:hint="eastAsia"/>
          <w:lang w:val="en-AU"/>
        </w:rPr>
        <w:t>100</w:t>
      </w:r>
      <w:r w:rsidRPr="008D7407">
        <w:rPr>
          <w:lang w:val="en-AU"/>
        </w:rPr>
        <w:t>%</w:t>
      </w:r>
      <w:r w:rsidRPr="008D7407">
        <w:rPr>
          <w:lang w:val="en-AU"/>
        </w:rPr>
        <w:t>，该批次</w:t>
      </w:r>
      <w:r w:rsidRPr="008D7407">
        <w:rPr>
          <w:rFonts w:hint="eastAsia"/>
          <w:lang w:val="en-AU"/>
        </w:rPr>
        <w:t>阻尼器</w:t>
      </w:r>
      <w:r w:rsidRPr="008D7407">
        <w:rPr>
          <w:lang w:val="en-AU"/>
        </w:rPr>
        <w:t>不能用于主体结构。</w:t>
      </w:r>
    </w:p>
    <w:p w14:paraId="4C204DCC" w14:textId="77777777" w:rsidR="00824E48" w:rsidRPr="00824E48" w:rsidRDefault="00824E48" w:rsidP="00824E48">
      <w:pPr>
        <w:rPr>
          <w:lang w:val="en-AU"/>
        </w:rPr>
      </w:pPr>
    </w:p>
    <w:p w14:paraId="36E4636D" w14:textId="2A99242A" w:rsidR="00DA4C08" w:rsidRDefault="00DA4C08" w:rsidP="00EE7C46">
      <w:pPr>
        <w:pStyle w:val="2"/>
        <w:ind w:left="0"/>
      </w:pPr>
      <w:bookmarkStart w:id="34" w:name="_Toc103777754"/>
      <w:r>
        <w:rPr>
          <w:rFonts w:hint="eastAsia"/>
        </w:rPr>
        <w:t>剪切阻尼器支撑</w:t>
      </w:r>
      <w:bookmarkEnd w:id="34"/>
    </w:p>
    <w:p w14:paraId="5A3A11E7" w14:textId="0249B79D" w:rsidR="00C6629C" w:rsidRDefault="00C6629C" w:rsidP="00C95556">
      <w:pPr>
        <w:pStyle w:val="3"/>
        <w:rPr>
          <w:lang w:val="en-AU"/>
        </w:rPr>
      </w:pPr>
      <w:proofErr w:type="gramStart"/>
      <w:r w:rsidRPr="00395F92">
        <w:rPr>
          <w:lang w:val="en-AU"/>
        </w:rPr>
        <w:t>模数化</w:t>
      </w:r>
      <w:proofErr w:type="gramEnd"/>
      <w:r w:rsidR="008A6C55">
        <w:rPr>
          <w:lang w:val="en-AU"/>
        </w:rPr>
        <w:t>分层装配钢框架消能支撑结构</w:t>
      </w:r>
      <w:r w:rsidRPr="00395F92">
        <w:rPr>
          <w:lang w:val="en-AU"/>
        </w:rPr>
        <w:t>体系中，</w:t>
      </w:r>
      <w:r>
        <w:rPr>
          <w:rFonts w:hint="eastAsia"/>
          <w:lang w:val="en-AU"/>
        </w:rPr>
        <w:t>可优先</w:t>
      </w:r>
      <w:r>
        <w:rPr>
          <w:lang w:val="en-AU"/>
        </w:rPr>
        <w:t>结合支撑布置</w:t>
      </w:r>
      <w:r>
        <w:rPr>
          <w:rFonts w:hint="eastAsia"/>
          <w:lang w:val="en-AU"/>
        </w:rPr>
        <w:t>设置金属</w:t>
      </w:r>
      <w:r>
        <w:rPr>
          <w:lang w:val="en-AU"/>
        </w:rPr>
        <w:t>剪切</w:t>
      </w:r>
      <w:r>
        <w:rPr>
          <w:rFonts w:hint="eastAsia"/>
          <w:lang w:val="en-AU"/>
        </w:rPr>
        <w:t>型</w:t>
      </w:r>
      <w:r>
        <w:rPr>
          <w:lang w:val="en-AU"/>
        </w:rPr>
        <w:t>阻尼器</w:t>
      </w:r>
      <w:r>
        <w:rPr>
          <w:rFonts w:hint="eastAsia"/>
          <w:lang w:val="en-AU"/>
        </w:rPr>
        <w:t>。</w:t>
      </w:r>
    </w:p>
    <w:p w14:paraId="17933DCC" w14:textId="77777777" w:rsidR="00DD60FA" w:rsidRPr="00464096" w:rsidRDefault="00DD60FA" w:rsidP="00DD60FA">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3857B3A3" w14:textId="026AB4AC" w:rsidR="00DD60FA" w:rsidRPr="00F26DAA" w:rsidRDefault="00DD60FA" w:rsidP="00F26DAA">
      <w:pPr>
        <w:shd w:val="clear" w:color="auto" w:fill="F2F2F2" w:themeFill="background1" w:themeFillShade="F2"/>
        <w:tabs>
          <w:tab w:val="right" w:pos="6069"/>
        </w:tabs>
        <w:spacing w:line="360" w:lineRule="auto"/>
        <w:ind w:firstLineChars="200" w:firstLine="480"/>
        <w:rPr>
          <w:color w:val="0000FF"/>
          <w:lang w:val="en-AU"/>
        </w:rPr>
      </w:pPr>
      <w:r>
        <w:rPr>
          <w:rFonts w:hint="eastAsia"/>
          <w:color w:val="0000FF"/>
          <w:lang w:val="en-AU"/>
        </w:rPr>
        <w:t>在</w:t>
      </w:r>
      <w:proofErr w:type="gramStart"/>
      <w:r>
        <w:rPr>
          <w:rFonts w:hint="eastAsia"/>
          <w:color w:val="0000FF"/>
          <w:lang w:val="en-AU"/>
        </w:rPr>
        <w:t>模数</w:t>
      </w:r>
      <w:r>
        <w:rPr>
          <w:color w:val="0000FF"/>
          <w:lang w:val="en-AU"/>
        </w:rPr>
        <w:t>化</w:t>
      </w:r>
      <w:proofErr w:type="gramEnd"/>
      <w:r w:rsidR="008A6C55">
        <w:rPr>
          <w:color w:val="0000FF"/>
          <w:lang w:val="en-AU"/>
        </w:rPr>
        <w:t>分层装配钢框架消能支撑结构</w:t>
      </w:r>
      <w:r w:rsidRPr="00DD60FA">
        <w:rPr>
          <w:color w:val="0000FF"/>
          <w:lang w:val="en-AU"/>
        </w:rPr>
        <w:t>体系中</w:t>
      </w:r>
      <w:r>
        <w:rPr>
          <w:rFonts w:hint="eastAsia"/>
          <w:color w:val="0000FF"/>
          <w:lang w:val="en-AU"/>
        </w:rPr>
        <w:t>，</w:t>
      </w:r>
      <w:r>
        <w:rPr>
          <w:color w:val="0000FF"/>
          <w:lang w:val="en-AU"/>
        </w:rPr>
        <w:t>可在</w:t>
      </w:r>
      <w:r>
        <w:rPr>
          <w:rFonts w:hint="eastAsia"/>
          <w:color w:val="0000FF"/>
          <w:lang w:val="en-AU"/>
        </w:rPr>
        <w:t>普通</w:t>
      </w:r>
      <w:r>
        <w:rPr>
          <w:color w:val="0000FF"/>
          <w:lang w:val="en-AU"/>
        </w:rPr>
        <w:t>支撑中部设置金属剪切型阻尼器，在</w:t>
      </w:r>
      <w:r>
        <w:rPr>
          <w:rFonts w:hint="eastAsia"/>
          <w:color w:val="0000FF"/>
          <w:lang w:val="en-AU"/>
        </w:rPr>
        <w:t>设防</w:t>
      </w:r>
      <w:r>
        <w:rPr>
          <w:color w:val="0000FF"/>
          <w:lang w:val="en-AU"/>
        </w:rPr>
        <w:t>地震</w:t>
      </w:r>
      <w:r>
        <w:rPr>
          <w:rFonts w:hint="eastAsia"/>
          <w:color w:val="0000FF"/>
          <w:lang w:val="en-AU"/>
        </w:rPr>
        <w:t>和</w:t>
      </w:r>
      <w:proofErr w:type="gramStart"/>
      <w:r>
        <w:rPr>
          <w:rFonts w:hint="eastAsia"/>
          <w:color w:val="0000FF"/>
          <w:lang w:val="en-AU"/>
        </w:rPr>
        <w:t>罕遇</w:t>
      </w:r>
      <w:proofErr w:type="gramEnd"/>
      <w:r>
        <w:rPr>
          <w:color w:val="0000FF"/>
          <w:lang w:val="en-AU"/>
        </w:rPr>
        <w:t>地震下，</w:t>
      </w:r>
      <w:r>
        <w:rPr>
          <w:rFonts w:hint="eastAsia"/>
          <w:color w:val="0000FF"/>
          <w:lang w:val="en-AU"/>
        </w:rPr>
        <w:t>结构</w:t>
      </w:r>
      <w:r>
        <w:rPr>
          <w:color w:val="0000FF"/>
          <w:lang w:val="en-AU"/>
        </w:rPr>
        <w:t>层间变形在阻尼器</w:t>
      </w:r>
      <w:r>
        <w:rPr>
          <w:rFonts w:hint="eastAsia"/>
          <w:color w:val="0000FF"/>
          <w:lang w:val="en-AU"/>
        </w:rPr>
        <w:t>两端</w:t>
      </w:r>
      <w:r>
        <w:rPr>
          <w:color w:val="0000FF"/>
          <w:lang w:val="en-AU"/>
        </w:rPr>
        <w:t>产生竖向位移差，阻尼器剪切屈服耗能</w:t>
      </w:r>
      <w:r>
        <w:rPr>
          <w:rFonts w:hint="eastAsia"/>
          <w:color w:val="0000FF"/>
          <w:lang w:val="en-AU"/>
        </w:rPr>
        <w:t>，</w:t>
      </w:r>
      <w:r>
        <w:rPr>
          <w:color w:val="0000FF"/>
          <w:lang w:val="en-AU"/>
        </w:rPr>
        <w:t>如图</w:t>
      </w:r>
      <w:r>
        <w:rPr>
          <w:rFonts w:hint="eastAsia"/>
          <w:color w:val="0000FF"/>
          <w:lang w:val="en-AU"/>
        </w:rPr>
        <w:t>3</w:t>
      </w:r>
      <w:r>
        <w:rPr>
          <w:rFonts w:hint="eastAsia"/>
          <w:color w:val="0000FF"/>
          <w:lang w:val="en-AU"/>
        </w:rPr>
        <w:t>所示。金属</w:t>
      </w:r>
      <w:r>
        <w:rPr>
          <w:color w:val="0000FF"/>
          <w:lang w:val="en-AU"/>
        </w:rPr>
        <w:t>阻尼器与支撑采用高强螺栓连</w:t>
      </w:r>
      <w:r>
        <w:rPr>
          <w:color w:val="0000FF"/>
          <w:lang w:val="en-AU"/>
        </w:rPr>
        <w:lastRenderedPageBreak/>
        <w:t>接，方便震后进行更换</w:t>
      </w:r>
      <w:r>
        <w:rPr>
          <w:rFonts w:hint="eastAsia"/>
          <w:color w:val="0000FF"/>
          <w:lang w:val="en-AU"/>
        </w:rPr>
        <w:t>。</w:t>
      </w:r>
    </w:p>
    <w:p w14:paraId="00C38D29" w14:textId="0CC73E4E" w:rsidR="00DD60FA" w:rsidRPr="00F26DAA" w:rsidRDefault="00DD60FA" w:rsidP="00F26DAA">
      <w:pPr>
        <w:shd w:val="clear" w:color="auto" w:fill="F2F2F2" w:themeFill="background1" w:themeFillShade="F2"/>
        <w:tabs>
          <w:tab w:val="right" w:pos="6069"/>
        </w:tabs>
        <w:spacing w:line="360" w:lineRule="auto"/>
        <w:ind w:firstLineChars="200" w:firstLine="480"/>
        <w:jc w:val="center"/>
        <w:rPr>
          <w:color w:val="0000FF"/>
          <w:lang w:val="en-AU"/>
        </w:rPr>
      </w:pPr>
      <w:r w:rsidRPr="00F26DAA">
        <w:rPr>
          <w:noProof/>
          <w:color w:val="0000FF"/>
        </w:rPr>
        <w:drawing>
          <wp:inline distT="0" distB="0" distL="0" distR="0" wp14:anchorId="52ADDEA6" wp14:editId="28883308">
            <wp:extent cx="1704019" cy="269003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736468" cy="2741262"/>
                    </a:xfrm>
                    <a:prstGeom prst="rect">
                      <a:avLst/>
                    </a:prstGeom>
                  </pic:spPr>
                </pic:pic>
              </a:graphicData>
            </a:graphic>
          </wp:inline>
        </w:drawing>
      </w:r>
    </w:p>
    <w:p w14:paraId="21DF6998" w14:textId="62C31A10" w:rsidR="00DD60FA" w:rsidRPr="00F26DAA" w:rsidRDefault="00DD60FA" w:rsidP="00F26DAA">
      <w:pPr>
        <w:shd w:val="clear" w:color="auto" w:fill="F2F2F2" w:themeFill="background1" w:themeFillShade="F2"/>
        <w:tabs>
          <w:tab w:val="right" w:pos="6069"/>
        </w:tabs>
        <w:spacing w:line="360" w:lineRule="auto"/>
        <w:ind w:firstLineChars="200" w:firstLine="420"/>
        <w:jc w:val="center"/>
        <w:rPr>
          <w:color w:val="0000FF"/>
          <w:sz w:val="21"/>
          <w:szCs w:val="21"/>
          <w:lang w:val="en-AU"/>
        </w:rPr>
      </w:pPr>
      <w:r w:rsidRPr="00F26DAA">
        <w:rPr>
          <w:rFonts w:hint="eastAsia"/>
          <w:color w:val="0000FF"/>
          <w:sz w:val="21"/>
          <w:szCs w:val="21"/>
          <w:lang w:val="en-AU"/>
        </w:rPr>
        <w:t>图</w:t>
      </w:r>
      <w:r w:rsidRPr="00F26DAA">
        <w:rPr>
          <w:rFonts w:hint="eastAsia"/>
          <w:color w:val="0000FF"/>
          <w:sz w:val="21"/>
          <w:szCs w:val="21"/>
          <w:lang w:val="en-AU"/>
        </w:rPr>
        <w:t xml:space="preserve">3 </w:t>
      </w:r>
      <w:r w:rsidRPr="00F26DAA">
        <w:rPr>
          <w:rFonts w:hint="eastAsia"/>
          <w:color w:val="0000FF"/>
          <w:sz w:val="21"/>
          <w:szCs w:val="21"/>
          <w:lang w:val="en-AU"/>
        </w:rPr>
        <w:t>金属</w:t>
      </w:r>
      <w:r w:rsidRPr="00F26DAA">
        <w:rPr>
          <w:color w:val="0000FF"/>
          <w:sz w:val="21"/>
          <w:szCs w:val="21"/>
          <w:lang w:val="en-AU"/>
        </w:rPr>
        <w:t>剪切阻尼器</w:t>
      </w:r>
      <w:r w:rsidRPr="00F26DAA">
        <w:rPr>
          <w:rFonts w:hint="eastAsia"/>
          <w:color w:val="0000FF"/>
          <w:sz w:val="21"/>
          <w:szCs w:val="21"/>
          <w:lang w:val="en-AU"/>
        </w:rPr>
        <w:t>-</w:t>
      </w:r>
      <w:r w:rsidRPr="00F26DAA">
        <w:rPr>
          <w:color w:val="0000FF"/>
          <w:sz w:val="21"/>
          <w:szCs w:val="21"/>
          <w:lang w:val="en-AU"/>
        </w:rPr>
        <w:t>支撑连接</w:t>
      </w:r>
      <w:r w:rsidRPr="00F26DAA">
        <w:rPr>
          <w:rFonts w:hint="eastAsia"/>
          <w:color w:val="0000FF"/>
          <w:sz w:val="21"/>
          <w:szCs w:val="21"/>
          <w:lang w:val="en-AU"/>
        </w:rPr>
        <w:t>示意</w:t>
      </w:r>
    </w:p>
    <w:p w14:paraId="2E2F213B" w14:textId="023F8957" w:rsidR="00C6629C" w:rsidRDefault="00C6629C" w:rsidP="003F13E2">
      <w:pPr>
        <w:pStyle w:val="3"/>
        <w:rPr>
          <w:lang w:val="en-AU"/>
        </w:rPr>
      </w:pPr>
      <w:r>
        <w:rPr>
          <w:rFonts w:hint="eastAsia"/>
          <w:lang w:val="en-AU"/>
        </w:rPr>
        <w:t>金属剪切</w:t>
      </w:r>
      <w:r>
        <w:rPr>
          <w:lang w:val="en-AU"/>
        </w:rPr>
        <w:t>型阻尼器的外观应符</w:t>
      </w:r>
      <w:r>
        <w:rPr>
          <w:rFonts w:hint="eastAsia"/>
          <w:lang w:val="en-AU"/>
        </w:rPr>
        <w:t>合</w:t>
      </w:r>
      <w:r>
        <w:rPr>
          <w:lang w:val="en-AU"/>
        </w:rPr>
        <w:t>下列规定：</w:t>
      </w:r>
    </w:p>
    <w:p w14:paraId="13CE0CEE" w14:textId="4523723C" w:rsidR="00D36FEA" w:rsidRPr="00D36FEA" w:rsidRDefault="00D36FEA" w:rsidP="00D36FEA">
      <w:pPr>
        <w:tabs>
          <w:tab w:val="left" w:pos="426"/>
          <w:tab w:val="right" w:pos="6069"/>
        </w:tabs>
        <w:spacing w:line="360" w:lineRule="auto"/>
        <w:ind w:leftChars="200" w:left="840" w:hangingChars="150" w:hanging="360"/>
        <w:rPr>
          <w:bCs/>
          <w:lang w:val="en-AU"/>
        </w:rPr>
      </w:pPr>
      <w:r w:rsidRPr="00395F92">
        <w:rPr>
          <w:bCs/>
          <w:lang w:val="en-AU"/>
        </w:rPr>
        <w:t xml:space="preserve">1  </w:t>
      </w:r>
      <w:r w:rsidRPr="00D36FEA">
        <w:rPr>
          <w:rFonts w:hint="eastAsia"/>
          <w:bCs/>
          <w:lang w:val="en-AU"/>
        </w:rPr>
        <w:t>金属剪切</w:t>
      </w:r>
      <w:r w:rsidRPr="00D36FEA">
        <w:rPr>
          <w:bCs/>
          <w:lang w:val="en-AU"/>
        </w:rPr>
        <w:t>型阻尼器应表面平整、</w:t>
      </w:r>
      <w:r w:rsidRPr="00D36FEA">
        <w:rPr>
          <w:rFonts w:hint="eastAsia"/>
          <w:bCs/>
          <w:lang w:val="en-AU"/>
        </w:rPr>
        <w:t>无锈蚀</w:t>
      </w:r>
      <w:r w:rsidRPr="00D36FEA">
        <w:rPr>
          <w:bCs/>
          <w:lang w:val="en-AU"/>
        </w:rPr>
        <w:t>、无毛刺、无机械损伤</w:t>
      </w:r>
      <w:r w:rsidRPr="00D36FEA">
        <w:rPr>
          <w:rFonts w:hint="eastAsia"/>
          <w:bCs/>
          <w:lang w:val="en-AU"/>
        </w:rPr>
        <w:t>，</w:t>
      </w:r>
      <w:r w:rsidRPr="00D36FEA">
        <w:rPr>
          <w:bCs/>
          <w:lang w:val="en-AU"/>
        </w:rPr>
        <w:t>外</w:t>
      </w:r>
      <w:r w:rsidRPr="00D36FEA">
        <w:rPr>
          <w:rFonts w:hint="eastAsia"/>
          <w:bCs/>
          <w:lang w:val="en-AU"/>
        </w:rPr>
        <w:t>表</w:t>
      </w:r>
      <w:r w:rsidRPr="00D36FEA">
        <w:rPr>
          <w:bCs/>
          <w:lang w:val="en-AU"/>
        </w:rPr>
        <w:t>应采用防锈措施，</w:t>
      </w:r>
      <w:r w:rsidRPr="00D36FEA">
        <w:rPr>
          <w:rFonts w:hint="eastAsia"/>
          <w:bCs/>
          <w:lang w:val="en-AU"/>
        </w:rPr>
        <w:t>涂层</w:t>
      </w:r>
      <w:r w:rsidRPr="00D36FEA">
        <w:rPr>
          <w:bCs/>
          <w:lang w:val="en-AU"/>
        </w:rPr>
        <w:t>应均匀。</w:t>
      </w:r>
    </w:p>
    <w:p w14:paraId="2589B2E0" w14:textId="53A651CA" w:rsidR="00D36FEA" w:rsidRPr="00D36FEA" w:rsidRDefault="00D36FEA" w:rsidP="00D36FEA">
      <w:pPr>
        <w:tabs>
          <w:tab w:val="left" w:pos="426"/>
          <w:tab w:val="right" w:pos="6069"/>
        </w:tabs>
        <w:spacing w:line="360" w:lineRule="auto"/>
        <w:ind w:leftChars="200" w:left="840" w:hangingChars="150" w:hanging="360"/>
        <w:rPr>
          <w:bCs/>
          <w:lang w:val="en-AU"/>
        </w:rPr>
      </w:pPr>
      <w:r>
        <w:rPr>
          <w:bCs/>
          <w:lang w:val="en-AU"/>
        </w:rPr>
        <w:t>2</w:t>
      </w:r>
      <w:r w:rsidRPr="00395F92">
        <w:rPr>
          <w:bCs/>
          <w:lang w:val="en-AU"/>
        </w:rPr>
        <w:t xml:space="preserve">  </w:t>
      </w:r>
      <w:r>
        <w:rPr>
          <w:rFonts w:hint="eastAsia"/>
          <w:bCs/>
          <w:lang w:val="en-AU"/>
        </w:rPr>
        <w:t>金属剪切</w:t>
      </w:r>
      <w:r>
        <w:rPr>
          <w:bCs/>
          <w:lang w:val="en-AU"/>
        </w:rPr>
        <w:t>型阻尼器尺寸</w:t>
      </w:r>
      <w:r>
        <w:rPr>
          <w:rFonts w:hint="eastAsia"/>
          <w:bCs/>
          <w:lang w:val="en-AU"/>
        </w:rPr>
        <w:t>允许</w:t>
      </w:r>
      <w:r>
        <w:rPr>
          <w:bCs/>
          <w:lang w:val="en-AU"/>
        </w:rPr>
        <w:t>偏差应</w:t>
      </w:r>
      <w:r>
        <w:rPr>
          <w:rFonts w:hint="eastAsia"/>
          <w:bCs/>
          <w:lang w:val="en-AU"/>
        </w:rPr>
        <w:t>为</w:t>
      </w:r>
      <w:r>
        <w:rPr>
          <w:bCs/>
          <w:lang w:val="en-AU"/>
        </w:rPr>
        <w:t>产品设计值的</w:t>
      </w:r>
      <w:r>
        <w:rPr>
          <w:rFonts w:ascii="宋体" w:hAnsi="宋体" w:hint="eastAsia"/>
          <w:bCs/>
          <w:lang w:val="en-AU"/>
        </w:rPr>
        <w:t>±</w:t>
      </w:r>
      <w:r>
        <w:rPr>
          <w:rFonts w:hint="eastAsia"/>
          <w:bCs/>
          <w:lang w:val="en-AU"/>
        </w:rPr>
        <w:t>2</w:t>
      </w:r>
      <w:r>
        <w:rPr>
          <w:bCs/>
          <w:lang w:val="en-AU"/>
        </w:rPr>
        <w:t>%</w:t>
      </w:r>
      <w:r w:rsidRPr="00D36FEA">
        <w:rPr>
          <w:bCs/>
          <w:lang w:val="en-AU"/>
        </w:rPr>
        <w:t>。</w:t>
      </w:r>
    </w:p>
    <w:p w14:paraId="50A55D11" w14:textId="3E051E63" w:rsidR="005D618B" w:rsidRDefault="005D618B" w:rsidP="005D618B">
      <w:pPr>
        <w:pStyle w:val="3"/>
        <w:rPr>
          <w:lang w:val="en-AU"/>
        </w:rPr>
      </w:pPr>
      <w:r w:rsidRPr="005D618B">
        <w:rPr>
          <w:rFonts w:hint="eastAsia"/>
          <w:lang w:val="en-AU"/>
        </w:rPr>
        <w:t>金属剪切</w:t>
      </w:r>
      <w:r w:rsidRPr="005D618B">
        <w:rPr>
          <w:lang w:val="en-AU"/>
        </w:rPr>
        <w:t>型阻尼器</w:t>
      </w:r>
      <w:r>
        <w:rPr>
          <w:rFonts w:hint="eastAsia"/>
          <w:lang w:val="en-AU"/>
        </w:rPr>
        <w:t>整体</w:t>
      </w:r>
      <w:r>
        <w:rPr>
          <w:lang w:val="en-AU"/>
        </w:rPr>
        <w:t>稳定和局部稳定应符合</w:t>
      </w:r>
      <w:r>
        <w:rPr>
          <w:rFonts w:hint="eastAsia"/>
          <w:lang w:val="en-AU"/>
        </w:rPr>
        <w:t>现行</w:t>
      </w:r>
      <w:r>
        <w:rPr>
          <w:lang w:val="en-AU"/>
        </w:rPr>
        <w:t>国家标准《</w:t>
      </w:r>
      <w:r>
        <w:rPr>
          <w:rFonts w:hint="eastAsia"/>
          <w:lang w:val="en-AU"/>
        </w:rPr>
        <w:t>钢结构</w:t>
      </w:r>
      <w:r>
        <w:rPr>
          <w:lang w:val="en-AU"/>
        </w:rPr>
        <w:t>设计标准》</w:t>
      </w:r>
      <w:r>
        <w:rPr>
          <w:rFonts w:hint="eastAsia"/>
          <w:lang w:val="en-AU"/>
        </w:rPr>
        <w:t>GB</w:t>
      </w:r>
      <w:r>
        <w:rPr>
          <w:lang w:val="en-AU"/>
        </w:rPr>
        <w:t xml:space="preserve"> 50017</w:t>
      </w:r>
      <w:r>
        <w:rPr>
          <w:rFonts w:hint="eastAsia"/>
          <w:lang w:val="en-AU"/>
        </w:rPr>
        <w:t>的规定</w:t>
      </w:r>
      <w:r>
        <w:rPr>
          <w:lang w:val="en-AU"/>
        </w:rPr>
        <w:t>，阻尼器</w:t>
      </w:r>
      <w:r>
        <w:rPr>
          <w:rFonts w:hint="eastAsia"/>
          <w:lang w:val="en-AU"/>
        </w:rPr>
        <w:t>平面</w:t>
      </w:r>
      <w:r>
        <w:rPr>
          <w:lang w:val="en-AU"/>
        </w:rPr>
        <w:t>外应具有足够的刚度，不能产生翘曲和</w:t>
      </w:r>
      <w:r>
        <w:rPr>
          <w:rFonts w:hint="eastAsia"/>
          <w:lang w:val="en-AU"/>
        </w:rPr>
        <w:t>侧</w:t>
      </w:r>
      <w:r>
        <w:rPr>
          <w:lang w:val="en-AU"/>
        </w:rPr>
        <w:t>向失稳</w:t>
      </w:r>
      <w:r w:rsidRPr="005D618B">
        <w:rPr>
          <w:rFonts w:hint="eastAsia"/>
          <w:lang w:val="en-AU"/>
        </w:rPr>
        <w:t>。</w:t>
      </w:r>
    </w:p>
    <w:p w14:paraId="656B865E" w14:textId="6E66291E" w:rsidR="005D618B" w:rsidRDefault="005D618B" w:rsidP="005D618B">
      <w:pPr>
        <w:pStyle w:val="3"/>
        <w:rPr>
          <w:lang w:val="en-AU"/>
        </w:rPr>
      </w:pPr>
      <w:r w:rsidRPr="005D618B">
        <w:rPr>
          <w:rFonts w:hint="eastAsia"/>
          <w:lang w:val="en-AU"/>
        </w:rPr>
        <w:t>金属剪切型阻尼器</w:t>
      </w:r>
      <w:r>
        <w:rPr>
          <w:rFonts w:hint="eastAsia"/>
          <w:lang w:val="en-AU"/>
        </w:rPr>
        <w:t>宜采用</w:t>
      </w:r>
      <w:r>
        <w:rPr>
          <w:lang w:val="en-AU"/>
        </w:rPr>
        <w:t>机加工工艺，避免</w:t>
      </w:r>
      <w:r>
        <w:rPr>
          <w:rFonts w:hint="eastAsia"/>
          <w:lang w:val="en-AU"/>
        </w:rPr>
        <w:t>采用</w:t>
      </w:r>
      <w:r>
        <w:rPr>
          <w:lang w:val="en-AU"/>
        </w:rPr>
        <w:t>焊接等</w:t>
      </w:r>
      <w:r>
        <w:rPr>
          <w:rFonts w:hint="eastAsia"/>
          <w:lang w:val="en-AU"/>
        </w:rPr>
        <w:t>热加工</w:t>
      </w:r>
      <w:r>
        <w:rPr>
          <w:lang w:val="en-AU"/>
        </w:rPr>
        <w:t>工艺。</w:t>
      </w:r>
    </w:p>
    <w:p w14:paraId="5CF02823" w14:textId="049C5A3F" w:rsidR="00252116" w:rsidRPr="00761A64" w:rsidRDefault="005D618B" w:rsidP="00252116">
      <w:pPr>
        <w:pStyle w:val="3"/>
        <w:rPr>
          <w:lang w:val="en-AU"/>
        </w:rPr>
      </w:pPr>
      <w:r w:rsidRPr="005D618B">
        <w:rPr>
          <w:rFonts w:hint="eastAsia"/>
          <w:lang w:val="en-AU"/>
        </w:rPr>
        <w:t>金属剪切</w:t>
      </w:r>
      <w:r w:rsidRPr="005D618B">
        <w:rPr>
          <w:lang w:val="en-AU"/>
        </w:rPr>
        <w:t>型阻尼器</w:t>
      </w:r>
      <w:r w:rsidR="00761A64">
        <w:rPr>
          <w:rFonts w:hint="eastAsia"/>
          <w:lang w:val="en-AU"/>
        </w:rPr>
        <w:t>与支撑</w:t>
      </w:r>
      <w:r w:rsidR="00761A64">
        <w:rPr>
          <w:lang w:val="en-AU"/>
        </w:rPr>
        <w:t>宜采用高强螺栓</w:t>
      </w:r>
      <w:r w:rsidR="00761A64">
        <w:rPr>
          <w:rFonts w:hint="eastAsia"/>
          <w:lang w:val="en-AU"/>
        </w:rPr>
        <w:t>连接</w:t>
      </w:r>
      <w:r w:rsidR="00761A64">
        <w:rPr>
          <w:lang w:val="en-AU"/>
        </w:rPr>
        <w:t>，</w:t>
      </w:r>
      <w:r w:rsidR="00761A64">
        <w:rPr>
          <w:rFonts w:hint="eastAsia"/>
          <w:lang w:val="en-AU"/>
        </w:rPr>
        <w:t>螺栓</w:t>
      </w:r>
      <w:r w:rsidR="00761A64">
        <w:rPr>
          <w:lang w:val="en-AU"/>
        </w:rPr>
        <w:t>连接承载力</w:t>
      </w:r>
      <w:r w:rsidR="00761A64">
        <w:rPr>
          <w:rFonts w:hint="eastAsia"/>
          <w:lang w:val="en-AU"/>
        </w:rPr>
        <w:t>不应</w:t>
      </w:r>
      <w:r w:rsidR="00761A64">
        <w:rPr>
          <w:lang w:val="en-AU"/>
        </w:rPr>
        <w:t>小于阻尼器在设计位移下对应阻尼力的</w:t>
      </w:r>
      <w:r w:rsidR="00761A64">
        <w:rPr>
          <w:rFonts w:hint="eastAsia"/>
          <w:lang w:val="en-AU"/>
        </w:rPr>
        <w:t>1.2</w:t>
      </w:r>
      <w:r w:rsidR="00761A64">
        <w:rPr>
          <w:rFonts w:hint="eastAsia"/>
          <w:lang w:val="en-AU"/>
        </w:rPr>
        <w:t>倍</w:t>
      </w:r>
      <w:r w:rsidR="00761A64">
        <w:rPr>
          <w:lang w:val="en-AU"/>
        </w:rPr>
        <w:t>。</w:t>
      </w:r>
    </w:p>
    <w:p w14:paraId="3404D3A3" w14:textId="3C69F3B8" w:rsidR="008A05DE" w:rsidRDefault="008A05DE" w:rsidP="008A05DE">
      <w:pPr>
        <w:pStyle w:val="2"/>
        <w:ind w:left="0"/>
      </w:pPr>
      <w:bookmarkStart w:id="35" w:name="_Toc103777755"/>
      <w:r>
        <w:rPr>
          <w:rFonts w:hint="eastAsia"/>
        </w:rPr>
        <w:t>屈曲约束支撑</w:t>
      </w:r>
      <w:bookmarkEnd w:id="35"/>
    </w:p>
    <w:p w14:paraId="3837F0D4" w14:textId="01AC93A7" w:rsidR="008A05DE" w:rsidRDefault="008A05DE" w:rsidP="008A05DE">
      <w:pPr>
        <w:pStyle w:val="3"/>
        <w:rPr>
          <w:lang w:val="en-AU"/>
        </w:rPr>
      </w:pPr>
      <w:proofErr w:type="gramStart"/>
      <w:r w:rsidRPr="00395F92">
        <w:rPr>
          <w:lang w:val="en-AU"/>
        </w:rPr>
        <w:t>模数化</w:t>
      </w:r>
      <w:proofErr w:type="gramEnd"/>
      <w:r w:rsidR="008A6C55">
        <w:rPr>
          <w:lang w:val="en-AU"/>
        </w:rPr>
        <w:t>分层装配钢框架消能支撑结构</w:t>
      </w:r>
      <w:r w:rsidRPr="00395F92">
        <w:rPr>
          <w:lang w:val="en-AU"/>
        </w:rPr>
        <w:t>体系中，</w:t>
      </w:r>
      <w:r>
        <w:rPr>
          <w:rFonts w:hint="eastAsia"/>
          <w:lang w:val="en-AU"/>
        </w:rPr>
        <w:t>可在合适位置布置屈曲约束支撑。</w:t>
      </w:r>
      <w:r w:rsidR="001E4719">
        <w:rPr>
          <w:rFonts w:hint="eastAsia"/>
          <w:lang w:val="en-AU"/>
        </w:rPr>
        <w:t>屈曲约束支撑根据需求可采用外包钢管混凝土型屈曲约束支撑、外包钢筋混凝土型屈曲约束支撑和全钢型屈曲约束支撑等。</w:t>
      </w:r>
    </w:p>
    <w:p w14:paraId="6499C855" w14:textId="5DEC7284" w:rsidR="00D60978" w:rsidRDefault="00D60978" w:rsidP="00D60978">
      <w:pPr>
        <w:pStyle w:val="3"/>
        <w:rPr>
          <w:lang w:val="en-AU"/>
        </w:rPr>
      </w:pPr>
      <w:r>
        <w:rPr>
          <w:rFonts w:hint="eastAsia"/>
          <w:lang w:val="en-AU"/>
        </w:rPr>
        <w:t>屈曲约束支撑</w:t>
      </w:r>
      <w:r w:rsidRPr="00D60978">
        <w:rPr>
          <w:rFonts w:hint="eastAsia"/>
          <w:lang w:val="en-AU"/>
        </w:rPr>
        <w:t>核心单元截面可设计成“一”字形、“</w:t>
      </w:r>
      <w:r w:rsidRPr="00D60978">
        <w:rPr>
          <w:rFonts w:hint="eastAsia"/>
          <w:lang w:val="en-AU"/>
        </w:rPr>
        <w:t>H</w:t>
      </w:r>
      <w:r w:rsidRPr="00D60978">
        <w:rPr>
          <w:rFonts w:hint="eastAsia"/>
          <w:lang w:val="en-AU"/>
        </w:rPr>
        <w:t>”字形、“十”字形、环形和双“一”字形等，</w:t>
      </w:r>
      <w:r w:rsidR="00FA50FA">
        <w:rPr>
          <w:rFonts w:hint="eastAsia"/>
          <w:lang w:val="en-AU"/>
        </w:rPr>
        <w:t>且</w:t>
      </w:r>
      <w:r w:rsidRPr="00D60978">
        <w:rPr>
          <w:rFonts w:hint="eastAsia"/>
          <w:lang w:val="en-AU"/>
        </w:rPr>
        <w:t>应符合下列规定：</w:t>
      </w:r>
    </w:p>
    <w:p w14:paraId="7AA74BC1" w14:textId="1936A90D" w:rsidR="00D60978" w:rsidRPr="00D36FEA" w:rsidRDefault="00D60978" w:rsidP="00D60978">
      <w:pPr>
        <w:tabs>
          <w:tab w:val="left" w:pos="426"/>
          <w:tab w:val="right" w:pos="6069"/>
        </w:tabs>
        <w:spacing w:line="360" w:lineRule="auto"/>
        <w:ind w:leftChars="200" w:left="840" w:hangingChars="150" w:hanging="360"/>
        <w:rPr>
          <w:bCs/>
          <w:lang w:val="en-AU"/>
        </w:rPr>
      </w:pPr>
      <w:r w:rsidRPr="00395F92">
        <w:rPr>
          <w:bCs/>
          <w:lang w:val="en-AU"/>
        </w:rPr>
        <w:t xml:space="preserve">1  </w:t>
      </w:r>
      <w:r w:rsidRPr="00D60978">
        <w:rPr>
          <w:rFonts w:hint="eastAsia"/>
          <w:lang w:val="en-AU"/>
        </w:rPr>
        <w:t>“</w:t>
      </w:r>
      <w:r w:rsidRPr="00D60978">
        <w:rPr>
          <w:rFonts w:hint="eastAsia"/>
          <w:bCs/>
          <w:lang w:val="en-AU"/>
        </w:rPr>
        <w:t>一</w:t>
      </w:r>
      <w:r w:rsidRPr="00D60978">
        <w:rPr>
          <w:rFonts w:hint="eastAsia"/>
          <w:lang w:val="en-AU"/>
        </w:rPr>
        <w:t>”</w:t>
      </w:r>
      <w:r w:rsidRPr="00D60978">
        <w:rPr>
          <w:rFonts w:hint="eastAsia"/>
          <w:bCs/>
          <w:lang w:val="en-AU"/>
        </w:rPr>
        <w:t>字形板截面宽厚比取</w:t>
      </w:r>
      <w:r w:rsidRPr="00D60978">
        <w:rPr>
          <w:rFonts w:hint="eastAsia"/>
          <w:bCs/>
          <w:lang w:val="en-AU"/>
        </w:rPr>
        <w:t>10</w:t>
      </w:r>
      <w:r w:rsidRPr="00D60978">
        <w:rPr>
          <w:rFonts w:hint="eastAsia"/>
          <w:bCs/>
          <w:lang w:val="en-AU"/>
        </w:rPr>
        <w:t>～</w:t>
      </w:r>
      <w:r w:rsidRPr="00D60978">
        <w:rPr>
          <w:rFonts w:hint="eastAsia"/>
          <w:bCs/>
          <w:lang w:val="en-AU"/>
        </w:rPr>
        <w:t>20</w:t>
      </w:r>
      <w:r w:rsidR="006470B9">
        <w:rPr>
          <w:rFonts w:hint="eastAsia"/>
          <w:bCs/>
          <w:lang w:val="en-AU"/>
        </w:rPr>
        <w:t>；</w:t>
      </w:r>
    </w:p>
    <w:p w14:paraId="7F121402" w14:textId="146CAA80" w:rsidR="00D60978" w:rsidRDefault="00D60978" w:rsidP="00D60978">
      <w:pPr>
        <w:tabs>
          <w:tab w:val="left" w:pos="426"/>
          <w:tab w:val="right" w:pos="6069"/>
        </w:tabs>
        <w:spacing w:line="360" w:lineRule="auto"/>
        <w:ind w:leftChars="200" w:left="840" w:hangingChars="150" w:hanging="360"/>
        <w:rPr>
          <w:bCs/>
          <w:lang w:val="en-AU"/>
        </w:rPr>
      </w:pPr>
      <w:r>
        <w:rPr>
          <w:bCs/>
          <w:lang w:val="en-AU"/>
        </w:rPr>
        <w:t>2</w:t>
      </w:r>
      <w:r w:rsidRPr="00395F92">
        <w:rPr>
          <w:bCs/>
          <w:lang w:val="en-AU"/>
        </w:rPr>
        <w:t xml:space="preserve">  </w:t>
      </w:r>
      <w:r w:rsidRPr="00D60978">
        <w:rPr>
          <w:rFonts w:hint="eastAsia"/>
          <w:lang w:val="en-AU"/>
        </w:rPr>
        <w:t>“</w:t>
      </w:r>
      <w:r w:rsidRPr="00D60978">
        <w:rPr>
          <w:rFonts w:hint="eastAsia"/>
          <w:bCs/>
          <w:lang w:val="en-AU"/>
        </w:rPr>
        <w:t>十</w:t>
      </w:r>
      <w:r w:rsidRPr="00D60978">
        <w:rPr>
          <w:rFonts w:hint="eastAsia"/>
          <w:lang w:val="en-AU"/>
        </w:rPr>
        <w:t>”</w:t>
      </w:r>
      <w:r w:rsidRPr="00D60978">
        <w:rPr>
          <w:rFonts w:hint="eastAsia"/>
          <w:bCs/>
          <w:lang w:val="en-AU"/>
        </w:rPr>
        <w:t>字形截面宽厚比取</w:t>
      </w:r>
      <w:r w:rsidRPr="00D60978">
        <w:rPr>
          <w:rFonts w:hint="eastAsia"/>
          <w:bCs/>
          <w:lang w:val="en-AU"/>
        </w:rPr>
        <w:t>5</w:t>
      </w:r>
      <w:r w:rsidRPr="00D60978">
        <w:rPr>
          <w:rFonts w:hint="eastAsia"/>
          <w:bCs/>
          <w:lang w:val="en-AU"/>
        </w:rPr>
        <w:t>～</w:t>
      </w:r>
      <w:r w:rsidRPr="00D60978">
        <w:rPr>
          <w:rFonts w:hint="eastAsia"/>
          <w:bCs/>
          <w:lang w:val="en-AU"/>
        </w:rPr>
        <w:t>10</w:t>
      </w:r>
      <w:r w:rsidR="006470B9">
        <w:rPr>
          <w:rFonts w:hint="eastAsia"/>
          <w:bCs/>
          <w:lang w:val="en-AU"/>
        </w:rPr>
        <w:t>；</w:t>
      </w:r>
    </w:p>
    <w:p w14:paraId="73969C51" w14:textId="158BDF92" w:rsidR="00D60978" w:rsidRDefault="00D60978" w:rsidP="00D60978">
      <w:pPr>
        <w:tabs>
          <w:tab w:val="left" w:pos="426"/>
          <w:tab w:val="right" w:pos="6069"/>
        </w:tabs>
        <w:spacing w:line="360" w:lineRule="auto"/>
        <w:ind w:leftChars="200" w:left="840" w:hangingChars="150" w:hanging="360"/>
        <w:rPr>
          <w:bCs/>
          <w:lang w:val="en-AU"/>
        </w:rPr>
      </w:pPr>
      <w:r>
        <w:rPr>
          <w:rFonts w:hint="eastAsia"/>
          <w:bCs/>
          <w:lang w:val="en-AU"/>
        </w:rPr>
        <w:lastRenderedPageBreak/>
        <w:t>3</w:t>
      </w:r>
      <w:r>
        <w:rPr>
          <w:bCs/>
          <w:lang w:val="en-AU"/>
        </w:rPr>
        <w:t xml:space="preserve">  </w:t>
      </w:r>
      <w:r w:rsidRPr="00D60978">
        <w:rPr>
          <w:rFonts w:hint="eastAsia"/>
          <w:bCs/>
          <w:lang w:val="en-AU"/>
        </w:rPr>
        <w:t>环形截面径厚比不宜超过</w:t>
      </w:r>
      <w:r w:rsidRPr="00D60978">
        <w:rPr>
          <w:rFonts w:hint="eastAsia"/>
          <w:bCs/>
          <w:lang w:val="en-AU"/>
        </w:rPr>
        <w:t>22</w:t>
      </w:r>
      <w:r w:rsidR="006470B9">
        <w:rPr>
          <w:rFonts w:hint="eastAsia"/>
          <w:bCs/>
          <w:lang w:val="en-AU"/>
        </w:rPr>
        <w:t>；</w:t>
      </w:r>
    </w:p>
    <w:p w14:paraId="32BA5E86" w14:textId="0CED778B" w:rsidR="00D60978" w:rsidRDefault="00D60978" w:rsidP="00D60978">
      <w:pPr>
        <w:tabs>
          <w:tab w:val="left" w:pos="426"/>
          <w:tab w:val="right" w:pos="6069"/>
        </w:tabs>
        <w:spacing w:line="360" w:lineRule="auto"/>
        <w:ind w:leftChars="200" w:left="840" w:hangingChars="150" w:hanging="360"/>
        <w:rPr>
          <w:bCs/>
          <w:lang w:val="en-AU"/>
        </w:rPr>
      </w:pPr>
      <w:r>
        <w:rPr>
          <w:rFonts w:hint="eastAsia"/>
          <w:bCs/>
          <w:lang w:val="en-AU"/>
        </w:rPr>
        <w:t>4</w:t>
      </w:r>
      <w:r>
        <w:rPr>
          <w:bCs/>
          <w:lang w:val="en-AU"/>
        </w:rPr>
        <w:t xml:space="preserve">  </w:t>
      </w:r>
      <w:r w:rsidRPr="00D60978">
        <w:rPr>
          <w:rFonts w:hint="eastAsia"/>
          <w:bCs/>
          <w:lang w:val="en-AU"/>
        </w:rPr>
        <w:t>其他截面形式，取现行国家标准《建筑抗震设计规范》</w:t>
      </w:r>
      <w:r w:rsidRPr="00D60978">
        <w:rPr>
          <w:bCs/>
          <w:lang w:val="en-AU"/>
        </w:rPr>
        <w:t>GB</w:t>
      </w:r>
      <w:r>
        <w:rPr>
          <w:bCs/>
          <w:lang w:val="en-AU"/>
        </w:rPr>
        <w:t xml:space="preserve"> </w:t>
      </w:r>
      <w:r w:rsidRPr="00D60978">
        <w:rPr>
          <w:bCs/>
          <w:lang w:val="en-AU"/>
        </w:rPr>
        <w:t>50011</w:t>
      </w:r>
      <w:r w:rsidRPr="00D60978">
        <w:rPr>
          <w:rFonts w:hint="eastAsia"/>
          <w:bCs/>
          <w:lang w:val="en-AU"/>
        </w:rPr>
        <w:t>中心支撑的径厚比或宽厚比的限值</w:t>
      </w:r>
      <w:r w:rsidR="006470B9">
        <w:rPr>
          <w:rFonts w:hint="eastAsia"/>
          <w:bCs/>
          <w:lang w:val="en-AU"/>
        </w:rPr>
        <w:t>；</w:t>
      </w:r>
    </w:p>
    <w:p w14:paraId="52F21A41" w14:textId="7446E379" w:rsidR="00FA50FA" w:rsidRDefault="00FA50FA" w:rsidP="00D60978">
      <w:pPr>
        <w:tabs>
          <w:tab w:val="left" w:pos="426"/>
          <w:tab w:val="right" w:pos="6069"/>
        </w:tabs>
        <w:spacing w:line="360" w:lineRule="auto"/>
        <w:ind w:leftChars="200" w:left="840" w:hangingChars="150" w:hanging="360"/>
        <w:rPr>
          <w:bCs/>
          <w:lang w:val="en-AU"/>
        </w:rPr>
      </w:pPr>
      <w:r>
        <w:rPr>
          <w:rFonts w:hint="eastAsia"/>
          <w:bCs/>
          <w:lang w:val="en-AU"/>
        </w:rPr>
        <w:t>5</w:t>
      </w:r>
      <w:r>
        <w:rPr>
          <w:bCs/>
          <w:lang w:val="en-AU"/>
        </w:rPr>
        <w:t xml:space="preserve">  </w:t>
      </w:r>
      <w:r w:rsidRPr="00FA50FA">
        <w:rPr>
          <w:rFonts w:hint="eastAsia"/>
          <w:bCs/>
          <w:lang w:val="en-AU"/>
        </w:rPr>
        <w:t>核心单元截面采用“一”字形、“十”、“</w:t>
      </w:r>
      <w:r w:rsidRPr="00FA50FA">
        <w:rPr>
          <w:rFonts w:hint="eastAsia"/>
          <w:bCs/>
          <w:lang w:val="en-AU"/>
        </w:rPr>
        <w:t>H</w:t>
      </w:r>
      <w:r w:rsidRPr="00FA50FA">
        <w:rPr>
          <w:rFonts w:hint="eastAsia"/>
          <w:bCs/>
          <w:lang w:val="en-AU"/>
        </w:rPr>
        <w:t>”字形和环形时，钢板厚度宜为</w:t>
      </w:r>
      <w:r w:rsidRPr="00FA50FA">
        <w:rPr>
          <w:rFonts w:hint="eastAsia"/>
          <w:bCs/>
          <w:lang w:val="en-AU"/>
        </w:rPr>
        <w:t>10mm</w:t>
      </w:r>
      <w:r w:rsidRPr="00FA50FA">
        <w:rPr>
          <w:rFonts w:hint="eastAsia"/>
          <w:bCs/>
          <w:lang w:val="en-AU"/>
        </w:rPr>
        <w:t>～</w:t>
      </w:r>
      <w:r w:rsidRPr="00FA50FA">
        <w:rPr>
          <w:rFonts w:hint="eastAsia"/>
          <w:bCs/>
          <w:lang w:val="en-AU"/>
        </w:rPr>
        <w:t>80mm</w:t>
      </w:r>
      <w:r>
        <w:rPr>
          <w:rFonts w:hint="eastAsia"/>
          <w:bCs/>
          <w:lang w:val="en-AU"/>
        </w:rPr>
        <w:t>。</w:t>
      </w:r>
    </w:p>
    <w:p w14:paraId="4E414B81" w14:textId="213EA100" w:rsidR="008A05DE" w:rsidRDefault="00347BD4" w:rsidP="008A05DE">
      <w:pPr>
        <w:pStyle w:val="3"/>
        <w:rPr>
          <w:lang w:val="en-AU"/>
        </w:rPr>
      </w:pPr>
      <w:r>
        <w:rPr>
          <w:rFonts w:hint="eastAsia"/>
          <w:lang w:val="en-AU"/>
        </w:rPr>
        <w:t>屈曲约束支撑</w:t>
      </w:r>
      <w:r w:rsidR="008A05DE">
        <w:rPr>
          <w:lang w:val="en-AU"/>
        </w:rPr>
        <w:t>的外观应符</w:t>
      </w:r>
      <w:r w:rsidR="008A05DE">
        <w:rPr>
          <w:rFonts w:hint="eastAsia"/>
          <w:lang w:val="en-AU"/>
        </w:rPr>
        <w:t>合</w:t>
      </w:r>
      <w:r w:rsidR="008A05DE">
        <w:rPr>
          <w:lang w:val="en-AU"/>
        </w:rPr>
        <w:t>下列规定：</w:t>
      </w:r>
    </w:p>
    <w:p w14:paraId="39FA6D54" w14:textId="174DEF6E" w:rsidR="008A05DE" w:rsidRPr="00D36FEA" w:rsidRDefault="008A05DE" w:rsidP="008A05DE">
      <w:pPr>
        <w:tabs>
          <w:tab w:val="left" w:pos="426"/>
          <w:tab w:val="right" w:pos="6069"/>
        </w:tabs>
        <w:spacing w:line="360" w:lineRule="auto"/>
        <w:ind w:leftChars="200" w:left="840" w:hangingChars="150" w:hanging="360"/>
        <w:rPr>
          <w:bCs/>
          <w:lang w:val="en-AU"/>
        </w:rPr>
      </w:pPr>
      <w:r w:rsidRPr="00395F92">
        <w:rPr>
          <w:bCs/>
          <w:lang w:val="en-AU"/>
        </w:rPr>
        <w:t xml:space="preserve">1  </w:t>
      </w:r>
      <w:r w:rsidR="00347BD4">
        <w:rPr>
          <w:rFonts w:hint="eastAsia"/>
          <w:bCs/>
          <w:lang w:val="en-AU"/>
        </w:rPr>
        <w:t>屈曲约束支撑应表面平整，无机械操作，无锈蚀，无毛刺，标记清晰</w:t>
      </w:r>
      <w:r w:rsidR="006470B9">
        <w:rPr>
          <w:rFonts w:hint="eastAsia"/>
          <w:bCs/>
          <w:lang w:val="en-AU"/>
        </w:rPr>
        <w:t>；</w:t>
      </w:r>
    </w:p>
    <w:p w14:paraId="67DED5B4" w14:textId="51A83033" w:rsidR="00347BD4" w:rsidRDefault="008A05DE" w:rsidP="008A05DE">
      <w:pPr>
        <w:tabs>
          <w:tab w:val="left" w:pos="426"/>
          <w:tab w:val="right" w:pos="6069"/>
        </w:tabs>
        <w:spacing w:line="360" w:lineRule="auto"/>
        <w:ind w:leftChars="200" w:left="840" w:hangingChars="150" w:hanging="360"/>
        <w:rPr>
          <w:bCs/>
          <w:lang w:val="en-AU"/>
        </w:rPr>
      </w:pPr>
      <w:r>
        <w:rPr>
          <w:bCs/>
          <w:lang w:val="en-AU"/>
        </w:rPr>
        <w:t>2</w:t>
      </w:r>
      <w:r w:rsidRPr="00395F92">
        <w:rPr>
          <w:bCs/>
          <w:lang w:val="en-AU"/>
        </w:rPr>
        <w:t xml:space="preserve">  </w:t>
      </w:r>
      <w:r w:rsidR="00347BD4">
        <w:rPr>
          <w:bCs/>
          <w:lang w:val="en-AU"/>
        </w:rPr>
        <w:t>有焊接连接部位，焊缝等级应为一级</w:t>
      </w:r>
      <w:r w:rsidR="006470B9">
        <w:rPr>
          <w:rFonts w:hint="eastAsia"/>
          <w:bCs/>
          <w:lang w:val="en-AU"/>
        </w:rPr>
        <w:t>；</w:t>
      </w:r>
    </w:p>
    <w:p w14:paraId="35256E15" w14:textId="59F8EF75" w:rsidR="00347BD4" w:rsidRDefault="00347BD4" w:rsidP="008A05DE">
      <w:pPr>
        <w:tabs>
          <w:tab w:val="left" w:pos="426"/>
          <w:tab w:val="right" w:pos="6069"/>
        </w:tabs>
        <w:spacing w:line="360" w:lineRule="auto"/>
        <w:ind w:leftChars="200" w:left="840" w:hangingChars="150" w:hanging="360"/>
        <w:rPr>
          <w:bCs/>
          <w:lang w:val="en-AU"/>
        </w:rPr>
      </w:pPr>
      <w:r>
        <w:rPr>
          <w:rFonts w:hint="eastAsia"/>
          <w:bCs/>
          <w:lang w:val="en-AU"/>
        </w:rPr>
        <w:t>3</w:t>
      </w:r>
      <w:r>
        <w:rPr>
          <w:bCs/>
          <w:lang w:val="en-AU"/>
        </w:rPr>
        <w:t xml:space="preserve">  </w:t>
      </w:r>
      <w:r>
        <w:rPr>
          <w:bCs/>
          <w:lang w:val="en-AU"/>
        </w:rPr>
        <w:t>屈曲约束支撑各部件尺寸偏差不超过产品设计值</w:t>
      </w:r>
      <w:r>
        <w:rPr>
          <w:rFonts w:ascii="宋体" w:hAnsi="宋体" w:hint="eastAsia"/>
          <w:bCs/>
          <w:lang w:val="en-AU"/>
        </w:rPr>
        <w:t>±</w:t>
      </w:r>
      <w:r>
        <w:rPr>
          <w:rFonts w:hint="eastAsia"/>
          <w:bCs/>
          <w:lang w:val="en-AU"/>
        </w:rPr>
        <w:t>2</w:t>
      </w:r>
      <w:r w:rsidR="008065A5">
        <w:rPr>
          <w:bCs/>
          <w:lang w:val="en-AU"/>
        </w:rPr>
        <w:t>mm</w:t>
      </w:r>
      <w:r>
        <w:rPr>
          <w:rFonts w:hint="eastAsia"/>
          <w:bCs/>
          <w:lang w:val="en-AU"/>
        </w:rPr>
        <w:t>。</w:t>
      </w:r>
    </w:p>
    <w:p w14:paraId="44E47030" w14:textId="4FAD10DF" w:rsidR="008A05DE" w:rsidRDefault="00FA50FA" w:rsidP="00FA50FA">
      <w:pPr>
        <w:pStyle w:val="3"/>
        <w:rPr>
          <w:lang w:val="en-AU"/>
        </w:rPr>
      </w:pPr>
      <w:r w:rsidRPr="00FA50FA">
        <w:rPr>
          <w:rFonts w:hint="eastAsia"/>
          <w:lang w:val="en-AU"/>
        </w:rPr>
        <w:t>屈曲约束支撑外约束单元应具有足够的抗弯刚度</w:t>
      </w:r>
      <w:r>
        <w:rPr>
          <w:rFonts w:hint="eastAsia"/>
          <w:lang w:val="en-AU"/>
        </w:rPr>
        <w:t>，</w:t>
      </w:r>
      <w:r w:rsidRPr="00FA50FA">
        <w:rPr>
          <w:rFonts w:hint="eastAsia"/>
          <w:lang w:val="en-AU"/>
        </w:rPr>
        <w:t>连接段及过渡段的板件应保证不发生局部失稳破坏。</w:t>
      </w:r>
    </w:p>
    <w:p w14:paraId="0AB0C373" w14:textId="6C5C9ACC" w:rsidR="008A05DE" w:rsidRPr="00761A64" w:rsidRDefault="0051177A" w:rsidP="008A05DE">
      <w:pPr>
        <w:pStyle w:val="3"/>
        <w:rPr>
          <w:lang w:val="en-AU"/>
        </w:rPr>
      </w:pPr>
      <w:r>
        <w:rPr>
          <w:rFonts w:hint="eastAsia"/>
          <w:lang w:val="en-AU"/>
        </w:rPr>
        <w:t>屈曲约束支撑与主体结构</w:t>
      </w:r>
      <w:r w:rsidR="008A05DE">
        <w:rPr>
          <w:lang w:val="en-AU"/>
        </w:rPr>
        <w:t>宜采用高强螺栓</w:t>
      </w:r>
      <w:r w:rsidR="008A05DE">
        <w:rPr>
          <w:rFonts w:hint="eastAsia"/>
          <w:lang w:val="en-AU"/>
        </w:rPr>
        <w:t>连接</w:t>
      </w:r>
      <w:r>
        <w:rPr>
          <w:rFonts w:hint="eastAsia"/>
          <w:lang w:val="en-AU"/>
        </w:rPr>
        <w:t>或销轴连接</w:t>
      </w:r>
      <w:r w:rsidR="008A05DE">
        <w:rPr>
          <w:lang w:val="en-AU"/>
        </w:rPr>
        <w:t>，</w:t>
      </w:r>
      <w:r w:rsidR="008A05DE">
        <w:rPr>
          <w:rFonts w:hint="eastAsia"/>
          <w:lang w:val="en-AU"/>
        </w:rPr>
        <w:t>螺栓</w:t>
      </w:r>
      <w:r>
        <w:rPr>
          <w:rFonts w:hint="eastAsia"/>
          <w:lang w:val="en-AU"/>
        </w:rPr>
        <w:t>、销轴及节点板</w:t>
      </w:r>
      <w:r w:rsidR="008A05DE">
        <w:rPr>
          <w:lang w:val="en-AU"/>
        </w:rPr>
        <w:t>连接承载力</w:t>
      </w:r>
      <w:r w:rsidR="008A05DE">
        <w:rPr>
          <w:rFonts w:hint="eastAsia"/>
          <w:lang w:val="en-AU"/>
        </w:rPr>
        <w:t>不应</w:t>
      </w:r>
      <w:r w:rsidR="008A05DE">
        <w:rPr>
          <w:lang w:val="en-AU"/>
        </w:rPr>
        <w:t>小于</w:t>
      </w:r>
      <w:r>
        <w:rPr>
          <w:rFonts w:hint="eastAsia"/>
          <w:lang w:val="en-AU"/>
        </w:rPr>
        <w:t>屈</w:t>
      </w:r>
      <w:r>
        <w:rPr>
          <w:lang w:val="en-AU"/>
        </w:rPr>
        <w:t>曲约束支撑</w:t>
      </w:r>
      <w:r w:rsidR="008A05DE">
        <w:rPr>
          <w:lang w:val="en-AU"/>
        </w:rPr>
        <w:t>在设计位移下对应阻尼力的</w:t>
      </w:r>
      <w:r w:rsidR="008A05DE">
        <w:rPr>
          <w:rFonts w:hint="eastAsia"/>
          <w:lang w:val="en-AU"/>
        </w:rPr>
        <w:t>1.2</w:t>
      </w:r>
      <w:r w:rsidR="008A05DE">
        <w:rPr>
          <w:rFonts w:hint="eastAsia"/>
          <w:lang w:val="en-AU"/>
        </w:rPr>
        <w:t>倍</w:t>
      </w:r>
      <w:r w:rsidR="008A05DE">
        <w:rPr>
          <w:lang w:val="en-AU"/>
        </w:rPr>
        <w:t>。</w:t>
      </w:r>
    </w:p>
    <w:p w14:paraId="57AFE49C" w14:textId="21D76DE5" w:rsidR="00DA4C08" w:rsidRDefault="00DA4C08" w:rsidP="00DA4C08">
      <w:r>
        <w:br w:type="page"/>
      </w:r>
    </w:p>
    <w:p w14:paraId="30DAFD76" w14:textId="31198640" w:rsidR="00DA4C08" w:rsidRDefault="00DA4C08" w:rsidP="00EE7C46">
      <w:pPr>
        <w:pStyle w:val="1"/>
        <w:ind w:left="0"/>
      </w:pPr>
      <w:bookmarkStart w:id="36" w:name="_Toc103777756"/>
      <w:r>
        <w:rPr>
          <w:rFonts w:hint="eastAsia"/>
        </w:rPr>
        <w:lastRenderedPageBreak/>
        <w:t>连接和节点设计</w:t>
      </w:r>
      <w:bookmarkEnd w:id="36"/>
    </w:p>
    <w:p w14:paraId="510D6268" w14:textId="31B5F5E8" w:rsidR="00EE7C46" w:rsidRPr="00970FFD" w:rsidRDefault="00EE7C46" w:rsidP="00970FFD">
      <w:pPr>
        <w:pStyle w:val="2"/>
        <w:ind w:left="0"/>
      </w:pPr>
      <w:r w:rsidRPr="00970FFD">
        <w:t xml:space="preserve"> </w:t>
      </w:r>
      <w:bookmarkStart w:id="37" w:name="_Toc103777757"/>
      <w:r w:rsidRPr="00970FFD">
        <w:rPr>
          <w:rFonts w:hint="eastAsia"/>
        </w:rPr>
        <w:t>框架节点</w:t>
      </w:r>
      <w:bookmarkEnd w:id="37"/>
    </w:p>
    <w:p w14:paraId="09851876" w14:textId="7E9AA5CB" w:rsidR="00EE7C46" w:rsidRDefault="00EE7C46" w:rsidP="00CE676E">
      <w:pPr>
        <w:pStyle w:val="3"/>
        <w:rPr>
          <w:lang w:val="en-AU"/>
        </w:rPr>
      </w:pPr>
      <w:proofErr w:type="gramStart"/>
      <w:r w:rsidRPr="009438E9">
        <w:rPr>
          <w:rFonts w:hint="eastAsia"/>
          <w:lang w:val="en-AU"/>
        </w:rPr>
        <w:t>模数化</w:t>
      </w:r>
      <w:proofErr w:type="gramEnd"/>
      <w:r w:rsidR="008A6C55">
        <w:rPr>
          <w:rFonts w:hint="eastAsia"/>
          <w:lang w:val="en-AU"/>
        </w:rPr>
        <w:t>分层装配钢框架消能支撑结构</w:t>
      </w:r>
      <w:r>
        <w:rPr>
          <w:rFonts w:hint="eastAsia"/>
          <w:lang w:val="en-AU"/>
        </w:rPr>
        <w:t>中，方钢管柱与</w:t>
      </w:r>
      <w:r>
        <w:rPr>
          <w:rFonts w:hint="eastAsia"/>
          <w:lang w:val="en-AU"/>
        </w:rPr>
        <w:t>H</w:t>
      </w:r>
      <w:r>
        <w:rPr>
          <w:rFonts w:hint="eastAsia"/>
          <w:lang w:val="en-AU"/>
        </w:rPr>
        <w:t>形钢梁应采用梁贯通式全螺栓连接（图</w:t>
      </w:r>
      <w:r>
        <w:rPr>
          <w:rFonts w:hint="eastAsia"/>
          <w:lang w:val="en-AU"/>
        </w:rPr>
        <w:t>7</w:t>
      </w:r>
      <w:r>
        <w:rPr>
          <w:lang w:val="en-AU"/>
        </w:rPr>
        <w:t>. 1. 1</w:t>
      </w:r>
      <w:r>
        <w:rPr>
          <w:rFonts w:hint="eastAsia"/>
          <w:lang w:val="en-AU"/>
        </w:rPr>
        <w:t>）。连接</w:t>
      </w:r>
      <w:r w:rsidR="00396AF8">
        <w:rPr>
          <w:rFonts w:hint="eastAsia"/>
          <w:lang w:val="en-AU"/>
        </w:rPr>
        <w:t>件</w:t>
      </w:r>
      <w:r>
        <w:rPr>
          <w:rFonts w:hint="eastAsia"/>
          <w:lang w:val="en-AU"/>
        </w:rPr>
        <w:t>与柱、连接</w:t>
      </w:r>
      <w:r w:rsidR="00396AF8">
        <w:rPr>
          <w:rFonts w:hint="eastAsia"/>
          <w:lang w:val="en-AU"/>
        </w:rPr>
        <w:t>件</w:t>
      </w:r>
      <w:r>
        <w:rPr>
          <w:rFonts w:hint="eastAsia"/>
          <w:lang w:val="en-AU"/>
        </w:rPr>
        <w:t>板件间应采用全熔透对接焊缝。螺栓连接可采用高强度螺栓摩擦型连接或承压型连接。</w:t>
      </w:r>
    </w:p>
    <w:p w14:paraId="520810D4" w14:textId="77777777" w:rsidR="00EE7C46" w:rsidRDefault="00EE7C46" w:rsidP="00EE7C46">
      <w:pPr>
        <w:shd w:val="clear" w:color="auto" w:fill="FFFFFF" w:themeFill="background1"/>
        <w:tabs>
          <w:tab w:val="left" w:pos="735"/>
        </w:tabs>
        <w:spacing w:line="360" w:lineRule="auto"/>
        <w:jc w:val="center"/>
        <w:rPr>
          <w:lang w:val="en-AU"/>
        </w:rPr>
      </w:pPr>
      <w:r w:rsidRPr="007202A3">
        <w:rPr>
          <w:noProof/>
        </w:rPr>
        <w:drawing>
          <wp:inline distT="0" distB="0" distL="0" distR="0" wp14:anchorId="788D1A0F" wp14:editId="582DB386">
            <wp:extent cx="2921000" cy="2927923"/>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2939868" cy="2946836"/>
                    </a:xfrm>
                    <a:prstGeom prst="rect">
                      <a:avLst/>
                    </a:prstGeom>
                    <a:noFill/>
                    <a:ln>
                      <a:noFill/>
                    </a:ln>
                  </pic:spPr>
                </pic:pic>
              </a:graphicData>
            </a:graphic>
          </wp:inline>
        </w:drawing>
      </w:r>
    </w:p>
    <w:p w14:paraId="1A7A6411" w14:textId="6BE79969" w:rsidR="00EE7C46" w:rsidRPr="00C96D78" w:rsidRDefault="00EE7C46" w:rsidP="00EE7C46">
      <w:pPr>
        <w:shd w:val="clear" w:color="auto" w:fill="FFFFFF" w:themeFill="background1"/>
        <w:tabs>
          <w:tab w:val="left" w:pos="735"/>
          <w:tab w:val="right" w:pos="6069"/>
        </w:tabs>
        <w:spacing w:line="360" w:lineRule="auto"/>
        <w:jc w:val="center"/>
        <w:rPr>
          <w:sz w:val="18"/>
          <w:lang w:val="en-AU"/>
        </w:rPr>
      </w:pPr>
      <w:r w:rsidRPr="00C96D78">
        <w:rPr>
          <w:rFonts w:hint="eastAsia"/>
          <w:sz w:val="18"/>
          <w:lang w:val="en-AU"/>
        </w:rPr>
        <w:t>1</w:t>
      </w:r>
      <w:r w:rsidRPr="00C96D78">
        <w:rPr>
          <w:rFonts w:hint="eastAsia"/>
          <w:sz w:val="18"/>
          <w:lang w:val="en-AU"/>
        </w:rPr>
        <w:t>—柱主体部分；</w:t>
      </w:r>
      <w:r w:rsidRPr="00C96D78">
        <w:rPr>
          <w:rFonts w:hint="eastAsia"/>
          <w:sz w:val="18"/>
          <w:lang w:val="en-AU"/>
        </w:rPr>
        <w:t>2</w:t>
      </w:r>
      <w:r w:rsidRPr="00C96D78">
        <w:rPr>
          <w:rFonts w:hint="eastAsia"/>
          <w:sz w:val="18"/>
          <w:lang w:val="en-AU"/>
        </w:rPr>
        <w:t>—</w:t>
      </w:r>
      <w:r w:rsidR="00BD2477">
        <w:rPr>
          <w:rFonts w:hint="eastAsia"/>
          <w:sz w:val="18"/>
          <w:lang w:val="en-AU"/>
        </w:rPr>
        <w:t>十字型</w:t>
      </w:r>
      <w:r w:rsidRPr="00C96D78">
        <w:rPr>
          <w:rFonts w:hint="eastAsia"/>
          <w:sz w:val="18"/>
          <w:lang w:val="en-AU"/>
        </w:rPr>
        <w:t>连接</w:t>
      </w:r>
      <w:r w:rsidR="00396AF8">
        <w:rPr>
          <w:rFonts w:hint="eastAsia"/>
          <w:sz w:val="18"/>
          <w:lang w:val="en-AU"/>
        </w:rPr>
        <w:t>件</w:t>
      </w:r>
      <w:r>
        <w:rPr>
          <w:rFonts w:hint="eastAsia"/>
          <w:sz w:val="18"/>
          <w:lang w:val="en-AU"/>
        </w:rPr>
        <w:t>；</w:t>
      </w:r>
      <w:r>
        <w:rPr>
          <w:sz w:val="18"/>
          <w:lang w:val="en-AU"/>
        </w:rPr>
        <w:t>3</w:t>
      </w:r>
      <w:r w:rsidRPr="00C96D78">
        <w:rPr>
          <w:rFonts w:hint="eastAsia"/>
          <w:sz w:val="18"/>
          <w:lang w:val="en-AU"/>
        </w:rPr>
        <w:t>—</w:t>
      </w:r>
      <w:r>
        <w:rPr>
          <w:rFonts w:hint="eastAsia"/>
          <w:sz w:val="18"/>
          <w:lang w:val="en-AU"/>
        </w:rPr>
        <w:t>框架梁；</w:t>
      </w:r>
      <w:r>
        <w:rPr>
          <w:sz w:val="18"/>
          <w:lang w:val="en-AU"/>
        </w:rPr>
        <w:t>4</w:t>
      </w:r>
      <w:r w:rsidRPr="00C96D78">
        <w:rPr>
          <w:rFonts w:hint="eastAsia"/>
          <w:sz w:val="18"/>
          <w:lang w:val="en-AU"/>
        </w:rPr>
        <w:t>—</w:t>
      </w:r>
      <w:r>
        <w:rPr>
          <w:rFonts w:hint="eastAsia"/>
          <w:sz w:val="18"/>
          <w:lang w:val="en-AU"/>
        </w:rPr>
        <w:t>分离式加劲肋</w:t>
      </w:r>
    </w:p>
    <w:p w14:paraId="645DABDA" w14:textId="77777777" w:rsidR="00EE7C46" w:rsidRPr="006537AA" w:rsidRDefault="00EE7C46" w:rsidP="00EE7C46">
      <w:pPr>
        <w:shd w:val="clear" w:color="auto" w:fill="FFFFFF" w:themeFill="background1"/>
        <w:tabs>
          <w:tab w:val="left" w:pos="735"/>
          <w:tab w:val="right" w:pos="6069"/>
        </w:tabs>
        <w:spacing w:line="360" w:lineRule="auto"/>
        <w:jc w:val="center"/>
        <w:rPr>
          <w:sz w:val="18"/>
          <w:lang w:val="en-AU"/>
        </w:rPr>
      </w:pPr>
      <w:r w:rsidRPr="00C96D78">
        <w:rPr>
          <w:rFonts w:hint="eastAsia"/>
          <w:sz w:val="18"/>
          <w:lang w:val="en-AU"/>
        </w:rPr>
        <w:t>图</w:t>
      </w:r>
      <w:r>
        <w:rPr>
          <w:sz w:val="18"/>
          <w:lang w:val="en-AU"/>
        </w:rPr>
        <w:t>7</w:t>
      </w:r>
      <w:r w:rsidRPr="00C96D78">
        <w:rPr>
          <w:sz w:val="18"/>
          <w:lang w:val="en-AU"/>
        </w:rPr>
        <w:t xml:space="preserve">. </w:t>
      </w:r>
      <w:r>
        <w:rPr>
          <w:sz w:val="18"/>
          <w:lang w:val="en-AU"/>
        </w:rPr>
        <w:t>1</w:t>
      </w:r>
      <w:r w:rsidRPr="00C96D78">
        <w:rPr>
          <w:sz w:val="18"/>
          <w:lang w:val="en-AU"/>
        </w:rPr>
        <w:t xml:space="preserve">. </w:t>
      </w:r>
      <w:r>
        <w:rPr>
          <w:sz w:val="18"/>
          <w:lang w:val="en-AU"/>
        </w:rPr>
        <w:t>1</w:t>
      </w:r>
      <w:r w:rsidRPr="00C96D78">
        <w:rPr>
          <w:sz w:val="18"/>
          <w:lang w:val="en-AU"/>
        </w:rPr>
        <w:t xml:space="preserve">  </w:t>
      </w:r>
      <w:r>
        <w:rPr>
          <w:rFonts w:hint="eastAsia"/>
          <w:sz w:val="18"/>
          <w:lang w:val="en-AU"/>
        </w:rPr>
        <w:t>梁柱节点构造示意图</w:t>
      </w:r>
    </w:p>
    <w:p w14:paraId="7896B590" w14:textId="77777777" w:rsidR="00EE7C46" w:rsidRPr="005C228F" w:rsidRDefault="00EE7C46" w:rsidP="00EE7C46">
      <w:pPr>
        <w:shd w:val="clear" w:color="auto" w:fill="F2F2F2" w:themeFill="background1" w:themeFillShade="F2"/>
        <w:tabs>
          <w:tab w:val="right" w:pos="6069"/>
        </w:tabs>
        <w:spacing w:line="360" w:lineRule="auto"/>
        <w:rPr>
          <w:color w:val="0000FF"/>
          <w:lang w:val="en-AU"/>
        </w:rPr>
      </w:pPr>
      <w:r w:rsidRPr="005C228F">
        <w:rPr>
          <w:color w:val="0000FF"/>
          <w:lang w:val="en-AU"/>
        </w:rPr>
        <w:t>条文说明：</w:t>
      </w:r>
    </w:p>
    <w:p w14:paraId="48C060AE" w14:textId="54914DAC" w:rsidR="00EE7C46" w:rsidRDefault="00B915B2" w:rsidP="00EE7C46">
      <w:pPr>
        <w:shd w:val="clear" w:color="auto" w:fill="F2F2F2" w:themeFill="background1" w:themeFillShade="F2"/>
        <w:tabs>
          <w:tab w:val="left" w:pos="735"/>
          <w:tab w:val="right" w:pos="6069"/>
        </w:tabs>
        <w:spacing w:line="360" w:lineRule="auto"/>
        <w:ind w:firstLineChars="200" w:firstLine="480"/>
        <w:rPr>
          <w:color w:val="0000FF"/>
          <w:lang w:val="en-AU"/>
        </w:rPr>
      </w:pPr>
      <w:proofErr w:type="gramStart"/>
      <w:r w:rsidRPr="005C228F">
        <w:rPr>
          <w:rFonts w:hint="eastAsia"/>
          <w:color w:val="0000FF"/>
          <w:lang w:val="en-AU"/>
        </w:rPr>
        <w:t>模数化</w:t>
      </w:r>
      <w:proofErr w:type="gramEnd"/>
      <w:r w:rsidR="008A6C55">
        <w:rPr>
          <w:rFonts w:hint="eastAsia"/>
          <w:color w:val="0000FF"/>
          <w:lang w:val="en-AU"/>
        </w:rPr>
        <w:t>分层装配钢框架消能支撑结构</w:t>
      </w:r>
      <w:r w:rsidRPr="005C228F">
        <w:rPr>
          <w:rFonts w:hint="eastAsia"/>
          <w:color w:val="0000FF"/>
          <w:lang w:val="en-AU"/>
        </w:rPr>
        <w:t>中，</w:t>
      </w:r>
      <w:r w:rsidR="00EE7C46" w:rsidRPr="005C228F">
        <w:rPr>
          <w:rFonts w:hint="eastAsia"/>
          <w:color w:val="0000FF"/>
          <w:lang w:val="en-AU"/>
        </w:rPr>
        <w:t>梁柱连接节点</w:t>
      </w:r>
      <w:r w:rsidRPr="005C228F">
        <w:rPr>
          <w:rFonts w:hint="eastAsia"/>
          <w:color w:val="0000FF"/>
          <w:lang w:val="en-AU"/>
        </w:rPr>
        <w:t>采用</w:t>
      </w:r>
      <w:r w:rsidR="00EE7C46" w:rsidRPr="005C228F">
        <w:rPr>
          <w:rFonts w:hint="eastAsia"/>
          <w:color w:val="0000FF"/>
          <w:lang w:val="en-AU"/>
        </w:rPr>
        <w:t>梁贯通，柱断开的节点</w:t>
      </w:r>
      <w:r w:rsidRPr="005C228F">
        <w:rPr>
          <w:rFonts w:hint="eastAsia"/>
          <w:color w:val="0000FF"/>
          <w:lang w:val="en-AU"/>
        </w:rPr>
        <w:t>形式，设置十字</w:t>
      </w:r>
      <w:r w:rsidR="00396AF8" w:rsidRPr="005C228F">
        <w:rPr>
          <w:rFonts w:hint="eastAsia"/>
          <w:color w:val="0000FF"/>
          <w:lang w:val="en-AU"/>
        </w:rPr>
        <w:t>连接件</w:t>
      </w:r>
      <w:r w:rsidRPr="005C228F">
        <w:rPr>
          <w:rFonts w:hint="eastAsia"/>
          <w:color w:val="0000FF"/>
          <w:lang w:val="en-AU"/>
        </w:rPr>
        <w:t>可以使螺栓布置更加紧凑，更符合本体系梁柱系统铰接的设计理念和计算假定。</w:t>
      </w:r>
      <w:r w:rsidR="00EE7C46" w:rsidRPr="005C228F">
        <w:rPr>
          <w:rFonts w:hint="eastAsia"/>
          <w:color w:val="0000FF"/>
          <w:lang w:val="en-AU"/>
        </w:rPr>
        <w:t>节点性能依据清华大学开展的试验研究结果确定</w:t>
      </w:r>
      <w:r w:rsidRPr="005C228F">
        <w:rPr>
          <w:rFonts w:hint="eastAsia"/>
          <w:color w:val="0000FF"/>
          <w:lang w:val="en-AU"/>
        </w:rPr>
        <w:t>，实际上节点具有一定的抗弯刚度和承载力，可作为结构承载力储备并一定程度上在往复地震下起第二道防线的作用。</w:t>
      </w:r>
    </w:p>
    <w:p w14:paraId="0C95E720" w14:textId="7EBFF383" w:rsidR="000D0997" w:rsidRPr="00396AF8" w:rsidRDefault="00EE7C46" w:rsidP="00CE676E">
      <w:pPr>
        <w:pStyle w:val="3"/>
        <w:rPr>
          <w:lang w:val="en-AU"/>
        </w:rPr>
      </w:pPr>
      <w:r>
        <w:rPr>
          <w:rFonts w:hint="eastAsia"/>
          <w:lang w:val="en-AU"/>
        </w:rPr>
        <w:t>梁柱节点中，框架梁应设置横向加劲肋，可采用全螺栓连接的分离式加</w:t>
      </w:r>
      <w:r w:rsidRPr="00396AF8">
        <w:rPr>
          <w:rFonts w:hint="eastAsia"/>
          <w:lang w:val="en-AU"/>
        </w:rPr>
        <w:t>劲肋或焊接加劲肋</w:t>
      </w:r>
      <w:r w:rsidR="00B915B2" w:rsidRPr="00396AF8">
        <w:rPr>
          <w:rFonts w:hint="eastAsia"/>
          <w:lang w:val="en-AU"/>
        </w:rPr>
        <w:t>，当采用分离式加劲肋时，应保证加工和装配精度</w:t>
      </w:r>
      <w:r w:rsidRPr="00396AF8">
        <w:rPr>
          <w:rFonts w:hint="eastAsia"/>
          <w:lang w:val="en-AU"/>
        </w:rPr>
        <w:t>。</w:t>
      </w:r>
    </w:p>
    <w:p w14:paraId="42F8132B" w14:textId="77777777" w:rsidR="000D0997" w:rsidRPr="00396AF8" w:rsidRDefault="000D0997" w:rsidP="000D0997">
      <w:pPr>
        <w:shd w:val="clear" w:color="auto" w:fill="F2F2F2" w:themeFill="background1" w:themeFillShade="F2"/>
        <w:tabs>
          <w:tab w:val="right" w:pos="6069"/>
        </w:tabs>
        <w:spacing w:line="360" w:lineRule="auto"/>
        <w:rPr>
          <w:color w:val="0000FF"/>
          <w:lang w:val="en-AU"/>
        </w:rPr>
      </w:pPr>
      <w:r w:rsidRPr="00396AF8">
        <w:rPr>
          <w:color w:val="0000FF"/>
          <w:lang w:val="en-AU"/>
        </w:rPr>
        <w:t>条文说明：</w:t>
      </w:r>
    </w:p>
    <w:p w14:paraId="42042473" w14:textId="497E170E" w:rsidR="000D0997" w:rsidRDefault="000D0997" w:rsidP="000D0997">
      <w:pPr>
        <w:shd w:val="clear" w:color="auto" w:fill="F2F2F2" w:themeFill="background1" w:themeFillShade="F2"/>
        <w:tabs>
          <w:tab w:val="left" w:pos="735"/>
          <w:tab w:val="right" w:pos="6069"/>
        </w:tabs>
        <w:spacing w:line="360" w:lineRule="auto"/>
        <w:ind w:firstLineChars="200" w:firstLine="480"/>
        <w:rPr>
          <w:color w:val="0000FF"/>
          <w:lang w:val="en-AU"/>
        </w:rPr>
      </w:pPr>
      <w:r w:rsidRPr="00396AF8">
        <w:rPr>
          <w:rFonts w:hint="eastAsia"/>
          <w:color w:val="0000FF"/>
          <w:lang w:val="en-AU"/>
        </w:rPr>
        <w:t>全螺栓连接的分离式加劲肋具有布置灵活、无需现场焊接的优势，但对加工和装配精度要求高，精度要求依据清华大学开展的试验研究结果确定，在满足精</w:t>
      </w:r>
      <w:r w:rsidRPr="00396AF8">
        <w:rPr>
          <w:rFonts w:hint="eastAsia"/>
          <w:color w:val="0000FF"/>
          <w:lang w:val="en-AU"/>
        </w:rPr>
        <w:lastRenderedPageBreak/>
        <w:t>度要求的条件下，</w:t>
      </w:r>
      <w:r w:rsidR="00B915B2" w:rsidRPr="00396AF8">
        <w:rPr>
          <w:rFonts w:hint="eastAsia"/>
          <w:color w:val="0000FF"/>
          <w:lang w:val="en-AU"/>
        </w:rPr>
        <w:t>分离式加劲肋与梁翼缘内边缘的间隙影响较小，此时</w:t>
      </w:r>
      <w:r w:rsidRPr="00396AF8">
        <w:rPr>
          <w:rFonts w:hint="eastAsia"/>
          <w:color w:val="0000FF"/>
          <w:lang w:val="en-AU"/>
        </w:rPr>
        <w:t>可忽略由焊接加劲肋变更为分离式加劲肋产生的性能损失。</w:t>
      </w:r>
    </w:p>
    <w:p w14:paraId="0D529ED8" w14:textId="413D8C09" w:rsidR="006F3C0B" w:rsidRPr="005C228F" w:rsidRDefault="006F3C0B" w:rsidP="00876DA7">
      <w:pPr>
        <w:pStyle w:val="3"/>
        <w:rPr>
          <w:lang w:val="en-AU"/>
        </w:rPr>
      </w:pPr>
      <w:r w:rsidRPr="005C228F">
        <w:rPr>
          <w:rFonts w:hint="eastAsia"/>
          <w:lang w:val="en-AU"/>
        </w:rPr>
        <w:t>梁柱节点螺栓连接，应符合下列规定：</w:t>
      </w:r>
    </w:p>
    <w:p w14:paraId="735F5482" w14:textId="3A36478E" w:rsidR="006F3C0B" w:rsidRPr="005C228F" w:rsidRDefault="006F3C0B" w:rsidP="006F3C0B">
      <w:pPr>
        <w:spacing w:line="360" w:lineRule="auto"/>
        <w:ind w:firstLineChars="200" w:firstLine="482"/>
        <w:rPr>
          <w:lang w:val="en-AU"/>
        </w:rPr>
      </w:pPr>
      <w:r w:rsidRPr="005C228F">
        <w:rPr>
          <w:rFonts w:hint="eastAsia"/>
          <w:b/>
          <w:bCs/>
          <w:lang w:val="en-AU"/>
        </w:rPr>
        <w:t xml:space="preserve">1 </w:t>
      </w:r>
      <w:r w:rsidRPr="005C228F">
        <w:rPr>
          <w:b/>
          <w:bCs/>
          <w:lang w:val="en-AU"/>
        </w:rPr>
        <w:t xml:space="preserve"> </w:t>
      </w:r>
      <w:r w:rsidRPr="005C228F">
        <w:rPr>
          <w:rFonts w:hint="eastAsia"/>
          <w:lang w:val="en-AU"/>
        </w:rPr>
        <w:t>采用高强度螺栓摩擦型连接时，梁柱节点螺栓连接承载力</w:t>
      </w:r>
      <w:r w:rsidR="00C54E86" w:rsidRPr="005C228F">
        <w:rPr>
          <w:rFonts w:hint="eastAsia"/>
          <w:lang w:val="en-AU"/>
        </w:rPr>
        <w:t>应符合下式的要求：</w:t>
      </w:r>
    </w:p>
    <w:p w14:paraId="575706BC" w14:textId="3B24DCC6" w:rsidR="00C54E86" w:rsidRPr="005C228F" w:rsidRDefault="00C54E86" w:rsidP="00C54E86">
      <w:pPr>
        <w:tabs>
          <w:tab w:val="left" w:pos="735"/>
          <w:tab w:val="center" w:pos="3035"/>
          <w:tab w:val="left" w:pos="3544"/>
          <w:tab w:val="right" w:pos="6069"/>
        </w:tabs>
        <w:jc w:val="right"/>
        <w:rPr>
          <w:lang w:val="en-AU"/>
        </w:rPr>
      </w:pPr>
      <w:r w:rsidRPr="005C228F">
        <w:t xml:space="preserve">                     </w:t>
      </w:r>
      <w:r w:rsidRPr="005C228F">
        <w:rPr>
          <w:position w:val="-30"/>
        </w:rPr>
        <w:object w:dxaOrig="1460" w:dyaOrig="680" w14:anchorId="2212A2FB">
          <v:shape id="_x0000_i1035" type="#_x0000_t75" style="width:66.75pt;height:38.25pt" o:ole="">
            <v:imagedata r:id="rId37" o:title=""/>
          </v:shape>
          <o:OLEObject Type="Embed" ProgID="Equation.DSMT4" ShapeID="_x0000_i1035" DrawAspect="Content" ObjectID="_1716099361" r:id="rId38"/>
        </w:object>
      </w:r>
      <w:r w:rsidRPr="005C228F">
        <w:rPr>
          <w:lang w:val="en-AU"/>
        </w:rPr>
        <w:tab/>
        <w:t xml:space="preserve">                    </w:t>
      </w:r>
      <w:r w:rsidRPr="005C228F">
        <w:rPr>
          <w:lang w:val="en-AU"/>
        </w:rPr>
        <w:t>（</w:t>
      </w:r>
      <w:r w:rsidRPr="005C228F">
        <w:rPr>
          <w:lang w:val="en-AU"/>
        </w:rPr>
        <w:t>7.1.3-1</w:t>
      </w:r>
      <w:r w:rsidRPr="005C228F">
        <w:rPr>
          <w:lang w:val="en-AU"/>
        </w:rPr>
        <w:t>）</w:t>
      </w:r>
    </w:p>
    <w:p w14:paraId="44CA0A0F" w14:textId="07F25746" w:rsidR="00876DA7" w:rsidRPr="005C228F" w:rsidRDefault="00C54E86" w:rsidP="006F3C0B">
      <w:pPr>
        <w:spacing w:line="360" w:lineRule="auto"/>
        <w:ind w:firstLineChars="200" w:firstLine="482"/>
        <w:rPr>
          <w:lang w:val="en-AU"/>
        </w:rPr>
      </w:pPr>
      <w:r w:rsidRPr="005C228F">
        <w:rPr>
          <w:b/>
          <w:bCs/>
          <w:lang w:val="en-AU"/>
        </w:rPr>
        <w:t>2</w:t>
      </w:r>
      <w:r w:rsidR="006F3C0B" w:rsidRPr="005C228F">
        <w:rPr>
          <w:rFonts w:hint="eastAsia"/>
          <w:b/>
          <w:bCs/>
          <w:lang w:val="en-AU"/>
        </w:rPr>
        <w:t xml:space="preserve"> </w:t>
      </w:r>
      <w:r w:rsidR="006F3C0B" w:rsidRPr="005C228F">
        <w:rPr>
          <w:b/>
          <w:bCs/>
          <w:lang w:val="en-AU"/>
        </w:rPr>
        <w:t xml:space="preserve"> </w:t>
      </w:r>
      <w:r w:rsidR="006F3C0B" w:rsidRPr="005C228F">
        <w:rPr>
          <w:rFonts w:hint="eastAsia"/>
          <w:lang w:val="en-AU"/>
        </w:rPr>
        <w:t>采用高强度螺栓承压型连接时，</w:t>
      </w:r>
      <w:r w:rsidR="006C71DC" w:rsidRPr="005C228F">
        <w:rPr>
          <w:rFonts w:hint="eastAsia"/>
          <w:lang w:val="en-AU"/>
        </w:rPr>
        <w:t>梁柱节点螺栓连接</w:t>
      </w:r>
      <w:r w:rsidR="00AA0DFC" w:rsidRPr="005C228F">
        <w:rPr>
          <w:rFonts w:hint="eastAsia"/>
          <w:lang w:val="en-AU"/>
        </w:rPr>
        <w:t>承载力应符合下列公式的要求：</w:t>
      </w:r>
    </w:p>
    <w:p w14:paraId="28FDB7AE" w14:textId="6DB2CEC2" w:rsidR="00AA0DFC" w:rsidRPr="005C228F" w:rsidRDefault="00AA0DFC" w:rsidP="00AA0DFC">
      <w:pPr>
        <w:tabs>
          <w:tab w:val="left" w:pos="735"/>
          <w:tab w:val="center" w:pos="3035"/>
          <w:tab w:val="left" w:pos="3544"/>
          <w:tab w:val="right" w:pos="6069"/>
        </w:tabs>
        <w:jc w:val="right"/>
        <w:rPr>
          <w:lang w:val="en-AU"/>
        </w:rPr>
      </w:pPr>
      <w:r w:rsidRPr="005C228F">
        <w:t xml:space="preserve">                     </w:t>
      </w:r>
      <w:r w:rsidR="00C54E86" w:rsidRPr="005C228F">
        <w:rPr>
          <w:position w:val="-34"/>
        </w:rPr>
        <w:object w:dxaOrig="2340" w:dyaOrig="880" w14:anchorId="479E8FC1">
          <v:shape id="_x0000_i1036" type="#_x0000_t75" style="width:105.75pt;height:48.75pt" o:ole="">
            <v:imagedata r:id="rId39" o:title=""/>
          </v:shape>
          <o:OLEObject Type="Embed" ProgID="Equation.DSMT4" ShapeID="_x0000_i1036" DrawAspect="Content" ObjectID="_1716099362" r:id="rId40"/>
        </w:object>
      </w:r>
      <w:r w:rsidRPr="005C228F">
        <w:rPr>
          <w:lang w:val="en-AU"/>
        </w:rPr>
        <w:tab/>
        <w:t xml:space="preserve">                </w:t>
      </w:r>
      <w:r w:rsidRPr="005C228F">
        <w:rPr>
          <w:lang w:val="en-AU"/>
        </w:rPr>
        <w:t>（</w:t>
      </w:r>
      <w:r w:rsidRPr="005C228F">
        <w:rPr>
          <w:lang w:val="en-AU"/>
        </w:rPr>
        <w:t>7.1.3-</w:t>
      </w:r>
      <w:r w:rsidR="00C8144D" w:rsidRPr="005C228F">
        <w:rPr>
          <w:lang w:val="en-AU"/>
        </w:rPr>
        <w:t>2</w:t>
      </w:r>
      <w:r w:rsidRPr="005C228F">
        <w:rPr>
          <w:lang w:val="en-AU"/>
        </w:rPr>
        <w:t>）</w:t>
      </w:r>
    </w:p>
    <w:p w14:paraId="668E2FE1" w14:textId="723ECCDA" w:rsidR="00AA0DFC" w:rsidRPr="005C228F" w:rsidRDefault="00AA0DFC" w:rsidP="00AA0DFC">
      <w:pPr>
        <w:tabs>
          <w:tab w:val="left" w:pos="735"/>
          <w:tab w:val="center" w:pos="3035"/>
          <w:tab w:val="left" w:pos="3544"/>
          <w:tab w:val="right" w:pos="6069"/>
        </w:tabs>
        <w:jc w:val="right"/>
        <w:rPr>
          <w:lang w:val="en-AU"/>
        </w:rPr>
      </w:pPr>
      <w:r w:rsidRPr="005C228F">
        <w:t xml:space="preserve">                     </w:t>
      </w:r>
      <w:r w:rsidR="0083730D" w:rsidRPr="005C228F">
        <w:rPr>
          <w:position w:val="-12"/>
        </w:rPr>
        <w:object w:dxaOrig="1320" w:dyaOrig="380" w14:anchorId="761D8BEE">
          <v:shape id="_x0000_i1037" type="#_x0000_t75" style="width:59.25pt;height:20.25pt" o:ole="">
            <v:imagedata r:id="rId41" o:title=""/>
          </v:shape>
          <o:OLEObject Type="Embed" ProgID="Equation.DSMT4" ShapeID="_x0000_i1037" DrawAspect="Content" ObjectID="_1716099363" r:id="rId42"/>
        </w:object>
      </w:r>
      <w:r w:rsidRPr="005C228F">
        <w:rPr>
          <w:lang w:val="en-AU"/>
        </w:rPr>
        <w:tab/>
        <w:t xml:space="preserve">                     </w:t>
      </w:r>
      <w:r w:rsidRPr="005C228F">
        <w:rPr>
          <w:lang w:val="en-AU"/>
        </w:rPr>
        <w:t>（</w:t>
      </w:r>
      <w:r w:rsidRPr="005C228F">
        <w:rPr>
          <w:lang w:val="en-AU"/>
        </w:rPr>
        <w:t>7.1.3-</w:t>
      </w:r>
      <w:r w:rsidR="00C8144D" w:rsidRPr="005C228F">
        <w:rPr>
          <w:lang w:val="en-AU"/>
        </w:rPr>
        <w:t>3</w:t>
      </w:r>
      <w:r w:rsidRPr="005C228F">
        <w:rPr>
          <w:lang w:val="en-AU"/>
        </w:rPr>
        <w:t>）</w:t>
      </w:r>
    </w:p>
    <w:p w14:paraId="287C5C83" w14:textId="24AE80FA" w:rsidR="00AA0DFC" w:rsidRPr="005C228F" w:rsidRDefault="00AA0DFC" w:rsidP="00BD2477">
      <w:pPr>
        <w:tabs>
          <w:tab w:val="left" w:pos="735"/>
          <w:tab w:val="right" w:pos="6069"/>
        </w:tabs>
        <w:spacing w:line="360" w:lineRule="auto"/>
        <w:ind w:left="1680" w:hangingChars="700" w:hanging="1680"/>
        <w:rPr>
          <w:lang w:val="en-AU"/>
        </w:rPr>
      </w:pPr>
      <w:r w:rsidRPr="005C228F">
        <w:rPr>
          <w:rFonts w:hint="eastAsia"/>
          <w:lang w:val="en-AU"/>
        </w:rPr>
        <w:t>式中：</w:t>
      </w:r>
      <w:r w:rsidR="00BD2477" w:rsidRPr="005C228F">
        <w:rPr>
          <w:rFonts w:hint="eastAsia"/>
          <w:i/>
          <w:iCs/>
        </w:rPr>
        <w:t>N</w:t>
      </w:r>
      <w:r w:rsidR="00BD2477" w:rsidRPr="005C228F">
        <w:rPr>
          <w:rFonts w:hint="eastAsia"/>
          <w:vertAlign w:val="subscript"/>
        </w:rPr>
        <w:t>v</w:t>
      </w:r>
      <w:r w:rsidR="00BD2477" w:rsidRPr="005C228F">
        <w:rPr>
          <w:rFonts w:hint="eastAsia"/>
        </w:rPr>
        <w:t>、</w:t>
      </w:r>
      <w:r w:rsidR="00BD2477" w:rsidRPr="005C228F">
        <w:rPr>
          <w:rFonts w:hint="eastAsia"/>
          <w:i/>
          <w:iCs/>
        </w:rPr>
        <w:t>N</w:t>
      </w:r>
      <w:r w:rsidR="00BD2477" w:rsidRPr="005C228F">
        <w:rPr>
          <w:rFonts w:hint="eastAsia"/>
          <w:vertAlign w:val="subscript"/>
        </w:rPr>
        <w:t>t</w:t>
      </w:r>
      <w:r w:rsidRPr="005C228F">
        <w:rPr>
          <w:iCs/>
          <w:sz w:val="11"/>
          <w:szCs w:val="11"/>
          <w:vertAlign w:val="superscript"/>
          <w:lang w:val="en-AU"/>
        </w:rPr>
        <w:t xml:space="preserve"> </w:t>
      </w:r>
      <w:r w:rsidRPr="005C228F">
        <w:rPr>
          <w:sz w:val="11"/>
          <w:szCs w:val="11"/>
          <w:vertAlign w:val="subscript"/>
          <w:lang w:val="en-AU"/>
        </w:rPr>
        <w:t xml:space="preserve"> </w:t>
      </w:r>
      <w:r w:rsidRPr="005C228F">
        <w:rPr>
          <w:lang w:val="en-AU"/>
        </w:rPr>
        <w:t>——</w:t>
      </w:r>
      <w:r w:rsidR="00BD2477" w:rsidRPr="005C228F">
        <w:rPr>
          <w:rFonts w:hint="eastAsia"/>
          <w:lang w:val="en-AU"/>
        </w:rPr>
        <w:t>连接中某个高强度螺栓承担的剪力、拉力</w:t>
      </w:r>
      <w:r w:rsidR="00E803FA" w:rsidRPr="005C228F">
        <w:rPr>
          <w:rFonts w:hint="eastAsia"/>
          <w:lang w:val="en-AU"/>
        </w:rPr>
        <w:t>，对于与支撑相连的梁柱节点螺栓连接，应计入支撑轴向力对连接的附加弯矩、剪力、拉力等作用</w:t>
      </w:r>
      <w:r w:rsidRPr="005C228F">
        <w:rPr>
          <w:rFonts w:hint="eastAsia"/>
          <w:lang w:val="en-AU"/>
        </w:rPr>
        <w:t>；</w:t>
      </w:r>
    </w:p>
    <w:p w14:paraId="02563F91" w14:textId="6F85A8EF" w:rsidR="00AA0DFC" w:rsidRPr="008D6415" w:rsidRDefault="00BD2477" w:rsidP="006470B9">
      <w:pPr>
        <w:tabs>
          <w:tab w:val="left" w:pos="735"/>
          <w:tab w:val="right" w:pos="6069"/>
        </w:tabs>
        <w:spacing w:line="360" w:lineRule="auto"/>
        <w:ind w:leftChars="200" w:left="1680" w:hangingChars="500" w:hanging="1200"/>
        <w:rPr>
          <w:lang w:val="en-AU"/>
        </w:rPr>
      </w:pPr>
      <w:r w:rsidRPr="006470B9">
        <w:rPr>
          <w:rFonts w:hint="eastAsia"/>
          <w:lang w:val="en-AU"/>
        </w:rPr>
        <w:t>Nvb</w:t>
      </w:r>
      <w:r w:rsidRPr="006470B9">
        <w:rPr>
          <w:rFonts w:hint="eastAsia"/>
          <w:lang w:val="en-AU"/>
        </w:rPr>
        <w:t>、</w:t>
      </w:r>
      <w:r w:rsidRPr="006470B9">
        <w:rPr>
          <w:rFonts w:hint="eastAsia"/>
          <w:lang w:val="en-AU"/>
        </w:rPr>
        <w:t>Ntb</w:t>
      </w:r>
      <w:r w:rsidRPr="006470B9">
        <w:rPr>
          <w:rFonts w:hint="eastAsia"/>
          <w:lang w:val="en-AU"/>
        </w:rPr>
        <w:t>、</w:t>
      </w:r>
      <w:r w:rsidRPr="006470B9">
        <w:rPr>
          <w:rFonts w:hint="eastAsia"/>
          <w:lang w:val="en-AU"/>
        </w:rPr>
        <w:t>Ncb</w:t>
      </w:r>
      <w:r w:rsidRPr="006470B9">
        <w:rPr>
          <w:lang w:val="en-AU"/>
        </w:rPr>
        <w:t xml:space="preserve">  </w:t>
      </w:r>
      <w:r w:rsidRPr="005C228F">
        <w:rPr>
          <w:lang w:val="en-AU"/>
        </w:rPr>
        <w:t>——</w:t>
      </w:r>
      <w:r w:rsidRPr="005C228F">
        <w:rPr>
          <w:rFonts w:hint="eastAsia"/>
          <w:lang w:val="en-AU"/>
        </w:rPr>
        <w:t>一个高强度螺栓的受</w:t>
      </w:r>
      <w:r w:rsidRPr="008D6415">
        <w:rPr>
          <w:rFonts w:hint="eastAsia"/>
          <w:lang w:val="en-AU"/>
        </w:rPr>
        <w:t>剪、受拉和承压承载力设计值，应</w:t>
      </w:r>
      <w:r w:rsidR="00FE2DFB" w:rsidRPr="008D6415">
        <w:rPr>
          <w:rFonts w:hint="eastAsia"/>
          <w:lang w:val="en-AU"/>
        </w:rPr>
        <w:t>依据</w:t>
      </w:r>
      <w:r w:rsidRPr="008D6415">
        <w:rPr>
          <w:rFonts w:hint="eastAsia"/>
          <w:lang w:val="en-AU"/>
        </w:rPr>
        <w:t>国家现行标准《钢结构设计标准》</w:t>
      </w:r>
      <w:r w:rsidRPr="008D6415">
        <w:rPr>
          <w:rFonts w:hint="eastAsia"/>
          <w:lang w:val="en-AU"/>
        </w:rPr>
        <w:t>GB 500</w:t>
      </w:r>
      <w:r w:rsidRPr="008D6415">
        <w:rPr>
          <w:lang w:val="en-AU"/>
        </w:rPr>
        <w:t>17</w:t>
      </w:r>
      <w:r w:rsidRPr="008D6415">
        <w:rPr>
          <w:rFonts w:hint="eastAsia"/>
          <w:lang w:val="en-AU"/>
        </w:rPr>
        <w:t>、《钢结构高强度螺栓连接技术规程》</w:t>
      </w:r>
      <w:r w:rsidRPr="008D6415">
        <w:rPr>
          <w:lang w:val="en-AU"/>
        </w:rPr>
        <w:t>JGJ 82</w:t>
      </w:r>
      <w:r w:rsidRPr="008D6415">
        <w:rPr>
          <w:rFonts w:hint="eastAsia"/>
          <w:lang w:val="en-AU"/>
        </w:rPr>
        <w:t>的相关</w:t>
      </w:r>
      <w:r w:rsidR="00FE2DFB" w:rsidRPr="008D6415">
        <w:rPr>
          <w:rFonts w:hint="eastAsia"/>
          <w:lang w:val="en-AU"/>
        </w:rPr>
        <w:t>规定计算</w:t>
      </w:r>
      <w:r w:rsidRPr="008D6415">
        <w:rPr>
          <w:rFonts w:hint="eastAsia"/>
          <w:lang w:val="en-AU"/>
        </w:rPr>
        <w:t>。</w:t>
      </w:r>
    </w:p>
    <w:p w14:paraId="59B990C1" w14:textId="77777777" w:rsidR="00B915B2" w:rsidRPr="008D6415" w:rsidRDefault="00B915B2" w:rsidP="00B915B2">
      <w:pPr>
        <w:shd w:val="clear" w:color="auto" w:fill="F2F2F2" w:themeFill="background1" w:themeFillShade="F2"/>
        <w:tabs>
          <w:tab w:val="right" w:pos="6069"/>
        </w:tabs>
        <w:spacing w:line="360" w:lineRule="auto"/>
        <w:rPr>
          <w:color w:val="0000FF"/>
          <w:lang w:val="en-AU"/>
        </w:rPr>
      </w:pPr>
      <w:r w:rsidRPr="008D6415">
        <w:rPr>
          <w:color w:val="0000FF"/>
          <w:lang w:val="en-AU"/>
        </w:rPr>
        <w:t>条文说明：</w:t>
      </w:r>
    </w:p>
    <w:p w14:paraId="3EF318CD" w14:textId="65621C7E" w:rsidR="00B915B2" w:rsidRPr="008D6415" w:rsidRDefault="00B915B2" w:rsidP="00B915B2">
      <w:pPr>
        <w:shd w:val="clear" w:color="auto" w:fill="F2F2F2" w:themeFill="background1" w:themeFillShade="F2"/>
        <w:tabs>
          <w:tab w:val="left" w:pos="735"/>
          <w:tab w:val="right" w:pos="6069"/>
        </w:tabs>
        <w:spacing w:line="360" w:lineRule="auto"/>
        <w:ind w:firstLineChars="200" w:firstLine="480"/>
        <w:rPr>
          <w:color w:val="0000FF"/>
          <w:lang w:val="en-AU"/>
        </w:rPr>
      </w:pPr>
      <w:r w:rsidRPr="008D6415">
        <w:rPr>
          <w:rFonts w:hint="eastAsia"/>
          <w:color w:val="0000FF"/>
          <w:lang w:val="en-AU"/>
        </w:rPr>
        <w:t>本条参考国家现行标准《钢结构设计标准》</w:t>
      </w:r>
      <w:r w:rsidRPr="008D6415">
        <w:rPr>
          <w:rFonts w:hint="eastAsia"/>
          <w:color w:val="0000FF"/>
          <w:lang w:val="en-AU"/>
        </w:rPr>
        <w:t>GB 50017</w:t>
      </w:r>
      <w:r w:rsidRPr="008D6415">
        <w:rPr>
          <w:rFonts w:hint="eastAsia"/>
          <w:color w:val="0000FF"/>
          <w:lang w:val="en-AU"/>
        </w:rPr>
        <w:t>、《钢结构高强度螺栓连接技术规程》</w:t>
      </w:r>
      <w:r w:rsidRPr="008D6415">
        <w:rPr>
          <w:rFonts w:hint="eastAsia"/>
          <w:color w:val="0000FF"/>
          <w:lang w:val="en-AU"/>
        </w:rPr>
        <w:t>JGJ 82</w:t>
      </w:r>
      <w:r w:rsidRPr="008D6415">
        <w:rPr>
          <w:rFonts w:hint="eastAsia"/>
          <w:color w:val="0000FF"/>
          <w:lang w:val="en-AU"/>
        </w:rPr>
        <w:t>的相关要求确定</w:t>
      </w:r>
      <w:r w:rsidR="00006DA1" w:rsidRPr="008D6415">
        <w:rPr>
          <w:rFonts w:hint="eastAsia"/>
          <w:color w:val="0000FF"/>
          <w:lang w:val="en-AU"/>
        </w:rPr>
        <w:t>。</w:t>
      </w:r>
      <w:proofErr w:type="gramStart"/>
      <w:r w:rsidR="00006DA1" w:rsidRPr="008D6415">
        <w:rPr>
          <w:rFonts w:hint="eastAsia"/>
          <w:color w:val="0000FF"/>
          <w:lang w:val="en-AU"/>
        </w:rPr>
        <w:t>模数化</w:t>
      </w:r>
      <w:proofErr w:type="gramEnd"/>
      <w:r w:rsidR="008A6C55">
        <w:rPr>
          <w:rFonts w:hint="eastAsia"/>
          <w:color w:val="0000FF"/>
          <w:lang w:val="en-AU"/>
        </w:rPr>
        <w:t>分层装配钢框架消能支撑结构</w:t>
      </w:r>
      <w:r w:rsidR="00006DA1" w:rsidRPr="008D6415">
        <w:rPr>
          <w:rFonts w:hint="eastAsia"/>
          <w:color w:val="0000FF"/>
          <w:lang w:val="en-AU"/>
        </w:rPr>
        <w:t>中，支撑连接在柱端的十字</w:t>
      </w:r>
      <w:r w:rsidR="00396AF8" w:rsidRPr="008D6415">
        <w:rPr>
          <w:rFonts w:hint="eastAsia"/>
          <w:color w:val="0000FF"/>
          <w:lang w:val="en-AU"/>
        </w:rPr>
        <w:t>件</w:t>
      </w:r>
      <w:r w:rsidR="00006DA1" w:rsidRPr="008D6415">
        <w:rPr>
          <w:rFonts w:hint="eastAsia"/>
          <w:color w:val="0000FF"/>
          <w:lang w:val="en-AU"/>
        </w:rPr>
        <w:t>上，支撑轴力</w:t>
      </w:r>
      <w:proofErr w:type="gramStart"/>
      <w:r w:rsidR="00006DA1" w:rsidRPr="008D6415">
        <w:rPr>
          <w:rFonts w:hint="eastAsia"/>
          <w:color w:val="0000FF"/>
          <w:lang w:val="en-AU"/>
        </w:rPr>
        <w:t>会对柱端</w:t>
      </w:r>
      <w:proofErr w:type="gramEnd"/>
      <w:r w:rsidR="00006DA1" w:rsidRPr="008D6415">
        <w:rPr>
          <w:rFonts w:hint="eastAsia"/>
          <w:color w:val="0000FF"/>
          <w:lang w:val="en-AU"/>
        </w:rPr>
        <w:t>十字</w:t>
      </w:r>
      <w:r w:rsidR="00396AF8" w:rsidRPr="008D6415">
        <w:rPr>
          <w:rFonts w:hint="eastAsia"/>
          <w:color w:val="0000FF"/>
          <w:lang w:val="en-AU"/>
        </w:rPr>
        <w:t>件</w:t>
      </w:r>
      <w:r w:rsidR="00006DA1" w:rsidRPr="008D6415">
        <w:rPr>
          <w:rFonts w:hint="eastAsia"/>
          <w:color w:val="0000FF"/>
          <w:lang w:val="en-AU"/>
        </w:rPr>
        <w:t>螺栓连接产生附加的剪力、拉力（压力时可不考虑），如支撑轴线不通过柱端十字</w:t>
      </w:r>
      <w:r w:rsidR="00396AF8" w:rsidRPr="008D6415">
        <w:rPr>
          <w:rFonts w:hint="eastAsia"/>
          <w:color w:val="0000FF"/>
          <w:lang w:val="en-AU"/>
        </w:rPr>
        <w:t>件</w:t>
      </w:r>
      <w:r w:rsidR="00006DA1" w:rsidRPr="008D6415">
        <w:rPr>
          <w:rFonts w:hint="eastAsia"/>
          <w:color w:val="0000FF"/>
          <w:lang w:val="en-AU"/>
        </w:rPr>
        <w:t>螺栓连接的形心，则支撑轴力会在连接位置产生弯矩作用，因此上述附加作用均应在设计计算时纳入连接的内力需求。</w:t>
      </w:r>
    </w:p>
    <w:p w14:paraId="34F87195" w14:textId="7FED17B6" w:rsidR="007259CB" w:rsidRPr="008D6415" w:rsidRDefault="00D2778E" w:rsidP="00D87B88">
      <w:pPr>
        <w:pStyle w:val="3"/>
        <w:rPr>
          <w:lang w:val="en-AU"/>
        </w:rPr>
      </w:pPr>
      <w:r w:rsidRPr="008D6415">
        <w:rPr>
          <w:rFonts w:hint="eastAsia"/>
          <w:lang w:val="en-AU"/>
        </w:rPr>
        <w:lastRenderedPageBreak/>
        <w:t>对于与支撑相连的梁柱节点螺栓连接，</w:t>
      </w:r>
      <w:r w:rsidR="003839AB" w:rsidRPr="008D6415">
        <w:rPr>
          <w:rFonts w:hint="eastAsia"/>
          <w:lang w:val="en-AU"/>
        </w:rPr>
        <w:t>极限</w:t>
      </w:r>
      <w:r w:rsidR="007259CB" w:rsidRPr="008D6415">
        <w:rPr>
          <w:rFonts w:hint="eastAsia"/>
          <w:lang w:val="en-AU"/>
        </w:rPr>
        <w:t>承载力</w:t>
      </w:r>
      <w:r w:rsidRPr="008D6415">
        <w:rPr>
          <w:rFonts w:hint="eastAsia"/>
          <w:lang w:val="en-AU"/>
        </w:rPr>
        <w:t>验算应满足下列公式的要求：</w:t>
      </w:r>
    </w:p>
    <w:p w14:paraId="5F7A5FBD" w14:textId="62037B98" w:rsidR="00D2778E" w:rsidRPr="008D6415" w:rsidRDefault="00D2778E" w:rsidP="00D2778E">
      <w:pPr>
        <w:tabs>
          <w:tab w:val="left" w:pos="735"/>
          <w:tab w:val="center" w:pos="3035"/>
          <w:tab w:val="left" w:pos="3544"/>
          <w:tab w:val="right" w:pos="6069"/>
        </w:tabs>
        <w:jc w:val="right"/>
        <w:rPr>
          <w:lang w:val="en-AU"/>
        </w:rPr>
      </w:pPr>
      <w:r w:rsidRPr="008D6415">
        <w:t xml:space="preserve">                     </w:t>
      </w:r>
      <w:r w:rsidRPr="008D6415">
        <w:rPr>
          <w:position w:val="-30"/>
        </w:rPr>
        <w:object w:dxaOrig="2060" w:dyaOrig="760" w14:anchorId="24E07173">
          <v:shape id="_x0000_i1038" type="#_x0000_t75" style="width:93pt;height:42pt" o:ole="">
            <v:imagedata r:id="rId43" o:title=""/>
          </v:shape>
          <o:OLEObject Type="Embed" ProgID="Equation.DSMT4" ShapeID="_x0000_i1038" DrawAspect="Content" ObjectID="_1716099364" r:id="rId44"/>
        </w:object>
      </w:r>
      <w:r w:rsidRPr="008D6415">
        <w:rPr>
          <w:lang w:val="en-AU"/>
        </w:rPr>
        <w:tab/>
        <w:t xml:space="preserve">                   </w:t>
      </w:r>
      <w:r w:rsidRPr="008D6415">
        <w:rPr>
          <w:lang w:val="en-AU"/>
        </w:rPr>
        <w:t>（</w:t>
      </w:r>
      <w:r w:rsidRPr="008D6415">
        <w:rPr>
          <w:lang w:val="en-AU"/>
        </w:rPr>
        <w:t>7.1.</w:t>
      </w:r>
      <w:r w:rsidR="007325B5" w:rsidRPr="008D6415">
        <w:rPr>
          <w:lang w:val="en-AU"/>
        </w:rPr>
        <w:t>4</w:t>
      </w:r>
      <w:r w:rsidRPr="008D6415">
        <w:rPr>
          <w:lang w:val="en-AU"/>
        </w:rPr>
        <w:t>-1</w:t>
      </w:r>
      <w:r w:rsidRPr="008D6415">
        <w:rPr>
          <w:lang w:val="en-AU"/>
        </w:rPr>
        <w:t>）</w:t>
      </w:r>
    </w:p>
    <w:p w14:paraId="74B7B39E" w14:textId="7C656E35" w:rsidR="00D2778E" w:rsidRPr="008D6415" w:rsidRDefault="00D2778E" w:rsidP="00D2778E">
      <w:pPr>
        <w:tabs>
          <w:tab w:val="left" w:pos="735"/>
          <w:tab w:val="center" w:pos="3035"/>
          <w:tab w:val="left" w:pos="3544"/>
          <w:tab w:val="right" w:pos="6069"/>
        </w:tabs>
        <w:jc w:val="right"/>
        <w:rPr>
          <w:lang w:val="en-AU"/>
        </w:rPr>
      </w:pPr>
      <w:r w:rsidRPr="008D6415">
        <w:t xml:space="preserve">                     </w:t>
      </w:r>
      <w:r w:rsidR="0083730D" w:rsidRPr="008D6415">
        <w:rPr>
          <w:position w:val="-12"/>
        </w:rPr>
        <w:object w:dxaOrig="1440" w:dyaOrig="380" w14:anchorId="516D0C36">
          <v:shape id="_x0000_i1039" type="#_x0000_t75" style="width:66.75pt;height:20.25pt" o:ole="">
            <v:imagedata r:id="rId45" o:title=""/>
          </v:shape>
          <o:OLEObject Type="Embed" ProgID="Equation.DSMT4" ShapeID="_x0000_i1039" DrawAspect="Content" ObjectID="_1716099365" r:id="rId46"/>
        </w:object>
      </w:r>
      <w:r w:rsidRPr="008D6415">
        <w:rPr>
          <w:lang w:val="en-AU"/>
        </w:rPr>
        <w:tab/>
        <w:t xml:space="preserve">                     </w:t>
      </w:r>
      <w:r w:rsidRPr="008D6415">
        <w:rPr>
          <w:lang w:val="en-AU"/>
        </w:rPr>
        <w:t>（</w:t>
      </w:r>
      <w:r w:rsidRPr="008D6415">
        <w:rPr>
          <w:lang w:val="en-AU"/>
        </w:rPr>
        <w:t>7.1.</w:t>
      </w:r>
      <w:r w:rsidR="007325B5" w:rsidRPr="008D6415">
        <w:rPr>
          <w:lang w:val="en-AU"/>
        </w:rPr>
        <w:t>4</w:t>
      </w:r>
      <w:r w:rsidRPr="008D6415">
        <w:rPr>
          <w:lang w:val="en-AU"/>
        </w:rPr>
        <w:t>-2</w:t>
      </w:r>
      <w:r w:rsidRPr="008D6415">
        <w:rPr>
          <w:lang w:val="en-AU"/>
        </w:rPr>
        <w:t>）</w:t>
      </w:r>
    </w:p>
    <w:p w14:paraId="6545328B" w14:textId="2F4BC2F2" w:rsidR="00D2778E" w:rsidRPr="008D6415" w:rsidRDefault="00D2778E" w:rsidP="00D2778E">
      <w:pPr>
        <w:tabs>
          <w:tab w:val="left" w:pos="735"/>
          <w:tab w:val="right" w:pos="6069"/>
        </w:tabs>
        <w:spacing w:line="360" w:lineRule="auto"/>
        <w:ind w:left="1680" w:hangingChars="700" w:hanging="1680"/>
        <w:rPr>
          <w:lang w:val="en-AU"/>
        </w:rPr>
      </w:pPr>
      <w:r w:rsidRPr="008D6415">
        <w:rPr>
          <w:rFonts w:hint="eastAsia"/>
          <w:lang w:val="en-AU"/>
        </w:rPr>
        <w:t>式中：</w:t>
      </w:r>
      <w:r w:rsidRPr="008D6415">
        <w:rPr>
          <w:rFonts w:hint="eastAsia"/>
          <w:i/>
          <w:iCs/>
        </w:rPr>
        <w:t>N</w:t>
      </w:r>
      <w:r w:rsidRPr="008D6415">
        <w:rPr>
          <w:rFonts w:hint="eastAsia"/>
          <w:vertAlign w:val="subscript"/>
        </w:rPr>
        <w:t>vu</w:t>
      </w:r>
      <w:r w:rsidRPr="008D6415">
        <w:rPr>
          <w:rFonts w:hint="eastAsia"/>
        </w:rPr>
        <w:t>、</w:t>
      </w:r>
      <w:r w:rsidRPr="008D6415">
        <w:rPr>
          <w:rFonts w:hint="eastAsia"/>
          <w:i/>
          <w:iCs/>
        </w:rPr>
        <w:t>N</w:t>
      </w:r>
      <w:r w:rsidRPr="008D6415">
        <w:rPr>
          <w:rFonts w:hint="eastAsia"/>
          <w:vertAlign w:val="subscript"/>
        </w:rPr>
        <w:t>t</w:t>
      </w:r>
      <w:r w:rsidRPr="008D6415">
        <w:rPr>
          <w:vertAlign w:val="subscript"/>
        </w:rPr>
        <w:t>u</w:t>
      </w:r>
      <w:r w:rsidRPr="008D6415">
        <w:rPr>
          <w:iCs/>
          <w:sz w:val="11"/>
          <w:szCs w:val="11"/>
          <w:vertAlign w:val="superscript"/>
          <w:lang w:val="en-AU"/>
        </w:rPr>
        <w:t xml:space="preserve"> </w:t>
      </w:r>
      <w:r w:rsidRPr="008D6415">
        <w:rPr>
          <w:sz w:val="11"/>
          <w:szCs w:val="11"/>
          <w:vertAlign w:val="subscript"/>
          <w:lang w:val="en-AU"/>
        </w:rPr>
        <w:t xml:space="preserve"> </w:t>
      </w:r>
      <w:r w:rsidRPr="008D6415">
        <w:rPr>
          <w:lang w:val="en-AU"/>
        </w:rPr>
        <w:t>——</w:t>
      </w:r>
      <w:r w:rsidRPr="008D6415">
        <w:rPr>
          <w:rFonts w:hint="eastAsia"/>
          <w:lang w:val="en-AU"/>
        </w:rPr>
        <w:t>连接中某个高强度螺栓承担的剪力、拉力，</w:t>
      </w:r>
      <w:r w:rsidR="00171EA3" w:rsidRPr="008D6415">
        <w:rPr>
          <w:rFonts w:hint="eastAsia"/>
          <w:lang w:val="en-AU"/>
        </w:rPr>
        <w:t>应取相连柱构件、支撑构件全截面屈服</w:t>
      </w:r>
      <w:r w:rsidR="00803B19" w:rsidRPr="008D6415">
        <w:rPr>
          <w:rFonts w:hint="eastAsia"/>
          <w:lang w:val="en-AU"/>
        </w:rPr>
        <w:t>、</w:t>
      </w:r>
      <w:r w:rsidR="00171EA3" w:rsidRPr="008D6415">
        <w:rPr>
          <w:rFonts w:hint="eastAsia"/>
          <w:lang w:val="en-AU"/>
        </w:rPr>
        <w:t>屈曲</w:t>
      </w:r>
      <w:r w:rsidR="00803B19" w:rsidRPr="008D6415">
        <w:rPr>
          <w:rFonts w:hint="eastAsia"/>
          <w:lang w:val="en-AU"/>
        </w:rPr>
        <w:t>的状态，并</w:t>
      </w:r>
      <w:r w:rsidR="002669A0" w:rsidRPr="008D6415">
        <w:rPr>
          <w:rFonts w:hint="eastAsia"/>
          <w:lang w:val="en-AU"/>
        </w:rPr>
        <w:t>引入</w:t>
      </w:r>
      <w:r w:rsidR="00803B19" w:rsidRPr="008D6415">
        <w:rPr>
          <w:rFonts w:hint="eastAsia"/>
          <w:lang w:val="en-AU"/>
        </w:rPr>
        <w:t>连接系数放大进行内力计算</w:t>
      </w:r>
      <w:r w:rsidRPr="008D6415">
        <w:rPr>
          <w:rFonts w:hint="eastAsia"/>
          <w:lang w:val="en-AU"/>
        </w:rPr>
        <w:t>；</w:t>
      </w:r>
    </w:p>
    <w:p w14:paraId="2AB0EC0B" w14:textId="3253597E" w:rsidR="00D2778E" w:rsidRPr="008D6415" w:rsidRDefault="00D2778E" w:rsidP="00D2778E">
      <w:pPr>
        <w:spacing w:line="360" w:lineRule="auto"/>
        <w:rPr>
          <w:lang w:val="en-AU"/>
        </w:rPr>
      </w:pPr>
      <w:r w:rsidRPr="008D6415">
        <w:rPr>
          <w:rFonts w:hint="eastAsia"/>
          <w:i/>
          <w:iCs/>
        </w:rPr>
        <w:t>N</w:t>
      </w:r>
      <w:r w:rsidRPr="008D6415">
        <w:rPr>
          <w:rFonts w:hint="eastAsia"/>
          <w:vertAlign w:val="subscript"/>
        </w:rPr>
        <w:t>v</w:t>
      </w:r>
      <w:r w:rsidRPr="008D6415">
        <w:rPr>
          <w:vertAlign w:val="subscript"/>
        </w:rPr>
        <w:t>u</w:t>
      </w:r>
      <w:r w:rsidRPr="008D6415">
        <w:rPr>
          <w:rFonts w:hint="eastAsia"/>
          <w:vertAlign w:val="superscript"/>
        </w:rPr>
        <w:t>b</w:t>
      </w:r>
      <w:r w:rsidRPr="008D6415">
        <w:rPr>
          <w:rFonts w:hint="eastAsia"/>
        </w:rPr>
        <w:t>、</w:t>
      </w:r>
      <w:r w:rsidRPr="008D6415">
        <w:rPr>
          <w:rFonts w:hint="eastAsia"/>
          <w:i/>
          <w:iCs/>
        </w:rPr>
        <w:t>N</w:t>
      </w:r>
      <w:r w:rsidRPr="008D6415">
        <w:rPr>
          <w:rFonts w:hint="eastAsia"/>
          <w:vertAlign w:val="subscript"/>
        </w:rPr>
        <w:t>t</w:t>
      </w:r>
      <w:r w:rsidRPr="008D6415">
        <w:rPr>
          <w:vertAlign w:val="subscript"/>
        </w:rPr>
        <w:t>u</w:t>
      </w:r>
      <w:r w:rsidRPr="008D6415">
        <w:rPr>
          <w:rFonts w:hint="eastAsia"/>
          <w:vertAlign w:val="superscript"/>
        </w:rPr>
        <w:t>b</w:t>
      </w:r>
      <w:r w:rsidRPr="008D6415">
        <w:rPr>
          <w:rFonts w:hint="eastAsia"/>
        </w:rPr>
        <w:t>、</w:t>
      </w:r>
      <w:r w:rsidRPr="008D6415">
        <w:rPr>
          <w:rFonts w:hint="eastAsia"/>
          <w:i/>
          <w:iCs/>
        </w:rPr>
        <w:t>N</w:t>
      </w:r>
      <w:r w:rsidRPr="008D6415">
        <w:rPr>
          <w:rFonts w:hint="eastAsia"/>
          <w:vertAlign w:val="subscript"/>
        </w:rPr>
        <w:t>c</w:t>
      </w:r>
      <w:r w:rsidRPr="008D6415">
        <w:rPr>
          <w:vertAlign w:val="subscript"/>
        </w:rPr>
        <w:t>u</w:t>
      </w:r>
      <w:r w:rsidRPr="008D6415">
        <w:rPr>
          <w:rFonts w:hint="eastAsia"/>
          <w:vertAlign w:val="superscript"/>
        </w:rPr>
        <w:t>b</w:t>
      </w:r>
      <w:r w:rsidRPr="008D6415">
        <w:rPr>
          <w:iCs/>
          <w:sz w:val="11"/>
          <w:szCs w:val="11"/>
          <w:vertAlign w:val="superscript"/>
          <w:lang w:val="en-AU"/>
        </w:rPr>
        <w:t xml:space="preserve"> </w:t>
      </w:r>
      <w:r w:rsidRPr="008D6415">
        <w:rPr>
          <w:sz w:val="11"/>
          <w:szCs w:val="11"/>
          <w:vertAlign w:val="subscript"/>
          <w:lang w:val="en-AU"/>
        </w:rPr>
        <w:t xml:space="preserve"> </w:t>
      </w:r>
      <w:r w:rsidRPr="008D6415">
        <w:rPr>
          <w:lang w:val="en-AU"/>
        </w:rPr>
        <w:t>——</w:t>
      </w:r>
      <w:r w:rsidRPr="008D6415">
        <w:rPr>
          <w:rFonts w:hint="eastAsia"/>
          <w:lang w:val="en-AU"/>
        </w:rPr>
        <w:t>一个</w:t>
      </w:r>
      <w:bookmarkStart w:id="38" w:name="_Hlk103012971"/>
      <w:r w:rsidRPr="008D6415">
        <w:rPr>
          <w:rFonts w:hint="eastAsia"/>
          <w:lang w:val="en-AU"/>
        </w:rPr>
        <w:t>承压型高强度螺栓的受剪、受拉和承压承载力</w:t>
      </w:r>
      <w:r w:rsidR="00803B19" w:rsidRPr="008D6415">
        <w:rPr>
          <w:rFonts w:hint="eastAsia"/>
          <w:lang w:val="en-AU"/>
        </w:rPr>
        <w:t>极限</w:t>
      </w:r>
      <w:r w:rsidRPr="008D6415">
        <w:rPr>
          <w:rFonts w:hint="eastAsia"/>
          <w:lang w:val="en-AU"/>
        </w:rPr>
        <w:t>值</w:t>
      </w:r>
      <w:r w:rsidR="00A159B9" w:rsidRPr="008D6415">
        <w:rPr>
          <w:rFonts w:hint="eastAsia"/>
          <w:lang w:val="en-AU"/>
        </w:rPr>
        <w:t>。</w:t>
      </w:r>
      <w:bookmarkEnd w:id="38"/>
    </w:p>
    <w:p w14:paraId="0EB9B366" w14:textId="77777777" w:rsidR="00A159B9" w:rsidRPr="008D6415" w:rsidRDefault="00A159B9" w:rsidP="00A159B9">
      <w:pPr>
        <w:shd w:val="clear" w:color="auto" w:fill="F2F2F2" w:themeFill="background1" w:themeFillShade="F2"/>
        <w:tabs>
          <w:tab w:val="right" w:pos="6069"/>
        </w:tabs>
        <w:spacing w:line="360" w:lineRule="auto"/>
        <w:rPr>
          <w:color w:val="0000FF"/>
          <w:lang w:val="en-AU"/>
        </w:rPr>
      </w:pPr>
      <w:r w:rsidRPr="008D6415">
        <w:rPr>
          <w:color w:val="0000FF"/>
          <w:lang w:val="en-AU"/>
        </w:rPr>
        <w:t>条文说明：</w:t>
      </w:r>
    </w:p>
    <w:p w14:paraId="0523F66C" w14:textId="08827FEE" w:rsidR="00A159B9" w:rsidRPr="008D6415" w:rsidRDefault="00A159B9" w:rsidP="00A159B9">
      <w:pPr>
        <w:shd w:val="clear" w:color="auto" w:fill="F2F2F2" w:themeFill="background1" w:themeFillShade="F2"/>
        <w:tabs>
          <w:tab w:val="left" w:pos="735"/>
          <w:tab w:val="right" w:pos="6069"/>
        </w:tabs>
        <w:spacing w:line="360" w:lineRule="auto"/>
        <w:ind w:firstLineChars="200" w:firstLine="480"/>
        <w:rPr>
          <w:color w:val="0000FF"/>
          <w:lang w:val="en-AU"/>
        </w:rPr>
      </w:pPr>
      <w:r w:rsidRPr="008D6415">
        <w:rPr>
          <w:rFonts w:hint="eastAsia"/>
          <w:color w:val="0000FF"/>
          <w:lang w:val="en-AU"/>
        </w:rPr>
        <w:t>本条参考国家现行标准《钢结构设计标准》</w:t>
      </w:r>
      <w:r w:rsidRPr="008D6415">
        <w:rPr>
          <w:rFonts w:hint="eastAsia"/>
          <w:color w:val="0000FF"/>
          <w:lang w:val="en-AU"/>
        </w:rPr>
        <w:t>GB 50017</w:t>
      </w:r>
      <w:r w:rsidRPr="008D6415">
        <w:rPr>
          <w:rFonts w:hint="eastAsia"/>
          <w:color w:val="0000FF"/>
          <w:lang w:val="en-AU"/>
        </w:rPr>
        <w:t>、《钢结构高强度螺栓连接技术规程》</w:t>
      </w:r>
      <w:r w:rsidRPr="008D6415">
        <w:rPr>
          <w:rFonts w:hint="eastAsia"/>
          <w:color w:val="0000FF"/>
          <w:lang w:val="en-AU"/>
        </w:rPr>
        <w:t>JGJ 82</w:t>
      </w:r>
      <w:r w:rsidRPr="008D6415">
        <w:rPr>
          <w:rFonts w:hint="eastAsia"/>
          <w:color w:val="0000FF"/>
          <w:lang w:val="en-AU"/>
        </w:rPr>
        <w:t>的相关要求确定，对于梁柱节点中的承压型螺栓连接，极限状态仍考虑其能同时承担剪力和拉力，并对相连构件的内力作用进行放大，连接系数的取值由清华大学开展的试验研究结果确定。承压型高强度螺栓的受剪、受拉和承压承载力极限值可参考国家现行标准《钢结构设计标准》</w:t>
      </w:r>
      <w:r w:rsidRPr="008D6415">
        <w:rPr>
          <w:rFonts w:hint="eastAsia"/>
          <w:color w:val="0000FF"/>
          <w:lang w:val="en-AU"/>
        </w:rPr>
        <w:t>GB 50017</w:t>
      </w:r>
      <w:r w:rsidRPr="008D6415">
        <w:rPr>
          <w:rFonts w:hint="eastAsia"/>
          <w:color w:val="0000FF"/>
          <w:lang w:val="en-AU"/>
        </w:rPr>
        <w:t>、《高层民用建筑钢结构技术规程》</w:t>
      </w:r>
      <w:r w:rsidRPr="008D6415">
        <w:rPr>
          <w:color w:val="0000FF"/>
          <w:lang w:val="en-AU"/>
        </w:rPr>
        <w:t>JGJ</w:t>
      </w:r>
      <w:r w:rsidRPr="008D6415">
        <w:rPr>
          <w:rFonts w:hint="eastAsia"/>
          <w:color w:val="0000FF"/>
          <w:lang w:val="en-AU"/>
        </w:rPr>
        <w:t xml:space="preserve"> </w:t>
      </w:r>
      <w:r w:rsidRPr="008D6415">
        <w:rPr>
          <w:color w:val="0000FF"/>
          <w:lang w:val="en-AU"/>
        </w:rPr>
        <w:t>99</w:t>
      </w:r>
      <w:r w:rsidRPr="008D6415">
        <w:rPr>
          <w:rFonts w:hint="eastAsia"/>
          <w:color w:val="0000FF"/>
          <w:lang w:val="en-AU"/>
        </w:rPr>
        <w:t>、《钢结构高强度螺栓连接技术规程》</w:t>
      </w:r>
      <w:r w:rsidRPr="008D6415">
        <w:rPr>
          <w:rFonts w:hint="eastAsia"/>
          <w:color w:val="0000FF"/>
          <w:lang w:val="en-AU"/>
        </w:rPr>
        <w:t>JGJ 82</w:t>
      </w:r>
      <w:r w:rsidR="0083730D" w:rsidRPr="008D6415">
        <w:rPr>
          <w:rFonts w:hint="eastAsia"/>
          <w:color w:val="0000FF"/>
          <w:lang w:val="en-AU"/>
        </w:rPr>
        <w:t>，由下列公式计算：</w:t>
      </w:r>
    </w:p>
    <w:p w14:paraId="2E975CC2" w14:textId="46727067" w:rsidR="00B37575" w:rsidRPr="008D6415" w:rsidRDefault="00B37575" w:rsidP="008873AF">
      <w:pPr>
        <w:shd w:val="clear" w:color="auto" w:fill="F2F2F2" w:themeFill="background1" w:themeFillShade="F2"/>
        <w:tabs>
          <w:tab w:val="left" w:pos="735"/>
          <w:tab w:val="right" w:pos="6069"/>
        </w:tabs>
        <w:spacing w:line="360" w:lineRule="auto"/>
        <w:ind w:firstLineChars="200" w:firstLine="480"/>
        <w:jc w:val="right"/>
        <w:rPr>
          <w:color w:val="0000FF"/>
          <w:lang w:val="en-AU"/>
        </w:rPr>
      </w:pPr>
      <w:r w:rsidRPr="008D6415">
        <w:t xml:space="preserve">                    </w:t>
      </w:r>
      <w:r w:rsidRPr="008D6415">
        <w:rPr>
          <w:color w:val="0000FF"/>
          <w:lang w:val="en-AU"/>
        </w:rPr>
        <w:t xml:space="preserve"> </w:t>
      </w:r>
      <w:r w:rsidRPr="008D6415">
        <w:rPr>
          <w:color w:val="0000FF"/>
          <w:lang w:val="en-AU"/>
        </w:rPr>
        <w:object w:dxaOrig="1780" w:dyaOrig="380" w14:anchorId="761E042A">
          <v:shape id="_x0000_i1040" type="#_x0000_t75" style="width:81pt;height:20.25pt" o:ole="">
            <v:imagedata r:id="rId47" o:title=""/>
          </v:shape>
          <o:OLEObject Type="Embed" ProgID="Equation.DSMT4" ShapeID="_x0000_i1040" DrawAspect="Content" ObjectID="_1716099366" r:id="rId48"/>
        </w:object>
      </w:r>
      <w:r w:rsidRPr="008D6415">
        <w:rPr>
          <w:color w:val="0000FF"/>
          <w:lang w:val="en-AU"/>
        </w:rPr>
        <w:tab/>
        <w:t xml:space="preserve">                        </w:t>
      </w:r>
      <w:r w:rsidRPr="008D6415">
        <w:rPr>
          <w:color w:val="0000FF"/>
          <w:lang w:val="en-AU"/>
        </w:rPr>
        <w:t>（</w:t>
      </w:r>
      <w:r w:rsidRPr="008D6415">
        <w:rPr>
          <w:color w:val="0000FF"/>
          <w:lang w:val="en-AU"/>
        </w:rPr>
        <w:t>1</w:t>
      </w:r>
      <w:r w:rsidRPr="008D6415">
        <w:rPr>
          <w:color w:val="0000FF"/>
          <w:lang w:val="en-AU"/>
        </w:rPr>
        <w:t>）</w:t>
      </w:r>
    </w:p>
    <w:p w14:paraId="7FCE55EA" w14:textId="482099F3" w:rsidR="00B37575" w:rsidRPr="008D6415" w:rsidRDefault="00B37575" w:rsidP="008873AF">
      <w:pPr>
        <w:shd w:val="clear" w:color="auto" w:fill="F2F2F2" w:themeFill="background1" w:themeFillShade="F2"/>
        <w:tabs>
          <w:tab w:val="left" w:pos="735"/>
          <w:tab w:val="right" w:pos="6069"/>
        </w:tabs>
        <w:spacing w:line="360" w:lineRule="auto"/>
        <w:ind w:firstLineChars="200" w:firstLine="480"/>
        <w:jc w:val="right"/>
        <w:rPr>
          <w:color w:val="0000FF"/>
          <w:lang w:val="en-AU"/>
        </w:rPr>
      </w:pPr>
      <w:r w:rsidRPr="008D6415">
        <w:rPr>
          <w:color w:val="0000FF"/>
          <w:lang w:val="en-AU"/>
        </w:rPr>
        <w:t xml:space="preserve">                     </w:t>
      </w:r>
      <w:r w:rsidRPr="008D6415">
        <w:rPr>
          <w:color w:val="0000FF"/>
          <w:lang w:val="en-AU"/>
        </w:rPr>
        <w:object w:dxaOrig="1219" w:dyaOrig="380" w14:anchorId="7892B0D9">
          <v:shape id="_x0000_i1041" type="#_x0000_t75" style="width:53.25pt;height:20.25pt" o:ole="">
            <v:imagedata r:id="rId49" o:title=""/>
          </v:shape>
          <o:OLEObject Type="Embed" ProgID="Equation.DSMT4" ShapeID="_x0000_i1041" DrawAspect="Content" ObjectID="_1716099367" r:id="rId50"/>
        </w:object>
      </w:r>
      <w:r w:rsidRPr="008D6415">
        <w:rPr>
          <w:color w:val="0000FF"/>
          <w:lang w:val="en-AU"/>
        </w:rPr>
        <w:tab/>
        <w:t xml:space="preserve">                           </w:t>
      </w:r>
      <w:r w:rsidRPr="008D6415">
        <w:rPr>
          <w:color w:val="0000FF"/>
          <w:lang w:val="en-AU"/>
        </w:rPr>
        <w:t>（</w:t>
      </w:r>
      <w:r w:rsidRPr="008D6415">
        <w:rPr>
          <w:color w:val="0000FF"/>
          <w:lang w:val="en-AU"/>
        </w:rPr>
        <w:t>2</w:t>
      </w:r>
      <w:r w:rsidRPr="008D6415">
        <w:rPr>
          <w:color w:val="0000FF"/>
          <w:lang w:val="en-AU"/>
        </w:rPr>
        <w:t>）</w:t>
      </w:r>
    </w:p>
    <w:p w14:paraId="3BD3137E" w14:textId="09D71FD4" w:rsidR="00B37575" w:rsidRPr="008D6415" w:rsidRDefault="00B37575" w:rsidP="008873AF">
      <w:pPr>
        <w:shd w:val="clear" w:color="auto" w:fill="F2F2F2" w:themeFill="background1" w:themeFillShade="F2"/>
        <w:tabs>
          <w:tab w:val="left" w:pos="735"/>
          <w:tab w:val="right" w:pos="6069"/>
        </w:tabs>
        <w:spacing w:line="360" w:lineRule="auto"/>
        <w:ind w:firstLineChars="200" w:firstLine="480"/>
        <w:jc w:val="right"/>
        <w:rPr>
          <w:color w:val="0000FF"/>
          <w:lang w:val="en-AU"/>
        </w:rPr>
      </w:pPr>
      <w:r w:rsidRPr="008D6415">
        <w:rPr>
          <w:color w:val="0000FF"/>
          <w:lang w:val="en-AU"/>
        </w:rPr>
        <w:t xml:space="preserve">                     </w:t>
      </w:r>
      <w:r w:rsidR="00674B0B" w:rsidRPr="008D6415">
        <w:rPr>
          <w:color w:val="0000FF"/>
          <w:lang w:val="en-AU"/>
        </w:rPr>
        <w:object w:dxaOrig="1140" w:dyaOrig="380" w14:anchorId="2DE4C129">
          <v:shape id="_x0000_i1042" type="#_x0000_t75" style="width:53.25pt;height:20.25pt" o:ole="">
            <v:imagedata r:id="rId51" o:title=""/>
          </v:shape>
          <o:OLEObject Type="Embed" ProgID="Equation.DSMT4" ShapeID="_x0000_i1042" DrawAspect="Content" ObjectID="_1716099368" r:id="rId52"/>
        </w:object>
      </w:r>
      <w:r w:rsidRPr="008D6415">
        <w:rPr>
          <w:color w:val="0000FF"/>
          <w:lang w:val="en-AU"/>
        </w:rPr>
        <w:tab/>
        <w:t xml:space="preserve">                         </w:t>
      </w:r>
      <w:r w:rsidR="008873AF" w:rsidRPr="008D6415">
        <w:rPr>
          <w:color w:val="0000FF"/>
          <w:lang w:val="en-AU"/>
        </w:rPr>
        <w:t xml:space="preserve">  </w:t>
      </w:r>
      <w:r w:rsidRPr="008D6415">
        <w:rPr>
          <w:color w:val="0000FF"/>
          <w:lang w:val="en-AU"/>
        </w:rPr>
        <w:t>（</w:t>
      </w:r>
      <w:r w:rsidRPr="008D6415">
        <w:rPr>
          <w:color w:val="0000FF"/>
          <w:lang w:val="en-AU"/>
        </w:rPr>
        <w:t>3</w:t>
      </w:r>
      <w:r w:rsidRPr="008D6415">
        <w:rPr>
          <w:color w:val="0000FF"/>
          <w:lang w:val="en-AU"/>
        </w:rPr>
        <w:t>）</w:t>
      </w:r>
    </w:p>
    <w:p w14:paraId="4C407E28" w14:textId="1AF15357" w:rsidR="00674B0B" w:rsidRPr="008D6415" w:rsidRDefault="00B37575" w:rsidP="0083730D">
      <w:pPr>
        <w:shd w:val="clear" w:color="auto" w:fill="F2F2F2" w:themeFill="background1" w:themeFillShade="F2"/>
        <w:tabs>
          <w:tab w:val="left" w:pos="735"/>
          <w:tab w:val="right" w:pos="6069"/>
        </w:tabs>
        <w:spacing w:line="360" w:lineRule="auto"/>
        <w:rPr>
          <w:color w:val="0000FF"/>
          <w:lang w:val="en-AU"/>
        </w:rPr>
      </w:pPr>
      <w:r w:rsidRPr="008D6415">
        <w:rPr>
          <w:rFonts w:hint="eastAsia"/>
          <w:color w:val="0000FF"/>
          <w:lang w:val="en-AU"/>
        </w:rPr>
        <w:t>式中：</w:t>
      </w:r>
      <w:r w:rsidRPr="008D6415">
        <w:rPr>
          <w:rFonts w:hint="eastAsia"/>
          <w:i/>
          <w:iCs/>
          <w:color w:val="0000FF"/>
        </w:rPr>
        <w:t>N</w:t>
      </w:r>
      <w:r w:rsidRPr="008D6415">
        <w:rPr>
          <w:rFonts w:hint="eastAsia"/>
          <w:color w:val="0000FF"/>
          <w:vertAlign w:val="subscript"/>
        </w:rPr>
        <w:t>v</w:t>
      </w:r>
      <w:r w:rsidRPr="008D6415">
        <w:rPr>
          <w:color w:val="0000FF"/>
          <w:vertAlign w:val="subscript"/>
        </w:rPr>
        <w:t>u</w:t>
      </w:r>
      <w:r w:rsidRPr="008D6415">
        <w:rPr>
          <w:rFonts w:hint="eastAsia"/>
          <w:color w:val="0000FF"/>
          <w:vertAlign w:val="superscript"/>
        </w:rPr>
        <w:t>b</w:t>
      </w:r>
      <w:r w:rsidRPr="008D6415">
        <w:rPr>
          <w:iCs/>
          <w:color w:val="0000FF"/>
          <w:sz w:val="11"/>
          <w:szCs w:val="11"/>
          <w:vertAlign w:val="superscript"/>
          <w:lang w:val="en-AU"/>
        </w:rPr>
        <w:t xml:space="preserve"> </w:t>
      </w:r>
      <w:r w:rsidRPr="008D6415">
        <w:rPr>
          <w:color w:val="0000FF"/>
          <w:sz w:val="11"/>
          <w:szCs w:val="11"/>
          <w:vertAlign w:val="subscript"/>
          <w:lang w:val="en-AU"/>
        </w:rPr>
        <w:t xml:space="preserve"> </w:t>
      </w:r>
      <w:r w:rsidRPr="008D6415">
        <w:rPr>
          <w:color w:val="0000FF"/>
          <w:lang w:val="en-AU"/>
        </w:rPr>
        <w:t>——</w:t>
      </w:r>
      <w:r w:rsidRPr="008D6415">
        <w:rPr>
          <w:rFonts w:hint="eastAsia"/>
          <w:color w:val="0000FF"/>
          <w:lang w:val="en-AU"/>
        </w:rPr>
        <w:t>一个承压型高强度螺栓的受剪承载力极限值；</w:t>
      </w:r>
    </w:p>
    <w:p w14:paraId="5DB9D317" w14:textId="371701E7" w:rsidR="00674B0B" w:rsidRPr="008D6415" w:rsidRDefault="00674B0B" w:rsidP="00674B0B">
      <w:pPr>
        <w:shd w:val="clear" w:color="auto" w:fill="F2F2F2" w:themeFill="background1" w:themeFillShade="F2"/>
        <w:tabs>
          <w:tab w:val="left" w:pos="735"/>
          <w:tab w:val="right" w:pos="6069"/>
        </w:tabs>
        <w:spacing w:line="360" w:lineRule="auto"/>
        <w:ind w:firstLineChars="300" w:firstLine="720"/>
        <w:rPr>
          <w:color w:val="0000FF"/>
          <w:lang w:val="en-AU"/>
        </w:rPr>
      </w:pPr>
      <w:r w:rsidRPr="008D6415">
        <w:rPr>
          <w:rFonts w:hint="eastAsia"/>
          <w:i/>
          <w:iCs/>
          <w:color w:val="0000FF"/>
        </w:rPr>
        <w:t>N</w:t>
      </w:r>
      <w:r w:rsidRPr="008D6415">
        <w:rPr>
          <w:rFonts w:hint="eastAsia"/>
          <w:color w:val="0000FF"/>
          <w:vertAlign w:val="subscript"/>
        </w:rPr>
        <w:t>c</w:t>
      </w:r>
      <w:r w:rsidRPr="008D6415">
        <w:rPr>
          <w:color w:val="0000FF"/>
          <w:vertAlign w:val="subscript"/>
        </w:rPr>
        <w:t>u</w:t>
      </w:r>
      <w:r w:rsidRPr="008D6415">
        <w:rPr>
          <w:rFonts w:hint="eastAsia"/>
          <w:color w:val="0000FF"/>
          <w:vertAlign w:val="superscript"/>
        </w:rPr>
        <w:t>b</w:t>
      </w:r>
      <w:r w:rsidRPr="008D6415">
        <w:rPr>
          <w:iCs/>
          <w:color w:val="0000FF"/>
          <w:sz w:val="11"/>
          <w:szCs w:val="11"/>
          <w:vertAlign w:val="superscript"/>
          <w:lang w:val="en-AU"/>
        </w:rPr>
        <w:t xml:space="preserve"> </w:t>
      </w:r>
      <w:r w:rsidRPr="008D6415">
        <w:rPr>
          <w:color w:val="0000FF"/>
          <w:sz w:val="11"/>
          <w:szCs w:val="11"/>
          <w:vertAlign w:val="subscript"/>
          <w:lang w:val="en-AU"/>
        </w:rPr>
        <w:t xml:space="preserve"> </w:t>
      </w:r>
      <w:r w:rsidRPr="008D6415">
        <w:rPr>
          <w:color w:val="0000FF"/>
          <w:lang w:val="en-AU"/>
        </w:rPr>
        <w:t>——</w:t>
      </w:r>
      <w:r w:rsidRPr="008D6415">
        <w:rPr>
          <w:rFonts w:hint="eastAsia"/>
          <w:color w:val="0000FF"/>
          <w:lang w:val="en-AU"/>
        </w:rPr>
        <w:t>一个承压型高强度螺栓的承压承载力极限值；</w:t>
      </w:r>
    </w:p>
    <w:p w14:paraId="435C48A9" w14:textId="6638976C" w:rsidR="0083730D" w:rsidRPr="008D6415" w:rsidRDefault="00674B0B" w:rsidP="00674B0B">
      <w:pPr>
        <w:shd w:val="clear" w:color="auto" w:fill="F2F2F2" w:themeFill="background1" w:themeFillShade="F2"/>
        <w:tabs>
          <w:tab w:val="left" w:pos="735"/>
          <w:tab w:val="right" w:pos="6069"/>
        </w:tabs>
        <w:spacing w:line="360" w:lineRule="auto"/>
        <w:ind w:firstLineChars="300" w:firstLine="720"/>
        <w:rPr>
          <w:color w:val="0000FF"/>
          <w:lang w:val="en-AU"/>
        </w:rPr>
      </w:pPr>
      <w:r w:rsidRPr="008D6415">
        <w:rPr>
          <w:rFonts w:hint="eastAsia"/>
          <w:i/>
          <w:iCs/>
          <w:color w:val="0000FF"/>
        </w:rPr>
        <w:t>N</w:t>
      </w:r>
      <w:r w:rsidRPr="008D6415">
        <w:rPr>
          <w:rFonts w:hint="eastAsia"/>
          <w:color w:val="0000FF"/>
          <w:vertAlign w:val="subscript"/>
        </w:rPr>
        <w:t>t</w:t>
      </w:r>
      <w:r w:rsidRPr="008D6415">
        <w:rPr>
          <w:color w:val="0000FF"/>
          <w:vertAlign w:val="subscript"/>
        </w:rPr>
        <w:t>u</w:t>
      </w:r>
      <w:r w:rsidRPr="008D6415">
        <w:rPr>
          <w:rFonts w:hint="eastAsia"/>
          <w:color w:val="0000FF"/>
          <w:vertAlign w:val="superscript"/>
        </w:rPr>
        <w:t>b</w:t>
      </w:r>
      <w:r w:rsidRPr="008D6415">
        <w:rPr>
          <w:color w:val="0000FF"/>
          <w:sz w:val="11"/>
          <w:szCs w:val="11"/>
          <w:vertAlign w:val="subscript"/>
          <w:lang w:val="en-AU"/>
        </w:rPr>
        <w:t xml:space="preserve"> </w:t>
      </w:r>
      <w:r w:rsidRPr="008D6415">
        <w:rPr>
          <w:color w:val="0000FF"/>
          <w:lang w:val="en-AU"/>
        </w:rPr>
        <w:t>——</w:t>
      </w:r>
      <w:r w:rsidRPr="008D6415">
        <w:rPr>
          <w:rFonts w:hint="eastAsia"/>
          <w:color w:val="0000FF"/>
          <w:lang w:val="en-AU"/>
        </w:rPr>
        <w:t>一个承压型高强度螺栓的受拉承载力极限值；</w:t>
      </w:r>
    </w:p>
    <w:p w14:paraId="478331F5" w14:textId="70A384ED" w:rsidR="00674B0B" w:rsidRPr="008D6415" w:rsidRDefault="00674B0B" w:rsidP="00674B0B">
      <w:pPr>
        <w:shd w:val="clear" w:color="auto" w:fill="F2F2F2" w:themeFill="background1" w:themeFillShade="F2"/>
        <w:tabs>
          <w:tab w:val="left" w:pos="735"/>
          <w:tab w:val="right" w:pos="6069"/>
        </w:tabs>
        <w:spacing w:line="360" w:lineRule="auto"/>
        <w:ind w:firstLineChars="300" w:firstLine="720"/>
        <w:rPr>
          <w:color w:val="0000FF"/>
          <w:lang w:val="en-AU"/>
        </w:rPr>
      </w:pPr>
      <w:r w:rsidRPr="008D6415">
        <w:rPr>
          <w:i/>
          <w:iCs/>
          <w:color w:val="0000FF"/>
        </w:rPr>
        <w:t>n</w:t>
      </w:r>
      <w:r w:rsidRPr="008D6415">
        <w:rPr>
          <w:color w:val="0000FF"/>
          <w:vertAlign w:val="subscript"/>
        </w:rPr>
        <w:t>f</w:t>
      </w:r>
      <w:r w:rsidRPr="008D6415">
        <w:rPr>
          <w:color w:val="0000FF"/>
          <w:sz w:val="11"/>
          <w:szCs w:val="11"/>
          <w:vertAlign w:val="subscript"/>
          <w:lang w:val="en-AU"/>
        </w:rPr>
        <w:t xml:space="preserve">  </w:t>
      </w:r>
      <w:r w:rsidRPr="008D6415">
        <w:rPr>
          <w:color w:val="0000FF"/>
          <w:lang w:val="en-AU"/>
        </w:rPr>
        <w:t xml:space="preserve">—— </w:t>
      </w:r>
      <w:r w:rsidRPr="008D6415">
        <w:rPr>
          <w:rFonts w:hint="eastAsia"/>
          <w:color w:val="0000FF"/>
          <w:lang w:val="en-AU"/>
        </w:rPr>
        <w:t>螺栓连接的剪切面数量；</w:t>
      </w:r>
    </w:p>
    <w:p w14:paraId="2416063E" w14:textId="65DA0CF7" w:rsidR="00674B0B" w:rsidRPr="008D6415" w:rsidRDefault="00674B0B" w:rsidP="00674B0B">
      <w:pPr>
        <w:shd w:val="clear" w:color="auto" w:fill="F2F2F2" w:themeFill="background1" w:themeFillShade="F2"/>
        <w:tabs>
          <w:tab w:val="left" w:pos="735"/>
          <w:tab w:val="right" w:pos="6069"/>
        </w:tabs>
        <w:spacing w:line="360" w:lineRule="auto"/>
        <w:ind w:firstLineChars="300" w:firstLine="720"/>
        <w:rPr>
          <w:color w:val="0000FF"/>
          <w:lang w:val="en-AU"/>
        </w:rPr>
      </w:pPr>
      <w:r w:rsidRPr="008D6415">
        <w:rPr>
          <w:i/>
          <w:iCs/>
          <w:color w:val="0000FF"/>
        </w:rPr>
        <w:t>A</w:t>
      </w:r>
      <w:r w:rsidRPr="008D6415">
        <w:rPr>
          <w:rFonts w:hint="eastAsia"/>
          <w:color w:val="0000FF"/>
          <w:vertAlign w:val="subscript"/>
        </w:rPr>
        <w:t>e</w:t>
      </w:r>
      <w:r w:rsidRPr="008D6415">
        <w:rPr>
          <w:rFonts w:hint="eastAsia"/>
          <w:color w:val="0000FF"/>
          <w:vertAlign w:val="superscript"/>
        </w:rPr>
        <w:t>b</w:t>
      </w:r>
      <w:r w:rsidRPr="008D6415">
        <w:rPr>
          <w:color w:val="0000FF"/>
          <w:sz w:val="11"/>
          <w:szCs w:val="11"/>
          <w:vertAlign w:val="subscript"/>
          <w:lang w:val="en-AU"/>
        </w:rPr>
        <w:t xml:space="preserve"> </w:t>
      </w:r>
      <w:r w:rsidRPr="008D6415">
        <w:rPr>
          <w:color w:val="0000FF"/>
          <w:lang w:val="en-AU"/>
        </w:rPr>
        <w:t>——</w:t>
      </w:r>
      <w:r w:rsidRPr="008D6415">
        <w:rPr>
          <w:rFonts w:hint="eastAsia"/>
          <w:color w:val="0000FF"/>
          <w:lang w:val="en-AU"/>
        </w:rPr>
        <w:t>螺纹处的有效截面面积；</w:t>
      </w:r>
    </w:p>
    <w:p w14:paraId="79304029" w14:textId="2C505F2F" w:rsidR="00674B0B" w:rsidRPr="008D6415" w:rsidRDefault="00674B0B" w:rsidP="00674B0B">
      <w:pPr>
        <w:shd w:val="clear" w:color="auto" w:fill="F2F2F2" w:themeFill="background1" w:themeFillShade="F2"/>
        <w:tabs>
          <w:tab w:val="left" w:pos="735"/>
          <w:tab w:val="right" w:pos="6069"/>
        </w:tabs>
        <w:spacing w:line="360" w:lineRule="auto"/>
        <w:ind w:firstLineChars="300" w:firstLine="720"/>
        <w:rPr>
          <w:color w:val="0000FF"/>
          <w:lang w:val="en-AU"/>
        </w:rPr>
      </w:pPr>
      <w:r w:rsidRPr="008D6415">
        <w:rPr>
          <w:i/>
          <w:iCs/>
          <w:color w:val="0000FF"/>
        </w:rPr>
        <w:t>f</w:t>
      </w:r>
      <w:r w:rsidRPr="008D6415">
        <w:rPr>
          <w:rFonts w:hint="eastAsia"/>
          <w:color w:val="0000FF"/>
          <w:vertAlign w:val="subscript"/>
        </w:rPr>
        <w:t>u</w:t>
      </w:r>
      <w:r w:rsidRPr="008D6415">
        <w:rPr>
          <w:rFonts w:hint="eastAsia"/>
          <w:color w:val="0000FF"/>
          <w:vertAlign w:val="superscript"/>
        </w:rPr>
        <w:t>b</w:t>
      </w:r>
      <w:r w:rsidRPr="008D6415">
        <w:rPr>
          <w:color w:val="0000FF"/>
          <w:sz w:val="11"/>
          <w:szCs w:val="11"/>
          <w:vertAlign w:val="subscript"/>
          <w:lang w:val="en-AU"/>
        </w:rPr>
        <w:t xml:space="preserve">  </w:t>
      </w:r>
      <w:r w:rsidRPr="008D6415">
        <w:rPr>
          <w:color w:val="0000FF"/>
          <w:lang w:val="en-AU"/>
        </w:rPr>
        <w:t>——</w:t>
      </w:r>
      <w:r w:rsidRPr="008D6415">
        <w:rPr>
          <w:rFonts w:hint="eastAsia"/>
          <w:color w:val="0000FF"/>
          <w:lang w:val="en-AU"/>
        </w:rPr>
        <w:t>螺纹钢材的抗拉强度最小值；</w:t>
      </w:r>
    </w:p>
    <w:p w14:paraId="22604D77" w14:textId="3827D398" w:rsidR="00674B0B" w:rsidRPr="008D6415" w:rsidRDefault="00674B0B" w:rsidP="00674B0B">
      <w:pPr>
        <w:shd w:val="clear" w:color="auto" w:fill="F2F2F2" w:themeFill="background1" w:themeFillShade="F2"/>
        <w:tabs>
          <w:tab w:val="left" w:pos="735"/>
          <w:tab w:val="right" w:pos="6069"/>
        </w:tabs>
        <w:spacing w:line="360" w:lineRule="auto"/>
        <w:ind w:firstLineChars="300" w:firstLine="720"/>
        <w:rPr>
          <w:color w:val="0000FF"/>
          <w:lang w:val="en-AU"/>
        </w:rPr>
      </w:pPr>
      <w:r w:rsidRPr="008D6415">
        <w:rPr>
          <w:i/>
          <w:iCs/>
          <w:color w:val="0000FF"/>
        </w:rPr>
        <w:t>f</w:t>
      </w:r>
      <w:r w:rsidRPr="008D6415">
        <w:rPr>
          <w:rFonts w:hint="eastAsia"/>
          <w:color w:val="0000FF"/>
          <w:vertAlign w:val="subscript"/>
        </w:rPr>
        <w:t>cu</w:t>
      </w:r>
      <w:r w:rsidRPr="008D6415">
        <w:rPr>
          <w:rFonts w:hint="eastAsia"/>
          <w:color w:val="0000FF"/>
          <w:vertAlign w:val="superscript"/>
        </w:rPr>
        <w:t>b</w:t>
      </w:r>
      <w:r w:rsidRPr="008D6415">
        <w:rPr>
          <w:color w:val="0000FF"/>
          <w:sz w:val="11"/>
          <w:szCs w:val="11"/>
          <w:vertAlign w:val="subscript"/>
          <w:lang w:val="en-AU"/>
        </w:rPr>
        <w:t xml:space="preserve"> </w:t>
      </w:r>
      <w:r w:rsidRPr="008D6415">
        <w:rPr>
          <w:color w:val="0000FF"/>
          <w:lang w:val="en-AU"/>
        </w:rPr>
        <w:t>——</w:t>
      </w:r>
      <w:r w:rsidRPr="008D6415">
        <w:rPr>
          <w:rFonts w:hint="eastAsia"/>
          <w:color w:val="0000FF"/>
          <w:lang w:val="en-AU"/>
        </w:rPr>
        <w:t>螺栓连接板件的极限承压强度，取为</w:t>
      </w:r>
      <w:r w:rsidRPr="008D6415">
        <w:rPr>
          <w:rFonts w:hint="eastAsia"/>
          <w:color w:val="0000FF"/>
          <w:lang w:val="en-AU"/>
        </w:rPr>
        <w:t>1</w:t>
      </w:r>
      <w:r w:rsidRPr="008D6415">
        <w:rPr>
          <w:color w:val="0000FF"/>
          <w:lang w:val="en-AU"/>
        </w:rPr>
        <w:t>.5</w:t>
      </w:r>
      <w:r w:rsidRPr="008D6415">
        <w:rPr>
          <w:i/>
          <w:iCs/>
          <w:color w:val="0000FF"/>
        </w:rPr>
        <w:t>f</w:t>
      </w:r>
      <w:r w:rsidRPr="008D6415">
        <w:rPr>
          <w:rFonts w:hint="eastAsia"/>
          <w:color w:val="0000FF"/>
          <w:vertAlign w:val="subscript"/>
        </w:rPr>
        <w:t>u</w:t>
      </w:r>
      <w:r w:rsidRPr="008D6415">
        <w:rPr>
          <w:rFonts w:hint="eastAsia"/>
          <w:color w:val="0000FF"/>
          <w:lang w:val="en-AU"/>
        </w:rPr>
        <w:t>；</w:t>
      </w:r>
    </w:p>
    <w:p w14:paraId="6AED3B8B" w14:textId="7990C1AE" w:rsidR="00674B0B" w:rsidRPr="008D6415" w:rsidRDefault="00674B0B" w:rsidP="00674B0B">
      <w:pPr>
        <w:shd w:val="clear" w:color="auto" w:fill="F2F2F2" w:themeFill="background1" w:themeFillShade="F2"/>
        <w:tabs>
          <w:tab w:val="left" w:pos="735"/>
          <w:tab w:val="right" w:pos="6069"/>
        </w:tabs>
        <w:spacing w:line="360" w:lineRule="auto"/>
        <w:ind w:firstLineChars="300" w:firstLine="720"/>
        <w:rPr>
          <w:color w:val="0000FF"/>
          <w:lang w:val="en-AU"/>
        </w:rPr>
      </w:pPr>
      <w:r w:rsidRPr="008D6415">
        <w:rPr>
          <w:i/>
          <w:iCs/>
          <w:color w:val="0000FF"/>
        </w:rPr>
        <w:lastRenderedPageBreak/>
        <w:t xml:space="preserve">d </w:t>
      </w:r>
      <w:r w:rsidRPr="008D6415">
        <w:rPr>
          <w:color w:val="0000FF"/>
          <w:sz w:val="11"/>
          <w:szCs w:val="11"/>
          <w:vertAlign w:val="subscript"/>
          <w:lang w:val="en-AU"/>
        </w:rPr>
        <w:t xml:space="preserve"> </w:t>
      </w:r>
      <w:r w:rsidRPr="008D6415">
        <w:rPr>
          <w:color w:val="0000FF"/>
          <w:lang w:val="en-AU"/>
        </w:rPr>
        <w:t>——</w:t>
      </w:r>
      <w:r w:rsidRPr="008D6415">
        <w:rPr>
          <w:rFonts w:hint="eastAsia"/>
          <w:color w:val="0000FF"/>
          <w:lang w:val="en-AU"/>
        </w:rPr>
        <w:t>螺栓杆直径；</w:t>
      </w:r>
    </w:p>
    <w:p w14:paraId="4163392E" w14:textId="7AB3B703" w:rsidR="00674B0B" w:rsidRPr="008873AF" w:rsidRDefault="008873AF" w:rsidP="00674B0B">
      <w:pPr>
        <w:shd w:val="clear" w:color="auto" w:fill="F2F2F2" w:themeFill="background1" w:themeFillShade="F2"/>
        <w:tabs>
          <w:tab w:val="left" w:pos="735"/>
          <w:tab w:val="right" w:pos="6069"/>
        </w:tabs>
        <w:spacing w:line="360" w:lineRule="auto"/>
        <w:ind w:firstLineChars="300" w:firstLine="720"/>
        <w:rPr>
          <w:color w:val="0000FF"/>
          <w:lang w:val="en-AU"/>
        </w:rPr>
      </w:pPr>
      <w:r w:rsidRPr="008D6415">
        <w:rPr>
          <w:color w:val="0000FF"/>
          <w:lang w:val="en-AU"/>
        </w:rPr>
        <w:t>∑</w:t>
      </w:r>
      <w:r w:rsidRPr="008D6415">
        <w:rPr>
          <w:i/>
          <w:iCs/>
          <w:color w:val="0000FF"/>
          <w:lang w:val="en-AU"/>
        </w:rPr>
        <w:t>t</w:t>
      </w:r>
      <w:r w:rsidRPr="008D6415">
        <w:rPr>
          <w:color w:val="0000FF"/>
          <w:lang w:val="en-AU"/>
        </w:rPr>
        <w:t>——</w:t>
      </w:r>
      <w:r w:rsidRPr="008D6415">
        <w:rPr>
          <w:rFonts w:hint="eastAsia"/>
          <w:color w:val="0000FF"/>
          <w:lang w:val="en-AU"/>
        </w:rPr>
        <w:t>同一受力方向钢板厚度之和。</w:t>
      </w:r>
    </w:p>
    <w:p w14:paraId="531AF384" w14:textId="5C8797C2" w:rsidR="00876DA7" w:rsidRPr="00445155" w:rsidRDefault="00876DA7" w:rsidP="00A159B9">
      <w:pPr>
        <w:pStyle w:val="3"/>
        <w:keepNext w:val="0"/>
        <w:keepLines w:val="0"/>
        <w:rPr>
          <w:lang w:val="en-AU"/>
        </w:rPr>
      </w:pPr>
      <w:r w:rsidRPr="00445155">
        <w:rPr>
          <w:rFonts w:hint="eastAsia"/>
          <w:lang w:val="en-AU"/>
        </w:rPr>
        <w:t>结构中螺栓连接宜采用紧凑布置，螺栓的间距、边距和端距容许值应符合国家现行标准《钢结构设计标准》</w:t>
      </w:r>
      <w:r w:rsidRPr="00445155">
        <w:rPr>
          <w:rFonts w:hint="eastAsia"/>
          <w:lang w:val="en-AU"/>
        </w:rPr>
        <w:t>GB 500</w:t>
      </w:r>
      <w:r w:rsidRPr="00445155">
        <w:rPr>
          <w:lang w:val="en-AU"/>
        </w:rPr>
        <w:t>17</w:t>
      </w:r>
      <w:r w:rsidRPr="00445155">
        <w:rPr>
          <w:rFonts w:hint="eastAsia"/>
          <w:lang w:val="en-AU"/>
        </w:rPr>
        <w:t>、《钢结构高强度螺栓连接技术规程》</w:t>
      </w:r>
      <w:r w:rsidRPr="00445155">
        <w:rPr>
          <w:lang w:val="en-AU"/>
        </w:rPr>
        <w:t>JGJ 82</w:t>
      </w:r>
      <w:r w:rsidRPr="00445155">
        <w:rPr>
          <w:rFonts w:hint="eastAsia"/>
          <w:lang w:val="en-AU"/>
        </w:rPr>
        <w:t>的相关要求。</w:t>
      </w:r>
    </w:p>
    <w:p w14:paraId="1D633033" w14:textId="328F310A" w:rsidR="00627C7F" w:rsidRPr="005C228F" w:rsidRDefault="00627C7F" w:rsidP="00627C7F">
      <w:pPr>
        <w:pStyle w:val="3"/>
        <w:rPr>
          <w:lang w:val="en-AU"/>
        </w:rPr>
      </w:pPr>
      <w:r w:rsidRPr="005C228F">
        <w:rPr>
          <w:rFonts w:hint="eastAsia"/>
          <w:lang w:val="en-AU"/>
        </w:rPr>
        <w:t>支撑与柱的连接节点，应符合下列要求：</w:t>
      </w:r>
    </w:p>
    <w:p w14:paraId="013CC96E" w14:textId="7C21CFED" w:rsidR="00627C7F" w:rsidRPr="003673EF" w:rsidRDefault="00627C7F" w:rsidP="00627C7F">
      <w:pPr>
        <w:tabs>
          <w:tab w:val="left" w:pos="567"/>
          <w:tab w:val="right" w:pos="6069"/>
        </w:tabs>
        <w:spacing w:line="360" w:lineRule="auto"/>
        <w:ind w:firstLineChars="200" w:firstLine="482"/>
        <w:rPr>
          <w:lang w:val="en-AU"/>
        </w:rPr>
      </w:pPr>
      <w:r w:rsidRPr="003673EF">
        <w:rPr>
          <w:b/>
          <w:bCs/>
          <w:lang w:val="en-AU"/>
        </w:rPr>
        <w:t xml:space="preserve">1  </w:t>
      </w:r>
      <w:r w:rsidR="00396AF8" w:rsidRPr="003673EF">
        <w:rPr>
          <w:rFonts w:hint="eastAsia"/>
          <w:lang w:val="en-AU"/>
        </w:rPr>
        <w:t>支撑与柱</w:t>
      </w:r>
      <w:r w:rsidRPr="003673EF">
        <w:rPr>
          <w:rFonts w:hint="eastAsia"/>
          <w:lang w:val="en-AU"/>
        </w:rPr>
        <w:t>宜采用高强度螺栓连接或销轴连接</w:t>
      </w:r>
      <w:r w:rsidR="00396AF8" w:rsidRPr="003673EF">
        <w:rPr>
          <w:rFonts w:hint="eastAsia"/>
          <w:lang w:val="en-AU"/>
        </w:rPr>
        <w:t>。</w:t>
      </w:r>
      <w:bookmarkStart w:id="39" w:name="_Hlk103674831"/>
      <w:r w:rsidRPr="003673EF">
        <w:rPr>
          <w:rFonts w:hint="eastAsia"/>
          <w:lang w:val="en-AU"/>
        </w:rPr>
        <w:t>当采用高强度螺栓</w:t>
      </w:r>
      <w:r w:rsidR="00ED34F4" w:rsidRPr="003673EF">
        <w:rPr>
          <w:rFonts w:hint="eastAsia"/>
          <w:lang w:val="en-AU"/>
        </w:rPr>
        <w:t>承压型</w:t>
      </w:r>
      <w:r w:rsidRPr="003673EF">
        <w:rPr>
          <w:rFonts w:hint="eastAsia"/>
          <w:lang w:val="en-AU"/>
        </w:rPr>
        <w:t>连接时</w:t>
      </w:r>
      <w:r w:rsidR="00ED34F4" w:rsidRPr="003673EF">
        <w:rPr>
          <w:rFonts w:hint="eastAsia"/>
          <w:lang w:val="en-AU"/>
        </w:rPr>
        <w:t>，在</w:t>
      </w:r>
      <w:r w:rsidR="00D665F7" w:rsidRPr="003673EF">
        <w:rPr>
          <w:rFonts w:hint="eastAsia"/>
          <w:lang w:val="en-AU"/>
        </w:rPr>
        <w:t>正常使用</w:t>
      </w:r>
      <w:r w:rsidR="00ED34F4" w:rsidRPr="003673EF">
        <w:rPr>
          <w:rFonts w:hint="eastAsia"/>
          <w:lang w:val="en-AU"/>
        </w:rPr>
        <w:t>极限状态下应符合</w:t>
      </w:r>
      <w:r w:rsidR="006C71DC" w:rsidRPr="003673EF">
        <w:rPr>
          <w:rFonts w:hint="eastAsia"/>
          <w:lang w:val="en-AU"/>
        </w:rPr>
        <w:t>现行国家标准《钢结构设计标准》</w:t>
      </w:r>
      <w:r w:rsidR="006C71DC" w:rsidRPr="003673EF">
        <w:rPr>
          <w:lang w:val="en-AU"/>
        </w:rPr>
        <w:t>GB 50017</w:t>
      </w:r>
      <w:r w:rsidR="006C71DC" w:rsidRPr="003673EF">
        <w:rPr>
          <w:rFonts w:hint="eastAsia"/>
          <w:lang w:val="en-AU"/>
        </w:rPr>
        <w:t>中</w:t>
      </w:r>
      <w:r w:rsidR="00ED34F4" w:rsidRPr="003673EF">
        <w:rPr>
          <w:rFonts w:hint="eastAsia"/>
          <w:lang w:val="en-AU"/>
        </w:rPr>
        <w:t>摩擦型连接的设计要求</w:t>
      </w:r>
      <w:bookmarkEnd w:id="39"/>
      <w:r w:rsidR="006470B9">
        <w:rPr>
          <w:rFonts w:hint="eastAsia"/>
          <w:lang w:val="en-AU"/>
        </w:rPr>
        <w:t>；</w:t>
      </w:r>
    </w:p>
    <w:p w14:paraId="14083D95" w14:textId="732E450F" w:rsidR="00627C7F" w:rsidRPr="005C228F" w:rsidRDefault="00627C7F" w:rsidP="00627C7F">
      <w:pPr>
        <w:tabs>
          <w:tab w:val="left" w:pos="567"/>
          <w:tab w:val="right" w:pos="6069"/>
        </w:tabs>
        <w:spacing w:line="360" w:lineRule="auto"/>
        <w:ind w:firstLineChars="200" w:firstLine="482"/>
        <w:rPr>
          <w:lang w:val="en-AU"/>
        </w:rPr>
      </w:pPr>
      <w:r w:rsidRPr="005C228F">
        <w:rPr>
          <w:b/>
          <w:bCs/>
          <w:lang w:val="en-AU"/>
        </w:rPr>
        <w:t>2</w:t>
      </w:r>
      <w:r w:rsidRPr="005C228F">
        <w:rPr>
          <w:rFonts w:hint="eastAsia"/>
          <w:b/>
          <w:bCs/>
          <w:lang w:val="en-AU"/>
        </w:rPr>
        <w:t xml:space="preserve"> </w:t>
      </w:r>
      <w:r w:rsidRPr="005C228F">
        <w:rPr>
          <w:b/>
          <w:bCs/>
          <w:lang w:val="en-AU"/>
        </w:rPr>
        <w:t xml:space="preserve"> </w:t>
      </w:r>
      <w:r w:rsidRPr="005C228F">
        <w:rPr>
          <w:rFonts w:hint="eastAsia"/>
          <w:lang w:val="en-AU"/>
        </w:rPr>
        <w:t>连接的承载力设计值，应大于相连构件的承载力设计值</w:t>
      </w:r>
      <w:r w:rsidR="006470B9">
        <w:rPr>
          <w:rFonts w:hint="eastAsia"/>
          <w:lang w:val="en-AU"/>
        </w:rPr>
        <w:t>；</w:t>
      </w:r>
    </w:p>
    <w:p w14:paraId="1B2F2E96" w14:textId="550A4CD7" w:rsidR="00627C7F" w:rsidRPr="005C228F" w:rsidRDefault="00627C7F" w:rsidP="00627C7F">
      <w:pPr>
        <w:tabs>
          <w:tab w:val="left" w:pos="567"/>
          <w:tab w:val="right" w:pos="6069"/>
        </w:tabs>
        <w:spacing w:line="360" w:lineRule="auto"/>
        <w:ind w:firstLineChars="200" w:firstLine="482"/>
        <w:rPr>
          <w:lang w:val="en-AU"/>
        </w:rPr>
      </w:pPr>
      <w:r w:rsidRPr="005C228F">
        <w:rPr>
          <w:b/>
          <w:bCs/>
          <w:lang w:val="en-AU"/>
        </w:rPr>
        <w:t>3</w:t>
      </w:r>
      <w:r w:rsidRPr="005C228F">
        <w:rPr>
          <w:rFonts w:hint="eastAsia"/>
          <w:b/>
          <w:bCs/>
          <w:lang w:val="en-AU"/>
        </w:rPr>
        <w:t xml:space="preserve"> </w:t>
      </w:r>
      <w:r w:rsidRPr="005C228F">
        <w:rPr>
          <w:b/>
          <w:bCs/>
          <w:lang w:val="en-AU"/>
        </w:rPr>
        <w:t xml:space="preserve"> </w:t>
      </w:r>
      <w:r w:rsidRPr="005C228F">
        <w:rPr>
          <w:rFonts w:hint="eastAsia"/>
          <w:lang w:val="en-AU"/>
        </w:rPr>
        <w:t>连接的极限承载力，应大于相连构件的屈服承载力</w:t>
      </w:r>
      <w:r w:rsidR="006470B9">
        <w:rPr>
          <w:rFonts w:hint="eastAsia"/>
          <w:lang w:val="en-AU"/>
        </w:rPr>
        <w:t>；</w:t>
      </w:r>
    </w:p>
    <w:p w14:paraId="7C1AEAF8" w14:textId="77777777" w:rsidR="00627C7F" w:rsidRPr="005C228F" w:rsidRDefault="00627C7F" w:rsidP="00627C7F">
      <w:pPr>
        <w:tabs>
          <w:tab w:val="left" w:pos="567"/>
          <w:tab w:val="right" w:pos="6069"/>
        </w:tabs>
        <w:spacing w:line="360" w:lineRule="auto"/>
        <w:ind w:firstLineChars="200" w:firstLine="482"/>
        <w:rPr>
          <w:lang w:val="en-AU"/>
        </w:rPr>
      </w:pPr>
      <w:r w:rsidRPr="005C228F">
        <w:rPr>
          <w:b/>
          <w:bCs/>
          <w:lang w:val="en-AU"/>
        </w:rPr>
        <w:t>4</w:t>
      </w:r>
      <w:r w:rsidRPr="005C228F">
        <w:rPr>
          <w:rFonts w:hint="eastAsia"/>
          <w:b/>
          <w:bCs/>
          <w:lang w:val="en-AU"/>
        </w:rPr>
        <w:t xml:space="preserve"> </w:t>
      </w:r>
      <w:r w:rsidRPr="005C228F">
        <w:rPr>
          <w:b/>
          <w:bCs/>
          <w:lang w:val="en-AU"/>
        </w:rPr>
        <w:t xml:space="preserve"> </w:t>
      </w:r>
      <w:r w:rsidRPr="005C228F">
        <w:rPr>
          <w:rFonts w:hint="eastAsia"/>
          <w:lang w:val="en-AU"/>
        </w:rPr>
        <w:t>支撑与框架柱的连接极限承载力，应按下式验算：</w:t>
      </w:r>
    </w:p>
    <w:p w14:paraId="2FB536AD" w14:textId="18F1BE71" w:rsidR="00627C7F" w:rsidRPr="005C228F" w:rsidRDefault="00627C7F" w:rsidP="00627C7F">
      <w:pPr>
        <w:tabs>
          <w:tab w:val="left" w:pos="735"/>
          <w:tab w:val="center" w:pos="3035"/>
          <w:tab w:val="left" w:pos="3544"/>
          <w:tab w:val="right" w:pos="6069"/>
        </w:tabs>
        <w:jc w:val="right"/>
        <w:rPr>
          <w:lang w:val="en-AU"/>
        </w:rPr>
      </w:pPr>
      <w:r w:rsidRPr="005C228F">
        <w:t xml:space="preserve">                     </w:t>
      </w:r>
      <w:r w:rsidRPr="00BA4138">
        <w:rPr>
          <w:color w:val="FF0000"/>
          <w:lang w:val="en-AU"/>
        </w:rPr>
        <w:tab/>
      </w:r>
      <m:oMath>
        <m:sSubSup>
          <m:sSubSupPr>
            <m:ctrlPr>
              <w:rPr>
                <w:rFonts w:ascii="Cambria Math" w:hAnsi="Cambria Math"/>
                <w:i/>
                <w:lang w:val="en-AU"/>
              </w:rPr>
            </m:ctrlPr>
          </m:sSubSupPr>
          <m:e>
            <m:r>
              <w:rPr>
                <w:rFonts w:ascii="Cambria Math" w:hAnsi="Cambria Math"/>
                <w:lang w:val="en-AU"/>
              </w:rPr>
              <m:t>N</m:t>
            </m:r>
          </m:e>
          <m:sub>
            <m:r>
              <w:rPr>
                <w:rFonts w:ascii="Cambria Math" w:hAnsi="Cambria Math"/>
                <w:lang w:val="en-AU"/>
              </w:rPr>
              <m:t>ubr</m:t>
            </m:r>
          </m:sub>
          <m:sup>
            <m:r>
              <w:rPr>
                <w:rFonts w:ascii="Cambria Math" w:hAnsi="Cambria Math"/>
                <w:lang w:val="en-AU"/>
              </w:rPr>
              <m:t>j</m:t>
            </m:r>
          </m:sup>
        </m:sSubSup>
        <m:r>
          <w:rPr>
            <w:rFonts w:ascii="Cambria Math" w:hAnsi="Cambria Math"/>
            <w:lang w:val="en-AU"/>
          </w:rPr>
          <m:t>≥</m:t>
        </m:r>
        <m:sSub>
          <m:sSubPr>
            <m:ctrlPr>
              <w:rPr>
                <w:rFonts w:ascii="Cambria Math" w:hAnsi="Cambria Math"/>
                <w:i/>
                <w:lang w:val="en-AU"/>
              </w:rPr>
            </m:ctrlPr>
          </m:sSubPr>
          <m:e>
            <m:r>
              <w:rPr>
                <w:rFonts w:ascii="Cambria Math" w:hAnsi="Cambria Math"/>
                <w:lang w:val="en-AU"/>
              </w:rPr>
              <m:t>η</m:t>
            </m:r>
          </m:e>
          <m:sub>
            <m:r>
              <w:rPr>
                <w:rFonts w:ascii="Cambria Math" w:hAnsi="Cambria Math"/>
                <w:lang w:val="en-AU"/>
              </w:rPr>
              <m:t>j</m:t>
            </m:r>
          </m:sub>
        </m:sSub>
        <m:sSub>
          <m:sSubPr>
            <m:ctrlPr>
              <w:rPr>
                <w:rFonts w:ascii="Cambria Math" w:hAnsi="Cambria Math"/>
                <w:i/>
                <w:lang w:val="en-AU"/>
              </w:rPr>
            </m:ctrlPr>
          </m:sSubPr>
          <m:e>
            <m:r>
              <w:rPr>
                <w:rFonts w:ascii="Cambria Math" w:hAnsi="Cambria Math"/>
                <w:lang w:val="en-AU"/>
              </w:rPr>
              <m:t>A</m:t>
            </m:r>
          </m:e>
          <m:sub>
            <m:r>
              <w:rPr>
                <w:rFonts w:ascii="Cambria Math" w:hAnsi="Cambria Math"/>
                <w:lang w:val="en-AU"/>
              </w:rPr>
              <m:t>br</m:t>
            </m:r>
          </m:sub>
        </m:sSub>
        <m:sSub>
          <m:sSubPr>
            <m:ctrlPr>
              <w:rPr>
                <w:rFonts w:ascii="Cambria Math" w:hAnsi="Cambria Math"/>
                <w:i/>
                <w:lang w:val="en-AU"/>
              </w:rPr>
            </m:ctrlPr>
          </m:sSubPr>
          <m:e>
            <m:r>
              <w:rPr>
                <w:rFonts w:ascii="Cambria Math" w:hAnsi="Cambria Math"/>
                <w:lang w:val="en-AU"/>
              </w:rPr>
              <m:t>f</m:t>
            </m:r>
          </m:e>
          <m:sub>
            <m:r>
              <w:rPr>
                <w:rFonts w:ascii="Cambria Math" w:hAnsi="Cambria Math"/>
                <w:lang w:val="en-AU"/>
              </w:rPr>
              <m:t>y</m:t>
            </m:r>
          </m:sub>
        </m:sSub>
      </m:oMath>
      <w:r w:rsidRPr="00BA4138">
        <w:rPr>
          <w:color w:val="FF0000"/>
          <w:lang w:val="en-AU"/>
        </w:rPr>
        <w:t xml:space="preserve">  </w:t>
      </w:r>
      <w:r w:rsidRPr="005C228F">
        <w:rPr>
          <w:lang w:val="en-AU"/>
        </w:rPr>
        <w:t xml:space="preserve">                   </w:t>
      </w:r>
      <w:r w:rsidRPr="005C228F">
        <w:rPr>
          <w:lang w:val="en-AU"/>
        </w:rPr>
        <w:t>（</w:t>
      </w:r>
      <w:r w:rsidRPr="005C228F">
        <w:rPr>
          <w:lang w:val="en-AU"/>
        </w:rPr>
        <w:t>7.1.</w:t>
      </w:r>
      <w:r w:rsidR="00AA0DFC" w:rsidRPr="005C228F">
        <w:rPr>
          <w:lang w:val="en-AU"/>
        </w:rPr>
        <w:t>6</w:t>
      </w:r>
      <w:r w:rsidRPr="005C228F">
        <w:rPr>
          <w:lang w:val="en-AU"/>
        </w:rPr>
        <w:t>）</w:t>
      </w:r>
    </w:p>
    <w:p w14:paraId="55FF4F68" w14:textId="77777777" w:rsidR="00627C7F" w:rsidRPr="005C228F" w:rsidRDefault="00627C7F" w:rsidP="00627C7F">
      <w:pPr>
        <w:tabs>
          <w:tab w:val="left" w:pos="735"/>
          <w:tab w:val="right" w:pos="6069"/>
        </w:tabs>
        <w:spacing w:line="360" w:lineRule="auto"/>
        <w:ind w:left="1680" w:hangingChars="700" w:hanging="1680"/>
        <w:rPr>
          <w:lang w:val="en-AU"/>
        </w:rPr>
      </w:pPr>
      <w:r w:rsidRPr="005C228F">
        <w:rPr>
          <w:rFonts w:hint="eastAsia"/>
          <w:lang w:val="en-AU"/>
        </w:rPr>
        <w:t>式中：</w:t>
      </w:r>
      <w:r w:rsidRPr="005C228F">
        <w:rPr>
          <w:i/>
          <w:lang w:val="en-AU"/>
        </w:rPr>
        <w:t>N</w:t>
      </w:r>
      <w:r w:rsidRPr="005C228F">
        <w:rPr>
          <w:rFonts w:hint="eastAsia"/>
          <w:iCs/>
          <w:vertAlign w:val="subscript"/>
          <w:lang w:val="en-AU"/>
        </w:rPr>
        <w:t>ubr</w:t>
      </w:r>
      <w:r w:rsidRPr="005C228F">
        <w:rPr>
          <w:rFonts w:hint="eastAsia"/>
          <w:iCs/>
          <w:vertAlign w:val="superscript"/>
          <w:lang w:val="en-AU"/>
        </w:rPr>
        <w:t>j</w:t>
      </w:r>
      <w:r w:rsidRPr="005C228F">
        <w:rPr>
          <w:iCs/>
          <w:sz w:val="11"/>
          <w:szCs w:val="11"/>
          <w:vertAlign w:val="superscript"/>
          <w:lang w:val="en-AU"/>
        </w:rPr>
        <w:t xml:space="preserve"> </w:t>
      </w:r>
      <w:r w:rsidRPr="005C228F">
        <w:rPr>
          <w:sz w:val="11"/>
          <w:szCs w:val="11"/>
          <w:vertAlign w:val="subscript"/>
          <w:lang w:val="en-AU"/>
        </w:rPr>
        <w:t xml:space="preserve"> </w:t>
      </w:r>
      <w:r w:rsidRPr="005C228F">
        <w:rPr>
          <w:lang w:val="en-AU"/>
        </w:rPr>
        <w:t>——</w:t>
      </w:r>
      <w:r w:rsidRPr="005C228F">
        <w:rPr>
          <w:rFonts w:hint="eastAsia"/>
          <w:lang w:val="en-AU"/>
        </w:rPr>
        <w:t>支撑与框架柱的连接极限承载力，对于高强度螺栓连接，可按孔壁承压受力状态计算；</w:t>
      </w:r>
    </w:p>
    <w:p w14:paraId="3E962A57" w14:textId="5B141FA5" w:rsidR="00627C7F" w:rsidRPr="005C228F" w:rsidRDefault="00627C7F" w:rsidP="00627C7F">
      <w:pPr>
        <w:tabs>
          <w:tab w:val="left" w:pos="735"/>
          <w:tab w:val="right" w:pos="6069"/>
        </w:tabs>
        <w:spacing w:line="360" w:lineRule="auto"/>
        <w:ind w:leftChars="296" w:left="1440" w:hangingChars="304" w:hanging="730"/>
        <w:rPr>
          <w:lang w:val="en-AU"/>
        </w:rPr>
      </w:pPr>
      <w:r w:rsidRPr="005C228F">
        <w:rPr>
          <w:i/>
          <w:lang w:val="en-AU"/>
        </w:rPr>
        <w:t>η</w:t>
      </w:r>
      <w:r w:rsidRPr="005C228F">
        <w:rPr>
          <w:rFonts w:hint="eastAsia"/>
          <w:vertAlign w:val="subscript"/>
          <w:lang w:val="en-AU"/>
        </w:rPr>
        <w:t>j</w:t>
      </w:r>
      <w:r w:rsidRPr="005C228F">
        <w:rPr>
          <w:sz w:val="11"/>
          <w:szCs w:val="11"/>
          <w:vertAlign w:val="subscript"/>
          <w:lang w:val="en-AU"/>
        </w:rPr>
        <w:t xml:space="preserve"> </w:t>
      </w:r>
      <w:r w:rsidRPr="005C228F">
        <w:rPr>
          <w:lang w:val="en-AU"/>
        </w:rPr>
        <w:t>——</w:t>
      </w:r>
      <w:r w:rsidRPr="005C228F">
        <w:rPr>
          <w:rFonts w:hint="eastAsia"/>
          <w:lang w:val="en-AU"/>
        </w:rPr>
        <w:t>连接系数，可按表</w:t>
      </w:r>
      <w:r w:rsidR="006C52B0" w:rsidRPr="005C228F">
        <w:rPr>
          <w:lang w:val="en-AU"/>
        </w:rPr>
        <w:t>7</w:t>
      </w:r>
      <w:r w:rsidRPr="005C228F">
        <w:rPr>
          <w:lang w:val="en-AU"/>
        </w:rPr>
        <w:t xml:space="preserve">. </w:t>
      </w:r>
      <w:r w:rsidR="006C52B0" w:rsidRPr="005C228F">
        <w:rPr>
          <w:lang w:val="en-AU"/>
        </w:rPr>
        <w:t>1</w:t>
      </w:r>
      <w:r w:rsidRPr="005C228F">
        <w:rPr>
          <w:lang w:val="en-AU"/>
        </w:rPr>
        <w:t xml:space="preserve">. </w:t>
      </w:r>
      <w:r w:rsidR="00445155" w:rsidRPr="005C228F">
        <w:rPr>
          <w:lang w:val="en-AU"/>
        </w:rPr>
        <w:t>6</w:t>
      </w:r>
      <w:r w:rsidRPr="005C228F">
        <w:rPr>
          <w:rFonts w:hint="eastAsia"/>
          <w:lang w:val="en-AU"/>
        </w:rPr>
        <w:t>采用；</w:t>
      </w:r>
    </w:p>
    <w:p w14:paraId="21E3121D" w14:textId="0E493AAE" w:rsidR="00627C7F" w:rsidRPr="005C228F" w:rsidRDefault="00627C7F" w:rsidP="00627C7F">
      <w:pPr>
        <w:tabs>
          <w:tab w:val="left" w:pos="735"/>
        </w:tabs>
        <w:spacing w:beforeLines="50" w:before="163"/>
        <w:jc w:val="center"/>
        <w:rPr>
          <w:rFonts w:eastAsia="黑体"/>
          <w:sz w:val="20"/>
          <w:szCs w:val="28"/>
          <w:lang w:val="en-AU"/>
        </w:rPr>
      </w:pPr>
      <w:r w:rsidRPr="005C228F">
        <w:rPr>
          <w:rFonts w:eastAsia="黑体"/>
          <w:sz w:val="20"/>
          <w:szCs w:val="28"/>
          <w:lang w:val="en-AU"/>
        </w:rPr>
        <w:t>表</w:t>
      </w:r>
      <w:r w:rsidRPr="005C228F">
        <w:rPr>
          <w:rFonts w:eastAsia="黑体"/>
          <w:b/>
          <w:sz w:val="20"/>
          <w:szCs w:val="28"/>
          <w:lang w:val="en-AU"/>
        </w:rPr>
        <w:t xml:space="preserve">7. 1. </w:t>
      </w:r>
      <w:r w:rsidR="00445155" w:rsidRPr="005C228F">
        <w:rPr>
          <w:rFonts w:eastAsia="黑体"/>
          <w:b/>
          <w:sz w:val="20"/>
          <w:szCs w:val="28"/>
          <w:lang w:val="en-AU"/>
        </w:rPr>
        <w:t>6</w:t>
      </w:r>
      <w:r w:rsidR="00445155" w:rsidRPr="005C228F">
        <w:rPr>
          <w:rFonts w:eastAsia="黑体"/>
          <w:sz w:val="20"/>
          <w:szCs w:val="28"/>
          <w:lang w:val="en-AU"/>
        </w:rPr>
        <w:t xml:space="preserve">  </w:t>
      </w:r>
      <w:r w:rsidRPr="005C228F">
        <w:rPr>
          <w:rFonts w:eastAsia="黑体" w:hint="eastAsia"/>
          <w:sz w:val="20"/>
          <w:szCs w:val="28"/>
          <w:lang w:val="en-AU"/>
        </w:rPr>
        <w:t>钢构件连接系数</w:t>
      </w:r>
    </w:p>
    <w:tbl>
      <w:tblPr>
        <w:tblW w:w="5939" w:type="dxa"/>
        <w:jc w:val="center"/>
        <w:tblLook w:val="04A0" w:firstRow="1" w:lastRow="0" w:firstColumn="1" w:lastColumn="0" w:noHBand="0" w:noVBand="1"/>
      </w:tblPr>
      <w:tblGrid>
        <w:gridCol w:w="913"/>
        <w:gridCol w:w="1050"/>
        <w:gridCol w:w="1463"/>
        <w:gridCol w:w="1050"/>
        <w:gridCol w:w="1463"/>
      </w:tblGrid>
      <w:tr w:rsidR="00627C7F" w:rsidRPr="005C228F" w14:paraId="7A91E9AE" w14:textId="77777777" w:rsidTr="00C3067D">
        <w:trPr>
          <w:trHeight w:val="313"/>
          <w:jc w:val="center"/>
        </w:trPr>
        <w:tc>
          <w:tcPr>
            <w:tcW w:w="0" w:type="auto"/>
            <w:vMerge w:val="restart"/>
            <w:tcBorders>
              <w:top w:val="single" w:sz="8" w:space="0" w:color="auto"/>
              <w:left w:val="single" w:sz="8" w:space="0" w:color="auto"/>
              <w:bottom w:val="single" w:sz="4" w:space="0" w:color="auto"/>
              <w:right w:val="single" w:sz="4" w:space="0" w:color="auto"/>
            </w:tcBorders>
          </w:tcPr>
          <w:p w14:paraId="1F3AB974"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母材</w:t>
            </w:r>
          </w:p>
          <w:p w14:paraId="2AE96598"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牌号</w:t>
            </w:r>
          </w:p>
        </w:tc>
        <w:tc>
          <w:tcPr>
            <w:tcW w:w="0" w:type="auto"/>
            <w:gridSpan w:val="2"/>
            <w:tcBorders>
              <w:top w:val="single" w:sz="8" w:space="0" w:color="auto"/>
              <w:left w:val="single" w:sz="4" w:space="0" w:color="auto"/>
              <w:bottom w:val="single" w:sz="4" w:space="0" w:color="auto"/>
              <w:right w:val="single" w:sz="4" w:space="0" w:color="auto"/>
            </w:tcBorders>
            <w:vAlign w:val="center"/>
          </w:tcPr>
          <w:p w14:paraId="56EB3283"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梁柱连接</w:t>
            </w:r>
          </w:p>
        </w:tc>
        <w:tc>
          <w:tcPr>
            <w:tcW w:w="0" w:type="auto"/>
            <w:gridSpan w:val="2"/>
            <w:tcBorders>
              <w:top w:val="single" w:sz="8" w:space="0" w:color="auto"/>
              <w:left w:val="single" w:sz="4" w:space="0" w:color="auto"/>
              <w:bottom w:val="single" w:sz="4" w:space="0" w:color="auto"/>
              <w:right w:val="single" w:sz="8" w:space="0" w:color="auto"/>
            </w:tcBorders>
            <w:vAlign w:val="center"/>
          </w:tcPr>
          <w:p w14:paraId="17FDB192"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构件拼接</w:t>
            </w:r>
          </w:p>
        </w:tc>
      </w:tr>
      <w:tr w:rsidR="00627C7F" w:rsidRPr="005C228F" w14:paraId="7357F657" w14:textId="77777777" w:rsidTr="00C3067D">
        <w:trPr>
          <w:trHeight w:val="313"/>
          <w:jc w:val="center"/>
        </w:trPr>
        <w:tc>
          <w:tcPr>
            <w:tcW w:w="0" w:type="auto"/>
            <w:vMerge/>
            <w:tcBorders>
              <w:top w:val="single" w:sz="4" w:space="0" w:color="auto"/>
              <w:left w:val="single" w:sz="8" w:space="0" w:color="auto"/>
              <w:bottom w:val="single" w:sz="4" w:space="0" w:color="auto"/>
              <w:right w:val="single" w:sz="4" w:space="0" w:color="auto"/>
            </w:tcBorders>
          </w:tcPr>
          <w:p w14:paraId="4ABEA887" w14:textId="77777777" w:rsidR="00627C7F" w:rsidRPr="005C228F" w:rsidRDefault="00627C7F" w:rsidP="00C3067D">
            <w:pPr>
              <w:tabs>
                <w:tab w:val="left" w:pos="735"/>
              </w:tabs>
              <w:jc w:val="center"/>
              <w:rPr>
                <w:sz w:val="20"/>
                <w:szCs w:val="28"/>
                <w:lang w:val="en-AU"/>
              </w:rPr>
            </w:pPr>
          </w:p>
        </w:tc>
        <w:tc>
          <w:tcPr>
            <w:tcW w:w="0" w:type="auto"/>
            <w:tcBorders>
              <w:top w:val="single" w:sz="4" w:space="0" w:color="auto"/>
              <w:left w:val="single" w:sz="4" w:space="0" w:color="auto"/>
              <w:bottom w:val="single" w:sz="4" w:space="0" w:color="auto"/>
              <w:right w:val="single" w:sz="4" w:space="0" w:color="auto"/>
            </w:tcBorders>
            <w:vAlign w:val="center"/>
          </w:tcPr>
          <w:p w14:paraId="0F5427AD"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母材破坏</w:t>
            </w:r>
          </w:p>
        </w:tc>
        <w:tc>
          <w:tcPr>
            <w:tcW w:w="0" w:type="auto"/>
            <w:tcBorders>
              <w:top w:val="single" w:sz="4" w:space="0" w:color="auto"/>
              <w:left w:val="single" w:sz="4" w:space="0" w:color="auto"/>
              <w:bottom w:val="single" w:sz="4" w:space="0" w:color="auto"/>
              <w:right w:val="single" w:sz="4" w:space="0" w:color="auto"/>
            </w:tcBorders>
            <w:vAlign w:val="center"/>
          </w:tcPr>
          <w:p w14:paraId="2A82C927"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高强螺栓破坏</w:t>
            </w:r>
          </w:p>
        </w:tc>
        <w:tc>
          <w:tcPr>
            <w:tcW w:w="0" w:type="auto"/>
            <w:tcBorders>
              <w:top w:val="single" w:sz="4" w:space="0" w:color="auto"/>
              <w:left w:val="single" w:sz="4" w:space="0" w:color="auto"/>
              <w:bottom w:val="single" w:sz="4" w:space="0" w:color="auto"/>
              <w:right w:val="single" w:sz="4" w:space="0" w:color="auto"/>
            </w:tcBorders>
            <w:vAlign w:val="center"/>
          </w:tcPr>
          <w:p w14:paraId="766BA492"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母材破坏</w:t>
            </w:r>
          </w:p>
        </w:tc>
        <w:tc>
          <w:tcPr>
            <w:tcW w:w="0" w:type="auto"/>
            <w:tcBorders>
              <w:left w:val="single" w:sz="4" w:space="0" w:color="auto"/>
              <w:bottom w:val="single" w:sz="4" w:space="0" w:color="auto"/>
              <w:right w:val="single" w:sz="8" w:space="0" w:color="auto"/>
            </w:tcBorders>
            <w:vAlign w:val="center"/>
          </w:tcPr>
          <w:p w14:paraId="1A957937"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高强螺栓破坏</w:t>
            </w:r>
          </w:p>
        </w:tc>
      </w:tr>
      <w:tr w:rsidR="00627C7F" w:rsidRPr="005C228F" w14:paraId="4BE44906" w14:textId="77777777" w:rsidTr="00C3067D">
        <w:trPr>
          <w:trHeight w:val="313"/>
          <w:jc w:val="center"/>
        </w:trPr>
        <w:tc>
          <w:tcPr>
            <w:tcW w:w="0" w:type="auto"/>
            <w:tcBorders>
              <w:top w:val="single" w:sz="4" w:space="0" w:color="auto"/>
              <w:left w:val="single" w:sz="8" w:space="0" w:color="auto"/>
              <w:bottom w:val="single" w:sz="4" w:space="0" w:color="auto"/>
              <w:right w:val="single" w:sz="4" w:space="0" w:color="auto"/>
              <w:tr2bl w:val="nil"/>
            </w:tcBorders>
          </w:tcPr>
          <w:p w14:paraId="10924CC3"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Q</w:t>
            </w:r>
            <w:r w:rsidRPr="005C228F">
              <w:rPr>
                <w:sz w:val="20"/>
                <w:szCs w:val="28"/>
                <w:lang w:val="en-AU"/>
              </w:rPr>
              <w:t>235</w:t>
            </w:r>
          </w:p>
        </w:tc>
        <w:tc>
          <w:tcPr>
            <w:tcW w:w="0" w:type="auto"/>
            <w:tcBorders>
              <w:top w:val="single" w:sz="4" w:space="0" w:color="auto"/>
              <w:left w:val="single" w:sz="4" w:space="0" w:color="auto"/>
              <w:bottom w:val="single" w:sz="4" w:space="0" w:color="auto"/>
              <w:right w:val="single" w:sz="4" w:space="0" w:color="auto"/>
              <w:tr2bl w:val="nil"/>
            </w:tcBorders>
            <w:vAlign w:val="center"/>
          </w:tcPr>
          <w:p w14:paraId="579790B5"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1</w:t>
            </w:r>
            <w:r w:rsidRPr="005C228F">
              <w:rPr>
                <w:sz w:val="20"/>
                <w:szCs w:val="28"/>
                <w:lang w:val="en-AU"/>
              </w:rPr>
              <w:t>.40</w:t>
            </w:r>
          </w:p>
        </w:tc>
        <w:tc>
          <w:tcPr>
            <w:tcW w:w="0" w:type="auto"/>
            <w:tcBorders>
              <w:top w:val="single" w:sz="4" w:space="0" w:color="auto"/>
              <w:left w:val="single" w:sz="4" w:space="0" w:color="auto"/>
              <w:bottom w:val="single" w:sz="4" w:space="0" w:color="auto"/>
              <w:right w:val="single" w:sz="4" w:space="0" w:color="auto"/>
            </w:tcBorders>
            <w:vAlign w:val="center"/>
          </w:tcPr>
          <w:p w14:paraId="6C974E9C"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1</w:t>
            </w:r>
            <w:r w:rsidRPr="005C228F">
              <w:rPr>
                <w:sz w:val="20"/>
                <w:szCs w:val="28"/>
                <w:lang w:val="en-AU"/>
              </w:rPr>
              <w:t>.45</w:t>
            </w:r>
          </w:p>
        </w:tc>
        <w:tc>
          <w:tcPr>
            <w:tcW w:w="0" w:type="auto"/>
            <w:tcBorders>
              <w:top w:val="single" w:sz="4" w:space="0" w:color="auto"/>
              <w:left w:val="single" w:sz="4" w:space="0" w:color="auto"/>
              <w:bottom w:val="single" w:sz="4" w:space="0" w:color="auto"/>
              <w:right w:val="single" w:sz="4" w:space="0" w:color="auto"/>
            </w:tcBorders>
            <w:vAlign w:val="center"/>
          </w:tcPr>
          <w:p w14:paraId="03AFB53B"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1</w:t>
            </w:r>
            <w:r w:rsidRPr="005C228F">
              <w:rPr>
                <w:sz w:val="20"/>
                <w:szCs w:val="28"/>
                <w:lang w:val="en-AU"/>
              </w:rPr>
              <w:t>.25</w:t>
            </w:r>
          </w:p>
        </w:tc>
        <w:tc>
          <w:tcPr>
            <w:tcW w:w="0" w:type="auto"/>
            <w:tcBorders>
              <w:top w:val="single" w:sz="4" w:space="0" w:color="auto"/>
              <w:left w:val="single" w:sz="4" w:space="0" w:color="auto"/>
              <w:bottom w:val="single" w:sz="4" w:space="0" w:color="auto"/>
              <w:right w:val="single" w:sz="8" w:space="0" w:color="auto"/>
            </w:tcBorders>
            <w:vAlign w:val="center"/>
          </w:tcPr>
          <w:p w14:paraId="06C843F9"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1</w:t>
            </w:r>
            <w:r w:rsidRPr="005C228F">
              <w:rPr>
                <w:sz w:val="20"/>
                <w:szCs w:val="28"/>
                <w:lang w:val="en-AU"/>
              </w:rPr>
              <w:t>.30</w:t>
            </w:r>
          </w:p>
        </w:tc>
      </w:tr>
      <w:tr w:rsidR="00627C7F" w:rsidRPr="005C228F" w14:paraId="68CDB4AB" w14:textId="77777777" w:rsidTr="00C3067D">
        <w:trPr>
          <w:trHeight w:val="313"/>
          <w:jc w:val="center"/>
        </w:trPr>
        <w:tc>
          <w:tcPr>
            <w:tcW w:w="0" w:type="auto"/>
            <w:tcBorders>
              <w:top w:val="single" w:sz="4" w:space="0" w:color="auto"/>
              <w:left w:val="single" w:sz="8" w:space="0" w:color="auto"/>
              <w:bottom w:val="single" w:sz="4" w:space="0" w:color="auto"/>
              <w:right w:val="single" w:sz="4" w:space="0" w:color="auto"/>
            </w:tcBorders>
          </w:tcPr>
          <w:p w14:paraId="0FD25369"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Q</w:t>
            </w:r>
            <w:r w:rsidRPr="005C228F">
              <w:rPr>
                <w:sz w:val="20"/>
                <w:szCs w:val="28"/>
                <w:lang w:val="en-AU"/>
              </w:rPr>
              <w:t>355</w:t>
            </w:r>
          </w:p>
        </w:tc>
        <w:tc>
          <w:tcPr>
            <w:tcW w:w="0" w:type="auto"/>
            <w:tcBorders>
              <w:top w:val="single" w:sz="4" w:space="0" w:color="auto"/>
              <w:left w:val="single" w:sz="4" w:space="0" w:color="auto"/>
              <w:bottom w:val="single" w:sz="4" w:space="0" w:color="auto"/>
              <w:right w:val="single" w:sz="4" w:space="0" w:color="auto"/>
            </w:tcBorders>
            <w:vAlign w:val="center"/>
          </w:tcPr>
          <w:p w14:paraId="12D689A9"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1</w:t>
            </w:r>
            <w:r w:rsidRPr="005C228F">
              <w:rPr>
                <w:sz w:val="20"/>
                <w:szCs w:val="28"/>
                <w:lang w:val="en-AU"/>
              </w:rPr>
              <w:t>.30</w:t>
            </w:r>
          </w:p>
        </w:tc>
        <w:tc>
          <w:tcPr>
            <w:tcW w:w="0" w:type="auto"/>
            <w:tcBorders>
              <w:top w:val="single" w:sz="4" w:space="0" w:color="auto"/>
              <w:left w:val="single" w:sz="4" w:space="0" w:color="auto"/>
              <w:bottom w:val="single" w:sz="4" w:space="0" w:color="auto"/>
              <w:right w:val="single" w:sz="4" w:space="0" w:color="auto"/>
            </w:tcBorders>
            <w:vAlign w:val="center"/>
          </w:tcPr>
          <w:p w14:paraId="4B6BD9CE"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1</w:t>
            </w:r>
            <w:r w:rsidRPr="005C228F">
              <w:rPr>
                <w:sz w:val="20"/>
                <w:szCs w:val="28"/>
                <w:lang w:val="en-AU"/>
              </w:rPr>
              <w:t>.35</w:t>
            </w:r>
          </w:p>
        </w:tc>
        <w:tc>
          <w:tcPr>
            <w:tcW w:w="0" w:type="auto"/>
            <w:tcBorders>
              <w:top w:val="single" w:sz="4" w:space="0" w:color="auto"/>
              <w:left w:val="single" w:sz="4" w:space="0" w:color="auto"/>
              <w:bottom w:val="single" w:sz="4" w:space="0" w:color="auto"/>
              <w:right w:val="single" w:sz="4" w:space="0" w:color="auto"/>
            </w:tcBorders>
            <w:vAlign w:val="center"/>
          </w:tcPr>
          <w:p w14:paraId="038FA3A2"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1</w:t>
            </w:r>
            <w:r w:rsidRPr="005C228F">
              <w:rPr>
                <w:sz w:val="20"/>
                <w:szCs w:val="28"/>
                <w:lang w:val="en-AU"/>
              </w:rPr>
              <w:t>.20</w:t>
            </w:r>
          </w:p>
        </w:tc>
        <w:tc>
          <w:tcPr>
            <w:tcW w:w="0" w:type="auto"/>
            <w:tcBorders>
              <w:top w:val="single" w:sz="4" w:space="0" w:color="auto"/>
              <w:left w:val="single" w:sz="4" w:space="0" w:color="auto"/>
              <w:bottom w:val="single" w:sz="4" w:space="0" w:color="auto"/>
              <w:right w:val="single" w:sz="8" w:space="0" w:color="auto"/>
            </w:tcBorders>
            <w:vAlign w:val="center"/>
          </w:tcPr>
          <w:p w14:paraId="388531A1"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1</w:t>
            </w:r>
            <w:r w:rsidRPr="005C228F">
              <w:rPr>
                <w:sz w:val="20"/>
                <w:szCs w:val="28"/>
                <w:lang w:val="en-AU"/>
              </w:rPr>
              <w:t>.25</w:t>
            </w:r>
          </w:p>
        </w:tc>
      </w:tr>
      <w:tr w:rsidR="00627C7F" w:rsidRPr="005C228F" w14:paraId="6154D910" w14:textId="77777777" w:rsidTr="00C3067D">
        <w:trPr>
          <w:trHeight w:val="313"/>
          <w:jc w:val="center"/>
        </w:trPr>
        <w:tc>
          <w:tcPr>
            <w:tcW w:w="0" w:type="auto"/>
            <w:tcBorders>
              <w:top w:val="single" w:sz="4" w:space="0" w:color="auto"/>
              <w:left w:val="single" w:sz="8" w:space="0" w:color="auto"/>
              <w:bottom w:val="single" w:sz="8" w:space="0" w:color="auto"/>
              <w:right w:val="single" w:sz="4" w:space="0" w:color="auto"/>
            </w:tcBorders>
          </w:tcPr>
          <w:p w14:paraId="3698F364"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Q</w:t>
            </w:r>
            <w:r w:rsidRPr="005C228F">
              <w:rPr>
                <w:sz w:val="20"/>
                <w:szCs w:val="28"/>
                <w:lang w:val="en-AU"/>
              </w:rPr>
              <w:t>345GJ</w:t>
            </w:r>
          </w:p>
        </w:tc>
        <w:tc>
          <w:tcPr>
            <w:tcW w:w="0" w:type="auto"/>
            <w:tcBorders>
              <w:top w:val="single" w:sz="4" w:space="0" w:color="auto"/>
              <w:left w:val="single" w:sz="4" w:space="0" w:color="auto"/>
              <w:bottom w:val="single" w:sz="8" w:space="0" w:color="auto"/>
              <w:right w:val="single" w:sz="4" w:space="0" w:color="auto"/>
            </w:tcBorders>
            <w:vAlign w:val="center"/>
          </w:tcPr>
          <w:p w14:paraId="24BE130E"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1</w:t>
            </w:r>
            <w:r w:rsidRPr="005C228F">
              <w:rPr>
                <w:sz w:val="20"/>
                <w:szCs w:val="28"/>
                <w:lang w:val="en-AU"/>
              </w:rPr>
              <w:t>.25</w:t>
            </w:r>
          </w:p>
        </w:tc>
        <w:tc>
          <w:tcPr>
            <w:tcW w:w="0" w:type="auto"/>
            <w:tcBorders>
              <w:top w:val="single" w:sz="4" w:space="0" w:color="auto"/>
              <w:left w:val="single" w:sz="4" w:space="0" w:color="auto"/>
              <w:bottom w:val="single" w:sz="8" w:space="0" w:color="auto"/>
              <w:right w:val="single" w:sz="4" w:space="0" w:color="auto"/>
            </w:tcBorders>
            <w:vAlign w:val="center"/>
          </w:tcPr>
          <w:p w14:paraId="2AEDBDC1"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1</w:t>
            </w:r>
            <w:r w:rsidRPr="005C228F">
              <w:rPr>
                <w:sz w:val="20"/>
                <w:szCs w:val="28"/>
                <w:lang w:val="en-AU"/>
              </w:rPr>
              <w:t>.30</w:t>
            </w:r>
          </w:p>
        </w:tc>
        <w:tc>
          <w:tcPr>
            <w:tcW w:w="0" w:type="auto"/>
            <w:tcBorders>
              <w:top w:val="single" w:sz="4" w:space="0" w:color="auto"/>
              <w:left w:val="single" w:sz="4" w:space="0" w:color="auto"/>
              <w:bottom w:val="single" w:sz="8" w:space="0" w:color="auto"/>
              <w:right w:val="single" w:sz="4" w:space="0" w:color="auto"/>
            </w:tcBorders>
            <w:vAlign w:val="center"/>
          </w:tcPr>
          <w:p w14:paraId="7D955B65"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1</w:t>
            </w:r>
            <w:r w:rsidRPr="005C228F">
              <w:rPr>
                <w:sz w:val="20"/>
                <w:szCs w:val="28"/>
                <w:lang w:val="en-AU"/>
              </w:rPr>
              <w:t>.15</w:t>
            </w:r>
          </w:p>
        </w:tc>
        <w:tc>
          <w:tcPr>
            <w:tcW w:w="0" w:type="auto"/>
            <w:tcBorders>
              <w:top w:val="single" w:sz="4" w:space="0" w:color="auto"/>
              <w:left w:val="single" w:sz="4" w:space="0" w:color="auto"/>
              <w:bottom w:val="single" w:sz="8" w:space="0" w:color="auto"/>
              <w:right w:val="single" w:sz="8" w:space="0" w:color="auto"/>
            </w:tcBorders>
            <w:vAlign w:val="center"/>
          </w:tcPr>
          <w:p w14:paraId="65E01A11" w14:textId="77777777" w:rsidR="00627C7F" w:rsidRPr="005C228F" w:rsidRDefault="00627C7F" w:rsidP="00C3067D">
            <w:pPr>
              <w:tabs>
                <w:tab w:val="left" w:pos="735"/>
              </w:tabs>
              <w:jc w:val="center"/>
              <w:rPr>
                <w:sz w:val="20"/>
                <w:szCs w:val="28"/>
                <w:lang w:val="en-AU"/>
              </w:rPr>
            </w:pPr>
            <w:r w:rsidRPr="005C228F">
              <w:rPr>
                <w:rFonts w:hint="eastAsia"/>
                <w:sz w:val="20"/>
                <w:szCs w:val="28"/>
                <w:lang w:val="en-AU"/>
              </w:rPr>
              <w:t>1</w:t>
            </w:r>
            <w:r w:rsidRPr="005C228F">
              <w:rPr>
                <w:sz w:val="20"/>
                <w:szCs w:val="28"/>
                <w:lang w:val="en-AU"/>
              </w:rPr>
              <w:t>.20</w:t>
            </w:r>
          </w:p>
        </w:tc>
      </w:tr>
    </w:tbl>
    <w:p w14:paraId="0F182151" w14:textId="77777777" w:rsidR="00627C7F" w:rsidRPr="005C228F" w:rsidRDefault="00627C7F" w:rsidP="00627C7F">
      <w:pPr>
        <w:tabs>
          <w:tab w:val="left" w:pos="735"/>
          <w:tab w:val="right" w:pos="6069"/>
        </w:tabs>
        <w:rPr>
          <w:sz w:val="20"/>
          <w:szCs w:val="22"/>
          <w:lang w:val="en-AU"/>
        </w:rPr>
      </w:pPr>
      <w:r w:rsidRPr="005C228F">
        <w:rPr>
          <w:rFonts w:hint="eastAsia"/>
          <w:sz w:val="20"/>
          <w:szCs w:val="22"/>
          <w:lang w:val="en-AU"/>
        </w:rPr>
        <w:t>注：屈服强度高于</w:t>
      </w:r>
      <w:r w:rsidRPr="005C228F">
        <w:rPr>
          <w:rFonts w:hint="eastAsia"/>
          <w:sz w:val="20"/>
          <w:szCs w:val="22"/>
          <w:lang w:val="en-AU"/>
        </w:rPr>
        <w:t>Q</w:t>
      </w:r>
      <w:r w:rsidRPr="005C228F">
        <w:rPr>
          <w:sz w:val="20"/>
          <w:szCs w:val="22"/>
          <w:lang w:val="en-AU"/>
        </w:rPr>
        <w:t>355</w:t>
      </w:r>
      <w:r w:rsidRPr="005C228F">
        <w:rPr>
          <w:rFonts w:hint="eastAsia"/>
          <w:sz w:val="20"/>
          <w:szCs w:val="22"/>
          <w:lang w:val="en-AU"/>
        </w:rPr>
        <w:t>的钢材，按</w:t>
      </w:r>
      <w:r w:rsidRPr="005C228F">
        <w:rPr>
          <w:rFonts w:hint="eastAsia"/>
          <w:sz w:val="20"/>
          <w:szCs w:val="22"/>
          <w:lang w:val="en-AU"/>
        </w:rPr>
        <w:t>Q</w:t>
      </w:r>
      <w:r w:rsidRPr="005C228F">
        <w:rPr>
          <w:sz w:val="20"/>
          <w:szCs w:val="22"/>
          <w:lang w:val="en-AU"/>
        </w:rPr>
        <w:t>355</w:t>
      </w:r>
      <w:r w:rsidRPr="005C228F">
        <w:rPr>
          <w:rFonts w:hint="eastAsia"/>
          <w:sz w:val="20"/>
          <w:szCs w:val="22"/>
          <w:lang w:val="en-AU"/>
        </w:rPr>
        <w:t>的规定采用；屈服强度高于</w:t>
      </w:r>
      <w:r w:rsidRPr="005C228F">
        <w:rPr>
          <w:rFonts w:hint="eastAsia"/>
          <w:sz w:val="20"/>
          <w:szCs w:val="22"/>
          <w:lang w:val="en-AU"/>
        </w:rPr>
        <w:t>Q</w:t>
      </w:r>
      <w:r w:rsidRPr="005C228F">
        <w:rPr>
          <w:sz w:val="20"/>
          <w:szCs w:val="22"/>
          <w:lang w:val="en-AU"/>
        </w:rPr>
        <w:t>345GJ</w:t>
      </w:r>
      <w:r w:rsidRPr="005C228F">
        <w:rPr>
          <w:rFonts w:hint="eastAsia"/>
          <w:sz w:val="20"/>
          <w:szCs w:val="22"/>
          <w:lang w:val="en-AU"/>
        </w:rPr>
        <w:t>的</w:t>
      </w:r>
      <w:r w:rsidRPr="005C228F">
        <w:rPr>
          <w:rFonts w:hint="eastAsia"/>
          <w:sz w:val="20"/>
          <w:szCs w:val="22"/>
          <w:lang w:val="en-AU"/>
        </w:rPr>
        <w:t>G</w:t>
      </w:r>
      <w:r w:rsidRPr="005C228F">
        <w:rPr>
          <w:sz w:val="20"/>
          <w:szCs w:val="22"/>
          <w:lang w:val="en-AU"/>
        </w:rPr>
        <w:t>J</w:t>
      </w:r>
      <w:r w:rsidRPr="005C228F">
        <w:rPr>
          <w:rFonts w:hint="eastAsia"/>
          <w:sz w:val="20"/>
          <w:szCs w:val="22"/>
          <w:lang w:val="en-AU"/>
        </w:rPr>
        <w:t>钢材，按</w:t>
      </w:r>
      <w:r w:rsidRPr="005C228F">
        <w:rPr>
          <w:rFonts w:hint="eastAsia"/>
          <w:sz w:val="20"/>
          <w:szCs w:val="22"/>
          <w:lang w:val="en-AU"/>
        </w:rPr>
        <w:t>Q</w:t>
      </w:r>
      <w:r w:rsidRPr="005C228F">
        <w:rPr>
          <w:sz w:val="20"/>
          <w:szCs w:val="22"/>
          <w:lang w:val="en-AU"/>
        </w:rPr>
        <w:t>345GJ</w:t>
      </w:r>
      <w:r w:rsidRPr="005C228F">
        <w:rPr>
          <w:rFonts w:hint="eastAsia"/>
          <w:sz w:val="20"/>
          <w:szCs w:val="22"/>
          <w:lang w:val="en-AU"/>
        </w:rPr>
        <w:t>的规定采用。</w:t>
      </w:r>
    </w:p>
    <w:p w14:paraId="6F10F684" w14:textId="77777777" w:rsidR="00627C7F" w:rsidRPr="005C228F" w:rsidRDefault="00627C7F" w:rsidP="00627C7F">
      <w:pPr>
        <w:shd w:val="clear" w:color="auto" w:fill="F2F2F2" w:themeFill="background1" w:themeFillShade="F2"/>
        <w:tabs>
          <w:tab w:val="right" w:pos="6069"/>
        </w:tabs>
        <w:spacing w:line="360" w:lineRule="auto"/>
        <w:rPr>
          <w:color w:val="0000FF"/>
          <w:lang w:val="en-AU"/>
        </w:rPr>
      </w:pPr>
      <w:r w:rsidRPr="005C228F">
        <w:rPr>
          <w:color w:val="0000FF"/>
          <w:lang w:val="en-AU"/>
        </w:rPr>
        <w:t>条文说明：</w:t>
      </w:r>
    </w:p>
    <w:p w14:paraId="78CE0D20" w14:textId="1EA3AD1C" w:rsidR="00627C7F" w:rsidRDefault="00627C7F" w:rsidP="00627C7F">
      <w:pPr>
        <w:shd w:val="clear" w:color="auto" w:fill="F2F2F2" w:themeFill="background1" w:themeFillShade="F2"/>
        <w:tabs>
          <w:tab w:val="left" w:pos="735"/>
          <w:tab w:val="right" w:pos="6069"/>
        </w:tabs>
        <w:spacing w:line="360" w:lineRule="auto"/>
        <w:ind w:firstLineChars="200" w:firstLine="480"/>
        <w:rPr>
          <w:color w:val="0000FF"/>
          <w:lang w:val="en-AU"/>
        </w:rPr>
      </w:pPr>
      <w:r w:rsidRPr="005C228F">
        <w:rPr>
          <w:rFonts w:hint="eastAsia"/>
          <w:color w:val="0000FF"/>
          <w:lang w:val="en-AU"/>
        </w:rPr>
        <w:t>本条参考现行国家标准《建筑抗震设计规范》</w:t>
      </w:r>
      <w:r w:rsidRPr="005C228F">
        <w:rPr>
          <w:rFonts w:hint="eastAsia"/>
          <w:color w:val="0000FF"/>
          <w:lang w:val="en-AU"/>
        </w:rPr>
        <w:t>GB 50011</w:t>
      </w:r>
      <w:r w:rsidRPr="005C228F">
        <w:rPr>
          <w:rFonts w:hint="eastAsia"/>
          <w:color w:val="0000FF"/>
          <w:lang w:val="en-AU"/>
        </w:rPr>
        <w:t>的有关规定。</w:t>
      </w:r>
      <w:proofErr w:type="gramStart"/>
      <w:r w:rsidRPr="005C228F">
        <w:rPr>
          <w:rFonts w:hint="eastAsia"/>
          <w:color w:val="0000FF"/>
          <w:lang w:val="en-AU"/>
        </w:rPr>
        <w:t>模数化</w:t>
      </w:r>
      <w:proofErr w:type="gramEnd"/>
      <w:r w:rsidR="008A6C55">
        <w:rPr>
          <w:rFonts w:hint="eastAsia"/>
          <w:color w:val="0000FF"/>
          <w:lang w:val="en-AU"/>
        </w:rPr>
        <w:t>分层装配钢框架消能支撑结构</w:t>
      </w:r>
      <w:r w:rsidRPr="005C228F">
        <w:rPr>
          <w:rFonts w:hint="eastAsia"/>
          <w:color w:val="0000FF"/>
          <w:lang w:val="en-AU"/>
        </w:rPr>
        <w:t>中，为实现快速装配，支撑和框架柱的连接节点宜采用高强度螺栓连接、销轴连接等形式。当采用高强度螺栓连接时，本条文要求其在小震下不出现滑移，小震后可按孔壁承压受力状态进行设计。连接系数</w:t>
      </w:r>
      <w:r w:rsidRPr="005C228F">
        <w:rPr>
          <w:i/>
          <w:color w:val="0000FF"/>
          <w:lang w:val="en-AU"/>
        </w:rPr>
        <w:t>η</w:t>
      </w:r>
      <w:r w:rsidRPr="005C228F">
        <w:rPr>
          <w:rFonts w:hint="eastAsia"/>
          <w:color w:val="0000FF"/>
          <w:vertAlign w:val="subscript"/>
          <w:lang w:val="en-AU"/>
        </w:rPr>
        <w:t>j</w:t>
      </w:r>
      <w:r w:rsidRPr="005C228F">
        <w:rPr>
          <w:rFonts w:hint="eastAsia"/>
          <w:color w:val="0000FF"/>
          <w:lang w:val="en-AU"/>
        </w:rPr>
        <w:t>的取值由清华大学开展的试验研究结果确定。</w:t>
      </w:r>
    </w:p>
    <w:p w14:paraId="15DF9572" w14:textId="2FFFAC8E" w:rsidR="00EE7C46" w:rsidRDefault="00EE7C46" w:rsidP="00CE676E">
      <w:pPr>
        <w:pStyle w:val="3"/>
        <w:rPr>
          <w:lang w:val="en-AU"/>
        </w:rPr>
      </w:pPr>
      <w:r>
        <w:rPr>
          <w:rFonts w:hint="eastAsia"/>
          <w:lang w:val="en-AU"/>
        </w:rPr>
        <w:lastRenderedPageBreak/>
        <w:t>主次梁连接节点宜采用双夹板的全螺栓连接节点（图</w:t>
      </w:r>
      <w:r>
        <w:rPr>
          <w:rFonts w:hint="eastAsia"/>
          <w:lang w:val="en-AU"/>
        </w:rPr>
        <w:t>7</w:t>
      </w:r>
      <w:r>
        <w:rPr>
          <w:lang w:val="en-AU"/>
        </w:rPr>
        <w:t>. 1. 5</w:t>
      </w:r>
      <w:r>
        <w:rPr>
          <w:rFonts w:hint="eastAsia"/>
          <w:lang w:val="en-AU"/>
        </w:rPr>
        <w:t>）。螺栓连接可采用高强度螺栓摩擦型连接或承压型连接。主梁在次梁对应位置应设置横向加劲肋，可采用全螺栓连接的分离式加劲肋或焊接加劲肋。</w:t>
      </w:r>
    </w:p>
    <w:p w14:paraId="3D750145" w14:textId="77777777" w:rsidR="00EE7C46" w:rsidRDefault="00EE7C46" w:rsidP="00EE7C46">
      <w:pPr>
        <w:shd w:val="clear" w:color="auto" w:fill="FFFFFF" w:themeFill="background1"/>
        <w:tabs>
          <w:tab w:val="left" w:pos="735"/>
        </w:tabs>
        <w:spacing w:line="360" w:lineRule="auto"/>
        <w:jc w:val="center"/>
        <w:rPr>
          <w:lang w:val="en-AU"/>
        </w:rPr>
      </w:pPr>
      <w:r w:rsidRPr="007202A3">
        <w:rPr>
          <w:noProof/>
        </w:rPr>
        <w:drawing>
          <wp:inline distT="0" distB="0" distL="0" distR="0" wp14:anchorId="6C4D021B" wp14:editId="375FE456">
            <wp:extent cx="3003767" cy="1821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3012315" cy="1826362"/>
                    </a:xfrm>
                    <a:prstGeom prst="rect">
                      <a:avLst/>
                    </a:prstGeom>
                    <a:noFill/>
                    <a:ln>
                      <a:noFill/>
                    </a:ln>
                  </pic:spPr>
                </pic:pic>
              </a:graphicData>
            </a:graphic>
          </wp:inline>
        </w:drawing>
      </w:r>
    </w:p>
    <w:p w14:paraId="4CBE7926" w14:textId="77777777" w:rsidR="00EE7C46" w:rsidRPr="00C96D78" w:rsidRDefault="00EE7C46" w:rsidP="00EE7C46">
      <w:pPr>
        <w:shd w:val="clear" w:color="auto" w:fill="FFFFFF" w:themeFill="background1"/>
        <w:tabs>
          <w:tab w:val="left" w:pos="735"/>
          <w:tab w:val="right" w:pos="6069"/>
        </w:tabs>
        <w:spacing w:line="360" w:lineRule="auto"/>
        <w:jc w:val="center"/>
        <w:rPr>
          <w:sz w:val="18"/>
          <w:lang w:val="en-AU"/>
        </w:rPr>
      </w:pPr>
      <w:r w:rsidRPr="00C96D78">
        <w:rPr>
          <w:rFonts w:hint="eastAsia"/>
          <w:sz w:val="18"/>
          <w:lang w:val="en-AU"/>
        </w:rPr>
        <w:t>1</w:t>
      </w:r>
      <w:r w:rsidRPr="00C96D78">
        <w:rPr>
          <w:rFonts w:hint="eastAsia"/>
          <w:sz w:val="18"/>
          <w:lang w:val="en-AU"/>
        </w:rPr>
        <w:t>—</w:t>
      </w:r>
      <w:r>
        <w:rPr>
          <w:rFonts w:hint="eastAsia"/>
          <w:sz w:val="18"/>
          <w:lang w:val="en-AU"/>
        </w:rPr>
        <w:t>主梁</w:t>
      </w:r>
      <w:r w:rsidRPr="00C96D78">
        <w:rPr>
          <w:rFonts w:hint="eastAsia"/>
          <w:sz w:val="18"/>
          <w:lang w:val="en-AU"/>
        </w:rPr>
        <w:t>；</w:t>
      </w:r>
      <w:r w:rsidRPr="00C96D78">
        <w:rPr>
          <w:rFonts w:hint="eastAsia"/>
          <w:sz w:val="18"/>
          <w:lang w:val="en-AU"/>
        </w:rPr>
        <w:t>2</w:t>
      </w:r>
      <w:r w:rsidRPr="00C96D78">
        <w:rPr>
          <w:rFonts w:hint="eastAsia"/>
          <w:sz w:val="18"/>
          <w:lang w:val="en-AU"/>
        </w:rPr>
        <w:t>—</w:t>
      </w:r>
      <w:r>
        <w:rPr>
          <w:rFonts w:hint="eastAsia"/>
          <w:sz w:val="18"/>
          <w:lang w:val="en-AU"/>
        </w:rPr>
        <w:t>次梁；</w:t>
      </w:r>
      <w:r>
        <w:rPr>
          <w:sz w:val="18"/>
          <w:lang w:val="en-AU"/>
        </w:rPr>
        <w:t>3</w:t>
      </w:r>
      <w:r w:rsidRPr="00C96D78">
        <w:rPr>
          <w:rFonts w:hint="eastAsia"/>
          <w:sz w:val="18"/>
          <w:lang w:val="en-AU"/>
        </w:rPr>
        <w:t>—</w:t>
      </w:r>
      <w:r>
        <w:rPr>
          <w:rFonts w:hint="eastAsia"/>
          <w:sz w:val="18"/>
          <w:lang w:val="en-AU"/>
        </w:rPr>
        <w:t>连接夹板；</w:t>
      </w:r>
      <w:r>
        <w:rPr>
          <w:sz w:val="18"/>
          <w:lang w:val="en-AU"/>
        </w:rPr>
        <w:t>4</w:t>
      </w:r>
      <w:r w:rsidRPr="00C96D78">
        <w:rPr>
          <w:rFonts w:hint="eastAsia"/>
          <w:sz w:val="18"/>
          <w:lang w:val="en-AU"/>
        </w:rPr>
        <w:t>—</w:t>
      </w:r>
      <w:r>
        <w:rPr>
          <w:rFonts w:hint="eastAsia"/>
          <w:sz w:val="18"/>
          <w:lang w:val="en-AU"/>
        </w:rPr>
        <w:t>分离式加劲肋</w:t>
      </w:r>
    </w:p>
    <w:p w14:paraId="423A92C7" w14:textId="77777777" w:rsidR="00EE7C46" w:rsidRDefault="00EE7C46" w:rsidP="00EE7C46">
      <w:pPr>
        <w:shd w:val="clear" w:color="auto" w:fill="FFFFFF" w:themeFill="background1"/>
        <w:tabs>
          <w:tab w:val="left" w:pos="735"/>
          <w:tab w:val="right" w:pos="6069"/>
        </w:tabs>
        <w:spacing w:line="360" w:lineRule="auto"/>
        <w:jc w:val="center"/>
        <w:rPr>
          <w:sz w:val="18"/>
          <w:lang w:val="en-AU"/>
        </w:rPr>
      </w:pPr>
      <w:r w:rsidRPr="00C96D78">
        <w:rPr>
          <w:rFonts w:hint="eastAsia"/>
          <w:sz w:val="18"/>
          <w:lang w:val="en-AU"/>
        </w:rPr>
        <w:t>图</w:t>
      </w:r>
      <w:r>
        <w:rPr>
          <w:sz w:val="18"/>
          <w:lang w:val="en-AU"/>
        </w:rPr>
        <w:t>7</w:t>
      </w:r>
      <w:r w:rsidRPr="00C96D78">
        <w:rPr>
          <w:sz w:val="18"/>
          <w:lang w:val="en-AU"/>
        </w:rPr>
        <w:t xml:space="preserve">. </w:t>
      </w:r>
      <w:r>
        <w:rPr>
          <w:sz w:val="18"/>
          <w:lang w:val="en-AU"/>
        </w:rPr>
        <w:t>1</w:t>
      </w:r>
      <w:r w:rsidRPr="00C96D78">
        <w:rPr>
          <w:sz w:val="18"/>
          <w:lang w:val="en-AU"/>
        </w:rPr>
        <w:t xml:space="preserve">. </w:t>
      </w:r>
      <w:r>
        <w:rPr>
          <w:sz w:val="18"/>
          <w:lang w:val="en-AU"/>
        </w:rPr>
        <w:t>5</w:t>
      </w:r>
      <w:r w:rsidRPr="00C96D78">
        <w:rPr>
          <w:sz w:val="18"/>
          <w:lang w:val="en-AU"/>
        </w:rPr>
        <w:t xml:space="preserve">  </w:t>
      </w:r>
      <w:r>
        <w:rPr>
          <w:rFonts w:hint="eastAsia"/>
          <w:sz w:val="18"/>
          <w:lang w:val="en-AU"/>
        </w:rPr>
        <w:t>主次梁连接节点构造示意图</w:t>
      </w:r>
    </w:p>
    <w:p w14:paraId="479A3F5C" w14:textId="55997EF9" w:rsidR="00EE7C46" w:rsidRPr="00464096" w:rsidRDefault="00EE7C46" w:rsidP="00776CB1">
      <w:pPr>
        <w:pStyle w:val="2"/>
        <w:keepNext w:val="0"/>
        <w:keepLines w:val="0"/>
        <w:tabs>
          <w:tab w:val="left" w:pos="735"/>
        </w:tabs>
        <w:spacing w:beforeLines="100" w:before="326"/>
        <w:ind w:left="0"/>
        <w:rPr>
          <w:lang w:val="en-AU"/>
        </w:rPr>
      </w:pPr>
      <w:bookmarkStart w:id="40" w:name="_Toc103777758"/>
      <w:r>
        <w:rPr>
          <w:rFonts w:hint="eastAsia"/>
          <w:lang w:val="en-AU"/>
        </w:rPr>
        <w:t>楼板与梁连接节点</w:t>
      </w:r>
      <w:bookmarkEnd w:id="40"/>
    </w:p>
    <w:p w14:paraId="037D79E7" w14:textId="52E9927C" w:rsidR="00EE7C46" w:rsidRDefault="00EE7C46" w:rsidP="00776CB1">
      <w:pPr>
        <w:pStyle w:val="3"/>
        <w:keepNext w:val="0"/>
        <w:keepLines w:val="0"/>
        <w:rPr>
          <w:lang w:val="en-AU"/>
        </w:rPr>
      </w:pPr>
      <w:proofErr w:type="gramStart"/>
      <w:r w:rsidRPr="009438E9">
        <w:rPr>
          <w:rFonts w:hint="eastAsia"/>
          <w:lang w:val="en-AU"/>
        </w:rPr>
        <w:t>模数化</w:t>
      </w:r>
      <w:proofErr w:type="gramEnd"/>
      <w:r w:rsidR="008A6C55">
        <w:rPr>
          <w:rFonts w:hint="eastAsia"/>
          <w:lang w:val="en-AU"/>
        </w:rPr>
        <w:t>分层装配钢框架消能支撑结构</w:t>
      </w:r>
      <w:r>
        <w:rPr>
          <w:rFonts w:hint="eastAsia"/>
          <w:lang w:val="en-AU"/>
        </w:rPr>
        <w:t>中，</w:t>
      </w:r>
      <w:r w:rsidRPr="00450B2B">
        <w:rPr>
          <w:rFonts w:hint="eastAsia"/>
          <w:lang w:val="en-AU"/>
        </w:rPr>
        <w:t>采用预制混凝土楼板、预应力混凝土空心楼板、蒸压加气混凝土楼板时，楼板与钢梁应有可靠连接。预制楼板与钢梁之间</w:t>
      </w:r>
      <w:r>
        <w:rPr>
          <w:rFonts w:hint="eastAsia"/>
          <w:lang w:val="en-AU"/>
        </w:rPr>
        <w:t>应</w:t>
      </w:r>
      <w:r w:rsidRPr="00450B2B">
        <w:rPr>
          <w:rFonts w:hint="eastAsia"/>
          <w:lang w:val="en-AU"/>
        </w:rPr>
        <w:t>设置抗剪连接件</w:t>
      </w:r>
      <w:r>
        <w:rPr>
          <w:rFonts w:hint="eastAsia"/>
          <w:lang w:val="en-AU"/>
        </w:rPr>
        <w:t>，</w:t>
      </w:r>
      <w:r w:rsidRPr="00450B2B">
        <w:rPr>
          <w:rFonts w:hint="eastAsia"/>
          <w:lang w:val="en-AU"/>
        </w:rPr>
        <w:t>抗剪连接件</w:t>
      </w:r>
      <w:r>
        <w:rPr>
          <w:rFonts w:hint="eastAsia"/>
          <w:lang w:val="en-AU"/>
        </w:rPr>
        <w:t>的构造和数量</w:t>
      </w:r>
      <w:r w:rsidRPr="00450B2B">
        <w:rPr>
          <w:rFonts w:hint="eastAsia"/>
          <w:lang w:val="en-AU"/>
        </w:rPr>
        <w:t>应根据设计要求计算确定，并应设置防坠落措施。</w:t>
      </w:r>
      <w:r>
        <w:rPr>
          <w:rFonts w:hint="eastAsia"/>
          <w:lang w:val="en-AU"/>
        </w:rPr>
        <w:t>相邻</w:t>
      </w:r>
      <w:r w:rsidRPr="00450B2B">
        <w:rPr>
          <w:rFonts w:hint="eastAsia"/>
          <w:lang w:val="en-AU"/>
        </w:rPr>
        <w:t>两块预制楼板的侧边板缝和端头板缝间宜采用钢连接件进行连接。预制楼板搁置在钢梁上的支承长度不应小于</w:t>
      </w:r>
      <w:r w:rsidRPr="00450B2B">
        <w:rPr>
          <w:rFonts w:hint="eastAsia"/>
          <w:lang w:val="en-AU"/>
        </w:rPr>
        <w:t>60mm</w:t>
      </w:r>
      <w:r w:rsidRPr="00450B2B">
        <w:rPr>
          <w:rFonts w:hint="eastAsia"/>
          <w:lang w:val="en-AU"/>
        </w:rPr>
        <w:t>。</w:t>
      </w:r>
    </w:p>
    <w:p w14:paraId="7FBA3F59" w14:textId="2D2B8AEE" w:rsidR="00EE7C46" w:rsidRDefault="00EE7C46" w:rsidP="00776CB1">
      <w:pPr>
        <w:pStyle w:val="3"/>
        <w:keepNext w:val="0"/>
        <w:keepLines w:val="0"/>
        <w:rPr>
          <w:lang w:val="en-AU"/>
        </w:rPr>
      </w:pPr>
      <w:r>
        <w:rPr>
          <w:rFonts w:hint="eastAsia"/>
          <w:lang w:val="en-AU"/>
        </w:rPr>
        <w:t>采用</w:t>
      </w:r>
      <w:r w:rsidRPr="00D069E1">
        <w:rPr>
          <w:rFonts w:hint="eastAsia"/>
          <w:lang w:val="en-AU"/>
        </w:rPr>
        <w:t>混凝土叠合楼板</w:t>
      </w:r>
      <w:r>
        <w:rPr>
          <w:rFonts w:hint="eastAsia"/>
          <w:lang w:val="en-AU"/>
        </w:rPr>
        <w:t>时，叠合楼板</w:t>
      </w:r>
      <w:r w:rsidRPr="00D069E1">
        <w:rPr>
          <w:rFonts w:hint="eastAsia"/>
          <w:lang w:val="en-AU"/>
        </w:rPr>
        <w:t>与钢梁应有可靠连接。叠合楼板与钢梁之间</w:t>
      </w:r>
      <w:r>
        <w:rPr>
          <w:rFonts w:hint="eastAsia"/>
          <w:lang w:val="en-AU"/>
        </w:rPr>
        <w:t>应</w:t>
      </w:r>
      <w:r w:rsidRPr="00450B2B">
        <w:rPr>
          <w:rFonts w:hint="eastAsia"/>
          <w:lang w:val="en-AU"/>
        </w:rPr>
        <w:t>设置抗剪连接件</w:t>
      </w:r>
      <w:r>
        <w:rPr>
          <w:rFonts w:hint="eastAsia"/>
          <w:lang w:val="en-AU"/>
        </w:rPr>
        <w:t>，</w:t>
      </w:r>
      <w:r w:rsidRPr="00450B2B">
        <w:rPr>
          <w:rFonts w:hint="eastAsia"/>
          <w:lang w:val="en-AU"/>
        </w:rPr>
        <w:t>抗剪连接件</w:t>
      </w:r>
      <w:r>
        <w:rPr>
          <w:rFonts w:hint="eastAsia"/>
          <w:lang w:val="en-AU"/>
        </w:rPr>
        <w:t>的构造和数量</w:t>
      </w:r>
      <w:r w:rsidRPr="00450B2B">
        <w:rPr>
          <w:rFonts w:hint="eastAsia"/>
          <w:lang w:val="en-AU"/>
        </w:rPr>
        <w:t>应根据设计要求计算确定</w:t>
      </w:r>
      <w:r w:rsidRPr="00D069E1">
        <w:rPr>
          <w:rFonts w:hint="eastAsia"/>
          <w:lang w:val="en-AU"/>
        </w:rPr>
        <w:t>，并应符合现行国家标准《钢结构设计标准》</w:t>
      </w:r>
      <w:r w:rsidRPr="00D069E1">
        <w:rPr>
          <w:rFonts w:hint="eastAsia"/>
          <w:lang w:val="en-AU"/>
        </w:rPr>
        <w:t xml:space="preserve">GB 50017 </w:t>
      </w:r>
      <w:r w:rsidRPr="00D069E1">
        <w:rPr>
          <w:rFonts w:hint="eastAsia"/>
          <w:lang w:val="en-AU"/>
        </w:rPr>
        <w:t>和《装配式钢结构建筑技术标准》</w:t>
      </w:r>
      <w:r w:rsidRPr="00D069E1">
        <w:rPr>
          <w:rFonts w:hint="eastAsia"/>
          <w:lang w:val="en-AU"/>
        </w:rPr>
        <w:t xml:space="preserve">GB/T 51232 </w:t>
      </w:r>
      <w:r w:rsidRPr="00D069E1">
        <w:rPr>
          <w:rFonts w:hint="eastAsia"/>
          <w:lang w:val="en-AU"/>
        </w:rPr>
        <w:t>的有关规定。叠合楼板搁置在钢梁上翼缘的支承长度不应小于</w:t>
      </w:r>
      <w:r w:rsidRPr="00D069E1">
        <w:rPr>
          <w:rFonts w:hint="eastAsia"/>
          <w:lang w:val="en-AU"/>
        </w:rPr>
        <w:t>40mm</w:t>
      </w:r>
      <w:r w:rsidRPr="00D069E1">
        <w:rPr>
          <w:rFonts w:hint="eastAsia"/>
          <w:lang w:val="en-AU"/>
        </w:rPr>
        <w:t>。钢梁上翼缘应浇筑不少于</w:t>
      </w:r>
      <w:r w:rsidRPr="00D069E1">
        <w:rPr>
          <w:rFonts w:hint="eastAsia"/>
          <w:lang w:val="en-AU"/>
        </w:rPr>
        <w:t xml:space="preserve">50mm </w:t>
      </w:r>
      <w:r w:rsidRPr="00D069E1">
        <w:rPr>
          <w:rFonts w:hint="eastAsia"/>
          <w:lang w:val="en-AU"/>
        </w:rPr>
        <w:t>宽的混凝土。叠合楼板中钢筋的混凝土保护层厚度应</w:t>
      </w:r>
      <w:r>
        <w:rPr>
          <w:rFonts w:hint="eastAsia"/>
          <w:lang w:val="en-AU"/>
        </w:rPr>
        <w:t>符合</w:t>
      </w:r>
      <w:r w:rsidRPr="00D069E1">
        <w:rPr>
          <w:rFonts w:hint="eastAsia"/>
          <w:lang w:val="en-AU"/>
        </w:rPr>
        <w:t>现行国家标准《混凝土结构设计规范》</w:t>
      </w:r>
      <w:r w:rsidRPr="00D069E1">
        <w:rPr>
          <w:rFonts w:hint="eastAsia"/>
          <w:lang w:val="en-AU"/>
        </w:rPr>
        <w:t>GB 50010</w:t>
      </w:r>
      <w:r w:rsidRPr="00D069E1">
        <w:rPr>
          <w:rFonts w:hint="eastAsia"/>
          <w:lang w:val="en-AU"/>
        </w:rPr>
        <w:t>的</w:t>
      </w:r>
      <w:r w:rsidR="00776CB1">
        <w:rPr>
          <w:rFonts w:hint="eastAsia"/>
          <w:lang w:val="en-AU"/>
        </w:rPr>
        <w:t>有关</w:t>
      </w:r>
      <w:r>
        <w:rPr>
          <w:rFonts w:hint="eastAsia"/>
          <w:lang w:val="en-AU"/>
        </w:rPr>
        <w:t>规定。</w:t>
      </w:r>
    </w:p>
    <w:p w14:paraId="271D2E86" w14:textId="77777777" w:rsidR="00EE7C46" w:rsidRPr="00464096" w:rsidRDefault="00EE7C46" w:rsidP="00776CB1">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258E8174" w14:textId="77777777" w:rsidR="00EE7C46" w:rsidRDefault="00EE7C46" w:rsidP="00776CB1">
      <w:pPr>
        <w:shd w:val="clear" w:color="auto" w:fill="F2F2F2" w:themeFill="background1" w:themeFillShade="F2"/>
        <w:tabs>
          <w:tab w:val="left" w:pos="735"/>
          <w:tab w:val="right" w:pos="6069"/>
        </w:tabs>
        <w:spacing w:line="360" w:lineRule="auto"/>
        <w:ind w:firstLineChars="200" w:firstLine="480"/>
        <w:rPr>
          <w:color w:val="0000FF"/>
          <w:lang w:val="en-AU"/>
        </w:rPr>
      </w:pPr>
      <w:r>
        <w:rPr>
          <w:rFonts w:hint="eastAsia"/>
          <w:color w:val="0000FF"/>
          <w:lang w:val="en-AU"/>
        </w:rPr>
        <w:t>本条</w:t>
      </w:r>
      <w:r w:rsidRPr="00464096">
        <w:rPr>
          <w:rFonts w:hint="eastAsia"/>
          <w:color w:val="0000FF"/>
          <w:lang w:val="en-AU"/>
        </w:rPr>
        <w:t>参考现行</w:t>
      </w:r>
      <w:r>
        <w:rPr>
          <w:rFonts w:hint="eastAsia"/>
          <w:color w:val="0000FF"/>
          <w:lang w:val="en-AU"/>
        </w:rPr>
        <w:t>协会</w:t>
      </w:r>
      <w:r w:rsidRPr="00464096">
        <w:rPr>
          <w:rFonts w:hint="eastAsia"/>
          <w:color w:val="0000FF"/>
          <w:lang w:val="en-AU"/>
        </w:rPr>
        <w:t>标准《</w:t>
      </w:r>
      <w:r>
        <w:rPr>
          <w:rFonts w:hint="eastAsia"/>
          <w:color w:val="0000FF"/>
          <w:lang w:val="en-AU"/>
        </w:rPr>
        <w:t>分层装配支撑钢框架房屋技术规程</w:t>
      </w:r>
      <w:r w:rsidRPr="00464096">
        <w:rPr>
          <w:rFonts w:hint="eastAsia"/>
          <w:color w:val="0000FF"/>
          <w:lang w:val="en-AU"/>
        </w:rPr>
        <w:t>》</w:t>
      </w:r>
      <w:r>
        <w:rPr>
          <w:color w:val="0000FF"/>
          <w:lang w:val="en-AU"/>
        </w:rPr>
        <w:t>T/CECS 598-2019</w:t>
      </w:r>
      <w:r w:rsidRPr="00464096">
        <w:rPr>
          <w:rFonts w:hint="eastAsia"/>
          <w:color w:val="0000FF"/>
          <w:lang w:val="en-AU"/>
        </w:rPr>
        <w:t>的有关规定</w:t>
      </w:r>
      <w:r>
        <w:rPr>
          <w:rFonts w:hint="eastAsia"/>
          <w:color w:val="0000FF"/>
          <w:lang w:val="en-AU"/>
        </w:rPr>
        <w:t>。</w:t>
      </w:r>
    </w:p>
    <w:p w14:paraId="67091083" w14:textId="1CC83356" w:rsidR="00EE7C46" w:rsidRPr="00464096" w:rsidRDefault="00EE7C46" w:rsidP="00EE7C46">
      <w:pPr>
        <w:pStyle w:val="2"/>
        <w:tabs>
          <w:tab w:val="left" w:pos="735"/>
        </w:tabs>
        <w:ind w:left="0"/>
        <w:rPr>
          <w:lang w:val="en-AU"/>
        </w:rPr>
      </w:pPr>
      <w:r w:rsidRPr="00464096">
        <w:rPr>
          <w:lang w:val="en-AU"/>
        </w:rPr>
        <w:lastRenderedPageBreak/>
        <w:t xml:space="preserve"> </w:t>
      </w:r>
      <w:bookmarkStart w:id="41" w:name="_Toc103777759"/>
      <w:r>
        <w:rPr>
          <w:rFonts w:hint="eastAsia"/>
          <w:lang w:val="en-AU"/>
        </w:rPr>
        <w:t>柱脚节点</w:t>
      </w:r>
      <w:bookmarkEnd w:id="41"/>
    </w:p>
    <w:p w14:paraId="61CB5578" w14:textId="47B74B34" w:rsidR="00EE7C46" w:rsidRDefault="00EE7C46" w:rsidP="000321EA">
      <w:pPr>
        <w:pStyle w:val="3"/>
        <w:rPr>
          <w:lang w:val="en-AU"/>
        </w:rPr>
      </w:pPr>
      <w:proofErr w:type="gramStart"/>
      <w:r w:rsidRPr="009438E9">
        <w:rPr>
          <w:rFonts w:hint="eastAsia"/>
          <w:lang w:val="en-AU"/>
        </w:rPr>
        <w:t>模数化</w:t>
      </w:r>
      <w:proofErr w:type="gramEnd"/>
      <w:r w:rsidR="008A6C55">
        <w:rPr>
          <w:rFonts w:hint="eastAsia"/>
          <w:lang w:val="en-AU"/>
        </w:rPr>
        <w:t>分层装配钢框架消能支撑结构</w:t>
      </w:r>
      <w:r>
        <w:rPr>
          <w:rFonts w:hint="eastAsia"/>
          <w:lang w:val="en-AU"/>
        </w:rPr>
        <w:t>中，柱脚节点宜采用预埋锚栓与柱端板连接（图</w:t>
      </w:r>
      <w:r>
        <w:rPr>
          <w:rFonts w:hint="eastAsia"/>
          <w:lang w:val="en-AU"/>
        </w:rPr>
        <w:t>7</w:t>
      </w:r>
      <w:r>
        <w:rPr>
          <w:lang w:val="en-AU"/>
        </w:rPr>
        <w:t>. 3. 1</w:t>
      </w:r>
      <w:r>
        <w:rPr>
          <w:rFonts w:hint="eastAsia"/>
          <w:lang w:val="en-AU"/>
        </w:rPr>
        <w:t>）</w:t>
      </w:r>
      <w:r w:rsidRPr="00464096">
        <w:rPr>
          <w:rFonts w:hint="eastAsia"/>
          <w:lang w:val="en-AU"/>
        </w:rPr>
        <w:t>。</w:t>
      </w:r>
    </w:p>
    <w:p w14:paraId="509ABB4D" w14:textId="77777777" w:rsidR="00EE7C46" w:rsidRDefault="00EE7C46" w:rsidP="00EE7C46">
      <w:pPr>
        <w:shd w:val="clear" w:color="auto" w:fill="FFFFFF" w:themeFill="background1"/>
        <w:tabs>
          <w:tab w:val="left" w:pos="735"/>
        </w:tabs>
        <w:spacing w:line="360" w:lineRule="auto"/>
        <w:jc w:val="center"/>
        <w:rPr>
          <w:lang w:val="en-AU"/>
        </w:rPr>
      </w:pPr>
      <w:r w:rsidRPr="007202A3">
        <w:rPr>
          <w:noProof/>
        </w:rPr>
        <w:drawing>
          <wp:inline distT="0" distB="0" distL="0" distR="0" wp14:anchorId="54F50114" wp14:editId="56375101">
            <wp:extent cx="3864877" cy="136525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bwMode="auto">
                    <a:xfrm>
                      <a:off x="0" y="0"/>
                      <a:ext cx="3874479" cy="1368642"/>
                    </a:xfrm>
                    <a:prstGeom prst="rect">
                      <a:avLst/>
                    </a:prstGeom>
                    <a:noFill/>
                    <a:ln>
                      <a:noFill/>
                    </a:ln>
                  </pic:spPr>
                </pic:pic>
              </a:graphicData>
            </a:graphic>
          </wp:inline>
        </w:drawing>
      </w:r>
    </w:p>
    <w:p w14:paraId="5B106997" w14:textId="34182598" w:rsidR="00EE7C46" w:rsidRPr="008422F6" w:rsidRDefault="00157C24" w:rsidP="004928F4">
      <w:pPr>
        <w:shd w:val="clear" w:color="auto" w:fill="FFFFFF" w:themeFill="background1"/>
        <w:tabs>
          <w:tab w:val="left" w:pos="735"/>
          <w:tab w:val="right" w:pos="6069"/>
        </w:tabs>
        <w:spacing w:line="360" w:lineRule="auto"/>
        <w:jc w:val="center"/>
        <w:rPr>
          <w:sz w:val="18"/>
          <w:lang w:val="en-AU"/>
        </w:rPr>
      </w:pPr>
      <w:r>
        <w:rPr>
          <w:rFonts w:hint="eastAsia"/>
          <w:sz w:val="18"/>
          <w:lang w:val="en-AU"/>
        </w:rPr>
        <w:t>（</w:t>
      </w:r>
      <w:r w:rsidR="00EE7C46">
        <w:rPr>
          <w:sz w:val="18"/>
          <w:lang w:val="en-AU"/>
        </w:rPr>
        <w:t>a</w:t>
      </w:r>
      <w:r>
        <w:rPr>
          <w:sz w:val="18"/>
          <w:lang w:val="en-AU"/>
        </w:rPr>
        <w:t>）</w:t>
      </w:r>
      <w:r w:rsidR="00EE7C46">
        <w:rPr>
          <w:sz w:val="18"/>
          <w:lang w:val="en-AU"/>
        </w:rPr>
        <w:t xml:space="preserve"> </w:t>
      </w:r>
      <w:r w:rsidR="00EE7C46">
        <w:rPr>
          <w:rFonts w:hint="eastAsia"/>
          <w:sz w:val="18"/>
          <w:lang w:val="en-AU"/>
        </w:rPr>
        <w:t>不与支撑相连的柱脚节点</w:t>
      </w:r>
      <w:r w:rsidR="00EE7C46">
        <w:rPr>
          <w:rFonts w:hint="eastAsia"/>
          <w:sz w:val="18"/>
          <w:lang w:val="en-AU"/>
        </w:rPr>
        <w:t xml:space="preserve"> </w:t>
      </w:r>
      <w:r w:rsidR="00EE7C46">
        <w:rPr>
          <w:sz w:val="18"/>
          <w:lang w:val="en-AU"/>
        </w:rPr>
        <w:t xml:space="preserve">        </w:t>
      </w:r>
      <w:r>
        <w:rPr>
          <w:rFonts w:hint="eastAsia"/>
          <w:sz w:val="18"/>
          <w:lang w:val="en-AU"/>
        </w:rPr>
        <w:t>（</w:t>
      </w:r>
      <w:r w:rsidR="00EE7C46">
        <w:rPr>
          <w:rFonts w:hint="eastAsia"/>
          <w:sz w:val="18"/>
          <w:lang w:val="en-AU"/>
        </w:rPr>
        <w:t>b</w:t>
      </w:r>
      <w:r>
        <w:rPr>
          <w:sz w:val="18"/>
          <w:lang w:val="en-AU"/>
        </w:rPr>
        <w:t>）</w:t>
      </w:r>
      <w:r w:rsidR="00EE7C46">
        <w:rPr>
          <w:sz w:val="18"/>
          <w:lang w:val="en-AU"/>
        </w:rPr>
        <w:t xml:space="preserve"> </w:t>
      </w:r>
      <w:r w:rsidR="00EE7C46">
        <w:rPr>
          <w:rFonts w:hint="eastAsia"/>
          <w:sz w:val="18"/>
          <w:lang w:val="en-AU"/>
        </w:rPr>
        <w:t>与支撑相连的柱脚节点</w:t>
      </w:r>
    </w:p>
    <w:p w14:paraId="1FAF9FEC" w14:textId="7515D612" w:rsidR="00EE7C46" w:rsidRPr="00C96D78" w:rsidRDefault="00EE7C46" w:rsidP="00EE7C46">
      <w:pPr>
        <w:shd w:val="clear" w:color="auto" w:fill="FFFFFF" w:themeFill="background1"/>
        <w:tabs>
          <w:tab w:val="left" w:pos="735"/>
          <w:tab w:val="right" w:pos="6069"/>
        </w:tabs>
        <w:spacing w:line="360" w:lineRule="auto"/>
        <w:jc w:val="center"/>
        <w:rPr>
          <w:sz w:val="18"/>
          <w:lang w:val="en-AU"/>
        </w:rPr>
      </w:pPr>
      <w:r w:rsidRPr="00C96D78">
        <w:rPr>
          <w:rFonts w:hint="eastAsia"/>
          <w:sz w:val="18"/>
          <w:lang w:val="en-AU"/>
        </w:rPr>
        <w:t>1</w:t>
      </w:r>
      <w:r w:rsidRPr="00C96D78">
        <w:rPr>
          <w:rFonts w:hint="eastAsia"/>
          <w:sz w:val="18"/>
          <w:lang w:val="en-AU"/>
        </w:rPr>
        <w:t>—柱主体部分；</w:t>
      </w:r>
      <w:r w:rsidRPr="00C96D78">
        <w:rPr>
          <w:rFonts w:hint="eastAsia"/>
          <w:sz w:val="18"/>
          <w:lang w:val="en-AU"/>
        </w:rPr>
        <w:t>2</w:t>
      </w:r>
      <w:r w:rsidRPr="00C96D78">
        <w:rPr>
          <w:rFonts w:hint="eastAsia"/>
          <w:sz w:val="18"/>
          <w:lang w:val="en-AU"/>
        </w:rPr>
        <w:t>—连接</w:t>
      </w:r>
      <w:r w:rsidR="007F4DA7">
        <w:rPr>
          <w:rFonts w:hint="eastAsia"/>
          <w:sz w:val="18"/>
          <w:lang w:val="en-AU"/>
        </w:rPr>
        <w:t>件</w:t>
      </w:r>
      <w:r>
        <w:rPr>
          <w:rFonts w:hint="eastAsia"/>
          <w:sz w:val="18"/>
          <w:lang w:val="en-AU"/>
        </w:rPr>
        <w:t>；</w:t>
      </w:r>
      <w:r>
        <w:rPr>
          <w:sz w:val="18"/>
          <w:lang w:val="en-AU"/>
        </w:rPr>
        <w:t>3</w:t>
      </w:r>
      <w:r w:rsidRPr="00C96D78">
        <w:rPr>
          <w:rFonts w:hint="eastAsia"/>
          <w:sz w:val="18"/>
          <w:lang w:val="en-AU"/>
        </w:rPr>
        <w:t>—</w:t>
      </w:r>
      <w:r>
        <w:rPr>
          <w:rFonts w:hint="eastAsia"/>
          <w:sz w:val="18"/>
          <w:lang w:val="en-AU"/>
        </w:rPr>
        <w:t>锚栓；</w:t>
      </w:r>
      <w:r>
        <w:rPr>
          <w:sz w:val="18"/>
          <w:lang w:val="en-AU"/>
        </w:rPr>
        <w:t>4</w:t>
      </w:r>
      <w:r w:rsidRPr="00C96D78">
        <w:rPr>
          <w:rFonts w:hint="eastAsia"/>
          <w:sz w:val="18"/>
          <w:lang w:val="en-AU"/>
        </w:rPr>
        <w:t>—</w:t>
      </w:r>
      <w:r>
        <w:rPr>
          <w:rFonts w:hint="eastAsia"/>
          <w:sz w:val="18"/>
          <w:lang w:val="en-AU"/>
        </w:rPr>
        <w:t>柱端板；</w:t>
      </w:r>
      <w:r>
        <w:rPr>
          <w:sz w:val="18"/>
          <w:lang w:val="en-AU"/>
        </w:rPr>
        <w:t>5</w:t>
      </w:r>
      <w:r w:rsidRPr="00C96D78">
        <w:rPr>
          <w:rFonts w:hint="eastAsia"/>
          <w:sz w:val="18"/>
          <w:lang w:val="en-AU"/>
        </w:rPr>
        <w:t>—</w:t>
      </w:r>
      <w:r>
        <w:rPr>
          <w:rFonts w:hint="eastAsia"/>
          <w:sz w:val="18"/>
          <w:lang w:val="en-AU"/>
        </w:rPr>
        <w:t>基础；</w:t>
      </w:r>
      <w:r>
        <w:rPr>
          <w:sz w:val="18"/>
          <w:lang w:val="en-AU"/>
        </w:rPr>
        <w:t>6</w:t>
      </w:r>
      <w:r w:rsidRPr="00C96D78">
        <w:rPr>
          <w:rFonts w:hint="eastAsia"/>
          <w:sz w:val="18"/>
          <w:lang w:val="en-AU"/>
        </w:rPr>
        <w:t>—</w:t>
      </w:r>
      <w:r>
        <w:rPr>
          <w:rFonts w:hint="eastAsia"/>
          <w:sz w:val="18"/>
          <w:lang w:val="en-AU"/>
        </w:rPr>
        <w:t>剪力键</w:t>
      </w:r>
    </w:p>
    <w:p w14:paraId="2F96E0F3" w14:textId="77777777" w:rsidR="00EE7C46" w:rsidRPr="00464096" w:rsidRDefault="00EE7C46" w:rsidP="00EE7C46">
      <w:pPr>
        <w:shd w:val="clear" w:color="auto" w:fill="FFFFFF" w:themeFill="background1"/>
        <w:tabs>
          <w:tab w:val="left" w:pos="735"/>
          <w:tab w:val="right" w:pos="6069"/>
        </w:tabs>
        <w:spacing w:line="360" w:lineRule="auto"/>
        <w:jc w:val="center"/>
        <w:rPr>
          <w:color w:val="0000FF"/>
          <w:lang w:val="en-AU"/>
        </w:rPr>
      </w:pPr>
      <w:r w:rsidRPr="00C96D78">
        <w:rPr>
          <w:rFonts w:hint="eastAsia"/>
          <w:sz w:val="18"/>
          <w:lang w:val="en-AU"/>
        </w:rPr>
        <w:t>图</w:t>
      </w:r>
      <w:r>
        <w:rPr>
          <w:sz w:val="18"/>
          <w:lang w:val="en-AU"/>
        </w:rPr>
        <w:t>7</w:t>
      </w:r>
      <w:r w:rsidRPr="00C96D78">
        <w:rPr>
          <w:sz w:val="18"/>
          <w:lang w:val="en-AU"/>
        </w:rPr>
        <w:t xml:space="preserve">. </w:t>
      </w:r>
      <w:r>
        <w:rPr>
          <w:sz w:val="18"/>
          <w:lang w:val="en-AU"/>
        </w:rPr>
        <w:t>3</w:t>
      </w:r>
      <w:r w:rsidRPr="00C96D78">
        <w:rPr>
          <w:sz w:val="18"/>
          <w:lang w:val="en-AU"/>
        </w:rPr>
        <w:t xml:space="preserve">. </w:t>
      </w:r>
      <w:r>
        <w:rPr>
          <w:sz w:val="18"/>
          <w:lang w:val="en-AU"/>
        </w:rPr>
        <w:t>1</w:t>
      </w:r>
      <w:r w:rsidRPr="00C96D78">
        <w:rPr>
          <w:sz w:val="18"/>
          <w:lang w:val="en-AU"/>
        </w:rPr>
        <w:t xml:space="preserve">  </w:t>
      </w:r>
      <w:r>
        <w:rPr>
          <w:rFonts w:hint="eastAsia"/>
          <w:sz w:val="18"/>
          <w:lang w:val="en-AU"/>
        </w:rPr>
        <w:t>柱脚节点构造示意图</w:t>
      </w:r>
    </w:p>
    <w:p w14:paraId="4A40974E" w14:textId="473F0B57" w:rsidR="00EE7C46" w:rsidRDefault="00EE7C46" w:rsidP="00CE676E">
      <w:pPr>
        <w:pStyle w:val="3"/>
        <w:rPr>
          <w:lang w:val="en-AU"/>
        </w:rPr>
      </w:pPr>
      <w:r>
        <w:rPr>
          <w:rFonts w:hint="eastAsia"/>
          <w:lang w:val="en-AU"/>
        </w:rPr>
        <w:t>柱脚节点的构造和设计应符合现行国家标准</w:t>
      </w:r>
      <w:r w:rsidRPr="00464096">
        <w:rPr>
          <w:rFonts w:hint="eastAsia"/>
          <w:lang w:val="en-AU"/>
        </w:rPr>
        <w:t>《</w:t>
      </w:r>
      <w:r>
        <w:rPr>
          <w:rFonts w:hint="eastAsia"/>
          <w:lang w:val="en-AU"/>
        </w:rPr>
        <w:t>钢结构设计标准</w:t>
      </w:r>
      <w:r w:rsidRPr="00464096">
        <w:rPr>
          <w:rFonts w:hint="eastAsia"/>
          <w:lang w:val="en-AU"/>
        </w:rPr>
        <w:t>》</w:t>
      </w:r>
      <w:r w:rsidRPr="00464096">
        <w:rPr>
          <w:rFonts w:hint="eastAsia"/>
          <w:lang w:val="en-AU"/>
        </w:rPr>
        <w:t>GB 500</w:t>
      </w:r>
      <w:r>
        <w:rPr>
          <w:lang w:val="en-AU"/>
        </w:rPr>
        <w:t>17</w:t>
      </w:r>
      <w:r>
        <w:rPr>
          <w:rFonts w:hint="eastAsia"/>
          <w:lang w:val="en-AU"/>
        </w:rPr>
        <w:t>、</w:t>
      </w:r>
      <w:r w:rsidRPr="00464096">
        <w:rPr>
          <w:rFonts w:hint="eastAsia"/>
          <w:lang w:val="en-AU"/>
        </w:rPr>
        <w:t>《</w:t>
      </w:r>
      <w:r>
        <w:rPr>
          <w:rFonts w:hint="eastAsia"/>
          <w:lang w:val="en-AU"/>
        </w:rPr>
        <w:t>建筑抗震设计规范</w:t>
      </w:r>
      <w:r w:rsidRPr="00464096">
        <w:rPr>
          <w:rFonts w:hint="eastAsia"/>
          <w:lang w:val="en-AU"/>
        </w:rPr>
        <w:t>》</w:t>
      </w:r>
      <w:r w:rsidRPr="00464096">
        <w:rPr>
          <w:rFonts w:hint="eastAsia"/>
          <w:lang w:val="en-AU"/>
        </w:rPr>
        <w:t>GB 500</w:t>
      </w:r>
      <w:r>
        <w:rPr>
          <w:lang w:val="en-AU"/>
        </w:rPr>
        <w:t>11</w:t>
      </w:r>
      <w:r>
        <w:rPr>
          <w:rFonts w:hint="eastAsia"/>
          <w:lang w:val="en-AU"/>
        </w:rPr>
        <w:t>的规定</w:t>
      </w:r>
      <w:r w:rsidRPr="00464096">
        <w:rPr>
          <w:rFonts w:hint="eastAsia"/>
          <w:lang w:val="en-AU"/>
        </w:rPr>
        <w:t>。</w:t>
      </w:r>
    </w:p>
    <w:p w14:paraId="2AF95AB0" w14:textId="77777777" w:rsidR="00EE7C46" w:rsidRPr="00464096" w:rsidRDefault="00EE7C46" w:rsidP="00EE7C46">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3B18D320" w14:textId="1AB4E2C7" w:rsidR="00EE7C46" w:rsidRPr="00464096" w:rsidRDefault="00EE7C46" w:rsidP="00EE7C46">
      <w:pPr>
        <w:shd w:val="clear" w:color="auto" w:fill="F2F2F2" w:themeFill="background1" w:themeFillShade="F2"/>
        <w:tabs>
          <w:tab w:val="left" w:pos="735"/>
          <w:tab w:val="right" w:pos="6069"/>
        </w:tabs>
        <w:spacing w:line="360" w:lineRule="auto"/>
        <w:ind w:firstLineChars="200" w:firstLine="480"/>
        <w:rPr>
          <w:color w:val="0000FF"/>
          <w:lang w:val="en-AU"/>
        </w:rPr>
      </w:pPr>
      <w:proofErr w:type="gramStart"/>
      <w:r w:rsidRPr="00747795">
        <w:rPr>
          <w:rFonts w:hint="eastAsia"/>
          <w:color w:val="0000FF"/>
          <w:lang w:val="en-AU"/>
        </w:rPr>
        <w:t>模数化</w:t>
      </w:r>
      <w:proofErr w:type="gramEnd"/>
      <w:r w:rsidR="008A6C55">
        <w:rPr>
          <w:rFonts w:hint="eastAsia"/>
          <w:color w:val="0000FF"/>
          <w:lang w:val="en-AU"/>
        </w:rPr>
        <w:t>分层装配钢框架消能支撑结构</w:t>
      </w:r>
      <w:r w:rsidRPr="00747795">
        <w:rPr>
          <w:rFonts w:hint="eastAsia"/>
          <w:color w:val="0000FF"/>
          <w:lang w:val="en-AU"/>
        </w:rPr>
        <w:t>中，</w:t>
      </w:r>
      <w:r>
        <w:rPr>
          <w:rFonts w:hint="eastAsia"/>
          <w:color w:val="0000FF"/>
          <w:lang w:val="en-AU"/>
        </w:rPr>
        <w:t>柱脚节点依据</w:t>
      </w:r>
      <w:r w:rsidRPr="00747795">
        <w:rPr>
          <w:rFonts w:hint="eastAsia"/>
          <w:color w:val="0000FF"/>
          <w:lang w:val="en-AU"/>
        </w:rPr>
        <w:t>《钢结构设计标准》</w:t>
      </w:r>
      <w:r w:rsidRPr="00747795">
        <w:rPr>
          <w:rFonts w:hint="eastAsia"/>
          <w:color w:val="0000FF"/>
          <w:lang w:val="en-AU"/>
        </w:rPr>
        <w:t>GB 50017</w:t>
      </w:r>
      <w:r>
        <w:rPr>
          <w:rFonts w:hint="eastAsia"/>
          <w:color w:val="0000FF"/>
          <w:lang w:val="en-AU"/>
        </w:rPr>
        <w:t>进行小震作用下的承载力计算，还依据</w:t>
      </w:r>
      <w:r w:rsidRPr="00747795">
        <w:rPr>
          <w:rFonts w:hint="eastAsia"/>
          <w:color w:val="0000FF"/>
          <w:lang w:val="en-AU"/>
        </w:rPr>
        <w:t>《建筑抗震设计规范》</w:t>
      </w:r>
      <w:r w:rsidRPr="00747795">
        <w:rPr>
          <w:rFonts w:hint="eastAsia"/>
          <w:color w:val="0000FF"/>
          <w:lang w:val="en-AU"/>
        </w:rPr>
        <w:t>GB 50011</w:t>
      </w:r>
      <w:r>
        <w:rPr>
          <w:rFonts w:hint="eastAsia"/>
          <w:color w:val="0000FF"/>
          <w:lang w:val="en-AU"/>
        </w:rPr>
        <w:t>进行大震作用下的强连接验算</w:t>
      </w:r>
      <w:r w:rsidRPr="00464096">
        <w:rPr>
          <w:rFonts w:hint="eastAsia"/>
          <w:color w:val="0000FF"/>
          <w:lang w:val="en-AU"/>
        </w:rPr>
        <w:t>。</w:t>
      </w:r>
    </w:p>
    <w:p w14:paraId="42684D83" w14:textId="3CFAED11" w:rsidR="00EE7C46" w:rsidRDefault="00EE7C46" w:rsidP="00CE676E">
      <w:pPr>
        <w:pStyle w:val="3"/>
        <w:rPr>
          <w:lang w:val="en-AU"/>
        </w:rPr>
      </w:pPr>
      <w:r>
        <w:rPr>
          <w:rFonts w:hint="eastAsia"/>
          <w:lang w:val="en-AU"/>
        </w:rPr>
        <w:t>柱底端板的厚度不应小于柱壁板厚度的</w:t>
      </w:r>
      <w:r>
        <w:rPr>
          <w:rFonts w:hint="eastAsia"/>
          <w:lang w:val="en-AU"/>
        </w:rPr>
        <w:t>2</w:t>
      </w:r>
      <w:r>
        <w:rPr>
          <w:rFonts w:hint="eastAsia"/>
          <w:lang w:val="en-AU"/>
        </w:rPr>
        <w:t>倍，且不应小于</w:t>
      </w:r>
      <w:r>
        <w:rPr>
          <w:rFonts w:hint="eastAsia"/>
          <w:lang w:val="en-AU"/>
        </w:rPr>
        <w:t>1</w:t>
      </w:r>
      <w:r>
        <w:rPr>
          <w:lang w:val="en-AU"/>
        </w:rPr>
        <w:t>2</w:t>
      </w:r>
      <w:r>
        <w:rPr>
          <w:rFonts w:hint="eastAsia"/>
          <w:lang w:val="en-AU"/>
        </w:rPr>
        <w:t>mm</w:t>
      </w:r>
      <w:r w:rsidRPr="00464096">
        <w:rPr>
          <w:rFonts w:hint="eastAsia"/>
          <w:lang w:val="en-AU"/>
        </w:rPr>
        <w:t>。</w:t>
      </w:r>
      <w:r w:rsidRPr="001272CE">
        <w:rPr>
          <w:rFonts w:hint="eastAsia"/>
          <w:lang w:val="en-AU"/>
        </w:rPr>
        <w:t>预埋锚栓直径不应小于</w:t>
      </w:r>
      <w:r w:rsidRPr="001272CE">
        <w:rPr>
          <w:rFonts w:hint="eastAsia"/>
          <w:lang w:val="en-AU"/>
        </w:rPr>
        <w:t>16mm</w:t>
      </w:r>
      <w:r w:rsidRPr="001272CE">
        <w:rPr>
          <w:rFonts w:hint="eastAsia"/>
          <w:lang w:val="en-AU"/>
        </w:rPr>
        <w:t>，预埋锚栓的埋入深度不应小于锚栓直径的</w:t>
      </w:r>
      <w:r w:rsidRPr="001272CE">
        <w:rPr>
          <w:rFonts w:hint="eastAsia"/>
          <w:lang w:val="en-AU"/>
        </w:rPr>
        <w:t>20</w:t>
      </w:r>
      <w:r w:rsidRPr="001272CE">
        <w:rPr>
          <w:rFonts w:hint="eastAsia"/>
          <w:lang w:val="en-AU"/>
        </w:rPr>
        <w:t>倍。</w:t>
      </w:r>
    </w:p>
    <w:p w14:paraId="36728118" w14:textId="01657534" w:rsidR="00EE7C46" w:rsidRDefault="00EE7C46" w:rsidP="00CE676E">
      <w:pPr>
        <w:pStyle w:val="3"/>
        <w:rPr>
          <w:lang w:val="en-AU"/>
        </w:rPr>
      </w:pPr>
      <w:r>
        <w:rPr>
          <w:rFonts w:hint="eastAsia"/>
          <w:lang w:val="en-AU"/>
        </w:rPr>
        <w:t>与支撑相连的柱脚节点</w:t>
      </w:r>
      <w:r w:rsidRPr="001272CE">
        <w:rPr>
          <w:rFonts w:hint="eastAsia"/>
          <w:lang w:val="en-AU"/>
        </w:rPr>
        <w:t>应设置抗剪键，</w:t>
      </w:r>
      <w:r>
        <w:rPr>
          <w:rFonts w:hint="eastAsia"/>
          <w:lang w:val="en-AU"/>
        </w:rPr>
        <w:t>不与支撑相连的柱脚节点</w:t>
      </w:r>
      <w:r w:rsidRPr="001272CE">
        <w:rPr>
          <w:rFonts w:hint="eastAsia"/>
          <w:lang w:val="en-AU"/>
        </w:rPr>
        <w:t>可不设置抗剪键。</w:t>
      </w:r>
    </w:p>
    <w:p w14:paraId="61CF3BC6" w14:textId="77777777" w:rsidR="00EE7C46" w:rsidRPr="00464096" w:rsidRDefault="00EE7C46" w:rsidP="00EE7C46">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663514C3" w14:textId="77777777" w:rsidR="00EE7C46" w:rsidRPr="00464096" w:rsidRDefault="00EE7C46" w:rsidP="00EE7C46">
      <w:pPr>
        <w:shd w:val="clear" w:color="auto" w:fill="F2F2F2" w:themeFill="background1" w:themeFillShade="F2"/>
        <w:tabs>
          <w:tab w:val="left" w:pos="735"/>
          <w:tab w:val="right" w:pos="6069"/>
        </w:tabs>
        <w:spacing w:line="360" w:lineRule="auto"/>
        <w:ind w:firstLineChars="200" w:firstLine="480"/>
        <w:rPr>
          <w:color w:val="0000FF"/>
          <w:lang w:val="en-AU"/>
        </w:rPr>
      </w:pPr>
      <w:r>
        <w:rPr>
          <w:rFonts w:hint="eastAsia"/>
          <w:color w:val="0000FF"/>
          <w:lang w:val="en-AU"/>
        </w:rPr>
        <w:t>本体系结构设计中认为侧向荷载主要由支撑承担，因此与支撑相连的柱脚应该设置抗剪键，</w:t>
      </w:r>
      <w:r w:rsidRPr="00747795">
        <w:rPr>
          <w:rFonts w:hint="eastAsia"/>
          <w:color w:val="0000FF"/>
          <w:lang w:val="en-AU"/>
        </w:rPr>
        <w:t>不与支撑相连的柱脚节点</w:t>
      </w:r>
      <w:r>
        <w:rPr>
          <w:rFonts w:hint="eastAsia"/>
          <w:color w:val="0000FF"/>
          <w:lang w:val="en-AU"/>
        </w:rPr>
        <w:t>分担的侧向力较小，故</w:t>
      </w:r>
      <w:r w:rsidRPr="00747795">
        <w:rPr>
          <w:rFonts w:hint="eastAsia"/>
          <w:color w:val="0000FF"/>
          <w:lang w:val="en-AU"/>
        </w:rPr>
        <w:t>可不设置抗剪键。</w:t>
      </w:r>
      <w:r>
        <w:rPr>
          <w:rFonts w:hint="eastAsia"/>
          <w:color w:val="0000FF"/>
          <w:lang w:val="en-AU"/>
        </w:rPr>
        <w:t>本条内容待讨论或相关研究结果确定。</w:t>
      </w:r>
    </w:p>
    <w:p w14:paraId="1D6A6405" w14:textId="2C4DFF11" w:rsidR="00EE7C46" w:rsidRPr="00747795" w:rsidRDefault="00EE7C46" w:rsidP="00D87B88">
      <w:pPr>
        <w:pStyle w:val="3"/>
        <w:keepNext w:val="0"/>
        <w:keepLines w:val="0"/>
        <w:rPr>
          <w:lang w:val="en-AU"/>
        </w:rPr>
      </w:pPr>
      <w:r w:rsidRPr="00C76B81">
        <w:rPr>
          <w:rFonts w:hint="eastAsia"/>
          <w:lang w:val="en-AU"/>
        </w:rPr>
        <w:t>基础的构造</w:t>
      </w:r>
      <w:r>
        <w:rPr>
          <w:rFonts w:hint="eastAsia"/>
          <w:lang w:val="en-AU"/>
        </w:rPr>
        <w:t>和</w:t>
      </w:r>
      <w:r w:rsidRPr="00C76B81">
        <w:rPr>
          <w:rFonts w:hint="eastAsia"/>
          <w:lang w:val="en-AU"/>
        </w:rPr>
        <w:t>设计应符合现行国家标准《建筑地基基础设计规范》</w:t>
      </w:r>
      <w:r w:rsidRPr="00C76B81">
        <w:rPr>
          <w:rFonts w:hint="eastAsia"/>
          <w:lang w:val="en-AU"/>
        </w:rPr>
        <w:t xml:space="preserve">GB 50007 </w:t>
      </w:r>
      <w:r w:rsidRPr="00C76B81">
        <w:rPr>
          <w:rFonts w:hint="eastAsia"/>
          <w:lang w:val="en-AU"/>
        </w:rPr>
        <w:t>的规定。</w:t>
      </w:r>
    </w:p>
    <w:p w14:paraId="158BCBDE" w14:textId="4F0CBA5E" w:rsidR="00EE7C46" w:rsidRPr="00464096" w:rsidRDefault="00EE7C46" w:rsidP="00EE7C46">
      <w:pPr>
        <w:pStyle w:val="2"/>
        <w:tabs>
          <w:tab w:val="left" w:pos="735"/>
        </w:tabs>
        <w:ind w:left="0"/>
        <w:rPr>
          <w:lang w:val="en-AU"/>
        </w:rPr>
      </w:pPr>
      <w:r w:rsidRPr="00464096">
        <w:rPr>
          <w:lang w:val="en-AU"/>
        </w:rPr>
        <w:lastRenderedPageBreak/>
        <w:t xml:space="preserve"> </w:t>
      </w:r>
      <w:bookmarkStart w:id="42" w:name="_Toc103777760"/>
      <w:r>
        <w:rPr>
          <w:rFonts w:hint="eastAsia"/>
          <w:lang w:val="en-AU"/>
        </w:rPr>
        <w:t>围护结构节点</w:t>
      </w:r>
      <w:bookmarkEnd w:id="42"/>
    </w:p>
    <w:p w14:paraId="2F18B208" w14:textId="762C9244" w:rsidR="00EE7C46" w:rsidRDefault="00EE7C46" w:rsidP="00CE676E">
      <w:pPr>
        <w:pStyle w:val="3"/>
        <w:rPr>
          <w:lang w:val="en-AU"/>
        </w:rPr>
      </w:pPr>
      <w:r w:rsidRPr="00740AA9">
        <w:rPr>
          <w:rFonts w:hint="eastAsia"/>
          <w:lang w:val="en-AU"/>
        </w:rPr>
        <w:t>围护</w:t>
      </w:r>
      <w:r>
        <w:rPr>
          <w:rFonts w:hint="eastAsia"/>
          <w:lang w:val="en-AU"/>
        </w:rPr>
        <w:t>结构节点</w:t>
      </w:r>
      <w:r w:rsidRPr="00740AA9">
        <w:rPr>
          <w:rFonts w:hint="eastAsia"/>
          <w:lang w:val="en-AU"/>
        </w:rPr>
        <w:t>设计应包括：屋面结构支承构造节点</w:t>
      </w:r>
      <w:r>
        <w:rPr>
          <w:rFonts w:hint="eastAsia"/>
          <w:lang w:val="en-AU"/>
        </w:rPr>
        <w:t>；</w:t>
      </w:r>
      <w:r w:rsidRPr="00740AA9">
        <w:rPr>
          <w:rFonts w:hint="eastAsia"/>
          <w:lang w:val="en-AU"/>
        </w:rPr>
        <w:t>外墙板连接</w:t>
      </w:r>
      <w:r>
        <w:rPr>
          <w:rFonts w:hint="eastAsia"/>
          <w:lang w:val="en-AU"/>
        </w:rPr>
        <w:t>；</w:t>
      </w:r>
      <w:r w:rsidRPr="00740AA9">
        <w:rPr>
          <w:rFonts w:hint="eastAsia"/>
          <w:lang w:val="en-AU"/>
        </w:rPr>
        <w:t>接缝及外门窗洞口等构造节点</w:t>
      </w:r>
      <w:r>
        <w:rPr>
          <w:rFonts w:hint="eastAsia"/>
          <w:lang w:val="en-AU"/>
        </w:rPr>
        <w:t>；</w:t>
      </w:r>
      <w:r w:rsidRPr="00740AA9">
        <w:rPr>
          <w:rFonts w:hint="eastAsia"/>
          <w:lang w:val="en-AU"/>
        </w:rPr>
        <w:t>阳台、空调板、装饰件等连接构造节点。</w:t>
      </w:r>
    </w:p>
    <w:p w14:paraId="6172A117" w14:textId="26F42D92" w:rsidR="00EE7C46" w:rsidRPr="00740AA9" w:rsidRDefault="00EE7C46" w:rsidP="00CE676E">
      <w:pPr>
        <w:pStyle w:val="3"/>
      </w:pPr>
      <w:r w:rsidRPr="00740AA9">
        <w:rPr>
          <w:rFonts w:hint="eastAsia"/>
        </w:rPr>
        <w:t>外墙板与主体结构的连接应符合下列规定：</w:t>
      </w:r>
    </w:p>
    <w:p w14:paraId="059AD470" w14:textId="6AB2E3E7" w:rsidR="00EE7C46" w:rsidRPr="00740AA9" w:rsidRDefault="00EE7C46" w:rsidP="00EE7C46">
      <w:pPr>
        <w:tabs>
          <w:tab w:val="left" w:pos="426"/>
          <w:tab w:val="right" w:pos="6069"/>
        </w:tabs>
        <w:spacing w:line="360" w:lineRule="auto"/>
        <w:ind w:leftChars="200" w:left="841" w:hangingChars="150" w:hanging="361"/>
      </w:pPr>
      <w:r w:rsidRPr="00740AA9">
        <w:rPr>
          <w:b/>
          <w:bCs/>
        </w:rPr>
        <w:t>1</w:t>
      </w:r>
      <w:r w:rsidR="00C45CBE">
        <w:t xml:space="preserve">  </w:t>
      </w:r>
      <w:r w:rsidRPr="00740AA9">
        <w:rPr>
          <w:rFonts w:hint="eastAsia"/>
        </w:rPr>
        <w:t>连接节点在保证主体结构整体受力的前提下，应牢固可靠、受力明确、传力简捷、构造合理。</w:t>
      </w:r>
    </w:p>
    <w:p w14:paraId="1FD48170" w14:textId="3E4B010F" w:rsidR="00EE7C46" w:rsidRPr="00740AA9" w:rsidRDefault="00EE7C46" w:rsidP="00EE7C46">
      <w:pPr>
        <w:tabs>
          <w:tab w:val="left" w:pos="426"/>
          <w:tab w:val="right" w:pos="6069"/>
        </w:tabs>
        <w:spacing w:line="360" w:lineRule="auto"/>
        <w:ind w:leftChars="200" w:left="841" w:hangingChars="150" w:hanging="361"/>
      </w:pPr>
      <w:r w:rsidRPr="00740AA9">
        <w:rPr>
          <w:b/>
          <w:bCs/>
        </w:rPr>
        <w:t>2</w:t>
      </w:r>
      <w:r w:rsidR="00C45CBE">
        <w:t xml:space="preserve">  </w:t>
      </w:r>
      <w:r w:rsidRPr="00740AA9">
        <w:rPr>
          <w:rFonts w:hint="eastAsia"/>
        </w:rPr>
        <w:t>连接节点应</w:t>
      </w:r>
      <w:r>
        <w:rPr>
          <w:rFonts w:hint="eastAsia"/>
        </w:rPr>
        <w:t>进行</w:t>
      </w:r>
      <w:r w:rsidRPr="00740AA9">
        <w:rPr>
          <w:rFonts w:hint="eastAsia"/>
        </w:rPr>
        <w:t>承载力</w:t>
      </w:r>
      <w:r>
        <w:rPr>
          <w:rFonts w:hint="eastAsia"/>
        </w:rPr>
        <w:t>验算</w:t>
      </w:r>
      <w:r w:rsidRPr="00740AA9">
        <w:rPr>
          <w:rFonts w:hint="eastAsia"/>
        </w:rPr>
        <w:t>；当单个连接节点失效时，外墙板不应掉落。</w:t>
      </w:r>
    </w:p>
    <w:p w14:paraId="36767ABB" w14:textId="35C53CBA" w:rsidR="00EE7C46" w:rsidRPr="00C45CBE" w:rsidRDefault="00EE7C46" w:rsidP="00EE7C46">
      <w:pPr>
        <w:tabs>
          <w:tab w:val="left" w:pos="426"/>
          <w:tab w:val="right" w:pos="6069"/>
        </w:tabs>
        <w:spacing w:line="360" w:lineRule="auto"/>
        <w:ind w:leftChars="200" w:left="841" w:hangingChars="150" w:hanging="361"/>
        <w:rPr>
          <w:bCs/>
        </w:rPr>
      </w:pPr>
      <w:r w:rsidRPr="00740AA9">
        <w:rPr>
          <w:b/>
          <w:bCs/>
        </w:rPr>
        <w:t>3</w:t>
      </w:r>
      <w:r w:rsidR="00C45CBE">
        <w:t xml:space="preserve">  </w:t>
      </w:r>
      <w:r w:rsidRPr="00740AA9">
        <w:rPr>
          <w:rFonts w:hint="eastAsia"/>
        </w:rPr>
        <w:t>连接部位应采用柔性连接方式，连接节点应具有适应主体结构变形的能</w:t>
      </w:r>
      <w:r w:rsidRPr="00C45CBE">
        <w:rPr>
          <w:rFonts w:hint="eastAsia"/>
          <w:bCs/>
        </w:rPr>
        <w:t>力。</w:t>
      </w:r>
    </w:p>
    <w:p w14:paraId="7A4F37FD" w14:textId="6F009727" w:rsidR="00EE7C46" w:rsidRPr="00C45CBE" w:rsidRDefault="00EE7C46" w:rsidP="00C45CBE">
      <w:pPr>
        <w:tabs>
          <w:tab w:val="left" w:pos="426"/>
          <w:tab w:val="right" w:pos="6069"/>
        </w:tabs>
        <w:spacing w:line="360" w:lineRule="auto"/>
        <w:ind w:leftChars="200" w:left="840" w:hangingChars="150" w:hanging="360"/>
        <w:rPr>
          <w:bCs/>
        </w:rPr>
      </w:pPr>
      <w:r w:rsidRPr="00C45CBE">
        <w:rPr>
          <w:bCs/>
        </w:rPr>
        <w:t>4</w:t>
      </w:r>
      <w:r w:rsidR="00C45CBE" w:rsidRPr="00C45CBE">
        <w:rPr>
          <w:bCs/>
        </w:rPr>
        <w:t xml:space="preserve">  </w:t>
      </w:r>
      <w:r w:rsidRPr="00C45CBE">
        <w:rPr>
          <w:rFonts w:hint="eastAsia"/>
          <w:bCs/>
        </w:rPr>
        <w:t>连接件的耐久性应满足设计使用年限的要求。</w:t>
      </w:r>
    </w:p>
    <w:p w14:paraId="4C23DFDE" w14:textId="0084FF0D" w:rsidR="00EE7C46" w:rsidRPr="00740AA9" w:rsidRDefault="00EE7C46" w:rsidP="00CE676E">
      <w:pPr>
        <w:pStyle w:val="3"/>
      </w:pPr>
      <w:r w:rsidRPr="00740AA9">
        <w:rPr>
          <w:rFonts w:hint="eastAsia"/>
        </w:rPr>
        <w:t>外墙板接缝应符合下列规定：</w:t>
      </w:r>
    </w:p>
    <w:p w14:paraId="17502456" w14:textId="55ACFC2C" w:rsidR="00EE7C46" w:rsidRPr="00740AA9" w:rsidRDefault="00EE7C46" w:rsidP="00EE7C46">
      <w:pPr>
        <w:tabs>
          <w:tab w:val="left" w:pos="426"/>
          <w:tab w:val="right" w:pos="6069"/>
        </w:tabs>
        <w:spacing w:line="360" w:lineRule="auto"/>
        <w:ind w:leftChars="200" w:left="841" w:hangingChars="150" w:hanging="361"/>
      </w:pPr>
      <w:r w:rsidRPr="00740AA9">
        <w:rPr>
          <w:b/>
          <w:bCs/>
        </w:rPr>
        <w:t>1</w:t>
      </w:r>
      <w:r w:rsidR="00C45CBE">
        <w:t xml:space="preserve">  </w:t>
      </w:r>
      <w:r w:rsidRPr="00740AA9">
        <w:rPr>
          <w:rFonts w:hint="eastAsia"/>
        </w:rPr>
        <w:t>接缝处应根据当地气候条件合理选用构造防水、材料防水相结合的防排水措施。</w:t>
      </w:r>
    </w:p>
    <w:p w14:paraId="788EC52A" w14:textId="2C9A1FA2" w:rsidR="00EE7C46" w:rsidRPr="00C45CBE" w:rsidRDefault="00C45CBE" w:rsidP="00EE7C46">
      <w:pPr>
        <w:tabs>
          <w:tab w:val="left" w:pos="426"/>
          <w:tab w:val="right" w:pos="6069"/>
        </w:tabs>
        <w:spacing w:line="360" w:lineRule="auto"/>
        <w:ind w:leftChars="200" w:left="841" w:hangingChars="150" w:hanging="361"/>
        <w:rPr>
          <w:bCs/>
        </w:rPr>
      </w:pPr>
      <w:r>
        <w:rPr>
          <w:b/>
          <w:bCs/>
        </w:rPr>
        <w:t xml:space="preserve">2  </w:t>
      </w:r>
      <w:r w:rsidR="00EE7C46" w:rsidRPr="00740AA9">
        <w:rPr>
          <w:rFonts w:hint="eastAsia"/>
        </w:rPr>
        <w:t>接缝宽度及接缝材料应根据外墙板材料、立面分格、结构层间位移、温度变形等综合因素确定；所选用的接缝材料及构造应满足防水、防渗、抗裂、耐久等要求；接缝材料应与外墙板具有相容性；外墙板在正常使</w:t>
      </w:r>
      <w:r w:rsidR="00EE7C46" w:rsidRPr="00C45CBE">
        <w:rPr>
          <w:rFonts w:hint="eastAsia"/>
          <w:bCs/>
        </w:rPr>
        <w:t>用状况下，接缝处的弹性密封材料不应破坏。</w:t>
      </w:r>
    </w:p>
    <w:p w14:paraId="182ED8DE" w14:textId="1D3E9030" w:rsidR="00EE7C46" w:rsidRPr="00C45CBE" w:rsidRDefault="00EE7C46" w:rsidP="00C45CBE">
      <w:pPr>
        <w:tabs>
          <w:tab w:val="left" w:pos="735"/>
          <w:tab w:val="right" w:pos="6069"/>
        </w:tabs>
        <w:spacing w:line="360" w:lineRule="auto"/>
        <w:ind w:firstLineChars="200" w:firstLine="480"/>
        <w:rPr>
          <w:bCs/>
        </w:rPr>
      </w:pPr>
      <w:r w:rsidRPr="00C45CBE">
        <w:rPr>
          <w:bCs/>
        </w:rPr>
        <w:t>3</w:t>
      </w:r>
      <w:r w:rsidR="00C45CBE" w:rsidRPr="00C45CBE">
        <w:rPr>
          <w:bCs/>
        </w:rPr>
        <w:t xml:space="preserve">  </w:t>
      </w:r>
      <w:r w:rsidRPr="00C45CBE">
        <w:rPr>
          <w:rFonts w:hint="eastAsia"/>
          <w:bCs/>
        </w:rPr>
        <w:t>与主体结构的连接处应设置防止形成热桥的构造措施。</w:t>
      </w:r>
    </w:p>
    <w:p w14:paraId="584272D2" w14:textId="77777777" w:rsidR="00EE7C46" w:rsidRPr="00464096" w:rsidRDefault="00EE7C46" w:rsidP="00EE7C46">
      <w:pPr>
        <w:shd w:val="clear" w:color="auto" w:fill="F2F2F2" w:themeFill="background1" w:themeFillShade="F2"/>
        <w:tabs>
          <w:tab w:val="right" w:pos="6069"/>
        </w:tabs>
        <w:spacing w:line="360" w:lineRule="auto"/>
        <w:rPr>
          <w:color w:val="0000FF"/>
          <w:lang w:val="en-AU"/>
        </w:rPr>
      </w:pPr>
      <w:r w:rsidRPr="00464096">
        <w:rPr>
          <w:color w:val="0000FF"/>
          <w:lang w:val="en-AU"/>
        </w:rPr>
        <w:t>条文说明：</w:t>
      </w:r>
    </w:p>
    <w:p w14:paraId="083BC8A5" w14:textId="77777777" w:rsidR="00EE7C46" w:rsidRPr="001E54A0" w:rsidRDefault="00EE7C46" w:rsidP="00EE7C46">
      <w:pPr>
        <w:shd w:val="clear" w:color="auto" w:fill="F2F2F2" w:themeFill="background1" w:themeFillShade="F2"/>
        <w:tabs>
          <w:tab w:val="left" w:pos="735"/>
          <w:tab w:val="right" w:pos="6069"/>
        </w:tabs>
        <w:spacing w:line="360" w:lineRule="auto"/>
        <w:ind w:firstLineChars="200" w:firstLine="480"/>
        <w:rPr>
          <w:color w:val="0000FF"/>
          <w:lang w:val="en-AU"/>
        </w:rPr>
      </w:pPr>
      <w:r>
        <w:rPr>
          <w:rFonts w:hint="eastAsia"/>
          <w:color w:val="0000FF"/>
          <w:lang w:val="en-AU"/>
        </w:rPr>
        <w:t>本条</w:t>
      </w:r>
      <w:r w:rsidRPr="00464096">
        <w:rPr>
          <w:rFonts w:hint="eastAsia"/>
          <w:color w:val="0000FF"/>
          <w:lang w:val="en-AU"/>
        </w:rPr>
        <w:t>参考现行国家标准《</w:t>
      </w:r>
      <w:r>
        <w:rPr>
          <w:rFonts w:hint="eastAsia"/>
          <w:color w:val="0000FF"/>
          <w:lang w:val="en-AU"/>
        </w:rPr>
        <w:t>装配式钢结构建筑技术标准</w:t>
      </w:r>
      <w:r w:rsidRPr="00464096">
        <w:rPr>
          <w:rFonts w:hint="eastAsia"/>
          <w:color w:val="0000FF"/>
          <w:lang w:val="en-AU"/>
        </w:rPr>
        <w:t>》</w:t>
      </w:r>
      <w:r w:rsidRPr="00464096">
        <w:rPr>
          <w:rFonts w:hint="eastAsia"/>
          <w:color w:val="0000FF"/>
          <w:lang w:val="en-AU"/>
        </w:rPr>
        <w:t>GB 5</w:t>
      </w:r>
      <w:r>
        <w:rPr>
          <w:color w:val="0000FF"/>
          <w:lang w:val="en-AU"/>
        </w:rPr>
        <w:t>1232</w:t>
      </w:r>
      <w:r w:rsidRPr="00464096">
        <w:rPr>
          <w:rFonts w:hint="eastAsia"/>
          <w:color w:val="0000FF"/>
          <w:lang w:val="en-AU"/>
        </w:rPr>
        <w:t>的有关规定。</w:t>
      </w:r>
    </w:p>
    <w:p w14:paraId="091E172F" w14:textId="5FB6DB99" w:rsidR="00DA4C08" w:rsidRDefault="00DA4C08" w:rsidP="00DA4C08">
      <w:r>
        <w:br w:type="page"/>
      </w:r>
    </w:p>
    <w:p w14:paraId="39BE2CA3" w14:textId="190CFAA1" w:rsidR="00EE7C46" w:rsidRDefault="00EE7C46" w:rsidP="00045FC8">
      <w:pPr>
        <w:pStyle w:val="1"/>
        <w:numPr>
          <w:ilvl w:val="0"/>
          <w:numId w:val="3"/>
        </w:numPr>
        <w:spacing w:beforeLines="20" w:before="65" w:afterLines="20" w:after="65"/>
      </w:pPr>
      <w:bookmarkStart w:id="43" w:name="_Toc103777761"/>
      <w:bookmarkStart w:id="44" w:name="_Toc522711071"/>
      <w:bookmarkStart w:id="45" w:name="_Toc522021966"/>
      <w:bookmarkStart w:id="46" w:name="_Toc522547271"/>
      <w:bookmarkStart w:id="47" w:name="_Toc522711442"/>
      <w:r>
        <w:rPr>
          <w:rFonts w:hint="eastAsia"/>
        </w:rPr>
        <w:lastRenderedPageBreak/>
        <w:t>施工（制作、运输）</w:t>
      </w:r>
      <w:bookmarkStart w:id="48" w:name="_Toc16845844"/>
      <w:bookmarkStart w:id="49" w:name="_Toc16873688"/>
      <w:bookmarkStart w:id="50" w:name="_Toc86756813"/>
      <w:bookmarkStart w:id="51" w:name="_Toc86757302"/>
      <w:bookmarkStart w:id="52" w:name="_Toc8741562"/>
      <w:bookmarkStart w:id="53" w:name="_Toc8741729"/>
      <w:bookmarkStart w:id="54" w:name="_Toc8745514"/>
      <w:bookmarkStart w:id="55" w:name="_Toc8745606"/>
      <w:bookmarkStart w:id="56" w:name="_Toc16845849"/>
      <w:bookmarkStart w:id="57" w:name="_Toc16873693"/>
      <w:bookmarkStart w:id="58" w:name="_Toc86756818"/>
      <w:bookmarkStart w:id="59" w:name="_Toc86757307"/>
      <w:bookmarkEnd w:id="43"/>
      <w:bookmarkEnd w:id="48"/>
      <w:bookmarkEnd w:id="49"/>
      <w:bookmarkEnd w:id="50"/>
      <w:bookmarkEnd w:id="51"/>
      <w:bookmarkEnd w:id="52"/>
      <w:bookmarkEnd w:id="53"/>
      <w:bookmarkEnd w:id="54"/>
      <w:bookmarkEnd w:id="55"/>
      <w:bookmarkEnd w:id="56"/>
      <w:bookmarkEnd w:id="57"/>
      <w:bookmarkEnd w:id="58"/>
      <w:bookmarkEnd w:id="59"/>
    </w:p>
    <w:p w14:paraId="4FC33CE9" w14:textId="0938E582" w:rsidR="00EE7C46" w:rsidRPr="00EE7C46" w:rsidRDefault="00EE7C46" w:rsidP="00BD0E5E">
      <w:pPr>
        <w:pStyle w:val="2"/>
        <w:numPr>
          <w:ilvl w:val="0"/>
          <w:numId w:val="4"/>
        </w:numPr>
        <w:rPr>
          <w:szCs w:val="24"/>
        </w:rPr>
      </w:pPr>
      <w:bookmarkStart w:id="60" w:name="_Toc8745607"/>
      <w:bookmarkStart w:id="61" w:name="_Toc16873694"/>
      <w:bookmarkStart w:id="62" w:name="_Toc103777762"/>
      <w:r w:rsidRPr="00EE7C46">
        <w:rPr>
          <w:szCs w:val="24"/>
        </w:rPr>
        <w:t>一般规定</w:t>
      </w:r>
      <w:bookmarkEnd w:id="44"/>
      <w:bookmarkEnd w:id="45"/>
      <w:bookmarkEnd w:id="46"/>
      <w:bookmarkEnd w:id="47"/>
      <w:bookmarkEnd w:id="60"/>
      <w:bookmarkEnd w:id="61"/>
      <w:bookmarkEnd w:id="62"/>
    </w:p>
    <w:p w14:paraId="10048C5E" w14:textId="151BB843" w:rsidR="00EE7C46" w:rsidRPr="00EE7C46" w:rsidRDefault="005D4CB5" w:rsidP="00BD0E5E">
      <w:pPr>
        <w:pStyle w:val="3"/>
        <w:keepNext w:val="0"/>
        <w:keepLines w:val="0"/>
        <w:numPr>
          <w:ilvl w:val="0"/>
          <w:numId w:val="5"/>
        </w:numPr>
        <w:tabs>
          <w:tab w:val="clear" w:pos="839"/>
          <w:tab w:val="clear" w:pos="981"/>
        </w:tabs>
        <w:rPr>
          <w:szCs w:val="24"/>
        </w:rPr>
      </w:pPr>
      <w:bookmarkStart w:id="63" w:name="_Toc8740685"/>
      <w:bookmarkEnd w:id="63"/>
      <w:proofErr w:type="gramStart"/>
      <w:r>
        <w:rPr>
          <w:rFonts w:hint="eastAsia"/>
          <w:szCs w:val="24"/>
        </w:rPr>
        <w:t>模数化</w:t>
      </w:r>
      <w:proofErr w:type="gramEnd"/>
      <w:r w:rsidR="008A6C55">
        <w:rPr>
          <w:rFonts w:hint="eastAsia"/>
          <w:szCs w:val="24"/>
        </w:rPr>
        <w:t>分层装配钢框架消能支撑结构</w:t>
      </w:r>
      <w:r w:rsidR="00EE7C46" w:rsidRPr="00EE7C46">
        <w:rPr>
          <w:szCs w:val="24"/>
        </w:rPr>
        <w:t>的</w:t>
      </w:r>
      <w:r w:rsidR="00EE7C46" w:rsidRPr="00EE7C46">
        <w:rPr>
          <w:rFonts w:hint="eastAsia"/>
          <w:szCs w:val="24"/>
        </w:rPr>
        <w:t>制作应按现行国家标准《钢结构工程施工质量验收规范》</w:t>
      </w:r>
      <w:r w:rsidR="00EE7C46" w:rsidRPr="00EE7C46">
        <w:rPr>
          <w:rFonts w:hint="eastAsia"/>
          <w:szCs w:val="24"/>
        </w:rPr>
        <w:t>GB50205</w:t>
      </w:r>
      <w:r w:rsidR="00EE7C46" w:rsidRPr="00EE7C46">
        <w:rPr>
          <w:rFonts w:hint="eastAsia"/>
          <w:szCs w:val="24"/>
        </w:rPr>
        <w:t>的规定执行。</w:t>
      </w:r>
    </w:p>
    <w:p w14:paraId="19899DD6" w14:textId="2E863EE0" w:rsidR="00EE7C46" w:rsidRPr="00EE7C46" w:rsidRDefault="005D4CB5" w:rsidP="00BD0E5E">
      <w:pPr>
        <w:pStyle w:val="3"/>
        <w:keepNext w:val="0"/>
        <w:keepLines w:val="0"/>
        <w:numPr>
          <w:ilvl w:val="0"/>
          <w:numId w:val="5"/>
        </w:numPr>
        <w:tabs>
          <w:tab w:val="clear" w:pos="839"/>
          <w:tab w:val="clear" w:pos="981"/>
        </w:tabs>
        <w:rPr>
          <w:szCs w:val="24"/>
        </w:rPr>
      </w:pPr>
      <w:proofErr w:type="gramStart"/>
      <w:r>
        <w:rPr>
          <w:rFonts w:hint="eastAsia"/>
          <w:szCs w:val="24"/>
        </w:rPr>
        <w:t>模数化</w:t>
      </w:r>
      <w:proofErr w:type="gramEnd"/>
      <w:r w:rsidR="008A6C55">
        <w:rPr>
          <w:rFonts w:hint="eastAsia"/>
          <w:szCs w:val="24"/>
        </w:rPr>
        <w:t>分层装配钢框架消能支撑结构</w:t>
      </w:r>
      <w:r w:rsidR="00EE7C46" w:rsidRPr="00EE7C46">
        <w:rPr>
          <w:szCs w:val="24"/>
        </w:rPr>
        <w:t>的</w:t>
      </w:r>
      <w:r w:rsidR="00EE7C46" w:rsidRPr="00EE7C46">
        <w:rPr>
          <w:rFonts w:hint="eastAsia"/>
          <w:szCs w:val="24"/>
        </w:rPr>
        <w:t>构建制作、制作过程及施工管理宜应用信息管理技术</w:t>
      </w:r>
      <w:r w:rsidR="00EE7C46" w:rsidRPr="00EE7C46">
        <w:rPr>
          <w:szCs w:val="24"/>
        </w:rPr>
        <w:t>，</w:t>
      </w:r>
      <w:r w:rsidR="00EE7C46" w:rsidRPr="00EE7C46">
        <w:rPr>
          <w:rFonts w:hint="eastAsia"/>
          <w:szCs w:val="24"/>
        </w:rPr>
        <w:t>应有固定的制作车间和自动化</w:t>
      </w:r>
      <w:proofErr w:type="gramStart"/>
      <w:r w:rsidR="00EE7C46" w:rsidRPr="00EE7C46">
        <w:rPr>
          <w:rFonts w:hint="eastAsia"/>
          <w:szCs w:val="24"/>
        </w:rPr>
        <w:t>制作线</w:t>
      </w:r>
      <w:proofErr w:type="gramEnd"/>
      <w:r w:rsidR="00EE7C46" w:rsidRPr="00EE7C46">
        <w:rPr>
          <w:rFonts w:hint="eastAsia"/>
          <w:szCs w:val="24"/>
        </w:rPr>
        <w:t>设备，并结合建筑信息</w:t>
      </w:r>
      <w:r w:rsidR="00EE7C46" w:rsidRPr="00EE7C46">
        <w:rPr>
          <w:szCs w:val="24"/>
        </w:rPr>
        <w:t>模型</w:t>
      </w:r>
      <w:r w:rsidR="00EE7C46" w:rsidRPr="00EE7C46">
        <w:rPr>
          <w:rFonts w:hint="eastAsia"/>
          <w:szCs w:val="24"/>
        </w:rPr>
        <w:t xml:space="preserve"> </w:t>
      </w:r>
      <w:r w:rsidR="00157C24">
        <w:rPr>
          <w:rFonts w:hint="eastAsia"/>
          <w:szCs w:val="24"/>
        </w:rPr>
        <w:t>（</w:t>
      </w:r>
      <w:r w:rsidR="00EE7C46" w:rsidRPr="00EE7C46">
        <w:rPr>
          <w:szCs w:val="24"/>
        </w:rPr>
        <w:t>BIM</w:t>
      </w:r>
      <w:r w:rsidR="00157C24">
        <w:rPr>
          <w:szCs w:val="24"/>
        </w:rPr>
        <w:t>）</w:t>
      </w:r>
      <w:r w:rsidR="00EE7C46" w:rsidRPr="00EE7C46">
        <w:rPr>
          <w:rFonts w:hint="eastAsia"/>
          <w:szCs w:val="24"/>
        </w:rPr>
        <w:t>技术将设计数据</w:t>
      </w:r>
      <w:r w:rsidR="00EE7C46" w:rsidRPr="00EE7C46">
        <w:rPr>
          <w:szCs w:val="24"/>
        </w:rPr>
        <w:t>转换为制作设备能够直接读取的数据文件</w:t>
      </w:r>
      <w:r w:rsidR="00EE7C46" w:rsidRPr="00EE7C46">
        <w:rPr>
          <w:rFonts w:hint="eastAsia"/>
          <w:szCs w:val="24"/>
        </w:rPr>
        <w:t>，制作工序</w:t>
      </w:r>
      <w:proofErr w:type="gramStart"/>
      <w:r w:rsidR="00EE7C46" w:rsidRPr="00EE7C46">
        <w:rPr>
          <w:rFonts w:hint="eastAsia"/>
          <w:szCs w:val="24"/>
        </w:rPr>
        <w:t>宜形成</w:t>
      </w:r>
      <w:proofErr w:type="gramEnd"/>
      <w:r w:rsidR="00EE7C46" w:rsidRPr="00EE7C46">
        <w:rPr>
          <w:rFonts w:hint="eastAsia"/>
          <w:szCs w:val="24"/>
        </w:rPr>
        <w:t>流水线作业</w:t>
      </w:r>
      <w:r w:rsidR="00EE7C46" w:rsidRPr="00EE7C46">
        <w:rPr>
          <w:szCs w:val="24"/>
        </w:rPr>
        <w:t>。</w:t>
      </w:r>
    </w:p>
    <w:p w14:paraId="4F78CA3F" w14:textId="50A0A333" w:rsidR="00EE7C46" w:rsidRPr="00EE7C46" w:rsidRDefault="005D4CB5" w:rsidP="00BD0E5E">
      <w:pPr>
        <w:pStyle w:val="3"/>
        <w:keepNext w:val="0"/>
        <w:keepLines w:val="0"/>
        <w:numPr>
          <w:ilvl w:val="0"/>
          <w:numId w:val="5"/>
        </w:numPr>
        <w:tabs>
          <w:tab w:val="clear" w:pos="839"/>
          <w:tab w:val="clear" w:pos="981"/>
        </w:tabs>
        <w:rPr>
          <w:szCs w:val="24"/>
        </w:rPr>
      </w:pPr>
      <w:proofErr w:type="gramStart"/>
      <w:r>
        <w:rPr>
          <w:rFonts w:hint="eastAsia"/>
          <w:szCs w:val="24"/>
        </w:rPr>
        <w:t>模数化</w:t>
      </w:r>
      <w:proofErr w:type="gramEnd"/>
      <w:r w:rsidR="008A6C55">
        <w:rPr>
          <w:rFonts w:hint="eastAsia"/>
          <w:szCs w:val="24"/>
        </w:rPr>
        <w:t>分层装配钢框架消能支撑结构</w:t>
      </w:r>
      <w:r w:rsidR="00EE7C46" w:rsidRPr="00EE7C46">
        <w:rPr>
          <w:szCs w:val="24"/>
        </w:rPr>
        <w:t>的构建</w:t>
      </w:r>
      <w:r w:rsidR="00EE7C46" w:rsidRPr="00EE7C46">
        <w:rPr>
          <w:rFonts w:hint="eastAsia"/>
          <w:szCs w:val="24"/>
        </w:rPr>
        <w:t>制作单位应根据已批准的设计文件编制钢结构制作详图，对于因安装场地及运输需要分段的构件，应合理分段。分段点应避免受力加大或者应力集中位置。当需要修改时，应经原设计单位审核确认和签署文件后方可生效。</w:t>
      </w:r>
    </w:p>
    <w:p w14:paraId="67F3B2DE" w14:textId="77777777" w:rsidR="00EE7C46" w:rsidRPr="00EE7C46" w:rsidRDefault="00EE7C46" w:rsidP="00BD0E5E">
      <w:pPr>
        <w:pStyle w:val="3"/>
        <w:keepNext w:val="0"/>
        <w:keepLines w:val="0"/>
        <w:numPr>
          <w:ilvl w:val="0"/>
          <w:numId w:val="5"/>
        </w:numPr>
        <w:tabs>
          <w:tab w:val="clear" w:pos="839"/>
          <w:tab w:val="clear" w:pos="981"/>
        </w:tabs>
        <w:rPr>
          <w:szCs w:val="24"/>
        </w:rPr>
      </w:pPr>
      <w:r w:rsidRPr="00EE7C46">
        <w:rPr>
          <w:rFonts w:hint="eastAsia"/>
          <w:szCs w:val="24"/>
        </w:rPr>
        <w:t>防腐和防火涂装的技术方案应依据</w:t>
      </w:r>
      <w:r w:rsidRPr="00EE7C46">
        <w:rPr>
          <w:szCs w:val="24"/>
        </w:rPr>
        <w:t>施工设计图纸进行编制</w:t>
      </w:r>
      <w:r w:rsidRPr="00EE7C46">
        <w:rPr>
          <w:rFonts w:hint="eastAsia"/>
          <w:szCs w:val="24"/>
        </w:rPr>
        <w:t>。技术方案至少应包括：满足设计要求材料配套和施工工艺、现场修补的配套和施工工艺、后期维护维修的配套和施工工艺等，并应附上对采用的防腐和防火材料性能和注意事项的说明。</w:t>
      </w:r>
    </w:p>
    <w:p w14:paraId="0B21E2A4" w14:textId="572B9FCB" w:rsidR="00EE7C46" w:rsidRPr="00EE7C46" w:rsidRDefault="005D4CB5" w:rsidP="00BD0E5E">
      <w:pPr>
        <w:pStyle w:val="3"/>
        <w:keepNext w:val="0"/>
        <w:keepLines w:val="0"/>
        <w:numPr>
          <w:ilvl w:val="0"/>
          <w:numId w:val="5"/>
        </w:numPr>
        <w:tabs>
          <w:tab w:val="clear" w:pos="839"/>
          <w:tab w:val="clear" w:pos="981"/>
        </w:tabs>
        <w:rPr>
          <w:szCs w:val="24"/>
        </w:rPr>
      </w:pPr>
      <w:proofErr w:type="gramStart"/>
      <w:r>
        <w:rPr>
          <w:rFonts w:hint="eastAsia"/>
          <w:szCs w:val="24"/>
        </w:rPr>
        <w:t>模数化</w:t>
      </w:r>
      <w:proofErr w:type="gramEnd"/>
      <w:r w:rsidR="008A6C55">
        <w:rPr>
          <w:rFonts w:hint="eastAsia"/>
          <w:szCs w:val="24"/>
        </w:rPr>
        <w:t>分层装配钢框架消能支撑结构</w:t>
      </w:r>
      <w:r w:rsidR="00EE7C46" w:rsidRPr="00EE7C46">
        <w:rPr>
          <w:rFonts w:hint="eastAsia"/>
          <w:szCs w:val="24"/>
        </w:rPr>
        <w:t>的构建及配套材料应进行进场检验，合格后方可使用。</w:t>
      </w:r>
    </w:p>
    <w:p w14:paraId="2E0067F3" w14:textId="751B2C6B" w:rsidR="00EE7C46" w:rsidRPr="00EE7C46" w:rsidRDefault="005D4CB5" w:rsidP="00BD0E5E">
      <w:pPr>
        <w:pStyle w:val="3"/>
        <w:keepNext w:val="0"/>
        <w:keepLines w:val="0"/>
        <w:numPr>
          <w:ilvl w:val="0"/>
          <w:numId w:val="5"/>
        </w:numPr>
        <w:tabs>
          <w:tab w:val="clear" w:pos="839"/>
          <w:tab w:val="clear" w:pos="981"/>
        </w:tabs>
        <w:rPr>
          <w:szCs w:val="24"/>
        </w:rPr>
      </w:pPr>
      <w:proofErr w:type="gramStart"/>
      <w:r>
        <w:rPr>
          <w:rFonts w:hint="eastAsia"/>
          <w:szCs w:val="24"/>
        </w:rPr>
        <w:t>模数化</w:t>
      </w:r>
      <w:proofErr w:type="gramEnd"/>
      <w:r w:rsidR="008A6C55">
        <w:rPr>
          <w:rFonts w:hint="eastAsia"/>
          <w:szCs w:val="24"/>
        </w:rPr>
        <w:t>分层装配钢框架消能支撑结构</w:t>
      </w:r>
      <w:r w:rsidR="00EE7C46" w:rsidRPr="00EE7C46">
        <w:rPr>
          <w:rFonts w:hint="eastAsia"/>
          <w:szCs w:val="24"/>
        </w:rPr>
        <w:t>工程施工现场应有经审批的施工组织设计、施工方案等技术文件。</w:t>
      </w:r>
    </w:p>
    <w:p w14:paraId="60A09BDC" w14:textId="77777777" w:rsidR="00EE7C46" w:rsidRPr="00EE7C46" w:rsidRDefault="00EE7C46" w:rsidP="00BD0E5E">
      <w:pPr>
        <w:pStyle w:val="3"/>
        <w:keepNext w:val="0"/>
        <w:keepLines w:val="0"/>
        <w:numPr>
          <w:ilvl w:val="0"/>
          <w:numId w:val="5"/>
        </w:numPr>
        <w:tabs>
          <w:tab w:val="clear" w:pos="839"/>
          <w:tab w:val="clear" w:pos="981"/>
        </w:tabs>
        <w:rPr>
          <w:szCs w:val="24"/>
        </w:rPr>
      </w:pPr>
      <w:bookmarkStart w:id="64" w:name="_Toc8740688"/>
      <w:bookmarkStart w:id="65" w:name="_Toc8740689"/>
      <w:bookmarkEnd w:id="64"/>
      <w:bookmarkEnd w:id="65"/>
      <w:r w:rsidRPr="00EE7C46">
        <w:rPr>
          <w:rFonts w:hint="eastAsia"/>
          <w:szCs w:val="24"/>
        </w:rPr>
        <w:t xml:space="preserve"> </w:t>
      </w:r>
      <w:r w:rsidRPr="00EE7C46">
        <w:rPr>
          <w:szCs w:val="24"/>
        </w:rPr>
        <w:t>制作单位宜建立构建质量可追溯的信息化管理系统和编码标识系统。（</w:t>
      </w:r>
      <w:r w:rsidRPr="00EE7C46">
        <w:rPr>
          <w:rFonts w:hint="eastAsia"/>
          <w:szCs w:val="24"/>
        </w:rPr>
        <w:t>企业构建编码系统应结合</w:t>
      </w:r>
      <w:r w:rsidRPr="00EE7C46">
        <w:rPr>
          <w:rFonts w:hint="eastAsia"/>
          <w:szCs w:val="24"/>
        </w:rPr>
        <w:t>GB/T51269-2017</w:t>
      </w:r>
      <w:r w:rsidRPr="00EE7C46">
        <w:rPr>
          <w:rFonts w:hint="eastAsia"/>
          <w:szCs w:val="24"/>
        </w:rPr>
        <w:t>《建筑信息模型分类和编码标准》）</w:t>
      </w:r>
    </w:p>
    <w:p w14:paraId="5DF8E387" w14:textId="0DE92A6D" w:rsidR="00EE7C46" w:rsidRPr="00045FC8" w:rsidRDefault="005D4CB5" w:rsidP="00BD0E5E">
      <w:pPr>
        <w:pStyle w:val="3"/>
        <w:keepNext w:val="0"/>
        <w:keepLines w:val="0"/>
        <w:numPr>
          <w:ilvl w:val="0"/>
          <w:numId w:val="5"/>
        </w:numPr>
        <w:tabs>
          <w:tab w:val="clear" w:pos="839"/>
          <w:tab w:val="clear" w:pos="981"/>
        </w:tabs>
        <w:rPr>
          <w:szCs w:val="24"/>
        </w:rPr>
      </w:pPr>
      <w:proofErr w:type="gramStart"/>
      <w:r>
        <w:rPr>
          <w:rFonts w:hint="eastAsia"/>
          <w:szCs w:val="24"/>
        </w:rPr>
        <w:t>模数化</w:t>
      </w:r>
      <w:proofErr w:type="gramEnd"/>
      <w:r w:rsidR="008A6C55">
        <w:rPr>
          <w:rFonts w:hint="eastAsia"/>
          <w:szCs w:val="24"/>
        </w:rPr>
        <w:t>分层装配钢框架消能支撑结构</w:t>
      </w:r>
      <w:r w:rsidR="00EE7C46" w:rsidRPr="00EE7C46">
        <w:rPr>
          <w:rFonts w:hint="eastAsia"/>
          <w:szCs w:val="24"/>
        </w:rPr>
        <w:t>宜采用信息化技术，对安全、质量、技术、施工进度等进行全过程的信息化协同管理。宜采用建筑信息模型（</w:t>
      </w:r>
      <w:r w:rsidR="00EE7C46" w:rsidRPr="00EE7C46">
        <w:rPr>
          <w:rFonts w:hint="eastAsia"/>
          <w:szCs w:val="24"/>
        </w:rPr>
        <w:t>BIM</w:t>
      </w:r>
      <w:r w:rsidR="00EE7C46" w:rsidRPr="00EE7C46">
        <w:rPr>
          <w:rFonts w:hint="eastAsia"/>
          <w:szCs w:val="24"/>
        </w:rPr>
        <w:t>技术）对结构构建信息虚拟建造、技术交底等。</w:t>
      </w:r>
    </w:p>
    <w:p w14:paraId="4540225C" w14:textId="718C58EF" w:rsidR="00EE7C46" w:rsidRPr="00045FC8" w:rsidRDefault="00EE7C46" w:rsidP="00BD0E5E">
      <w:pPr>
        <w:pStyle w:val="2"/>
        <w:numPr>
          <w:ilvl w:val="0"/>
          <w:numId w:val="4"/>
        </w:numPr>
        <w:rPr>
          <w:szCs w:val="24"/>
        </w:rPr>
      </w:pPr>
      <w:bookmarkStart w:id="66" w:name="_Toc103777763"/>
      <w:r w:rsidRPr="00EE7C46">
        <w:rPr>
          <w:rFonts w:hint="eastAsia"/>
          <w:szCs w:val="24"/>
        </w:rPr>
        <w:t>制作</w:t>
      </w:r>
      <w:bookmarkStart w:id="67" w:name="_Toc8741565"/>
      <w:bookmarkStart w:id="68" w:name="_Toc8741732"/>
      <w:bookmarkStart w:id="69" w:name="_Toc8745517"/>
      <w:bookmarkStart w:id="70" w:name="_Toc8745609"/>
      <w:bookmarkStart w:id="71" w:name="_Toc16845852"/>
      <w:bookmarkStart w:id="72" w:name="_Toc16873696"/>
      <w:bookmarkStart w:id="73" w:name="_Toc86756821"/>
      <w:bookmarkStart w:id="74" w:name="_Toc86757310"/>
      <w:bookmarkEnd w:id="66"/>
      <w:bookmarkEnd w:id="67"/>
      <w:bookmarkEnd w:id="68"/>
      <w:bookmarkEnd w:id="69"/>
      <w:bookmarkEnd w:id="70"/>
      <w:bookmarkEnd w:id="71"/>
      <w:bookmarkEnd w:id="72"/>
      <w:bookmarkEnd w:id="73"/>
      <w:bookmarkEnd w:id="74"/>
    </w:p>
    <w:p w14:paraId="4872F0D3" w14:textId="77777777" w:rsidR="00EE7C46" w:rsidRPr="00EE7C46" w:rsidRDefault="00EE7C46" w:rsidP="00BD0E5E">
      <w:pPr>
        <w:pStyle w:val="3"/>
        <w:keepNext w:val="0"/>
        <w:keepLines w:val="0"/>
        <w:numPr>
          <w:ilvl w:val="0"/>
          <w:numId w:val="6"/>
        </w:numPr>
        <w:tabs>
          <w:tab w:val="clear" w:pos="839"/>
          <w:tab w:val="clear" w:pos="981"/>
        </w:tabs>
        <w:rPr>
          <w:szCs w:val="24"/>
        </w:rPr>
      </w:pPr>
      <w:r w:rsidRPr="00EE7C46">
        <w:rPr>
          <w:rFonts w:hint="eastAsia"/>
          <w:szCs w:val="24"/>
        </w:rPr>
        <w:t xml:space="preserve"> </w:t>
      </w:r>
      <w:r w:rsidRPr="00EE7C46">
        <w:rPr>
          <w:szCs w:val="24"/>
        </w:rPr>
        <w:t>钢构件加工制作工艺和质量应</w:t>
      </w:r>
      <w:r w:rsidRPr="00EE7C46">
        <w:rPr>
          <w:rFonts w:hint="eastAsia"/>
          <w:szCs w:val="24"/>
        </w:rPr>
        <w:t>按照</w:t>
      </w:r>
      <w:r w:rsidRPr="00EE7C46">
        <w:rPr>
          <w:szCs w:val="24"/>
        </w:rPr>
        <w:t>现行国家标准《钢结构工程施工规范》</w:t>
      </w:r>
      <w:r w:rsidRPr="00EE7C46">
        <w:rPr>
          <w:szCs w:val="24"/>
        </w:rPr>
        <w:t>GB 50755</w:t>
      </w:r>
      <w:r w:rsidRPr="00EE7C46">
        <w:rPr>
          <w:szCs w:val="24"/>
        </w:rPr>
        <w:t>。</w:t>
      </w:r>
    </w:p>
    <w:p w14:paraId="7C8D9A7A" w14:textId="2B4B3D6F" w:rsidR="00EE7C46" w:rsidRPr="00EE7C46" w:rsidRDefault="00EE7C46" w:rsidP="00BD0E5E">
      <w:pPr>
        <w:pStyle w:val="3"/>
        <w:keepNext w:val="0"/>
        <w:keepLines w:val="0"/>
        <w:numPr>
          <w:ilvl w:val="0"/>
          <w:numId w:val="6"/>
        </w:numPr>
        <w:tabs>
          <w:tab w:val="clear" w:pos="839"/>
          <w:tab w:val="clear" w:pos="981"/>
        </w:tabs>
        <w:rPr>
          <w:szCs w:val="24"/>
        </w:rPr>
      </w:pPr>
      <w:r w:rsidRPr="00EE7C46">
        <w:rPr>
          <w:rFonts w:hint="eastAsia"/>
          <w:szCs w:val="24"/>
        </w:rPr>
        <w:lastRenderedPageBreak/>
        <w:t>钢材应按照自动化制作线、种类、材质、规格等分类堆放，并结合</w:t>
      </w:r>
      <w:r w:rsidRPr="00EE7C46">
        <w:rPr>
          <w:szCs w:val="24"/>
        </w:rPr>
        <w:t>制造企业制作过程执行管理系统</w:t>
      </w:r>
      <w:r w:rsidR="00157C24">
        <w:rPr>
          <w:rFonts w:hint="eastAsia"/>
          <w:szCs w:val="24"/>
        </w:rPr>
        <w:t>（</w:t>
      </w:r>
      <w:r w:rsidRPr="00EE7C46">
        <w:rPr>
          <w:rFonts w:hint="eastAsia"/>
          <w:szCs w:val="24"/>
        </w:rPr>
        <w:t>MES</w:t>
      </w:r>
      <w:r w:rsidR="00157C24">
        <w:rPr>
          <w:szCs w:val="24"/>
        </w:rPr>
        <w:t>）</w:t>
      </w:r>
      <w:r w:rsidRPr="00EE7C46">
        <w:rPr>
          <w:szCs w:val="24"/>
        </w:rPr>
        <w:t xml:space="preserve"> </w:t>
      </w:r>
      <w:r w:rsidRPr="00EE7C46">
        <w:rPr>
          <w:rFonts w:hint="eastAsia"/>
          <w:szCs w:val="24"/>
        </w:rPr>
        <w:t>、技术管理团队、产业工人，建立技术标准体系及安全、质量、环境管理体系</w:t>
      </w:r>
      <w:r w:rsidRPr="00EE7C46">
        <w:rPr>
          <w:szCs w:val="24"/>
        </w:rPr>
        <w:t>。</w:t>
      </w:r>
    </w:p>
    <w:p w14:paraId="5F6C33A1" w14:textId="764FF3F7" w:rsidR="00EE7C46" w:rsidRPr="00EE7C46" w:rsidRDefault="00EE7C46" w:rsidP="00BD0E5E">
      <w:pPr>
        <w:pStyle w:val="3"/>
        <w:keepNext w:val="0"/>
        <w:keepLines w:val="0"/>
        <w:numPr>
          <w:ilvl w:val="0"/>
          <w:numId w:val="6"/>
        </w:numPr>
        <w:tabs>
          <w:tab w:val="clear" w:pos="839"/>
          <w:tab w:val="clear" w:pos="981"/>
        </w:tabs>
        <w:rPr>
          <w:rFonts w:hAnsi="Calibri"/>
          <w:kern w:val="0"/>
          <w:szCs w:val="24"/>
        </w:rPr>
      </w:pPr>
      <w:r w:rsidRPr="00EE7C46">
        <w:rPr>
          <w:rFonts w:hint="eastAsia"/>
          <w:szCs w:val="24"/>
        </w:rPr>
        <w:t xml:space="preserve"> </w:t>
      </w:r>
      <w:r w:rsidRPr="000F1D54">
        <w:rPr>
          <w:rFonts w:hint="eastAsia"/>
          <w:szCs w:val="24"/>
        </w:rPr>
        <w:t>构</w:t>
      </w:r>
      <w:r w:rsidR="003673EF" w:rsidRPr="00BA4138">
        <w:rPr>
          <w:rFonts w:hint="eastAsia"/>
          <w:szCs w:val="24"/>
        </w:rPr>
        <w:t>件</w:t>
      </w:r>
      <w:r w:rsidRPr="000F1D54">
        <w:rPr>
          <w:rFonts w:hint="eastAsia"/>
          <w:szCs w:val="24"/>
        </w:rPr>
        <w:t>的</w:t>
      </w:r>
      <w:r w:rsidRPr="00BA4138">
        <w:rPr>
          <w:rFonts w:hAnsi="Calibri" w:hint="eastAsia"/>
          <w:kern w:val="0"/>
          <w:szCs w:val="24"/>
        </w:rPr>
        <w:t>放样、号</w:t>
      </w:r>
      <w:r w:rsidRPr="00EE7C46">
        <w:rPr>
          <w:rFonts w:hAnsi="Calibri" w:hint="eastAsia"/>
          <w:kern w:val="0"/>
          <w:szCs w:val="24"/>
        </w:rPr>
        <w:t>料应按照制定的预留焊缝收缩及切割、加工等预留工艺余量。</w:t>
      </w:r>
    </w:p>
    <w:p w14:paraId="55058453" w14:textId="77777777" w:rsidR="00EE7C46" w:rsidRPr="00EE7C46" w:rsidRDefault="00EE7C46" w:rsidP="00BD0E5E">
      <w:pPr>
        <w:pStyle w:val="3"/>
        <w:keepNext w:val="0"/>
        <w:keepLines w:val="0"/>
        <w:numPr>
          <w:ilvl w:val="0"/>
          <w:numId w:val="6"/>
        </w:numPr>
        <w:tabs>
          <w:tab w:val="clear" w:pos="839"/>
          <w:tab w:val="clear" w:pos="981"/>
        </w:tabs>
        <w:rPr>
          <w:szCs w:val="24"/>
        </w:rPr>
      </w:pPr>
      <w:r w:rsidRPr="00EE7C46">
        <w:rPr>
          <w:rFonts w:hint="eastAsia"/>
          <w:szCs w:val="24"/>
        </w:rPr>
        <w:t>钢构件号料和切割应符合下列要求：</w:t>
      </w:r>
    </w:p>
    <w:p w14:paraId="4FB24004" w14:textId="77777777" w:rsidR="00EE7C46" w:rsidRPr="00EE7C46" w:rsidRDefault="00EE7C46" w:rsidP="00BD0E5E">
      <w:pPr>
        <w:numPr>
          <w:ilvl w:val="0"/>
          <w:numId w:val="10"/>
        </w:numPr>
        <w:spacing w:line="360" w:lineRule="auto"/>
        <w:ind w:left="1134" w:hanging="284"/>
        <w:rPr>
          <w:rFonts w:ascii="宋体" w:hAnsi="Calibri"/>
          <w:kern w:val="0"/>
        </w:rPr>
      </w:pPr>
      <w:r w:rsidRPr="00EE7C46">
        <w:rPr>
          <w:rFonts w:ascii="宋体" w:hAnsi="Calibri" w:hint="eastAsia"/>
          <w:kern w:val="0"/>
        </w:rPr>
        <w:t>主要受力构件和需要弯曲的构件，在号料时应按工艺规定的方向取料，弯曲件的外侧不应有冲样点和伤痕缺陷；</w:t>
      </w:r>
    </w:p>
    <w:p w14:paraId="044EA775" w14:textId="77777777" w:rsidR="00EE7C46" w:rsidRPr="00EE7C46" w:rsidRDefault="00EE7C46" w:rsidP="00BD0E5E">
      <w:pPr>
        <w:numPr>
          <w:ilvl w:val="0"/>
          <w:numId w:val="10"/>
        </w:numPr>
        <w:spacing w:line="360" w:lineRule="auto"/>
        <w:ind w:left="1134" w:hanging="284"/>
        <w:rPr>
          <w:rFonts w:ascii="宋体" w:hAnsi="Calibri"/>
          <w:kern w:val="0"/>
        </w:rPr>
      </w:pPr>
      <w:r w:rsidRPr="00EE7C46">
        <w:rPr>
          <w:rFonts w:ascii="宋体" w:hAnsi="Calibri" w:hint="eastAsia"/>
          <w:kern w:val="0"/>
        </w:rPr>
        <w:t>号料应有利于切割和保证零件质量；</w:t>
      </w:r>
    </w:p>
    <w:p w14:paraId="587AEA5A" w14:textId="77777777" w:rsidR="00EE7C46" w:rsidRPr="00EE7C46" w:rsidRDefault="00EE7C46" w:rsidP="00BD0E5E">
      <w:pPr>
        <w:numPr>
          <w:ilvl w:val="0"/>
          <w:numId w:val="10"/>
        </w:numPr>
        <w:spacing w:line="360" w:lineRule="auto"/>
        <w:ind w:left="1134" w:hanging="284"/>
        <w:rPr>
          <w:rFonts w:ascii="宋体" w:hAnsi="Calibri"/>
          <w:kern w:val="0"/>
        </w:rPr>
      </w:pPr>
      <w:r w:rsidRPr="00EE7C46">
        <w:rPr>
          <w:rFonts w:ascii="宋体" w:hAnsi="Calibri" w:hint="eastAsia"/>
          <w:kern w:val="0"/>
        </w:rPr>
        <w:t>型钢等的下料，宜采用锯切。</w:t>
      </w:r>
    </w:p>
    <w:p w14:paraId="7E7D5708" w14:textId="744F3966" w:rsidR="00EE7C46" w:rsidRPr="00EE7C46" w:rsidRDefault="00EE7C46" w:rsidP="00BD0E5E">
      <w:pPr>
        <w:pStyle w:val="3"/>
        <w:keepNext w:val="0"/>
        <w:keepLines w:val="0"/>
        <w:numPr>
          <w:ilvl w:val="0"/>
          <w:numId w:val="6"/>
        </w:numPr>
        <w:tabs>
          <w:tab w:val="clear" w:pos="839"/>
          <w:tab w:val="clear" w:pos="981"/>
        </w:tabs>
        <w:rPr>
          <w:szCs w:val="24"/>
        </w:rPr>
      </w:pPr>
      <w:r w:rsidRPr="00EE7C46">
        <w:rPr>
          <w:rFonts w:hint="eastAsia"/>
          <w:szCs w:val="24"/>
        </w:rPr>
        <w:t>厚度不大于</w:t>
      </w:r>
      <w:r w:rsidRPr="00EE7C46">
        <w:rPr>
          <w:rFonts w:hint="eastAsia"/>
          <w:szCs w:val="24"/>
        </w:rPr>
        <w:t>6mm</w:t>
      </w:r>
      <w:r w:rsidRPr="00EE7C46">
        <w:rPr>
          <w:rFonts w:hint="eastAsia"/>
          <w:szCs w:val="24"/>
        </w:rPr>
        <w:t>钢板宜采用</w:t>
      </w:r>
      <w:r w:rsidRPr="00027BB4">
        <w:rPr>
          <w:rFonts w:hint="eastAsia"/>
          <w:szCs w:val="24"/>
        </w:rPr>
        <w:t>激光切割</w:t>
      </w:r>
      <w:r w:rsidRPr="00BA4138">
        <w:rPr>
          <w:rFonts w:hint="eastAsia"/>
          <w:szCs w:val="24"/>
        </w:rPr>
        <w:t>，厚度</w:t>
      </w:r>
      <w:r w:rsidRPr="00EE7C46">
        <w:rPr>
          <w:rFonts w:hint="eastAsia"/>
          <w:szCs w:val="24"/>
        </w:rPr>
        <w:t>不大于</w:t>
      </w:r>
      <w:r w:rsidRPr="00EE7C46">
        <w:rPr>
          <w:rFonts w:hint="eastAsia"/>
          <w:szCs w:val="24"/>
        </w:rPr>
        <w:t>12mm</w:t>
      </w:r>
      <w:r w:rsidRPr="00EE7C46">
        <w:rPr>
          <w:rFonts w:hint="eastAsia"/>
          <w:szCs w:val="24"/>
        </w:rPr>
        <w:t>的钢板可采用气割、锯切、等离子切割和激光切割等方法，并优先采用数控切割，切割允许变差±</w:t>
      </w:r>
      <w:r w:rsidRPr="00EE7C46">
        <w:rPr>
          <w:rFonts w:hint="eastAsia"/>
          <w:szCs w:val="24"/>
        </w:rPr>
        <w:t>1mm</w:t>
      </w:r>
      <w:r w:rsidRPr="00EE7C46">
        <w:rPr>
          <w:rFonts w:hint="eastAsia"/>
          <w:szCs w:val="24"/>
        </w:rPr>
        <w:t>。</w:t>
      </w:r>
    </w:p>
    <w:p w14:paraId="2980D408" w14:textId="77777777" w:rsidR="00EE7C46" w:rsidRPr="00EE7C46" w:rsidRDefault="00EE7C46" w:rsidP="00BD0E5E">
      <w:pPr>
        <w:pStyle w:val="3"/>
        <w:keepNext w:val="0"/>
        <w:keepLines w:val="0"/>
        <w:numPr>
          <w:ilvl w:val="0"/>
          <w:numId w:val="6"/>
        </w:numPr>
        <w:tabs>
          <w:tab w:val="clear" w:pos="839"/>
          <w:tab w:val="clear" w:pos="981"/>
        </w:tabs>
        <w:rPr>
          <w:szCs w:val="24"/>
        </w:rPr>
      </w:pPr>
      <w:r w:rsidRPr="00EE7C46">
        <w:rPr>
          <w:rFonts w:hint="eastAsia"/>
          <w:szCs w:val="24"/>
        </w:rPr>
        <w:t>钢构件焊接宜采用自动焊接，焊缝质量应按照现行国家标准《钢结构工程施工质量验收规范》</w:t>
      </w:r>
      <w:r w:rsidRPr="00EE7C46">
        <w:rPr>
          <w:rFonts w:hint="eastAsia"/>
          <w:szCs w:val="24"/>
        </w:rPr>
        <w:t>GB50205</w:t>
      </w:r>
      <w:r w:rsidRPr="00EE7C46">
        <w:rPr>
          <w:rFonts w:hint="eastAsia"/>
          <w:szCs w:val="24"/>
        </w:rPr>
        <w:t>和《钢结构焊接规范》</w:t>
      </w:r>
      <w:r w:rsidRPr="00EE7C46">
        <w:rPr>
          <w:rFonts w:hint="eastAsia"/>
          <w:szCs w:val="24"/>
        </w:rPr>
        <w:t>GB50661</w:t>
      </w:r>
      <w:r w:rsidRPr="00EE7C46">
        <w:rPr>
          <w:rFonts w:hint="eastAsia"/>
          <w:szCs w:val="24"/>
        </w:rPr>
        <w:t>的规定执行。</w:t>
      </w:r>
    </w:p>
    <w:p w14:paraId="4E52EFC7" w14:textId="77777777" w:rsidR="00EE7C46" w:rsidRPr="00EE7C46" w:rsidRDefault="00EE7C46" w:rsidP="00BD0E5E">
      <w:pPr>
        <w:pStyle w:val="3"/>
        <w:keepNext w:val="0"/>
        <w:keepLines w:val="0"/>
        <w:numPr>
          <w:ilvl w:val="0"/>
          <w:numId w:val="6"/>
        </w:numPr>
        <w:tabs>
          <w:tab w:val="clear" w:pos="839"/>
          <w:tab w:val="clear" w:pos="981"/>
        </w:tabs>
        <w:rPr>
          <w:szCs w:val="24"/>
        </w:rPr>
      </w:pPr>
      <w:r w:rsidRPr="00EE7C46">
        <w:rPr>
          <w:rFonts w:hint="eastAsia"/>
          <w:szCs w:val="24"/>
        </w:rPr>
        <w:t>高强度螺栓孔宜采用数控钻床制孔，对数量较多的相同孔组宜采用钻模，以保证制孔过程中的质量要求，制孔质量应按照现行国家标准《钢结构工程施工质量验收规范》</w:t>
      </w:r>
      <w:r w:rsidRPr="00EE7C46">
        <w:rPr>
          <w:rFonts w:hint="eastAsia"/>
          <w:szCs w:val="24"/>
        </w:rPr>
        <w:t>GB50205</w:t>
      </w:r>
      <w:r w:rsidRPr="00EE7C46">
        <w:rPr>
          <w:rFonts w:hint="eastAsia"/>
          <w:szCs w:val="24"/>
        </w:rPr>
        <w:t>的规定执行。</w:t>
      </w:r>
    </w:p>
    <w:p w14:paraId="5EC579F6" w14:textId="77777777" w:rsidR="00EE7C46" w:rsidRPr="00EE7C46" w:rsidRDefault="00EE7C46" w:rsidP="00BD0E5E">
      <w:pPr>
        <w:pStyle w:val="3"/>
        <w:keepNext w:val="0"/>
        <w:keepLines w:val="0"/>
        <w:numPr>
          <w:ilvl w:val="0"/>
          <w:numId w:val="6"/>
        </w:numPr>
        <w:tabs>
          <w:tab w:val="clear" w:pos="839"/>
          <w:tab w:val="clear" w:pos="981"/>
        </w:tabs>
        <w:rPr>
          <w:szCs w:val="24"/>
        </w:rPr>
      </w:pPr>
      <w:r w:rsidRPr="00EE7C46">
        <w:rPr>
          <w:rFonts w:hint="eastAsia"/>
          <w:szCs w:val="24"/>
        </w:rPr>
        <w:t>构件采用热轧型材，梁跨中和距梁端跨度</w:t>
      </w:r>
      <w:r w:rsidRPr="00EE7C46">
        <w:rPr>
          <w:rFonts w:hint="eastAsia"/>
          <w:szCs w:val="24"/>
        </w:rPr>
        <w:t>1/3</w:t>
      </w:r>
      <w:r w:rsidRPr="00EE7C46">
        <w:rPr>
          <w:rFonts w:hint="eastAsia"/>
          <w:szCs w:val="24"/>
        </w:rPr>
        <w:t>处不得进行拼接。每根柱的拼接接头不得超过</w:t>
      </w:r>
      <w:r w:rsidRPr="00EE7C46">
        <w:rPr>
          <w:rFonts w:hint="eastAsia"/>
          <w:szCs w:val="24"/>
        </w:rPr>
        <w:t>1</w:t>
      </w:r>
      <w:r w:rsidRPr="00EE7C46">
        <w:rPr>
          <w:rFonts w:hint="eastAsia"/>
          <w:szCs w:val="24"/>
        </w:rPr>
        <w:t>个。支撑型材部分必须采用整根。</w:t>
      </w:r>
    </w:p>
    <w:p w14:paraId="58E4B5F2" w14:textId="624D0DEE" w:rsidR="00EE7C46" w:rsidRPr="00EE7C46" w:rsidRDefault="00EE7C46" w:rsidP="00BD0E5E">
      <w:pPr>
        <w:pStyle w:val="3"/>
        <w:keepNext w:val="0"/>
        <w:keepLines w:val="0"/>
        <w:numPr>
          <w:ilvl w:val="0"/>
          <w:numId w:val="6"/>
        </w:numPr>
        <w:tabs>
          <w:tab w:val="clear" w:pos="839"/>
          <w:tab w:val="clear" w:pos="981"/>
        </w:tabs>
        <w:rPr>
          <w:szCs w:val="24"/>
        </w:rPr>
      </w:pPr>
      <w:r w:rsidRPr="00EE7C46">
        <w:rPr>
          <w:szCs w:val="24"/>
        </w:rPr>
        <w:t>钢构件出厂前</w:t>
      </w:r>
      <w:r w:rsidRPr="00EE7C46">
        <w:rPr>
          <w:rFonts w:hint="eastAsia"/>
          <w:szCs w:val="24"/>
        </w:rPr>
        <w:t>宜采用建筑信息</w:t>
      </w:r>
      <w:r w:rsidRPr="00EE7C46">
        <w:rPr>
          <w:szCs w:val="24"/>
        </w:rPr>
        <w:t>模型</w:t>
      </w:r>
      <w:r w:rsidR="00157C24">
        <w:rPr>
          <w:rFonts w:hint="eastAsia"/>
          <w:szCs w:val="24"/>
        </w:rPr>
        <w:t>（</w:t>
      </w:r>
      <w:r w:rsidRPr="00EE7C46">
        <w:rPr>
          <w:szCs w:val="24"/>
        </w:rPr>
        <w:t>BIM</w:t>
      </w:r>
      <w:r w:rsidR="00157C24">
        <w:rPr>
          <w:szCs w:val="24"/>
        </w:rPr>
        <w:t>）</w:t>
      </w:r>
      <w:r w:rsidRPr="00EE7C46">
        <w:rPr>
          <w:rFonts w:hint="eastAsia"/>
          <w:szCs w:val="24"/>
        </w:rPr>
        <w:t>技术虚拟建造</w:t>
      </w:r>
      <w:r w:rsidRPr="00EE7C46">
        <w:rPr>
          <w:szCs w:val="24"/>
        </w:rPr>
        <w:t>，</w:t>
      </w:r>
      <w:r w:rsidRPr="00EE7C46">
        <w:rPr>
          <w:rFonts w:hint="eastAsia"/>
          <w:szCs w:val="24"/>
        </w:rPr>
        <w:t>定制非标构件</w:t>
      </w:r>
      <w:r w:rsidRPr="00EE7C46">
        <w:rPr>
          <w:szCs w:val="24"/>
        </w:rPr>
        <w:t>在出厂前进行实体构件预拼装。</w:t>
      </w:r>
    </w:p>
    <w:p w14:paraId="5924EE1D" w14:textId="1A92A960" w:rsidR="00EE7C46" w:rsidRPr="00EE7C46" w:rsidRDefault="00EE7C46" w:rsidP="00BD0E5E">
      <w:pPr>
        <w:pStyle w:val="2"/>
        <w:numPr>
          <w:ilvl w:val="0"/>
          <w:numId w:val="4"/>
        </w:numPr>
        <w:ind w:left="0" w:firstLine="0"/>
        <w:rPr>
          <w:szCs w:val="24"/>
        </w:rPr>
      </w:pPr>
      <w:bookmarkStart w:id="75" w:name="_Toc103777764"/>
      <w:r w:rsidRPr="00EE7C46">
        <w:rPr>
          <w:rFonts w:hint="eastAsia"/>
          <w:szCs w:val="24"/>
        </w:rPr>
        <w:t>防腐</w:t>
      </w:r>
      <w:bookmarkEnd w:id="75"/>
    </w:p>
    <w:p w14:paraId="78CFA945" w14:textId="199C24B4" w:rsidR="00EE7C46" w:rsidRPr="00EE7C46" w:rsidRDefault="005D4CB5" w:rsidP="00BD0E5E">
      <w:pPr>
        <w:pStyle w:val="3"/>
        <w:keepNext w:val="0"/>
        <w:keepLines w:val="0"/>
        <w:numPr>
          <w:ilvl w:val="0"/>
          <w:numId w:val="14"/>
        </w:numPr>
        <w:tabs>
          <w:tab w:val="clear" w:pos="839"/>
          <w:tab w:val="clear" w:pos="981"/>
        </w:tabs>
        <w:rPr>
          <w:szCs w:val="24"/>
        </w:rPr>
      </w:pPr>
      <w:proofErr w:type="gramStart"/>
      <w:r>
        <w:rPr>
          <w:rFonts w:hint="eastAsia"/>
          <w:szCs w:val="24"/>
        </w:rPr>
        <w:t>模数化</w:t>
      </w:r>
      <w:proofErr w:type="gramEnd"/>
      <w:r w:rsidR="008A6C55">
        <w:rPr>
          <w:rFonts w:hint="eastAsia"/>
          <w:szCs w:val="24"/>
        </w:rPr>
        <w:t>分层装配钢框架消能支撑结构</w:t>
      </w:r>
      <w:r w:rsidR="00EE7C46" w:rsidRPr="00EE7C46">
        <w:rPr>
          <w:rFonts w:hint="eastAsia"/>
          <w:szCs w:val="24"/>
        </w:rPr>
        <w:t>除临时建筑外，构建防护层设计使用年限不应低于</w:t>
      </w:r>
      <w:r w:rsidR="00EE7C46" w:rsidRPr="00EE7C46">
        <w:rPr>
          <w:rFonts w:hint="eastAsia"/>
          <w:szCs w:val="24"/>
        </w:rPr>
        <w:t>5</w:t>
      </w:r>
      <w:r w:rsidR="00EE7C46" w:rsidRPr="00EE7C46">
        <w:rPr>
          <w:rFonts w:hint="eastAsia"/>
          <w:szCs w:val="24"/>
        </w:rPr>
        <w:t>年，使用中难以维护的构建，防护层设计使用年限不应低于</w:t>
      </w:r>
      <w:r w:rsidR="00EE7C46" w:rsidRPr="00EE7C46">
        <w:rPr>
          <w:rFonts w:hint="eastAsia"/>
          <w:szCs w:val="24"/>
        </w:rPr>
        <w:t>10</w:t>
      </w:r>
      <w:r w:rsidR="00EE7C46" w:rsidRPr="00EE7C46">
        <w:rPr>
          <w:rFonts w:hint="eastAsia"/>
          <w:szCs w:val="24"/>
        </w:rPr>
        <w:t>年，设计文件中应注明结构体系定期检查和围护要求。</w:t>
      </w:r>
    </w:p>
    <w:p w14:paraId="519DBAFF" w14:textId="77777777" w:rsidR="00EE7C46" w:rsidRPr="00EE7C46" w:rsidRDefault="00EE7C46" w:rsidP="00BD0E5E">
      <w:pPr>
        <w:pStyle w:val="3"/>
        <w:keepNext w:val="0"/>
        <w:keepLines w:val="0"/>
        <w:numPr>
          <w:ilvl w:val="0"/>
          <w:numId w:val="14"/>
        </w:numPr>
        <w:tabs>
          <w:tab w:val="clear" w:pos="839"/>
          <w:tab w:val="clear" w:pos="981"/>
        </w:tabs>
        <w:rPr>
          <w:szCs w:val="24"/>
        </w:rPr>
      </w:pPr>
      <w:r w:rsidRPr="00EE7C46">
        <w:rPr>
          <w:rFonts w:hint="eastAsia"/>
          <w:szCs w:val="24"/>
        </w:rPr>
        <w:t>当柱脚底面位于地面以下时，所埋入部分表面应做除锈处理，并应以低标号细石混凝土包覆（厚度不小于</w:t>
      </w:r>
      <w:r w:rsidRPr="00EE7C46">
        <w:rPr>
          <w:rFonts w:hint="eastAsia"/>
          <w:szCs w:val="24"/>
        </w:rPr>
        <w:t>50mm</w:t>
      </w:r>
      <w:r w:rsidRPr="00EE7C46">
        <w:rPr>
          <w:rFonts w:hint="eastAsia"/>
          <w:szCs w:val="24"/>
        </w:rPr>
        <w:t>），包裹的混凝土高出室外地面不应小</w:t>
      </w:r>
      <w:r w:rsidRPr="00EE7C46">
        <w:rPr>
          <w:rFonts w:hint="eastAsia"/>
          <w:szCs w:val="24"/>
        </w:rPr>
        <w:lastRenderedPageBreak/>
        <w:t>于</w:t>
      </w:r>
      <w:r w:rsidRPr="00EE7C46">
        <w:rPr>
          <w:rFonts w:hint="eastAsia"/>
          <w:szCs w:val="24"/>
        </w:rPr>
        <w:t>150mm</w:t>
      </w:r>
      <w:r w:rsidRPr="00EE7C46">
        <w:rPr>
          <w:rFonts w:hint="eastAsia"/>
          <w:szCs w:val="24"/>
        </w:rPr>
        <w:t>，室内地面不宜小于</w:t>
      </w:r>
      <w:r w:rsidRPr="00EE7C46">
        <w:rPr>
          <w:rFonts w:hint="eastAsia"/>
          <w:szCs w:val="24"/>
        </w:rPr>
        <w:t>50mm</w:t>
      </w:r>
      <w:r w:rsidRPr="00EE7C46">
        <w:rPr>
          <w:rFonts w:hint="eastAsia"/>
          <w:szCs w:val="24"/>
        </w:rPr>
        <w:t>。当柱脚底面在地面以上且基础采用条形基础，基础内有密闭垫层时，柱脚底面高出室外地面不应小于</w:t>
      </w:r>
      <w:r w:rsidRPr="00EE7C46">
        <w:rPr>
          <w:rFonts w:hint="eastAsia"/>
          <w:szCs w:val="24"/>
        </w:rPr>
        <w:t>100mm</w:t>
      </w:r>
      <w:r w:rsidRPr="00EE7C46">
        <w:rPr>
          <w:rFonts w:hint="eastAsia"/>
          <w:szCs w:val="24"/>
        </w:rPr>
        <w:t>，室内高度不做要求。</w:t>
      </w:r>
    </w:p>
    <w:p w14:paraId="2B1B9717" w14:textId="77777777" w:rsidR="00EE7C46" w:rsidRPr="00EE7C46" w:rsidRDefault="00EE7C46" w:rsidP="00BD0E5E">
      <w:pPr>
        <w:pStyle w:val="3"/>
        <w:keepNext w:val="0"/>
        <w:keepLines w:val="0"/>
        <w:numPr>
          <w:ilvl w:val="0"/>
          <w:numId w:val="14"/>
        </w:numPr>
        <w:tabs>
          <w:tab w:val="clear" w:pos="839"/>
          <w:tab w:val="clear" w:pos="981"/>
        </w:tabs>
        <w:rPr>
          <w:szCs w:val="24"/>
        </w:rPr>
      </w:pPr>
      <w:r w:rsidRPr="00EE7C46">
        <w:rPr>
          <w:rFonts w:hint="eastAsia"/>
          <w:szCs w:val="24"/>
        </w:rPr>
        <w:t>采用热侵镀锌等防护措施的构件及连接件，其防腐蚀要求应不低于主体结构，安装后宜采用与主体结构相同的防腐蚀措施，连接处的缝隙，处于不低于弱侵蚀环境时，应采取封闭措施。</w:t>
      </w:r>
    </w:p>
    <w:p w14:paraId="5C8007A6" w14:textId="77777777" w:rsidR="00EE7C46" w:rsidRPr="00EE7C46" w:rsidRDefault="00EE7C46" w:rsidP="00BD0E5E">
      <w:pPr>
        <w:pStyle w:val="3"/>
        <w:keepNext w:val="0"/>
        <w:keepLines w:val="0"/>
        <w:numPr>
          <w:ilvl w:val="0"/>
          <w:numId w:val="14"/>
        </w:numPr>
        <w:tabs>
          <w:tab w:val="clear" w:pos="839"/>
          <w:tab w:val="clear" w:pos="981"/>
        </w:tabs>
        <w:rPr>
          <w:szCs w:val="24"/>
        </w:rPr>
      </w:pPr>
      <w:r w:rsidRPr="00EE7C46">
        <w:rPr>
          <w:rFonts w:hint="eastAsia"/>
          <w:szCs w:val="24"/>
        </w:rPr>
        <w:t>不同金属材料接触的部位，应采取避免接触腐蚀的隔离措施。</w:t>
      </w:r>
    </w:p>
    <w:p w14:paraId="36B25148" w14:textId="187FCCC0" w:rsidR="00EE7C46" w:rsidRPr="00EE7C46" w:rsidRDefault="00EE7C46" w:rsidP="00BD0E5E">
      <w:pPr>
        <w:pStyle w:val="2"/>
        <w:numPr>
          <w:ilvl w:val="0"/>
          <w:numId w:val="4"/>
        </w:numPr>
        <w:ind w:left="0" w:firstLine="0"/>
        <w:rPr>
          <w:szCs w:val="24"/>
        </w:rPr>
      </w:pPr>
      <w:bookmarkStart w:id="76" w:name="_Toc103777765"/>
      <w:r w:rsidRPr="00EE7C46">
        <w:rPr>
          <w:rFonts w:hint="eastAsia"/>
          <w:szCs w:val="24"/>
        </w:rPr>
        <w:t>防火</w:t>
      </w:r>
      <w:bookmarkEnd w:id="76"/>
    </w:p>
    <w:p w14:paraId="71E51929" w14:textId="551C80C6" w:rsidR="00EE7C46" w:rsidRPr="00EE7C46" w:rsidRDefault="005D4CB5" w:rsidP="00BD0E5E">
      <w:pPr>
        <w:pStyle w:val="3"/>
        <w:keepNext w:val="0"/>
        <w:keepLines w:val="0"/>
        <w:numPr>
          <w:ilvl w:val="0"/>
          <w:numId w:val="15"/>
        </w:numPr>
        <w:tabs>
          <w:tab w:val="clear" w:pos="839"/>
          <w:tab w:val="clear" w:pos="981"/>
        </w:tabs>
        <w:rPr>
          <w:szCs w:val="24"/>
        </w:rPr>
      </w:pPr>
      <w:proofErr w:type="gramStart"/>
      <w:r>
        <w:rPr>
          <w:rFonts w:hint="eastAsia"/>
          <w:szCs w:val="24"/>
        </w:rPr>
        <w:t>模数化</w:t>
      </w:r>
      <w:proofErr w:type="gramEnd"/>
      <w:r w:rsidR="008A6C55">
        <w:rPr>
          <w:rFonts w:hint="eastAsia"/>
          <w:szCs w:val="24"/>
        </w:rPr>
        <w:t>分层装配钢框架消能支撑结构</w:t>
      </w:r>
      <w:r w:rsidR="00EE7C46" w:rsidRPr="00EE7C46">
        <w:rPr>
          <w:rFonts w:hint="eastAsia"/>
          <w:szCs w:val="24"/>
        </w:rPr>
        <w:t>的防火设计应符合现行国家标准《建筑设计防火规范》</w:t>
      </w:r>
      <w:r w:rsidR="00B07C49">
        <w:rPr>
          <w:rFonts w:hint="eastAsia"/>
          <w:szCs w:val="24"/>
        </w:rPr>
        <w:t>GB 50016</w:t>
      </w:r>
      <w:r w:rsidR="00EE7C46" w:rsidRPr="00EE7C46">
        <w:rPr>
          <w:rFonts w:hint="eastAsia"/>
          <w:szCs w:val="24"/>
        </w:rPr>
        <w:t>及其它国家现行标准的规定，合理确定建筑物的防火类别与防火等级。</w:t>
      </w:r>
      <w:r w:rsidR="00EE7C46" w:rsidRPr="000F1D54">
        <w:rPr>
          <w:rFonts w:hint="eastAsia"/>
          <w:szCs w:val="24"/>
        </w:rPr>
        <w:t>构</w:t>
      </w:r>
      <w:r w:rsidR="003673EF" w:rsidRPr="00BA4138">
        <w:rPr>
          <w:rFonts w:hint="eastAsia"/>
          <w:szCs w:val="24"/>
        </w:rPr>
        <w:t>件</w:t>
      </w:r>
      <w:r w:rsidR="00EE7C46" w:rsidRPr="00027BB4">
        <w:rPr>
          <w:rFonts w:hint="eastAsia"/>
          <w:szCs w:val="24"/>
        </w:rPr>
        <w:t>的耐火</w:t>
      </w:r>
      <w:r w:rsidR="00EE7C46" w:rsidRPr="00EE7C46">
        <w:rPr>
          <w:rFonts w:hint="eastAsia"/>
          <w:szCs w:val="24"/>
        </w:rPr>
        <w:t>极限应满足设计要求。</w:t>
      </w:r>
    </w:p>
    <w:p w14:paraId="7D032A35" w14:textId="77777777" w:rsidR="00EE7C46" w:rsidRPr="00EE7C46" w:rsidRDefault="00EE7C46" w:rsidP="00BD0E5E">
      <w:pPr>
        <w:pStyle w:val="3"/>
        <w:keepNext w:val="0"/>
        <w:keepLines w:val="0"/>
        <w:numPr>
          <w:ilvl w:val="0"/>
          <w:numId w:val="15"/>
        </w:numPr>
        <w:tabs>
          <w:tab w:val="clear" w:pos="839"/>
          <w:tab w:val="clear" w:pos="981"/>
        </w:tabs>
        <w:rPr>
          <w:szCs w:val="24"/>
        </w:rPr>
      </w:pPr>
      <w:r w:rsidRPr="00EE7C46">
        <w:rPr>
          <w:rFonts w:hint="eastAsia"/>
          <w:szCs w:val="24"/>
        </w:rPr>
        <w:t>对于室外环境的钢结构，可不考虑防火防护。当现行国家标准有特殊规定需采取防火防护时，应对露天用防火涂料提出耐候性能等要求。</w:t>
      </w:r>
    </w:p>
    <w:p w14:paraId="7D773E3E" w14:textId="77777777" w:rsidR="00EE7C46" w:rsidRPr="00EE7C46" w:rsidRDefault="00EE7C46" w:rsidP="00BD0E5E">
      <w:pPr>
        <w:pStyle w:val="3"/>
        <w:keepNext w:val="0"/>
        <w:keepLines w:val="0"/>
        <w:numPr>
          <w:ilvl w:val="0"/>
          <w:numId w:val="15"/>
        </w:numPr>
        <w:tabs>
          <w:tab w:val="clear" w:pos="839"/>
          <w:tab w:val="clear" w:pos="981"/>
        </w:tabs>
        <w:rPr>
          <w:szCs w:val="24"/>
        </w:rPr>
      </w:pPr>
      <w:r w:rsidRPr="00EE7C46">
        <w:rPr>
          <w:rFonts w:hint="eastAsia"/>
          <w:szCs w:val="24"/>
        </w:rPr>
        <w:t>应根据构建的耐火极限等要求，确定防火涂层的形式、性能及厚度要求。</w:t>
      </w:r>
    </w:p>
    <w:p w14:paraId="629BCEA0" w14:textId="77777777" w:rsidR="00EE7C46" w:rsidRPr="00EE7C46" w:rsidRDefault="00EE7C46" w:rsidP="00BD0E5E">
      <w:pPr>
        <w:pStyle w:val="3"/>
        <w:keepNext w:val="0"/>
        <w:keepLines w:val="0"/>
        <w:numPr>
          <w:ilvl w:val="0"/>
          <w:numId w:val="15"/>
        </w:numPr>
        <w:tabs>
          <w:tab w:val="clear" w:pos="839"/>
          <w:tab w:val="clear" w:pos="981"/>
        </w:tabs>
        <w:rPr>
          <w:szCs w:val="24"/>
        </w:rPr>
      </w:pPr>
      <w:r w:rsidRPr="00EE7C46">
        <w:rPr>
          <w:rFonts w:hint="eastAsia"/>
          <w:szCs w:val="24"/>
        </w:rPr>
        <w:t>受震动作用的梁等构建，应对防火厚型涂层或外包构造采取必要的构造补强措施。</w:t>
      </w:r>
    </w:p>
    <w:p w14:paraId="185A0BD9" w14:textId="68C21734" w:rsidR="00EE7C46" w:rsidRPr="00045FC8" w:rsidRDefault="00EE7C46" w:rsidP="00BD0E5E">
      <w:pPr>
        <w:pStyle w:val="2"/>
        <w:numPr>
          <w:ilvl w:val="0"/>
          <w:numId w:val="4"/>
        </w:numPr>
        <w:rPr>
          <w:szCs w:val="24"/>
        </w:rPr>
      </w:pPr>
      <w:bookmarkStart w:id="77" w:name="_Toc8740696"/>
      <w:bookmarkStart w:id="78" w:name="_Toc8741566"/>
      <w:bookmarkStart w:id="79" w:name="_Toc8741733"/>
      <w:bookmarkStart w:id="80" w:name="_Toc8745518"/>
      <w:bookmarkStart w:id="81" w:name="_Toc8745610"/>
      <w:bookmarkStart w:id="82" w:name="_Toc103777766"/>
      <w:bookmarkEnd w:id="77"/>
      <w:bookmarkEnd w:id="78"/>
      <w:bookmarkEnd w:id="79"/>
      <w:bookmarkEnd w:id="80"/>
      <w:bookmarkEnd w:id="81"/>
      <w:r w:rsidRPr="00EE7C46">
        <w:rPr>
          <w:rFonts w:hint="eastAsia"/>
          <w:szCs w:val="24"/>
        </w:rPr>
        <w:t>安装</w:t>
      </w:r>
      <w:bookmarkStart w:id="83" w:name="_Toc8741568"/>
      <w:bookmarkStart w:id="84" w:name="_Toc8741735"/>
      <w:bookmarkStart w:id="85" w:name="_Toc8745520"/>
      <w:bookmarkStart w:id="86" w:name="_Toc8745612"/>
      <w:bookmarkStart w:id="87" w:name="_Toc16845854"/>
      <w:bookmarkStart w:id="88" w:name="_Toc16873698"/>
      <w:bookmarkStart w:id="89" w:name="_Toc86756825"/>
      <w:bookmarkStart w:id="90" w:name="_Toc86757314"/>
      <w:bookmarkEnd w:id="82"/>
      <w:bookmarkEnd w:id="83"/>
      <w:bookmarkEnd w:id="84"/>
      <w:bookmarkEnd w:id="85"/>
      <w:bookmarkEnd w:id="86"/>
      <w:bookmarkEnd w:id="87"/>
      <w:bookmarkEnd w:id="88"/>
      <w:bookmarkEnd w:id="89"/>
      <w:bookmarkEnd w:id="90"/>
    </w:p>
    <w:p w14:paraId="51854372" w14:textId="3321D032" w:rsidR="00EE7C46" w:rsidRPr="00EE7C46" w:rsidRDefault="005D4CB5" w:rsidP="00BD0E5E">
      <w:pPr>
        <w:pStyle w:val="3"/>
        <w:keepNext w:val="0"/>
        <w:keepLines w:val="0"/>
        <w:numPr>
          <w:ilvl w:val="0"/>
          <w:numId w:val="16"/>
        </w:numPr>
        <w:tabs>
          <w:tab w:val="clear" w:pos="839"/>
          <w:tab w:val="clear" w:pos="981"/>
        </w:tabs>
        <w:rPr>
          <w:szCs w:val="24"/>
        </w:rPr>
      </w:pPr>
      <w:proofErr w:type="gramStart"/>
      <w:r>
        <w:rPr>
          <w:rFonts w:hint="eastAsia"/>
          <w:szCs w:val="24"/>
        </w:rPr>
        <w:t>模数化</w:t>
      </w:r>
      <w:proofErr w:type="gramEnd"/>
      <w:r w:rsidR="008A6C55">
        <w:rPr>
          <w:rFonts w:hint="eastAsia"/>
          <w:szCs w:val="24"/>
        </w:rPr>
        <w:t>分层装配钢框架消能支撑结构</w:t>
      </w:r>
      <w:r w:rsidR="00EE7C46" w:rsidRPr="00EE7C46">
        <w:rPr>
          <w:rFonts w:hint="eastAsia"/>
          <w:szCs w:val="24"/>
        </w:rPr>
        <w:t>施工应按照现行国家标准《钢结构工程施工规范》</w:t>
      </w:r>
      <w:r w:rsidR="00EE7C46" w:rsidRPr="00EE7C46">
        <w:rPr>
          <w:rFonts w:hint="eastAsia"/>
          <w:szCs w:val="24"/>
        </w:rPr>
        <w:t>GB50755</w:t>
      </w:r>
      <w:r w:rsidR="00EE7C46" w:rsidRPr="00EE7C46">
        <w:rPr>
          <w:rFonts w:hint="eastAsia"/>
          <w:szCs w:val="24"/>
        </w:rPr>
        <w:t>和《钢结构工程施工质量验收规范》</w:t>
      </w:r>
      <w:r w:rsidR="00EE7C46" w:rsidRPr="00EE7C46">
        <w:rPr>
          <w:rFonts w:hint="eastAsia"/>
          <w:szCs w:val="24"/>
        </w:rPr>
        <w:t>GB50205</w:t>
      </w:r>
      <w:r w:rsidR="00EE7C46" w:rsidRPr="00EE7C46">
        <w:rPr>
          <w:rFonts w:hint="eastAsia"/>
          <w:szCs w:val="24"/>
        </w:rPr>
        <w:t>的规定执行。</w:t>
      </w:r>
    </w:p>
    <w:p w14:paraId="00794E6D" w14:textId="77777777" w:rsidR="00EE7C46" w:rsidRPr="00EE7C46" w:rsidRDefault="00EE7C46" w:rsidP="00BD0E5E">
      <w:pPr>
        <w:pStyle w:val="3"/>
        <w:keepNext w:val="0"/>
        <w:keepLines w:val="0"/>
        <w:numPr>
          <w:ilvl w:val="0"/>
          <w:numId w:val="16"/>
        </w:numPr>
        <w:tabs>
          <w:tab w:val="clear" w:pos="839"/>
          <w:tab w:val="clear" w:pos="981"/>
        </w:tabs>
        <w:rPr>
          <w:szCs w:val="24"/>
        </w:rPr>
      </w:pPr>
      <w:r w:rsidRPr="00EE7C46">
        <w:rPr>
          <w:rFonts w:hint="eastAsia"/>
          <w:szCs w:val="24"/>
        </w:rPr>
        <w:t>结构施工前，应符合下列要求：</w:t>
      </w:r>
    </w:p>
    <w:p w14:paraId="48C24F30" w14:textId="77777777" w:rsidR="00EE7C46" w:rsidRPr="00EE7C46" w:rsidRDefault="00EE7C46" w:rsidP="00BD0E5E">
      <w:pPr>
        <w:numPr>
          <w:ilvl w:val="0"/>
          <w:numId w:val="13"/>
        </w:numPr>
        <w:spacing w:line="360" w:lineRule="auto"/>
        <w:ind w:left="1134" w:hanging="284"/>
      </w:pPr>
      <w:r w:rsidRPr="00EE7C46">
        <w:rPr>
          <w:rFonts w:hint="eastAsia"/>
        </w:rPr>
        <w:t>构件到场后应检查质量证明文件，对于重要构件应提供焊缝探伤报告。构件进场后安装应及时报建设单位、监理单位验收，验收相关内容应满足现行国家标准《钢结构工程施工质量验收规范》</w:t>
      </w:r>
      <w:r w:rsidRPr="00EE7C46">
        <w:rPr>
          <w:rFonts w:hint="eastAsia"/>
        </w:rPr>
        <w:t>GB50205</w:t>
      </w:r>
      <w:r w:rsidRPr="00EE7C46">
        <w:rPr>
          <w:rFonts w:hint="eastAsia"/>
        </w:rPr>
        <w:t>；</w:t>
      </w:r>
    </w:p>
    <w:p w14:paraId="6164C8FE" w14:textId="77777777" w:rsidR="00EE7C46" w:rsidRPr="00EE7C46" w:rsidRDefault="00EE7C46" w:rsidP="00BD0E5E">
      <w:pPr>
        <w:numPr>
          <w:ilvl w:val="0"/>
          <w:numId w:val="13"/>
        </w:numPr>
        <w:spacing w:line="360" w:lineRule="auto"/>
        <w:ind w:left="1134" w:hanging="284"/>
        <w:rPr>
          <w:rFonts w:ascii="宋体" w:hAnsi="Calibri"/>
          <w:kern w:val="0"/>
        </w:rPr>
      </w:pPr>
      <w:r w:rsidRPr="00EE7C46">
        <w:t>现场施工前施工单位应编制单位工程施工组织设计及专项施工方案</w:t>
      </w:r>
      <w:r w:rsidRPr="00EE7C46">
        <w:rPr>
          <w:rFonts w:hint="eastAsia"/>
        </w:rPr>
        <w:t>，</w:t>
      </w:r>
      <w:r w:rsidRPr="00EE7C46">
        <w:t>明确质量保证措施</w:t>
      </w:r>
      <w:r w:rsidRPr="00EE7C46">
        <w:rPr>
          <w:rFonts w:hint="eastAsia"/>
        </w:rPr>
        <w:t>、安全保证措施及特殊施工条件下的质量、安全保证措施，并报请企业技术负责人审批、监理单位审核收实施</w:t>
      </w:r>
      <w:r w:rsidRPr="00EE7C46">
        <w:rPr>
          <w:rFonts w:ascii="宋体" w:hAnsi="Calibri" w:hint="eastAsia"/>
          <w:kern w:val="0"/>
        </w:rPr>
        <w:t>；</w:t>
      </w:r>
    </w:p>
    <w:p w14:paraId="727F946F" w14:textId="77777777" w:rsidR="00EE7C46" w:rsidRPr="00EE7C46" w:rsidRDefault="00EE7C46" w:rsidP="00BD0E5E">
      <w:pPr>
        <w:numPr>
          <w:ilvl w:val="0"/>
          <w:numId w:val="13"/>
        </w:numPr>
        <w:spacing w:line="360" w:lineRule="auto"/>
        <w:ind w:left="1134" w:hanging="284"/>
        <w:rPr>
          <w:rFonts w:ascii="宋体" w:hAnsi="Calibri"/>
          <w:kern w:val="0"/>
        </w:rPr>
      </w:pPr>
      <w:r w:rsidRPr="00EE7C46">
        <w:t>安装前应按照设计文件建立现场控制点</w:t>
      </w:r>
      <w:r w:rsidRPr="00EE7C46">
        <w:rPr>
          <w:rFonts w:hint="eastAsia"/>
        </w:rPr>
        <w:t>，</w:t>
      </w:r>
      <w:r w:rsidRPr="00EE7C46">
        <w:t>并制定过程监控测量方案</w:t>
      </w:r>
      <w:r w:rsidRPr="00EE7C46">
        <w:rPr>
          <w:rFonts w:hint="eastAsia"/>
        </w:rPr>
        <w:t>，</w:t>
      </w:r>
      <w:r w:rsidRPr="00EE7C46">
        <w:lastRenderedPageBreak/>
        <w:t>方案报企业技术负责人审批；</w:t>
      </w:r>
    </w:p>
    <w:p w14:paraId="236E5033" w14:textId="77777777" w:rsidR="00EE7C46" w:rsidRPr="00EE7C46" w:rsidRDefault="00EE7C46" w:rsidP="00BD0E5E">
      <w:pPr>
        <w:numPr>
          <w:ilvl w:val="0"/>
          <w:numId w:val="13"/>
        </w:numPr>
        <w:spacing w:line="360" w:lineRule="auto"/>
        <w:ind w:left="1134" w:hanging="284"/>
        <w:rPr>
          <w:rFonts w:ascii="宋体" w:hAnsi="Calibri"/>
          <w:kern w:val="0"/>
        </w:rPr>
      </w:pPr>
      <w:r w:rsidRPr="00EE7C46">
        <w:rPr>
          <w:rFonts w:ascii="宋体" w:hAnsi="Calibri" w:hint="eastAsia"/>
          <w:kern w:val="0"/>
        </w:rPr>
        <w:t>施工人员应熟悉施工详图、加工工艺、组装安装顺序、现场场地条件、吊装机械设备性能等以及有关技术文件的要求；</w:t>
      </w:r>
    </w:p>
    <w:p w14:paraId="5A078154" w14:textId="77777777" w:rsidR="00EE7C46" w:rsidRPr="00EE7C46" w:rsidRDefault="00EE7C46" w:rsidP="00BD0E5E">
      <w:pPr>
        <w:numPr>
          <w:ilvl w:val="0"/>
          <w:numId w:val="13"/>
        </w:numPr>
        <w:spacing w:line="360" w:lineRule="auto"/>
        <w:ind w:left="1134" w:hanging="284"/>
        <w:rPr>
          <w:rFonts w:ascii="宋体" w:hAnsi="Calibri"/>
          <w:kern w:val="0"/>
        </w:rPr>
      </w:pPr>
      <w:r w:rsidRPr="00EE7C46">
        <w:rPr>
          <w:rFonts w:ascii="宋体" w:hAnsi="Calibri" w:hint="eastAsia"/>
          <w:kern w:val="0"/>
        </w:rPr>
        <w:t>材料进场安装前应检查构件的外形尺寸、螺栓孔位及直径、连接件位置、焊缝、焊钉、防腐涂层等详细检查。</w:t>
      </w:r>
    </w:p>
    <w:p w14:paraId="6CF95452" w14:textId="77777777" w:rsidR="00EE7C46" w:rsidRPr="00EE7C46" w:rsidRDefault="00EE7C46" w:rsidP="00BD0E5E">
      <w:pPr>
        <w:numPr>
          <w:ilvl w:val="0"/>
          <w:numId w:val="13"/>
        </w:numPr>
        <w:spacing w:line="360" w:lineRule="auto"/>
        <w:ind w:left="1134" w:hanging="284"/>
        <w:rPr>
          <w:rFonts w:ascii="宋体" w:hAnsi="Calibri"/>
          <w:kern w:val="0"/>
        </w:rPr>
      </w:pPr>
      <w:r w:rsidRPr="00EE7C46">
        <w:rPr>
          <w:rFonts w:ascii="宋体" w:hAnsi="Calibri" w:hint="eastAsia"/>
          <w:kern w:val="0"/>
        </w:rPr>
        <w:t>采用高强螺栓连接，应按照</w:t>
      </w:r>
      <w:r w:rsidRPr="00EE7C46">
        <w:rPr>
          <w:rFonts w:hint="eastAsia"/>
        </w:rPr>
        <w:t>《钢结构工程施工质量验收规范》</w:t>
      </w:r>
      <w:r w:rsidRPr="00EE7C46">
        <w:rPr>
          <w:rFonts w:hint="eastAsia"/>
        </w:rPr>
        <w:t>GB50205</w:t>
      </w:r>
      <w:r w:rsidRPr="00EE7C46">
        <w:rPr>
          <w:rFonts w:hint="eastAsia"/>
        </w:rPr>
        <w:t>对高强螺栓进行连接面抗滑移系数实验，并应归档待查。</w:t>
      </w:r>
    </w:p>
    <w:p w14:paraId="3424C1B4" w14:textId="77777777" w:rsidR="00EE7C46" w:rsidRPr="00EE7C46" w:rsidRDefault="00EE7C46" w:rsidP="00BD0E5E">
      <w:pPr>
        <w:pStyle w:val="3"/>
        <w:keepNext w:val="0"/>
        <w:keepLines w:val="0"/>
        <w:numPr>
          <w:ilvl w:val="0"/>
          <w:numId w:val="16"/>
        </w:numPr>
        <w:tabs>
          <w:tab w:val="clear" w:pos="839"/>
          <w:tab w:val="clear" w:pos="981"/>
        </w:tabs>
        <w:rPr>
          <w:szCs w:val="24"/>
        </w:rPr>
      </w:pPr>
      <w:r w:rsidRPr="00EE7C46">
        <w:rPr>
          <w:rFonts w:hint="eastAsia"/>
          <w:szCs w:val="24"/>
        </w:rPr>
        <w:t>结构安装应遵循结构安全原则，结合分层结构特点即下层结构主体安装校正完成、楼板安装完成并</w:t>
      </w:r>
      <w:r w:rsidRPr="00EE7C46">
        <w:rPr>
          <w:szCs w:val="24"/>
        </w:rPr>
        <w:t>每日安装构件或者单元应形成可靠稳定结构</w:t>
      </w:r>
      <w:r w:rsidRPr="00EE7C46">
        <w:rPr>
          <w:rFonts w:hint="eastAsia"/>
          <w:szCs w:val="24"/>
        </w:rPr>
        <w:t>后方可进行上层结构安装。</w:t>
      </w:r>
    </w:p>
    <w:p w14:paraId="0127F03C" w14:textId="66A9642B" w:rsidR="00EE7C46" w:rsidRPr="00EE7C46" w:rsidRDefault="00EE7C46" w:rsidP="00BD0E5E">
      <w:pPr>
        <w:pStyle w:val="3"/>
        <w:keepNext w:val="0"/>
        <w:keepLines w:val="0"/>
        <w:numPr>
          <w:ilvl w:val="0"/>
          <w:numId w:val="16"/>
        </w:numPr>
        <w:tabs>
          <w:tab w:val="clear" w:pos="839"/>
          <w:tab w:val="clear" w:pos="981"/>
        </w:tabs>
        <w:rPr>
          <w:szCs w:val="24"/>
        </w:rPr>
      </w:pPr>
      <w:r w:rsidRPr="00EE7C46">
        <w:rPr>
          <w:rFonts w:hint="eastAsia"/>
          <w:szCs w:val="24"/>
        </w:rPr>
        <w:t>结构每层主体安装应按柱—梁—支撑顺序安装。结构单元处于稳定状态。</w:t>
      </w:r>
      <w:r w:rsidRPr="00EE7C46">
        <w:rPr>
          <w:szCs w:val="24"/>
        </w:rPr>
        <w:t>当结构在安装过程中存在失稳隐患</w:t>
      </w:r>
      <w:r w:rsidRPr="00EE7C46">
        <w:rPr>
          <w:rFonts w:hint="eastAsia"/>
          <w:szCs w:val="24"/>
        </w:rPr>
        <w:t>，</w:t>
      </w:r>
      <w:r w:rsidRPr="00EE7C46">
        <w:rPr>
          <w:szCs w:val="24"/>
        </w:rPr>
        <w:t>因增加临时支撑</w:t>
      </w:r>
      <w:r w:rsidRPr="00EE7C46">
        <w:rPr>
          <w:rFonts w:hint="eastAsia"/>
          <w:szCs w:val="24"/>
        </w:rPr>
        <w:t>。</w:t>
      </w:r>
      <w:r w:rsidRPr="00EE7C46">
        <w:rPr>
          <w:szCs w:val="24"/>
        </w:rPr>
        <w:t>为保证结构施工精度</w:t>
      </w:r>
      <w:r w:rsidRPr="00EE7C46">
        <w:rPr>
          <w:rFonts w:hint="eastAsia"/>
          <w:szCs w:val="24"/>
        </w:rPr>
        <w:t>，</w:t>
      </w:r>
      <w:r w:rsidRPr="00EE7C46">
        <w:rPr>
          <w:szCs w:val="24"/>
        </w:rPr>
        <w:t>安装时可采用临时可调撑杆</w:t>
      </w:r>
      <w:r w:rsidRPr="00EE7C46">
        <w:rPr>
          <w:rFonts w:hint="eastAsia"/>
          <w:szCs w:val="24"/>
        </w:rPr>
        <w:t>。</w:t>
      </w:r>
    </w:p>
    <w:p w14:paraId="7437D91A" w14:textId="77777777" w:rsidR="00EE7C46" w:rsidRPr="00EE7C46" w:rsidRDefault="00EE7C46" w:rsidP="00BD0E5E">
      <w:pPr>
        <w:pStyle w:val="3"/>
        <w:keepNext w:val="0"/>
        <w:keepLines w:val="0"/>
        <w:numPr>
          <w:ilvl w:val="0"/>
          <w:numId w:val="16"/>
        </w:numPr>
        <w:tabs>
          <w:tab w:val="clear" w:pos="839"/>
          <w:tab w:val="clear" w:pos="981"/>
        </w:tabs>
        <w:rPr>
          <w:szCs w:val="24"/>
        </w:rPr>
      </w:pPr>
      <w:r w:rsidRPr="00EE7C46">
        <w:rPr>
          <w:rFonts w:hint="eastAsia"/>
          <w:szCs w:val="24"/>
        </w:rPr>
        <w:t>钢柱脚预埋锚栓应精确定位，误差不超过±</w:t>
      </w:r>
      <w:r w:rsidRPr="00EE7C46">
        <w:rPr>
          <w:szCs w:val="24"/>
        </w:rPr>
        <w:t>2mm</w:t>
      </w:r>
      <w:r w:rsidRPr="00EE7C46">
        <w:rPr>
          <w:rFonts w:hint="eastAsia"/>
          <w:szCs w:val="24"/>
        </w:rPr>
        <w:t>。</w:t>
      </w:r>
      <w:r w:rsidRPr="00EE7C46">
        <w:rPr>
          <w:szCs w:val="24"/>
        </w:rPr>
        <w:t>柱底板与基础之间间隙</w:t>
      </w:r>
      <w:r w:rsidRPr="00EE7C46">
        <w:rPr>
          <w:rFonts w:hint="eastAsia"/>
          <w:szCs w:val="24"/>
        </w:rPr>
        <w:t>，</w:t>
      </w:r>
      <w:r w:rsidRPr="00EE7C46">
        <w:rPr>
          <w:szCs w:val="24"/>
        </w:rPr>
        <w:t>应采用微膨胀细石混凝土进行填实</w:t>
      </w:r>
      <w:r w:rsidRPr="00EE7C46">
        <w:rPr>
          <w:rFonts w:hint="eastAsia"/>
          <w:szCs w:val="24"/>
        </w:rPr>
        <w:t>，并应采用灌浆料或细石混凝土填实间隙。钢结构安装前应对基础及预埋锚栓进行复测。如不符合钢结构误差调节要求，需对基础进行整改。</w:t>
      </w:r>
    </w:p>
    <w:p w14:paraId="1D90BA34" w14:textId="0942065A" w:rsidR="00EE7C46" w:rsidRPr="00EE7C46" w:rsidRDefault="005D4CB5" w:rsidP="00BD0E5E">
      <w:pPr>
        <w:pStyle w:val="3"/>
        <w:keepNext w:val="0"/>
        <w:keepLines w:val="0"/>
        <w:numPr>
          <w:ilvl w:val="0"/>
          <w:numId w:val="16"/>
        </w:numPr>
        <w:tabs>
          <w:tab w:val="clear" w:pos="839"/>
          <w:tab w:val="clear" w:pos="981"/>
        </w:tabs>
        <w:rPr>
          <w:szCs w:val="24"/>
        </w:rPr>
      </w:pPr>
      <w:proofErr w:type="gramStart"/>
      <w:r>
        <w:rPr>
          <w:rFonts w:hint="eastAsia"/>
          <w:szCs w:val="24"/>
        </w:rPr>
        <w:t>模数化</w:t>
      </w:r>
      <w:proofErr w:type="gramEnd"/>
      <w:r w:rsidR="008A6C55">
        <w:rPr>
          <w:rFonts w:hint="eastAsia"/>
          <w:szCs w:val="24"/>
        </w:rPr>
        <w:t>分层装配钢框架消能支撑结构</w:t>
      </w:r>
      <w:r w:rsidR="00EE7C46" w:rsidRPr="00EE7C46">
        <w:rPr>
          <w:rFonts w:hint="eastAsia"/>
          <w:szCs w:val="24"/>
        </w:rPr>
        <w:t>的刚性支撑及消能支撑安装应符合下列要求：</w:t>
      </w:r>
    </w:p>
    <w:p w14:paraId="5444105E" w14:textId="77777777" w:rsidR="00EE7C46" w:rsidRPr="00EE7C46" w:rsidRDefault="00EE7C46" w:rsidP="00BD0E5E">
      <w:pPr>
        <w:numPr>
          <w:ilvl w:val="0"/>
          <w:numId w:val="11"/>
        </w:numPr>
        <w:spacing w:line="360" w:lineRule="auto"/>
        <w:ind w:left="1134" w:hanging="284"/>
        <w:rPr>
          <w:rFonts w:ascii="宋体" w:hAnsi="Calibri"/>
          <w:kern w:val="0"/>
          <w:u w:val="single"/>
        </w:rPr>
      </w:pPr>
      <w:r w:rsidRPr="00EE7C46">
        <w:rPr>
          <w:rFonts w:ascii="宋体" w:hAnsi="Calibri" w:hint="eastAsia"/>
          <w:kern w:val="0"/>
        </w:rPr>
        <w:t>柱间支撑安装前应调整已安装构件的垂直度及安装精度，保证支撑构件安装精度；</w:t>
      </w:r>
    </w:p>
    <w:p w14:paraId="5234B7D2" w14:textId="77777777" w:rsidR="00EE7C46" w:rsidRPr="00EE7C46" w:rsidRDefault="00EE7C46" w:rsidP="00BD0E5E">
      <w:pPr>
        <w:numPr>
          <w:ilvl w:val="0"/>
          <w:numId w:val="11"/>
        </w:numPr>
        <w:spacing w:line="360" w:lineRule="auto"/>
        <w:ind w:left="1134" w:hanging="284"/>
        <w:rPr>
          <w:rFonts w:ascii="宋体" w:hAnsi="Calibri"/>
          <w:kern w:val="0"/>
        </w:rPr>
      </w:pPr>
      <w:r w:rsidRPr="00EE7C46">
        <w:rPr>
          <w:rFonts w:ascii="宋体" w:hAnsi="Calibri" w:hint="eastAsia"/>
          <w:kern w:val="0"/>
        </w:rPr>
        <w:t>上层构件安装前，应完成下层柱间支撑的安装；</w:t>
      </w:r>
    </w:p>
    <w:p w14:paraId="4B7CCCAE" w14:textId="77777777" w:rsidR="00EE7C46" w:rsidRPr="00EE7C46" w:rsidRDefault="00EE7C46" w:rsidP="00BD0E5E">
      <w:pPr>
        <w:numPr>
          <w:ilvl w:val="0"/>
          <w:numId w:val="11"/>
        </w:numPr>
        <w:spacing w:line="360" w:lineRule="auto"/>
        <w:ind w:left="1134" w:hanging="284"/>
        <w:rPr>
          <w:rFonts w:ascii="宋体" w:hAnsi="Calibri"/>
          <w:kern w:val="0"/>
        </w:rPr>
      </w:pPr>
      <w:r w:rsidRPr="00EE7C46">
        <w:rPr>
          <w:rFonts w:ascii="宋体" w:hAnsi="Calibri" w:hint="eastAsia"/>
          <w:kern w:val="0"/>
        </w:rPr>
        <w:t>上层构件安装前，若设计要求楼层采用水平拉杆，应完成下层楼层水平拉杆的安装。</w:t>
      </w:r>
    </w:p>
    <w:p w14:paraId="0DC4FD71" w14:textId="77777777" w:rsidR="00EE7C46" w:rsidRPr="00EE7C46" w:rsidRDefault="00EE7C46" w:rsidP="00BD0E5E">
      <w:pPr>
        <w:pStyle w:val="3"/>
        <w:keepNext w:val="0"/>
        <w:keepLines w:val="0"/>
        <w:numPr>
          <w:ilvl w:val="0"/>
          <w:numId w:val="16"/>
        </w:numPr>
        <w:tabs>
          <w:tab w:val="clear" w:pos="839"/>
          <w:tab w:val="clear" w:pos="981"/>
        </w:tabs>
        <w:rPr>
          <w:szCs w:val="24"/>
        </w:rPr>
      </w:pPr>
      <w:r w:rsidRPr="00EE7C46">
        <w:rPr>
          <w:rFonts w:hint="eastAsia"/>
          <w:szCs w:val="24"/>
        </w:rPr>
        <w:t>钢梁安装应从有支撑的柱群开始，且应对称安装，并尽快形成闭合结构，</w:t>
      </w:r>
      <w:r w:rsidRPr="00EE7C46">
        <w:rPr>
          <w:szCs w:val="24"/>
        </w:rPr>
        <w:t>每日安装构件或者单元应形成可靠稳定结构</w:t>
      </w:r>
      <w:r w:rsidRPr="00EE7C46">
        <w:rPr>
          <w:rFonts w:hint="eastAsia"/>
          <w:szCs w:val="24"/>
        </w:rPr>
        <w:t>。</w:t>
      </w:r>
      <w:r w:rsidRPr="00EE7C46">
        <w:rPr>
          <w:szCs w:val="24"/>
        </w:rPr>
        <w:t>结构安装应</w:t>
      </w:r>
      <w:r w:rsidRPr="00EE7C46">
        <w:rPr>
          <w:rFonts w:hint="eastAsia"/>
          <w:szCs w:val="24"/>
        </w:rPr>
        <w:t>以</w:t>
      </w:r>
      <w:r w:rsidRPr="00EE7C46">
        <w:rPr>
          <w:szCs w:val="24"/>
        </w:rPr>
        <w:t>有支撑单元为安装基准单元</w:t>
      </w:r>
      <w:r w:rsidRPr="00EE7C46">
        <w:rPr>
          <w:rFonts w:hint="eastAsia"/>
          <w:szCs w:val="24"/>
        </w:rPr>
        <w:t>，</w:t>
      </w:r>
      <w:r w:rsidRPr="00EE7C46">
        <w:rPr>
          <w:szCs w:val="24"/>
        </w:rPr>
        <w:t>基准单元应校正并保证稳定性及刚性</w:t>
      </w:r>
      <w:r w:rsidRPr="00EE7C46">
        <w:rPr>
          <w:rFonts w:hint="eastAsia"/>
          <w:szCs w:val="24"/>
        </w:rPr>
        <w:t>。</w:t>
      </w:r>
    </w:p>
    <w:p w14:paraId="593B7D70" w14:textId="77777777" w:rsidR="00EE7C46" w:rsidRPr="00EE7C46" w:rsidRDefault="00EE7C46" w:rsidP="00BD0E5E">
      <w:pPr>
        <w:pStyle w:val="3"/>
        <w:keepNext w:val="0"/>
        <w:keepLines w:val="0"/>
        <w:numPr>
          <w:ilvl w:val="0"/>
          <w:numId w:val="16"/>
        </w:numPr>
        <w:tabs>
          <w:tab w:val="clear" w:pos="839"/>
          <w:tab w:val="clear" w:pos="981"/>
        </w:tabs>
        <w:rPr>
          <w:szCs w:val="24"/>
        </w:rPr>
      </w:pPr>
      <w:r w:rsidRPr="00EE7C46">
        <w:rPr>
          <w:rFonts w:hint="eastAsia"/>
          <w:szCs w:val="24"/>
        </w:rPr>
        <w:t>楼板的安装应能保证与钢梁形成可靠连接，且不应影响上层结构柱和上</w:t>
      </w:r>
      <w:r w:rsidRPr="00EE7C46">
        <w:rPr>
          <w:rFonts w:hint="eastAsia"/>
          <w:szCs w:val="24"/>
        </w:rPr>
        <w:lastRenderedPageBreak/>
        <w:t>层墙板连接件的安装。</w:t>
      </w:r>
    </w:p>
    <w:p w14:paraId="1C9B016E" w14:textId="73799B36" w:rsidR="00EE7C46" w:rsidRDefault="00EE7C46" w:rsidP="00045FC8">
      <w:pPr>
        <w:pStyle w:val="1"/>
        <w:numPr>
          <w:ilvl w:val="0"/>
          <w:numId w:val="3"/>
        </w:numPr>
        <w:spacing w:beforeLines="20" w:before="65" w:afterLines="20" w:after="65"/>
      </w:pPr>
      <w:bookmarkStart w:id="91" w:name="_Toc522547283"/>
      <w:bookmarkStart w:id="92" w:name="_Toc522711454"/>
      <w:bookmarkStart w:id="93" w:name="_Toc522711083"/>
      <w:bookmarkStart w:id="94" w:name="_Toc522021978"/>
      <w:bookmarkStart w:id="95" w:name="_Toc8745639"/>
      <w:bookmarkStart w:id="96" w:name="_Toc16873719"/>
      <w:bookmarkStart w:id="97" w:name="_Toc103777767"/>
      <w:r w:rsidRPr="001158B8">
        <w:t>验收</w:t>
      </w:r>
      <w:bookmarkStart w:id="98" w:name="_Toc8741593"/>
      <w:bookmarkStart w:id="99" w:name="_Toc8741760"/>
      <w:bookmarkStart w:id="100" w:name="_Toc8745548"/>
      <w:bookmarkStart w:id="101" w:name="_Toc8745640"/>
      <w:bookmarkStart w:id="102" w:name="_Toc16845876"/>
      <w:bookmarkStart w:id="103" w:name="_Toc16873720"/>
      <w:bookmarkStart w:id="104" w:name="_Toc86756827"/>
      <w:bookmarkStart w:id="105" w:name="_Toc86757316"/>
      <w:bookmarkStart w:id="106" w:name="_Toc522711455"/>
      <w:bookmarkStart w:id="107" w:name="_Toc522711084"/>
      <w:bookmarkStart w:id="108" w:name="_Toc522547284"/>
      <w:bookmarkStart w:id="109" w:name="_Toc522021979"/>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192871F" w14:textId="674C9E87" w:rsidR="00EE7C46" w:rsidRPr="00EE7C46" w:rsidRDefault="00EE7C46" w:rsidP="00BD0E5E">
      <w:pPr>
        <w:pStyle w:val="2"/>
        <w:numPr>
          <w:ilvl w:val="0"/>
          <w:numId w:val="7"/>
        </w:numPr>
        <w:rPr>
          <w:szCs w:val="24"/>
        </w:rPr>
      </w:pPr>
      <w:bookmarkStart w:id="110" w:name="_Toc8745641"/>
      <w:r w:rsidRPr="00EE7C46">
        <w:rPr>
          <w:rFonts w:hint="eastAsia"/>
          <w:szCs w:val="24"/>
        </w:rPr>
        <w:t xml:space="preserve"> </w:t>
      </w:r>
      <w:bookmarkStart w:id="111" w:name="_Toc16873721"/>
      <w:bookmarkStart w:id="112" w:name="_Toc103777768"/>
      <w:r w:rsidRPr="00EE7C46">
        <w:rPr>
          <w:szCs w:val="24"/>
        </w:rPr>
        <w:t>一般规定</w:t>
      </w:r>
      <w:bookmarkEnd w:id="106"/>
      <w:bookmarkEnd w:id="107"/>
      <w:bookmarkEnd w:id="108"/>
      <w:bookmarkEnd w:id="109"/>
      <w:bookmarkEnd w:id="110"/>
      <w:bookmarkEnd w:id="111"/>
      <w:bookmarkEnd w:id="112"/>
    </w:p>
    <w:p w14:paraId="6D565F8A" w14:textId="13891211" w:rsidR="00EE7C46" w:rsidRPr="00EE7C46" w:rsidRDefault="005D4CB5" w:rsidP="00BD0E5E">
      <w:pPr>
        <w:pStyle w:val="3"/>
        <w:keepNext w:val="0"/>
        <w:keepLines w:val="0"/>
        <w:numPr>
          <w:ilvl w:val="0"/>
          <w:numId w:val="8"/>
        </w:numPr>
        <w:tabs>
          <w:tab w:val="clear" w:pos="839"/>
          <w:tab w:val="clear" w:pos="981"/>
        </w:tabs>
        <w:rPr>
          <w:szCs w:val="24"/>
        </w:rPr>
      </w:pPr>
      <w:proofErr w:type="gramStart"/>
      <w:r>
        <w:rPr>
          <w:rFonts w:hint="eastAsia"/>
          <w:szCs w:val="24"/>
        </w:rPr>
        <w:t>模数化</w:t>
      </w:r>
      <w:proofErr w:type="gramEnd"/>
      <w:r w:rsidR="008A6C55">
        <w:rPr>
          <w:rFonts w:hint="eastAsia"/>
          <w:szCs w:val="24"/>
        </w:rPr>
        <w:t>分层装配钢框架消能支撑结构</w:t>
      </w:r>
      <w:r w:rsidR="00EE7C46" w:rsidRPr="00EE7C46">
        <w:rPr>
          <w:szCs w:val="24"/>
        </w:rPr>
        <w:t>的验收应符合现行国家标准《建筑工程施工质量验收统一标准》</w:t>
      </w:r>
      <w:r w:rsidR="00EE7C46" w:rsidRPr="00EE7C46">
        <w:rPr>
          <w:szCs w:val="24"/>
        </w:rPr>
        <w:t>GB 50300</w:t>
      </w:r>
      <w:r w:rsidR="00EE7C46" w:rsidRPr="00EE7C46">
        <w:rPr>
          <w:szCs w:val="24"/>
        </w:rPr>
        <w:t>及相关标准的</w:t>
      </w:r>
      <w:r w:rsidR="00EE7C46" w:rsidRPr="00EE7C46">
        <w:rPr>
          <w:rFonts w:hint="eastAsia"/>
          <w:szCs w:val="24"/>
        </w:rPr>
        <w:t>有关</w:t>
      </w:r>
      <w:r w:rsidR="00EE7C46" w:rsidRPr="00EE7C46">
        <w:rPr>
          <w:szCs w:val="24"/>
        </w:rPr>
        <w:t>规定。当现行国家标准对工程中的验收项目未作具体规定时，应由建设单位组织设计、施工、监理等相关单位制定验收要求。</w:t>
      </w:r>
    </w:p>
    <w:p w14:paraId="259C2294" w14:textId="0EB7485D" w:rsidR="00EE7C46" w:rsidRPr="00EE7C46" w:rsidRDefault="005D4CB5" w:rsidP="00BD0E5E">
      <w:pPr>
        <w:pStyle w:val="3"/>
        <w:keepNext w:val="0"/>
        <w:keepLines w:val="0"/>
        <w:numPr>
          <w:ilvl w:val="0"/>
          <w:numId w:val="8"/>
        </w:numPr>
        <w:tabs>
          <w:tab w:val="clear" w:pos="839"/>
          <w:tab w:val="clear" w:pos="981"/>
        </w:tabs>
        <w:rPr>
          <w:szCs w:val="24"/>
        </w:rPr>
      </w:pPr>
      <w:proofErr w:type="gramStart"/>
      <w:r>
        <w:rPr>
          <w:rFonts w:hint="eastAsia"/>
          <w:szCs w:val="24"/>
        </w:rPr>
        <w:t>模数化</w:t>
      </w:r>
      <w:proofErr w:type="gramEnd"/>
      <w:r w:rsidR="008A6C55">
        <w:rPr>
          <w:rFonts w:hint="eastAsia"/>
          <w:szCs w:val="24"/>
        </w:rPr>
        <w:t>分层装配钢框架消能支撑结构</w:t>
      </w:r>
      <w:r w:rsidR="00EE7C46" w:rsidRPr="00EE7C46">
        <w:rPr>
          <w:szCs w:val="24"/>
        </w:rPr>
        <w:t>宜根据施工组织设计合理规划和细化分部工程、分项工程、检验批和交叉工序间的质量验收</w:t>
      </w:r>
      <w:r w:rsidR="00EE7C46" w:rsidRPr="00EE7C46">
        <w:rPr>
          <w:rFonts w:hint="eastAsia"/>
          <w:szCs w:val="24"/>
        </w:rPr>
        <w:t>。</w:t>
      </w:r>
    </w:p>
    <w:p w14:paraId="71E746ED" w14:textId="77777777" w:rsidR="00EE7C46" w:rsidRPr="00EE7C46" w:rsidRDefault="00EE7C46" w:rsidP="00BD0E5E">
      <w:pPr>
        <w:numPr>
          <w:ilvl w:val="0"/>
          <w:numId w:val="8"/>
        </w:numPr>
        <w:autoSpaceDE w:val="0"/>
        <w:autoSpaceDN w:val="0"/>
        <w:adjustRightInd w:val="0"/>
        <w:spacing w:line="360" w:lineRule="auto"/>
        <w:jc w:val="left"/>
        <w:rPr>
          <w:rFonts w:ascii="宋体" w:hAnsi="Calibri"/>
          <w:kern w:val="0"/>
        </w:rPr>
      </w:pPr>
      <w:r w:rsidRPr="00EE7C46">
        <w:rPr>
          <w:rFonts w:ascii="宋体" w:hAnsi="Calibri" w:hint="eastAsia"/>
          <w:kern w:val="0"/>
        </w:rPr>
        <w:t>钢结构材料的品种、规格、性能等应符合国家现行产品标准和设计要求，并附有质量合格证明文件。投入使用前应由有资质的检测单位完成材料的抽样复验工作并提供合格报告。抽样复验应符合设计要求和现行国家标准《钢结构工程施工质量验收规范》</w:t>
      </w:r>
      <w:r w:rsidRPr="00EE7C46">
        <w:rPr>
          <w:rFonts w:ascii="TimesNewRomanPSMT" w:eastAsia="TimesNewRomanPSMT" w:hAnsi="Calibri" w:cs="TimesNewRomanPSMT"/>
          <w:kern w:val="0"/>
        </w:rPr>
        <w:t>GB50205</w:t>
      </w:r>
      <w:r w:rsidRPr="00EE7C46">
        <w:rPr>
          <w:rFonts w:ascii="宋体" w:hAnsi="Calibri" w:hint="eastAsia"/>
          <w:kern w:val="0"/>
        </w:rPr>
        <w:t>的有关规定。</w:t>
      </w:r>
    </w:p>
    <w:p w14:paraId="5098F705" w14:textId="77777777" w:rsidR="00EE7C46" w:rsidRPr="00EE7C46" w:rsidRDefault="00EE7C46" w:rsidP="00BD0E5E">
      <w:pPr>
        <w:pStyle w:val="3"/>
        <w:keepNext w:val="0"/>
        <w:keepLines w:val="0"/>
        <w:numPr>
          <w:ilvl w:val="0"/>
          <w:numId w:val="8"/>
        </w:numPr>
        <w:tabs>
          <w:tab w:val="clear" w:pos="839"/>
          <w:tab w:val="clear" w:pos="981"/>
        </w:tabs>
        <w:rPr>
          <w:szCs w:val="24"/>
        </w:rPr>
      </w:pPr>
      <w:r w:rsidRPr="00EE7C46">
        <w:rPr>
          <w:rFonts w:hint="eastAsia"/>
          <w:szCs w:val="24"/>
        </w:rPr>
        <w:t>构件进场时应有专人验收，制作企业应提供产品合格证和质量检验报告。材料进场后，应按不同种类、不同安装次序堆放，并做好防潮、防雨、防晒措施。</w:t>
      </w:r>
    </w:p>
    <w:p w14:paraId="17495DA6" w14:textId="77777777" w:rsidR="00EE7C46" w:rsidRPr="00EE7C46" w:rsidRDefault="00EE7C46" w:rsidP="00BD0E5E">
      <w:pPr>
        <w:pStyle w:val="3"/>
        <w:keepNext w:val="0"/>
        <w:keepLines w:val="0"/>
        <w:numPr>
          <w:ilvl w:val="0"/>
          <w:numId w:val="8"/>
        </w:numPr>
        <w:tabs>
          <w:tab w:val="clear" w:pos="839"/>
          <w:tab w:val="clear" w:pos="981"/>
        </w:tabs>
        <w:rPr>
          <w:szCs w:val="24"/>
        </w:rPr>
      </w:pPr>
      <w:r w:rsidRPr="00EE7C46">
        <w:rPr>
          <w:rFonts w:hint="eastAsia"/>
          <w:szCs w:val="24"/>
        </w:rPr>
        <w:t xml:space="preserve"> </w:t>
      </w:r>
      <w:r w:rsidRPr="00EE7C46">
        <w:rPr>
          <w:szCs w:val="24"/>
        </w:rPr>
        <w:t>同一厂家制作的同批</w:t>
      </w:r>
      <w:r w:rsidRPr="00EE7C46">
        <w:rPr>
          <w:rFonts w:hint="eastAsia"/>
          <w:szCs w:val="24"/>
        </w:rPr>
        <w:t>构件</w:t>
      </w:r>
      <w:r w:rsidRPr="00EE7C46">
        <w:rPr>
          <w:szCs w:val="24"/>
        </w:rPr>
        <w:t>、部品，用于同期施工且属于同一工程项目的多个单位工程，可合并进行进场验收。</w:t>
      </w:r>
    </w:p>
    <w:p w14:paraId="749A732E" w14:textId="1AE9650A" w:rsidR="00EE7C46" w:rsidRPr="00EE7C46" w:rsidRDefault="005D4CB5" w:rsidP="00BD0E5E">
      <w:pPr>
        <w:pStyle w:val="3"/>
        <w:keepNext w:val="0"/>
        <w:keepLines w:val="0"/>
        <w:numPr>
          <w:ilvl w:val="0"/>
          <w:numId w:val="8"/>
        </w:numPr>
        <w:tabs>
          <w:tab w:val="clear" w:pos="839"/>
          <w:tab w:val="clear" w:pos="981"/>
        </w:tabs>
        <w:rPr>
          <w:szCs w:val="24"/>
        </w:rPr>
      </w:pPr>
      <w:proofErr w:type="gramStart"/>
      <w:r>
        <w:rPr>
          <w:rFonts w:hint="eastAsia"/>
          <w:szCs w:val="24"/>
        </w:rPr>
        <w:t>模数化</w:t>
      </w:r>
      <w:proofErr w:type="gramEnd"/>
      <w:r w:rsidR="008A6C55">
        <w:rPr>
          <w:rFonts w:hint="eastAsia"/>
          <w:szCs w:val="24"/>
        </w:rPr>
        <w:t>分层装配钢框架消能支撑结构</w:t>
      </w:r>
      <w:r w:rsidR="00EE7C46" w:rsidRPr="00EE7C46">
        <w:rPr>
          <w:rFonts w:hint="eastAsia"/>
          <w:szCs w:val="24"/>
        </w:rPr>
        <w:t>工程验收时应提交下列资料：</w:t>
      </w:r>
    </w:p>
    <w:p w14:paraId="6441AFA8" w14:textId="77777777" w:rsidR="00EE7C46" w:rsidRPr="00EE7C46" w:rsidRDefault="00EE7C46" w:rsidP="00BD0E5E">
      <w:pPr>
        <w:numPr>
          <w:ilvl w:val="0"/>
          <w:numId w:val="12"/>
        </w:numPr>
        <w:spacing w:line="360" w:lineRule="auto"/>
        <w:ind w:left="1134" w:hanging="284"/>
        <w:rPr>
          <w:rFonts w:ascii="宋体" w:hAnsi="Calibri"/>
          <w:kern w:val="0"/>
        </w:rPr>
      </w:pPr>
      <w:r w:rsidRPr="00EE7C46">
        <w:rPr>
          <w:rFonts w:ascii="宋体" w:hAnsi="Calibri" w:hint="eastAsia"/>
          <w:kern w:val="0"/>
        </w:rPr>
        <w:t>设计单位审核确认的构建深化设计加工图、设计变更文件；</w:t>
      </w:r>
    </w:p>
    <w:p w14:paraId="46FCBB4A" w14:textId="77777777" w:rsidR="00EE7C46" w:rsidRPr="00EE7C46" w:rsidRDefault="00EE7C46" w:rsidP="00BD0E5E">
      <w:pPr>
        <w:numPr>
          <w:ilvl w:val="0"/>
          <w:numId w:val="12"/>
        </w:numPr>
        <w:spacing w:line="360" w:lineRule="auto"/>
        <w:ind w:left="1134" w:hanging="284"/>
        <w:rPr>
          <w:rFonts w:ascii="宋体" w:hAnsi="Calibri"/>
          <w:kern w:val="0"/>
        </w:rPr>
      </w:pPr>
      <w:r w:rsidRPr="00EE7C46">
        <w:rPr>
          <w:rFonts w:ascii="宋体" w:hAnsi="Calibri" w:hint="eastAsia"/>
          <w:kern w:val="0"/>
        </w:rPr>
        <w:t>各种构件的产品合格证书、产品检测报告、进场验收记录和复试报告；</w:t>
      </w:r>
    </w:p>
    <w:p w14:paraId="68A9D801" w14:textId="77777777" w:rsidR="00EE7C46" w:rsidRPr="00EE7C46" w:rsidRDefault="00EE7C46" w:rsidP="00BD0E5E">
      <w:pPr>
        <w:numPr>
          <w:ilvl w:val="0"/>
          <w:numId w:val="12"/>
        </w:numPr>
        <w:spacing w:line="360" w:lineRule="auto"/>
        <w:ind w:left="1134" w:hanging="284"/>
        <w:rPr>
          <w:rFonts w:ascii="宋体" w:hAnsi="Calibri"/>
          <w:kern w:val="0"/>
        </w:rPr>
      </w:pPr>
      <w:r w:rsidRPr="00EE7C46">
        <w:rPr>
          <w:rFonts w:ascii="宋体" w:hAnsi="Calibri" w:hint="eastAsia"/>
          <w:kern w:val="0"/>
        </w:rPr>
        <w:t>分项分部工程验收记录、隐蔽工程验收记录。</w:t>
      </w:r>
    </w:p>
    <w:p w14:paraId="56D07B33" w14:textId="2069698F" w:rsidR="00EE7C46" w:rsidRPr="00EE7C46" w:rsidRDefault="005D4CB5" w:rsidP="00BD0E5E">
      <w:pPr>
        <w:pStyle w:val="3"/>
        <w:keepNext w:val="0"/>
        <w:keepLines w:val="0"/>
        <w:numPr>
          <w:ilvl w:val="0"/>
          <w:numId w:val="8"/>
        </w:numPr>
        <w:tabs>
          <w:tab w:val="clear" w:pos="839"/>
          <w:tab w:val="clear" w:pos="981"/>
        </w:tabs>
        <w:rPr>
          <w:szCs w:val="24"/>
        </w:rPr>
      </w:pPr>
      <w:proofErr w:type="gramStart"/>
      <w:r>
        <w:rPr>
          <w:rFonts w:hint="eastAsia"/>
          <w:szCs w:val="24"/>
        </w:rPr>
        <w:t>模数化</w:t>
      </w:r>
      <w:proofErr w:type="gramEnd"/>
      <w:r w:rsidR="008A6C55">
        <w:rPr>
          <w:rFonts w:hint="eastAsia"/>
          <w:szCs w:val="24"/>
        </w:rPr>
        <w:t>分层装配钢框架消能支撑结构</w:t>
      </w:r>
      <w:r w:rsidR="00EE7C46" w:rsidRPr="00EE7C46">
        <w:rPr>
          <w:rFonts w:hint="eastAsia"/>
          <w:szCs w:val="24"/>
        </w:rPr>
        <w:t>的工程项目中每一栋建筑为一单位工程。其分部工程、子分部工程和分项工程的划分，除本标准另有规定外，其他均应符合《建筑工程施工质量验收统一标准》</w:t>
      </w:r>
      <w:r w:rsidR="00EE7C46" w:rsidRPr="00EE7C46">
        <w:rPr>
          <w:rFonts w:hint="eastAsia"/>
          <w:szCs w:val="24"/>
        </w:rPr>
        <w:t>GB50300</w:t>
      </w:r>
      <w:r w:rsidR="00EE7C46" w:rsidRPr="00EE7C46">
        <w:rPr>
          <w:rFonts w:hint="eastAsia"/>
          <w:szCs w:val="24"/>
        </w:rPr>
        <w:t>的规定。（需要再沟通）</w:t>
      </w:r>
    </w:p>
    <w:p w14:paraId="17132F64" w14:textId="2673A920" w:rsidR="00EE7C46" w:rsidRPr="00EE7C46" w:rsidRDefault="005D4CB5" w:rsidP="00BD0E5E">
      <w:pPr>
        <w:pStyle w:val="3"/>
        <w:keepNext w:val="0"/>
        <w:keepLines w:val="0"/>
        <w:numPr>
          <w:ilvl w:val="0"/>
          <w:numId w:val="8"/>
        </w:numPr>
        <w:tabs>
          <w:tab w:val="clear" w:pos="839"/>
          <w:tab w:val="clear" w:pos="981"/>
        </w:tabs>
        <w:rPr>
          <w:szCs w:val="24"/>
        </w:rPr>
      </w:pPr>
      <w:proofErr w:type="gramStart"/>
      <w:r>
        <w:rPr>
          <w:rFonts w:hint="eastAsia"/>
          <w:szCs w:val="24"/>
        </w:rPr>
        <w:t>模数化</w:t>
      </w:r>
      <w:proofErr w:type="gramEnd"/>
      <w:r w:rsidR="008A6C55">
        <w:rPr>
          <w:rFonts w:hint="eastAsia"/>
          <w:szCs w:val="24"/>
        </w:rPr>
        <w:t>分层装配钢框架消能支撑结构</w:t>
      </w:r>
      <w:r w:rsidR="00EE7C46" w:rsidRPr="00EE7C46">
        <w:rPr>
          <w:rFonts w:hint="eastAsia"/>
          <w:szCs w:val="24"/>
        </w:rPr>
        <w:t>的工程中，在《建筑工程施工质量验收统一标准》</w:t>
      </w:r>
      <w:r w:rsidR="00EE7C46" w:rsidRPr="00EE7C46">
        <w:rPr>
          <w:rFonts w:hint="eastAsia"/>
          <w:szCs w:val="24"/>
        </w:rPr>
        <w:t>GB50300</w:t>
      </w:r>
      <w:r w:rsidR="00EE7C46" w:rsidRPr="00EE7C46">
        <w:rPr>
          <w:rFonts w:hint="eastAsia"/>
          <w:szCs w:val="24"/>
        </w:rPr>
        <w:t>的基础上增加的部分子分部工程、分项工程的划分见表</w:t>
      </w:r>
      <w:r>
        <w:rPr>
          <w:szCs w:val="24"/>
        </w:rPr>
        <w:t>9</w:t>
      </w:r>
      <w:r w:rsidR="00EE7C46" w:rsidRPr="00EE7C46">
        <w:rPr>
          <w:rFonts w:hint="eastAsia"/>
          <w:szCs w:val="24"/>
        </w:rPr>
        <w:t>.1.</w:t>
      </w:r>
      <w:r w:rsidR="005C228F">
        <w:rPr>
          <w:szCs w:val="24"/>
        </w:rPr>
        <w:t>8</w:t>
      </w:r>
      <w:r w:rsidR="00EE7C46" w:rsidRPr="00EE7C46">
        <w:rPr>
          <w:rFonts w:hint="eastAsia"/>
          <w:szCs w:val="24"/>
        </w:rPr>
        <w:t>。</w:t>
      </w:r>
    </w:p>
    <w:p w14:paraId="560DDD54" w14:textId="55D6D37B" w:rsidR="00EE7C46" w:rsidRPr="00396174" w:rsidRDefault="00EE7C46" w:rsidP="00396174">
      <w:pPr>
        <w:tabs>
          <w:tab w:val="left" w:pos="735"/>
        </w:tabs>
        <w:spacing w:beforeLines="50" w:before="163"/>
        <w:jc w:val="center"/>
        <w:rPr>
          <w:rFonts w:eastAsia="黑体"/>
          <w:sz w:val="18"/>
          <w:lang w:val="en-AU"/>
        </w:rPr>
      </w:pPr>
      <w:r w:rsidRPr="00396174">
        <w:rPr>
          <w:rFonts w:eastAsia="黑体" w:hint="eastAsia"/>
          <w:sz w:val="18"/>
          <w:lang w:val="en-AU"/>
        </w:rPr>
        <w:lastRenderedPageBreak/>
        <w:t>表</w:t>
      </w:r>
      <w:r w:rsidR="00045FC8" w:rsidRPr="00396174">
        <w:rPr>
          <w:rFonts w:eastAsia="黑体"/>
          <w:sz w:val="18"/>
          <w:lang w:val="en-AU"/>
        </w:rPr>
        <w:t>9</w:t>
      </w:r>
      <w:r w:rsidRPr="00396174">
        <w:rPr>
          <w:rFonts w:eastAsia="黑体" w:hint="eastAsia"/>
          <w:sz w:val="18"/>
          <w:lang w:val="en-AU"/>
        </w:rPr>
        <w:t>.1.</w:t>
      </w:r>
      <w:r w:rsidR="00396174" w:rsidRPr="00396174">
        <w:rPr>
          <w:rFonts w:eastAsia="黑体"/>
          <w:sz w:val="18"/>
          <w:lang w:val="en-AU"/>
        </w:rPr>
        <w:t xml:space="preserve">8 </w:t>
      </w:r>
      <w:r w:rsidR="008A6C55">
        <w:rPr>
          <w:rFonts w:eastAsia="黑体" w:hint="eastAsia"/>
          <w:sz w:val="18"/>
          <w:lang w:val="en-AU"/>
        </w:rPr>
        <w:t>分层装配钢框架消能支撑结构</w:t>
      </w:r>
      <w:r w:rsidRPr="00396174">
        <w:rPr>
          <w:rFonts w:eastAsia="黑体" w:hint="eastAsia"/>
          <w:sz w:val="18"/>
          <w:lang w:val="en-AU"/>
        </w:rPr>
        <w:t>工程部分分部工程、分项工程划分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701"/>
        <w:gridCol w:w="3622"/>
      </w:tblGrid>
      <w:tr w:rsidR="00EE7C46" w:rsidRPr="00EE7C46" w14:paraId="261DEB60" w14:textId="77777777" w:rsidTr="00045FC8">
        <w:trPr>
          <w:jc w:val="center"/>
        </w:trPr>
        <w:tc>
          <w:tcPr>
            <w:tcW w:w="1242" w:type="dxa"/>
            <w:vAlign w:val="center"/>
          </w:tcPr>
          <w:p w14:paraId="6CF0BCB9" w14:textId="77777777" w:rsidR="00EE7C46" w:rsidRPr="00EE7C46" w:rsidRDefault="00EE7C46" w:rsidP="00EE7C46">
            <w:pPr>
              <w:jc w:val="center"/>
              <w:rPr>
                <w:lang w:eastAsia="x-none"/>
              </w:rPr>
            </w:pPr>
            <w:r w:rsidRPr="00EE7C46">
              <w:rPr>
                <w:rFonts w:hint="eastAsia"/>
                <w:lang w:eastAsia="x-none"/>
              </w:rPr>
              <w:t>分部工程</w:t>
            </w:r>
          </w:p>
        </w:tc>
        <w:tc>
          <w:tcPr>
            <w:tcW w:w="1701" w:type="dxa"/>
            <w:vAlign w:val="center"/>
          </w:tcPr>
          <w:p w14:paraId="6A8503E9" w14:textId="77777777" w:rsidR="00EE7C46" w:rsidRPr="00EE7C46" w:rsidRDefault="00EE7C46" w:rsidP="00EE7C46">
            <w:pPr>
              <w:jc w:val="center"/>
            </w:pPr>
            <w:r w:rsidRPr="00EE7C46">
              <w:rPr>
                <w:rFonts w:hint="eastAsia"/>
              </w:rPr>
              <w:t>子分部工程</w:t>
            </w:r>
          </w:p>
        </w:tc>
        <w:tc>
          <w:tcPr>
            <w:tcW w:w="3622" w:type="dxa"/>
            <w:vAlign w:val="center"/>
          </w:tcPr>
          <w:p w14:paraId="0BF3E17B" w14:textId="77777777" w:rsidR="00EE7C46" w:rsidRPr="00EE7C46" w:rsidRDefault="00EE7C46" w:rsidP="00EE7C46">
            <w:pPr>
              <w:jc w:val="center"/>
            </w:pPr>
            <w:r w:rsidRPr="00EE7C46">
              <w:rPr>
                <w:rFonts w:hint="eastAsia"/>
              </w:rPr>
              <w:t>分项工程</w:t>
            </w:r>
          </w:p>
        </w:tc>
      </w:tr>
      <w:tr w:rsidR="00EE7C46" w:rsidRPr="00EE7C46" w14:paraId="4D8A1F51" w14:textId="77777777" w:rsidTr="00045FC8">
        <w:trPr>
          <w:jc w:val="center"/>
        </w:trPr>
        <w:tc>
          <w:tcPr>
            <w:tcW w:w="1242" w:type="dxa"/>
            <w:vAlign w:val="center"/>
          </w:tcPr>
          <w:p w14:paraId="64DB847C" w14:textId="77777777" w:rsidR="00EE7C46" w:rsidRPr="00EE7C46" w:rsidRDefault="00EE7C46" w:rsidP="00EE7C46">
            <w:pPr>
              <w:jc w:val="center"/>
            </w:pPr>
            <w:r w:rsidRPr="00EE7C46">
              <w:rPr>
                <w:rFonts w:hint="eastAsia"/>
              </w:rPr>
              <w:t>地基与基础</w:t>
            </w:r>
          </w:p>
        </w:tc>
        <w:tc>
          <w:tcPr>
            <w:tcW w:w="1701" w:type="dxa"/>
            <w:vAlign w:val="center"/>
          </w:tcPr>
          <w:p w14:paraId="5476753E" w14:textId="77777777" w:rsidR="00EE7C46" w:rsidRPr="00EE7C46" w:rsidRDefault="00EE7C46" w:rsidP="00EE7C46">
            <w:pPr>
              <w:jc w:val="center"/>
            </w:pPr>
            <w:r w:rsidRPr="00EE7C46">
              <w:rPr>
                <w:rFonts w:hint="eastAsia"/>
              </w:rPr>
              <w:t>基础</w:t>
            </w:r>
          </w:p>
        </w:tc>
        <w:tc>
          <w:tcPr>
            <w:tcW w:w="3622" w:type="dxa"/>
            <w:vAlign w:val="center"/>
          </w:tcPr>
          <w:p w14:paraId="5F7CB073" w14:textId="77777777" w:rsidR="00EE7C46" w:rsidRPr="00EE7C46" w:rsidRDefault="00EE7C46" w:rsidP="00EE7C46">
            <w:pPr>
              <w:jc w:val="center"/>
            </w:pPr>
            <w:r w:rsidRPr="00EE7C46">
              <w:rPr>
                <w:rFonts w:hint="eastAsia"/>
              </w:rPr>
              <w:t>现浇基础、预埋锚栓</w:t>
            </w:r>
          </w:p>
        </w:tc>
      </w:tr>
      <w:tr w:rsidR="00EE7C46" w:rsidRPr="00EE7C46" w14:paraId="2A860642" w14:textId="77777777" w:rsidTr="00045FC8">
        <w:trPr>
          <w:jc w:val="center"/>
        </w:trPr>
        <w:tc>
          <w:tcPr>
            <w:tcW w:w="1242" w:type="dxa"/>
            <w:vMerge w:val="restart"/>
            <w:vAlign w:val="center"/>
          </w:tcPr>
          <w:p w14:paraId="46E043B6" w14:textId="77777777" w:rsidR="00EE7C46" w:rsidRPr="00EE7C46" w:rsidRDefault="00EE7C46" w:rsidP="00EE7C46">
            <w:pPr>
              <w:jc w:val="center"/>
            </w:pPr>
            <w:r w:rsidRPr="00EE7C46">
              <w:rPr>
                <w:rFonts w:hint="eastAsia"/>
              </w:rPr>
              <w:t>主体结构</w:t>
            </w:r>
          </w:p>
        </w:tc>
        <w:tc>
          <w:tcPr>
            <w:tcW w:w="1701" w:type="dxa"/>
            <w:vAlign w:val="center"/>
          </w:tcPr>
          <w:p w14:paraId="24927C6E" w14:textId="77777777" w:rsidR="00EE7C46" w:rsidRPr="00EE7C46" w:rsidRDefault="00EE7C46" w:rsidP="00EE7C46">
            <w:pPr>
              <w:jc w:val="center"/>
            </w:pPr>
            <w:r w:rsidRPr="00EE7C46">
              <w:rPr>
                <w:rFonts w:hint="eastAsia"/>
              </w:rPr>
              <w:t>结构框架</w:t>
            </w:r>
          </w:p>
        </w:tc>
        <w:tc>
          <w:tcPr>
            <w:tcW w:w="3622" w:type="dxa"/>
            <w:vAlign w:val="center"/>
          </w:tcPr>
          <w:p w14:paraId="22BC3D3D" w14:textId="77777777" w:rsidR="00EE7C46" w:rsidRPr="00EE7C46" w:rsidRDefault="00EE7C46" w:rsidP="00EE7C46">
            <w:pPr>
              <w:jc w:val="center"/>
            </w:pPr>
            <w:r w:rsidRPr="00EE7C46">
              <w:rPr>
                <w:rFonts w:hint="eastAsia"/>
              </w:rPr>
              <w:t>梁、柱安装</w:t>
            </w:r>
          </w:p>
        </w:tc>
      </w:tr>
      <w:tr w:rsidR="00EE7C46" w:rsidRPr="00EE7C46" w14:paraId="60FB8172" w14:textId="77777777" w:rsidTr="00045FC8">
        <w:trPr>
          <w:jc w:val="center"/>
        </w:trPr>
        <w:tc>
          <w:tcPr>
            <w:tcW w:w="1242" w:type="dxa"/>
            <w:vMerge/>
            <w:vAlign w:val="center"/>
          </w:tcPr>
          <w:p w14:paraId="72AAD52F" w14:textId="77777777" w:rsidR="00EE7C46" w:rsidRPr="00EE7C46" w:rsidRDefault="00EE7C46" w:rsidP="00EE7C46">
            <w:pPr>
              <w:jc w:val="center"/>
              <w:rPr>
                <w:lang w:eastAsia="x-none"/>
              </w:rPr>
            </w:pPr>
          </w:p>
        </w:tc>
        <w:tc>
          <w:tcPr>
            <w:tcW w:w="1701" w:type="dxa"/>
            <w:vAlign w:val="center"/>
          </w:tcPr>
          <w:p w14:paraId="1EC169A8" w14:textId="77777777" w:rsidR="00EE7C46" w:rsidRPr="00EE7C46" w:rsidRDefault="00EE7C46" w:rsidP="00EE7C46">
            <w:pPr>
              <w:jc w:val="center"/>
            </w:pPr>
            <w:r w:rsidRPr="00EE7C46">
              <w:rPr>
                <w:rFonts w:hint="eastAsia"/>
              </w:rPr>
              <w:t>抗侧力构件</w:t>
            </w:r>
          </w:p>
        </w:tc>
        <w:tc>
          <w:tcPr>
            <w:tcW w:w="3622" w:type="dxa"/>
            <w:vAlign w:val="center"/>
          </w:tcPr>
          <w:p w14:paraId="7CFF15FD" w14:textId="77777777" w:rsidR="00EE7C46" w:rsidRPr="00EE7C46" w:rsidRDefault="00EE7C46" w:rsidP="00EE7C46">
            <w:pPr>
              <w:jc w:val="center"/>
            </w:pPr>
            <w:r w:rsidRPr="00EE7C46">
              <w:rPr>
                <w:rFonts w:hint="eastAsia"/>
              </w:rPr>
              <w:t>刚性支撑、消能支撑</w:t>
            </w:r>
          </w:p>
        </w:tc>
      </w:tr>
      <w:tr w:rsidR="00EE7C46" w:rsidRPr="00EE7C46" w14:paraId="5C55A641" w14:textId="77777777" w:rsidTr="00045FC8">
        <w:trPr>
          <w:jc w:val="center"/>
        </w:trPr>
        <w:tc>
          <w:tcPr>
            <w:tcW w:w="1242" w:type="dxa"/>
            <w:vMerge/>
            <w:vAlign w:val="center"/>
          </w:tcPr>
          <w:p w14:paraId="2BA1DA0B" w14:textId="77777777" w:rsidR="00EE7C46" w:rsidRPr="00EE7C46" w:rsidRDefault="00EE7C46" w:rsidP="00EE7C46">
            <w:pPr>
              <w:jc w:val="center"/>
              <w:rPr>
                <w:lang w:eastAsia="x-none"/>
              </w:rPr>
            </w:pPr>
          </w:p>
        </w:tc>
        <w:tc>
          <w:tcPr>
            <w:tcW w:w="1701" w:type="dxa"/>
            <w:vAlign w:val="center"/>
          </w:tcPr>
          <w:p w14:paraId="7B36937C" w14:textId="77777777" w:rsidR="00EE7C46" w:rsidRPr="00EE7C46" w:rsidRDefault="00EE7C46" w:rsidP="00EE7C46">
            <w:pPr>
              <w:jc w:val="center"/>
            </w:pPr>
            <w:r w:rsidRPr="00EE7C46">
              <w:rPr>
                <w:rFonts w:hint="eastAsia"/>
              </w:rPr>
              <w:t>轻钢屋面</w:t>
            </w:r>
          </w:p>
        </w:tc>
        <w:tc>
          <w:tcPr>
            <w:tcW w:w="3622" w:type="dxa"/>
            <w:vAlign w:val="center"/>
          </w:tcPr>
          <w:p w14:paraId="77C504CA" w14:textId="77777777" w:rsidR="00EE7C46" w:rsidRPr="00EE7C46" w:rsidRDefault="00EE7C46" w:rsidP="00EE7C46">
            <w:pPr>
              <w:jc w:val="center"/>
            </w:pPr>
            <w:r w:rsidRPr="00EE7C46">
              <w:rPr>
                <w:rFonts w:hint="eastAsia"/>
              </w:rPr>
              <w:t>轻钢坡屋面</w:t>
            </w:r>
          </w:p>
        </w:tc>
      </w:tr>
      <w:tr w:rsidR="00EE7C46" w:rsidRPr="00EE7C46" w14:paraId="62EF6F29" w14:textId="77777777" w:rsidTr="00045FC8">
        <w:trPr>
          <w:jc w:val="center"/>
        </w:trPr>
        <w:tc>
          <w:tcPr>
            <w:tcW w:w="1242" w:type="dxa"/>
            <w:vAlign w:val="center"/>
          </w:tcPr>
          <w:p w14:paraId="5CD7E29B" w14:textId="77777777" w:rsidR="00EE7C46" w:rsidRPr="00EE7C46" w:rsidRDefault="00EE7C46" w:rsidP="00EE7C46">
            <w:pPr>
              <w:jc w:val="center"/>
            </w:pPr>
            <w:r w:rsidRPr="00EE7C46">
              <w:rPr>
                <w:rFonts w:hint="eastAsia"/>
              </w:rPr>
              <w:t>楼板</w:t>
            </w:r>
          </w:p>
        </w:tc>
        <w:tc>
          <w:tcPr>
            <w:tcW w:w="1701" w:type="dxa"/>
            <w:vAlign w:val="center"/>
          </w:tcPr>
          <w:p w14:paraId="611D29BA" w14:textId="77777777" w:rsidR="00EE7C46" w:rsidRPr="00EE7C46" w:rsidRDefault="00EE7C46" w:rsidP="00EE7C46">
            <w:pPr>
              <w:jc w:val="center"/>
            </w:pPr>
            <w:r w:rsidRPr="00EE7C46">
              <w:rPr>
                <w:rFonts w:hint="eastAsia"/>
              </w:rPr>
              <w:t>首层地面与楼板</w:t>
            </w:r>
          </w:p>
        </w:tc>
        <w:tc>
          <w:tcPr>
            <w:tcW w:w="3622" w:type="dxa"/>
            <w:vAlign w:val="center"/>
          </w:tcPr>
          <w:p w14:paraId="36D6A11C" w14:textId="77777777" w:rsidR="00EE7C46" w:rsidRPr="00EE7C46" w:rsidRDefault="00EE7C46" w:rsidP="00EE7C46">
            <w:pPr>
              <w:jc w:val="center"/>
            </w:pPr>
            <w:r w:rsidRPr="00EE7C46">
              <w:rPr>
                <w:rFonts w:hint="eastAsia"/>
              </w:rPr>
              <w:t>楼板安装</w:t>
            </w:r>
          </w:p>
        </w:tc>
      </w:tr>
    </w:tbl>
    <w:p w14:paraId="16885662" w14:textId="77777777" w:rsidR="00EE7C46" w:rsidRPr="00EE7C46" w:rsidRDefault="00EE7C46" w:rsidP="00BD0E5E">
      <w:pPr>
        <w:pStyle w:val="3"/>
        <w:keepNext w:val="0"/>
        <w:keepLines w:val="0"/>
        <w:numPr>
          <w:ilvl w:val="0"/>
          <w:numId w:val="8"/>
        </w:numPr>
        <w:tabs>
          <w:tab w:val="clear" w:pos="839"/>
          <w:tab w:val="clear" w:pos="981"/>
        </w:tabs>
        <w:rPr>
          <w:szCs w:val="24"/>
        </w:rPr>
      </w:pPr>
      <w:r w:rsidRPr="00EE7C46">
        <w:rPr>
          <w:rFonts w:hint="eastAsia"/>
          <w:szCs w:val="24"/>
        </w:rPr>
        <w:t>各施工工序应按施工技术要求进行质量控制，每道施工工序完成后，经施工单位自检符合规定后，才能进行下道工序施工。各专业工种之间的相关工序应进行交接检验，并应记录。</w:t>
      </w:r>
    </w:p>
    <w:p w14:paraId="0766A2F4" w14:textId="77777777" w:rsidR="00EE7C46" w:rsidRPr="00EE7C46" w:rsidRDefault="00EE7C46" w:rsidP="00EE7C46">
      <w:pPr>
        <w:spacing w:line="360" w:lineRule="auto"/>
        <w:rPr>
          <w:rFonts w:ascii="宋体" w:hAnsi="Calibri"/>
          <w:kern w:val="0"/>
          <w:lang w:val="x-none"/>
        </w:rPr>
      </w:pPr>
    </w:p>
    <w:p w14:paraId="07862AB5" w14:textId="79229D4B" w:rsidR="00EE7C46" w:rsidRPr="00EE7C46" w:rsidRDefault="00EE7C46" w:rsidP="00BD0E5E">
      <w:pPr>
        <w:pStyle w:val="2"/>
        <w:numPr>
          <w:ilvl w:val="0"/>
          <w:numId w:val="7"/>
        </w:numPr>
        <w:rPr>
          <w:szCs w:val="24"/>
        </w:rPr>
      </w:pPr>
      <w:bookmarkStart w:id="113" w:name="_Toc522711085"/>
      <w:bookmarkStart w:id="114" w:name="_Toc522021980"/>
      <w:bookmarkStart w:id="115" w:name="_Toc522547285"/>
      <w:bookmarkStart w:id="116" w:name="_Toc522711456"/>
      <w:bookmarkStart w:id="117" w:name="_Toc8745642"/>
      <w:r w:rsidRPr="00EE7C46">
        <w:rPr>
          <w:rFonts w:hint="eastAsia"/>
          <w:szCs w:val="24"/>
        </w:rPr>
        <w:t xml:space="preserve"> </w:t>
      </w:r>
      <w:bookmarkStart w:id="118" w:name="_Toc16873722"/>
      <w:bookmarkStart w:id="119" w:name="_Toc103777769"/>
      <w:r w:rsidRPr="00EE7C46">
        <w:rPr>
          <w:szCs w:val="24"/>
        </w:rPr>
        <w:t>验收</w:t>
      </w:r>
      <w:bookmarkEnd w:id="113"/>
      <w:bookmarkEnd w:id="114"/>
      <w:bookmarkEnd w:id="115"/>
      <w:bookmarkEnd w:id="116"/>
      <w:bookmarkEnd w:id="117"/>
      <w:bookmarkEnd w:id="118"/>
      <w:bookmarkEnd w:id="119"/>
    </w:p>
    <w:p w14:paraId="2EF5D610" w14:textId="77777777" w:rsidR="00EE7C46" w:rsidRPr="00EE7C46" w:rsidRDefault="00EE7C46" w:rsidP="00BD0E5E">
      <w:pPr>
        <w:pStyle w:val="3"/>
        <w:keepNext w:val="0"/>
        <w:keepLines w:val="0"/>
        <w:numPr>
          <w:ilvl w:val="0"/>
          <w:numId w:val="9"/>
        </w:numPr>
        <w:tabs>
          <w:tab w:val="clear" w:pos="839"/>
          <w:tab w:val="clear" w:pos="981"/>
        </w:tabs>
        <w:rPr>
          <w:szCs w:val="24"/>
        </w:rPr>
      </w:pPr>
      <w:bookmarkStart w:id="120" w:name="_Toc8741596"/>
      <w:bookmarkStart w:id="121" w:name="_Toc8741763"/>
      <w:bookmarkStart w:id="122" w:name="_Toc8745551"/>
      <w:bookmarkStart w:id="123" w:name="_Toc8745643"/>
      <w:bookmarkStart w:id="124" w:name="_Toc16845879"/>
      <w:bookmarkStart w:id="125" w:name="_Toc16873723"/>
      <w:bookmarkStart w:id="126" w:name="_Toc86756830"/>
      <w:bookmarkStart w:id="127" w:name="_Toc86757319"/>
      <w:bookmarkEnd w:id="120"/>
      <w:bookmarkEnd w:id="121"/>
      <w:bookmarkEnd w:id="122"/>
      <w:bookmarkEnd w:id="123"/>
      <w:bookmarkEnd w:id="124"/>
      <w:bookmarkEnd w:id="125"/>
      <w:bookmarkEnd w:id="126"/>
      <w:bookmarkEnd w:id="127"/>
      <w:r w:rsidRPr="00EE7C46">
        <w:rPr>
          <w:rFonts w:hint="eastAsia"/>
          <w:szCs w:val="24"/>
        </w:rPr>
        <w:t>装配式钢结构建筑结构系统的施工质量要求和验收标准应符合现行国家标准</w:t>
      </w:r>
      <w:r w:rsidRPr="00EE7C46">
        <w:rPr>
          <w:szCs w:val="24"/>
        </w:rPr>
        <w:t>《装配式钢结构建筑技术标准》</w:t>
      </w:r>
      <w:r w:rsidRPr="00EE7C46">
        <w:rPr>
          <w:szCs w:val="24"/>
        </w:rPr>
        <w:t>GB/T 51232</w:t>
      </w:r>
      <w:r w:rsidRPr="00EE7C46">
        <w:rPr>
          <w:rFonts w:hint="eastAsia"/>
          <w:szCs w:val="24"/>
        </w:rPr>
        <w:t>的有关规定</w:t>
      </w:r>
      <w:r w:rsidRPr="00EE7C46">
        <w:rPr>
          <w:szCs w:val="24"/>
        </w:rPr>
        <w:t>。</w:t>
      </w:r>
    </w:p>
    <w:p w14:paraId="2821E441" w14:textId="77777777" w:rsidR="00EE7C46" w:rsidRPr="00EE7C46" w:rsidRDefault="00EE7C46" w:rsidP="00BD0E5E">
      <w:pPr>
        <w:pStyle w:val="3"/>
        <w:keepNext w:val="0"/>
        <w:keepLines w:val="0"/>
        <w:numPr>
          <w:ilvl w:val="0"/>
          <w:numId w:val="9"/>
        </w:numPr>
        <w:tabs>
          <w:tab w:val="clear" w:pos="839"/>
          <w:tab w:val="clear" w:pos="981"/>
        </w:tabs>
        <w:rPr>
          <w:szCs w:val="24"/>
        </w:rPr>
      </w:pPr>
      <w:r w:rsidRPr="00EE7C46">
        <w:rPr>
          <w:rFonts w:hint="eastAsia"/>
          <w:szCs w:val="24"/>
        </w:rPr>
        <w:t xml:space="preserve"> </w:t>
      </w:r>
      <w:r w:rsidRPr="00EE7C46">
        <w:rPr>
          <w:szCs w:val="24"/>
        </w:rPr>
        <w:t>安装工程可按施工段划分为若干个检验批。钢结构安装检验批应在进场验收和焊接连接、紧固件连接、制作等分项工程验收合格的基础上进行验收。</w:t>
      </w:r>
    </w:p>
    <w:p w14:paraId="373E4D2F" w14:textId="77777777" w:rsidR="00EE7C46" w:rsidRPr="00EE7C46" w:rsidRDefault="00EE7C46" w:rsidP="00BD0E5E">
      <w:pPr>
        <w:pStyle w:val="3"/>
        <w:keepNext w:val="0"/>
        <w:keepLines w:val="0"/>
        <w:numPr>
          <w:ilvl w:val="0"/>
          <w:numId w:val="9"/>
        </w:numPr>
        <w:tabs>
          <w:tab w:val="clear" w:pos="839"/>
          <w:tab w:val="clear" w:pos="981"/>
        </w:tabs>
        <w:rPr>
          <w:szCs w:val="24"/>
        </w:rPr>
      </w:pPr>
      <w:r w:rsidRPr="00EE7C46">
        <w:rPr>
          <w:rFonts w:hint="eastAsia"/>
          <w:szCs w:val="24"/>
        </w:rPr>
        <w:t xml:space="preserve"> </w:t>
      </w:r>
      <w:r w:rsidRPr="00EE7C46">
        <w:rPr>
          <w:rFonts w:hint="eastAsia"/>
          <w:szCs w:val="24"/>
        </w:rPr>
        <w:t>钢结构分部工程竣工验收时，应提供下列文件和记录：</w:t>
      </w:r>
    </w:p>
    <w:p w14:paraId="6C23C70F" w14:textId="77777777" w:rsidR="00EE7C46" w:rsidRPr="00EE7C46" w:rsidRDefault="00EE7C46" w:rsidP="00EE7C46">
      <w:pPr>
        <w:spacing w:line="360" w:lineRule="auto"/>
        <w:ind w:firstLineChars="202" w:firstLine="485"/>
        <w:rPr>
          <w:bCs/>
        </w:rPr>
      </w:pPr>
      <w:r w:rsidRPr="00EE7C46">
        <w:rPr>
          <w:rFonts w:hint="eastAsia"/>
          <w:bCs/>
        </w:rPr>
        <w:t xml:space="preserve">1 </w:t>
      </w:r>
      <w:r w:rsidRPr="00EE7C46">
        <w:rPr>
          <w:rFonts w:hint="eastAsia"/>
          <w:bCs/>
        </w:rPr>
        <w:t>施工现场质量管理检查记录；</w:t>
      </w:r>
    </w:p>
    <w:p w14:paraId="33987320" w14:textId="77777777" w:rsidR="00EE7C46" w:rsidRPr="00EE7C46" w:rsidRDefault="00EE7C46" w:rsidP="00EE7C46">
      <w:pPr>
        <w:spacing w:line="360" w:lineRule="auto"/>
        <w:ind w:firstLineChars="200" w:firstLine="480"/>
        <w:rPr>
          <w:bCs/>
        </w:rPr>
      </w:pPr>
      <w:r w:rsidRPr="00EE7C46">
        <w:rPr>
          <w:rFonts w:hint="eastAsia"/>
          <w:bCs/>
        </w:rPr>
        <w:t xml:space="preserve">2 </w:t>
      </w:r>
      <w:r w:rsidRPr="00EE7C46">
        <w:rPr>
          <w:rFonts w:hint="eastAsia"/>
          <w:bCs/>
        </w:rPr>
        <w:t>有关安全及功能的检验和见证检测项目检查记录；</w:t>
      </w:r>
    </w:p>
    <w:p w14:paraId="7A856305" w14:textId="77777777" w:rsidR="00EE7C46" w:rsidRPr="00EE7C46" w:rsidRDefault="00EE7C46" w:rsidP="00EE7C46">
      <w:pPr>
        <w:spacing w:line="360" w:lineRule="auto"/>
        <w:ind w:firstLineChars="200" w:firstLine="480"/>
        <w:rPr>
          <w:bCs/>
        </w:rPr>
      </w:pPr>
      <w:r w:rsidRPr="00EE7C46">
        <w:rPr>
          <w:rFonts w:hint="eastAsia"/>
          <w:bCs/>
        </w:rPr>
        <w:t xml:space="preserve">3 </w:t>
      </w:r>
      <w:r w:rsidRPr="00EE7C46">
        <w:rPr>
          <w:rFonts w:hint="eastAsia"/>
          <w:bCs/>
        </w:rPr>
        <w:t>有关观感质量检验项目检查记录；</w:t>
      </w:r>
    </w:p>
    <w:p w14:paraId="6A34B332" w14:textId="77777777" w:rsidR="00EE7C46" w:rsidRPr="00EE7C46" w:rsidRDefault="00EE7C46" w:rsidP="00EE7C46">
      <w:pPr>
        <w:spacing w:line="360" w:lineRule="auto"/>
        <w:ind w:firstLineChars="200" w:firstLine="480"/>
        <w:rPr>
          <w:bCs/>
        </w:rPr>
      </w:pPr>
      <w:r w:rsidRPr="00EE7C46">
        <w:rPr>
          <w:rFonts w:hint="eastAsia"/>
          <w:bCs/>
        </w:rPr>
        <w:t xml:space="preserve">4 </w:t>
      </w:r>
      <w:r w:rsidRPr="00EE7C46">
        <w:rPr>
          <w:rFonts w:hint="eastAsia"/>
          <w:bCs/>
        </w:rPr>
        <w:t>分部工程所含各分项工程质量验收记录；</w:t>
      </w:r>
    </w:p>
    <w:p w14:paraId="02CB7317" w14:textId="77777777" w:rsidR="00EE7C46" w:rsidRPr="00EE7C46" w:rsidRDefault="00EE7C46" w:rsidP="00EE7C46">
      <w:pPr>
        <w:spacing w:line="360" w:lineRule="auto"/>
        <w:ind w:firstLineChars="200" w:firstLine="480"/>
        <w:rPr>
          <w:bCs/>
        </w:rPr>
      </w:pPr>
      <w:r w:rsidRPr="00EE7C46">
        <w:rPr>
          <w:rFonts w:hint="eastAsia"/>
          <w:bCs/>
        </w:rPr>
        <w:t xml:space="preserve">5 </w:t>
      </w:r>
      <w:r w:rsidRPr="00EE7C46">
        <w:rPr>
          <w:rFonts w:hint="eastAsia"/>
          <w:bCs/>
        </w:rPr>
        <w:t>分项工程所含各检验批质量验收记录；</w:t>
      </w:r>
    </w:p>
    <w:p w14:paraId="520AD860" w14:textId="77777777" w:rsidR="00EE7C46" w:rsidRPr="00EE7C46" w:rsidRDefault="00EE7C46" w:rsidP="00EE7C46">
      <w:pPr>
        <w:spacing w:line="360" w:lineRule="auto"/>
        <w:ind w:firstLineChars="200" w:firstLine="480"/>
        <w:rPr>
          <w:bCs/>
        </w:rPr>
      </w:pPr>
      <w:r w:rsidRPr="00EE7C46">
        <w:rPr>
          <w:rFonts w:hint="eastAsia"/>
          <w:bCs/>
        </w:rPr>
        <w:t xml:space="preserve">6 </w:t>
      </w:r>
      <w:r w:rsidRPr="00EE7C46">
        <w:rPr>
          <w:rFonts w:hint="eastAsia"/>
          <w:bCs/>
        </w:rPr>
        <w:t>强制性条文检验项目检查记录及证明文件；</w:t>
      </w:r>
    </w:p>
    <w:p w14:paraId="051BBC5D" w14:textId="77777777" w:rsidR="00EE7C46" w:rsidRPr="00EE7C46" w:rsidRDefault="00EE7C46" w:rsidP="00EE7C46">
      <w:pPr>
        <w:spacing w:line="360" w:lineRule="auto"/>
        <w:ind w:firstLineChars="200" w:firstLine="480"/>
        <w:rPr>
          <w:bCs/>
        </w:rPr>
      </w:pPr>
      <w:r w:rsidRPr="00EE7C46">
        <w:rPr>
          <w:rFonts w:hint="eastAsia"/>
          <w:bCs/>
        </w:rPr>
        <w:t xml:space="preserve">7 </w:t>
      </w:r>
      <w:r w:rsidRPr="00EE7C46">
        <w:rPr>
          <w:rFonts w:hint="eastAsia"/>
          <w:bCs/>
        </w:rPr>
        <w:t>隐蔽工程检验项目检查验收记录；</w:t>
      </w:r>
    </w:p>
    <w:p w14:paraId="1415EBF8" w14:textId="77777777" w:rsidR="00EE7C46" w:rsidRPr="00EE7C46" w:rsidRDefault="00EE7C46" w:rsidP="00EE7C46">
      <w:pPr>
        <w:spacing w:line="360" w:lineRule="auto"/>
        <w:ind w:firstLineChars="200" w:firstLine="480"/>
        <w:rPr>
          <w:bCs/>
        </w:rPr>
      </w:pPr>
      <w:r w:rsidRPr="00EE7C46">
        <w:rPr>
          <w:rFonts w:hint="eastAsia"/>
          <w:bCs/>
        </w:rPr>
        <w:t xml:space="preserve">8 </w:t>
      </w:r>
      <w:r w:rsidRPr="00EE7C46">
        <w:rPr>
          <w:rFonts w:hint="eastAsia"/>
          <w:bCs/>
        </w:rPr>
        <w:t>原材料、成品质量合格证明文件、中文标志及性能检测报告；</w:t>
      </w:r>
    </w:p>
    <w:p w14:paraId="280A34B4" w14:textId="77777777" w:rsidR="00EE7C46" w:rsidRPr="00EE7C46" w:rsidRDefault="00EE7C46" w:rsidP="00EE7C46">
      <w:pPr>
        <w:spacing w:line="360" w:lineRule="auto"/>
        <w:ind w:firstLineChars="200" w:firstLine="480"/>
        <w:rPr>
          <w:bCs/>
        </w:rPr>
      </w:pPr>
      <w:r w:rsidRPr="00EE7C46">
        <w:rPr>
          <w:rFonts w:hint="eastAsia"/>
          <w:bCs/>
        </w:rPr>
        <w:t xml:space="preserve">9 </w:t>
      </w:r>
      <w:r w:rsidRPr="00EE7C46">
        <w:rPr>
          <w:rFonts w:hint="eastAsia"/>
          <w:bCs/>
        </w:rPr>
        <w:t>不合格项的处理记录及验收记录；</w:t>
      </w:r>
    </w:p>
    <w:p w14:paraId="2A94AC4B" w14:textId="77777777" w:rsidR="00EE7C46" w:rsidRPr="00EE7C46" w:rsidRDefault="00EE7C46" w:rsidP="00EE7C46">
      <w:pPr>
        <w:spacing w:line="360" w:lineRule="auto"/>
        <w:ind w:firstLineChars="200" w:firstLine="480"/>
        <w:rPr>
          <w:bCs/>
        </w:rPr>
      </w:pPr>
      <w:r w:rsidRPr="00EE7C46">
        <w:rPr>
          <w:rFonts w:hint="eastAsia"/>
          <w:bCs/>
        </w:rPr>
        <w:t xml:space="preserve">10 </w:t>
      </w:r>
      <w:r w:rsidRPr="00EE7C46">
        <w:rPr>
          <w:rFonts w:hint="eastAsia"/>
          <w:bCs/>
        </w:rPr>
        <w:t>重大质量、技术问题实施方案及验收记录；</w:t>
      </w:r>
    </w:p>
    <w:p w14:paraId="24A276FD" w14:textId="77777777" w:rsidR="00EE7C46" w:rsidRPr="00EE7C46" w:rsidRDefault="00EE7C46" w:rsidP="00EE7C46">
      <w:pPr>
        <w:spacing w:line="360" w:lineRule="auto"/>
        <w:ind w:firstLineChars="200" w:firstLine="480"/>
        <w:rPr>
          <w:bCs/>
        </w:rPr>
      </w:pPr>
      <w:r w:rsidRPr="00EE7C46">
        <w:rPr>
          <w:rFonts w:hint="eastAsia"/>
          <w:bCs/>
        </w:rPr>
        <w:t xml:space="preserve">11 </w:t>
      </w:r>
      <w:r w:rsidRPr="00EE7C46">
        <w:rPr>
          <w:rFonts w:hint="eastAsia"/>
          <w:bCs/>
        </w:rPr>
        <w:t>其他有关文件和记录。</w:t>
      </w:r>
    </w:p>
    <w:p w14:paraId="2097B7CF" w14:textId="6529C878" w:rsidR="00ED548C" w:rsidRDefault="00DA4C08" w:rsidP="00EB7072">
      <w:pPr>
        <w:pStyle w:val="16"/>
        <w:spacing w:line="360" w:lineRule="auto"/>
        <w:outlineLvl w:val="0"/>
      </w:pPr>
      <w:r w:rsidRPr="00EE7C46">
        <w:rPr>
          <w:sz w:val="24"/>
        </w:rPr>
        <w:br w:type="page"/>
      </w:r>
    </w:p>
    <w:p w14:paraId="77733B2A" w14:textId="0B347FFF" w:rsidR="00ED548C" w:rsidRDefault="005D5B4E">
      <w:pPr>
        <w:spacing w:beforeLines="50" w:before="163" w:afterLines="50" w:after="163" w:line="360" w:lineRule="auto"/>
        <w:jc w:val="center"/>
        <w:outlineLvl w:val="0"/>
        <w:rPr>
          <w:b/>
          <w:kern w:val="1"/>
          <w:sz w:val="28"/>
          <w:szCs w:val="28"/>
        </w:rPr>
      </w:pPr>
      <w:bookmarkStart w:id="128" w:name="_Toc27999106"/>
      <w:bookmarkStart w:id="129" w:name="_Toc27997070"/>
      <w:bookmarkStart w:id="130" w:name="_Toc27998959"/>
      <w:bookmarkStart w:id="131" w:name="_Toc103777770"/>
      <w:r>
        <w:rPr>
          <w:b/>
          <w:kern w:val="1"/>
          <w:sz w:val="28"/>
          <w:szCs w:val="28"/>
        </w:rPr>
        <w:lastRenderedPageBreak/>
        <w:t>本规程用词说明</w:t>
      </w:r>
      <w:bookmarkEnd w:id="128"/>
      <w:bookmarkEnd w:id="129"/>
      <w:bookmarkEnd w:id="130"/>
      <w:bookmarkEnd w:id="131"/>
    </w:p>
    <w:p w14:paraId="1AB1B897" w14:textId="77777777" w:rsidR="00ED548C" w:rsidRDefault="005D5B4E">
      <w:pPr>
        <w:adjustRightInd w:val="0"/>
        <w:snapToGrid w:val="0"/>
        <w:spacing w:line="360" w:lineRule="auto"/>
        <w:ind w:firstLineChars="200" w:firstLine="482"/>
      </w:pPr>
      <w:bookmarkStart w:id="132" w:name="_Toc457033420"/>
      <w:bookmarkStart w:id="133" w:name="_Toc457043434"/>
      <w:bookmarkStart w:id="134" w:name="_Toc457032834"/>
      <w:r>
        <w:rPr>
          <w:rFonts w:eastAsia="黑体"/>
          <w:b/>
          <w:bCs/>
        </w:rPr>
        <w:t>1</w:t>
      </w:r>
      <w:r>
        <w:rPr>
          <w:rFonts w:eastAsia="黑体"/>
        </w:rPr>
        <w:t xml:space="preserve">  </w:t>
      </w:r>
      <w:r>
        <w:t>为便于在执行本规程条文时区别对待，对要求严格程度不同的用词说明如下：</w:t>
      </w:r>
      <w:bookmarkEnd w:id="132"/>
      <w:bookmarkEnd w:id="133"/>
      <w:bookmarkEnd w:id="134"/>
    </w:p>
    <w:p w14:paraId="2F0335EC" w14:textId="77777777" w:rsidR="00ED548C" w:rsidRDefault="005D5B4E">
      <w:pPr>
        <w:adjustRightInd w:val="0"/>
        <w:snapToGrid w:val="0"/>
        <w:spacing w:line="360" w:lineRule="auto"/>
        <w:ind w:leftChars="300" w:left="1440" w:hangingChars="300" w:hanging="720"/>
      </w:pPr>
      <w:bookmarkStart w:id="135" w:name="_Toc457043435"/>
      <w:bookmarkStart w:id="136" w:name="_Toc457032835"/>
      <w:bookmarkStart w:id="137" w:name="_Toc457033421"/>
      <w:r>
        <w:rPr>
          <w:rFonts w:eastAsia="黑体"/>
        </w:rPr>
        <w:t>1</w:t>
      </w:r>
      <w:r>
        <w:rPr>
          <w:rFonts w:eastAsia="黑体"/>
        </w:rPr>
        <w:t>）</w:t>
      </w:r>
      <w:r>
        <w:t>表示很严格，非这样做不可的：</w:t>
      </w:r>
      <w:bookmarkEnd w:id="135"/>
      <w:bookmarkEnd w:id="136"/>
      <w:bookmarkEnd w:id="137"/>
    </w:p>
    <w:p w14:paraId="29387A00" w14:textId="77777777" w:rsidR="00ED548C" w:rsidRDefault="005D5B4E">
      <w:pPr>
        <w:adjustRightInd w:val="0"/>
        <w:snapToGrid w:val="0"/>
        <w:spacing w:line="360" w:lineRule="auto"/>
        <w:ind w:leftChars="450" w:left="1440" w:hangingChars="150" w:hanging="360"/>
      </w:pPr>
      <w:r>
        <w:t>正面词采用</w:t>
      </w:r>
      <w:r>
        <w:t>“</w:t>
      </w:r>
      <w:r>
        <w:t>必须</w:t>
      </w:r>
      <w:r>
        <w:t>”</w:t>
      </w:r>
      <w:r>
        <w:t>，反面词采用</w:t>
      </w:r>
      <w:r>
        <w:t>“</w:t>
      </w:r>
      <w:r>
        <w:t>严禁</w:t>
      </w:r>
      <w:r>
        <w:t>”</w:t>
      </w:r>
      <w:r>
        <w:t>；</w:t>
      </w:r>
    </w:p>
    <w:p w14:paraId="76AD0E9D" w14:textId="77777777" w:rsidR="00ED548C" w:rsidRDefault="005D5B4E">
      <w:pPr>
        <w:adjustRightInd w:val="0"/>
        <w:snapToGrid w:val="0"/>
        <w:spacing w:line="360" w:lineRule="auto"/>
        <w:ind w:leftChars="100" w:left="240" w:firstLineChars="200" w:firstLine="480"/>
      </w:pPr>
      <w:bookmarkStart w:id="138" w:name="_Toc457043436"/>
      <w:bookmarkStart w:id="139" w:name="_Toc457033422"/>
      <w:bookmarkStart w:id="140" w:name="_Toc457032836"/>
      <w:r>
        <w:rPr>
          <w:rFonts w:eastAsia="黑体"/>
        </w:rPr>
        <w:t>2</w:t>
      </w:r>
      <w:r>
        <w:rPr>
          <w:rFonts w:eastAsia="黑体"/>
        </w:rPr>
        <w:t>）</w:t>
      </w:r>
      <w:r>
        <w:t>表示严格，在正常情况下均应这样做的：</w:t>
      </w:r>
      <w:bookmarkEnd w:id="138"/>
      <w:bookmarkEnd w:id="139"/>
      <w:bookmarkEnd w:id="140"/>
    </w:p>
    <w:p w14:paraId="68169B36" w14:textId="77777777" w:rsidR="00ED548C" w:rsidRDefault="005D5B4E">
      <w:pPr>
        <w:adjustRightInd w:val="0"/>
        <w:snapToGrid w:val="0"/>
        <w:spacing w:line="360" w:lineRule="auto"/>
        <w:ind w:leftChars="100" w:left="240" w:firstLineChars="350" w:firstLine="840"/>
      </w:pPr>
      <w:r>
        <w:t>正面词采用</w:t>
      </w:r>
      <w:r>
        <w:t>“</w:t>
      </w:r>
      <w:r>
        <w:t>应</w:t>
      </w:r>
      <w:r>
        <w:t>”</w:t>
      </w:r>
      <w:r>
        <w:t>，反面词采用</w:t>
      </w:r>
      <w:r>
        <w:t>“</w:t>
      </w:r>
      <w:r>
        <w:t>不应</w:t>
      </w:r>
      <w:r>
        <w:t>”</w:t>
      </w:r>
      <w:r>
        <w:t>或</w:t>
      </w:r>
      <w:r>
        <w:t>“</w:t>
      </w:r>
      <w:r>
        <w:t>不得</w:t>
      </w:r>
      <w:r>
        <w:t>”</w:t>
      </w:r>
      <w:r>
        <w:t>；</w:t>
      </w:r>
    </w:p>
    <w:p w14:paraId="464D6253" w14:textId="77777777" w:rsidR="00ED548C" w:rsidRDefault="005D5B4E">
      <w:pPr>
        <w:adjustRightInd w:val="0"/>
        <w:snapToGrid w:val="0"/>
        <w:spacing w:line="360" w:lineRule="auto"/>
        <w:ind w:leftChars="100" w:left="240" w:firstLineChars="200" w:firstLine="480"/>
      </w:pPr>
      <w:bookmarkStart w:id="141" w:name="_Toc457032837"/>
      <w:bookmarkStart w:id="142" w:name="_Toc457043437"/>
      <w:bookmarkStart w:id="143" w:name="_Toc457033423"/>
      <w:r>
        <w:rPr>
          <w:rFonts w:eastAsia="黑体"/>
        </w:rPr>
        <w:t>3</w:t>
      </w:r>
      <w:r>
        <w:rPr>
          <w:rFonts w:eastAsia="黑体"/>
        </w:rPr>
        <w:t>）</w:t>
      </w:r>
      <w:r>
        <w:t>表示允许稍有选择，在条件许可时首先这样做的：</w:t>
      </w:r>
      <w:bookmarkEnd w:id="141"/>
      <w:bookmarkEnd w:id="142"/>
      <w:bookmarkEnd w:id="143"/>
    </w:p>
    <w:p w14:paraId="21C1DFB9" w14:textId="77777777" w:rsidR="00ED548C" w:rsidRDefault="005D5B4E">
      <w:pPr>
        <w:adjustRightInd w:val="0"/>
        <w:snapToGrid w:val="0"/>
        <w:spacing w:line="360" w:lineRule="auto"/>
        <w:ind w:leftChars="100" w:left="240" w:firstLineChars="350" w:firstLine="840"/>
      </w:pPr>
      <w:r>
        <w:t>正面词采用</w:t>
      </w:r>
      <w:r>
        <w:t>“</w:t>
      </w:r>
      <w:r>
        <w:t>宜</w:t>
      </w:r>
      <w:r>
        <w:t>”</w:t>
      </w:r>
      <w:r>
        <w:t>，反面词采用</w:t>
      </w:r>
      <w:r>
        <w:t>“</w:t>
      </w:r>
      <w:r>
        <w:t>不宜</w:t>
      </w:r>
      <w:r>
        <w:t>”</w:t>
      </w:r>
      <w:r>
        <w:t>；</w:t>
      </w:r>
    </w:p>
    <w:p w14:paraId="25B08052" w14:textId="77777777" w:rsidR="00ED548C" w:rsidRDefault="005D5B4E">
      <w:pPr>
        <w:adjustRightInd w:val="0"/>
        <w:snapToGrid w:val="0"/>
        <w:spacing w:line="360" w:lineRule="auto"/>
        <w:ind w:leftChars="100" w:left="240" w:firstLineChars="200" w:firstLine="480"/>
      </w:pPr>
      <w:r>
        <w:rPr>
          <w:rFonts w:eastAsia="黑体"/>
        </w:rPr>
        <w:t>4</w:t>
      </w:r>
      <w:r>
        <w:rPr>
          <w:rFonts w:eastAsia="黑体"/>
        </w:rPr>
        <w:t>）</w:t>
      </w:r>
      <w:r>
        <w:t>表示有选择，在一定条件下可以这样做的，采用</w:t>
      </w:r>
      <w:r>
        <w:t>“</w:t>
      </w:r>
      <w:r>
        <w:t>可</w:t>
      </w:r>
      <w:r>
        <w:t>”</w:t>
      </w:r>
      <w:r>
        <w:t>。</w:t>
      </w:r>
    </w:p>
    <w:p w14:paraId="7F378188" w14:textId="77777777" w:rsidR="00ED548C" w:rsidRDefault="005D5B4E">
      <w:pPr>
        <w:adjustRightInd w:val="0"/>
        <w:snapToGrid w:val="0"/>
        <w:spacing w:line="360" w:lineRule="auto"/>
        <w:ind w:firstLineChars="200" w:firstLine="482"/>
      </w:pPr>
      <w:bookmarkStart w:id="144" w:name="_Toc457032838"/>
      <w:bookmarkStart w:id="145" w:name="_Toc457033424"/>
      <w:bookmarkStart w:id="146" w:name="_Toc457043438"/>
      <w:r>
        <w:rPr>
          <w:rFonts w:eastAsia="黑体"/>
          <w:b/>
          <w:bCs/>
        </w:rPr>
        <w:t>2</w:t>
      </w:r>
      <w:r>
        <w:rPr>
          <w:rFonts w:eastAsia="黑体"/>
        </w:rPr>
        <w:t xml:space="preserve">  </w:t>
      </w:r>
      <w:r>
        <w:t>条文中指明应按其他有关标准执行的写法为：</w:t>
      </w:r>
      <w:r>
        <w:t>“</w:t>
      </w:r>
      <w:r>
        <w:t>应符合</w:t>
      </w:r>
      <w:r>
        <w:t>……</w:t>
      </w:r>
      <w:r>
        <w:t>的规定</w:t>
      </w:r>
      <w:r>
        <w:t>”</w:t>
      </w:r>
      <w:r>
        <w:t>或</w:t>
      </w:r>
      <w:r>
        <w:t>“</w:t>
      </w:r>
      <w:r>
        <w:t>应按</w:t>
      </w:r>
      <w:r>
        <w:t>……</w:t>
      </w:r>
      <w:r>
        <w:t>执行</w:t>
      </w:r>
      <w:r>
        <w:t>”</w:t>
      </w:r>
      <w:r>
        <w:t>。</w:t>
      </w:r>
      <w:bookmarkEnd w:id="144"/>
      <w:bookmarkEnd w:id="145"/>
      <w:bookmarkEnd w:id="146"/>
    </w:p>
    <w:p w14:paraId="0F714402" w14:textId="77777777" w:rsidR="00ED548C" w:rsidRDefault="005D5B4E">
      <w:r>
        <w:br w:type="page"/>
      </w:r>
    </w:p>
    <w:p w14:paraId="074AAF1C" w14:textId="77777777" w:rsidR="00ED548C" w:rsidRDefault="005D5B4E">
      <w:pPr>
        <w:spacing w:beforeLines="50" w:before="163" w:afterLines="50" w:after="163" w:line="360" w:lineRule="auto"/>
        <w:jc w:val="center"/>
        <w:outlineLvl w:val="0"/>
        <w:rPr>
          <w:b/>
          <w:kern w:val="1"/>
          <w:sz w:val="28"/>
          <w:szCs w:val="28"/>
        </w:rPr>
      </w:pPr>
      <w:bookmarkStart w:id="147" w:name="_Toc474154977"/>
      <w:bookmarkStart w:id="148" w:name="_Toc465450179"/>
      <w:bookmarkStart w:id="149" w:name="_Toc472952951"/>
      <w:bookmarkStart w:id="150" w:name="_Toc27999107"/>
      <w:bookmarkStart w:id="151" w:name="_Toc27998960"/>
      <w:bookmarkStart w:id="152" w:name="_Toc470504844"/>
      <w:bookmarkStart w:id="153" w:name="_Toc27997071"/>
      <w:bookmarkStart w:id="154" w:name="_Toc470505007"/>
      <w:bookmarkStart w:id="155" w:name="_Toc465450125"/>
      <w:bookmarkStart w:id="156" w:name="_Toc465450234"/>
      <w:bookmarkStart w:id="157" w:name="_Toc435099463"/>
      <w:bookmarkStart w:id="158" w:name="_Toc457033425"/>
      <w:bookmarkStart w:id="159" w:name="_Toc470363201"/>
      <w:bookmarkStart w:id="160" w:name="_Toc487625047"/>
      <w:bookmarkStart w:id="161" w:name="_Toc457807711"/>
      <w:bookmarkStart w:id="162" w:name="_Toc519241392"/>
      <w:bookmarkStart w:id="163" w:name="_Toc457032839"/>
      <w:bookmarkStart w:id="164" w:name="_Toc103777771"/>
      <w:r>
        <w:rPr>
          <w:b/>
          <w:kern w:val="1"/>
          <w:sz w:val="28"/>
          <w:szCs w:val="28"/>
        </w:rPr>
        <w:lastRenderedPageBreak/>
        <w:t>引用标准名录</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074A67C" w14:textId="77777777" w:rsidR="00FB730E" w:rsidRDefault="00FB730E" w:rsidP="00FB730E">
      <w:pPr>
        <w:numPr>
          <w:ilvl w:val="0"/>
          <w:numId w:val="2"/>
        </w:numPr>
        <w:autoSpaceDE w:val="0"/>
        <w:autoSpaceDN w:val="0"/>
        <w:adjustRightInd w:val="0"/>
        <w:snapToGrid w:val="0"/>
        <w:spacing w:line="312" w:lineRule="auto"/>
      </w:pPr>
      <w:r>
        <w:rPr>
          <w:rFonts w:hint="eastAsia"/>
        </w:rPr>
        <w:t>《建筑</w:t>
      </w:r>
      <w:r>
        <w:t>模数协调标准</w:t>
      </w:r>
      <w:r>
        <w:rPr>
          <w:rFonts w:hint="eastAsia"/>
        </w:rPr>
        <w:t>》</w:t>
      </w:r>
      <w:r>
        <w:rPr>
          <w:rFonts w:hint="eastAsia"/>
        </w:rPr>
        <w:t>GB</w:t>
      </w:r>
      <w:r>
        <w:t>/T 50002</w:t>
      </w:r>
    </w:p>
    <w:p w14:paraId="3B2DF15F" w14:textId="77777777" w:rsidR="00FB730E" w:rsidRDefault="00FB730E" w:rsidP="00FB730E">
      <w:pPr>
        <w:numPr>
          <w:ilvl w:val="0"/>
          <w:numId w:val="2"/>
        </w:numPr>
        <w:autoSpaceDE w:val="0"/>
        <w:autoSpaceDN w:val="0"/>
        <w:adjustRightInd w:val="0"/>
        <w:snapToGrid w:val="0"/>
        <w:spacing w:line="312" w:lineRule="auto"/>
      </w:pPr>
      <w:r>
        <w:rPr>
          <w:rFonts w:hint="eastAsia"/>
        </w:rPr>
        <w:t>《建筑地基</w:t>
      </w:r>
      <w:r>
        <w:t>基础设计规范</w:t>
      </w:r>
      <w:r>
        <w:rPr>
          <w:rFonts w:hint="eastAsia"/>
        </w:rPr>
        <w:t>》</w:t>
      </w:r>
      <w:r>
        <w:rPr>
          <w:rFonts w:hint="eastAsia"/>
        </w:rPr>
        <w:t>GB</w:t>
      </w:r>
      <w:r>
        <w:t>/T 50007</w:t>
      </w:r>
    </w:p>
    <w:p w14:paraId="6C919E54" w14:textId="77777777" w:rsidR="00FB730E" w:rsidRDefault="00FB730E" w:rsidP="00FB730E">
      <w:pPr>
        <w:numPr>
          <w:ilvl w:val="0"/>
          <w:numId w:val="2"/>
        </w:numPr>
        <w:autoSpaceDE w:val="0"/>
        <w:autoSpaceDN w:val="0"/>
        <w:adjustRightInd w:val="0"/>
        <w:snapToGrid w:val="0"/>
        <w:spacing w:line="312" w:lineRule="auto"/>
      </w:pPr>
      <w:r>
        <w:rPr>
          <w:rFonts w:hint="eastAsia"/>
        </w:rPr>
        <w:t>《建筑荷载</w:t>
      </w:r>
      <w:r>
        <w:t>设计规范</w:t>
      </w:r>
      <w:r>
        <w:rPr>
          <w:rFonts w:hint="eastAsia"/>
        </w:rPr>
        <w:t>》</w:t>
      </w:r>
      <w:r>
        <w:rPr>
          <w:rFonts w:hint="eastAsia"/>
        </w:rPr>
        <w:t>GB</w:t>
      </w:r>
      <w:r>
        <w:t>/T 50009</w:t>
      </w:r>
    </w:p>
    <w:p w14:paraId="2973EE09" w14:textId="77777777" w:rsidR="00FB730E" w:rsidRDefault="00FB730E" w:rsidP="00FB730E">
      <w:pPr>
        <w:numPr>
          <w:ilvl w:val="0"/>
          <w:numId w:val="2"/>
        </w:numPr>
        <w:autoSpaceDE w:val="0"/>
        <w:autoSpaceDN w:val="0"/>
        <w:adjustRightInd w:val="0"/>
        <w:snapToGrid w:val="0"/>
        <w:spacing w:line="312" w:lineRule="auto"/>
      </w:pPr>
      <w:r>
        <w:rPr>
          <w:rFonts w:hint="eastAsia"/>
        </w:rPr>
        <w:t>《混凝土</w:t>
      </w:r>
      <w:r>
        <w:t>结构设计规范</w:t>
      </w:r>
      <w:r>
        <w:rPr>
          <w:rFonts w:hint="eastAsia"/>
        </w:rPr>
        <w:t>》</w:t>
      </w:r>
      <w:r>
        <w:rPr>
          <w:rFonts w:hint="eastAsia"/>
        </w:rPr>
        <w:t>GB</w:t>
      </w:r>
      <w:r>
        <w:t>/T 50010</w:t>
      </w:r>
    </w:p>
    <w:p w14:paraId="5F7F89F0" w14:textId="77777777" w:rsidR="00FB730E" w:rsidRDefault="00FB730E" w:rsidP="00FB730E">
      <w:pPr>
        <w:numPr>
          <w:ilvl w:val="0"/>
          <w:numId w:val="2"/>
        </w:numPr>
        <w:autoSpaceDE w:val="0"/>
        <w:autoSpaceDN w:val="0"/>
        <w:adjustRightInd w:val="0"/>
        <w:snapToGrid w:val="0"/>
        <w:spacing w:line="312" w:lineRule="auto"/>
      </w:pPr>
      <w:r>
        <w:rPr>
          <w:rFonts w:hint="eastAsia"/>
        </w:rPr>
        <w:t>《建筑抗震</w:t>
      </w:r>
      <w:r>
        <w:t>设计规范</w:t>
      </w:r>
      <w:r>
        <w:rPr>
          <w:rFonts w:hint="eastAsia"/>
        </w:rPr>
        <w:t>》</w:t>
      </w:r>
      <w:r>
        <w:rPr>
          <w:rFonts w:hint="eastAsia"/>
        </w:rPr>
        <w:t>GB</w:t>
      </w:r>
      <w:r>
        <w:t>/T 50011</w:t>
      </w:r>
    </w:p>
    <w:p w14:paraId="3ADB9EA5" w14:textId="77777777" w:rsidR="00FB730E" w:rsidRDefault="00FB730E" w:rsidP="00FB730E">
      <w:pPr>
        <w:numPr>
          <w:ilvl w:val="0"/>
          <w:numId w:val="2"/>
        </w:numPr>
        <w:autoSpaceDE w:val="0"/>
        <w:autoSpaceDN w:val="0"/>
        <w:adjustRightInd w:val="0"/>
        <w:snapToGrid w:val="0"/>
        <w:spacing w:line="312" w:lineRule="auto"/>
      </w:pPr>
      <w:r>
        <w:rPr>
          <w:rFonts w:hint="eastAsia"/>
        </w:rPr>
        <w:t>《钢结构设计</w:t>
      </w:r>
      <w:r>
        <w:t>标准</w:t>
      </w:r>
      <w:r>
        <w:rPr>
          <w:rFonts w:hint="eastAsia"/>
        </w:rPr>
        <w:t>》</w:t>
      </w:r>
      <w:r>
        <w:rPr>
          <w:rFonts w:hint="eastAsia"/>
        </w:rPr>
        <w:t>GB</w:t>
      </w:r>
      <w:r>
        <w:t>/T 50017</w:t>
      </w:r>
    </w:p>
    <w:p w14:paraId="1661ED58" w14:textId="77777777" w:rsidR="00FB730E" w:rsidRDefault="00FB730E" w:rsidP="00FB730E">
      <w:pPr>
        <w:numPr>
          <w:ilvl w:val="0"/>
          <w:numId w:val="2"/>
        </w:numPr>
        <w:autoSpaceDE w:val="0"/>
        <w:autoSpaceDN w:val="0"/>
        <w:adjustRightInd w:val="0"/>
        <w:snapToGrid w:val="0"/>
        <w:spacing w:line="312" w:lineRule="auto"/>
      </w:pPr>
      <w:r>
        <w:rPr>
          <w:rFonts w:hint="eastAsia"/>
        </w:rPr>
        <w:t>《冷弯薄壁型钢</w:t>
      </w:r>
      <w:r>
        <w:t>结构技术规范</w:t>
      </w:r>
      <w:r>
        <w:rPr>
          <w:rFonts w:hint="eastAsia"/>
        </w:rPr>
        <w:t>》</w:t>
      </w:r>
      <w:r>
        <w:rPr>
          <w:rFonts w:hint="eastAsia"/>
        </w:rPr>
        <w:t>GB</w:t>
      </w:r>
      <w:r>
        <w:t xml:space="preserve"> 50018</w:t>
      </w:r>
    </w:p>
    <w:p w14:paraId="45DB14CC" w14:textId="77777777" w:rsidR="00FB730E" w:rsidRDefault="00FB730E" w:rsidP="00FB730E">
      <w:pPr>
        <w:numPr>
          <w:ilvl w:val="0"/>
          <w:numId w:val="2"/>
        </w:numPr>
        <w:autoSpaceDE w:val="0"/>
        <w:autoSpaceDN w:val="0"/>
        <w:adjustRightInd w:val="0"/>
        <w:snapToGrid w:val="0"/>
        <w:spacing w:line="312" w:lineRule="auto"/>
      </w:pPr>
      <w:r>
        <w:rPr>
          <w:rFonts w:hint="eastAsia"/>
        </w:rPr>
        <w:t>《钢结构工程</w:t>
      </w:r>
      <w:r>
        <w:t>施工质量验收规范</w:t>
      </w:r>
      <w:r>
        <w:rPr>
          <w:rFonts w:hint="eastAsia"/>
        </w:rPr>
        <w:t>》</w:t>
      </w:r>
      <w:r>
        <w:rPr>
          <w:rFonts w:hint="eastAsia"/>
        </w:rPr>
        <w:t>GB</w:t>
      </w:r>
      <w:r>
        <w:t xml:space="preserve"> 50205</w:t>
      </w:r>
    </w:p>
    <w:p w14:paraId="00B9A90F" w14:textId="77777777" w:rsidR="00FB730E" w:rsidRDefault="00FB730E" w:rsidP="00FB730E">
      <w:pPr>
        <w:numPr>
          <w:ilvl w:val="0"/>
          <w:numId w:val="2"/>
        </w:numPr>
        <w:autoSpaceDE w:val="0"/>
        <w:autoSpaceDN w:val="0"/>
        <w:adjustRightInd w:val="0"/>
        <w:snapToGrid w:val="0"/>
        <w:spacing w:line="312" w:lineRule="auto"/>
      </w:pPr>
      <w:r w:rsidRPr="00EE7C46">
        <w:t>《建筑工程施工质量验收统一标准》</w:t>
      </w:r>
      <w:r w:rsidRPr="00EE7C46">
        <w:t>GB 50300</w:t>
      </w:r>
    </w:p>
    <w:p w14:paraId="6D975AD8" w14:textId="26C5FDF0" w:rsidR="00FB730E" w:rsidRDefault="00FB730E" w:rsidP="00FB730E">
      <w:pPr>
        <w:numPr>
          <w:ilvl w:val="0"/>
          <w:numId w:val="2"/>
        </w:numPr>
        <w:autoSpaceDE w:val="0"/>
        <w:autoSpaceDN w:val="0"/>
        <w:adjustRightInd w:val="0"/>
        <w:snapToGrid w:val="0"/>
        <w:spacing w:line="312" w:lineRule="auto"/>
      </w:pPr>
      <w:r w:rsidRPr="00EE7C46">
        <w:rPr>
          <w:rFonts w:hint="eastAsia"/>
        </w:rPr>
        <w:t>《钢结构焊接规范》</w:t>
      </w:r>
      <w:r w:rsidRPr="00EE7C46">
        <w:rPr>
          <w:rFonts w:hint="eastAsia"/>
        </w:rPr>
        <w:t>GB</w:t>
      </w:r>
      <w:r w:rsidR="008A6C55">
        <w:t xml:space="preserve"> </w:t>
      </w:r>
      <w:r w:rsidRPr="00EE7C46">
        <w:rPr>
          <w:rFonts w:hint="eastAsia"/>
        </w:rPr>
        <w:t>50661</w:t>
      </w:r>
    </w:p>
    <w:p w14:paraId="62850BBA" w14:textId="77777777" w:rsidR="00FB730E" w:rsidRDefault="00FB730E" w:rsidP="00FB730E">
      <w:pPr>
        <w:numPr>
          <w:ilvl w:val="0"/>
          <w:numId w:val="2"/>
        </w:numPr>
        <w:autoSpaceDE w:val="0"/>
        <w:autoSpaceDN w:val="0"/>
        <w:adjustRightInd w:val="0"/>
        <w:snapToGrid w:val="0"/>
        <w:spacing w:line="312" w:lineRule="auto"/>
      </w:pPr>
      <w:r w:rsidRPr="00EE7C46">
        <w:t>《钢结构工程施工规范》</w:t>
      </w:r>
      <w:r w:rsidRPr="00EE7C46">
        <w:t>GB 50755</w:t>
      </w:r>
    </w:p>
    <w:p w14:paraId="6B342C21" w14:textId="4ABFCEB3" w:rsidR="00C45CBE" w:rsidRDefault="00C45CBE" w:rsidP="00C45CBE">
      <w:pPr>
        <w:numPr>
          <w:ilvl w:val="0"/>
          <w:numId w:val="2"/>
        </w:numPr>
        <w:autoSpaceDE w:val="0"/>
        <w:autoSpaceDN w:val="0"/>
        <w:adjustRightInd w:val="0"/>
        <w:snapToGrid w:val="0"/>
        <w:spacing w:line="312" w:lineRule="auto"/>
      </w:pPr>
      <w:r>
        <w:rPr>
          <w:rFonts w:hint="eastAsia"/>
        </w:rPr>
        <w:t>《装配式</w:t>
      </w:r>
      <w:r>
        <w:t>钢结构建筑技术标准</w:t>
      </w:r>
      <w:r>
        <w:rPr>
          <w:rFonts w:hint="eastAsia"/>
        </w:rPr>
        <w:t>》</w:t>
      </w:r>
      <w:r>
        <w:rPr>
          <w:rFonts w:hint="eastAsia"/>
        </w:rPr>
        <w:t>GB</w:t>
      </w:r>
      <w:r>
        <w:t>/T 51232</w:t>
      </w:r>
    </w:p>
    <w:p w14:paraId="4B8DD05E" w14:textId="2C4954F2" w:rsidR="00C45CBE" w:rsidRDefault="00C45CBE" w:rsidP="00C45CBE">
      <w:pPr>
        <w:numPr>
          <w:ilvl w:val="0"/>
          <w:numId w:val="2"/>
        </w:numPr>
        <w:autoSpaceDE w:val="0"/>
        <w:autoSpaceDN w:val="0"/>
        <w:adjustRightInd w:val="0"/>
        <w:snapToGrid w:val="0"/>
        <w:spacing w:line="312" w:lineRule="auto"/>
      </w:pPr>
      <w:r>
        <w:rPr>
          <w:rFonts w:hint="eastAsia"/>
        </w:rPr>
        <w:t>《建筑钢结构</w:t>
      </w:r>
      <w:r>
        <w:t>防火</w:t>
      </w:r>
      <w:r>
        <w:rPr>
          <w:rFonts w:hint="eastAsia"/>
        </w:rPr>
        <w:t>技术</w:t>
      </w:r>
      <w:r>
        <w:t>规范</w:t>
      </w:r>
      <w:r>
        <w:rPr>
          <w:rFonts w:hint="eastAsia"/>
        </w:rPr>
        <w:t>》</w:t>
      </w:r>
      <w:r>
        <w:rPr>
          <w:rFonts w:hint="eastAsia"/>
        </w:rPr>
        <w:t>GB</w:t>
      </w:r>
      <w:r>
        <w:t xml:space="preserve"> 5</w:t>
      </w:r>
      <w:r w:rsidR="0075755C">
        <w:t>1249</w:t>
      </w:r>
    </w:p>
    <w:p w14:paraId="32C067D2" w14:textId="57DB1286" w:rsidR="00FB730E" w:rsidRDefault="00FB730E" w:rsidP="00FB730E">
      <w:pPr>
        <w:numPr>
          <w:ilvl w:val="0"/>
          <w:numId w:val="2"/>
        </w:numPr>
        <w:autoSpaceDE w:val="0"/>
        <w:autoSpaceDN w:val="0"/>
        <w:adjustRightInd w:val="0"/>
        <w:snapToGrid w:val="0"/>
        <w:spacing w:line="312" w:lineRule="auto"/>
      </w:pPr>
      <w:r>
        <w:rPr>
          <w:rFonts w:hint="eastAsia"/>
        </w:rPr>
        <w:t>《工程</w:t>
      </w:r>
      <w:r>
        <w:t>结构通用规范</w:t>
      </w:r>
      <w:r>
        <w:rPr>
          <w:rFonts w:hint="eastAsia"/>
        </w:rPr>
        <w:t>》</w:t>
      </w:r>
      <w:r>
        <w:rPr>
          <w:rFonts w:hint="eastAsia"/>
        </w:rPr>
        <w:t>GB</w:t>
      </w:r>
      <w:r w:rsidR="008A6C55">
        <w:t xml:space="preserve"> </w:t>
      </w:r>
      <w:r>
        <w:t>55001</w:t>
      </w:r>
    </w:p>
    <w:p w14:paraId="1A5BB7E3" w14:textId="721F56D1" w:rsidR="00FB730E" w:rsidRDefault="00FB730E" w:rsidP="00FB730E">
      <w:pPr>
        <w:numPr>
          <w:ilvl w:val="0"/>
          <w:numId w:val="2"/>
        </w:numPr>
        <w:autoSpaceDE w:val="0"/>
        <w:autoSpaceDN w:val="0"/>
        <w:adjustRightInd w:val="0"/>
        <w:snapToGrid w:val="0"/>
        <w:spacing w:line="312" w:lineRule="auto"/>
      </w:pPr>
      <w:r>
        <w:rPr>
          <w:rFonts w:hint="eastAsia"/>
        </w:rPr>
        <w:t>《建筑</w:t>
      </w:r>
      <w:r>
        <w:t>与市政工程抗震通用规范</w:t>
      </w:r>
      <w:r>
        <w:rPr>
          <w:rFonts w:hint="eastAsia"/>
        </w:rPr>
        <w:t>》</w:t>
      </w:r>
      <w:r>
        <w:rPr>
          <w:rFonts w:hint="eastAsia"/>
        </w:rPr>
        <w:t>GB</w:t>
      </w:r>
      <w:r w:rsidR="008A6C55">
        <w:t xml:space="preserve"> </w:t>
      </w:r>
      <w:r>
        <w:t>55002</w:t>
      </w:r>
    </w:p>
    <w:p w14:paraId="4BAA35B6" w14:textId="2A4D3BB9" w:rsidR="00FB730E" w:rsidRDefault="00FB730E" w:rsidP="00FB730E">
      <w:pPr>
        <w:numPr>
          <w:ilvl w:val="0"/>
          <w:numId w:val="2"/>
        </w:numPr>
        <w:autoSpaceDE w:val="0"/>
        <w:autoSpaceDN w:val="0"/>
        <w:adjustRightInd w:val="0"/>
        <w:snapToGrid w:val="0"/>
        <w:spacing w:line="312" w:lineRule="auto"/>
      </w:pPr>
      <w:r>
        <w:rPr>
          <w:rFonts w:hint="eastAsia"/>
        </w:rPr>
        <w:t>《钢结构</w:t>
      </w:r>
      <w:r>
        <w:t>通用规范</w:t>
      </w:r>
      <w:r>
        <w:rPr>
          <w:rFonts w:hint="eastAsia"/>
        </w:rPr>
        <w:t>》</w:t>
      </w:r>
      <w:r>
        <w:rPr>
          <w:rFonts w:hint="eastAsia"/>
        </w:rPr>
        <w:t>GB</w:t>
      </w:r>
      <w:r w:rsidR="008A6C55">
        <w:t xml:space="preserve"> </w:t>
      </w:r>
      <w:bookmarkStart w:id="165" w:name="_GoBack"/>
      <w:bookmarkEnd w:id="165"/>
      <w:r>
        <w:t>55006</w:t>
      </w:r>
    </w:p>
    <w:p w14:paraId="1A7F9306" w14:textId="09EBA6C1" w:rsidR="00C45CBE" w:rsidRDefault="00C45CBE" w:rsidP="00C45CBE">
      <w:pPr>
        <w:numPr>
          <w:ilvl w:val="0"/>
          <w:numId w:val="2"/>
        </w:numPr>
        <w:autoSpaceDE w:val="0"/>
        <w:autoSpaceDN w:val="0"/>
        <w:adjustRightInd w:val="0"/>
        <w:snapToGrid w:val="0"/>
        <w:spacing w:line="312" w:lineRule="auto"/>
      </w:pPr>
      <w:r>
        <w:rPr>
          <w:rFonts w:hint="eastAsia"/>
        </w:rPr>
        <w:t>《</w:t>
      </w:r>
      <w:r w:rsidR="0075755C">
        <w:rPr>
          <w:rFonts w:hint="eastAsia"/>
        </w:rPr>
        <w:t>碳素结构</w:t>
      </w:r>
      <w:r w:rsidR="0075755C">
        <w:t>钢</w:t>
      </w:r>
      <w:r>
        <w:rPr>
          <w:rFonts w:hint="eastAsia"/>
        </w:rPr>
        <w:t>》</w:t>
      </w:r>
      <w:r>
        <w:rPr>
          <w:rFonts w:hint="eastAsia"/>
        </w:rPr>
        <w:t>GB</w:t>
      </w:r>
      <w:r>
        <w:t>/T</w:t>
      </w:r>
      <w:r w:rsidR="0075755C">
        <w:t xml:space="preserve"> 700</w:t>
      </w:r>
    </w:p>
    <w:p w14:paraId="2B37FDBC" w14:textId="6FEEFBA4" w:rsidR="00C45CBE" w:rsidRDefault="00C45CBE" w:rsidP="00C45CBE">
      <w:pPr>
        <w:numPr>
          <w:ilvl w:val="0"/>
          <w:numId w:val="2"/>
        </w:numPr>
        <w:autoSpaceDE w:val="0"/>
        <w:autoSpaceDN w:val="0"/>
        <w:adjustRightInd w:val="0"/>
        <w:snapToGrid w:val="0"/>
        <w:spacing w:line="312" w:lineRule="auto"/>
      </w:pPr>
      <w:r>
        <w:rPr>
          <w:rFonts w:hint="eastAsia"/>
        </w:rPr>
        <w:t>《</w:t>
      </w:r>
      <w:r w:rsidR="0075755C">
        <w:rPr>
          <w:rFonts w:hint="eastAsia"/>
        </w:rPr>
        <w:t>低合金结构</w:t>
      </w:r>
      <w:r w:rsidR="0075755C">
        <w:t>钢</w:t>
      </w:r>
      <w:r>
        <w:rPr>
          <w:rFonts w:hint="eastAsia"/>
        </w:rPr>
        <w:t>》</w:t>
      </w:r>
      <w:r>
        <w:rPr>
          <w:rFonts w:hint="eastAsia"/>
        </w:rPr>
        <w:t>GB</w:t>
      </w:r>
      <w:r>
        <w:t xml:space="preserve">/T </w:t>
      </w:r>
      <w:r w:rsidR="0075755C">
        <w:t>1591</w:t>
      </w:r>
    </w:p>
    <w:p w14:paraId="380C441C" w14:textId="1E9C68F1" w:rsidR="0075755C" w:rsidRDefault="0075755C" w:rsidP="0075755C">
      <w:pPr>
        <w:numPr>
          <w:ilvl w:val="0"/>
          <w:numId w:val="2"/>
        </w:numPr>
        <w:autoSpaceDE w:val="0"/>
        <w:autoSpaceDN w:val="0"/>
        <w:adjustRightInd w:val="0"/>
        <w:snapToGrid w:val="0"/>
        <w:spacing w:line="312" w:lineRule="auto"/>
      </w:pPr>
      <w:r w:rsidRPr="00267290">
        <w:rPr>
          <w:rFonts w:hint="eastAsia"/>
        </w:rPr>
        <w:t>《耐候结构钢》</w:t>
      </w:r>
      <w:r w:rsidRPr="00267290">
        <w:rPr>
          <w:rFonts w:hint="eastAsia"/>
        </w:rPr>
        <w:t>GB/T 4171</w:t>
      </w:r>
    </w:p>
    <w:p w14:paraId="4135581E" w14:textId="368259BB" w:rsidR="00E32E56" w:rsidRPr="00E32E56" w:rsidRDefault="00E32E56" w:rsidP="00C45CBE">
      <w:pPr>
        <w:numPr>
          <w:ilvl w:val="0"/>
          <w:numId w:val="2"/>
        </w:numPr>
        <w:autoSpaceDE w:val="0"/>
        <w:autoSpaceDN w:val="0"/>
        <w:adjustRightInd w:val="0"/>
        <w:snapToGrid w:val="0"/>
        <w:spacing w:line="312" w:lineRule="auto"/>
      </w:pPr>
      <w:r w:rsidRPr="00E32E56">
        <w:rPr>
          <w:rFonts w:hint="eastAsia"/>
          <w:lang w:val="en-AU"/>
        </w:rPr>
        <w:t>《预应力混凝土空心板》</w:t>
      </w:r>
      <w:r w:rsidRPr="00E32E56">
        <w:rPr>
          <w:rFonts w:hint="eastAsia"/>
          <w:lang w:val="en-AU"/>
        </w:rPr>
        <w:t>GB/T 14040</w:t>
      </w:r>
    </w:p>
    <w:p w14:paraId="29590FA0" w14:textId="58B93847" w:rsidR="00E32E56" w:rsidRPr="00E32E56" w:rsidRDefault="00E32E56" w:rsidP="00C45CBE">
      <w:pPr>
        <w:numPr>
          <w:ilvl w:val="0"/>
          <w:numId w:val="2"/>
        </w:numPr>
        <w:autoSpaceDE w:val="0"/>
        <w:autoSpaceDN w:val="0"/>
        <w:adjustRightInd w:val="0"/>
        <w:snapToGrid w:val="0"/>
        <w:spacing w:line="312" w:lineRule="auto"/>
      </w:pPr>
      <w:r w:rsidRPr="00E32E56">
        <w:rPr>
          <w:rFonts w:hint="eastAsia"/>
          <w:lang w:val="en-AU"/>
        </w:rPr>
        <w:t>《蒸压加气混凝土板》</w:t>
      </w:r>
      <w:r w:rsidRPr="00E32E56">
        <w:rPr>
          <w:rFonts w:hint="eastAsia"/>
          <w:lang w:val="en-AU"/>
        </w:rPr>
        <w:t>GB 15762</w:t>
      </w:r>
    </w:p>
    <w:p w14:paraId="2A6E9B09" w14:textId="77777777" w:rsidR="00FB730E" w:rsidRDefault="00FB730E" w:rsidP="00FB730E">
      <w:pPr>
        <w:numPr>
          <w:ilvl w:val="0"/>
          <w:numId w:val="2"/>
        </w:numPr>
        <w:autoSpaceDE w:val="0"/>
        <w:autoSpaceDN w:val="0"/>
        <w:adjustRightInd w:val="0"/>
        <w:snapToGrid w:val="0"/>
        <w:spacing w:line="312" w:lineRule="auto"/>
      </w:pPr>
      <w:r>
        <w:rPr>
          <w:rFonts w:hint="eastAsia"/>
        </w:rPr>
        <w:t>《</w:t>
      </w:r>
      <w:r w:rsidRPr="00267290">
        <w:rPr>
          <w:rFonts w:hint="eastAsia"/>
        </w:rPr>
        <w:t>建筑用低屈服强度钢板</w:t>
      </w:r>
      <w:r>
        <w:rPr>
          <w:rFonts w:hint="eastAsia"/>
        </w:rPr>
        <w:t>》</w:t>
      </w:r>
      <w:r w:rsidRPr="00267290">
        <w:rPr>
          <w:rFonts w:hint="eastAsia"/>
        </w:rPr>
        <w:t>GB/T 28905</w:t>
      </w:r>
    </w:p>
    <w:p w14:paraId="3AB34BBE" w14:textId="025F234F" w:rsidR="00E32E56" w:rsidRDefault="00E32E56" w:rsidP="00C45CBE">
      <w:pPr>
        <w:numPr>
          <w:ilvl w:val="0"/>
          <w:numId w:val="2"/>
        </w:numPr>
        <w:autoSpaceDE w:val="0"/>
        <w:autoSpaceDN w:val="0"/>
        <w:adjustRightInd w:val="0"/>
        <w:snapToGrid w:val="0"/>
        <w:spacing w:line="312" w:lineRule="auto"/>
      </w:pPr>
      <w:r w:rsidRPr="00EE7C46">
        <w:rPr>
          <w:rFonts w:hint="eastAsia"/>
        </w:rPr>
        <w:t>《建筑信息模型分类和编码标准》</w:t>
      </w:r>
      <w:r>
        <w:rPr>
          <w:rFonts w:hint="eastAsia"/>
        </w:rPr>
        <w:t>GB/T</w:t>
      </w:r>
      <w:r>
        <w:t xml:space="preserve"> </w:t>
      </w:r>
      <w:r>
        <w:rPr>
          <w:rFonts w:hint="eastAsia"/>
        </w:rPr>
        <w:t>51269</w:t>
      </w:r>
      <w:r w:rsidR="003D26E9">
        <w:t xml:space="preserve"> </w:t>
      </w:r>
    </w:p>
    <w:p w14:paraId="6C2FF732" w14:textId="072B2CB5" w:rsidR="00E32E56" w:rsidRPr="00E32E56" w:rsidRDefault="00E32E56" w:rsidP="00C45CBE">
      <w:pPr>
        <w:numPr>
          <w:ilvl w:val="0"/>
          <w:numId w:val="2"/>
        </w:numPr>
        <w:autoSpaceDE w:val="0"/>
        <w:autoSpaceDN w:val="0"/>
        <w:adjustRightInd w:val="0"/>
        <w:snapToGrid w:val="0"/>
        <w:spacing w:line="312" w:lineRule="auto"/>
      </w:pPr>
      <w:r w:rsidRPr="00F73733">
        <w:rPr>
          <w:rFonts w:hint="eastAsia"/>
          <w:lang w:val="en-AU"/>
        </w:rPr>
        <w:t>《装配式混凝土结构技术规程》</w:t>
      </w:r>
      <w:r w:rsidRPr="00F73733">
        <w:rPr>
          <w:rFonts w:hint="eastAsia"/>
          <w:lang w:val="en-AU"/>
        </w:rPr>
        <w:t>JGJ 1</w:t>
      </w:r>
    </w:p>
    <w:p w14:paraId="5C642EAE" w14:textId="0A5FBB08" w:rsidR="00E32E56" w:rsidRDefault="00E32E56" w:rsidP="00C45CBE">
      <w:pPr>
        <w:numPr>
          <w:ilvl w:val="0"/>
          <w:numId w:val="2"/>
        </w:numPr>
        <w:autoSpaceDE w:val="0"/>
        <w:autoSpaceDN w:val="0"/>
        <w:adjustRightInd w:val="0"/>
        <w:snapToGrid w:val="0"/>
        <w:spacing w:line="312" w:lineRule="auto"/>
      </w:pPr>
      <w:r w:rsidRPr="00E32E56">
        <w:rPr>
          <w:rFonts w:hint="eastAsia"/>
          <w:lang w:val="en-AU"/>
        </w:rPr>
        <w:t>《蒸压加气混凝土建筑应用技术规程》</w:t>
      </w:r>
      <w:r w:rsidRPr="00E32E56">
        <w:rPr>
          <w:rFonts w:hint="eastAsia"/>
          <w:lang w:val="en-AU"/>
        </w:rPr>
        <w:t>JGJ/T 17</w:t>
      </w:r>
    </w:p>
    <w:p w14:paraId="405BD955" w14:textId="77777777" w:rsidR="003D26E9" w:rsidRDefault="003D26E9" w:rsidP="003D26E9">
      <w:pPr>
        <w:numPr>
          <w:ilvl w:val="0"/>
          <w:numId w:val="2"/>
        </w:numPr>
        <w:autoSpaceDE w:val="0"/>
        <w:autoSpaceDN w:val="0"/>
        <w:adjustRightInd w:val="0"/>
        <w:snapToGrid w:val="0"/>
        <w:spacing w:line="312" w:lineRule="auto"/>
      </w:pPr>
      <w:r w:rsidRPr="00395F92">
        <w:t>《建筑消能阻尼器》</w:t>
      </w:r>
      <w:r w:rsidRPr="00395F92">
        <w:t>JG/T</w:t>
      </w:r>
      <w:r>
        <w:t xml:space="preserve"> </w:t>
      </w:r>
      <w:r w:rsidRPr="00395F92">
        <w:t>209</w:t>
      </w:r>
    </w:p>
    <w:p w14:paraId="575549D6" w14:textId="5D56C067" w:rsidR="0075755C" w:rsidRDefault="0075755C" w:rsidP="0075755C">
      <w:pPr>
        <w:numPr>
          <w:ilvl w:val="0"/>
          <w:numId w:val="2"/>
        </w:numPr>
        <w:autoSpaceDE w:val="0"/>
        <w:autoSpaceDN w:val="0"/>
        <w:adjustRightInd w:val="0"/>
        <w:snapToGrid w:val="0"/>
        <w:spacing w:line="312" w:lineRule="auto"/>
      </w:pPr>
      <w:r w:rsidRPr="00374B19">
        <w:rPr>
          <w:rFonts w:hint="eastAsia"/>
        </w:rPr>
        <w:t>《建筑钢结构防腐蚀技术规程》</w:t>
      </w:r>
      <w:r w:rsidRPr="00374B19">
        <w:t>JGJ/T</w:t>
      </w:r>
      <w:r w:rsidR="003D26E9">
        <w:t xml:space="preserve"> </w:t>
      </w:r>
      <w:r w:rsidRPr="00374B19">
        <w:t>251</w:t>
      </w:r>
    </w:p>
    <w:p w14:paraId="4B692258" w14:textId="1B577618" w:rsidR="00E32E56" w:rsidRPr="00E32E56" w:rsidRDefault="00E32E56" w:rsidP="0075755C">
      <w:pPr>
        <w:numPr>
          <w:ilvl w:val="0"/>
          <w:numId w:val="2"/>
        </w:numPr>
        <w:autoSpaceDE w:val="0"/>
        <w:autoSpaceDN w:val="0"/>
        <w:adjustRightInd w:val="0"/>
        <w:snapToGrid w:val="0"/>
        <w:spacing w:line="312" w:lineRule="auto"/>
      </w:pPr>
      <w:r w:rsidRPr="00E32E56">
        <w:rPr>
          <w:rFonts w:hint="eastAsia"/>
          <w:lang w:val="en-AU"/>
        </w:rPr>
        <w:t>《预制带肋底板混凝土叠合楼板技术规程》</w:t>
      </w:r>
      <w:r w:rsidRPr="00E32E56">
        <w:rPr>
          <w:rFonts w:hint="eastAsia"/>
          <w:lang w:val="en-AU"/>
        </w:rPr>
        <w:t>JGJ/T 258</w:t>
      </w:r>
    </w:p>
    <w:p w14:paraId="040C28F9" w14:textId="67C8C38E" w:rsidR="00E32E56" w:rsidRDefault="0075755C" w:rsidP="00E32E56">
      <w:pPr>
        <w:numPr>
          <w:ilvl w:val="0"/>
          <w:numId w:val="2"/>
        </w:numPr>
        <w:autoSpaceDE w:val="0"/>
        <w:autoSpaceDN w:val="0"/>
        <w:adjustRightInd w:val="0"/>
        <w:snapToGrid w:val="0"/>
        <w:spacing w:line="312" w:lineRule="auto"/>
      </w:pPr>
      <w:r>
        <w:rPr>
          <w:rFonts w:hint="eastAsia"/>
        </w:rPr>
        <w:t>《建筑消能减震技术规程》</w:t>
      </w:r>
      <w:r>
        <w:rPr>
          <w:rFonts w:hint="eastAsia"/>
        </w:rPr>
        <w:t>J</w:t>
      </w:r>
      <w:r>
        <w:t>GJ 297</w:t>
      </w:r>
    </w:p>
    <w:p w14:paraId="3C221325" w14:textId="02455640" w:rsidR="0075755C" w:rsidRDefault="0075755C" w:rsidP="00C45CBE">
      <w:pPr>
        <w:numPr>
          <w:ilvl w:val="0"/>
          <w:numId w:val="2"/>
        </w:numPr>
        <w:autoSpaceDE w:val="0"/>
        <w:autoSpaceDN w:val="0"/>
        <w:adjustRightInd w:val="0"/>
        <w:snapToGrid w:val="0"/>
        <w:spacing w:line="312" w:lineRule="auto"/>
      </w:pPr>
      <w:r w:rsidRPr="00267290">
        <w:rPr>
          <w:rFonts w:hint="eastAsia"/>
        </w:rPr>
        <w:t>《高性能钢结构应用技术规程》</w:t>
      </w:r>
      <w:r w:rsidRPr="00267290">
        <w:rPr>
          <w:rFonts w:hint="eastAsia"/>
        </w:rPr>
        <w:t>T/CECS 599</w:t>
      </w:r>
    </w:p>
    <w:p w14:paraId="086FC31E" w14:textId="374CC809" w:rsidR="00C45CBE" w:rsidRDefault="00C45CBE" w:rsidP="008817C2">
      <w:pPr>
        <w:autoSpaceDE w:val="0"/>
        <w:autoSpaceDN w:val="0"/>
        <w:adjustRightInd w:val="0"/>
        <w:snapToGrid w:val="0"/>
        <w:spacing w:line="312" w:lineRule="auto"/>
        <w:ind w:left="360"/>
      </w:pPr>
    </w:p>
    <w:sectPr w:rsidR="00C45CBE">
      <w:headerReference w:type="default" r:id="rId55"/>
      <w:footerReference w:type="even" r:id="rId56"/>
      <w:footerReference w:type="default" r:id="rId57"/>
      <w:pgSz w:w="11906" w:h="16838"/>
      <w:pgMar w:top="1440" w:right="1800" w:bottom="1440" w:left="1800" w:header="851" w:footer="992" w:gutter="0"/>
      <w:pgNumType w:start="1"/>
      <w:cols w:space="425"/>
      <w:docGrid w:type="lines" w:linePitch="326"/>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 wne:kcmPrimary="0443">
      <wne:acd wne:acdName="acd1"/>
    </wne:keymap>
    <wne:keymap wne:kcmPrimary="0451">
      <wne:acd wne:acdName="acd2"/>
    </wne:keymap>
    <wne:keymap wne:kcmPrimary="0456">
      <wne:acd wne:acdName="acd3"/>
    </wne:keymap>
  </wne:keymaps>
  <wne:toolbars>
    <wne:acdManifest>
      <wne:acdEntry wne:acdName="acd0"/>
      <wne:acdEntry wne:acdName="acd1"/>
      <wne:acdEntry wne:acdName="acd2"/>
      <wne:acdEntry wne:acdName="acd3"/>
    </wne:acdManifest>
  </wne:toolbars>
  <wne:acds>
    <wne:acd wne:argValue="AgA0AKd+Fn/3Uw==" wne:acdName="acd0" wne:fciIndexBasedOn="0065"/>
    <wne:acd wne:argValue="AgBjAG8AbQBtAGUAbgB0AHMA" wne:acdName="acd1" wne:fciIndexBasedOn="0065"/>
    <wne:acd wne:argValue="AgBsUQ9f" wne:acdName="acd2" wne:fciIndexBasedOn="0065"/>
    <wne:acd wne:argValue="AgD5W1CfY2uHZQ==" wne:acdName="acd3"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F2DFB" w14:textId="77777777" w:rsidR="00B65E54" w:rsidRDefault="00B65E54">
      <w:r>
        <w:separator/>
      </w:r>
    </w:p>
  </w:endnote>
  <w:endnote w:type="continuationSeparator" w:id="0">
    <w:p w14:paraId="00993416" w14:textId="77777777" w:rsidR="00B65E54" w:rsidRDefault="00B6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ËÎÌå Western">
    <w:altName w:val="宋体"/>
    <w:charset w:val="00"/>
    <w:family w:val="roman"/>
    <w:pitch w:val="default"/>
    <w:sig w:usb0="00000000" w:usb1="00000000" w:usb2="00000000" w:usb3="00000000" w:csb0="00000001" w:csb1="00000000"/>
  </w:font>
  <w:font w:name="¿¬Ìå Western">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NewRomanPS-ItalicMT">
    <w:altName w:val="Arial Unicode MS"/>
    <w:panose1 w:val="00000000000000000000"/>
    <w:charset w:val="00"/>
    <w:family w:val="roman"/>
    <w:notTrueType/>
    <w:pitch w:val="default"/>
    <w:sig w:usb0="00000003" w:usb1="080E0000" w:usb2="00000010" w:usb3="00000000" w:csb0="00040001"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7721" w14:textId="3A67F480" w:rsidR="00745AD6" w:rsidRDefault="00745AD6">
    <w:pPr>
      <w:pStyle w:val="ab"/>
      <w:ind w:firstLineChars="200" w:firstLine="360"/>
    </w:pPr>
    <w:r>
      <w:rPr>
        <w:rFonts w:eastAsia="微软雅黑"/>
      </w:rPr>
      <w:sym w:font="Wingdings" w:char="F09F"/>
    </w:r>
    <w:r>
      <w:rPr>
        <w:rFonts w:eastAsia="微软雅黑"/>
      </w:rPr>
      <w:t xml:space="preserve"> </w:t>
    </w:r>
    <w:r>
      <w:rPr>
        <w:rFonts w:eastAsia="微软雅黑"/>
      </w:rPr>
      <w:fldChar w:fldCharType="begin"/>
    </w:r>
    <w:r>
      <w:rPr>
        <w:rFonts w:eastAsia="微软雅黑"/>
      </w:rPr>
      <w:instrText>PAGE   \* MERGEFORMAT</w:instrText>
    </w:r>
    <w:r>
      <w:rPr>
        <w:rFonts w:eastAsia="微软雅黑"/>
      </w:rPr>
      <w:fldChar w:fldCharType="separate"/>
    </w:r>
    <w:r w:rsidR="008A6C55">
      <w:rPr>
        <w:rFonts w:eastAsia="微软雅黑"/>
        <w:noProof/>
      </w:rPr>
      <w:t>42</w:t>
    </w:r>
    <w:r>
      <w:rPr>
        <w:rFonts w:eastAsia="微软雅黑"/>
      </w:rPr>
      <w:fldChar w:fldCharType="end"/>
    </w:r>
    <w:r>
      <w:rPr>
        <w:rFonts w:eastAsia="微软雅黑"/>
      </w:rPr>
      <w:t xml:space="preserve"> </w:t>
    </w:r>
    <w:r>
      <w:rPr>
        <w:rFonts w:eastAsia="微软雅黑"/>
      </w:rPr>
      <w:sym w:font="Wingdings" w:char="F09F"/>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50713" w14:textId="5AC1247E" w:rsidR="00745AD6" w:rsidRDefault="00745AD6">
    <w:pPr>
      <w:pStyle w:val="ab"/>
      <w:wordWrap w:val="0"/>
      <w:jc w:val="right"/>
    </w:pPr>
    <w:r>
      <w:rPr>
        <w:rFonts w:eastAsia="微软雅黑"/>
      </w:rPr>
      <w:sym w:font="Wingdings" w:char="F09F"/>
    </w:r>
    <w:r>
      <w:rPr>
        <w:rFonts w:eastAsia="微软雅黑"/>
      </w:rPr>
      <w:t xml:space="preserve"> </w:t>
    </w:r>
    <w:r>
      <w:rPr>
        <w:rFonts w:eastAsia="微软雅黑"/>
      </w:rPr>
      <w:fldChar w:fldCharType="begin"/>
    </w:r>
    <w:r>
      <w:rPr>
        <w:rFonts w:eastAsia="微软雅黑"/>
      </w:rPr>
      <w:instrText>PAGE   \* MERGEFORMAT</w:instrText>
    </w:r>
    <w:r>
      <w:rPr>
        <w:rFonts w:eastAsia="微软雅黑"/>
      </w:rPr>
      <w:fldChar w:fldCharType="separate"/>
    </w:r>
    <w:r w:rsidR="008A6C55" w:rsidRPr="008A6C55">
      <w:rPr>
        <w:rFonts w:eastAsia="微软雅黑"/>
        <w:noProof/>
        <w:lang w:val="zh-CN"/>
      </w:rPr>
      <w:t>43</w:t>
    </w:r>
    <w:r>
      <w:rPr>
        <w:rFonts w:eastAsia="微软雅黑"/>
      </w:rPr>
      <w:fldChar w:fldCharType="end"/>
    </w:r>
    <w:r>
      <w:rPr>
        <w:rFonts w:eastAsia="微软雅黑"/>
      </w:rPr>
      <w:t xml:space="preserve"> </w:t>
    </w:r>
    <w:r>
      <w:rPr>
        <w:rFonts w:eastAsia="微软雅黑"/>
      </w:rPr>
      <w:sym w:font="Wingdings" w:char="F09F"/>
    </w:r>
    <w:r>
      <w:rPr>
        <w:rFonts w:eastAsia="微软雅黑"/>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F72ED" w14:textId="77777777" w:rsidR="00B65E54" w:rsidRDefault="00B65E54">
      <w:r>
        <w:separator/>
      </w:r>
    </w:p>
  </w:footnote>
  <w:footnote w:type="continuationSeparator" w:id="0">
    <w:p w14:paraId="5E80B464" w14:textId="77777777" w:rsidR="00B65E54" w:rsidRDefault="00B65E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E524" w14:textId="77777777" w:rsidR="00745AD6" w:rsidRDefault="00745AD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00C7"/>
    <w:multiLevelType w:val="hybridMultilevel"/>
    <w:tmpl w:val="B68212E8"/>
    <w:lvl w:ilvl="0" w:tplc="97D42A6C">
      <w:start w:val="1"/>
      <w:numFmt w:val="decimal"/>
      <w:lvlText w:val="8.%1"/>
      <w:lvlJc w:val="left"/>
      <w:pPr>
        <w:ind w:left="420" w:hanging="420"/>
      </w:pPr>
      <w:rPr>
        <w:rFonts w:ascii="Times New Roman" w:hAnsi="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72460E"/>
    <w:multiLevelType w:val="hybridMultilevel"/>
    <w:tmpl w:val="A36017EA"/>
    <w:lvl w:ilvl="0" w:tplc="134478C8">
      <w:start w:val="1"/>
      <w:numFmt w:val="decimal"/>
      <w:lvlText w:val="%1."/>
      <w:lvlJc w:val="left"/>
      <w:pPr>
        <w:ind w:left="1990" w:hanging="114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7E7D2D"/>
    <w:multiLevelType w:val="hybridMultilevel"/>
    <w:tmpl w:val="6D9A4648"/>
    <w:lvl w:ilvl="0" w:tplc="1A2C891A">
      <w:start w:val="1"/>
      <w:numFmt w:val="decimal"/>
      <w:lvlText w:val="9.2.%1"/>
      <w:lvlJc w:val="left"/>
      <w:pPr>
        <w:ind w:left="0" w:firstLine="0"/>
      </w:pPr>
      <w:rPr>
        <w:rFonts w:ascii="Times New Roman" w:hAnsi="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D803DE"/>
    <w:multiLevelType w:val="hybridMultilevel"/>
    <w:tmpl w:val="C5ACED48"/>
    <w:lvl w:ilvl="0" w:tplc="3BD4C1EE">
      <w:start w:val="1"/>
      <w:numFmt w:val="decimal"/>
      <w:lvlText w:val="8.5.%1"/>
      <w:lvlJc w:val="left"/>
      <w:pPr>
        <w:ind w:left="0" w:firstLine="0"/>
      </w:pPr>
      <w:rPr>
        <w:rFonts w:ascii="Times New Roman" w:hAnsi="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7801833"/>
    <w:multiLevelType w:val="hybridMultilevel"/>
    <w:tmpl w:val="8152BBC8"/>
    <w:lvl w:ilvl="0" w:tplc="1040D968">
      <w:start w:val="1"/>
      <w:numFmt w:val="decimal"/>
      <w:lvlText w:val="8.2.%1"/>
      <w:lvlJc w:val="left"/>
      <w:pPr>
        <w:ind w:left="0" w:firstLine="0"/>
      </w:pPr>
      <w:rPr>
        <w:rFonts w:ascii="Times New Roman" w:hAnsi="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E52B4C"/>
    <w:multiLevelType w:val="hybridMultilevel"/>
    <w:tmpl w:val="6C3A4892"/>
    <w:lvl w:ilvl="0" w:tplc="02CA6CC0">
      <w:start w:val="1"/>
      <w:numFmt w:val="decimal"/>
      <w:lvlText w:val="%1."/>
      <w:lvlJc w:val="left"/>
      <w:pPr>
        <w:ind w:left="1990" w:hanging="114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821920"/>
    <w:multiLevelType w:val="multilevel"/>
    <w:tmpl w:val="5E6A93C0"/>
    <w:lvl w:ilvl="0">
      <w:start w:val="8"/>
      <w:numFmt w:val="decimal"/>
      <w:suff w:val="space"/>
      <w:lvlText w:val="%1"/>
      <w:lvlJc w:val="left"/>
      <w:pPr>
        <w:ind w:left="0" w:firstLine="0"/>
      </w:pPr>
      <w:rPr>
        <w:rFonts w:hint="eastAsia"/>
      </w:rPr>
    </w:lvl>
    <w:lvl w:ilvl="1">
      <w:start w:val="1"/>
      <w:numFmt w:val="decimal"/>
      <w:lvlText w:val="5.%2"/>
      <w:lvlJc w:val="left"/>
      <w:pPr>
        <w:ind w:left="576" w:hanging="576"/>
      </w:pPr>
      <w:rPr>
        <w:rFonts w:hint="eastAsia"/>
      </w:rPr>
    </w:lvl>
    <w:lvl w:ilvl="2">
      <w:start w:val="1"/>
      <w:numFmt w:val="decimal"/>
      <w:suff w:val="space"/>
      <w:lvlText w:val="2.0.%3"/>
      <w:lvlJc w:val="left"/>
      <w:pPr>
        <w:ind w:left="0" w:firstLine="0"/>
      </w:pPr>
      <w:rPr>
        <w:rFonts w:hint="eastAsia"/>
        <w:b/>
        <w:i w:val="0"/>
        <w:color w:val="auto"/>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15:restartNumberingAfterBreak="0">
    <w:nsid w:val="3AE21E22"/>
    <w:multiLevelType w:val="hybridMultilevel"/>
    <w:tmpl w:val="FDF062A4"/>
    <w:lvl w:ilvl="0" w:tplc="1174F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F21FE9"/>
    <w:multiLevelType w:val="hybridMultilevel"/>
    <w:tmpl w:val="B4FEE1DA"/>
    <w:lvl w:ilvl="0" w:tplc="480C4DBC">
      <w:start w:val="1"/>
      <w:numFmt w:val="decimal"/>
      <w:lvlText w:val="%1."/>
      <w:lvlJc w:val="left"/>
      <w:pPr>
        <w:ind w:left="1990" w:hanging="114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53406F"/>
    <w:multiLevelType w:val="multilevel"/>
    <w:tmpl w:val="296C7D0A"/>
    <w:lvl w:ilvl="0">
      <w:start w:val="1"/>
      <w:numFmt w:val="decimal"/>
      <w:pStyle w:val="1"/>
      <w:isLgl/>
      <w:suff w:val="space"/>
      <w:lvlText w:val="%1"/>
      <w:lvlJc w:val="left"/>
      <w:pPr>
        <w:ind w:left="3403" w:firstLine="0"/>
      </w:pPr>
      <w:rPr>
        <w:rFonts w:cs="Times New Roman" w:hint="default"/>
        <w:b/>
        <w:i w:val="0"/>
      </w:rPr>
    </w:lvl>
    <w:lvl w:ilvl="1">
      <w:start w:val="1"/>
      <w:numFmt w:val="decimal"/>
      <w:pStyle w:val="2"/>
      <w:suff w:val="space"/>
      <w:lvlText w:val="%1. %2 "/>
      <w:lvlJc w:val="left"/>
      <w:pPr>
        <w:ind w:left="4395" w:firstLine="0"/>
      </w:pPr>
      <w:rPr>
        <w:rFonts w:cs="Times New Roman" w:hint="default"/>
        <w:b/>
        <w:i w:val="0"/>
      </w:rPr>
    </w:lvl>
    <w:lvl w:ilvl="2">
      <w:start w:val="1"/>
      <w:numFmt w:val="decimal"/>
      <w:pStyle w:val="3"/>
      <w:lvlText w:val="%1. %2. %3"/>
      <w:lvlJc w:val="left"/>
      <w:pPr>
        <w:tabs>
          <w:tab w:val="left" w:pos="1973"/>
        </w:tabs>
        <w:ind w:left="1134" w:firstLine="0"/>
      </w:pPr>
      <w:rPr>
        <w:color w:val="auto"/>
        <w:lang w:bidi="x-none"/>
        <w:specVanish w:val="0"/>
      </w:rPr>
    </w:lvl>
    <w:lvl w:ilvl="3">
      <w:start w:val="1"/>
      <w:numFmt w:val="decimal"/>
      <w:lvlText w:val="%1.%2.%3.%4"/>
      <w:lvlJc w:val="left"/>
      <w:pPr>
        <w:tabs>
          <w:tab w:val="left" w:pos="864"/>
        </w:tabs>
        <w:ind w:left="864" w:hanging="864"/>
      </w:pPr>
      <w:rPr>
        <w:rFonts w:cs="Times New Roman" w:hint="eastAsia"/>
      </w:rPr>
    </w:lvl>
    <w:lvl w:ilvl="4">
      <w:start w:val="1"/>
      <w:numFmt w:val="decimal"/>
      <w:pStyle w:val="5"/>
      <w:lvlText w:val="%1.%2.%3.%4.%5"/>
      <w:lvlJc w:val="left"/>
      <w:pPr>
        <w:tabs>
          <w:tab w:val="left" w:pos="1008"/>
        </w:tabs>
        <w:ind w:left="1008" w:hanging="1008"/>
      </w:pPr>
      <w:rPr>
        <w:rFonts w:cs="Times New Roman" w:hint="eastAsia"/>
      </w:rPr>
    </w:lvl>
    <w:lvl w:ilvl="5">
      <w:start w:val="1"/>
      <w:numFmt w:val="decimal"/>
      <w:pStyle w:val="6"/>
      <w:lvlText w:val="%1.%2.%3.%4.%5.%6"/>
      <w:lvlJc w:val="left"/>
      <w:pPr>
        <w:tabs>
          <w:tab w:val="left" w:pos="1152"/>
        </w:tabs>
        <w:ind w:left="1152" w:hanging="1152"/>
      </w:pPr>
      <w:rPr>
        <w:rFonts w:cs="Times New Roman" w:hint="eastAsia"/>
      </w:rPr>
    </w:lvl>
    <w:lvl w:ilvl="6">
      <w:start w:val="1"/>
      <w:numFmt w:val="decimal"/>
      <w:pStyle w:val="7"/>
      <w:lvlText w:val="%1.%2.%3.%4.%5.%6.%7"/>
      <w:lvlJc w:val="left"/>
      <w:pPr>
        <w:tabs>
          <w:tab w:val="left" w:pos="1296"/>
        </w:tabs>
        <w:ind w:left="1296" w:hanging="1296"/>
      </w:pPr>
      <w:rPr>
        <w:rFonts w:cs="Times New Roman" w:hint="eastAsia"/>
      </w:rPr>
    </w:lvl>
    <w:lvl w:ilvl="7">
      <w:start w:val="1"/>
      <w:numFmt w:val="decimal"/>
      <w:pStyle w:val="8"/>
      <w:lvlText w:val="%1.%2.%3.%4.%5.%6.%7.%8"/>
      <w:lvlJc w:val="left"/>
      <w:pPr>
        <w:tabs>
          <w:tab w:val="left" w:pos="1440"/>
        </w:tabs>
        <w:ind w:left="1440" w:hanging="1440"/>
      </w:pPr>
      <w:rPr>
        <w:rFonts w:cs="Times New Roman" w:hint="eastAsia"/>
      </w:rPr>
    </w:lvl>
    <w:lvl w:ilvl="8">
      <w:start w:val="1"/>
      <w:numFmt w:val="decimal"/>
      <w:pStyle w:val="9"/>
      <w:lvlText w:val="%1.%2.%3.%4.%5.%6.%7.%8.%9"/>
      <w:lvlJc w:val="left"/>
      <w:pPr>
        <w:tabs>
          <w:tab w:val="left" w:pos="1584"/>
        </w:tabs>
        <w:ind w:left="1584" w:hanging="1584"/>
      </w:pPr>
      <w:rPr>
        <w:rFonts w:cs="Times New Roman" w:hint="eastAsia"/>
      </w:rPr>
    </w:lvl>
  </w:abstractNum>
  <w:abstractNum w:abstractNumId="10" w15:restartNumberingAfterBreak="0">
    <w:nsid w:val="4D7C65ED"/>
    <w:multiLevelType w:val="hybridMultilevel"/>
    <w:tmpl w:val="11CAEA82"/>
    <w:lvl w:ilvl="0" w:tplc="23FA8794">
      <w:start w:val="1"/>
      <w:numFmt w:val="decimal"/>
      <w:lvlText w:val="8.3.%1"/>
      <w:lvlJc w:val="left"/>
      <w:pPr>
        <w:ind w:left="0" w:firstLine="0"/>
      </w:pPr>
      <w:rPr>
        <w:rFonts w:ascii="Times New Roman" w:hAnsi="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0B037F"/>
    <w:multiLevelType w:val="hybridMultilevel"/>
    <w:tmpl w:val="845AEDE2"/>
    <w:lvl w:ilvl="0" w:tplc="DE1217F2">
      <w:start w:val="1"/>
      <w:numFmt w:val="decimal"/>
      <w:lvlText w:val="8.4.%1"/>
      <w:lvlJc w:val="left"/>
      <w:pPr>
        <w:ind w:left="0" w:firstLine="0"/>
      </w:pPr>
      <w:rPr>
        <w:rFonts w:ascii="Times New Roman" w:hAnsi="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ED6EF6"/>
    <w:multiLevelType w:val="hybridMultilevel"/>
    <w:tmpl w:val="F06E452E"/>
    <w:lvl w:ilvl="0" w:tplc="0A269F8A">
      <w:start w:val="1"/>
      <w:numFmt w:val="decimal"/>
      <w:lvlText w:val="8.1.%1"/>
      <w:lvlJc w:val="left"/>
      <w:pPr>
        <w:ind w:left="0" w:firstLine="0"/>
      </w:pPr>
      <w:rPr>
        <w:rFonts w:ascii="Times New Roman" w:hAnsi="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E46B2F"/>
    <w:multiLevelType w:val="multilevel"/>
    <w:tmpl w:val="58E46B2F"/>
    <w:lvl w:ilvl="0">
      <w:start w:val="1"/>
      <w:numFmt w:val="decimal"/>
      <w:lvlText w:val="%1"/>
      <w:lvlJc w:val="left"/>
      <w:pPr>
        <w:ind w:left="360" w:hanging="360"/>
      </w:pPr>
      <w:rPr>
        <w:rFonts w:ascii="Times New Roman" w:eastAsia="宋体" w:hAnsi="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B9C0EA7"/>
    <w:multiLevelType w:val="hybridMultilevel"/>
    <w:tmpl w:val="803E4BB4"/>
    <w:lvl w:ilvl="0" w:tplc="AAA612F6">
      <w:start w:val="1"/>
      <w:numFmt w:val="decimal"/>
      <w:lvlText w:val="%1."/>
      <w:lvlJc w:val="left"/>
      <w:pPr>
        <w:ind w:left="1990" w:hanging="114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A9E53D8"/>
    <w:multiLevelType w:val="hybridMultilevel"/>
    <w:tmpl w:val="05BC4F8A"/>
    <w:lvl w:ilvl="0" w:tplc="29E47948">
      <w:start w:val="1"/>
      <w:numFmt w:val="decimal"/>
      <w:lvlText w:val="9.%1"/>
      <w:lvlJc w:val="left"/>
      <w:pPr>
        <w:ind w:left="420" w:hanging="420"/>
      </w:pPr>
      <w:rPr>
        <w:rFonts w:ascii="Times New Roman" w:hAnsi="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BF707AD"/>
    <w:multiLevelType w:val="hybridMultilevel"/>
    <w:tmpl w:val="AFC6E07A"/>
    <w:lvl w:ilvl="0" w:tplc="5CA6D07C">
      <w:start w:val="1"/>
      <w:numFmt w:val="decimal"/>
      <w:lvlText w:val="9.1.%1"/>
      <w:lvlJc w:val="left"/>
      <w:pPr>
        <w:ind w:left="0" w:firstLine="0"/>
      </w:pPr>
      <w:rPr>
        <w:rFonts w:ascii="Times New Roman" w:hAnsi="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3"/>
  </w:num>
  <w:num w:numId="3">
    <w:abstractNumId w:val="6"/>
  </w:num>
  <w:num w:numId="4">
    <w:abstractNumId w:val="0"/>
  </w:num>
  <w:num w:numId="5">
    <w:abstractNumId w:val="12"/>
  </w:num>
  <w:num w:numId="6">
    <w:abstractNumId w:val="4"/>
  </w:num>
  <w:num w:numId="7">
    <w:abstractNumId w:val="15"/>
  </w:num>
  <w:num w:numId="8">
    <w:abstractNumId w:val="16"/>
  </w:num>
  <w:num w:numId="9">
    <w:abstractNumId w:val="2"/>
  </w:num>
  <w:num w:numId="10">
    <w:abstractNumId w:val="5"/>
  </w:num>
  <w:num w:numId="11">
    <w:abstractNumId w:val="14"/>
  </w:num>
  <w:num w:numId="12">
    <w:abstractNumId w:val="1"/>
  </w:num>
  <w:num w:numId="13">
    <w:abstractNumId w:val="8"/>
  </w:num>
  <w:num w:numId="14">
    <w:abstractNumId w:val="10"/>
  </w:num>
  <w:num w:numId="15">
    <w:abstractNumId w:val="11"/>
  </w:num>
  <w:num w:numId="16">
    <w:abstractNumId w:val="3"/>
  </w:num>
  <w:num w:numId="1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evenAndOddHeaders/>
  <w:drawingGridHorizontalSpacing w:val="120"/>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78"/>
    <w:rsid w:val="000027A1"/>
    <w:rsid w:val="00002F6F"/>
    <w:rsid w:val="00003308"/>
    <w:rsid w:val="00006DA1"/>
    <w:rsid w:val="00006DDC"/>
    <w:rsid w:val="00010D83"/>
    <w:rsid w:val="00011724"/>
    <w:rsid w:val="00014D9E"/>
    <w:rsid w:val="00015509"/>
    <w:rsid w:val="00016C63"/>
    <w:rsid w:val="00016EBC"/>
    <w:rsid w:val="000201A4"/>
    <w:rsid w:val="0002099B"/>
    <w:rsid w:val="00027BB4"/>
    <w:rsid w:val="000321EA"/>
    <w:rsid w:val="00033022"/>
    <w:rsid w:val="0003426E"/>
    <w:rsid w:val="00034493"/>
    <w:rsid w:val="000374AE"/>
    <w:rsid w:val="00037D14"/>
    <w:rsid w:val="000408D8"/>
    <w:rsid w:val="00045147"/>
    <w:rsid w:val="00045FC8"/>
    <w:rsid w:val="000464A2"/>
    <w:rsid w:val="000479AE"/>
    <w:rsid w:val="00052AAD"/>
    <w:rsid w:val="0005656F"/>
    <w:rsid w:val="00056D7E"/>
    <w:rsid w:val="000575B7"/>
    <w:rsid w:val="00062DD6"/>
    <w:rsid w:val="0006509A"/>
    <w:rsid w:val="000664B9"/>
    <w:rsid w:val="00070861"/>
    <w:rsid w:val="00071E4C"/>
    <w:rsid w:val="000724A7"/>
    <w:rsid w:val="00072F5B"/>
    <w:rsid w:val="00075D3A"/>
    <w:rsid w:val="00084B38"/>
    <w:rsid w:val="000854A7"/>
    <w:rsid w:val="00085662"/>
    <w:rsid w:val="0008645D"/>
    <w:rsid w:val="00094D2E"/>
    <w:rsid w:val="00095322"/>
    <w:rsid w:val="0009551C"/>
    <w:rsid w:val="00095813"/>
    <w:rsid w:val="0009770E"/>
    <w:rsid w:val="000A0024"/>
    <w:rsid w:val="000A1010"/>
    <w:rsid w:val="000A126A"/>
    <w:rsid w:val="000A1973"/>
    <w:rsid w:val="000A72A3"/>
    <w:rsid w:val="000B04E1"/>
    <w:rsid w:val="000B378D"/>
    <w:rsid w:val="000B38EC"/>
    <w:rsid w:val="000B7709"/>
    <w:rsid w:val="000C120F"/>
    <w:rsid w:val="000C374C"/>
    <w:rsid w:val="000C4D28"/>
    <w:rsid w:val="000C7124"/>
    <w:rsid w:val="000D0997"/>
    <w:rsid w:val="000D1487"/>
    <w:rsid w:val="000D3A89"/>
    <w:rsid w:val="000D519E"/>
    <w:rsid w:val="000D7B24"/>
    <w:rsid w:val="000E000D"/>
    <w:rsid w:val="000E03C7"/>
    <w:rsid w:val="000E23E4"/>
    <w:rsid w:val="000E38F0"/>
    <w:rsid w:val="000E3F5A"/>
    <w:rsid w:val="000F01FD"/>
    <w:rsid w:val="000F1D54"/>
    <w:rsid w:val="000F2154"/>
    <w:rsid w:val="000F2781"/>
    <w:rsid w:val="000F3561"/>
    <w:rsid w:val="000F7433"/>
    <w:rsid w:val="000F756B"/>
    <w:rsid w:val="00100A48"/>
    <w:rsid w:val="001017C9"/>
    <w:rsid w:val="00102AF0"/>
    <w:rsid w:val="00102F72"/>
    <w:rsid w:val="001105D8"/>
    <w:rsid w:val="00111D03"/>
    <w:rsid w:val="00112EF5"/>
    <w:rsid w:val="00113145"/>
    <w:rsid w:val="001135DE"/>
    <w:rsid w:val="00115CBD"/>
    <w:rsid w:val="00115D38"/>
    <w:rsid w:val="00121253"/>
    <w:rsid w:val="00121CE0"/>
    <w:rsid w:val="00127857"/>
    <w:rsid w:val="001306F9"/>
    <w:rsid w:val="001314C8"/>
    <w:rsid w:val="001316C1"/>
    <w:rsid w:val="00133515"/>
    <w:rsid w:val="001347DB"/>
    <w:rsid w:val="00135FD1"/>
    <w:rsid w:val="00137523"/>
    <w:rsid w:val="001378EE"/>
    <w:rsid w:val="001435ED"/>
    <w:rsid w:val="00145270"/>
    <w:rsid w:val="00147B3C"/>
    <w:rsid w:val="0015433A"/>
    <w:rsid w:val="001545E7"/>
    <w:rsid w:val="0015687A"/>
    <w:rsid w:val="00156B21"/>
    <w:rsid w:val="00157C24"/>
    <w:rsid w:val="001630E1"/>
    <w:rsid w:val="00164982"/>
    <w:rsid w:val="0016631E"/>
    <w:rsid w:val="00171820"/>
    <w:rsid w:val="0017186A"/>
    <w:rsid w:val="00171EA3"/>
    <w:rsid w:val="00172925"/>
    <w:rsid w:val="00174B5E"/>
    <w:rsid w:val="00176E27"/>
    <w:rsid w:val="001776BC"/>
    <w:rsid w:val="00177C66"/>
    <w:rsid w:val="001823F4"/>
    <w:rsid w:val="001853CE"/>
    <w:rsid w:val="0019127C"/>
    <w:rsid w:val="00191A15"/>
    <w:rsid w:val="00194F4F"/>
    <w:rsid w:val="001955F4"/>
    <w:rsid w:val="001965F6"/>
    <w:rsid w:val="001969C1"/>
    <w:rsid w:val="001A605A"/>
    <w:rsid w:val="001B26D0"/>
    <w:rsid w:val="001B53B3"/>
    <w:rsid w:val="001B6CDE"/>
    <w:rsid w:val="001B7F33"/>
    <w:rsid w:val="001C15A5"/>
    <w:rsid w:val="001C1FDD"/>
    <w:rsid w:val="001C6641"/>
    <w:rsid w:val="001D03CF"/>
    <w:rsid w:val="001D2A01"/>
    <w:rsid w:val="001D44EB"/>
    <w:rsid w:val="001D5E6B"/>
    <w:rsid w:val="001D6023"/>
    <w:rsid w:val="001D759E"/>
    <w:rsid w:val="001D7B01"/>
    <w:rsid w:val="001E0023"/>
    <w:rsid w:val="001E0B49"/>
    <w:rsid w:val="001E4719"/>
    <w:rsid w:val="001E64EC"/>
    <w:rsid w:val="001F0007"/>
    <w:rsid w:val="001F0EA9"/>
    <w:rsid w:val="001F12B6"/>
    <w:rsid w:val="001F40C7"/>
    <w:rsid w:val="001F4F50"/>
    <w:rsid w:val="001F5B4A"/>
    <w:rsid w:val="001F5F62"/>
    <w:rsid w:val="00200394"/>
    <w:rsid w:val="00201384"/>
    <w:rsid w:val="002013AB"/>
    <w:rsid w:val="002040B8"/>
    <w:rsid w:val="00204631"/>
    <w:rsid w:val="002067AE"/>
    <w:rsid w:val="002119E2"/>
    <w:rsid w:val="00222B09"/>
    <w:rsid w:val="0022505C"/>
    <w:rsid w:val="002275B5"/>
    <w:rsid w:val="002279FA"/>
    <w:rsid w:val="0023218A"/>
    <w:rsid w:val="0023323D"/>
    <w:rsid w:val="00233B9D"/>
    <w:rsid w:val="0023765D"/>
    <w:rsid w:val="00237BFD"/>
    <w:rsid w:val="00240AF5"/>
    <w:rsid w:val="002434B2"/>
    <w:rsid w:val="002436EE"/>
    <w:rsid w:val="00243DAB"/>
    <w:rsid w:val="00247171"/>
    <w:rsid w:val="002472C8"/>
    <w:rsid w:val="00247A1D"/>
    <w:rsid w:val="00250725"/>
    <w:rsid w:val="00252116"/>
    <w:rsid w:val="00253B4B"/>
    <w:rsid w:val="00254382"/>
    <w:rsid w:val="00254D62"/>
    <w:rsid w:val="00255A70"/>
    <w:rsid w:val="002579E0"/>
    <w:rsid w:val="00260FD1"/>
    <w:rsid w:val="00261B86"/>
    <w:rsid w:val="00261E1E"/>
    <w:rsid w:val="002635BE"/>
    <w:rsid w:val="00265864"/>
    <w:rsid w:val="002669A0"/>
    <w:rsid w:val="00266F79"/>
    <w:rsid w:val="00267290"/>
    <w:rsid w:val="00270AA0"/>
    <w:rsid w:val="002714E2"/>
    <w:rsid w:val="00271BDB"/>
    <w:rsid w:val="0027214B"/>
    <w:rsid w:val="00272735"/>
    <w:rsid w:val="00272BB8"/>
    <w:rsid w:val="00280F64"/>
    <w:rsid w:val="00283A87"/>
    <w:rsid w:val="0028596E"/>
    <w:rsid w:val="0029150D"/>
    <w:rsid w:val="002916D8"/>
    <w:rsid w:val="00294969"/>
    <w:rsid w:val="002A04CE"/>
    <w:rsid w:val="002A2C89"/>
    <w:rsid w:val="002A6205"/>
    <w:rsid w:val="002B129D"/>
    <w:rsid w:val="002B3B2E"/>
    <w:rsid w:val="002B41EA"/>
    <w:rsid w:val="002B4B1B"/>
    <w:rsid w:val="002B540C"/>
    <w:rsid w:val="002C6257"/>
    <w:rsid w:val="002D1B33"/>
    <w:rsid w:val="002D29ED"/>
    <w:rsid w:val="002D40AD"/>
    <w:rsid w:val="002E02BE"/>
    <w:rsid w:val="002E093F"/>
    <w:rsid w:val="002E2306"/>
    <w:rsid w:val="002E5FFC"/>
    <w:rsid w:val="002E668A"/>
    <w:rsid w:val="002E754F"/>
    <w:rsid w:val="002F2D0E"/>
    <w:rsid w:val="002F3C41"/>
    <w:rsid w:val="002F446D"/>
    <w:rsid w:val="002F540A"/>
    <w:rsid w:val="002F6A22"/>
    <w:rsid w:val="002F7031"/>
    <w:rsid w:val="00300D57"/>
    <w:rsid w:val="0030176E"/>
    <w:rsid w:val="003018F9"/>
    <w:rsid w:val="00305BEF"/>
    <w:rsid w:val="00306123"/>
    <w:rsid w:val="0030612C"/>
    <w:rsid w:val="00306D85"/>
    <w:rsid w:val="003100B7"/>
    <w:rsid w:val="003101CB"/>
    <w:rsid w:val="00310F20"/>
    <w:rsid w:val="00311168"/>
    <w:rsid w:val="003113DF"/>
    <w:rsid w:val="00311978"/>
    <w:rsid w:val="00312EAD"/>
    <w:rsid w:val="00313860"/>
    <w:rsid w:val="00314BB3"/>
    <w:rsid w:val="00315CF9"/>
    <w:rsid w:val="00324F18"/>
    <w:rsid w:val="00326248"/>
    <w:rsid w:val="00330CF6"/>
    <w:rsid w:val="00333ABC"/>
    <w:rsid w:val="00333F20"/>
    <w:rsid w:val="0033626C"/>
    <w:rsid w:val="003420FB"/>
    <w:rsid w:val="00344194"/>
    <w:rsid w:val="003447CA"/>
    <w:rsid w:val="00345CC5"/>
    <w:rsid w:val="00347385"/>
    <w:rsid w:val="00347BD4"/>
    <w:rsid w:val="00356695"/>
    <w:rsid w:val="00357B66"/>
    <w:rsid w:val="00364405"/>
    <w:rsid w:val="003664CF"/>
    <w:rsid w:val="00366FCC"/>
    <w:rsid w:val="003673EF"/>
    <w:rsid w:val="00367AE6"/>
    <w:rsid w:val="00367F79"/>
    <w:rsid w:val="0037038F"/>
    <w:rsid w:val="00370844"/>
    <w:rsid w:val="00372F76"/>
    <w:rsid w:val="003731A8"/>
    <w:rsid w:val="00374B19"/>
    <w:rsid w:val="0037614D"/>
    <w:rsid w:val="00382AD3"/>
    <w:rsid w:val="003831BF"/>
    <w:rsid w:val="003839AB"/>
    <w:rsid w:val="00384463"/>
    <w:rsid w:val="003856DB"/>
    <w:rsid w:val="00385E0E"/>
    <w:rsid w:val="00387F27"/>
    <w:rsid w:val="003943DD"/>
    <w:rsid w:val="00395099"/>
    <w:rsid w:val="00395AEB"/>
    <w:rsid w:val="00395F92"/>
    <w:rsid w:val="00396174"/>
    <w:rsid w:val="003965C0"/>
    <w:rsid w:val="00396AF8"/>
    <w:rsid w:val="00397C9E"/>
    <w:rsid w:val="003A19BD"/>
    <w:rsid w:val="003A1AD9"/>
    <w:rsid w:val="003A5F37"/>
    <w:rsid w:val="003A6B56"/>
    <w:rsid w:val="003B2398"/>
    <w:rsid w:val="003B323D"/>
    <w:rsid w:val="003B32B0"/>
    <w:rsid w:val="003B3F28"/>
    <w:rsid w:val="003B48B1"/>
    <w:rsid w:val="003B4FCE"/>
    <w:rsid w:val="003B571A"/>
    <w:rsid w:val="003B610C"/>
    <w:rsid w:val="003C02DF"/>
    <w:rsid w:val="003C1087"/>
    <w:rsid w:val="003C1EDD"/>
    <w:rsid w:val="003C2CAF"/>
    <w:rsid w:val="003C3D4B"/>
    <w:rsid w:val="003C4A01"/>
    <w:rsid w:val="003C56DE"/>
    <w:rsid w:val="003D175B"/>
    <w:rsid w:val="003D26E9"/>
    <w:rsid w:val="003D2C31"/>
    <w:rsid w:val="003D30C8"/>
    <w:rsid w:val="003D3CAB"/>
    <w:rsid w:val="003D4673"/>
    <w:rsid w:val="003D4D74"/>
    <w:rsid w:val="003E1664"/>
    <w:rsid w:val="003E1DF5"/>
    <w:rsid w:val="003E2564"/>
    <w:rsid w:val="003F13E2"/>
    <w:rsid w:val="003F208F"/>
    <w:rsid w:val="003F286F"/>
    <w:rsid w:val="003F4D25"/>
    <w:rsid w:val="003F63F7"/>
    <w:rsid w:val="00401DE4"/>
    <w:rsid w:val="0040262E"/>
    <w:rsid w:val="00403043"/>
    <w:rsid w:val="0040323E"/>
    <w:rsid w:val="004032B5"/>
    <w:rsid w:val="004062CC"/>
    <w:rsid w:val="004103AE"/>
    <w:rsid w:val="004178F4"/>
    <w:rsid w:val="00420E66"/>
    <w:rsid w:val="0042199E"/>
    <w:rsid w:val="00421EBF"/>
    <w:rsid w:val="004221A7"/>
    <w:rsid w:val="00422B37"/>
    <w:rsid w:val="004271E9"/>
    <w:rsid w:val="004319CC"/>
    <w:rsid w:val="004333B8"/>
    <w:rsid w:val="00436E82"/>
    <w:rsid w:val="00441A89"/>
    <w:rsid w:val="00445155"/>
    <w:rsid w:val="00446FFD"/>
    <w:rsid w:val="00447FBE"/>
    <w:rsid w:val="00453438"/>
    <w:rsid w:val="00457866"/>
    <w:rsid w:val="00464410"/>
    <w:rsid w:val="004660BB"/>
    <w:rsid w:val="00466423"/>
    <w:rsid w:val="004668F9"/>
    <w:rsid w:val="00466C0D"/>
    <w:rsid w:val="00476BF0"/>
    <w:rsid w:val="00476CBB"/>
    <w:rsid w:val="004838BF"/>
    <w:rsid w:val="00484BD7"/>
    <w:rsid w:val="004901CA"/>
    <w:rsid w:val="004909F9"/>
    <w:rsid w:val="00490E8D"/>
    <w:rsid w:val="0049149C"/>
    <w:rsid w:val="004915EB"/>
    <w:rsid w:val="004928F4"/>
    <w:rsid w:val="004933DB"/>
    <w:rsid w:val="00497223"/>
    <w:rsid w:val="004A418F"/>
    <w:rsid w:val="004A42CE"/>
    <w:rsid w:val="004B170C"/>
    <w:rsid w:val="004B2FCA"/>
    <w:rsid w:val="004B4745"/>
    <w:rsid w:val="004B5DE3"/>
    <w:rsid w:val="004B777D"/>
    <w:rsid w:val="004C0479"/>
    <w:rsid w:val="004C3AA8"/>
    <w:rsid w:val="004C4B48"/>
    <w:rsid w:val="004C5B43"/>
    <w:rsid w:val="004C6517"/>
    <w:rsid w:val="004C7B4E"/>
    <w:rsid w:val="004C7F31"/>
    <w:rsid w:val="004D1D39"/>
    <w:rsid w:val="004D25D7"/>
    <w:rsid w:val="004D341F"/>
    <w:rsid w:val="004D3DBE"/>
    <w:rsid w:val="004E0613"/>
    <w:rsid w:val="004E782B"/>
    <w:rsid w:val="004F0876"/>
    <w:rsid w:val="004F61EF"/>
    <w:rsid w:val="00500B3F"/>
    <w:rsid w:val="0050103E"/>
    <w:rsid w:val="0050285A"/>
    <w:rsid w:val="00503D98"/>
    <w:rsid w:val="00506354"/>
    <w:rsid w:val="00510298"/>
    <w:rsid w:val="0051070E"/>
    <w:rsid w:val="0051177A"/>
    <w:rsid w:val="005142B0"/>
    <w:rsid w:val="0051433B"/>
    <w:rsid w:val="00514E95"/>
    <w:rsid w:val="005165B2"/>
    <w:rsid w:val="0052161C"/>
    <w:rsid w:val="005219FF"/>
    <w:rsid w:val="0052471F"/>
    <w:rsid w:val="005270EF"/>
    <w:rsid w:val="00527A45"/>
    <w:rsid w:val="00530BF8"/>
    <w:rsid w:val="00530C83"/>
    <w:rsid w:val="0053147B"/>
    <w:rsid w:val="00536698"/>
    <w:rsid w:val="00540092"/>
    <w:rsid w:val="00541CC3"/>
    <w:rsid w:val="005425B2"/>
    <w:rsid w:val="00543527"/>
    <w:rsid w:val="00543F05"/>
    <w:rsid w:val="00544AE3"/>
    <w:rsid w:val="00544D11"/>
    <w:rsid w:val="00545B65"/>
    <w:rsid w:val="00547B53"/>
    <w:rsid w:val="00550734"/>
    <w:rsid w:val="00552955"/>
    <w:rsid w:val="00553243"/>
    <w:rsid w:val="00554E7A"/>
    <w:rsid w:val="00555CAB"/>
    <w:rsid w:val="00557E50"/>
    <w:rsid w:val="00566D5E"/>
    <w:rsid w:val="005702A7"/>
    <w:rsid w:val="0057057C"/>
    <w:rsid w:val="00571718"/>
    <w:rsid w:val="00577AA5"/>
    <w:rsid w:val="005810A3"/>
    <w:rsid w:val="005830ED"/>
    <w:rsid w:val="005838F1"/>
    <w:rsid w:val="00585679"/>
    <w:rsid w:val="00585A1F"/>
    <w:rsid w:val="00586ABD"/>
    <w:rsid w:val="00590C00"/>
    <w:rsid w:val="00590C14"/>
    <w:rsid w:val="00591257"/>
    <w:rsid w:val="00594E8A"/>
    <w:rsid w:val="0059505B"/>
    <w:rsid w:val="005962F1"/>
    <w:rsid w:val="00596A86"/>
    <w:rsid w:val="00597DF6"/>
    <w:rsid w:val="005A1167"/>
    <w:rsid w:val="005A1801"/>
    <w:rsid w:val="005A4988"/>
    <w:rsid w:val="005A5E83"/>
    <w:rsid w:val="005B027A"/>
    <w:rsid w:val="005B0833"/>
    <w:rsid w:val="005B0BFD"/>
    <w:rsid w:val="005B3755"/>
    <w:rsid w:val="005C058A"/>
    <w:rsid w:val="005C13C7"/>
    <w:rsid w:val="005C18F1"/>
    <w:rsid w:val="005C228F"/>
    <w:rsid w:val="005C50C5"/>
    <w:rsid w:val="005C6C03"/>
    <w:rsid w:val="005C79FF"/>
    <w:rsid w:val="005D3538"/>
    <w:rsid w:val="005D4CB5"/>
    <w:rsid w:val="005D5B4E"/>
    <w:rsid w:val="005D5E72"/>
    <w:rsid w:val="005D618B"/>
    <w:rsid w:val="005D78D2"/>
    <w:rsid w:val="005E3B00"/>
    <w:rsid w:val="005E56A0"/>
    <w:rsid w:val="005F1AC3"/>
    <w:rsid w:val="005F4ABD"/>
    <w:rsid w:val="005F70A8"/>
    <w:rsid w:val="00600626"/>
    <w:rsid w:val="00601F46"/>
    <w:rsid w:val="00603085"/>
    <w:rsid w:val="006034E4"/>
    <w:rsid w:val="0060392A"/>
    <w:rsid w:val="0060514D"/>
    <w:rsid w:val="0060664D"/>
    <w:rsid w:val="006076DD"/>
    <w:rsid w:val="00611C6E"/>
    <w:rsid w:val="00613BF0"/>
    <w:rsid w:val="006153B2"/>
    <w:rsid w:val="00616B23"/>
    <w:rsid w:val="00620DEF"/>
    <w:rsid w:val="006225AE"/>
    <w:rsid w:val="006242CC"/>
    <w:rsid w:val="00626148"/>
    <w:rsid w:val="006263AC"/>
    <w:rsid w:val="00627339"/>
    <w:rsid w:val="00627C7F"/>
    <w:rsid w:val="006312B2"/>
    <w:rsid w:val="006365D3"/>
    <w:rsid w:val="00640FF2"/>
    <w:rsid w:val="00642168"/>
    <w:rsid w:val="006470B9"/>
    <w:rsid w:val="00650FFA"/>
    <w:rsid w:val="00654F7A"/>
    <w:rsid w:val="00656513"/>
    <w:rsid w:val="006625E1"/>
    <w:rsid w:val="00662BEA"/>
    <w:rsid w:val="00666DB6"/>
    <w:rsid w:val="00667822"/>
    <w:rsid w:val="00670CED"/>
    <w:rsid w:val="006712D4"/>
    <w:rsid w:val="00671960"/>
    <w:rsid w:val="006746B5"/>
    <w:rsid w:val="00674B0B"/>
    <w:rsid w:val="0067743C"/>
    <w:rsid w:val="00680889"/>
    <w:rsid w:val="00680B03"/>
    <w:rsid w:val="00680E20"/>
    <w:rsid w:val="00680F35"/>
    <w:rsid w:val="00683319"/>
    <w:rsid w:val="00686B78"/>
    <w:rsid w:val="006925BD"/>
    <w:rsid w:val="006A02DC"/>
    <w:rsid w:val="006A0551"/>
    <w:rsid w:val="006A0DCA"/>
    <w:rsid w:val="006A338C"/>
    <w:rsid w:val="006A5BCD"/>
    <w:rsid w:val="006A695B"/>
    <w:rsid w:val="006B1994"/>
    <w:rsid w:val="006B6659"/>
    <w:rsid w:val="006C192B"/>
    <w:rsid w:val="006C23E2"/>
    <w:rsid w:val="006C5294"/>
    <w:rsid w:val="006C52B0"/>
    <w:rsid w:val="006C589B"/>
    <w:rsid w:val="006C5B59"/>
    <w:rsid w:val="006C71DC"/>
    <w:rsid w:val="006C742B"/>
    <w:rsid w:val="006D038F"/>
    <w:rsid w:val="006D1F8D"/>
    <w:rsid w:val="006D4878"/>
    <w:rsid w:val="006D4FCC"/>
    <w:rsid w:val="006D561E"/>
    <w:rsid w:val="006D5660"/>
    <w:rsid w:val="006D5DD8"/>
    <w:rsid w:val="006E079D"/>
    <w:rsid w:val="006E2105"/>
    <w:rsid w:val="006E2D9C"/>
    <w:rsid w:val="006E3920"/>
    <w:rsid w:val="006E4D63"/>
    <w:rsid w:val="006E5756"/>
    <w:rsid w:val="006E5B70"/>
    <w:rsid w:val="006E5E0F"/>
    <w:rsid w:val="006F05EB"/>
    <w:rsid w:val="006F083C"/>
    <w:rsid w:val="006F1D1A"/>
    <w:rsid w:val="006F3490"/>
    <w:rsid w:val="006F3551"/>
    <w:rsid w:val="006F35AA"/>
    <w:rsid w:val="006F3A8E"/>
    <w:rsid w:val="006F3C0B"/>
    <w:rsid w:val="006F7B0D"/>
    <w:rsid w:val="0070123E"/>
    <w:rsid w:val="00701C9E"/>
    <w:rsid w:val="00704881"/>
    <w:rsid w:val="00712E5D"/>
    <w:rsid w:val="00713802"/>
    <w:rsid w:val="0071546C"/>
    <w:rsid w:val="00716807"/>
    <w:rsid w:val="00717560"/>
    <w:rsid w:val="00717C13"/>
    <w:rsid w:val="0072099D"/>
    <w:rsid w:val="00721844"/>
    <w:rsid w:val="007259CB"/>
    <w:rsid w:val="0072633B"/>
    <w:rsid w:val="00726FE3"/>
    <w:rsid w:val="007302BA"/>
    <w:rsid w:val="00730B00"/>
    <w:rsid w:val="00731331"/>
    <w:rsid w:val="007325B0"/>
    <w:rsid w:val="007325B5"/>
    <w:rsid w:val="00734866"/>
    <w:rsid w:val="007354A1"/>
    <w:rsid w:val="00736CA5"/>
    <w:rsid w:val="00736E03"/>
    <w:rsid w:val="007370F4"/>
    <w:rsid w:val="007377B1"/>
    <w:rsid w:val="007415C9"/>
    <w:rsid w:val="00741CF9"/>
    <w:rsid w:val="00741F4E"/>
    <w:rsid w:val="0074337B"/>
    <w:rsid w:val="00745AD6"/>
    <w:rsid w:val="00752D8E"/>
    <w:rsid w:val="0075314A"/>
    <w:rsid w:val="007558E7"/>
    <w:rsid w:val="00755BDA"/>
    <w:rsid w:val="0075755C"/>
    <w:rsid w:val="00761A64"/>
    <w:rsid w:val="00762655"/>
    <w:rsid w:val="00762BA0"/>
    <w:rsid w:val="00764B05"/>
    <w:rsid w:val="00767FB2"/>
    <w:rsid w:val="00770B9D"/>
    <w:rsid w:val="00772B61"/>
    <w:rsid w:val="00773E31"/>
    <w:rsid w:val="007764FA"/>
    <w:rsid w:val="007767CB"/>
    <w:rsid w:val="00776CB1"/>
    <w:rsid w:val="0077761A"/>
    <w:rsid w:val="007808F9"/>
    <w:rsid w:val="00781CD0"/>
    <w:rsid w:val="0078548A"/>
    <w:rsid w:val="00786C2A"/>
    <w:rsid w:val="007917A1"/>
    <w:rsid w:val="00791A22"/>
    <w:rsid w:val="00792CDD"/>
    <w:rsid w:val="007932AD"/>
    <w:rsid w:val="007934B4"/>
    <w:rsid w:val="007935B0"/>
    <w:rsid w:val="007943FB"/>
    <w:rsid w:val="00794A52"/>
    <w:rsid w:val="007950C6"/>
    <w:rsid w:val="0079538F"/>
    <w:rsid w:val="00795FC5"/>
    <w:rsid w:val="00796927"/>
    <w:rsid w:val="007974B4"/>
    <w:rsid w:val="007A1E6A"/>
    <w:rsid w:val="007A2FC2"/>
    <w:rsid w:val="007A3906"/>
    <w:rsid w:val="007A6177"/>
    <w:rsid w:val="007A6656"/>
    <w:rsid w:val="007A6D8B"/>
    <w:rsid w:val="007B1462"/>
    <w:rsid w:val="007B16C6"/>
    <w:rsid w:val="007C514C"/>
    <w:rsid w:val="007C6E70"/>
    <w:rsid w:val="007D0DFF"/>
    <w:rsid w:val="007D1264"/>
    <w:rsid w:val="007D190A"/>
    <w:rsid w:val="007D30A3"/>
    <w:rsid w:val="007D31ED"/>
    <w:rsid w:val="007D32A8"/>
    <w:rsid w:val="007D3C1C"/>
    <w:rsid w:val="007D3DF1"/>
    <w:rsid w:val="007D47B6"/>
    <w:rsid w:val="007D6ACF"/>
    <w:rsid w:val="007D729F"/>
    <w:rsid w:val="007D79E4"/>
    <w:rsid w:val="007E0C2F"/>
    <w:rsid w:val="007E0D54"/>
    <w:rsid w:val="007E2042"/>
    <w:rsid w:val="007E214E"/>
    <w:rsid w:val="007E22F3"/>
    <w:rsid w:val="007E404D"/>
    <w:rsid w:val="007E4904"/>
    <w:rsid w:val="007E514A"/>
    <w:rsid w:val="007E7398"/>
    <w:rsid w:val="007F3779"/>
    <w:rsid w:val="007F4DA7"/>
    <w:rsid w:val="007F7C7F"/>
    <w:rsid w:val="00803B19"/>
    <w:rsid w:val="008065A5"/>
    <w:rsid w:val="008077A7"/>
    <w:rsid w:val="00813378"/>
    <w:rsid w:val="008166CD"/>
    <w:rsid w:val="008218A2"/>
    <w:rsid w:val="00822289"/>
    <w:rsid w:val="008241D8"/>
    <w:rsid w:val="00824E48"/>
    <w:rsid w:val="00826161"/>
    <w:rsid w:val="00827BDA"/>
    <w:rsid w:val="00831491"/>
    <w:rsid w:val="00832602"/>
    <w:rsid w:val="00836E94"/>
    <w:rsid w:val="0083730D"/>
    <w:rsid w:val="008406BC"/>
    <w:rsid w:val="00840D7C"/>
    <w:rsid w:val="00841C3E"/>
    <w:rsid w:val="00841D4D"/>
    <w:rsid w:val="008435CD"/>
    <w:rsid w:val="00843BED"/>
    <w:rsid w:val="00844594"/>
    <w:rsid w:val="008457BD"/>
    <w:rsid w:val="008469C5"/>
    <w:rsid w:val="00850D11"/>
    <w:rsid w:val="0085697E"/>
    <w:rsid w:val="00857528"/>
    <w:rsid w:val="008579FB"/>
    <w:rsid w:val="00861966"/>
    <w:rsid w:val="008622B6"/>
    <w:rsid w:val="00862509"/>
    <w:rsid w:val="0086323C"/>
    <w:rsid w:val="00863B31"/>
    <w:rsid w:val="00864B94"/>
    <w:rsid w:val="008652FB"/>
    <w:rsid w:val="00865797"/>
    <w:rsid w:val="00865E1D"/>
    <w:rsid w:val="008665D6"/>
    <w:rsid w:val="00867036"/>
    <w:rsid w:val="00871576"/>
    <w:rsid w:val="00873D4A"/>
    <w:rsid w:val="0087535D"/>
    <w:rsid w:val="00876382"/>
    <w:rsid w:val="008767E0"/>
    <w:rsid w:val="00876DA7"/>
    <w:rsid w:val="00880C8E"/>
    <w:rsid w:val="00880D05"/>
    <w:rsid w:val="008817C2"/>
    <w:rsid w:val="008827E3"/>
    <w:rsid w:val="008873AF"/>
    <w:rsid w:val="00892002"/>
    <w:rsid w:val="0089291C"/>
    <w:rsid w:val="00893E65"/>
    <w:rsid w:val="0089491A"/>
    <w:rsid w:val="008967B5"/>
    <w:rsid w:val="00897072"/>
    <w:rsid w:val="00897CFA"/>
    <w:rsid w:val="008A0136"/>
    <w:rsid w:val="008A05DE"/>
    <w:rsid w:val="008A664B"/>
    <w:rsid w:val="008A6930"/>
    <w:rsid w:val="008A6C55"/>
    <w:rsid w:val="008C3F54"/>
    <w:rsid w:val="008C6E1E"/>
    <w:rsid w:val="008C7729"/>
    <w:rsid w:val="008D26FC"/>
    <w:rsid w:val="008D2DA3"/>
    <w:rsid w:val="008D600C"/>
    <w:rsid w:val="008D6415"/>
    <w:rsid w:val="008D69B3"/>
    <w:rsid w:val="008D7407"/>
    <w:rsid w:val="008E01AE"/>
    <w:rsid w:val="008E0B24"/>
    <w:rsid w:val="008E3127"/>
    <w:rsid w:val="008E3B27"/>
    <w:rsid w:val="008E41F1"/>
    <w:rsid w:val="008E6A64"/>
    <w:rsid w:val="008F20BC"/>
    <w:rsid w:val="008F691B"/>
    <w:rsid w:val="009020BE"/>
    <w:rsid w:val="009037AF"/>
    <w:rsid w:val="0090473D"/>
    <w:rsid w:val="009072C4"/>
    <w:rsid w:val="00910458"/>
    <w:rsid w:val="00910940"/>
    <w:rsid w:val="009135C6"/>
    <w:rsid w:val="00914C3E"/>
    <w:rsid w:val="00916EC9"/>
    <w:rsid w:val="00921E30"/>
    <w:rsid w:val="00922B8F"/>
    <w:rsid w:val="009244CE"/>
    <w:rsid w:val="00925BCE"/>
    <w:rsid w:val="00926711"/>
    <w:rsid w:val="0093161D"/>
    <w:rsid w:val="00933AB5"/>
    <w:rsid w:val="00935CA2"/>
    <w:rsid w:val="00937C6D"/>
    <w:rsid w:val="00944E6D"/>
    <w:rsid w:val="00946D37"/>
    <w:rsid w:val="00947EF4"/>
    <w:rsid w:val="009506A6"/>
    <w:rsid w:val="00950D68"/>
    <w:rsid w:val="0095133B"/>
    <w:rsid w:val="00951673"/>
    <w:rsid w:val="00951BEA"/>
    <w:rsid w:val="00952795"/>
    <w:rsid w:val="00952DE0"/>
    <w:rsid w:val="009551FB"/>
    <w:rsid w:val="00955603"/>
    <w:rsid w:val="00955BEF"/>
    <w:rsid w:val="00956F64"/>
    <w:rsid w:val="00964185"/>
    <w:rsid w:val="009646C5"/>
    <w:rsid w:val="00964AFB"/>
    <w:rsid w:val="009659EA"/>
    <w:rsid w:val="00970F3C"/>
    <w:rsid w:val="00970FFD"/>
    <w:rsid w:val="009711F0"/>
    <w:rsid w:val="00972EB1"/>
    <w:rsid w:val="00973178"/>
    <w:rsid w:val="0097498B"/>
    <w:rsid w:val="009763E0"/>
    <w:rsid w:val="009766CD"/>
    <w:rsid w:val="00977AC6"/>
    <w:rsid w:val="009800F7"/>
    <w:rsid w:val="00980B70"/>
    <w:rsid w:val="00980D9C"/>
    <w:rsid w:val="00980F63"/>
    <w:rsid w:val="009811B2"/>
    <w:rsid w:val="0098157D"/>
    <w:rsid w:val="009838C6"/>
    <w:rsid w:val="009855A9"/>
    <w:rsid w:val="00986070"/>
    <w:rsid w:val="00990FDF"/>
    <w:rsid w:val="009912D9"/>
    <w:rsid w:val="00993A1A"/>
    <w:rsid w:val="0099424B"/>
    <w:rsid w:val="00994826"/>
    <w:rsid w:val="00996FC2"/>
    <w:rsid w:val="009A08E3"/>
    <w:rsid w:val="009A0AD4"/>
    <w:rsid w:val="009A1763"/>
    <w:rsid w:val="009A262F"/>
    <w:rsid w:val="009A34EF"/>
    <w:rsid w:val="009A4F34"/>
    <w:rsid w:val="009A6C6A"/>
    <w:rsid w:val="009A72C6"/>
    <w:rsid w:val="009A79F9"/>
    <w:rsid w:val="009B0D66"/>
    <w:rsid w:val="009B3BFF"/>
    <w:rsid w:val="009B3E17"/>
    <w:rsid w:val="009B7F26"/>
    <w:rsid w:val="009C1DE0"/>
    <w:rsid w:val="009C5828"/>
    <w:rsid w:val="009C6354"/>
    <w:rsid w:val="009D2EE9"/>
    <w:rsid w:val="009D496B"/>
    <w:rsid w:val="009D7A98"/>
    <w:rsid w:val="009E1A7C"/>
    <w:rsid w:val="009E1AFC"/>
    <w:rsid w:val="009E4355"/>
    <w:rsid w:val="009F0B76"/>
    <w:rsid w:val="009F0C61"/>
    <w:rsid w:val="009F0FAB"/>
    <w:rsid w:val="009F3E27"/>
    <w:rsid w:val="009F6445"/>
    <w:rsid w:val="009F6446"/>
    <w:rsid w:val="009F6F5E"/>
    <w:rsid w:val="009F7E0E"/>
    <w:rsid w:val="00A008AA"/>
    <w:rsid w:val="00A014C7"/>
    <w:rsid w:val="00A023C6"/>
    <w:rsid w:val="00A04B72"/>
    <w:rsid w:val="00A05118"/>
    <w:rsid w:val="00A0727E"/>
    <w:rsid w:val="00A07EE4"/>
    <w:rsid w:val="00A124F5"/>
    <w:rsid w:val="00A128AA"/>
    <w:rsid w:val="00A1427A"/>
    <w:rsid w:val="00A14DC7"/>
    <w:rsid w:val="00A159B9"/>
    <w:rsid w:val="00A20CDC"/>
    <w:rsid w:val="00A22987"/>
    <w:rsid w:val="00A23EE9"/>
    <w:rsid w:val="00A24AC6"/>
    <w:rsid w:val="00A24EEC"/>
    <w:rsid w:val="00A2556C"/>
    <w:rsid w:val="00A25736"/>
    <w:rsid w:val="00A270C9"/>
    <w:rsid w:val="00A30542"/>
    <w:rsid w:val="00A32DD7"/>
    <w:rsid w:val="00A42047"/>
    <w:rsid w:val="00A43756"/>
    <w:rsid w:val="00A43D75"/>
    <w:rsid w:val="00A51D01"/>
    <w:rsid w:val="00A5426A"/>
    <w:rsid w:val="00A56D4C"/>
    <w:rsid w:val="00A62530"/>
    <w:rsid w:val="00A63C0B"/>
    <w:rsid w:val="00A65F93"/>
    <w:rsid w:val="00A74D56"/>
    <w:rsid w:val="00A7559E"/>
    <w:rsid w:val="00A76DCD"/>
    <w:rsid w:val="00A8175A"/>
    <w:rsid w:val="00A824DB"/>
    <w:rsid w:val="00A83B77"/>
    <w:rsid w:val="00A86A90"/>
    <w:rsid w:val="00A916B7"/>
    <w:rsid w:val="00A94A57"/>
    <w:rsid w:val="00A94F1A"/>
    <w:rsid w:val="00A950AA"/>
    <w:rsid w:val="00A95216"/>
    <w:rsid w:val="00A95B0E"/>
    <w:rsid w:val="00AA0229"/>
    <w:rsid w:val="00AA0311"/>
    <w:rsid w:val="00AA0DFC"/>
    <w:rsid w:val="00AA0E48"/>
    <w:rsid w:val="00AA221E"/>
    <w:rsid w:val="00AA2981"/>
    <w:rsid w:val="00AA3F8E"/>
    <w:rsid w:val="00AA41BF"/>
    <w:rsid w:val="00AA4F09"/>
    <w:rsid w:val="00AA67EC"/>
    <w:rsid w:val="00AA68B9"/>
    <w:rsid w:val="00AA6C88"/>
    <w:rsid w:val="00AB07D2"/>
    <w:rsid w:val="00AB485F"/>
    <w:rsid w:val="00AB5455"/>
    <w:rsid w:val="00AB6F32"/>
    <w:rsid w:val="00AB7F75"/>
    <w:rsid w:val="00AC4B17"/>
    <w:rsid w:val="00AC54D5"/>
    <w:rsid w:val="00AC6A65"/>
    <w:rsid w:val="00AD367C"/>
    <w:rsid w:val="00AE0417"/>
    <w:rsid w:val="00AE048B"/>
    <w:rsid w:val="00AE4D94"/>
    <w:rsid w:val="00AE7DFE"/>
    <w:rsid w:val="00AF069E"/>
    <w:rsid w:val="00AF09B7"/>
    <w:rsid w:val="00AF4E00"/>
    <w:rsid w:val="00AF6A62"/>
    <w:rsid w:val="00AF78AC"/>
    <w:rsid w:val="00B00047"/>
    <w:rsid w:val="00B02088"/>
    <w:rsid w:val="00B07C49"/>
    <w:rsid w:val="00B106B9"/>
    <w:rsid w:val="00B13EA5"/>
    <w:rsid w:val="00B162FB"/>
    <w:rsid w:val="00B20D8E"/>
    <w:rsid w:val="00B24000"/>
    <w:rsid w:val="00B308A1"/>
    <w:rsid w:val="00B30ED6"/>
    <w:rsid w:val="00B31ACD"/>
    <w:rsid w:val="00B32670"/>
    <w:rsid w:val="00B345D8"/>
    <w:rsid w:val="00B3491A"/>
    <w:rsid w:val="00B36741"/>
    <w:rsid w:val="00B36F87"/>
    <w:rsid w:val="00B37575"/>
    <w:rsid w:val="00B40C66"/>
    <w:rsid w:val="00B42347"/>
    <w:rsid w:val="00B455BF"/>
    <w:rsid w:val="00B45FCB"/>
    <w:rsid w:val="00B45FFD"/>
    <w:rsid w:val="00B5016F"/>
    <w:rsid w:val="00B506D9"/>
    <w:rsid w:val="00B5076E"/>
    <w:rsid w:val="00B50AC7"/>
    <w:rsid w:val="00B51575"/>
    <w:rsid w:val="00B51CCB"/>
    <w:rsid w:val="00B53CC1"/>
    <w:rsid w:val="00B54A87"/>
    <w:rsid w:val="00B564BC"/>
    <w:rsid w:val="00B57B43"/>
    <w:rsid w:val="00B6006A"/>
    <w:rsid w:val="00B60423"/>
    <w:rsid w:val="00B62C46"/>
    <w:rsid w:val="00B6490E"/>
    <w:rsid w:val="00B65E54"/>
    <w:rsid w:val="00B66C3D"/>
    <w:rsid w:val="00B67D8D"/>
    <w:rsid w:val="00B705E7"/>
    <w:rsid w:val="00B724CF"/>
    <w:rsid w:val="00B73D87"/>
    <w:rsid w:val="00B7743B"/>
    <w:rsid w:val="00B834A5"/>
    <w:rsid w:val="00B83C5B"/>
    <w:rsid w:val="00B84AC9"/>
    <w:rsid w:val="00B84EE2"/>
    <w:rsid w:val="00B85419"/>
    <w:rsid w:val="00B86EA6"/>
    <w:rsid w:val="00B915B2"/>
    <w:rsid w:val="00B92E8C"/>
    <w:rsid w:val="00B94B7B"/>
    <w:rsid w:val="00B962B2"/>
    <w:rsid w:val="00B9703E"/>
    <w:rsid w:val="00B97B90"/>
    <w:rsid w:val="00BA39FE"/>
    <w:rsid w:val="00BA4138"/>
    <w:rsid w:val="00BA5F02"/>
    <w:rsid w:val="00BA7549"/>
    <w:rsid w:val="00BB0CEB"/>
    <w:rsid w:val="00BB17BC"/>
    <w:rsid w:val="00BB27D7"/>
    <w:rsid w:val="00BB415B"/>
    <w:rsid w:val="00BB5CB9"/>
    <w:rsid w:val="00BB6102"/>
    <w:rsid w:val="00BC375C"/>
    <w:rsid w:val="00BC37E6"/>
    <w:rsid w:val="00BC419E"/>
    <w:rsid w:val="00BC54FF"/>
    <w:rsid w:val="00BC696E"/>
    <w:rsid w:val="00BC73B6"/>
    <w:rsid w:val="00BC7608"/>
    <w:rsid w:val="00BD0E5E"/>
    <w:rsid w:val="00BD2477"/>
    <w:rsid w:val="00BD5F92"/>
    <w:rsid w:val="00BD6C4B"/>
    <w:rsid w:val="00BD7087"/>
    <w:rsid w:val="00BD7FF5"/>
    <w:rsid w:val="00BE108C"/>
    <w:rsid w:val="00BE2359"/>
    <w:rsid w:val="00BE33C9"/>
    <w:rsid w:val="00BE35E2"/>
    <w:rsid w:val="00BE4C87"/>
    <w:rsid w:val="00BF1B6A"/>
    <w:rsid w:val="00BF1F39"/>
    <w:rsid w:val="00BF2D09"/>
    <w:rsid w:val="00BF351B"/>
    <w:rsid w:val="00BF4859"/>
    <w:rsid w:val="00BF4AD7"/>
    <w:rsid w:val="00BF6067"/>
    <w:rsid w:val="00BF7652"/>
    <w:rsid w:val="00C001DA"/>
    <w:rsid w:val="00C01C94"/>
    <w:rsid w:val="00C01DC0"/>
    <w:rsid w:val="00C03E87"/>
    <w:rsid w:val="00C06492"/>
    <w:rsid w:val="00C10EB9"/>
    <w:rsid w:val="00C15B98"/>
    <w:rsid w:val="00C177E6"/>
    <w:rsid w:val="00C17EF9"/>
    <w:rsid w:val="00C201B5"/>
    <w:rsid w:val="00C23073"/>
    <w:rsid w:val="00C249FA"/>
    <w:rsid w:val="00C27196"/>
    <w:rsid w:val="00C27403"/>
    <w:rsid w:val="00C30293"/>
    <w:rsid w:val="00C3067D"/>
    <w:rsid w:val="00C33600"/>
    <w:rsid w:val="00C336AC"/>
    <w:rsid w:val="00C34A19"/>
    <w:rsid w:val="00C353E9"/>
    <w:rsid w:val="00C37F25"/>
    <w:rsid w:val="00C41BF5"/>
    <w:rsid w:val="00C42369"/>
    <w:rsid w:val="00C42F2F"/>
    <w:rsid w:val="00C437DE"/>
    <w:rsid w:val="00C44432"/>
    <w:rsid w:val="00C4582B"/>
    <w:rsid w:val="00C45CBE"/>
    <w:rsid w:val="00C45F37"/>
    <w:rsid w:val="00C46BA6"/>
    <w:rsid w:val="00C473D8"/>
    <w:rsid w:val="00C47890"/>
    <w:rsid w:val="00C5052B"/>
    <w:rsid w:val="00C507F5"/>
    <w:rsid w:val="00C50A60"/>
    <w:rsid w:val="00C5135E"/>
    <w:rsid w:val="00C52740"/>
    <w:rsid w:val="00C54E86"/>
    <w:rsid w:val="00C57E1D"/>
    <w:rsid w:val="00C61E5F"/>
    <w:rsid w:val="00C648D4"/>
    <w:rsid w:val="00C65960"/>
    <w:rsid w:val="00C660DC"/>
    <w:rsid w:val="00C66295"/>
    <w:rsid w:val="00C6629C"/>
    <w:rsid w:val="00C66A71"/>
    <w:rsid w:val="00C67CD6"/>
    <w:rsid w:val="00C70114"/>
    <w:rsid w:val="00C7058E"/>
    <w:rsid w:val="00C716F3"/>
    <w:rsid w:val="00C7588D"/>
    <w:rsid w:val="00C75F39"/>
    <w:rsid w:val="00C76EC0"/>
    <w:rsid w:val="00C8144D"/>
    <w:rsid w:val="00C818BE"/>
    <w:rsid w:val="00C829C8"/>
    <w:rsid w:val="00C846E4"/>
    <w:rsid w:val="00C85B42"/>
    <w:rsid w:val="00C87660"/>
    <w:rsid w:val="00C904E4"/>
    <w:rsid w:val="00C92E92"/>
    <w:rsid w:val="00C94288"/>
    <w:rsid w:val="00C95556"/>
    <w:rsid w:val="00C96634"/>
    <w:rsid w:val="00C96680"/>
    <w:rsid w:val="00CA1CA2"/>
    <w:rsid w:val="00CA5ED6"/>
    <w:rsid w:val="00CB46A3"/>
    <w:rsid w:val="00CC1200"/>
    <w:rsid w:val="00CC26D9"/>
    <w:rsid w:val="00CC4A5A"/>
    <w:rsid w:val="00CC4D8D"/>
    <w:rsid w:val="00CC5834"/>
    <w:rsid w:val="00CD144D"/>
    <w:rsid w:val="00CD3684"/>
    <w:rsid w:val="00CD3789"/>
    <w:rsid w:val="00CD467B"/>
    <w:rsid w:val="00CD4E27"/>
    <w:rsid w:val="00CD4EC9"/>
    <w:rsid w:val="00CD575E"/>
    <w:rsid w:val="00CE376B"/>
    <w:rsid w:val="00CE613A"/>
    <w:rsid w:val="00CE676E"/>
    <w:rsid w:val="00CE72AF"/>
    <w:rsid w:val="00CE7B8D"/>
    <w:rsid w:val="00D01B96"/>
    <w:rsid w:val="00D02F7E"/>
    <w:rsid w:val="00D03ABA"/>
    <w:rsid w:val="00D03F4B"/>
    <w:rsid w:val="00D040D0"/>
    <w:rsid w:val="00D1260D"/>
    <w:rsid w:val="00D1425E"/>
    <w:rsid w:val="00D2181B"/>
    <w:rsid w:val="00D24966"/>
    <w:rsid w:val="00D2778E"/>
    <w:rsid w:val="00D279BB"/>
    <w:rsid w:val="00D32716"/>
    <w:rsid w:val="00D34F22"/>
    <w:rsid w:val="00D35271"/>
    <w:rsid w:val="00D35A2D"/>
    <w:rsid w:val="00D36FEA"/>
    <w:rsid w:val="00D37F6D"/>
    <w:rsid w:val="00D40FFF"/>
    <w:rsid w:val="00D431E4"/>
    <w:rsid w:val="00D43449"/>
    <w:rsid w:val="00D43505"/>
    <w:rsid w:val="00D44084"/>
    <w:rsid w:val="00D44BB5"/>
    <w:rsid w:val="00D476DF"/>
    <w:rsid w:val="00D5224C"/>
    <w:rsid w:val="00D5348E"/>
    <w:rsid w:val="00D542EE"/>
    <w:rsid w:val="00D564FA"/>
    <w:rsid w:val="00D60978"/>
    <w:rsid w:val="00D623A7"/>
    <w:rsid w:val="00D64F36"/>
    <w:rsid w:val="00D665F7"/>
    <w:rsid w:val="00D6711B"/>
    <w:rsid w:val="00D67980"/>
    <w:rsid w:val="00D733F1"/>
    <w:rsid w:val="00D744A6"/>
    <w:rsid w:val="00D75AF4"/>
    <w:rsid w:val="00D7695D"/>
    <w:rsid w:val="00D776DC"/>
    <w:rsid w:val="00D802DE"/>
    <w:rsid w:val="00D80479"/>
    <w:rsid w:val="00D817D6"/>
    <w:rsid w:val="00D82FBE"/>
    <w:rsid w:val="00D846A7"/>
    <w:rsid w:val="00D865E2"/>
    <w:rsid w:val="00D86A2B"/>
    <w:rsid w:val="00D87B88"/>
    <w:rsid w:val="00D901B7"/>
    <w:rsid w:val="00D90627"/>
    <w:rsid w:val="00D90891"/>
    <w:rsid w:val="00D90DF4"/>
    <w:rsid w:val="00D91835"/>
    <w:rsid w:val="00D9252F"/>
    <w:rsid w:val="00D95ED9"/>
    <w:rsid w:val="00D9659F"/>
    <w:rsid w:val="00DA0A61"/>
    <w:rsid w:val="00DA0C99"/>
    <w:rsid w:val="00DA11DA"/>
    <w:rsid w:val="00DA1F98"/>
    <w:rsid w:val="00DA4C08"/>
    <w:rsid w:val="00DA62F9"/>
    <w:rsid w:val="00DA688A"/>
    <w:rsid w:val="00DA7AC3"/>
    <w:rsid w:val="00DB009B"/>
    <w:rsid w:val="00DB1CB7"/>
    <w:rsid w:val="00DB2834"/>
    <w:rsid w:val="00DB3DD6"/>
    <w:rsid w:val="00DB55F6"/>
    <w:rsid w:val="00DB7400"/>
    <w:rsid w:val="00DC21F3"/>
    <w:rsid w:val="00DC3E2F"/>
    <w:rsid w:val="00DD061C"/>
    <w:rsid w:val="00DD1D44"/>
    <w:rsid w:val="00DD1EF3"/>
    <w:rsid w:val="00DD4C98"/>
    <w:rsid w:val="00DD5408"/>
    <w:rsid w:val="00DD60FA"/>
    <w:rsid w:val="00DD74E2"/>
    <w:rsid w:val="00DD770B"/>
    <w:rsid w:val="00DD7EB3"/>
    <w:rsid w:val="00DE0132"/>
    <w:rsid w:val="00DE73DC"/>
    <w:rsid w:val="00DE7490"/>
    <w:rsid w:val="00DF189A"/>
    <w:rsid w:val="00DF1A18"/>
    <w:rsid w:val="00DF1E74"/>
    <w:rsid w:val="00DF20CC"/>
    <w:rsid w:val="00DF4540"/>
    <w:rsid w:val="00DF63F5"/>
    <w:rsid w:val="00DF72C4"/>
    <w:rsid w:val="00DF74C9"/>
    <w:rsid w:val="00DF7679"/>
    <w:rsid w:val="00E00487"/>
    <w:rsid w:val="00E00D4B"/>
    <w:rsid w:val="00E01686"/>
    <w:rsid w:val="00E032EB"/>
    <w:rsid w:val="00E03A5F"/>
    <w:rsid w:val="00E11648"/>
    <w:rsid w:val="00E118B8"/>
    <w:rsid w:val="00E20E36"/>
    <w:rsid w:val="00E216B2"/>
    <w:rsid w:val="00E221CC"/>
    <w:rsid w:val="00E22295"/>
    <w:rsid w:val="00E22362"/>
    <w:rsid w:val="00E23365"/>
    <w:rsid w:val="00E26AF4"/>
    <w:rsid w:val="00E27E9A"/>
    <w:rsid w:val="00E306AE"/>
    <w:rsid w:val="00E31AA7"/>
    <w:rsid w:val="00E31BCB"/>
    <w:rsid w:val="00E31D69"/>
    <w:rsid w:val="00E32E56"/>
    <w:rsid w:val="00E34CE1"/>
    <w:rsid w:val="00E34E39"/>
    <w:rsid w:val="00E406B0"/>
    <w:rsid w:val="00E43378"/>
    <w:rsid w:val="00E438D7"/>
    <w:rsid w:val="00E439C5"/>
    <w:rsid w:val="00E46442"/>
    <w:rsid w:val="00E46EC7"/>
    <w:rsid w:val="00E517B6"/>
    <w:rsid w:val="00E53001"/>
    <w:rsid w:val="00E5498E"/>
    <w:rsid w:val="00E56EE5"/>
    <w:rsid w:val="00E57532"/>
    <w:rsid w:val="00E603C3"/>
    <w:rsid w:val="00E61971"/>
    <w:rsid w:val="00E625C3"/>
    <w:rsid w:val="00E65F73"/>
    <w:rsid w:val="00E65FDD"/>
    <w:rsid w:val="00E67FDC"/>
    <w:rsid w:val="00E70C0D"/>
    <w:rsid w:val="00E70CDB"/>
    <w:rsid w:val="00E71076"/>
    <w:rsid w:val="00E75918"/>
    <w:rsid w:val="00E803FA"/>
    <w:rsid w:val="00E81D41"/>
    <w:rsid w:val="00E8277D"/>
    <w:rsid w:val="00E8283B"/>
    <w:rsid w:val="00E82DE5"/>
    <w:rsid w:val="00E836CA"/>
    <w:rsid w:val="00E84CB9"/>
    <w:rsid w:val="00E8599F"/>
    <w:rsid w:val="00E86B3B"/>
    <w:rsid w:val="00E86C04"/>
    <w:rsid w:val="00E90A7F"/>
    <w:rsid w:val="00E915C2"/>
    <w:rsid w:val="00E9454A"/>
    <w:rsid w:val="00E956C9"/>
    <w:rsid w:val="00E976E4"/>
    <w:rsid w:val="00EA0176"/>
    <w:rsid w:val="00EA1743"/>
    <w:rsid w:val="00EA24C3"/>
    <w:rsid w:val="00EA475E"/>
    <w:rsid w:val="00EA4924"/>
    <w:rsid w:val="00EB137E"/>
    <w:rsid w:val="00EB2094"/>
    <w:rsid w:val="00EB7072"/>
    <w:rsid w:val="00EB75CB"/>
    <w:rsid w:val="00EC02F4"/>
    <w:rsid w:val="00EC0D4A"/>
    <w:rsid w:val="00EC35B4"/>
    <w:rsid w:val="00EC3B1A"/>
    <w:rsid w:val="00EC5BB5"/>
    <w:rsid w:val="00ED04C8"/>
    <w:rsid w:val="00ED31B3"/>
    <w:rsid w:val="00ED34F4"/>
    <w:rsid w:val="00ED548C"/>
    <w:rsid w:val="00EE2DCB"/>
    <w:rsid w:val="00EE3165"/>
    <w:rsid w:val="00EE61E8"/>
    <w:rsid w:val="00EE7C46"/>
    <w:rsid w:val="00EF0B4B"/>
    <w:rsid w:val="00EF18CF"/>
    <w:rsid w:val="00EF2734"/>
    <w:rsid w:val="00EF27C3"/>
    <w:rsid w:val="00F0406E"/>
    <w:rsid w:val="00F060FC"/>
    <w:rsid w:val="00F07934"/>
    <w:rsid w:val="00F07B6A"/>
    <w:rsid w:val="00F1185C"/>
    <w:rsid w:val="00F11B92"/>
    <w:rsid w:val="00F1393C"/>
    <w:rsid w:val="00F14410"/>
    <w:rsid w:val="00F15623"/>
    <w:rsid w:val="00F1585B"/>
    <w:rsid w:val="00F174A5"/>
    <w:rsid w:val="00F21565"/>
    <w:rsid w:val="00F227A2"/>
    <w:rsid w:val="00F23493"/>
    <w:rsid w:val="00F23CB2"/>
    <w:rsid w:val="00F26BF7"/>
    <w:rsid w:val="00F26DAA"/>
    <w:rsid w:val="00F275A8"/>
    <w:rsid w:val="00F2767F"/>
    <w:rsid w:val="00F30A14"/>
    <w:rsid w:val="00F3341B"/>
    <w:rsid w:val="00F35102"/>
    <w:rsid w:val="00F36386"/>
    <w:rsid w:val="00F378C1"/>
    <w:rsid w:val="00F37EB5"/>
    <w:rsid w:val="00F44B20"/>
    <w:rsid w:val="00F5385E"/>
    <w:rsid w:val="00F556E3"/>
    <w:rsid w:val="00F56068"/>
    <w:rsid w:val="00F6322C"/>
    <w:rsid w:val="00F63CF3"/>
    <w:rsid w:val="00F734C1"/>
    <w:rsid w:val="00F74002"/>
    <w:rsid w:val="00F7416C"/>
    <w:rsid w:val="00F7453E"/>
    <w:rsid w:val="00F75CB8"/>
    <w:rsid w:val="00F777E4"/>
    <w:rsid w:val="00F802B8"/>
    <w:rsid w:val="00F82B39"/>
    <w:rsid w:val="00F835A4"/>
    <w:rsid w:val="00F87238"/>
    <w:rsid w:val="00F87B6C"/>
    <w:rsid w:val="00F87E9D"/>
    <w:rsid w:val="00F96D21"/>
    <w:rsid w:val="00F96F62"/>
    <w:rsid w:val="00F97732"/>
    <w:rsid w:val="00FA13CF"/>
    <w:rsid w:val="00FA41EF"/>
    <w:rsid w:val="00FA50FA"/>
    <w:rsid w:val="00FA5855"/>
    <w:rsid w:val="00FA5BE3"/>
    <w:rsid w:val="00FB377D"/>
    <w:rsid w:val="00FB37B0"/>
    <w:rsid w:val="00FB424B"/>
    <w:rsid w:val="00FB4572"/>
    <w:rsid w:val="00FB730E"/>
    <w:rsid w:val="00FC11A9"/>
    <w:rsid w:val="00FC1306"/>
    <w:rsid w:val="00FC163A"/>
    <w:rsid w:val="00FC1D49"/>
    <w:rsid w:val="00FC3BB4"/>
    <w:rsid w:val="00FC55ED"/>
    <w:rsid w:val="00FC64F5"/>
    <w:rsid w:val="00FC7B9B"/>
    <w:rsid w:val="00FC7FF0"/>
    <w:rsid w:val="00FD13C2"/>
    <w:rsid w:val="00FE258D"/>
    <w:rsid w:val="00FE2C54"/>
    <w:rsid w:val="00FE2DFB"/>
    <w:rsid w:val="00FE4A8E"/>
    <w:rsid w:val="00FF1323"/>
    <w:rsid w:val="00FF311B"/>
    <w:rsid w:val="00FF3A29"/>
    <w:rsid w:val="00FF6449"/>
    <w:rsid w:val="00FF6481"/>
    <w:rsid w:val="00FF668E"/>
    <w:rsid w:val="00FF71E7"/>
    <w:rsid w:val="00FF7626"/>
    <w:rsid w:val="01223610"/>
    <w:rsid w:val="012B42E8"/>
    <w:rsid w:val="014B7979"/>
    <w:rsid w:val="016A35FA"/>
    <w:rsid w:val="016E1D0C"/>
    <w:rsid w:val="0175713A"/>
    <w:rsid w:val="0185025A"/>
    <w:rsid w:val="01E027E4"/>
    <w:rsid w:val="01E823A5"/>
    <w:rsid w:val="0217718A"/>
    <w:rsid w:val="021E73DE"/>
    <w:rsid w:val="023451A0"/>
    <w:rsid w:val="025054C8"/>
    <w:rsid w:val="02852D9C"/>
    <w:rsid w:val="028B3B4E"/>
    <w:rsid w:val="02EE634D"/>
    <w:rsid w:val="02F66888"/>
    <w:rsid w:val="03370BB9"/>
    <w:rsid w:val="03467BDD"/>
    <w:rsid w:val="03736775"/>
    <w:rsid w:val="03866FAD"/>
    <w:rsid w:val="03C32DC3"/>
    <w:rsid w:val="03E26E9D"/>
    <w:rsid w:val="0426409E"/>
    <w:rsid w:val="045171A1"/>
    <w:rsid w:val="04AB16AA"/>
    <w:rsid w:val="04F63835"/>
    <w:rsid w:val="051D0071"/>
    <w:rsid w:val="051E6BC2"/>
    <w:rsid w:val="057E66F9"/>
    <w:rsid w:val="0586709B"/>
    <w:rsid w:val="059029A4"/>
    <w:rsid w:val="05BA2D92"/>
    <w:rsid w:val="05FA2DB7"/>
    <w:rsid w:val="06361377"/>
    <w:rsid w:val="064128FE"/>
    <w:rsid w:val="066C5C04"/>
    <w:rsid w:val="06832AB3"/>
    <w:rsid w:val="06881794"/>
    <w:rsid w:val="06E67D61"/>
    <w:rsid w:val="06F27A45"/>
    <w:rsid w:val="06FF23D6"/>
    <w:rsid w:val="07333F79"/>
    <w:rsid w:val="07400FDC"/>
    <w:rsid w:val="076338E1"/>
    <w:rsid w:val="07780500"/>
    <w:rsid w:val="07A31D66"/>
    <w:rsid w:val="07B16D46"/>
    <w:rsid w:val="07DC16FD"/>
    <w:rsid w:val="07E73520"/>
    <w:rsid w:val="07FD655D"/>
    <w:rsid w:val="07FE03BA"/>
    <w:rsid w:val="080F637B"/>
    <w:rsid w:val="081401A1"/>
    <w:rsid w:val="08273617"/>
    <w:rsid w:val="0863460A"/>
    <w:rsid w:val="08A207B6"/>
    <w:rsid w:val="09000805"/>
    <w:rsid w:val="090C5733"/>
    <w:rsid w:val="091E66A9"/>
    <w:rsid w:val="092E0802"/>
    <w:rsid w:val="09784463"/>
    <w:rsid w:val="098F7771"/>
    <w:rsid w:val="0A086B52"/>
    <w:rsid w:val="0A395331"/>
    <w:rsid w:val="0A535FE9"/>
    <w:rsid w:val="0A58640F"/>
    <w:rsid w:val="0A594504"/>
    <w:rsid w:val="0AAA5E46"/>
    <w:rsid w:val="0ADB6702"/>
    <w:rsid w:val="0B0B60B1"/>
    <w:rsid w:val="0B2E4C7A"/>
    <w:rsid w:val="0BAA250A"/>
    <w:rsid w:val="0BBD3A61"/>
    <w:rsid w:val="0BD630F8"/>
    <w:rsid w:val="0C7614A8"/>
    <w:rsid w:val="0CD039A4"/>
    <w:rsid w:val="0CE562AD"/>
    <w:rsid w:val="0CF957B7"/>
    <w:rsid w:val="0D0764B7"/>
    <w:rsid w:val="0D0A0F90"/>
    <w:rsid w:val="0D2147C4"/>
    <w:rsid w:val="0D3A284D"/>
    <w:rsid w:val="0D4B32E4"/>
    <w:rsid w:val="0D4D579A"/>
    <w:rsid w:val="0D7A350A"/>
    <w:rsid w:val="0D8722DF"/>
    <w:rsid w:val="0D92483C"/>
    <w:rsid w:val="0D9364B5"/>
    <w:rsid w:val="0E022E02"/>
    <w:rsid w:val="0E397C52"/>
    <w:rsid w:val="0E677150"/>
    <w:rsid w:val="0EB04B76"/>
    <w:rsid w:val="0EB85C17"/>
    <w:rsid w:val="0EC15829"/>
    <w:rsid w:val="0EC273C9"/>
    <w:rsid w:val="0EC45CC8"/>
    <w:rsid w:val="0EF64265"/>
    <w:rsid w:val="0EFC6B0A"/>
    <w:rsid w:val="0F077415"/>
    <w:rsid w:val="0F0F405C"/>
    <w:rsid w:val="0F207422"/>
    <w:rsid w:val="0F541FC0"/>
    <w:rsid w:val="0FA0606F"/>
    <w:rsid w:val="0FD57FD8"/>
    <w:rsid w:val="0FF30B39"/>
    <w:rsid w:val="10010209"/>
    <w:rsid w:val="1010346B"/>
    <w:rsid w:val="10245D14"/>
    <w:rsid w:val="10616360"/>
    <w:rsid w:val="1063004A"/>
    <w:rsid w:val="108124FF"/>
    <w:rsid w:val="108C5371"/>
    <w:rsid w:val="10F765CC"/>
    <w:rsid w:val="111534A4"/>
    <w:rsid w:val="118B4AD6"/>
    <w:rsid w:val="11A96601"/>
    <w:rsid w:val="11BB0BE7"/>
    <w:rsid w:val="11E103A7"/>
    <w:rsid w:val="1237525D"/>
    <w:rsid w:val="12524D74"/>
    <w:rsid w:val="127722E8"/>
    <w:rsid w:val="12B70D02"/>
    <w:rsid w:val="12F532F4"/>
    <w:rsid w:val="130E27D7"/>
    <w:rsid w:val="14033A91"/>
    <w:rsid w:val="141E641F"/>
    <w:rsid w:val="14326EA1"/>
    <w:rsid w:val="143F0C17"/>
    <w:rsid w:val="144C2797"/>
    <w:rsid w:val="147D10C1"/>
    <w:rsid w:val="14BF66F0"/>
    <w:rsid w:val="1512298A"/>
    <w:rsid w:val="15160D88"/>
    <w:rsid w:val="15170336"/>
    <w:rsid w:val="153356DA"/>
    <w:rsid w:val="15365F6F"/>
    <w:rsid w:val="15477735"/>
    <w:rsid w:val="157D228A"/>
    <w:rsid w:val="159923DF"/>
    <w:rsid w:val="159E1750"/>
    <w:rsid w:val="15AB07C1"/>
    <w:rsid w:val="15B300BB"/>
    <w:rsid w:val="15B7019F"/>
    <w:rsid w:val="15CF545B"/>
    <w:rsid w:val="16435684"/>
    <w:rsid w:val="16442B71"/>
    <w:rsid w:val="16BC44BB"/>
    <w:rsid w:val="16C82EFB"/>
    <w:rsid w:val="16DE2F03"/>
    <w:rsid w:val="16F05E14"/>
    <w:rsid w:val="16FE3430"/>
    <w:rsid w:val="176470F6"/>
    <w:rsid w:val="177755C9"/>
    <w:rsid w:val="17947118"/>
    <w:rsid w:val="17BF2D2D"/>
    <w:rsid w:val="1817345F"/>
    <w:rsid w:val="183C44F9"/>
    <w:rsid w:val="183D75B1"/>
    <w:rsid w:val="184C3FEE"/>
    <w:rsid w:val="1877250F"/>
    <w:rsid w:val="18DA68B3"/>
    <w:rsid w:val="18E84AFB"/>
    <w:rsid w:val="18F06FCC"/>
    <w:rsid w:val="18F86605"/>
    <w:rsid w:val="190A2E18"/>
    <w:rsid w:val="19273936"/>
    <w:rsid w:val="196F1217"/>
    <w:rsid w:val="197C669D"/>
    <w:rsid w:val="197E6FE9"/>
    <w:rsid w:val="19CB2D1F"/>
    <w:rsid w:val="19F5308B"/>
    <w:rsid w:val="1A97143A"/>
    <w:rsid w:val="1AA42B07"/>
    <w:rsid w:val="1AB33FF1"/>
    <w:rsid w:val="1ABB4827"/>
    <w:rsid w:val="1AC91244"/>
    <w:rsid w:val="1B26246A"/>
    <w:rsid w:val="1B6F3553"/>
    <w:rsid w:val="1B866BA1"/>
    <w:rsid w:val="1B8F31F1"/>
    <w:rsid w:val="1B9F4325"/>
    <w:rsid w:val="1BC93472"/>
    <w:rsid w:val="1BE6083A"/>
    <w:rsid w:val="1C4B5996"/>
    <w:rsid w:val="1C560821"/>
    <w:rsid w:val="1C85416C"/>
    <w:rsid w:val="1C8C503C"/>
    <w:rsid w:val="1CA932CB"/>
    <w:rsid w:val="1CC425C5"/>
    <w:rsid w:val="1CEF5ED8"/>
    <w:rsid w:val="1CF340DD"/>
    <w:rsid w:val="1D2E7808"/>
    <w:rsid w:val="1D396318"/>
    <w:rsid w:val="1D4C1A5A"/>
    <w:rsid w:val="1D5945C2"/>
    <w:rsid w:val="1D853DDC"/>
    <w:rsid w:val="1DAF737F"/>
    <w:rsid w:val="1DBE4261"/>
    <w:rsid w:val="1DC50D57"/>
    <w:rsid w:val="1DFA6B23"/>
    <w:rsid w:val="1E0D14F4"/>
    <w:rsid w:val="1E673A86"/>
    <w:rsid w:val="1E874FC5"/>
    <w:rsid w:val="1EAF622B"/>
    <w:rsid w:val="1F0540FB"/>
    <w:rsid w:val="1F1E077E"/>
    <w:rsid w:val="1F3A786A"/>
    <w:rsid w:val="1F70296E"/>
    <w:rsid w:val="1F866D00"/>
    <w:rsid w:val="1FC55AAA"/>
    <w:rsid w:val="1FED3575"/>
    <w:rsid w:val="1FED5DD2"/>
    <w:rsid w:val="20055057"/>
    <w:rsid w:val="20427B1C"/>
    <w:rsid w:val="2086701D"/>
    <w:rsid w:val="20D27B5E"/>
    <w:rsid w:val="20D34729"/>
    <w:rsid w:val="20D35CFB"/>
    <w:rsid w:val="20E85FD6"/>
    <w:rsid w:val="20EE30A1"/>
    <w:rsid w:val="21036432"/>
    <w:rsid w:val="2143488A"/>
    <w:rsid w:val="21453AE8"/>
    <w:rsid w:val="214662FB"/>
    <w:rsid w:val="215C02C5"/>
    <w:rsid w:val="218538C3"/>
    <w:rsid w:val="218626A3"/>
    <w:rsid w:val="21B43BC4"/>
    <w:rsid w:val="21CA177E"/>
    <w:rsid w:val="21E152B1"/>
    <w:rsid w:val="2208599E"/>
    <w:rsid w:val="22131C89"/>
    <w:rsid w:val="22217481"/>
    <w:rsid w:val="223E1EEC"/>
    <w:rsid w:val="22B84B9A"/>
    <w:rsid w:val="22B915B8"/>
    <w:rsid w:val="22DB420B"/>
    <w:rsid w:val="22ED3A14"/>
    <w:rsid w:val="231B6582"/>
    <w:rsid w:val="232D230C"/>
    <w:rsid w:val="23CE7223"/>
    <w:rsid w:val="244A63C9"/>
    <w:rsid w:val="247671CD"/>
    <w:rsid w:val="2479278A"/>
    <w:rsid w:val="24973972"/>
    <w:rsid w:val="24C37589"/>
    <w:rsid w:val="24D23FAC"/>
    <w:rsid w:val="25225DA3"/>
    <w:rsid w:val="25436F87"/>
    <w:rsid w:val="25544721"/>
    <w:rsid w:val="256B292C"/>
    <w:rsid w:val="25B10BA3"/>
    <w:rsid w:val="25B278CA"/>
    <w:rsid w:val="25EC76E7"/>
    <w:rsid w:val="25F12F66"/>
    <w:rsid w:val="25FD28EE"/>
    <w:rsid w:val="261B107D"/>
    <w:rsid w:val="26256155"/>
    <w:rsid w:val="267A298D"/>
    <w:rsid w:val="26A62F66"/>
    <w:rsid w:val="26DA7FD5"/>
    <w:rsid w:val="26FD079A"/>
    <w:rsid w:val="270014C2"/>
    <w:rsid w:val="27175C6E"/>
    <w:rsid w:val="27372632"/>
    <w:rsid w:val="27521CE6"/>
    <w:rsid w:val="275A5656"/>
    <w:rsid w:val="275C4E8A"/>
    <w:rsid w:val="27766512"/>
    <w:rsid w:val="277A5A01"/>
    <w:rsid w:val="278C7229"/>
    <w:rsid w:val="27920EDF"/>
    <w:rsid w:val="27AD3C3D"/>
    <w:rsid w:val="27DB688C"/>
    <w:rsid w:val="27FF05FA"/>
    <w:rsid w:val="28252934"/>
    <w:rsid w:val="28330DD9"/>
    <w:rsid w:val="28753875"/>
    <w:rsid w:val="287E74F9"/>
    <w:rsid w:val="288E4314"/>
    <w:rsid w:val="28A066B2"/>
    <w:rsid w:val="28A224AF"/>
    <w:rsid w:val="28F13173"/>
    <w:rsid w:val="28FB1839"/>
    <w:rsid w:val="290D5EDD"/>
    <w:rsid w:val="2936059D"/>
    <w:rsid w:val="29570151"/>
    <w:rsid w:val="295B4A3A"/>
    <w:rsid w:val="299C44E9"/>
    <w:rsid w:val="29AF78B3"/>
    <w:rsid w:val="29B70767"/>
    <w:rsid w:val="29BB070D"/>
    <w:rsid w:val="29DB03AF"/>
    <w:rsid w:val="2A0151D9"/>
    <w:rsid w:val="2A311584"/>
    <w:rsid w:val="2A4B2D13"/>
    <w:rsid w:val="2A6A53C0"/>
    <w:rsid w:val="2ABA7A1E"/>
    <w:rsid w:val="2ADB1DBC"/>
    <w:rsid w:val="2B0A0FF2"/>
    <w:rsid w:val="2B116CDD"/>
    <w:rsid w:val="2B851098"/>
    <w:rsid w:val="2B9F4FFE"/>
    <w:rsid w:val="2BBF0E30"/>
    <w:rsid w:val="2BEE3077"/>
    <w:rsid w:val="2C032FB8"/>
    <w:rsid w:val="2C06410F"/>
    <w:rsid w:val="2C63741C"/>
    <w:rsid w:val="2C6C2918"/>
    <w:rsid w:val="2CA83E0E"/>
    <w:rsid w:val="2CF31DCA"/>
    <w:rsid w:val="2D15375C"/>
    <w:rsid w:val="2DA42959"/>
    <w:rsid w:val="2DE36EDD"/>
    <w:rsid w:val="2DE37862"/>
    <w:rsid w:val="2DEF5188"/>
    <w:rsid w:val="2E3C10CF"/>
    <w:rsid w:val="2E692A88"/>
    <w:rsid w:val="2E6E238D"/>
    <w:rsid w:val="2EE67D8F"/>
    <w:rsid w:val="2F4E68DC"/>
    <w:rsid w:val="2F6A077F"/>
    <w:rsid w:val="2FB13D3F"/>
    <w:rsid w:val="2FDF1813"/>
    <w:rsid w:val="2FE510A1"/>
    <w:rsid w:val="300618D7"/>
    <w:rsid w:val="30066174"/>
    <w:rsid w:val="30224194"/>
    <w:rsid w:val="302B2C2D"/>
    <w:rsid w:val="305C165E"/>
    <w:rsid w:val="306F3772"/>
    <w:rsid w:val="30BB3937"/>
    <w:rsid w:val="30E00B25"/>
    <w:rsid w:val="30F70C87"/>
    <w:rsid w:val="31127F47"/>
    <w:rsid w:val="312C25B0"/>
    <w:rsid w:val="316B4CC5"/>
    <w:rsid w:val="31985926"/>
    <w:rsid w:val="320D41E0"/>
    <w:rsid w:val="322950BE"/>
    <w:rsid w:val="323260E7"/>
    <w:rsid w:val="323A7122"/>
    <w:rsid w:val="328D0273"/>
    <w:rsid w:val="32BE0A81"/>
    <w:rsid w:val="32C41563"/>
    <w:rsid w:val="32C522BD"/>
    <w:rsid w:val="32E240D2"/>
    <w:rsid w:val="32EF6DCD"/>
    <w:rsid w:val="33301FC5"/>
    <w:rsid w:val="33550B28"/>
    <w:rsid w:val="33587CA1"/>
    <w:rsid w:val="33734285"/>
    <w:rsid w:val="338517B1"/>
    <w:rsid w:val="341507C8"/>
    <w:rsid w:val="345C541F"/>
    <w:rsid w:val="34FE5AB2"/>
    <w:rsid w:val="35104C9C"/>
    <w:rsid w:val="35625513"/>
    <w:rsid w:val="359331C1"/>
    <w:rsid w:val="35987606"/>
    <w:rsid w:val="35AA602E"/>
    <w:rsid w:val="35F22EC6"/>
    <w:rsid w:val="36083AE3"/>
    <w:rsid w:val="36301A62"/>
    <w:rsid w:val="36394E2F"/>
    <w:rsid w:val="36416BCD"/>
    <w:rsid w:val="36770544"/>
    <w:rsid w:val="367E79B5"/>
    <w:rsid w:val="368211AC"/>
    <w:rsid w:val="36CC0354"/>
    <w:rsid w:val="36E9372E"/>
    <w:rsid w:val="372C44B7"/>
    <w:rsid w:val="375D39D9"/>
    <w:rsid w:val="375E46B3"/>
    <w:rsid w:val="377B5260"/>
    <w:rsid w:val="37A71E33"/>
    <w:rsid w:val="37A968A8"/>
    <w:rsid w:val="37F237F3"/>
    <w:rsid w:val="38081C4D"/>
    <w:rsid w:val="38352846"/>
    <w:rsid w:val="386B47F0"/>
    <w:rsid w:val="38AB1E11"/>
    <w:rsid w:val="38AF2C9C"/>
    <w:rsid w:val="38B31327"/>
    <w:rsid w:val="38B431DD"/>
    <w:rsid w:val="38E50702"/>
    <w:rsid w:val="38E80FD5"/>
    <w:rsid w:val="392446FA"/>
    <w:rsid w:val="39342046"/>
    <w:rsid w:val="395F71AA"/>
    <w:rsid w:val="39B94481"/>
    <w:rsid w:val="39BC2D47"/>
    <w:rsid w:val="39EE1F9C"/>
    <w:rsid w:val="3A3943AF"/>
    <w:rsid w:val="3A4F0465"/>
    <w:rsid w:val="3A7070AC"/>
    <w:rsid w:val="3A872C02"/>
    <w:rsid w:val="3A8B1E3A"/>
    <w:rsid w:val="3AD059EF"/>
    <w:rsid w:val="3B3040E3"/>
    <w:rsid w:val="3B7D3508"/>
    <w:rsid w:val="3B844B1D"/>
    <w:rsid w:val="3BA8326A"/>
    <w:rsid w:val="3BDC15DF"/>
    <w:rsid w:val="3C124AEA"/>
    <w:rsid w:val="3C234276"/>
    <w:rsid w:val="3C243965"/>
    <w:rsid w:val="3C64492E"/>
    <w:rsid w:val="3C7C13C4"/>
    <w:rsid w:val="3C7F5833"/>
    <w:rsid w:val="3C9419DE"/>
    <w:rsid w:val="3CD9047B"/>
    <w:rsid w:val="3D165405"/>
    <w:rsid w:val="3D46014C"/>
    <w:rsid w:val="3D6B018A"/>
    <w:rsid w:val="3D8E1B31"/>
    <w:rsid w:val="3D900095"/>
    <w:rsid w:val="3DB55140"/>
    <w:rsid w:val="3DCF10E2"/>
    <w:rsid w:val="3E197469"/>
    <w:rsid w:val="3E6A4284"/>
    <w:rsid w:val="3E8C569F"/>
    <w:rsid w:val="3EB234C9"/>
    <w:rsid w:val="3EB53033"/>
    <w:rsid w:val="3EBB1FF5"/>
    <w:rsid w:val="3ECA7956"/>
    <w:rsid w:val="3EE0695E"/>
    <w:rsid w:val="3F2260C5"/>
    <w:rsid w:val="3FA20F60"/>
    <w:rsid w:val="3FB06B7E"/>
    <w:rsid w:val="4044394B"/>
    <w:rsid w:val="406D520F"/>
    <w:rsid w:val="40A70A94"/>
    <w:rsid w:val="40B02B28"/>
    <w:rsid w:val="411550F6"/>
    <w:rsid w:val="41315035"/>
    <w:rsid w:val="416932B2"/>
    <w:rsid w:val="41CF13D1"/>
    <w:rsid w:val="41DA2E6F"/>
    <w:rsid w:val="422329D2"/>
    <w:rsid w:val="422B0924"/>
    <w:rsid w:val="42376F9A"/>
    <w:rsid w:val="424D34EC"/>
    <w:rsid w:val="42875B65"/>
    <w:rsid w:val="428F6F89"/>
    <w:rsid w:val="42FE6A07"/>
    <w:rsid w:val="431D44D1"/>
    <w:rsid w:val="43482941"/>
    <w:rsid w:val="435A0009"/>
    <w:rsid w:val="438D45F8"/>
    <w:rsid w:val="43C30F4E"/>
    <w:rsid w:val="43F67ECD"/>
    <w:rsid w:val="440A4674"/>
    <w:rsid w:val="441B028F"/>
    <w:rsid w:val="441C4C12"/>
    <w:rsid w:val="44232CB6"/>
    <w:rsid w:val="4435017D"/>
    <w:rsid w:val="445F7A2D"/>
    <w:rsid w:val="446C0EE4"/>
    <w:rsid w:val="44C10F4D"/>
    <w:rsid w:val="44D63D66"/>
    <w:rsid w:val="451418AF"/>
    <w:rsid w:val="451D3EDB"/>
    <w:rsid w:val="452F0FB5"/>
    <w:rsid w:val="45355EDE"/>
    <w:rsid w:val="45673393"/>
    <w:rsid w:val="456C120A"/>
    <w:rsid w:val="45D567E3"/>
    <w:rsid w:val="45DC2496"/>
    <w:rsid w:val="45F139C4"/>
    <w:rsid w:val="460C2546"/>
    <w:rsid w:val="46130523"/>
    <w:rsid w:val="4637410F"/>
    <w:rsid w:val="465B30DE"/>
    <w:rsid w:val="46890910"/>
    <w:rsid w:val="4695009A"/>
    <w:rsid w:val="46E640BB"/>
    <w:rsid w:val="470F6997"/>
    <w:rsid w:val="47110BDC"/>
    <w:rsid w:val="47281864"/>
    <w:rsid w:val="474F3C38"/>
    <w:rsid w:val="47813778"/>
    <w:rsid w:val="47947008"/>
    <w:rsid w:val="4814784F"/>
    <w:rsid w:val="48212E28"/>
    <w:rsid w:val="485436D2"/>
    <w:rsid w:val="488A6C56"/>
    <w:rsid w:val="48A6457F"/>
    <w:rsid w:val="48E26262"/>
    <w:rsid w:val="48E325D1"/>
    <w:rsid w:val="48EF2527"/>
    <w:rsid w:val="48F56697"/>
    <w:rsid w:val="48FA4B17"/>
    <w:rsid w:val="49197EB9"/>
    <w:rsid w:val="4929011F"/>
    <w:rsid w:val="493B4A97"/>
    <w:rsid w:val="49B811A4"/>
    <w:rsid w:val="49CE2CCA"/>
    <w:rsid w:val="4A3F3BDD"/>
    <w:rsid w:val="4A4B484D"/>
    <w:rsid w:val="4A7C0B06"/>
    <w:rsid w:val="4A926FF8"/>
    <w:rsid w:val="4B0946B5"/>
    <w:rsid w:val="4B0D0E2F"/>
    <w:rsid w:val="4B286F0A"/>
    <w:rsid w:val="4B4D7AB5"/>
    <w:rsid w:val="4B694C92"/>
    <w:rsid w:val="4B717BFA"/>
    <w:rsid w:val="4BAD1566"/>
    <w:rsid w:val="4BCD2C2F"/>
    <w:rsid w:val="4BCD784B"/>
    <w:rsid w:val="4BF2704E"/>
    <w:rsid w:val="4C0274C6"/>
    <w:rsid w:val="4C3B60BD"/>
    <w:rsid w:val="4C98771E"/>
    <w:rsid w:val="4CB60CA5"/>
    <w:rsid w:val="4CB67C75"/>
    <w:rsid w:val="4CB91596"/>
    <w:rsid w:val="4CBA4089"/>
    <w:rsid w:val="4CE34E27"/>
    <w:rsid w:val="4CE5535B"/>
    <w:rsid w:val="4D115CC6"/>
    <w:rsid w:val="4D577393"/>
    <w:rsid w:val="4D5C382C"/>
    <w:rsid w:val="4D905FCA"/>
    <w:rsid w:val="4DBD2662"/>
    <w:rsid w:val="4DCA55AC"/>
    <w:rsid w:val="4DD26FB7"/>
    <w:rsid w:val="4DE0696C"/>
    <w:rsid w:val="4DE85B74"/>
    <w:rsid w:val="4E006849"/>
    <w:rsid w:val="4E04409F"/>
    <w:rsid w:val="4E064F18"/>
    <w:rsid w:val="4E582ADE"/>
    <w:rsid w:val="4E7A5B0A"/>
    <w:rsid w:val="4EE70173"/>
    <w:rsid w:val="4EF96CD8"/>
    <w:rsid w:val="4F45544A"/>
    <w:rsid w:val="4F5C3AE2"/>
    <w:rsid w:val="4F5F2BB0"/>
    <w:rsid w:val="4F700CC6"/>
    <w:rsid w:val="4F7A6B16"/>
    <w:rsid w:val="4FAC5444"/>
    <w:rsid w:val="4FC16A68"/>
    <w:rsid w:val="4FC90547"/>
    <w:rsid w:val="4FCB2017"/>
    <w:rsid w:val="5025685E"/>
    <w:rsid w:val="50347E02"/>
    <w:rsid w:val="503C5785"/>
    <w:rsid w:val="506C5017"/>
    <w:rsid w:val="50765CA8"/>
    <w:rsid w:val="50CC2B7F"/>
    <w:rsid w:val="50EB0C16"/>
    <w:rsid w:val="50F742B5"/>
    <w:rsid w:val="51156811"/>
    <w:rsid w:val="511F1D39"/>
    <w:rsid w:val="51A7533D"/>
    <w:rsid w:val="51A93573"/>
    <w:rsid w:val="51AD39A9"/>
    <w:rsid w:val="51BC0CDC"/>
    <w:rsid w:val="51D055E6"/>
    <w:rsid w:val="5239566F"/>
    <w:rsid w:val="526D6FDC"/>
    <w:rsid w:val="529D0346"/>
    <w:rsid w:val="52DF0C34"/>
    <w:rsid w:val="53314089"/>
    <w:rsid w:val="53554285"/>
    <w:rsid w:val="5360593B"/>
    <w:rsid w:val="53821528"/>
    <w:rsid w:val="538A0573"/>
    <w:rsid w:val="53947D50"/>
    <w:rsid w:val="53BB7667"/>
    <w:rsid w:val="53DE422B"/>
    <w:rsid w:val="53F82930"/>
    <w:rsid w:val="541344C5"/>
    <w:rsid w:val="543D5AD9"/>
    <w:rsid w:val="544600EC"/>
    <w:rsid w:val="544C0598"/>
    <w:rsid w:val="547526D7"/>
    <w:rsid w:val="54926DD2"/>
    <w:rsid w:val="54AA4591"/>
    <w:rsid w:val="54D913C3"/>
    <w:rsid w:val="54DF7E7B"/>
    <w:rsid w:val="54FE1980"/>
    <w:rsid w:val="55270409"/>
    <w:rsid w:val="55287BB0"/>
    <w:rsid w:val="55AD1325"/>
    <w:rsid w:val="55E4599C"/>
    <w:rsid w:val="560D0B24"/>
    <w:rsid w:val="563643E0"/>
    <w:rsid w:val="563C66AD"/>
    <w:rsid w:val="567D1A49"/>
    <w:rsid w:val="5694027D"/>
    <w:rsid w:val="56D75203"/>
    <w:rsid w:val="56D87B35"/>
    <w:rsid w:val="56E642F3"/>
    <w:rsid w:val="56F869A8"/>
    <w:rsid w:val="57193DA2"/>
    <w:rsid w:val="57674123"/>
    <w:rsid w:val="57BA3459"/>
    <w:rsid w:val="57BC0C2B"/>
    <w:rsid w:val="57C014E1"/>
    <w:rsid w:val="57D020AA"/>
    <w:rsid w:val="57FC5193"/>
    <w:rsid w:val="57FD4F1A"/>
    <w:rsid w:val="580C7777"/>
    <w:rsid w:val="583F6C41"/>
    <w:rsid w:val="58472741"/>
    <w:rsid w:val="590C702F"/>
    <w:rsid w:val="59251C26"/>
    <w:rsid w:val="592A464E"/>
    <w:rsid w:val="5938549B"/>
    <w:rsid w:val="59534CE4"/>
    <w:rsid w:val="59662247"/>
    <w:rsid w:val="59751462"/>
    <w:rsid w:val="598874CD"/>
    <w:rsid w:val="59A12BA8"/>
    <w:rsid w:val="59A42AA4"/>
    <w:rsid w:val="59B903D7"/>
    <w:rsid w:val="59C7653A"/>
    <w:rsid w:val="5A1748E8"/>
    <w:rsid w:val="5A9F4315"/>
    <w:rsid w:val="5AC4269B"/>
    <w:rsid w:val="5B0C1EAA"/>
    <w:rsid w:val="5B62307D"/>
    <w:rsid w:val="5B7F5B00"/>
    <w:rsid w:val="5B934BFF"/>
    <w:rsid w:val="5C13596E"/>
    <w:rsid w:val="5C216496"/>
    <w:rsid w:val="5C3D151F"/>
    <w:rsid w:val="5C5F0A71"/>
    <w:rsid w:val="5C670B3F"/>
    <w:rsid w:val="5C726EC1"/>
    <w:rsid w:val="5C80154E"/>
    <w:rsid w:val="5C9C0BB2"/>
    <w:rsid w:val="5CA12362"/>
    <w:rsid w:val="5CEE532B"/>
    <w:rsid w:val="5D1D7E97"/>
    <w:rsid w:val="5D4E417E"/>
    <w:rsid w:val="5D682F96"/>
    <w:rsid w:val="5D90082C"/>
    <w:rsid w:val="5DCF6315"/>
    <w:rsid w:val="5DF002A9"/>
    <w:rsid w:val="5E04588F"/>
    <w:rsid w:val="5E071347"/>
    <w:rsid w:val="5E087953"/>
    <w:rsid w:val="5E306D78"/>
    <w:rsid w:val="5E4F263A"/>
    <w:rsid w:val="5E673FD1"/>
    <w:rsid w:val="5E74667C"/>
    <w:rsid w:val="5E956CE1"/>
    <w:rsid w:val="5E9840CD"/>
    <w:rsid w:val="5EAF04FD"/>
    <w:rsid w:val="5EC87D74"/>
    <w:rsid w:val="5ED1105C"/>
    <w:rsid w:val="5F1178BB"/>
    <w:rsid w:val="5F1A0816"/>
    <w:rsid w:val="5F241A90"/>
    <w:rsid w:val="5F26496F"/>
    <w:rsid w:val="5F5D4485"/>
    <w:rsid w:val="5F800204"/>
    <w:rsid w:val="5FA86E57"/>
    <w:rsid w:val="5FC04D5A"/>
    <w:rsid w:val="5FDF570A"/>
    <w:rsid w:val="60100B1D"/>
    <w:rsid w:val="601D6C4C"/>
    <w:rsid w:val="602B2294"/>
    <w:rsid w:val="60571FE0"/>
    <w:rsid w:val="60717BA1"/>
    <w:rsid w:val="609D0443"/>
    <w:rsid w:val="60B60FD5"/>
    <w:rsid w:val="60E0114B"/>
    <w:rsid w:val="60E36263"/>
    <w:rsid w:val="60FB1625"/>
    <w:rsid w:val="610B2B6B"/>
    <w:rsid w:val="61516A56"/>
    <w:rsid w:val="61712C70"/>
    <w:rsid w:val="61D87FB0"/>
    <w:rsid w:val="62566A1A"/>
    <w:rsid w:val="626A08B6"/>
    <w:rsid w:val="62704EB0"/>
    <w:rsid w:val="631A0AAC"/>
    <w:rsid w:val="638B6C16"/>
    <w:rsid w:val="63991848"/>
    <w:rsid w:val="63D36061"/>
    <w:rsid w:val="644202BB"/>
    <w:rsid w:val="64451D3E"/>
    <w:rsid w:val="64456349"/>
    <w:rsid w:val="646911C9"/>
    <w:rsid w:val="647024AD"/>
    <w:rsid w:val="647B6112"/>
    <w:rsid w:val="647E3336"/>
    <w:rsid w:val="64B0009B"/>
    <w:rsid w:val="64E66800"/>
    <w:rsid w:val="654150C5"/>
    <w:rsid w:val="65A749E0"/>
    <w:rsid w:val="65C53172"/>
    <w:rsid w:val="66075179"/>
    <w:rsid w:val="66203890"/>
    <w:rsid w:val="66293DE9"/>
    <w:rsid w:val="664142E8"/>
    <w:rsid w:val="66525D8E"/>
    <w:rsid w:val="66F3345A"/>
    <w:rsid w:val="67441025"/>
    <w:rsid w:val="675661B1"/>
    <w:rsid w:val="68374B3E"/>
    <w:rsid w:val="684B2566"/>
    <w:rsid w:val="684C08D5"/>
    <w:rsid w:val="6862145C"/>
    <w:rsid w:val="68862932"/>
    <w:rsid w:val="68C6660C"/>
    <w:rsid w:val="68CB1EE9"/>
    <w:rsid w:val="68F821E4"/>
    <w:rsid w:val="6907401F"/>
    <w:rsid w:val="69122C87"/>
    <w:rsid w:val="692A6937"/>
    <w:rsid w:val="6945517B"/>
    <w:rsid w:val="69657E7B"/>
    <w:rsid w:val="6968767C"/>
    <w:rsid w:val="69A34E76"/>
    <w:rsid w:val="69C24C50"/>
    <w:rsid w:val="6A0F4EAE"/>
    <w:rsid w:val="6A4650EE"/>
    <w:rsid w:val="6A62452F"/>
    <w:rsid w:val="6A7705D5"/>
    <w:rsid w:val="6A781D4D"/>
    <w:rsid w:val="6A7B4B25"/>
    <w:rsid w:val="6A9338B0"/>
    <w:rsid w:val="6A9863B2"/>
    <w:rsid w:val="6A9B32B9"/>
    <w:rsid w:val="6AD10E0A"/>
    <w:rsid w:val="6AF85BD2"/>
    <w:rsid w:val="6B483077"/>
    <w:rsid w:val="6B590827"/>
    <w:rsid w:val="6B8337E1"/>
    <w:rsid w:val="6B8E69EC"/>
    <w:rsid w:val="6BAF05BF"/>
    <w:rsid w:val="6BD33AC2"/>
    <w:rsid w:val="6BED020B"/>
    <w:rsid w:val="6C5815E9"/>
    <w:rsid w:val="6C5C7A2B"/>
    <w:rsid w:val="6C8949C2"/>
    <w:rsid w:val="6C946FE5"/>
    <w:rsid w:val="6CC14028"/>
    <w:rsid w:val="6CCD3198"/>
    <w:rsid w:val="6D096AD0"/>
    <w:rsid w:val="6D5917C0"/>
    <w:rsid w:val="6D9D39E0"/>
    <w:rsid w:val="6D9E097B"/>
    <w:rsid w:val="6DAC133A"/>
    <w:rsid w:val="6DC8790F"/>
    <w:rsid w:val="6DE805DD"/>
    <w:rsid w:val="6E186523"/>
    <w:rsid w:val="6E272FF6"/>
    <w:rsid w:val="6E321719"/>
    <w:rsid w:val="6E736222"/>
    <w:rsid w:val="6E922461"/>
    <w:rsid w:val="6E93235C"/>
    <w:rsid w:val="6E9744B0"/>
    <w:rsid w:val="6ED07012"/>
    <w:rsid w:val="6ED231BF"/>
    <w:rsid w:val="6EED3F0C"/>
    <w:rsid w:val="6F1534DE"/>
    <w:rsid w:val="6F3B319B"/>
    <w:rsid w:val="6F472897"/>
    <w:rsid w:val="6F7F6B9A"/>
    <w:rsid w:val="6F8075AE"/>
    <w:rsid w:val="6F9057F2"/>
    <w:rsid w:val="6FC44923"/>
    <w:rsid w:val="6FE23626"/>
    <w:rsid w:val="703C6BF4"/>
    <w:rsid w:val="70652B3B"/>
    <w:rsid w:val="706607C8"/>
    <w:rsid w:val="707E6762"/>
    <w:rsid w:val="70815EDC"/>
    <w:rsid w:val="70CE4E3B"/>
    <w:rsid w:val="70D73EE8"/>
    <w:rsid w:val="70F00F54"/>
    <w:rsid w:val="710412E1"/>
    <w:rsid w:val="71476207"/>
    <w:rsid w:val="714B43C4"/>
    <w:rsid w:val="716774D2"/>
    <w:rsid w:val="716A21B6"/>
    <w:rsid w:val="716C38B3"/>
    <w:rsid w:val="716F14D3"/>
    <w:rsid w:val="718E7B48"/>
    <w:rsid w:val="71AC6537"/>
    <w:rsid w:val="71DF6257"/>
    <w:rsid w:val="71F159EA"/>
    <w:rsid w:val="721703BF"/>
    <w:rsid w:val="721E4830"/>
    <w:rsid w:val="7222156A"/>
    <w:rsid w:val="72387B3D"/>
    <w:rsid w:val="72637F90"/>
    <w:rsid w:val="72B0386B"/>
    <w:rsid w:val="7306469D"/>
    <w:rsid w:val="73502D3D"/>
    <w:rsid w:val="73A027B5"/>
    <w:rsid w:val="74081F79"/>
    <w:rsid w:val="744855ED"/>
    <w:rsid w:val="747B0F9B"/>
    <w:rsid w:val="748A5C09"/>
    <w:rsid w:val="74A53DBB"/>
    <w:rsid w:val="74B8108F"/>
    <w:rsid w:val="74BB7743"/>
    <w:rsid w:val="74E00D5E"/>
    <w:rsid w:val="74E17306"/>
    <w:rsid w:val="74E405D9"/>
    <w:rsid w:val="74F51CC7"/>
    <w:rsid w:val="750C21B7"/>
    <w:rsid w:val="75324BA4"/>
    <w:rsid w:val="75433111"/>
    <w:rsid w:val="756E5292"/>
    <w:rsid w:val="759E3FE6"/>
    <w:rsid w:val="75CC1B21"/>
    <w:rsid w:val="75CF2BE8"/>
    <w:rsid w:val="75E54DAC"/>
    <w:rsid w:val="75E5566B"/>
    <w:rsid w:val="760C06EF"/>
    <w:rsid w:val="76361053"/>
    <w:rsid w:val="763E725C"/>
    <w:rsid w:val="76930181"/>
    <w:rsid w:val="76BF56C3"/>
    <w:rsid w:val="77435FF8"/>
    <w:rsid w:val="77AF423F"/>
    <w:rsid w:val="77C90F20"/>
    <w:rsid w:val="783254D8"/>
    <w:rsid w:val="783F08BC"/>
    <w:rsid w:val="784B2187"/>
    <w:rsid w:val="78546C71"/>
    <w:rsid w:val="7866409C"/>
    <w:rsid w:val="787905FB"/>
    <w:rsid w:val="78CC04D8"/>
    <w:rsid w:val="790B082C"/>
    <w:rsid w:val="796424E3"/>
    <w:rsid w:val="79711C70"/>
    <w:rsid w:val="7992328F"/>
    <w:rsid w:val="79FA59C8"/>
    <w:rsid w:val="79FE04BE"/>
    <w:rsid w:val="7A1E175C"/>
    <w:rsid w:val="7A4D526C"/>
    <w:rsid w:val="7A55362A"/>
    <w:rsid w:val="7A825845"/>
    <w:rsid w:val="7A86075F"/>
    <w:rsid w:val="7AB13B5E"/>
    <w:rsid w:val="7AFF6164"/>
    <w:rsid w:val="7B26404A"/>
    <w:rsid w:val="7B4F7B13"/>
    <w:rsid w:val="7B727C2E"/>
    <w:rsid w:val="7BA15170"/>
    <w:rsid w:val="7BF00D22"/>
    <w:rsid w:val="7BF27ED2"/>
    <w:rsid w:val="7C1A09C2"/>
    <w:rsid w:val="7C3F5AE6"/>
    <w:rsid w:val="7C543718"/>
    <w:rsid w:val="7C5A2F0A"/>
    <w:rsid w:val="7C624C20"/>
    <w:rsid w:val="7C637F2F"/>
    <w:rsid w:val="7C76513D"/>
    <w:rsid w:val="7CC47303"/>
    <w:rsid w:val="7CDF09CD"/>
    <w:rsid w:val="7CE0623E"/>
    <w:rsid w:val="7CEA3CAF"/>
    <w:rsid w:val="7CEB5AA6"/>
    <w:rsid w:val="7D4066E6"/>
    <w:rsid w:val="7D484D75"/>
    <w:rsid w:val="7D9962BA"/>
    <w:rsid w:val="7E1D1A2D"/>
    <w:rsid w:val="7E3A386D"/>
    <w:rsid w:val="7E442ECC"/>
    <w:rsid w:val="7E824B2C"/>
    <w:rsid w:val="7E866276"/>
    <w:rsid w:val="7EB90FD8"/>
    <w:rsid w:val="7ED77EF8"/>
    <w:rsid w:val="7EFB0C27"/>
    <w:rsid w:val="7F0F26F4"/>
    <w:rsid w:val="7F1E229E"/>
    <w:rsid w:val="7F2229B6"/>
    <w:rsid w:val="7F6B16C5"/>
    <w:rsid w:val="7F6C139D"/>
    <w:rsid w:val="7F826C35"/>
    <w:rsid w:val="7FD478B5"/>
    <w:rsid w:val="7FD9573B"/>
    <w:rsid w:val="7FFC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07D0D9"/>
  <w15:docId w15:val="{47DEB65D-C5C6-4711-B9CE-63A46148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qFormat="1"/>
    <w:lsdException w:name="Strong" w:uiPriority="22" w:qFormat="1"/>
    <w:lsdException w:name="Emphasis" w:uiPriority="20" w:qFormat="1"/>
    <w:lsdException w:name="Document Map" w:semiHidden="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qFormat="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2"/>
    <w:pPr>
      <w:widowControl w:val="0"/>
      <w:jc w:val="both"/>
    </w:pPr>
    <w:rPr>
      <w:kern w:val="2"/>
      <w:sz w:val="24"/>
      <w:szCs w:val="24"/>
    </w:rPr>
  </w:style>
  <w:style w:type="paragraph" w:styleId="1">
    <w:name w:val="heading 1"/>
    <w:basedOn w:val="a"/>
    <w:next w:val="a"/>
    <w:link w:val="10"/>
    <w:uiPriority w:val="9"/>
    <w:qFormat/>
    <w:pPr>
      <w:keepNext/>
      <w:keepLines/>
      <w:numPr>
        <w:numId w:val="1"/>
      </w:numPr>
      <w:spacing w:before="120" w:line="360" w:lineRule="auto"/>
      <w:jc w:val="center"/>
      <w:outlineLvl w:val="0"/>
    </w:pPr>
    <w:rPr>
      <w:b/>
      <w:bCs/>
      <w:kern w:val="44"/>
      <w:sz w:val="32"/>
      <w:szCs w:val="44"/>
    </w:rPr>
  </w:style>
  <w:style w:type="paragraph" w:styleId="2">
    <w:name w:val="heading 2"/>
    <w:basedOn w:val="a"/>
    <w:next w:val="a"/>
    <w:link w:val="20"/>
    <w:uiPriority w:val="99"/>
    <w:qFormat/>
    <w:pPr>
      <w:keepNext/>
      <w:keepLines/>
      <w:numPr>
        <w:ilvl w:val="1"/>
        <w:numId w:val="1"/>
      </w:numPr>
      <w:spacing w:line="360" w:lineRule="auto"/>
      <w:jc w:val="center"/>
      <w:outlineLvl w:val="1"/>
    </w:pPr>
    <w:rPr>
      <w:rFonts w:eastAsia="黑体"/>
      <w:bCs/>
      <w:szCs w:val="32"/>
    </w:rPr>
  </w:style>
  <w:style w:type="paragraph" w:styleId="3">
    <w:name w:val="heading 3"/>
    <w:basedOn w:val="a"/>
    <w:next w:val="a"/>
    <w:link w:val="30"/>
    <w:uiPriority w:val="99"/>
    <w:qFormat/>
    <w:pPr>
      <w:keepNext/>
      <w:keepLines/>
      <w:numPr>
        <w:ilvl w:val="2"/>
        <w:numId w:val="1"/>
      </w:numPr>
      <w:tabs>
        <w:tab w:val="clear" w:pos="1973"/>
        <w:tab w:val="left" w:pos="839"/>
        <w:tab w:val="left" w:pos="981"/>
      </w:tabs>
      <w:spacing w:line="360" w:lineRule="auto"/>
      <w:ind w:left="142"/>
      <w:outlineLvl w:val="2"/>
    </w:pPr>
    <w:rPr>
      <w:bCs/>
      <w:szCs w:val="32"/>
    </w:rPr>
  </w:style>
  <w:style w:type="paragraph" w:styleId="4">
    <w:name w:val="heading 4"/>
    <w:basedOn w:val="a"/>
    <w:next w:val="a"/>
    <w:link w:val="40"/>
    <w:uiPriority w:val="9"/>
    <w:qFormat/>
    <w:pPr>
      <w:keepNext/>
      <w:keepLines/>
      <w:spacing w:before="100" w:after="100"/>
      <w:outlineLvl w:val="3"/>
    </w:pPr>
    <w:rPr>
      <w:bCs/>
      <w:szCs w:val="28"/>
    </w:rPr>
  </w:style>
  <w:style w:type="paragraph" w:styleId="5">
    <w:name w:val="heading 5"/>
    <w:basedOn w:val="a"/>
    <w:next w:val="a"/>
    <w:link w:val="50"/>
    <w:uiPriority w:val="9"/>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qFormat/>
    <w:pPr>
      <w:keepNext/>
      <w:keepLines/>
      <w:numPr>
        <w:ilvl w:val="5"/>
        <w:numId w:val="1"/>
      </w:numPr>
      <w:spacing w:before="240" w:after="64" w:line="320" w:lineRule="auto"/>
      <w:outlineLvl w:val="5"/>
    </w:pPr>
    <w:rPr>
      <w:rFonts w:ascii="Arial" w:eastAsia="黑体" w:hAnsi="Arial"/>
      <w:b/>
      <w:bCs/>
    </w:rPr>
  </w:style>
  <w:style w:type="paragraph" w:styleId="7">
    <w:name w:val="heading 7"/>
    <w:basedOn w:val="a"/>
    <w:next w:val="a"/>
    <w:link w:val="70"/>
    <w:uiPriority w:val="9"/>
    <w:qFormat/>
    <w:pPr>
      <w:keepNext/>
      <w:keepLines/>
      <w:numPr>
        <w:ilvl w:val="6"/>
        <w:numId w:val="1"/>
      </w:numPr>
      <w:spacing w:before="240" w:after="64" w:line="320" w:lineRule="auto"/>
      <w:outlineLvl w:val="6"/>
    </w:pPr>
    <w:rPr>
      <w:b/>
      <w:bCs/>
    </w:rPr>
  </w:style>
  <w:style w:type="paragraph" w:styleId="8">
    <w:name w:val="heading 8"/>
    <w:basedOn w:val="a"/>
    <w:next w:val="a"/>
    <w:link w:val="80"/>
    <w:uiPriority w:val="9"/>
    <w:qFormat/>
    <w:pPr>
      <w:keepNext/>
      <w:keepLines/>
      <w:numPr>
        <w:ilvl w:val="7"/>
        <w:numId w:val="1"/>
      </w:numPr>
      <w:spacing w:before="240" w:after="64" w:line="320" w:lineRule="auto"/>
      <w:outlineLvl w:val="7"/>
    </w:pPr>
    <w:rPr>
      <w:rFonts w:ascii="Arial" w:eastAsia="黑体" w:hAnsi="Arial"/>
    </w:rPr>
  </w:style>
  <w:style w:type="paragraph" w:styleId="9">
    <w:name w:val="heading 9"/>
    <w:basedOn w:val="a"/>
    <w:next w:val="a"/>
    <w:link w:val="90"/>
    <w:uiPriority w:val="9"/>
    <w:qFormat/>
    <w:pPr>
      <w:keepNext/>
      <w:keepLines/>
      <w:numPr>
        <w:ilvl w:val="8"/>
        <w:numId w:val="1"/>
      </w:numPr>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b/>
      <w:bCs/>
      <w:kern w:val="44"/>
      <w:sz w:val="32"/>
      <w:szCs w:val="44"/>
    </w:rPr>
  </w:style>
  <w:style w:type="character" w:customStyle="1" w:styleId="20">
    <w:name w:val="标题 2 字符"/>
    <w:basedOn w:val="a0"/>
    <w:link w:val="2"/>
    <w:uiPriority w:val="99"/>
    <w:qFormat/>
    <w:rPr>
      <w:rFonts w:eastAsia="黑体"/>
      <w:bCs/>
      <w:kern w:val="2"/>
      <w:sz w:val="24"/>
      <w:szCs w:val="32"/>
    </w:rPr>
  </w:style>
  <w:style w:type="character" w:customStyle="1" w:styleId="30">
    <w:name w:val="标题 3 字符"/>
    <w:basedOn w:val="a0"/>
    <w:link w:val="3"/>
    <w:uiPriority w:val="99"/>
    <w:qFormat/>
    <w:rPr>
      <w:bCs/>
      <w:kern w:val="2"/>
      <w:sz w:val="24"/>
      <w:szCs w:val="32"/>
    </w:rPr>
  </w:style>
  <w:style w:type="character" w:customStyle="1" w:styleId="40">
    <w:name w:val="标题 4 字符"/>
    <w:basedOn w:val="a0"/>
    <w:link w:val="4"/>
    <w:uiPriority w:val="99"/>
    <w:qFormat/>
    <w:rPr>
      <w:bCs/>
      <w:szCs w:val="28"/>
    </w:rPr>
  </w:style>
  <w:style w:type="character" w:customStyle="1" w:styleId="50">
    <w:name w:val="标题 5 字符"/>
    <w:basedOn w:val="a0"/>
    <w:link w:val="5"/>
    <w:uiPriority w:val="9"/>
    <w:qFormat/>
    <w:rPr>
      <w:b/>
      <w:bCs/>
      <w:kern w:val="2"/>
      <w:sz w:val="28"/>
      <w:szCs w:val="28"/>
    </w:rPr>
  </w:style>
  <w:style w:type="character" w:customStyle="1" w:styleId="60">
    <w:name w:val="标题 6 字符"/>
    <w:basedOn w:val="a0"/>
    <w:link w:val="6"/>
    <w:uiPriority w:val="9"/>
    <w:qFormat/>
    <w:rPr>
      <w:rFonts w:ascii="Arial" w:eastAsia="黑体" w:hAnsi="Arial"/>
      <w:b/>
      <w:bCs/>
      <w:kern w:val="2"/>
      <w:sz w:val="24"/>
      <w:szCs w:val="24"/>
    </w:rPr>
  </w:style>
  <w:style w:type="character" w:customStyle="1" w:styleId="70">
    <w:name w:val="标题 7 字符"/>
    <w:basedOn w:val="a0"/>
    <w:link w:val="7"/>
    <w:uiPriority w:val="9"/>
    <w:qFormat/>
    <w:rPr>
      <w:b/>
      <w:bCs/>
      <w:kern w:val="2"/>
      <w:sz w:val="24"/>
      <w:szCs w:val="24"/>
    </w:rPr>
  </w:style>
  <w:style w:type="character" w:customStyle="1" w:styleId="80">
    <w:name w:val="标题 8 字符"/>
    <w:basedOn w:val="a0"/>
    <w:link w:val="8"/>
    <w:uiPriority w:val="9"/>
    <w:qFormat/>
    <w:rPr>
      <w:rFonts w:ascii="Arial" w:eastAsia="黑体" w:hAnsi="Arial"/>
      <w:kern w:val="2"/>
      <w:sz w:val="24"/>
      <w:szCs w:val="24"/>
    </w:rPr>
  </w:style>
  <w:style w:type="character" w:customStyle="1" w:styleId="90">
    <w:name w:val="标题 9 字符"/>
    <w:basedOn w:val="a0"/>
    <w:link w:val="9"/>
    <w:uiPriority w:val="9"/>
    <w:qFormat/>
    <w:rPr>
      <w:rFonts w:ascii="Arial" w:eastAsia="黑体" w:hAnsi="Arial"/>
      <w:kern w:val="2"/>
      <w:sz w:val="21"/>
      <w:szCs w:val="21"/>
    </w:rPr>
  </w:style>
  <w:style w:type="paragraph" w:styleId="a3">
    <w:name w:val="caption"/>
    <w:basedOn w:val="a"/>
    <w:next w:val="a"/>
    <w:uiPriority w:val="35"/>
    <w:unhideWhenUsed/>
    <w:qFormat/>
    <w:pPr>
      <w:jc w:val="center"/>
    </w:pPr>
    <w:rPr>
      <w:rFonts w:eastAsia="黑体" w:cstheme="majorBidi"/>
      <w:sz w:val="20"/>
      <w:szCs w:val="20"/>
    </w:rPr>
  </w:style>
  <w:style w:type="paragraph" w:styleId="a4">
    <w:name w:val="Document Map"/>
    <w:basedOn w:val="a"/>
    <w:link w:val="a5"/>
    <w:uiPriority w:val="99"/>
    <w:semiHidden/>
    <w:qFormat/>
    <w:rPr>
      <w:rFonts w:ascii="宋体" w:hAnsi="MS Sans Serif"/>
      <w:sz w:val="18"/>
      <w:szCs w:val="18"/>
    </w:rPr>
  </w:style>
  <w:style w:type="character" w:customStyle="1" w:styleId="a5">
    <w:name w:val="文档结构图 字符"/>
    <w:basedOn w:val="a0"/>
    <w:link w:val="a4"/>
    <w:uiPriority w:val="99"/>
    <w:semiHidden/>
    <w:qFormat/>
    <w:rPr>
      <w:rFonts w:ascii="宋体" w:hAnsi="MS Sans Serif"/>
      <w:sz w:val="18"/>
      <w:szCs w:val="18"/>
    </w:rPr>
  </w:style>
  <w:style w:type="paragraph" w:styleId="a6">
    <w:name w:val="annotation text"/>
    <w:basedOn w:val="a"/>
    <w:link w:val="a7"/>
    <w:uiPriority w:val="99"/>
    <w:semiHidden/>
    <w:unhideWhenUsed/>
    <w:qFormat/>
    <w:pPr>
      <w:jc w:val="left"/>
    </w:pPr>
  </w:style>
  <w:style w:type="character" w:customStyle="1" w:styleId="a7">
    <w:name w:val="批注文字 字符"/>
    <w:basedOn w:val="a0"/>
    <w:link w:val="a6"/>
    <w:uiPriority w:val="99"/>
    <w:semiHidden/>
    <w:qFormat/>
  </w:style>
  <w:style w:type="paragraph" w:styleId="31">
    <w:name w:val="toc 3"/>
    <w:basedOn w:val="a"/>
    <w:next w:val="a"/>
    <w:uiPriority w:val="39"/>
    <w:unhideWhenUsed/>
    <w:qFormat/>
    <w:pPr>
      <w:ind w:leftChars="400" w:left="840"/>
    </w:pPr>
  </w:style>
  <w:style w:type="paragraph" w:styleId="a8">
    <w:name w:val="Plain Text"/>
    <w:basedOn w:val="a"/>
    <w:qFormat/>
    <w:rPr>
      <w:rFonts w:ascii="宋体" w:hAnsi="Courier New" w:cs="宋体"/>
      <w:szCs w:val="21"/>
    </w:rPr>
  </w:style>
  <w:style w:type="paragraph" w:styleId="a9">
    <w:name w:val="Balloon Text"/>
    <w:basedOn w:val="a"/>
    <w:link w:val="aa"/>
    <w:uiPriority w:val="99"/>
    <w:semiHidden/>
    <w:qFormat/>
    <w:rPr>
      <w:rFonts w:ascii="MS Sans Serif" w:hAnsi="MS Sans Serif"/>
      <w:sz w:val="18"/>
      <w:szCs w:val="18"/>
    </w:rPr>
  </w:style>
  <w:style w:type="character" w:customStyle="1" w:styleId="aa">
    <w:name w:val="批注框文本 字符"/>
    <w:basedOn w:val="a0"/>
    <w:link w:val="a9"/>
    <w:uiPriority w:val="99"/>
    <w:semiHidden/>
    <w:qFormat/>
    <w:rPr>
      <w:rFonts w:ascii="MS Sans Serif" w:hAnsi="MS Sans Serif"/>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character" w:customStyle="1" w:styleId="ac">
    <w:name w:val="页脚 字符"/>
    <w:basedOn w:val="a0"/>
    <w:link w:val="ab"/>
    <w:uiPriority w:val="99"/>
    <w:qFormat/>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qFormat/>
    <w:rPr>
      <w:sz w:val="18"/>
      <w:szCs w:val="18"/>
    </w:rPr>
  </w:style>
  <w:style w:type="paragraph" w:styleId="11">
    <w:name w:val="toc 1"/>
    <w:basedOn w:val="a"/>
    <w:next w:val="a"/>
    <w:uiPriority w:val="39"/>
    <w:unhideWhenUsed/>
    <w:qFormat/>
  </w:style>
  <w:style w:type="paragraph" w:styleId="af">
    <w:name w:val="Subtitle"/>
    <w:basedOn w:val="a"/>
    <w:next w:val="a"/>
    <w:link w:val="af0"/>
    <w:uiPriority w:val="11"/>
    <w:qFormat/>
    <w:pPr>
      <w:spacing w:before="240" w:after="60" w:line="312" w:lineRule="auto"/>
      <w:jc w:val="center"/>
      <w:outlineLvl w:val="1"/>
    </w:pPr>
    <w:rPr>
      <w:b/>
      <w:bCs/>
      <w:kern w:val="28"/>
      <w:sz w:val="32"/>
      <w:szCs w:val="32"/>
    </w:rPr>
  </w:style>
  <w:style w:type="character" w:customStyle="1" w:styleId="af0">
    <w:name w:val="副标题 字符"/>
    <w:basedOn w:val="a0"/>
    <w:link w:val="af"/>
    <w:uiPriority w:val="11"/>
    <w:qFormat/>
    <w:rPr>
      <w:b/>
      <w:bCs/>
      <w:kern w:val="28"/>
      <w:sz w:val="32"/>
      <w:szCs w:val="32"/>
    </w:rPr>
  </w:style>
  <w:style w:type="paragraph" w:styleId="af1">
    <w:name w:val="table of figures"/>
    <w:basedOn w:val="a"/>
    <w:next w:val="a"/>
    <w:uiPriority w:val="99"/>
    <w:unhideWhenUsed/>
    <w:qFormat/>
    <w:pPr>
      <w:ind w:leftChars="200" w:left="200" w:hangingChars="200" w:hanging="200"/>
    </w:pPr>
  </w:style>
  <w:style w:type="paragraph" w:styleId="21">
    <w:name w:val="toc 2"/>
    <w:basedOn w:val="a"/>
    <w:next w:val="a"/>
    <w:uiPriority w:val="39"/>
    <w:unhideWhenUsed/>
    <w:qFormat/>
    <w:pPr>
      <w:ind w:leftChars="200" w:left="420"/>
    </w:pPr>
  </w:style>
  <w:style w:type="paragraph" w:styleId="af2">
    <w:name w:val="Normal (Web)"/>
    <w:basedOn w:val="a"/>
    <w:uiPriority w:val="99"/>
    <w:semiHidden/>
    <w:unhideWhenUsed/>
    <w:qFormat/>
    <w:pPr>
      <w:widowControl/>
      <w:spacing w:before="100" w:beforeAutospacing="1" w:after="100" w:afterAutospacing="1"/>
      <w:jc w:val="left"/>
    </w:pPr>
    <w:rPr>
      <w:rFonts w:ascii="宋体" w:hAnsi="宋体" w:cs="宋体"/>
      <w:kern w:val="0"/>
    </w:rPr>
  </w:style>
  <w:style w:type="paragraph" w:styleId="af3">
    <w:name w:val="annotation subject"/>
    <w:basedOn w:val="a6"/>
    <w:next w:val="a6"/>
    <w:link w:val="af4"/>
    <w:uiPriority w:val="99"/>
    <w:semiHidden/>
    <w:unhideWhenUsed/>
    <w:qFormat/>
    <w:rPr>
      <w:b/>
      <w:bCs/>
    </w:rPr>
  </w:style>
  <w:style w:type="character" w:customStyle="1" w:styleId="af4">
    <w:name w:val="批注主题 字符"/>
    <w:basedOn w:val="a7"/>
    <w:link w:val="af3"/>
    <w:uiPriority w:val="99"/>
    <w:semiHidden/>
    <w:qFormat/>
    <w:rPr>
      <w:b/>
      <w:bCs/>
    </w:rPr>
  </w:style>
  <w:style w:type="table" w:styleId="af5">
    <w:name w:val="Table Grid"/>
    <w:basedOn w:val="a1"/>
    <w:uiPriority w:val="59"/>
    <w:qFormat/>
    <w:rPr>
      <w:rFonts w:ascii="MS Sans Serif" w:hAnsi="MS Sans Serif"/>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olorful 3"/>
    <w:basedOn w:val="a1"/>
    <w:uiPriority w:val="99"/>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il"/>
          <w:tr2bl w:val="nil"/>
        </w:tcBorders>
        <w:shd w:val="solid" w:color="008080" w:fill="FFFFFF"/>
      </w:tcPr>
    </w:tblStylePr>
    <w:tblStylePr w:type="firstCol">
      <w:rPr>
        <w:rFonts w:cs="Times New Roman"/>
      </w:rPr>
      <w:tblPr/>
      <w:tcPr>
        <w:tcBorders>
          <w:left w:val="single" w:sz="36" w:space="0" w:color="000000"/>
          <w:right w:val="single" w:sz="6" w:space="0" w:color="000000"/>
          <w:tl2br w:val="nil"/>
          <w:tr2bl w:val="nil"/>
        </w:tcBorders>
        <w:shd w:val="solid" w:color="008080" w:fill="FFFFFF"/>
      </w:tcPr>
    </w:tblStylePr>
    <w:tblStylePr w:type="nwCell">
      <w:rPr>
        <w:rFonts w:cs="Times New Roman"/>
        <w:b/>
        <w:bCs/>
        <w:color w:val="FFFFFF"/>
      </w:rPr>
      <w:tblPr/>
      <w:tcPr>
        <w:tcBorders>
          <w:tl2br w:val="nil"/>
          <w:tr2bl w:val="nil"/>
        </w:tcBorders>
        <w:shd w:val="solid" w:color="000000" w:fill="FFFFFF"/>
      </w:tcPr>
    </w:tblStylePr>
  </w:style>
  <w:style w:type="table" w:styleId="-5">
    <w:name w:val="Colorful Grid Accent 5"/>
    <w:basedOn w:val="a1"/>
    <w:uiPriority w:val="73"/>
    <w:qFormat/>
    <w:rPr>
      <w:rFonts w:ascii="Calibri" w:hAnsi="Calibri"/>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styleId="af7">
    <w:name w:val="FollowedHyperlink"/>
    <w:basedOn w:val="a0"/>
    <w:uiPriority w:val="99"/>
    <w:semiHidden/>
    <w:qFormat/>
    <w:rPr>
      <w:rFonts w:cs="Times New Roman"/>
      <w:color w:val="800080"/>
      <w:u w:val="single"/>
    </w:rPr>
  </w:style>
  <w:style w:type="character" w:styleId="af8">
    <w:name w:val="Emphasis"/>
    <w:basedOn w:val="a0"/>
    <w:uiPriority w:val="20"/>
    <w:qFormat/>
    <w:rPr>
      <w:i/>
    </w:rPr>
  </w:style>
  <w:style w:type="character" w:styleId="af9">
    <w:name w:val="Hyperlink"/>
    <w:basedOn w:val="a0"/>
    <w:uiPriority w:val="99"/>
    <w:qFormat/>
    <w:rPr>
      <w:rFonts w:cs="Times New Roman"/>
      <w:color w:val="0000FF"/>
      <w:u w:val="single"/>
    </w:rPr>
  </w:style>
  <w:style w:type="character" w:styleId="afa">
    <w:name w:val="annotation reference"/>
    <w:basedOn w:val="a0"/>
    <w:uiPriority w:val="99"/>
    <w:semiHidden/>
    <w:unhideWhenUsed/>
    <w:qFormat/>
    <w:rPr>
      <w:sz w:val="21"/>
      <w:szCs w:val="21"/>
    </w:rPr>
  </w:style>
  <w:style w:type="paragraph" w:customStyle="1" w:styleId="tablehead">
    <w:name w:val=".table_head"/>
    <w:basedOn w:val="a"/>
    <w:uiPriority w:val="99"/>
    <w:qFormat/>
    <w:pPr>
      <w:widowControl/>
      <w:autoSpaceDE w:val="0"/>
      <w:autoSpaceDN w:val="0"/>
      <w:adjustRightInd w:val="0"/>
      <w:spacing w:before="75" w:after="75"/>
      <w:jc w:val="left"/>
    </w:pPr>
    <w:rPr>
      <w:rFonts w:ascii="ËÎÌå Western" w:hAnsi="ËÎÌå Western" w:cs="ËÎÌå Western"/>
      <w:color w:val="000000"/>
      <w:kern w:val="0"/>
      <w:sz w:val="20"/>
      <w:szCs w:val="20"/>
      <w:lang w:val="zh-CN"/>
    </w:rPr>
  </w:style>
  <w:style w:type="paragraph" w:customStyle="1" w:styleId="text1">
    <w:name w:val=".text1"/>
    <w:basedOn w:val="a"/>
    <w:qFormat/>
    <w:pPr>
      <w:widowControl/>
      <w:jc w:val="left"/>
    </w:pPr>
    <w:rPr>
      <w:rFonts w:ascii="宋体" w:hAnsi="宋体"/>
      <w:color w:val="000000"/>
      <w:kern w:val="0"/>
      <w:sz w:val="20"/>
      <w:szCs w:val="20"/>
      <w:lang w:val="zh-CN"/>
    </w:rPr>
  </w:style>
  <w:style w:type="paragraph" w:customStyle="1" w:styleId="text2">
    <w:name w:val=".text2"/>
    <w:basedOn w:val="a"/>
    <w:uiPriority w:val="99"/>
    <w:qFormat/>
    <w:pPr>
      <w:widowControl/>
      <w:autoSpaceDE w:val="0"/>
      <w:autoSpaceDN w:val="0"/>
      <w:adjustRightInd w:val="0"/>
      <w:jc w:val="left"/>
    </w:pPr>
    <w:rPr>
      <w:rFonts w:ascii="¿¬Ìå Western" w:hAnsi="¿¬Ìå Western" w:cs="¿¬Ìå Western"/>
      <w:b/>
      <w:bCs/>
      <w:color w:val="0000FF"/>
      <w:kern w:val="0"/>
      <w:lang w:val="zh-CN"/>
    </w:rPr>
  </w:style>
  <w:style w:type="paragraph" w:customStyle="1" w:styleId="text6">
    <w:name w:val=".text6"/>
    <w:basedOn w:val="a"/>
    <w:uiPriority w:val="99"/>
    <w:qFormat/>
    <w:pPr>
      <w:widowControl/>
      <w:jc w:val="left"/>
    </w:pPr>
    <w:rPr>
      <w:rFonts w:ascii="宋体" w:hAnsi="宋体"/>
      <w:kern w:val="0"/>
      <w:sz w:val="20"/>
      <w:szCs w:val="20"/>
      <w:lang w:val="zh-CN"/>
    </w:rPr>
  </w:style>
  <w:style w:type="paragraph" w:customStyle="1" w:styleId="TOC1">
    <w:name w:val="TOC 标题1"/>
    <w:basedOn w:val="1"/>
    <w:next w:val="a"/>
    <w:uiPriority w:val="39"/>
    <w:unhideWhenUsed/>
    <w:qFormat/>
    <w:pPr>
      <w:widowControl/>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table" w:customStyle="1" w:styleId="B">
    <w:name w:val="表B"/>
    <w:basedOn w:val="af5"/>
    <w:uiPriority w:val="99"/>
    <w:qFormat/>
    <w:rPr>
      <w:sz w:val="18"/>
    </w:rPr>
    <w:tblPr>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Pr>
    <w:tblStylePr w:type="firstRow">
      <w:rPr>
        <w:rFonts w:eastAsia="宋体"/>
        <w:b/>
        <w:sz w:val="18"/>
      </w:rPr>
      <w:tblPr/>
      <w:tcPr>
        <w:shd w:val="clear" w:color="auto" w:fill="E7E6E6" w:themeFill="background2"/>
      </w:tcPr>
    </w:tblStylePr>
    <w:tblStylePr w:type="band2Horz">
      <w:tblPr/>
      <w:tcPr>
        <w:shd w:val="clear" w:color="auto" w:fill="D9E2F3" w:themeFill="accent1" w:themeFillTint="33"/>
      </w:tcPr>
    </w:tblStylePr>
  </w:style>
  <w:style w:type="table" w:customStyle="1" w:styleId="Afb">
    <w:name w:val="表格A"/>
    <w:basedOn w:val="a1"/>
    <w:uiPriority w:val="99"/>
    <w:qFormat/>
    <w:pPr>
      <w:jc w:val="center"/>
      <w:textAlignment w:val="center"/>
    </w:pPr>
    <w:rPr>
      <w:sz w:val="18"/>
      <w:szCs w:val="21"/>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tblStylePr w:type="firstRow">
      <w:rPr>
        <w:rFonts w:eastAsia="宋体"/>
        <w:b/>
        <w:sz w:val="18"/>
      </w:rPr>
      <w:tblPr/>
      <w:tcPr>
        <w:shd w:val="clear" w:color="auto" w:fill="E7E6E6" w:themeFill="background2"/>
      </w:tcPr>
    </w:tblStylePr>
    <w:tblStylePr w:type="band2Horz">
      <w:tblPr/>
      <w:tcPr>
        <w:shd w:val="clear" w:color="auto" w:fill="D9E2F3" w:themeFill="accent1" w:themeFillTint="33"/>
      </w:tcPr>
    </w:tblStylePr>
  </w:style>
  <w:style w:type="paragraph" w:customStyle="1" w:styleId="afc">
    <w:name w:val="表格内容"/>
    <w:basedOn w:val="a"/>
    <w:link w:val="Char"/>
    <w:uiPriority w:val="99"/>
    <w:qFormat/>
    <w:pPr>
      <w:jc w:val="center"/>
    </w:pPr>
    <w:rPr>
      <w:sz w:val="21"/>
      <w:szCs w:val="21"/>
    </w:rPr>
  </w:style>
  <w:style w:type="character" w:customStyle="1" w:styleId="Char">
    <w:name w:val="表格内容 Char"/>
    <w:link w:val="afc"/>
    <w:uiPriority w:val="99"/>
    <w:qFormat/>
    <w:rPr>
      <w:sz w:val="21"/>
      <w:szCs w:val="21"/>
    </w:rPr>
  </w:style>
  <w:style w:type="paragraph" w:customStyle="1" w:styleId="afd">
    <w:name w:val="表后注释"/>
    <w:basedOn w:val="afc"/>
    <w:qFormat/>
    <w:pPr>
      <w:jc w:val="left"/>
    </w:pPr>
    <w:rPr>
      <w:sz w:val="18"/>
    </w:rPr>
  </w:style>
  <w:style w:type="paragraph" w:customStyle="1" w:styleId="afe">
    <w:name w:val="表头"/>
    <w:basedOn w:val="a"/>
    <w:uiPriority w:val="99"/>
    <w:qFormat/>
    <w:pPr>
      <w:spacing w:line="360" w:lineRule="auto"/>
      <w:ind w:firstLineChars="200" w:firstLine="422"/>
      <w:jc w:val="center"/>
    </w:pPr>
    <w:rPr>
      <w:b/>
      <w:sz w:val="21"/>
      <w:szCs w:val="21"/>
    </w:rPr>
  </w:style>
  <w:style w:type="paragraph" w:customStyle="1" w:styleId="aff">
    <w:name w:val="插图格式"/>
    <w:basedOn w:val="a"/>
    <w:next w:val="a"/>
    <w:uiPriority w:val="99"/>
    <w:qFormat/>
    <w:pPr>
      <w:spacing w:line="360" w:lineRule="auto"/>
      <w:jc w:val="center"/>
    </w:pPr>
    <w:rPr>
      <w:sz w:val="21"/>
    </w:rPr>
  </w:style>
  <w:style w:type="paragraph" w:customStyle="1" w:styleId="aff0">
    <w:name w:val="新建正文"/>
    <w:basedOn w:val="a"/>
    <w:uiPriority w:val="99"/>
    <w:qFormat/>
    <w:pPr>
      <w:spacing w:line="360" w:lineRule="auto"/>
      <w:ind w:firstLine="420"/>
    </w:pPr>
  </w:style>
  <w:style w:type="paragraph" w:customStyle="1" w:styleId="41">
    <w:name w:val="4级编号"/>
    <w:basedOn w:val="a"/>
    <w:uiPriority w:val="99"/>
    <w:qFormat/>
    <w:pPr>
      <w:tabs>
        <w:tab w:val="left" w:pos="840"/>
      </w:tabs>
      <w:spacing w:line="360" w:lineRule="auto"/>
      <w:ind w:firstLineChars="200" w:firstLine="200"/>
    </w:pPr>
  </w:style>
  <w:style w:type="paragraph" w:customStyle="1" w:styleId="aff1">
    <w:name w:val="列表显示"/>
    <w:basedOn w:val="aff0"/>
    <w:uiPriority w:val="99"/>
    <w:qFormat/>
    <w:pPr>
      <w:topLinePunct/>
    </w:pPr>
  </w:style>
  <w:style w:type="paragraph" w:styleId="aff2">
    <w:name w:val="List Paragraph"/>
    <w:basedOn w:val="a"/>
    <w:link w:val="aff3"/>
    <w:uiPriority w:val="34"/>
    <w:qFormat/>
    <w:pPr>
      <w:ind w:firstLineChars="200" w:firstLine="420"/>
    </w:pPr>
    <w:rPr>
      <w:rFonts w:ascii="MS Sans Serif" w:hAnsi="MS Sans Serif"/>
      <w:sz w:val="20"/>
      <w:szCs w:val="20"/>
    </w:rPr>
  </w:style>
  <w:style w:type="character" w:customStyle="1" w:styleId="aff3">
    <w:name w:val="列出段落 字符"/>
    <w:link w:val="aff2"/>
    <w:uiPriority w:val="34"/>
    <w:qFormat/>
    <w:rsid w:val="00EE7C46"/>
    <w:rPr>
      <w:rFonts w:ascii="MS Sans Serif" w:hAnsi="MS Sans Serif"/>
      <w:kern w:val="2"/>
    </w:rPr>
  </w:style>
  <w:style w:type="table" w:customStyle="1" w:styleId="71">
    <w:name w:val="网格表 7 彩色1"/>
    <w:basedOn w:val="a1"/>
    <w:uiPriority w:val="52"/>
    <w:qFormat/>
    <w:rPr>
      <w:color w:val="000000" w:themeColor="text1"/>
      <w:szCs w:val="2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
    <w:name w:val="样式1"/>
    <w:basedOn w:val="a1"/>
    <w:uiPriority w:val="99"/>
    <w:qFormat/>
    <w:rPr>
      <w:szCs w:val="21"/>
    </w:rPr>
    <w:tblPr/>
  </w:style>
  <w:style w:type="table" w:customStyle="1" w:styleId="22">
    <w:name w:val="样式2"/>
    <w:basedOn w:val="a1"/>
    <w:uiPriority w:val="99"/>
    <w:qFormat/>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批注框文本1"/>
    <w:basedOn w:val="a"/>
    <w:uiPriority w:val="99"/>
    <w:qFormat/>
    <w:rPr>
      <w:rFonts w:ascii="MS Sans Serif" w:hAnsi="MS Sans Serif"/>
      <w:sz w:val="18"/>
      <w:szCs w:val="18"/>
    </w:rPr>
  </w:style>
  <w:style w:type="paragraph" w:customStyle="1" w:styleId="aff4">
    <w:name w:val="文章标题"/>
    <w:basedOn w:val="afe"/>
    <w:next w:val="a"/>
    <w:uiPriority w:val="99"/>
    <w:qFormat/>
    <w:pPr>
      <w:ind w:firstLineChars="0" w:firstLine="0"/>
    </w:pPr>
    <w:rPr>
      <w:rFonts w:eastAsia="黑体"/>
      <w:b w:val="0"/>
      <w:sz w:val="30"/>
    </w:rPr>
  </w:style>
  <w:style w:type="paragraph" w:styleId="aff5">
    <w:name w:val="No Spacing"/>
    <w:uiPriority w:val="1"/>
    <w:qFormat/>
    <w:pPr>
      <w:widowControl w:val="0"/>
      <w:jc w:val="both"/>
    </w:pPr>
    <w:rPr>
      <w:rFonts w:ascii="MS Sans Serif" w:hAnsi="MS Sans Serif"/>
      <w:kern w:val="2"/>
    </w:rPr>
  </w:style>
  <w:style w:type="paragraph" w:styleId="aff6">
    <w:name w:val="Quote"/>
    <w:basedOn w:val="a"/>
    <w:next w:val="a"/>
    <w:link w:val="aff7"/>
    <w:uiPriority w:val="29"/>
    <w:qFormat/>
    <w:pPr>
      <w:spacing w:before="200" w:after="160"/>
      <w:ind w:left="864" w:right="864"/>
      <w:jc w:val="center"/>
    </w:pPr>
    <w:rPr>
      <w:i/>
      <w:iCs/>
      <w:color w:val="404040" w:themeColor="text1" w:themeTint="BF"/>
    </w:rPr>
  </w:style>
  <w:style w:type="character" w:customStyle="1" w:styleId="aff7">
    <w:name w:val="引用 字符"/>
    <w:basedOn w:val="a0"/>
    <w:link w:val="aff6"/>
    <w:uiPriority w:val="29"/>
    <w:qFormat/>
    <w:rPr>
      <w:i/>
      <w:iCs/>
      <w:color w:val="404040" w:themeColor="text1" w:themeTint="BF"/>
    </w:rPr>
  </w:style>
  <w:style w:type="character" w:customStyle="1" w:styleId="14">
    <w:name w:val="明显参考1"/>
    <w:basedOn w:val="a0"/>
    <w:uiPriority w:val="32"/>
    <w:qFormat/>
    <w:rPr>
      <w:rFonts w:eastAsia="宋体"/>
      <w:bCs/>
      <w:smallCaps/>
      <w:color w:val="4472C4" w:themeColor="accent1"/>
      <w:spacing w:val="5"/>
      <w:sz w:val="24"/>
    </w:rPr>
  </w:style>
  <w:style w:type="paragraph" w:customStyle="1" w:styleId="comments">
    <w:name w:val="comments"/>
    <w:basedOn w:val="aff6"/>
    <w:qFormat/>
    <w:pPr>
      <w:spacing w:before="160" w:line="360" w:lineRule="auto"/>
      <w:ind w:left="0" w:right="0" w:firstLineChars="200" w:firstLine="200"/>
      <w:jc w:val="both"/>
    </w:pPr>
    <w:rPr>
      <w:rFonts w:eastAsia="楷体"/>
      <w:i w:val="0"/>
      <w:color w:val="0070C0"/>
      <w14:textFill>
        <w14:solidFill>
          <w14:srgbClr w14:val="0070C0">
            <w14:lumMod w14:val="75000"/>
            <w14:lumOff w14:val="25000"/>
          </w14:srgbClr>
        </w14:solidFill>
      </w14:textFill>
    </w:rPr>
  </w:style>
  <w:style w:type="character" w:styleId="aff8">
    <w:name w:val="Placeholder Text"/>
    <w:basedOn w:val="a0"/>
    <w:uiPriority w:val="99"/>
    <w:semiHidden/>
    <w:qFormat/>
    <w:rPr>
      <w:color w:val="808080"/>
    </w:rPr>
  </w:style>
  <w:style w:type="table" w:customStyle="1" w:styleId="B1">
    <w:name w:val="表B1"/>
    <w:basedOn w:val="af5"/>
    <w:uiPriority w:val="99"/>
    <w:qFormat/>
    <w:pPr>
      <w:jc w:val="center"/>
    </w:pPr>
    <w:rPr>
      <w:sz w:val="18"/>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cPr>
      <w:vAlign w:val="center"/>
    </w:tcPr>
    <w:tblStylePr w:type="firstRow">
      <w:rPr>
        <w:rFonts w:eastAsia="宋体"/>
        <w:b/>
        <w:sz w:val="18"/>
      </w:rPr>
      <w:tblPr/>
      <w:tcPr>
        <w:tcBorders>
          <w:top w:val="single" w:sz="12" w:space="0" w:color="auto"/>
          <w:left w:val="single" w:sz="12" w:space="0" w:color="auto"/>
          <w:bottom w:val="single" w:sz="6" w:space="0" w:color="auto"/>
          <w:right w:val="single" w:sz="12" w:space="0" w:color="auto"/>
          <w:insideH w:val="single" w:sz="6" w:space="0" w:color="auto"/>
          <w:insideV w:val="single" w:sz="6" w:space="0" w:color="auto"/>
          <w:tl2br w:val="nil"/>
          <w:tr2bl w:val="nil"/>
        </w:tcBorders>
        <w:shd w:val="clear" w:color="auto" w:fill="FFFFFF" w:themeFill="background1"/>
      </w:tcPr>
    </w:tblStylePr>
    <w:tblStylePr w:type="band2Horz">
      <w:tblPr/>
      <w:tcPr>
        <w:shd w:val="clear" w:color="auto" w:fill="D9E2F3"/>
      </w:tcPr>
    </w:tblStylePr>
  </w:style>
  <w:style w:type="paragraph" w:customStyle="1" w:styleId="aff9">
    <w:name w:val="公式"/>
    <w:basedOn w:val="a3"/>
    <w:qFormat/>
    <w:pPr>
      <w:tabs>
        <w:tab w:val="center" w:pos="4080"/>
        <w:tab w:val="right" w:pos="8280"/>
      </w:tabs>
      <w:spacing w:line="360" w:lineRule="auto"/>
    </w:pPr>
    <w:rPr>
      <w:rFonts w:eastAsia="宋体"/>
      <w:sz w:val="24"/>
    </w:rPr>
  </w:style>
  <w:style w:type="paragraph" w:customStyle="1" w:styleId="affa">
    <w:name w:val="对齐正文"/>
    <w:basedOn w:val="a"/>
    <w:qFormat/>
    <w:pPr>
      <w:tabs>
        <w:tab w:val="left" w:pos="840"/>
        <w:tab w:val="left" w:pos="1701"/>
      </w:tabs>
      <w:spacing w:line="360" w:lineRule="auto"/>
      <w:ind w:left="1701" w:hanging="1701"/>
    </w:pPr>
  </w:style>
  <w:style w:type="table" w:customStyle="1" w:styleId="B2">
    <w:name w:val="表B2"/>
    <w:basedOn w:val="af5"/>
    <w:uiPriority w:val="99"/>
    <w:qFormat/>
    <w:rPr>
      <w:sz w:val="18"/>
    </w:rPr>
    <w:tblPr>
      <w:tblBorders>
        <w:top w:val="single" w:sz="12" w:space="0" w:color="auto"/>
        <w:left w:val="none" w:sz="0" w:space="0" w:color="auto"/>
        <w:bottom w:val="single" w:sz="12" w:space="0" w:color="auto"/>
        <w:right w:val="none" w:sz="0" w:space="0" w:color="auto"/>
        <w:insideH w:val="single" w:sz="2" w:space="0" w:color="auto"/>
        <w:insideV w:val="single" w:sz="2" w:space="0" w:color="auto"/>
      </w:tblBorders>
    </w:tblPr>
    <w:tcPr>
      <w:vAlign w:val="center"/>
    </w:tcPr>
    <w:tblStylePr w:type="firstRow">
      <w:rPr>
        <w:rFonts w:eastAsia="宋体"/>
        <w:b/>
        <w:sz w:val="18"/>
      </w:rPr>
      <w:tblPr/>
      <w:tcPr>
        <w:shd w:val="clear" w:color="auto" w:fill="E7E6E6"/>
      </w:tcPr>
    </w:tblStylePr>
    <w:tblStylePr w:type="band2Horz">
      <w:tblPr/>
      <w:tcPr>
        <w:shd w:val="clear" w:color="auto" w:fill="D9E2F3"/>
      </w:tcPr>
    </w:tblStylePr>
  </w:style>
  <w:style w:type="table" w:customStyle="1" w:styleId="A10">
    <w:name w:val="表格A1"/>
    <w:basedOn w:val="a1"/>
    <w:uiPriority w:val="99"/>
    <w:qFormat/>
    <w:pPr>
      <w:jc w:val="center"/>
      <w:textAlignment w:val="center"/>
    </w:pPr>
    <w:rPr>
      <w:sz w:val="18"/>
      <w:szCs w:val="21"/>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tblStylePr w:type="firstRow">
      <w:rPr>
        <w:rFonts w:eastAsia="宋体"/>
        <w:b/>
        <w:sz w:val="18"/>
      </w:rPr>
      <w:tblPr/>
      <w:tcPr>
        <w:shd w:val="clear" w:color="auto" w:fill="E7E6E6"/>
      </w:tcPr>
    </w:tblStylePr>
    <w:tblStylePr w:type="band2Horz">
      <w:tblPr/>
      <w:tcPr>
        <w:shd w:val="clear" w:color="auto" w:fill="D9E2F3"/>
      </w:tcPr>
    </w:tblStylePr>
  </w:style>
  <w:style w:type="table" w:customStyle="1" w:styleId="A20">
    <w:name w:val="表格A2"/>
    <w:basedOn w:val="a1"/>
    <w:uiPriority w:val="99"/>
    <w:qFormat/>
    <w:pPr>
      <w:jc w:val="center"/>
      <w:textAlignment w:val="center"/>
    </w:pPr>
    <w:rPr>
      <w:sz w:val="18"/>
      <w:szCs w:val="21"/>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tblStylePr w:type="firstRow">
      <w:rPr>
        <w:rFonts w:eastAsia="宋体"/>
        <w:b/>
        <w:sz w:val="18"/>
      </w:rPr>
      <w:tblPr/>
      <w:tcPr>
        <w:shd w:val="clear" w:color="auto" w:fill="E7E6E6"/>
      </w:tcPr>
    </w:tblStylePr>
    <w:tblStylePr w:type="band2Horz">
      <w:tblPr/>
      <w:tcPr>
        <w:shd w:val="clear" w:color="auto" w:fill="D9E2F3"/>
      </w:tcPr>
    </w:tblStylePr>
  </w:style>
  <w:style w:type="table" w:customStyle="1" w:styleId="A30">
    <w:name w:val="表格A3"/>
    <w:basedOn w:val="a1"/>
    <w:uiPriority w:val="99"/>
    <w:qFormat/>
    <w:pPr>
      <w:jc w:val="center"/>
      <w:textAlignment w:val="center"/>
    </w:pPr>
    <w:rPr>
      <w:sz w:val="18"/>
      <w:szCs w:val="21"/>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tblStylePr w:type="firstRow">
      <w:rPr>
        <w:rFonts w:eastAsia="宋体"/>
        <w:b/>
        <w:sz w:val="18"/>
      </w:rPr>
      <w:tblPr/>
      <w:tcPr>
        <w:shd w:val="clear" w:color="auto" w:fill="E7E6E6"/>
      </w:tcPr>
    </w:tblStylePr>
    <w:tblStylePr w:type="band2Horz">
      <w:tblPr/>
      <w:tcPr>
        <w:shd w:val="clear" w:color="auto" w:fill="D9E2F3"/>
      </w:tcPr>
    </w:tblStylePr>
  </w:style>
  <w:style w:type="table" w:customStyle="1" w:styleId="15">
    <w:name w:val="网格型浅色1"/>
    <w:basedOn w:val="a1"/>
    <w:uiPriority w:val="40"/>
    <w:qFormat/>
    <w:rPr>
      <w:rFonts w:ascii="等线" w:eastAsia="等线" w:hAnsi="等线"/>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B3">
    <w:name w:val="表B3"/>
    <w:basedOn w:val="af5"/>
    <w:uiPriority w:val="99"/>
    <w:qFormat/>
    <w:rPr>
      <w:sz w:val="18"/>
    </w:rPr>
    <w:tblPr>
      <w:tblBorders>
        <w:top w:val="single" w:sz="12" w:space="0" w:color="auto"/>
        <w:left w:val="none" w:sz="0" w:space="0" w:color="auto"/>
        <w:bottom w:val="single" w:sz="12" w:space="0" w:color="auto"/>
        <w:right w:val="none" w:sz="0" w:space="0" w:color="auto"/>
        <w:insideH w:val="single" w:sz="2" w:space="0" w:color="auto"/>
        <w:insideV w:val="single" w:sz="2" w:space="0" w:color="auto"/>
      </w:tblBorders>
    </w:tblPr>
    <w:tcPr>
      <w:vAlign w:val="center"/>
    </w:tcPr>
    <w:tblStylePr w:type="firstRow">
      <w:rPr>
        <w:rFonts w:eastAsia="宋体"/>
        <w:b/>
        <w:sz w:val="18"/>
      </w:rPr>
      <w:tblPr/>
      <w:tcPr>
        <w:shd w:val="clear" w:color="auto" w:fill="E7E6E6" w:themeFill="background2"/>
      </w:tcPr>
    </w:tblStylePr>
    <w:tblStylePr w:type="band2Horz">
      <w:tblPr/>
      <w:tcPr>
        <w:shd w:val="clear" w:color="auto" w:fill="D9E2F3" w:themeFill="accent1" w:themeFillTint="33"/>
      </w:tcPr>
    </w:tblStylePr>
  </w:style>
  <w:style w:type="paragraph" w:customStyle="1" w:styleId="16">
    <w:name w:val="标题1_无编号"/>
    <w:basedOn w:val="a"/>
    <w:qFormat/>
    <w:pPr>
      <w:jc w:val="center"/>
    </w:pPr>
    <w:rPr>
      <w:b/>
      <w:sz w:val="32"/>
    </w:rPr>
  </w:style>
  <w:style w:type="paragraph" w:customStyle="1" w:styleId="220">
    <w:name w:val="样式 行距: 固定值 22 磅"/>
    <w:basedOn w:val="a"/>
    <w:qFormat/>
    <w:rsid w:val="00374B19"/>
    <w:pPr>
      <w:spacing w:line="440" w:lineRule="exact"/>
    </w:pPr>
    <w:rPr>
      <w:rFonts w:asciiTheme="minorHAnsi" w:eastAsiaTheme="minorEastAsia" w:hAnsiTheme="minorHAnsi" w:cs="宋体"/>
      <w:sz w:val="21"/>
      <w:szCs w:val="20"/>
    </w:rPr>
  </w:style>
  <w:style w:type="paragraph" w:customStyle="1" w:styleId="Default">
    <w:name w:val="Default"/>
    <w:rsid w:val="00111D03"/>
    <w:pPr>
      <w:widowControl w:val="0"/>
      <w:autoSpaceDE w:val="0"/>
      <w:autoSpaceDN w:val="0"/>
      <w:adjustRightInd w:val="0"/>
    </w:pPr>
    <w:rPr>
      <w:color w:val="000000"/>
      <w:sz w:val="24"/>
      <w:szCs w:val="24"/>
    </w:rPr>
  </w:style>
  <w:style w:type="paragraph" w:styleId="affb">
    <w:name w:val="Revision"/>
    <w:hidden/>
    <w:uiPriority w:val="99"/>
    <w:semiHidden/>
    <w:rsid w:val="00D03F4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wmf"/><Relationship Id="rId26" Type="http://schemas.openxmlformats.org/officeDocument/2006/relationships/oleObject" Target="embeddings/oleObject6.bin"/><Relationship Id="rId39" Type="http://schemas.openxmlformats.org/officeDocument/2006/relationships/image" Target="media/image19.wmf"/><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oleObject" Target="embeddings/oleObject13.bin"/><Relationship Id="rId47" Type="http://schemas.openxmlformats.org/officeDocument/2006/relationships/image" Target="media/image23.wmf"/><Relationship Id="rId50" Type="http://schemas.openxmlformats.org/officeDocument/2006/relationships/oleObject" Target="embeddings/oleObject17.bin"/><Relationship Id="rId55"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20.wmf"/><Relationship Id="rId54" Type="http://schemas.openxmlformats.org/officeDocument/2006/relationships/image" Target="media/image27.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0.emf"/><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oleObject" Target="embeddings/oleObject12.bin"/><Relationship Id="rId45" Type="http://schemas.openxmlformats.org/officeDocument/2006/relationships/image" Target="media/image22.wmf"/><Relationship Id="rId53" Type="http://schemas.openxmlformats.org/officeDocument/2006/relationships/image" Target="media/image26.emf"/><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image" Target="media/image17.emf"/><Relationship Id="rId49" Type="http://schemas.openxmlformats.org/officeDocument/2006/relationships/image" Target="media/image24.wmf"/><Relationship Id="rId57"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4.bin"/><Relationship Id="rId52" Type="http://schemas.openxmlformats.org/officeDocument/2006/relationships/oleObject" Target="embeddings/oleObject18.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8.bin"/><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oleObject" Target="embeddings/oleObject16.bin"/><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image" Target="media/image25.wmf"/><Relationship Id="rId3"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079B4-B867-4A13-BCFB-94F76696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50</Pages>
  <Words>4765</Words>
  <Characters>27163</Characters>
  <Application>Microsoft Office Word</Application>
  <DocSecurity>0</DocSecurity>
  <Lines>226</Lines>
  <Paragraphs>63</Paragraphs>
  <ScaleCrop>false</ScaleCrop>
  <Company/>
  <LinksUpToDate>false</LinksUpToDate>
  <CharactersWithSpaces>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黎明</dc:creator>
  <cp:lastModifiedBy>Sunjing</cp:lastModifiedBy>
  <cp:revision>20</cp:revision>
  <cp:lastPrinted>2022-05-18T07:06:00Z</cp:lastPrinted>
  <dcterms:created xsi:type="dcterms:W3CDTF">2022-05-25T08:13:00Z</dcterms:created>
  <dcterms:modified xsi:type="dcterms:W3CDTF">2022-06-07T01:28:00Z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8F13888A28CB41F9888A7DC40CBFD3E0</vt:lpwstr>
  </property>
</Properties>
</file>