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0"/>
        </w:numPr>
        <w:ind w:left="420" w:leftChars="200"/>
        <w:rPr>
          <w:b/>
          <w:sz w:val="36"/>
          <w:szCs w:val="20"/>
        </w:rPr>
      </w:pPr>
      <w:r>
        <w:rPr>
          <w:b/>
          <w:sz w:val="44"/>
        </w:rPr>
        <w:t xml:space="preserve"> </w:t>
      </w:r>
      <w:r>
        <w:drawing>
          <wp:anchor distT="0" distB="0" distL="114300" distR="114300" simplePos="0" relativeHeight="251660288" behindDoc="0" locked="0" layoutInCell="1" allowOverlap="1">
            <wp:simplePos x="0" y="0"/>
            <wp:positionH relativeFrom="column">
              <wp:posOffset>77470</wp:posOffset>
            </wp:positionH>
            <wp:positionV relativeFrom="paragraph">
              <wp:posOffset>285115</wp:posOffset>
            </wp:positionV>
            <wp:extent cx="1199515" cy="791210"/>
            <wp:effectExtent l="0" t="0" r="635" b="889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9515" cy="791210"/>
                    </a:xfrm>
                    <a:prstGeom prst="rect">
                      <a:avLst/>
                    </a:prstGeom>
                    <a:noFill/>
                    <a:ln>
                      <a:noFill/>
                    </a:ln>
                  </pic:spPr>
                </pic:pic>
              </a:graphicData>
            </a:graphic>
          </wp:anchor>
        </w:drawing>
      </w:r>
      <w:r>
        <w:rPr>
          <w:b/>
          <w:sz w:val="44"/>
        </w:rPr>
        <w:t xml:space="preserve">               </w:t>
      </w:r>
    </w:p>
    <w:p>
      <w:pPr>
        <w:numPr>
          <w:ilvl w:val="2"/>
          <w:numId w:val="0"/>
        </w:numPr>
        <w:ind w:left="420" w:leftChars="200"/>
        <w:rPr>
          <w:b/>
          <w:sz w:val="44"/>
        </w:rPr>
      </w:pPr>
    </w:p>
    <w:p>
      <w:pPr>
        <w:numPr>
          <w:ilvl w:val="2"/>
          <w:numId w:val="0"/>
        </w:numPr>
        <w:ind w:left="4410" w:leftChars="2100" w:firstLine="560" w:firstLineChars="200"/>
        <w:rPr>
          <w:b/>
          <w:sz w:val="40"/>
        </w:rPr>
      </w:pPr>
      <w:r>
        <w:rPr>
          <w:sz w:val="28"/>
        </w:rPr>
        <w:t>T/CECS XXXX-20XX</w:t>
      </w:r>
    </w:p>
    <w:p>
      <w:pPr>
        <w:numPr>
          <w:ilvl w:val="2"/>
          <w:numId w:val="0"/>
        </w:numPr>
        <w:ind w:left="420" w:leftChars="200"/>
        <w:rPr>
          <w:sz w:val="44"/>
        </w:rPr>
      </w:pPr>
      <w:r>
        <w:rPr>
          <w:b/>
          <w:sz w:val="32"/>
          <w:szCs w:val="18"/>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57785</wp:posOffset>
                </wp:positionV>
                <wp:extent cx="509524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095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75pt;margin-top:4.55pt;height:0pt;width:401.2pt;z-index:251659264;mso-width-relative:page;mso-height-relative:page;" filled="f" stroked="t" coordsize="21600,21600" o:gfxdata="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3igJtMAAAAG&#10;AQAADwAAAAAAAAABACAAAAAiAAAAZHJzL2Rvd25yZXYueG1sUEsBAhQAFAAAAAgAh07iQAFq9ePo&#10;AQAAvAMAAA4AAAAAAAAAAQAgAAAAIgEAAGRycy9lMm9Eb2MueG1sUEsFBgAAAAAGAAYAWQEAAHwF&#10;AAAAAA==&#10;">
                <v:fill on="f" focussize="0,0"/>
                <v:stroke weight="1pt" color="#000000 [3213]" miterlimit="8" joinstyle="miter"/>
                <v:imagedata o:title=""/>
                <o:lock v:ext="edit" aspectratio="f"/>
              </v:line>
            </w:pict>
          </mc:Fallback>
        </mc:AlternateContent>
      </w:r>
    </w:p>
    <w:p>
      <w:pPr>
        <w:numPr>
          <w:ilvl w:val="2"/>
          <w:numId w:val="0"/>
        </w:numPr>
        <w:ind w:left="420" w:leftChars="200"/>
        <w:rPr>
          <w:sz w:val="44"/>
        </w:rPr>
      </w:pPr>
    </w:p>
    <w:p>
      <w:pPr>
        <w:numPr>
          <w:ilvl w:val="2"/>
          <w:numId w:val="0"/>
        </w:numPr>
        <w:ind w:left="420" w:leftChars="200"/>
        <w:jc w:val="center"/>
        <w:rPr>
          <w:rFonts w:asciiTheme="majorEastAsia" w:hAnsiTheme="majorEastAsia" w:eastAsiaTheme="majorEastAsia"/>
          <w:kern w:val="0"/>
          <w:sz w:val="32"/>
          <w:szCs w:val="32"/>
        </w:rPr>
      </w:pPr>
      <w:r>
        <w:rPr>
          <w:rFonts w:asciiTheme="majorEastAsia" w:hAnsiTheme="majorEastAsia" w:eastAsiaTheme="majorEastAsia"/>
          <w:kern w:val="0"/>
          <w:sz w:val="32"/>
          <w:szCs w:val="32"/>
        </w:rPr>
        <w:t>中国工程建设标准化协会标准</w:t>
      </w:r>
    </w:p>
    <w:p>
      <w:pPr>
        <w:numPr>
          <w:ilvl w:val="2"/>
          <w:numId w:val="0"/>
        </w:numPr>
        <w:ind w:left="420" w:leftChars="200"/>
        <w:rPr>
          <w:b/>
          <w:sz w:val="44"/>
        </w:rPr>
      </w:pPr>
    </w:p>
    <w:p>
      <w:pPr>
        <w:numPr>
          <w:ilvl w:val="2"/>
          <w:numId w:val="0"/>
        </w:numPr>
        <w:ind w:left="210" w:leftChars="100"/>
        <w:jc w:val="center"/>
        <w:rPr>
          <w:sz w:val="28"/>
          <w:szCs w:val="36"/>
        </w:rPr>
      </w:pPr>
      <w:r>
        <w:rPr>
          <w:rFonts w:hint="eastAsia" w:ascii="黑体" w:hAnsi="黑体" w:eastAsia="黑体"/>
          <w:sz w:val="40"/>
          <w:szCs w:val="40"/>
        </w:rPr>
        <w:t>智慧工地评价标准</w:t>
      </w:r>
    </w:p>
    <w:p>
      <w:pPr>
        <w:pStyle w:val="19"/>
        <w:numPr>
          <w:ilvl w:val="2"/>
          <w:numId w:val="0"/>
        </w:numPr>
        <w:spacing w:before="100" w:after="100"/>
        <w:ind w:left="420" w:leftChars="200"/>
        <w:jc w:val="center"/>
        <w:rPr>
          <w:rFonts w:ascii="Times New Roman" w:hAnsi="Times New Roman" w:cs="Times New Roman"/>
          <w:kern w:val="2"/>
          <w:sz w:val="28"/>
          <w:szCs w:val="36"/>
        </w:rPr>
      </w:pPr>
      <w:r>
        <w:rPr>
          <w:rFonts w:ascii="Times New Roman" w:hAnsi="Times New Roman" w:cs="Times New Roman"/>
          <w:kern w:val="2"/>
          <w:sz w:val="28"/>
          <w:szCs w:val="36"/>
        </w:rPr>
        <w:t>Assessment standard for smart construction site</w:t>
      </w:r>
    </w:p>
    <w:p>
      <w:pPr>
        <w:pStyle w:val="19"/>
        <w:numPr>
          <w:ilvl w:val="2"/>
          <w:numId w:val="0"/>
        </w:numPr>
        <w:spacing w:before="100" w:after="100"/>
        <w:ind w:left="420" w:leftChars="200"/>
        <w:jc w:val="both"/>
        <w:rPr>
          <w:rFonts w:ascii="Times New Roman" w:hAnsi="Times New Roman" w:cs="Times New Roman"/>
          <w:szCs w:val="24"/>
        </w:rPr>
      </w:pPr>
    </w:p>
    <w:p>
      <w:pPr>
        <w:pStyle w:val="19"/>
        <w:numPr>
          <w:ilvl w:val="2"/>
          <w:numId w:val="0"/>
        </w:numPr>
        <w:spacing w:before="100" w:after="100"/>
        <w:jc w:val="both"/>
        <w:rPr>
          <w:rFonts w:ascii="Times New Roman" w:hAnsi="Times New Roman" w:cs="Times New Roman"/>
          <w:szCs w:val="24"/>
        </w:rPr>
      </w:pPr>
    </w:p>
    <w:p>
      <w:pPr>
        <w:pStyle w:val="19"/>
        <w:numPr>
          <w:ilvl w:val="2"/>
          <w:numId w:val="0"/>
        </w:numPr>
        <w:spacing w:before="100" w:after="100"/>
        <w:ind w:left="420" w:leftChars="200"/>
        <w:jc w:val="center"/>
        <w:rPr>
          <w:rFonts w:ascii="Times New Roman" w:hAnsi="Times New Roman" w:cs="Times New Roman"/>
          <w:szCs w:val="24"/>
        </w:rPr>
      </w:pPr>
      <w:r>
        <w:rPr>
          <w:rFonts w:hint="eastAsia" w:ascii="Times New Roman" w:hAnsi="Times New Roman" w:cs="Times New Roman"/>
          <w:szCs w:val="24"/>
        </w:rPr>
        <w:t>（征求意见稿）</w:t>
      </w: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rPr>
          <w:rFonts w:asciiTheme="minorEastAsia" w:hAnsiTheme="minorEastAsia" w:eastAsiaTheme="minorEastAsia"/>
          <w:sz w:val="24"/>
          <w:szCs w:val="28"/>
        </w:rPr>
      </w:pPr>
    </w:p>
    <w:p>
      <w:pPr>
        <w:numPr>
          <w:ilvl w:val="2"/>
          <w:numId w:val="0"/>
        </w:numPr>
        <w:ind w:left="420" w:leftChars="200"/>
        <w:jc w:val="center"/>
        <w:rPr>
          <w:rFonts w:asciiTheme="minorEastAsia" w:hAnsiTheme="minorEastAsia" w:eastAsiaTheme="minorEastAsia"/>
          <w:sz w:val="24"/>
          <w:szCs w:val="28"/>
        </w:rPr>
      </w:pPr>
    </w:p>
    <w:p>
      <w:pPr>
        <w:numPr>
          <w:ilvl w:val="2"/>
          <w:numId w:val="0"/>
        </w:numPr>
        <w:ind w:left="420" w:leftChars="20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中国****出版社</w:t>
      </w:r>
    </w:p>
    <w:p>
      <w:pPr>
        <w:pStyle w:val="13"/>
        <w:ind w:left="0" w:leftChars="0" w:firstLine="883" w:firstLineChars="0"/>
        <w:rPr>
          <w:rFonts w:ascii="Times New Roman" w:hAnsi="Times New Roman"/>
          <w:b/>
          <w:sz w:val="44"/>
        </w:rPr>
      </w:pPr>
      <w:r>
        <w:rPr>
          <w:rFonts w:ascii="Times New Roman" w:hAnsi="Times New Roman"/>
          <w:b/>
          <w:sz w:val="44"/>
        </w:rPr>
        <w:br w:type="page"/>
      </w:r>
    </w:p>
    <w:p>
      <w:pPr>
        <w:numPr>
          <w:ilvl w:val="2"/>
          <w:numId w:val="0"/>
        </w:numPr>
        <w:ind w:left="420" w:leftChars="200"/>
        <w:rPr>
          <w:b/>
          <w:sz w:val="44"/>
        </w:rPr>
      </w:pPr>
    </w:p>
    <w:p>
      <w:pPr>
        <w:numPr>
          <w:ilvl w:val="2"/>
          <w:numId w:val="0"/>
        </w:numPr>
        <w:ind w:left="420" w:leftChars="200"/>
        <w:rPr>
          <w:b/>
          <w:sz w:val="44"/>
        </w:rPr>
      </w:pPr>
    </w:p>
    <w:p>
      <w:pPr>
        <w:numPr>
          <w:ilvl w:val="2"/>
          <w:numId w:val="0"/>
        </w:numPr>
        <w:ind w:left="420" w:leftChars="200"/>
        <w:jc w:val="center"/>
        <w:rPr>
          <w:sz w:val="32"/>
          <w:szCs w:val="18"/>
        </w:rPr>
      </w:pPr>
      <w:r>
        <w:rPr>
          <w:sz w:val="32"/>
          <w:szCs w:val="18"/>
        </w:rPr>
        <w:t>中国工程建设标准化协会标准</w:t>
      </w:r>
    </w:p>
    <w:p>
      <w:pPr>
        <w:numPr>
          <w:ilvl w:val="2"/>
          <w:numId w:val="0"/>
        </w:numPr>
        <w:ind w:left="420" w:leftChars="200"/>
        <w:rPr>
          <w:sz w:val="36"/>
          <w:szCs w:val="20"/>
        </w:rPr>
      </w:pPr>
    </w:p>
    <w:p>
      <w:pPr>
        <w:pStyle w:val="19"/>
        <w:numPr>
          <w:ilvl w:val="2"/>
          <w:numId w:val="0"/>
        </w:numPr>
        <w:spacing w:before="100" w:after="100"/>
        <w:ind w:left="420" w:leftChars="200"/>
        <w:jc w:val="center"/>
        <w:rPr>
          <w:rFonts w:ascii="黑体" w:hAnsi="黑体" w:eastAsia="黑体" w:cs="Times New Roman"/>
          <w:sz w:val="40"/>
          <w:szCs w:val="40"/>
        </w:rPr>
      </w:pPr>
      <w:r>
        <w:rPr>
          <w:rFonts w:hint="eastAsia" w:ascii="黑体" w:hAnsi="黑体" w:eastAsia="黑体" w:cs="Times New Roman"/>
          <w:sz w:val="40"/>
          <w:szCs w:val="40"/>
        </w:rPr>
        <w:t>智慧工地评价标准</w:t>
      </w:r>
    </w:p>
    <w:p>
      <w:pPr>
        <w:pStyle w:val="19"/>
        <w:numPr>
          <w:ilvl w:val="2"/>
          <w:numId w:val="0"/>
        </w:numPr>
        <w:spacing w:before="100" w:after="100"/>
        <w:ind w:left="420" w:leftChars="200"/>
        <w:jc w:val="center"/>
        <w:rPr>
          <w:rFonts w:ascii="Times New Roman" w:hAnsi="Times New Roman" w:cs="Times New Roman"/>
          <w:kern w:val="2"/>
          <w:sz w:val="28"/>
          <w:szCs w:val="36"/>
        </w:rPr>
      </w:pPr>
      <w:r>
        <w:rPr>
          <w:rFonts w:ascii="Times New Roman" w:hAnsi="Times New Roman" w:cs="Times New Roman"/>
          <w:kern w:val="2"/>
          <w:sz w:val="28"/>
          <w:szCs w:val="36"/>
        </w:rPr>
        <w:t>Assessment standard for smart construction site</w:t>
      </w:r>
    </w:p>
    <w:p>
      <w:pPr>
        <w:numPr>
          <w:ilvl w:val="2"/>
          <w:numId w:val="0"/>
        </w:numPr>
        <w:ind w:left="420" w:leftChars="200"/>
        <w:jc w:val="center"/>
        <w:rPr>
          <w:b/>
          <w:sz w:val="24"/>
          <w:szCs w:val="24"/>
        </w:rPr>
      </w:pPr>
      <w:bookmarkStart w:id="0" w:name="_Toc17510"/>
      <w:bookmarkStart w:id="1" w:name="_Toc20181"/>
      <w:r>
        <w:rPr>
          <w:rFonts w:hint="eastAsia"/>
          <w:b/>
          <w:sz w:val="24"/>
          <w:szCs w:val="24"/>
        </w:rPr>
        <w:t>T/</w:t>
      </w:r>
      <w:r>
        <w:rPr>
          <w:b/>
          <w:sz w:val="24"/>
          <w:szCs w:val="24"/>
        </w:rPr>
        <w:t>CECS XXX：20</w:t>
      </w:r>
      <w:bookmarkEnd w:id="0"/>
      <w:bookmarkEnd w:id="1"/>
      <w:r>
        <w:rPr>
          <w:b/>
          <w:sz w:val="24"/>
          <w:szCs w:val="24"/>
        </w:rPr>
        <w:t>2</w:t>
      </w:r>
      <w:r>
        <w:rPr>
          <w:rFonts w:hint="eastAsia"/>
          <w:b/>
          <w:sz w:val="24"/>
          <w:szCs w:val="24"/>
        </w:rPr>
        <w:t>2</w:t>
      </w:r>
    </w:p>
    <w:p>
      <w:pPr>
        <w:pStyle w:val="13"/>
        <w:numPr>
          <w:ilvl w:val="2"/>
          <w:numId w:val="0"/>
        </w:numPr>
        <w:ind w:left="420" w:leftChars="200"/>
        <w:jc w:val="both"/>
        <w:rPr>
          <w:rStyle w:val="17"/>
          <w:rFonts w:ascii="Times New Roman" w:hAnsi="Times New Roman"/>
        </w:rPr>
      </w:pPr>
    </w:p>
    <w:p>
      <w:pPr>
        <w:pStyle w:val="13"/>
        <w:numPr>
          <w:ilvl w:val="2"/>
          <w:numId w:val="0"/>
        </w:numPr>
        <w:ind w:left="420" w:leftChars="200"/>
        <w:jc w:val="both"/>
        <w:rPr>
          <w:rStyle w:val="17"/>
          <w:rFonts w:ascii="Times New Roman" w:hAnsi="Times New Roman"/>
        </w:rPr>
      </w:pPr>
    </w:p>
    <w:p>
      <w:pPr>
        <w:pStyle w:val="13"/>
        <w:numPr>
          <w:ilvl w:val="2"/>
          <w:numId w:val="0"/>
        </w:numPr>
        <w:ind w:left="420" w:leftChars="200"/>
        <w:jc w:val="both"/>
        <w:rPr>
          <w:rStyle w:val="17"/>
          <w:rFonts w:ascii="Times New Roman" w:hAnsi="Times New Roman"/>
        </w:rPr>
      </w:pPr>
    </w:p>
    <w:p>
      <w:pPr>
        <w:pStyle w:val="13"/>
        <w:numPr>
          <w:ilvl w:val="2"/>
          <w:numId w:val="0"/>
        </w:numPr>
        <w:ind w:left="420" w:leftChars="200"/>
        <w:jc w:val="both"/>
        <w:rPr>
          <w:rStyle w:val="17"/>
          <w:rFonts w:ascii="Times New Roman" w:hAnsi="Times New Roman"/>
        </w:rPr>
      </w:pPr>
    </w:p>
    <w:p>
      <w:pPr>
        <w:pStyle w:val="13"/>
        <w:numPr>
          <w:ilvl w:val="2"/>
          <w:numId w:val="0"/>
        </w:numPr>
        <w:ind w:left="420" w:leftChars="200"/>
        <w:jc w:val="both"/>
        <w:rPr>
          <w:rStyle w:val="17"/>
          <w:rFonts w:ascii="Times New Roman" w:hAnsi="Times New Roman"/>
        </w:rPr>
      </w:pPr>
    </w:p>
    <w:p>
      <w:pPr>
        <w:pStyle w:val="13"/>
        <w:numPr>
          <w:ilvl w:val="2"/>
          <w:numId w:val="0"/>
        </w:numPr>
        <w:ind w:left="420" w:leftChars="200"/>
        <w:jc w:val="both"/>
        <w:rPr>
          <w:rStyle w:val="17"/>
          <w:rFonts w:ascii="Times New Roman" w:hAnsi="Times New Roman"/>
        </w:rPr>
      </w:pPr>
    </w:p>
    <w:p>
      <w:pPr>
        <w:pStyle w:val="13"/>
        <w:numPr>
          <w:ilvl w:val="2"/>
          <w:numId w:val="0"/>
        </w:numPr>
        <w:ind w:left="420" w:leftChars="200"/>
        <w:jc w:val="both"/>
        <w:rPr>
          <w:rStyle w:val="17"/>
          <w:rFonts w:ascii="Times New Roman" w:hAnsi="Times New Roman"/>
        </w:rPr>
      </w:pPr>
    </w:p>
    <w:p>
      <w:pPr>
        <w:numPr>
          <w:ilvl w:val="2"/>
          <w:numId w:val="0"/>
        </w:numPr>
        <w:ind w:left="840" w:leftChars="400" w:firstLine="600" w:firstLineChars="200"/>
        <w:rPr>
          <w:sz w:val="30"/>
          <w:szCs w:val="30"/>
        </w:rPr>
      </w:pPr>
      <w:r>
        <w:rPr>
          <w:sz w:val="30"/>
          <w:szCs w:val="30"/>
        </w:rPr>
        <w:t>主编单位：中国建筑科学研究院有限公司</w:t>
      </w:r>
    </w:p>
    <w:p>
      <w:pPr>
        <w:numPr>
          <w:ilvl w:val="2"/>
          <w:numId w:val="0"/>
        </w:numPr>
        <w:shd w:val="clear" w:color="auto" w:fill="FFFFFF"/>
        <w:spacing w:after="45"/>
        <w:ind w:left="420" w:leftChars="200"/>
        <w:jc w:val="left"/>
        <w:rPr>
          <w:rFonts w:ascii="Arial" w:hAnsi="Arial" w:cs="Arial"/>
          <w:sz w:val="24"/>
          <w:szCs w:val="24"/>
        </w:rPr>
      </w:pPr>
      <w:r>
        <w:rPr>
          <w:rFonts w:hint="eastAsia"/>
          <w:sz w:val="30"/>
          <w:szCs w:val="30"/>
        </w:rPr>
        <w:t xml:space="preserve">                 </w:t>
      </w:r>
      <w:r>
        <w:fldChar w:fldCharType="begin"/>
      </w:r>
      <w:r>
        <w:instrText xml:space="preserve"> HYPERLINK "https://www.so.com/link?m=bQH5F/g0OIoKB9+FLkiT658CTZWhqd7+s2u6rnj6PGcU2db8wec+LR8jR6PKdI01k5EmtW8+YpcS9qjYq2I8+d9AC4L3BShDSmIMGxW0PLjERIPSdQFwiG5NohonDbJngfu7ZhCrZ+ohtY7l04/0iz0UsjICrCN4NjBUz1DppcuRR8H3hCwJX7l075oyXZ3YSuEVacjEnq8Odq+MT" \t "https://www.so.com/_blank" </w:instrText>
      </w:r>
      <w:r>
        <w:fldChar w:fldCharType="separate"/>
      </w:r>
      <w:r>
        <w:rPr>
          <w:sz w:val="30"/>
          <w:szCs w:val="30"/>
        </w:rPr>
        <w:t>北京城市副中心投资建设集团有限公司</w:t>
      </w:r>
      <w:r>
        <w:rPr>
          <w:sz w:val="30"/>
          <w:szCs w:val="30"/>
        </w:rPr>
        <w:fldChar w:fldCharType="end"/>
      </w:r>
    </w:p>
    <w:p>
      <w:pPr>
        <w:numPr>
          <w:ilvl w:val="2"/>
          <w:numId w:val="0"/>
        </w:numPr>
        <w:ind w:left="840" w:leftChars="400" w:firstLine="600" w:firstLineChars="200"/>
        <w:rPr>
          <w:sz w:val="30"/>
          <w:szCs w:val="30"/>
        </w:rPr>
      </w:pPr>
      <w:r>
        <w:rPr>
          <w:sz w:val="30"/>
          <w:szCs w:val="30"/>
        </w:rPr>
        <w:t>批准单位：</w:t>
      </w:r>
      <w:r>
        <w:rPr>
          <w:rFonts w:hint="eastAsia"/>
          <w:sz w:val="30"/>
          <w:szCs w:val="30"/>
        </w:rPr>
        <w:t>中国工程建设标准化协会</w:t>
      </w:r>
    </w:p>
    <w:p>
      <w:pPr>
        <w:numPr>
          <w:ilvl w:val="2"/>
          <w:numId w:val="0"/>
        </w:numPr>
        <w:ind w:left="840" w:leftChars="400" w:firstLine="600" w:firstLineChars="200"/>
        <w:rPr>
          <w:sz w:val="30"/>
          <w:szCs w:val="30"/>
        </w:rPr>
      </w:pPr>
      <w:r>
        <w:rPr>
          <w:sz w:val="30"/>
          <w:szCs w:val="30"/>
        </w:rPr>
        <w:t>施行日期：20</w:t>
      </w:r>
      <w:r>
        <w:rPr>
          <w:rFonts w:hint="eastAsia"/>
          <w:sz w:val="30"/>
          <w:szCs w:val="30"/>
        </w:rPr>
        <w:t>22</w:t>
      </w:r>
      <w:r>
        <w:rPr>
          <w:sz w:val="30"/>
          <w:szCs w:val="30"/>
        </w:rPr>
        <w:t>年XX月XX日</w:t>
      </w:r>
    </w:p>
    <w:p>
      <w:pPr>
        <w:ind w:left="0" w:leftChars="0" w:firstLine="883" w:firstLineChars="0"/>
        <w:jc w:val="left"/>
        <w:rPr>
          <w:b/>
          <w:sz w:val="44"/>
        </w:rPr>
      </w:pPr>
      <w:r>
        <w:rPr>
          <w:b/>
          <w:sz w:val="44"/>
        </w:rPr>
        <w:br w:type="page"/>
      </w:r>
    </w:p>
    <w:p>
      <w:pPr>
        <w:numPr>
          <w:ilvl w:val="2"/>
          <w:numId w:val="0"/>
        </w:numPr>
        <w:ind w:left="420" w:leftChars="200"/>
        <w:jc w:val="center"/>
        <w:rPr>
          <w:rFonts w:hint="eastAsia" w:ascii="黑体" w:hAnsi="黑体" w:eastAsia="黑体" w:cs="黑体"/>
          <w:b/>
          <w:sz w:val="32"/>
        </w:rPr>
      </w:pPr>
      <w:r>
        <w:rPr>
          <w:rFonts w:hint="eastAsia" w:ascii="黑体" w:hAnsi="黑体" w:eastAsia="黑体" w:cs="黑体"/>
          <w:b/>
          <w:sz w:val="32"/>
        </w:rPr>
        <w:t>前 言</w:t>
      </w:r>
    </w:p>
    <w:p>
      <w:pPr>
        <w:numPr>
          <w:ilvl w:val="2"/>
          <w:numId w:val="0"/>
        </w:numPr>
        <w:ind w:left="420" w:leftChars="200"/>
        <w:rPr>
          <w:b/>
          <w:sz w:val="32"/>
        </w:rPr>
      </w:pPr>
    </w:p>
    <w:p>
      <w:pPr>
        <w:numPr>
          <w:ilvl w:val="2"/>
          <w:numId w:val="0"/>
        </w:numPr>
        <w:ind w:firstLine="560" w:firstLineChars="200"/>
        <w:rPr>
          <w:sz w:val="28"/>
          <w:szCs w:val="28"/>
        </w:rPr>
      </w:pPr>
      <w:r>
        <w:rPr>
          <w:sz w:val="28"/>
          <w:szCs w:val="28"/>
        </w:rPr>
        <w:t>根据中国工程建设标准化协会《关于印发〈202</w:t>
      </w:r>
      <w:r>
        <w:rPr>
          <w:rFonts w:hint="eastAsia"/>
          <w:sz w:val="28"/>
          <w:szCs w:val="28"/>
        </w:rPr>
        <w:t>1</w:t>
      </w:r>
      <w:r>
        <w:rPr>
          <w:sz w:val="28"/>
          <w:szCs w:val="28"/>
        </w:rPr>
        <w:t>年第一批协会标准制订、修订计划〉的通知》（建标协字</w:t>
      </w:r>
      <w:r>
        <w:rPr>
          <w:rFonts w:hint="eastAsia" w:ascii="宋体" w:hAnsi="宋体"/>
          <w:sz w:val="28"/>
          <w:szCs w:val="28"/>
        </w:rPr>
        <w:t>〔</w:t>
      </w:r>
      <w:r>
        <w:rPr>
          <w:sz w:val="28"/>
          <w:szCs w:val="28"/>
        </w:rPr>
        <w:t>20</w:t>
      </w:r>
      <w:r>
        <w:rPr>
          <w:rFonts w:hint="eastAsia"/>
          <w:sz w:val="28"/>
          <w:szCs w:val="28"/>
        </w:rPr>
        <w:t xml:space="preserve">21 </w:t>
      </w:r>
      <w:r>
        <w:rPr>
          <w:rFonts w:hint="eastAsia" w:ascii="宋体" w:hAnsi="宋体"/>
          <w:sz w:val="28"/>
          <w:szCs w:val="28"/>
        </w:rPr>
        <w:t>〕</w:t>
      </w:r>
      <w:r>
        <w:rPr>
          <w:rFonts w:hint="eastAsia"/>
          <w:sz w:val="28"/>
          <w:szCs w:val="28"/>
        </w:rPr>
        <w:t>11</w:t>
      </w:r>
      <w:r>
        <w:rPr>
          <w:sz w:val="28"/>
          <w:szCs w:val="28"/>
        </w:rPr>
        <w:t>号）的要求，编制组经过广泛调查研究，认真总结实践经验，参考有关标准，并在广泛征求意见的基础上，编制本标准。</w:t>
      </w:r>
    </w:p>
    <w:p>
      <w:pPr>
        <w:numPr>
          <w:ilvl w:val="2"/>
          <w:numId w:val="0"/>
        </w:numPr>
        <w:ind w:firstLine="560" w:firstLineChars="200"/>
        <w:rPr>
          <w:sz w:val="28"/>
          <w:szCs w:val="28"/>
        </w:rPr>
      </w:pPr>
      <w:r>
        <w:rPr>
          <w:sz w:val="28"/>
          <w:szCs w:val="28"/>
        </w:rPr>
        <w:t>本标准的主要内容包括：总则、术语、基本规定、</w:t>
      </w:r>
      <w:r>
        <w:rPr>
          <w:rFonts w:hint="eastAsia"/>
          <w:sz w:val="28"/>
          <w:szCs w:val="28"/>
        </w:rPr>
        <w:t>智能高效</w:t>
      </w:r>
      <w:r>
        <w:rPr>
          <w:sz w:val="28"/>
          <w:szCs w:val="28"/>
        </w:rPr>
        <w:t>、</w:t>
      </w:r>
      <w:r>
        <w:rPr>
          <w:rFonts w:hint="eastAsia"/>
          <w:sz w:val="28"/>
          <w:szCs w:val="28"/>
        </w:rPr>
        <w:t>安全可靠</w:t>
      </w:r>
      <w:r>
        <w:rPr>
          <w:sz w:val="28"/>
          <w:szCs w:val="28"/>
        </w:rPr>
        <w:t>、</w:t>
      </w:r>
      <w:r>
        <w:rPr>
          <w:rFonts w:hint="eastAsia"/>
          <w:sz w:val="28"/>
          <w:szCs w:val="28"/>
        </w:rPr>
        <w:t>绿色环保</w:t>
      </w:r>
      <w:r>
        <w:rPr>
          <w:sz w:val="28"/>
          <w:szCs w:val="28"/>
        </w:rPr>
        <w:t>、</w:t>
      </w:r>
      <w:r>
        <w:rPr>
          <w:rFonts w:hint="eastAsia"/>
          <w:sz w:val="28"/>
          <w:szCs w:val="28"/>
        </w:rPr>
        <w:t>质量可控</w:t>
      </w:r>
      <w:r>
        <w:rPr>
          <w:sz w:val="28"/>
          <w:szCs w:val="28"/>
        </w:rPr>
        <w:t>。</w:t>
      </w:r>
    </w:p>
    <w:p>
      <w:pPr>
        <w:numPr>
          <w:ilvl w:val="2"/>
          <w:numId w:val="0"/>
        </w:numPr>
        <w:ind w:firstLine="560" w:firstLineChars="200"/>
        <w:rPr>
          <w:sz w:val="28"/>
          <w:szCs w:val="28"/>
        </w:rPr>
      </w:pPr>
      <w:r>
        <w:rPr>
          <w:sz w:val="28"/>
          <w:szCs w:val="28"/>
        </w:rPr>
        <w:t>本标准由中国工程建设标准化协会</w:t>
      </w:r>
      <w:r>
        <w:rPr>
          <w:rFonts w:hint="eastAsia"/>
          <w:sz w:val="28"/>
          <w:szCs w:val="28"/>
        </w:rPr>
        <w:t>城乡建设信息化与大数据工作委员会</w:t>
      </w:r>
      <w:r>
        <w:rPr>
          <w:sz w:val="28"/>
          <w:szCs w:val="28"/>
        </w:rPr>
        <w:t>归口管理，由中国建筑科学研究院有限公司负责具体技术内容的解释。执行过程中如有意见或建议，请寄送中国建筑科学研究院有限公司。（地址：北京市北三环东路30号，邮编：</w:t>
      </w:r>
      <w:r>
        <w:rPr>
          <w:rFonts w:hint="eastAsia"/>
          <w:sz w:val="28"/>
          <w:szCs w:val="28"/>
        </w:rPr>
        <w:t>100016</w:t>
      </w:r>
      <w:r>
        <w:rPr>
          <w:sz w:val="28"/>
          <w:szCs w:val="28"/>
        </w:rPr>
        <w:t>）</w:t>
      </w:r>
    </w:p>
    <w:p>
      <w:pPr>
        <w:numPr>
          <w:ilvl w:val="2"/>
          <w:numId w:val="0"/>
        </w:numPr>
        <w:ind w:firstLine="560" w:firstLineChars="200"/>
        <w:rPr>
          <w:sz w:val="28"/>
          <w:szCs w:val="28"/>
        </w:rPr>
      </w:pPr>
      <w:r>
        <w:rPr>
          <w:sz w:val="28"/>
          <w:szCs w:val="28"/>
        </w:rPr>
        <w:t>主编单位：</w:t>
      </w:r>
      <w:r>
        <w:rPr>
          <w:rFonts w:hint="eastAsia"/>
          <w:sz w:val="28"/>
          <w:szCs w:val="28"/>
        </w:rPr>
        <w:t>中国建筑科学研究院</w:t>
      </w:r>
      <w:r>
        <w:rPr>
          <w:sz w:val="28"/>
          <w:szCs w:val="28"/>
        </w:rPr>
        <w:t>有限公司</w:t>
      </w:r>
    </w:p>
    <w:p>
      <w:pPr>
        <w:numPr>
          <w:ilvl w:val="2"/>
          <w:numId w:val="0"/>
        </w:numPr>
        <w:ind w:firstLine="1890" w:firstLineChars="900"/>
        <w:rPr>
          <w:sz w:val="28"/>
          <w:szCs w:val="28"/>
        </w:rPr>
      </w:pPr>
      <w:r>
        <w:fldChar w:fldCharType="begin"/>
      </w:r>
      <w:r>
        <w:instrText xml:space="preserve"> HYPERLINK "https://www.so.com/link?m=bQH5F/g0OIoKB9+FLkiT658CTZWhqd7+s2u6rnj6PGcU2db8wec+LR8jR6PKdI01k5EmtW8+YpcS9qjYq2I8+d9AC4L3BShDSmIMGxW0PLjERIPSdQFwiG5NohonDbJngfu7ZhCrZ+ohtY7l04/0iz0UsjICrCN4NjBUz1DppcuRR8H3hCwJX7l075oyXZ3YSuEVacjEnq8Odq+MT" \t "https://www.so.com/_blank" </w:instrText>
      </w:r>
      <w:r>
        <w:fldChar w:fldCharType="separate"/>
      </w:r>
      <w:r>
        <w:rPr>
          <w:sz w:val="28"/>
          <w:szCs w:val="28"/>
        </w:rPr>
        <w:t>北京城市副中心投资建设集团有限公司</w:t>
      </w:r>
      <w:r>
        <w:rPr>
          <w:sz w:val="28"/>
          <w:szCs w:val="28"/>
        </w:rPr>
        <w:fldChar w:fldCharType="end"/>
      </w:r>
    </w:p>
    <w:p>
      <w:pPr>
        <w:numPr>
          <w:ilvl w:val="2"/>
          <w:numId w:val="0"/>
        </w:numPr>
        <w:ind w:firstLine="560" w:firstLineChars="200"/>
        <w:rPr>
          <w:sz w:val="28"/>
          <w:szCs w:val="28"/>
        </w:rPr>
      </w:pPr>
      <w:r>
        <w:rPr>
          <w:sz w:val="28"/>
          <w:szCs w:val="28"/>
        </w:rPr>
        <w:t>参编单</w:t>
      </w:r>
      <w:r>
        <w:rPr>
          <w:rFonts w:hint="eastAsia"/>
          <w:sz w:val="28"/>
          <w:szCs w:val="28"/>
        </w:rPr>
        <w:t>位：</w:t>
      </w:r>
    </w:p>
    <w:p>
      <w:pPr>
        <w:pStyle w:val="2"/>
        <w:numPr>
          <w:ilvl w:val="2"/>
          <w:numId w:val="0"/>
        </w:numPr>
        <w:ind w:left="210" w:leftChars="100"/>
      </w:pPr>
    </w:p>
    <w:p>
      <w:pPr>
        <w:numPr>
          <w:ilvl w:val="2"/>
          <w:numId w:val="0"/>
        </w:numPr>
        <w:ind w:firstLine="560" w:firstLineChars="200"/>
        <w:rPr>
          <w:sz w:val="28"/>
          <w:szCs w:val="28"/>
        </w:rPr>
      </w:pPr>
      <w:r>
        <w:rPr>
          <w:sz w:val="28"/>
          <w:szCs w:val="28"/>
        </w:rPr>
        <w:t>主</w:t>
      </w:r>
      <w:r>
        <w:rPr>
          <w:rFonts w:hint="eastAsia"/>
          <w:sz w:val="28"/>
          <w:szCs w:val="28"/>
        </w:rPr>
        <w:t>要起草人 ：</w:t>
      </w:r>
    </w:p>
    <w:p>
      <w:pPr>
        <w:numPr>
          <w:ilvl w:val="2"/>
          <w:numId w:val="0"/>
        </w:numPr>
        <w:ind w:firstLine="560" w:firstLineChars="200"/>
        <w:rPr>
          <w:sz w:val="28"/>
          <w:szCs w:val="28"/>
        </w:rPr>
      </w:pPr>
      <w:r>
        <w:rPr>
          <w:rFonts w:hint="eastAsia"/>
          <w:sz w:val="28"/>
          <w:szCs w:val="28"/>
        </w:rPr>
        <w:t>主要</w:t>
      </w:r>
      <w:r>
        <w:rPr>
          <w:sz w:val="28"/>
          <w:szCs w:val="28"/>
        </w:rPr>
        <w:t>审查人：</w:t>
      </w:r>
    </w:p>
    <w:p>
      <w:pPr>
        <w:numPr>
          <w:ilvl w:val="2"/>
          <w:numId w:val="0"/>
        </w:numPr>
        <w:rPr>
          <w:b/>
          <w:sz w:val="28"/>
          <w:szCs w:val="28"/>
        </w:rPr>
      </w:pPr>
    </w:p>
    <w:p>
      <w:pPr>
        <w:ind w:left="0" w:leftChars="0" w:firstLine="420" w:firstLineChars="0"/>
        <w:jc w:val="left"/>
      </w:pPr>
      <w:r>
        <w:br w:type="page"/>
      </w:r>
    </w:p>
    <w:sdt>
      <w:sdtPr>
        <w:rPr>
          <w:rFonts w:hint="eastAsia" w:ascii="黑体" w:hAnsi="黑体" w:eastAsia="黑体" w:cs="黑体"/>
          <w:b/>
          <w:sz w:val="32"/>
        </w:rPr>
        <w:id w:val="147482715"/>
        <w:docPartObj>
          <w:docPartGallery w:val="Table of Contents"/>
          <w:docPartUnique/>
        </w:docPartObj>
      </w:sdtPr>
      <w:sdtEndPr>
        <w:rPr>
          <w:rFonts w:hint="eastAsia" w:ascii="Times New Roman" w:hAnsi="Times New Roman"/>
          <w:b/>
          <w:kern w:val="44"/>
          <w:sz w:val="28"/>
        </w:rPr>
      </w:sdtEndPr>
      <w:sdtContent>
        <w:p>
          <w:pPr>
            <w:numPr>
              <w:ilvl w:val="2"/>
              <w:numId w:val="0"/>
            </w:numPr>
            <w:ind w:left="420" w:leftChars="200"/>
            <w:jc w:val="center"/>
            <w:rPr>
              <w:rFonts w:hint="eastAsia" w:ascii="黑体" w:hAnsi="黑体" w:eastAsia="黑体" w:cs="黑体"/>
              <w:b/>
              <w:sz w:val="32"/>
            </w:rPr>
          </w:pPr>
          <w:r>
            <w:rPr>
              <w:rFonts w:hint="eastAsia" w:ascii="黑体" w:hAnsi="黑体" w:eastAsia="黑体" w:cs="黑体"/>
              <w:b/>
              <w:sz w:val="32"/>
            </w:rPr>
            <w:t>目 录</w:t>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_Toc7835 </w:instrText>
          </w:r>
          <w:r>
            <w:rPr>
              <w:rFonts w:hint="eastAsia"/>
              <w:sz w:val="24"/>
              <w:szCs w:val="24"/>
            </w:rPr>
            <w:fldChar w:fldCharType="separate"/>
          </w:r>
          <w:r>
            <w:rPr>
              <w:rFonts w:hint="eastAsia"/>
              <w:sz w:val="24"/>
              <w:szCs w:val="24"/>
            </w:rPr>
            <w:t>1</w:t>
          </w:r>
          <w:r>
            <w:rPr>
              <w:sz w:val="24"/>
              <w:szCs w:val="24"/>
            </w:rPr>
            <w:t>总则</w:t>
          </w:r>
          <w:r>
            <w:rPr>
              <w:sz w:val="24"/>
              <w:szCs w:val="24"/>
            </w:rPr>
            <w:tab/>
          </w:r>
          <w:r>
            <w:rPr>
              <w:sz w:val="24"/>
              <w:szCs w:val="24"/>
            </w:rPr>
            <w:fldChar w:fldCharType="begin"/>
          </w:r>
          <w:r>
            <w:rPr>
              <w:sz w:val="24"/>
              <w:szCs w:val="24"/>
            </w:rPr>
            <w:instrText xml:space="preserve"> PAGEREF _Toc7835 \h </w:instrText>
          </w:r>
          <w:r>
            <w:rPr>
              <w:sz w:val="24"/>
              <w:szCs w:val="24"/>
            </w:rPr>
            <w:fldChar w:fldCharType="separate"/>
          </w:r>
          <w:r>
            <w:rPr>
              <w:sz w:val="24"/>
              <w:szCs w:val="24"/>
            </w:rPr>
            <w:t>1</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_Toc7855 </w:instrText>
          </w:r>
          <w:r>
            <w:rPr>
              <w:rFonts w:hint="eastAsia"/>
              <w:sz w:val="24"/>
              <w:szCs w:val="24"/>
            </w:rPr>
            <w:fldChar w:fldCharType="separate"/>
          </w:r>
          <w:r>
            <w:rPr>
              <w:rFonts w:hint="default" w:ascii="宋体" w:hAnsi="宋体" w:eastAsia="宋体" w:cs="宋体"/>
              <w:sz w:val="24"/>
              <w:szCs w:val="24"/>
            </w:rPr>
            <w:t xml:space="preserve">2 </w:t>
          </w:r>
          <w:r>
            <w:rPr>
              <w:rFonts w:hint="eastAsia"/>
              <w:sz w:val="24"/>
              <w:szCs w:val="24"/>
            </w:rPr>
            <w:t>术语</w:t>
          </w:r>
          <w:r>
            <w:rPr>
              <w:sz w:val="24"/>
              <w:szCs w:val="24"/>
            </w:rPr>
            <w:tab/>
          </w:r>
          <w:r>
            <w:rPr>
              <w:sz w:val="24"/>
              <w:szCs w:val="24"/>
            </w:rPr>
            <w:fldChar w:fldCharType="begin"/>
          </w:r>
          <w:r>
            <w:rPr>
              <w:sz w:val="24"/>
              <w:szCs w:val="24"/>
            </w:rPr>
            <w:instrText xml:space="preserve"> PAGEREF _Toc7855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_Toc5911 </w:instrText>
          </w:r>
          <w:r>
            <w:rPr>
              <w:rFonts w:hint="eastAsia"/>
              <w:sz w:val="24"/>
              <w:szCs w:val="24"/>
            </w:rPr>
            <w:fldChar w:fldCharType="separate"/>
          </w:r>
          <w:r>
            <w:rPr>
              <w:rFonts w:hint="default" w:ascii="宋体" w:hAnsi="宋体" w:eastAsia="宋体" w:cs="宋体"/>
              <w:sz w:val="24"/>
              <w:szCs w:val="24"/>
            </w:rPr>
            <w:t xml:space="preserve">3 </w:t>
          </w:r>
          <w:r>
            <w:rPr>
              <w:rFonts w:hint="eastAsia"/>
              <w:sz w:val="24"/>
              <w:szCs w:val="24"/>
            </w:rPr>
            <w:t>基本规定</w:t>
          </w:r>
          <w:r>
            <w:rPr>
              <w:sz w:val="24"/>
              <w:szCs w:val="24"/>
            </w:rPr>
            <w:tab/>
          </w:r>
          <w:r>
            <w:rPr>
              <w:sz w:val="24"/>
              <w:szCs w:val="24"/>
            </w:rPr>
            <w:fldChar w:fldCharType="begin"/>
          </w:r>
          <w:r>
            <w:rPr>
              <w:sz w:val="24"/>
              <w:szCs w:val="24"/>
            </w:rPr>
            <w:instrText xml:space="preserve"> PAGEREF _Toc5911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_Toc8101 </w:instrText>
          </w:r>
          <w:r>
            <w:rPr>
              <w:rFonts w:hint="eastAsia"/>
              <w:sz w:val="24"/>
              <w:szCs w:val="24"/>
            </w:rPr>
            <w:fldChar w:fldCharType="separate"/>
          </w:r>
          <w:r>
            <w:rPr>
              <w:rFonts w:hint="default" w:ascii="黑体" w:hAnsi="黑体" w:eastAsia="黑体" w:cs="黑体"/>
              <w:sz w:val="24"/>
              <w:szCs w:val="24"/>
            </w:rPr>
            <w:t xml:space="preserve">3.1 </w:t>
          </w:r>
          <w:r>
            <w:rPr>
              <w:rFonts w:hint="eastAsia"/>
              <w:sz w:val="24"/>
              <w:szCs w:val="24"/>
            </w:rPr>
            <w:t>一般规定</w:t>
          </w:r>
          <w:r>
            <w:rPr>
              <w:sz w:val="24"/>
              <w:szCs w:val="24"/>
            </w:rPr>
            <w:tab/>
          </w:r>
          <w:r>
            <w:rPr>
              <w:sz w:val="24"/>
              <w:szCs w:val="24"/>
            </w:rPr>
            <w:fldChar w:fldCharType="begin"/>
          </w:r>
          <w:r>
            <w:rPr>
              <w:sz w:val="24"/>
              <w:szCs w:val="24"/>
            </w:rPr>
            <w:instrText xml:space="preserve"> PAGEREF _Toc8101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_Toc23961 </w:instrText>
          </w:r>
          <w:r>
            <w:rPr>
              <w:rFonts w:hint="eastAsia"/>
              <w:sz w:val="24"/>
              <w:szCs w:val="24"/>
            </w:rPr>
            <w:fldChar w:fldCharType="separate"/>
          </w:r>
          <w:r>
            <w:rPr>
              <w:rFonts w:hint="default" w:ascii="黑体" w:hAnsi="黑体" w:eastAsia="黑体" w:cs="黑体"/>
              <w:sz w:val="24"/>
              <w:szCs w:val="24"/>
            </w:rPr>
            <w:t xml:space="preserve">3.2 </w:t>
          </w:r>
          <w:r>
            <w:rPr>
              <w:rFonts w:hint="eastAsia"/>
              <w:sz w:val="24"/>
              <w:szCs w:val="24"/>
            </w:rPr>
            <w:t>评价与等级划分</w:t>
          </w:r>
          <w:r>
            <w:rPr>
              <w:sz w:val="24"/>
              <w:szCs w:val="24"/>
            </w:rPr>
            <w:tab/>
          </w:r>
          <w:r>
            <w:rPr>
              <w:sz w:val="24"/>
              <w:szCs w:val="24"/>
            </w:rPr>
            <w:fldChar w:fldCharType="begin"/>
          </w:r>
          <w:r>
            <w:rPr>
              <w:sz w:val="24"/>
              <w:szCs w:val="24"/>
            </w:rPr>
            <w:instrText xml:space="preserve"> PAGEREF _Toc23961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_Toc22038 </w:instrText>
          </w:r>
          <w:r>
            <w:rPr>
              <w:rFonts w:hint="eastAsia"/>
              <w:sz w:val="24"/>
              <w:szCs w:val="24"/>
            </w:rPr>
            <w:fldChar w:fldCharType="separate"/>
          </w:r>
          <w:r>
            <w:rPr>
              <w:rFonts w:hint="default" w:ascii="宋体" w:hAnsi="宋体" w:eastAsia="宋体" w:cs="宋体"/>
              <w:sz w:val="24"/>
              <w:szCs w:val="24"/>
            </w:rPr>
            <w:t xml:space="preserve">4 </w:t>
          </w:r>
          <w:r>
            <w:rPr>
              <w:rFonts w:hint="eastAsia"/>
              <w:sz w:val="24"/>
              <w:szCs w:val="24"/>
            </w:rPr>
            <w:t>智能高效</w:t>
          </w:r>
          <w:r>
            <w:rPr>
              <w:sz w:val="24"/>
              <w:szCs w:val="24"/>
            </w:rPr>
            <w:tab/>
          </w:r>
          <w:r>
            <w:rPr>
              <w:sz w:val="24"/>
              <w:szCs w:val="24"/>
            </w:rPr>
            <w:fldChar w:fldCharType="begin"/>
          </w:r>
          <w:r>
            <w:rPr>
              <w:sz w:val="24"/>
              <w:szCs w:val="24"/>
            </w:rPr>
            <w:instrText xml:space="preserve"> PAGEREF _Toc22038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_Toc27138 </w:instrText>
          </w:r>
          <w:r>
            <w:rPr>
              <w:rFonts w:hint="eastAsia"/>
              <w:sz w:val="24"/>
              <w:szCs w:val="24"/>
            </w:rPr>
            <w:fldChar w:fldCharType="separate"/>
          </w:r>
          <w:r>
            <w:rPr>
              <w:rFonts w:hint="default" w:ascii="黑体" w:hAnsi="黑体" w:eastAsia="黑体" w:cs="黑体"/>
              <w:sz w:val="24"/>
              <w:szCs w:val="24"/>
            </w:rPr>
            <w:t xml:space="preserve">4.1 </w:t>
          </w:r>
          <w:r>
            <w:rPr>
              <w:rFonts w:hint="eastAsia"/>
              <w:sz w:val="24"/>
              <w:szCs w:val="24"/>
            </w:rPr>
            <w:t>控制项</w:t>
          </w:r>
          <w:r>
            <w:rPr>
              <w:sz w:val="24"/>
              <w:szCs w:val="24"/>
            </w:rPr>
            <w:tab/>
          </w:r>
          <w:r>
            <w:rPr>
              <w:sz w:val="24"/>
              <w:szCs w:val="24"/>
            </w:rPr>
            <w:fldChar w:fldCharType="begin"/>
          </w:r>
          <w:r>
            <w:rPr>
              <w:sz w:val="24"/>
              <w:szCs w:val="24"/>
            </w:rPr>
            <w:instrText xml:space="preserve"> PAGEREF _Toc27138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_Toc14538 </w:instrText>
          </w:r>
          <w:r>
            <w:rPr>
              <w:rFonts w:hint="eastAsia"/>
              <w:sz w:val="24"/>
              <w:szCs w:val="24"/>
            </w:rPr>
            <w:fldChar w:fldCharType="separate"/>
          </w:r>
          <w:r>
            <w:rPr>
              <w:rFonts w:hint="default" w:ascii="黑体" w:hAnsi="黑体" w:eastAsia="黑体" w:cs="黑体"/>
              <w:sz w:val="24"/>
              <w:szCs w:val="24"/>
            </w:rPr>
            <w:t xml:space="preserve">4.2 </w:t>
          </w:r>
          <w:r>
            <w:rPr>
              <w:rFonts w:hint="eastAsia"/>
              <w:sz w:val="24"/>
              <w:szCs w:val="24"/>
            </w:rPr>
            <w:t>评分项</w:t>
          </w:r>
          <w:r>
            <w:rPr>
              <w:sz w:val="24"/>
              <w:szCs w:val="24"/>
            </w:rPr>
            <w:tab/>
          </w:r>
          <w:r>
            <w:rPr>
              <w:sz w:val="24"/>
              <w:szCs w:val="24"/>
            </w:rPr>
            <w:fldChar w:fldCharType="begin"/>
          </w:r>
          <w:r>
            <w:rPr>
              <w:sz w:val="24"/>
              <w:szCs w:val="24"/>
            </w:rPr>
            <w:instrText xml:space="preserve"> PAGEREF _Toc14538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_Toc25786 </w:instrText>
          </w:r>
          <w:r>
            <w:rPr>
              <w:rFonts w:hint="eastAsia"/>
              <w:sz w:val="24"/>
              <w:szCs w:val="24"/>
            </w:rPr>
            <w:fldChar w:fldCharType="separate"/>
          </w:r>
          <w:r>
            <w:rPr>
              <w:rFonts w:hint="default" w:ascii="宋体" w:hAnsi="宋体" w:eastAsia="宋体" w:cs="宋体"/>
              <w:sz w:val="24"/>
              <w:szCs w:val="24"/>
            </w:rPr>
            <w:t xml:space="preserve">5 </w:t>
          </w:r>
          <w:r>
            <w:rPr>
              <w:rFonts w:hint="eastAsia"/>
              <w:sz w:val="24"/>
              <w:szCs w:val="24"/>
            </w:rPr>
            <w:t>安全可靠</w:t>
          </w:r>
          <w:r>
            <w:rPr>
              <w:sz w:val="24"/>
              <w:szCs w:val="24"/>
            </w:rPr>
            <w:tab/>
          </w:r>
          <w:r>
            <w:rPr>
              <w:sz w:val="24"/>
              <w:szCs w:val="24"/>
            </w:rPr>
            <w:fldChar w:fldCharType="begin"/>
          </w:r>
          <w:r>
            <w:rPr>
              <w:sz w:val="24"/>
              <w:szCs w:val="24"/>
            </w:rPr>
            <w:instrText xml:space="preserve"> PAGEREF _Toc25786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_Toc12352 </w:instrText>
          </w:r>
          <w:r>
            <w:rPr>
              <w:rFonts w:hint="eastAsia"/>
              <w:sz w:val="24"/>
              <w:szCs w:val="24"/>
            </w:rPr>
            <w:fldChar w:fldCharType="separate"/>
          </w:r>
          <w:r>
            <w:rPr>
              <w:rFonts w:hint="default" w:ascii="黑体" w:hAnsi="黑体" w:eastAsia="黑体" w:cs="黑体"/>
              <w:sz w:val="24"/>
              <w:szCs w:val="24"/>
            </w:rPr>
            <w:t xml:space="preserve">5.1 </w:t>
          </w:r>
          <w:r>
            <w:rPr>
              <w:rFonts w:hint="eastAsia" w:ascii="黑体" w:hAnsi="黑体" w:cs="黑体"/>
              <w:sz w:val="24"/>
              <w:szCs w:val="24"/>
            </w:rPr>
            <w:t>控制项</w:t>
          </w:r>
          <w:r>
            <w:rPr>
              <w:sz w:val="24"/>
              <w:szCs w:val="24"/>
            </w:rPr>
            <w:tab/>
          </w:r>
          <w:r>
            <w:rPr>
              <w:sz w:val="24"/>
              <w:szCs w:val="24"/>
            </w:rPr>
            <w:fldChar w:fldCharType="begin"/>
          </w:r>
          <w:r>
            <w:rPr>
              <w:sz w:val="24"/>
              <w:szCs w:val="24"/>
            </w:rPr>
            <w:instrText xml:space="preserve"> PAGEREF _Toc12352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_Toc22297 </w:instrText>
          </w:r>
          <w:r>
            <w:rPr>
              <w:rFonts w:hint="eastAsia"/>
              <w:sz w:val="24"/>
              <w:szCs w:val="24"/>
            </w:rPr>
            <w:fldChar w:fldCharType="separate"/>
          </w:r>
          <w:r>
            <w:rPr>
              <w:rFonts w:hint="default" w:ascii="黑体" w:hAnsi="黑体" w:eastAsia="黑体" w:cs="黑体"/>
              <w:sz w:val="24"/>
              <w:szCs w:val="24"/>
            </w:rPr>
            <w:t xml:space="preserve">5.2 </w:t>
          </w:r>
          <w:r>
            <w:rPr>
              <w:rFonts w:hint="eastAsia"/>
              <w:sz w:val="24"/>
              <w:szCs w:val="24"/>
            </w:rPr>
            <w:t>评分项</w:t>
          </w:r>
          <w:r>
            <w:rPr>
              <w:sz w:val="24"/>
              <w:szCs w:val="24"/>
            </w:rPr>
            <w:tab/>
          </w:r>
          <w:r>
            <w:rPr>
              <w:sz w:val="24"/>
              <w:szCs w:val="24"/>
            </w:rPr>
            <w:fldChar w:fldCharType="begin"/>
          </w:r>
          <w:r>
            <w:rPr>
              <w:sz w:val="24"/>
              <w:szCs w:val="24"/>
            </w:rPr>
            <w:instrText xml:space="preserve"> PAGEREF _Toc22297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_Toc8192 </w:instrText>
          </w:r>
          <w:r>
            <w:rPr>
              <w:rFonts w:hint="eastAsia"/>
              <w:sz w:val="24"/>
              <w:szCs w:val="24"/>
            </w:rPr>
            <w:fldChar w:fldCharType="separate"/>
          </w:r>
          <w:r>
            <w:rPr>
              <w:rFonts w:hint="default" w:ascii="宋体" w:hAnsi="宋体" w:eastAsia="宋体" w:cs="宋体"/>
              <w:sz w:val="24"/>
              <w:szCs w:val="24"/>
            </w:rPr>
            <w:t xml:space="preserve">6 </w:t>
          </w:r>
          <w:r>
            <w:rPr>
              <w:rFonts w:hint="eastAsia"/>
              <w:sz w:val="24"/>
              <w:szCs w:val="24"/>
            </w:rPr>
            <w:t>绿色环保</w:t>
          </w:r>
          <w:r>
            <w:rPr>
              <w:sz w:val="24"/>
              <w:szCs w:val="24"/>
            </w:rPr>
            <w:tab/>
          </w:r>
          <w:r>
            <w:rPr>
              <w:sz w:val="24"/>
              <w:szCs w:val="24"/>
            </w:rPr>
            <w:fldChar w:fldCharType="begin"/>
          </w:r>
          <w:r>
            <w:rPr>
              <w:sz w:val="24"/>
              <w:szCs w:val="24"/>
            </w:rPr>
            <w:instrText xml:space="preserve"> PAGEREF _Toc8192 \h </w:instrText>
          </w:r>
          <w:r>
            <w:rPr>
              <w:sz w:val="24"/>
              <w:szCs w:val="24"/>
            </w:rPr>
            <w:fldChar w:fldCharType="separate"/>
          </w:r>
          <w:r>
            <w:rPr>
              <w:sz w:val="24"/>
              <w:szCs w:val="24"/>
            </w:rPr>
            <w:t>13</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_Toc16362 </w:instrText>
          </w:r>
          <w:r>
            <w:rPr>
              <w:rFonts w:hint="eastAsia"/>
              <w:sz w:val="24"/>
              <w:szCs w:val="24"/>
            </w:rPr>
            <w:fldChar w:fldCharType="separate"/>
          </w:r>
          <w:r>
            <w:rPr>
              <w:rFonts w:hint="default" w:ascii="黑体" w:hAnsi="黑体" w:eastAsia="黑体" w:cs="黑体"/>
              <w:sz w:val="24"/>
              <w:szCs w:val="24"/>
            </w:rPr>
            <w:t xml:space="preserve">6.1 </w:t>
          </w:r>
          <w:r>
            <w:rPr>
              <w:rFonts w:hint="eastAsia"/>
              <w:sz w:val="24"/>
              <w:szCs w:val="24"/>
            </w:rPr>
            <w:t>控制项</w:t>
          </w:r>
          <w:r>
            <w:rPr>
              <w:sz w:val="24"/>
              <w:szCs w:val="24"/>
            </w:rPr>
            <w:tab/>
          </w:r>
          <w:r>
            <w:rPr>
              <w:sz w:val="24"/>
              <w:szCs w:val="24"/>
            </w:rPr>
            <w:fldChar w:fldCharType="begin"/>
          </w:r>
          <w:r>
            <w:rPr>
              <w:sz w:val="24"/>
              <w:szCs w:val="24"/>
            </w:rPr>
            <w:instrText xml:space="preserve"> PAGEREF _Toc16362 \h </w:instrText>
          </w:r>
          <w:r>
            <w:rPr>
              <w:sz w:val="24"/>
              <w:szCs w:val="24"/>
            </w:rPr>
            <w:fldChar w:fldCharType="separate"/>
          </w:r>
          <w:r>
            <w:rPr>
              <w:sz w:val="24"/>
              <w:szCs w:val="24"/>
            </w:rPr>
            <w:t>13</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_Toc6011 </w:instrText>
          </w:r>
          <w:r>
            <w:rPr>
              <w:rFonts w:hint="eastAsia"/>
              <w:sz w:val="24"/>
              <w:szCs w:val="24"/>
            </w:rPr>
            <w:fldChar w:fldCharType="separate"/>
          </w:r>
          <w:r>
            <w:rPr>
              <w:rFonts w:hint="default" w:ascii="黑体" w:hAnsi="黑体" w:eastAsia="黑体" w:cs="黑体"/>
              <w:sz w:val="24"/>
              <w:szCs w:val="24"/>
            </w:rPr>
            <w:t xml:space="preserve">6.2 </w:t>
          </w:r>
          <w:r>
            <w:rPr>
              <w:rFonts w:hint="eastAsia"/>
              <w:sz w:val="24"/>
              <w:szCs w:val="24"/>
            </w:rPr>
            <w:t>评分项</w:t>
          </w:r>
          <w:r>
            <w:rPr>
              <w:sz w:val="24"/>
              <w:szCs w:val="24"/>
            </w:rPr>
            <w:tab/>
          </w:r>
          <w:r>
            <w:rPr>
              <w:sz w:val="24"/>
              <w:szCs w:val="24"/>
            </w:rPr>
            <w:fldChar w:fldCharType="begin"/>
          </w:r>
          <w:r>
            <w:rPr>
              <w:sz w:val="24"/>
              <w:szCs w:val="24"/>
            </w:rPr>
            <w:instrText xml:space="preserve"> PAGEREF _Toc6011 \h </w:instrText>
          </w:r>
          <w:r>
            <w:rPr>
              <w:sz w:val="24"/>
              <w:szCs w:val="24"/>
            </w:rPr>
            <w:fldChar w:fldCharType="separate"/>
          </w:r>
          <w:r>
            <w:rPr>
              <w:sz w:val="24"/>
              <w:szCs w:val="24"/>
            </w:rPr>
            <w:t>13</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_Toc13642 </w:instrText>
          </w:r>
          <w:r>
            <w:rPr>
              <w:rFonts w:hint="eastAsia"/>
              <w:sz w:val="24"/>
              <w:szCs w:val="24"/>
            </w:rPr>
            <w:fldChar w:fldCharType="separate"/>
          </w:r>
          <w:r>
            <w:rPr>
              <w:rFonts w:hint="default" w:ascii="宋体" w:hAnsi="宋体" w:eastAsia="宋体" w:cs="宋体"/>
              <w:sz w:val="24"/>
              <w:szCs w:val="24"/>
            </w:rPr>
            <w:t xml:space="preserve">7 </w:t>
          </w:r>
          <w:r>
            <w:rPr>
              <w:rFonts w:hint="eastAsia"/>
              <w:sz w:val="24"/>
              <w:szCs w:val="24"/>
            </w:rPr>
            <w:t>质量可控</w:t>
          </w:r>
          <w:r>
            <w:rPr>
              <w:sz w:val="24"/>
              <w:szCs w:val="24"/>
            </w:rPr>
            <w:tab/>
          </w:r>
          <w:r>
            <w:rPr>
              <w:sz w:val="24"/>
              <w:szCs w:val="24"/>
            </w:rPr>
            <w:fldChar w:fldCharType="begin"/>
          </w:r>
          <w:r>
            <w:rPr>
              <w:sz w:val="24"/>
              <w:szCs w:val="24"/>
            </w:rPr>
            <w:instrText xml:space="preserve"> PAGEREF _Toc13642 \h </w:instrText>
          </w:r>
          <w:r>
            <w:rPr>
              <w:sz w:val="24"/>
              <w:szCs w:val="24"/>
            </w:rPr>
            <w:fldChar w:fldCharType="separate"/>
          </w:r>
          <w:r>
            <w:rPr>
              <w:sz w:val="24"/>
              <w:szCs w:val="24"/>
            </w:rPr>
            <w:t>17</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_Toc20235 </w:instrText>
          </w:r>
          <w:r>
            <w:rPr>
              <w:rFonts w:hint="eastAsia"/>
              <w:sz w:val="24"/>
              <w:szCs w:val="24"/>
            </w:rPr>
            <w:fldChar w:fldCharType="separate"/>
          </w:r>
          <w:r>
            <w:rPr>
              <w:rFonts w:hint="default" w:ascii="黑体" w:hAnsi="黑体" w:eastAsia="黑体" w:cs="黑体"/>
              <w:sz w:val="24"/>
              <w:szCs w:val="24"/>
            </w:rPr>
            <w:t xml:space="preserve">7.1 </w:t>
          </w:r>
          <w:r>
            <w:rPr>
              <w:rFonts w:hint="eastAsia"/>
              <w:sz w:val="24"/>
              <w:szCs w:val="24"/>
            </w:rPr>
            <w:t>控制项</w:t>
          </w:r>
          <w:r>
            <w:rPr>
              <w:sz w:val="24"/>
              <w:szCs w:val="24"/>
            </w:rPr>
            <w:tab/>
          </w:r>
          <w:r>
            <w:rPr>
              <w:sz w:val="24"/>
              <w:szCs w:val="24"/>
            </w:rPr>
            <w:fldChar w:fldCharType="begin"/>
          </w:r>
          <w:r>
            <w:rPr>
              <w:sz w:val="24"/>
              <w:szCs w:val="24"/>
            </w:rPr>
            <w:instrText xml:space="preserve"> PAGEREF _Toc20235 \h </w:instrText>
          </w:r>
          <w:r>
            <w:rPr>
              <w:sz w:val="24"/>
              <w:szCs w:val="24"/>
            </w:rPr>
            <w:fldChar w:fldCharType="separate"/>
          </w:r>
          <w:r>
            <w:rPr>
              <w:sz w:val="24"/>
              <w:szCs w:val="24"/>
            </w:rPr>
            <w:t>17</w:t>
          </w:r>
          <w:r>
            <w:rPr>
              <w:sz w:val="24"/>
              <w:szCs w:val="24"/>
            </w:rPr>
            <w:fldChar w:fldCharType="end"/>
          </w:r>
          <w:r>
            <w:rPr>
              <w:rFonts w:hint="eastAsia"/>
              <w:sz w:val="24"/>
              <w:szCs w:val="24"/>
            </w:rPr>
            <w:fldChar w:fldCharType="end"/>
          </w:r>
        </w:p>
        <w:p>
          <w:pPr>
            <w:pStyle w:val="12"/>
            <w:numPr>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_Toc17963 </w:instrText>
          </w:r>
          <w:r>
            <w:rPr>
              <w:rFonts w:hint="eastAsia"/>
              <w:sz w:val="24"/>
              <w:szCs w:val="24"/>
            </w:rPr>
            <w:fldChar w:fldCharType="separate"/>
          </w:r>
          <w:r>
            <w:rPr>
              <w:rFonts w:hint="default" w:ascii="黑体" w:hAnsi="黑体" w:eastAsia="黑体" w:cs="黑体"/>
              <w:sz w:val="24"/>
              <w:szCs w:val="24"/>
            </w:rPr>
            <w:t xml:space="preserve">7.2 </w:t>
          </w:r>
          <w:r>
            <w:rPr>
              <w:rFonts w:hint="eastAsia"/>
              <w:sz w:val="24"/>
              <w:szCs w:val="24"/>
            </w:rPr>
            <w:t>评分项</w:t>
          </w:r>
          <w:r>
            <w:rPr>
              <w:sz w:val="24"/>
              <w:szCs w:val="24"/>
            </w:rPr>
            <w:tab/>
          </w:r>
          <w:r>
            <w:rPr>
              <w:sz w:val="24"/>
              <w:szCs w:val="24"/>
            </w:rPr>
            <w:fldChar w:fldCharType="begin"/>
          </w:r>
          <w:r>
            <w:rPr>
              <w:sz w:val="24"/>
              <w:szCs w:val="24"/>
            </w:rPr>
            <w:instrText xml:space="preserve"> PAGEREF _Toc17963 \h </w:instrText>
          </w:r>
          <w:r>
            <w:rPr>
              <w:sz w:val="24"/>
              <w:szCs w:val="24"/>
            </w:rPr>
            <w:fldChar w:fldCharType="separate"/>
          </w:r>
          <w:r>
            <w:rPr>
              <w:sz w:val="24"/>
              <w:szCs w:val="24"/>
            </w:rPr>
            <w:t>17</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_Toc31184 </w:instrText>
          </w:r>
          <w:r>
            <w:rPr>
              <w:rFonts w:hint="eastAsia"/>
              <w:sz w:val="24"/>
              <w:szCs w:val="24"/>
            </w:rPr>
            <w:fldChar w:fldCharType="separate"/>
          </w:r>
          <w:r>
            <w:rPr>
              <w:rFonts w:hint="eastAsia"/>
              <w:sz w:val="24"/>
              <w:szCs w:val="24"/>
            </w:rPr>
            <w:t xml:space="preserve">附录A </w:t>
          </w:r>
          <w:r>
            <w:rPr>
              <w:rFonts w:hint="eastAsia"/>
              <w:sz w:val="24"/>
              <w:szCs w:val="24"/>
              <w:lang w:val="en-US" w:eastAsia="zh-CN"/>
            </w:rPr>
            <w:t xml:space="preserve"> </w:t>
          </w:r>
          <w:r>
            <w:rPr>
              <w:rFonts w:hint="eastAsia"/>
              <w:sz w:val="24"/>
              <w:szCs w:val="24"/>
            </w:rPr>
            <w:t>智慧工地评价汇总表</w:t>
          </w:r>
          <w:r>
            <w:rPr>
              <w:sz w:val="24"/>
              <w:szCs w:val="24"/>
            </w:rPr>
            <w:tab/>
          </w:r>
          <w:r>
            <w:rPr>
              <w:sz w:val="24"/>
              <w:szCs w:val="24"/>
            </w:rPr>
            <w:fldChar w:fldCharType="begin"/>
          </w:r>
          <w:r>
            <w:rPr>
              <w:sz w:val="24"/>
              <w:szCs w:val="24"/>
            </w:rPr>
            <w:instrText xml:space="preserve"> PAGEREF _Toc31184 \h </w:instrText>
          </w:r>
          <w:r>
            <w:rPr>
              <w:sz w:val="24"/>
              <w:szCs w:val="24"/>
            </w:rPr>
            <w:fldChar w:fldCharType="separate"/>
          </w:r>
          <w:r>
            <w:rPr>
              <w:sz w:val="24"/>
              <w:szCs w:val="24"/>
            </w:rPr>
            <w:t>20</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_Toc8515 </w:instrText>
          </w:r>
          <w:r>
            <w:rPr>
              <w:rFonts w:hint="eastAsia"/>
              <w:sz w:val="24"/>
              <w:szCs w:val="24"/>
            </w:rPr>
            <w:fldChar w:fldCharType="separate"/>
          </w:r>
          <w:r>
            <w:rPr>
              <w:rFonts w:hint="eastAsia"/>
              <w:sz w:val="24"/>
              <w:szCs w:val="24"/>
            </w:rPr>
            <w:t>附录B1 智慧工地评价分项评价表（智能高效）</w:t>
          </w:r>
          <w:r>
            <w:rPr>
              <w:sz w:val="24"/>
              <w:szCs w:val="24"/>
            </w:rPr>
            <w:tab/>
          </w:r>
          <w:r>
            <w:rPr>
              <w:sz w:val="24"/>
              <w:szCs w:val="24"/>
            </w:rPr>
            <w:fldChar w:fldCharType="begin"/>
          </w:r>
          <w:r>
            <w:rPr>
              <w:sz w:val="24"/>
              <w:szCs w:val="24"/>
            </w:rPr>
            <w:instrText xml:space="preserve"> PAGEREF _Toc8515 \h </w:instrText>
          </w:r>
          <w:r>
            <w:rPr>
              <w:sz w:val="24"/>
              <w:szCs w:val="24"/>
            </w:rPr>
            <w:fldChar w:fldCharType="separate"/>
          </w:r>
          <w:r>
            <w:rPr>
              <w:sz w:val="24"/>
              <w:szCs w:val="24"/>
            </w:rPr>
            <w:t>22</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_Toc31603 </w:instrText>
          </w:r>
          <w:r>
            <w:rPr>
              <w:rFonts w:hint="eastAsia"/>
              <w:sz w:val="24"/>
              <w:szCs w:val="24"/>
            </w:rPr>
            <w:fldChar w:fldCharType="separate"/>
          </w:r>
          <w:r>
            <w:rPr>
              <w:rFonts w:hint="eastAsia"/>
              <w:sz w:val="24"/>
              <w:szCs w:val="24"/>
            </w:rPr>
            <w:t>附录B2 智慧工地评价分项评价表（安全可靠）</w:t>
          </w:r>
          <w:r>
            <w:rPr>
              <w:sz w:val="24"/>
              <w:szCs w:val="24"/>
            </w:rPr>
            <w:tab/>
          </w:r>
          <w:r>
            <w:rPr>
              <w:sz w:val="24"/>
              <w:szCs w:val="24"/>
            </w:rPr>
            <w:fldChar w:fldCharType="begin"/>
          </w:r>
          <w:r>
            <w:rPr>
              <w:sz w:val="24"/>
              <w:szCs w:val="24"/>
            </w:rPr>
            <w:instrText xml:space="preserve"> PAGEREF _Toc31603 \h </w:instrText>
          </w:r>
          <w:r>
            <w:rPr>
              <w:sz w:val="24"/>
              <w:szCs w:val="24"/>
            </w:rPr>
            <w:fldChar w:fldCharType="separate"/>
          </w:r>
          <w:r>
            <w:rPr>
              <w:sz w:val="24"/>
              <w:szCs w:val="24"/>
            </w:rPr>
            <w:t>23</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_Toc29751 </w:instrText>
          </w:r>
          <w:r>
            <w:rPr>
              <w:rFonts w:hint="eastAsia"/>
              <w:sz w:val="24"/>
              <w:szCs w:val="24"/>
            </w:rPr>
            <w:fldChar w:fldCharType="separate"/>
          </w:r>
          <w:r>
            <w:rPr>
              <w:rFonts w:hint="eastAsia"/>
              <w:sz w:val="24"/>
              <w:szCs w:val="24"/>
            </w:rPr>
            <w:t>附录B3 智慧工地评价分项评价表（绿色环保）</w:t>
          </w:r>
          <w:r>
            <w:rPr>
              <w:sz w:val="24"/>
              <w:szCs w:val="24"/>
            </w:rPr>
            <w:tab/>
          </w:r>
          <w:r>
            <w:rPr>
              <w:sz w:val="24"/>
              <w:szCs w:val="24"/>
            </w:rPr>
            <w:fldChar w:fldCharType="begin"/>
          </w:r>
          <w:r>
            <w:rPr>
              <w:sz w:val="24"/>
              <w:szCs w:val="24"/>
            </w:rPr>
            <w:instrText xml:space="preserve"> PAGEREF _Toc29751 \h </w:instrText>
          </w:r>
          <w:r>
            <w:rPr>
              <w:sz w:val="24"/>
              <w:szCs w:val="24"/>
            </w:rPr>
            <w:fldChar w:fldCharType="separate"/>
          </w:r>
          <w:r>
            <w:rPr>
              <w:sz w:val="24"/>
              <w:szCs w:val="24"/>
            </w:rPr>
            <w:t>25</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_Toc18720 </w:instrText>
          </w:r>
          <w:r>
            <w:rPr>
              <w:rFonts w:hint="eastAsia"/>
              <w:sz w:val="24"/>
              <w:szCs w:val="24"/>
            </w:rPr>
            <w:fldChar w:fldCharType="separate"/>
          </w:r>
          <w:r>
            <w:rPr>
              <w:rFonts w:hint="eastAsia"/>
              <w:sz w:val="24"/>
              <w:szCs w:val="24"/>
            </w:rPr>
            <w:t>附录B4 智慧工地评价分项评价表（质量可控）</w:t>
          </w:r>
          <w:r>
            <w:rPr>
              <w:sz w:val="24"/>
              <w:szCs w:val="24"/>
            </w:rPr>
            <w:tab/>
          </w:r>
          <w:r>
            <w:rPr>
              <w:sz w:val="24"/>
              <w:szCs w:val="24"/>
            </w:rPr>
            <w:fldChar w:fldCharType="begin"/>
          </w:r>
          <w:r>
            <w:rPr>
              <w:sz w:val="24"/>
              <w:szCs w:val="24"/>
            </w:rPr>
            <w:instrText xml:space="preserve"> PAGEREF _Toc18720 \h </w:instrText>
          </w:r>
          <w:r>
            <w:rPr>
              <w:sz w:val="24"/>
              <w:szCs w:val="24"/>
            </w:rPr>
            <w:fldChar w:fldCharType="separate"/>
          </w:r>
          <w:r>
            <w:rPr>
              <w:sz w:val="24"/>
              <w:szCs w:val="24"/>
            </w:rPr>
            <w:t>27</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_Toc19766 </w:instrText>
          </w:r>
          <w:r>
            <w:rPr>
              <w:rFonts w:hint="eastAsia"/>
              <w:sz w:val="24"/>
              <w:szCs w:val="24"/>
            </w:rPr>
            <w:fldChar w:fldCharType="separate"/>
          </w:r>
          <w:r>
            <w:rPr>
              <w:rFonts w:ascii="宋体" w:hAnsi="宋体" w:eastAsia="宋体" w:cs="Arial"/>
              <w:sz w:val="24"/>
              <w:szCs w:val="24"/>
            </w:rPr>
            <w:t>用词说明</w:t>
          </w:r>
          <w:r>
            <w:rPr>
              <w:sz w:val="24"/>
              <w:szCs w:val="24"/>
            </w:rPr>
            <w:tab/>
          </w:r>
          <w:r>
            <w:rPr>
              <w:sz w:val="24"/>
              <w:szCs w:val="24"/>
            </w:rPr>
            <w:fldChar w:fldCharType="begin"/>
          </w:r>
          <w:r>
            <w:rPr>
              <w:sz w:val="24"/>
              <w:szCs w:val="24"/>
            </w:rPr>
            <w:instrText xml:space="preserve"> PAGEREF _Toc19766 \h </w:instrText>
          </w:r>
          <w:r>
            <w:rPr>
              <w:sz w:val="24"/>
              <w:szCs w:val="24"/>
            </w:rPr>
            <w:fldChar w:fldCharType="separate"/>
          </w:r>
          <w:r>
            <w:rPr>
              <w:sz w:val="24"/>
              <w:szCs w:val="24"/>
            </w:rPr>
            <w:t>29</w:t>
          </w:r>
          <w:r>
            <w:rPr>
              <w:sz w:val="24"/>
              <w:szCs w:val="24"/>
            </w:rPr>
            <w:fldChar w:fldCharType="end"/>
          </w:r>
          <w:r>
            <w:rPr>
              <w:rFonts w:hint="eastAsia"/>
              <w:sz w:val="24"/>
              <w:szCs w:val="24"/>
            </w:rPr>
            <w:fldChar w:fldCharType="end"/>
          </w:r>
        </w:p>
        <w:p>
          <w:pPr>
            <w:pStyle w:val="11"/>
            <w:numPr>
              <w:numId w:val="0"/>
            </w:numPr>
            <w:tabs>
              <w:tab w:val="right" w:leader="dot" w:pos="8306"/>
            </w:tabs>
            <w:ind w:leftChars="0"/>
            <w:rPr>
              <w:rFonts w:hint="eastAsia"/>
              <w:sz w:val="24"/>
              <w:szCs w:val="24"/>
            </w:rPr>
          </w:pPr>
          <w:r>
            <w:rPr>
              <w:rFonts w:hint="eastAsia"/>
              <w:sz w:val="24"/>
              <w:szCs w:val="24"/>
            </w:rPr>
            <w:fldChar w:fldCharType="begin"/>
          </w:r>
          <w:r>
            <w:rPr>
              <w:rFonts w:hint="eastAsia"/>
              <w:sz w:val="24"/>
              <w:szCs w:val="24"/>
            </w:rPr>
            <w:instrText xml:space="preserve"> HYPERLINK \l _Toc14133 </w:instrText>
          </w:r>
          <w:r>
            <w:rPr>
              <w:rFonts w:hint="eastAsia"/>
              <w:sz w:val="24"/>
              <w:szCs w:val="24"/>
            </w:rPr>
            <w:fldChar w:fldCharType="separate"/>
          </w:r>
          <w:r>
            <w:rPr>
              <w:rFonts w:hint="eastAsia" w:ascii="宋体" w:hAnsi="宋体" w:cs="Arial"/>
              <w:sz w:val="24"/>
              <w:szCs w:val="24"/>
            </w:rPr>
            <w:t>引用</w:t>
          </w:r>
          <w:r>
            <w:rPr>
              <w:rFonts w:ascii="宋体" w:hAnsi="宋体" w:cs="Arial"/>
              <w:sz w:val="24"/>
              <w:szCs w:val="24"/>
            </w:rPr>
            <w:t>标准名录</w:t>
          </w:r>
          <w:r>
            <w:rPr>
              <w:sz w:val="24"/>
              <w:szCs w:val="24"/>
            </w:rPr>
            <w:tab/>
          </w:r>
          <w:r>
            <w:rPr>
              <w:sz w:val="24"/>
              <w:szCs w:val="24"/>
            </w:rPr>
            <w:fldChar w:fldCharType="begin"/>
          </w:r>
          <w:r>
            <w:rPr>
              <w:sz w:val="24"/>
              <w:szCs w:val="24"/>
            </w:rPr>
            <w:instrText xml:space="preserve"> PAGEREF _Toc14133 \h </w:instrText>
          </w:r>
          <w:r>
            <w:rPr>
              <w:sz w:val="24"/>
              <w:szCs w:val="24"/>
            </w:rPr>
            <w:fldChar w:fldCharType="separate"/>
          </w:r>
          <w:r>
            <w:rPr>
              <w:sz w:val="24"/>
              <w:szCs w:val="24"/>
            </w:rPr>
            <w:t>30</w:t>
          </w:r>
          <w:r>
            <w:rPr>
              <w:sz w:val="24"/>
              <w:szCs w:val="24"/>
            </w:rPr>
            <w:fldChar w:fldCharType="end"/>
          </w:r>
          <w:r>
            <w:rPr>
              <w:rFonts w:hint="eastAsia"/>
              <w:sz w:val="24"/>
              <w:szCs w:val="24"/>
            </w:rPr>
            <w:fldChar w:fldCharType="end"/>
          </w:r>
        </w:p>
        <w:p>
          <w:pPr>
            <w:numPr>
              <w:numId w:val="0"/>
            </w:numPr>
            <w:ind w:leftChars="0"/>
            <w:rPr>
              <w:rFonts w:hint="eastAsia" w:eastAsia="宋体"/>
              <w:lang w:val="en-US" w:eastAsia="zh-CN"/>
            </w:rPr>
          </w:pPr>
          <w:r>
            <w:fldChar w:fldCharType="begin"/>
          </w:r>
          <w:r>
            <w:instrText xml:space="preserve"> HYPERLINK \l "_Toc22558707" </w:instrText>
          </w:r>
          <w:r>
            <w:fldChar w:fldCharType="separate"/>
          </w:r>
          <w:r>
            <w:rPr>
              <w:rStyle w:val="18"/>
              <w:rFonts w:ascii="宋体" w:hAnsi="宋体" w:cs="Arial"/>
              <w:sz w:val="24"/>
            </w:rPr>
            <w:t>条文说明</w:t>
          </w:r>
          <w:r>
            <w:rPr>
              <w:rStyle w:val="18"/>
              <w:rFonts w:hint="eastAsia" w:ascii="宋体" w:hAnsi="宋体" w:cs="Arial"/>
              <w:sz w:val="24"/>
              <w:lang w:val="en-US" w:eastAsia="zh-CN"/>
            </w:rPr>
            <w:t xml:space="preserve"> </w:t>
          </w:r>
          <w:r>
            <w:rPr>
              <w:rStyle w:val="18"/>
              <w:rFonts w:ascii="Times New Roman" w:hAnsi="Times New Roman" w:eastAsia="宋体" w:cs="Times New Roman"/>
              <w:b w:val="0"/>
              <w:bCs/>
              <w:color w:val="auto"/>
              <w:kern w:val="2"/>
              <w:sz w:val="24"/>
              <w:szCs w:val="24"/>
              <w:lang w:val="en-US" w:eastAsia="zh-CN" w:bidi="ar-SA"/>
            </w:rPr>
            <w:t>.</w:t>
          </w:r>
          <w:r>
            <w:rPr>
              <w:rFonts w:ascii="Times New Roman" w:hAnsi="Times New Roman" w:eastAsia="宋体" w:cs="Times New Roman"/>
              <w:bCs/>
              <w:kern w:val="2"/>
              <w:sz w:val="24"/>
              <w:szCs w:val="24"/>
              <w:lang w:val="en-US" w:eastAsia="zh-CN" w:bidi="ar-SA"/>
            </w:rPr>
            <w:t>…………………… ………………………………………………….</w:t>
          </w:r>
          <w:r>
            <w:rPr>
              <w:rFonts w:ascii="Times New Roman" w:hAnsi="Times New Roman" w:eastAsia="宋体" w:cs="Times New Roman"/>
              <w:bCs/>
              <w:kern w:val="2"/>
              <w:sz w:val="24"/>
              <w:szCs w:val="24"/>
              <w:lang w:val="en-US" w:eastAsia="zh-CN" w:bidi="ar-SA"/>
            </w:rPr>
            <w:t>…</w:t>
          </w:r>
          <w:r>
            <w:rPr>
              <w:rStyle w:val="18"/>
              <w:rFonts w:ascii="Times New Roman" w:hAnsi="Times New Roman" w:cs="Times New Roman"/>
              <w:color w:val="auto"/>
              <w:sz w:val="24"/>
              <w:szCs w:val="24"/>
              <w:u w:val="none"/>
              <w:shd w:val="pct10" w:color="auto" w:fill="FFFFFF"/>
            </w:rPr>
            <w:t xml:space="preserve"> </w:t>
          </w:r>
          <w:r>
            <w:rPr>
              <w:rStyle w:val="18"/>
              <w:rFonts w:hint="eastAsia" w:cs="Times New Roman"/>
              <w:color w:val="auto"/>
              <w:sz w:val="24"/>
              <w:szCs w:val="24"/>
              <w:u w:val="none"/>
              <w:shd w:val="pct10" w:color="auto" w:fill="FFFFFF"/>
              <w:lang w:val="en-US" w:eastAsia="zh-CN"/>
            </w:rPr>
            <w:t>3</w:t>
          </w:r>
          <w:r>
            <w:rPr>
              <w:sz w:val="24"/>
            </w:rPr>
            <w:fldChar w:fldCharType="end"/>
          </w:r>
          <w:r>
            <w:rPr>
              <w:rFonts w:hint="eastAsia"/>
              <w:sz w:val="24"/>
              <w:lang w:val="en-US" w:eastAsia="zh-CN"/>
            </w:rPr>
            <w:t>3</w:t>
          </w:r>
        </w:p>
        <w:p>
          <w:pPr>
            <w:numPr>
              <w:ilvl w:val="2"/>
              <w:numId w:val="0"/>
            </w:numPr>
            <w:spacing w:line="240" w:lineRule="auto"/>
            <w:jc w:val="center"/>
            <w:rPr>
              <w:rFonts w:hint="eastAsia"/>
              <w:sz w:val="24"/>
              <w:szCs w:val="24"/>
            </w:rPr>
          </w:pPr>
          <w:r>
            <w:rPr>
              <w:rFonts w:hint="eastAsia"/>
              <w:sz w:val="24"/>
              <w:szCs w:val="24"/>
            </w:rPr>
            <w:fldChar w:fldCharType="end"/>
          </w:r>
        </w:p>
        <w:p>
          <w:pPr>
            <w:numPr>
              <w:ilvl w:val="2"/>
              <w:numId w:val="0"/>
            </w:numPr>
            <w:spacing w:line="240" w:lineRule="auto"/>
            <w:jc w:val="center"/>
            <w:rPr>
              <w:rFonts w:hint="eastAsia"/>
              <w:sz w:val="24"/>
              <w:szCs w:val="24"/>
            </w:rPr>
          </w:pPr>
        </w:p>
        <w:p>
          <w:pPr>
            <w:numPr>
              <w:ilvl w:val="2"/>
              <w:numId w:val="0"/>
            </w:numPr>
            <w:spacing w:line="240" w:lineRule="auto"/>
            <w:jc w:val="center"/>
            <w:rPr>
              <w:rFonts w:hint="eastAsia"/>
              <w:sz w:val="24"/>
              <w:szCs w:val="24"/>
            </w:rPr>
          </w:pPr>
        </w:p>
        <w:p>
          <w:pPr>
            <w:numPr>
              <w:ilvl w:val="2"/>
              <w:numId w:val="0"/>
            </w:numPr>
            <w:spacing w:line="240" w:lineRule="auto"/>
            <w:jc w:val="center"/>
            <w:rPr>
              <w:rFonts w:hint="eastAsia"/>
              <w:sz w:val="24"/>
              <w:szCs w:val="24"/>
            </w:rPr>
          </w:pPr>
        </w:p>
        <w:p>
          <w:pPr>
            <w:numPr>
              <w:numId w:val="0"/>
            </w:numPr>
            <w:spacing w:line="240" w:lineRule="auto"/>
            <w:ind w:leftChars="0"/>
            <w:jc w:val="both"/>
          </w:pPr>
        </w:p>
      </w:sdtContent>
    </w:sdt>
    <w:p>
      <w:pPr>
        <w:numPr>
          <w:numId w:val="0"/>
        </w:numPr>
        <w:spacing w:line="240" w:lineRule="auto"/>
        <w:ind w:leftChars="0"/>
        <w:jc w:val="both"/>
      </w:pPr>
    </w:p>
    <w:p>
      <w:pPr>
        <w:numPr>
          <w:ilvl w:val="2"/>
          <w:numId w:val="0"/>
        </w:numPr>
        <w:ind w:left="420" w:leftChars="200"/>
        <w:jc w:val="center"/>
        <w:rPr>
          <w:b/>
          <w:sz w:val="32"/>
          <w:szCs w:val="36"/>
        </w:rPr>
      </w:pPr>
      <w:bookmarkStart w:id="2" w:name="_Toc7835"/>
      <w:r>
        <w:rPr>
          <w:b/>
          <w:sz w:val="32"/>
          <w:szCs w:val="36"/>
        </w:rPr>
        <w:t>C</w:t>
      </w:r>
      <w:r>
        <w:rPr>
          <w:rFonts w:hint="eastAsia"/>
          <w:b/>
          <w:sz w:val="32"/>
          <w:szCs w:val="36"/>
        </w:rPr>
        <w:t>ontents</w:t>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_Toc7835 </w:instrText>
      </w:r>
      <w:r>
        <w:rPr>
          <w:rFonts w:hint="eastAsia"/>
          <w:sz w:val="24"/>
          <w:szCs w:val="24"/>
        </w:rPr>
        <w:fldChar w:fldCharType="separate"/>
      </w:r>
      <w:r>
        <w:rPr>
          <w:rFonts w:hint="eastAsia"/>
          <w:sz w:val="24"/>
          <w:szCs w:val="24"/>
        </w:rPr>
        <w:t>1</w:t>
      </w:r>
      <w:r>
        <w:rPr>
          <w:rFonts w:hint="eastAsia"/>
          <w:sz w:val="24"/>
          <w:szCs w:val="24"/>
          <w:lang w:val="en-US" w:eastAsia="zh-CN"/>
        </w:rPr>
        <w:t xml:space="preserve"> </w:t>
      </w:r>
      <w:r>
        <w:rPr>
          <w:rStyle w:val="18"/>
          <w:rFonts w:hint="eastAsia" w:ascii="Times New Roman" w:hAnsi="Times New Roman" w:cs="Times New Roman"/>
          <w:color w:val="auto"/>
          <w:sz w:val="24"/>
          <w:szCs w:val="24"/>
          <w:u w:val="none"/>
        </w:rPr>
        <w:t>General Principles</w:t>
      </w:r>
      <w:r>
        <w:rPr>
          <w:sz w:val="24"/>
          <w:szCs w:val="24"/>
        </w:rPr>
        <w:tab/>
      </w:r>
      <w:r>
        <w:rPr>
          <w:sz w:val="24"/>
          <w:szCs w:val="24"/>
        </w:rPr>
        <w:fldChar w:fldCharType="begin"/>
      </w:r>
      <w:r>
        <w:rPr>
          <w:sz w:val="24"/>
          <w:szCs w:val="24"/>
        </w:rPr>
        <w:instrText xml:space="preserve"> PAGEREF _Toc7835 \h </w:instrText>
      </w:r>
      <w:r>
        <w:rPr>
          <w:sz w:val="24"/>
          <w:szCs w:val="24"/>
        </w:rPr>
        <w:fldChar w:fldCharType="separate"/>
      </w:r>
      <w:r>
        <w:rPr>
          <w:sz w:val="24"/>
          <w:szCs w:val="24"/>
        </w:rPr>
        <w:t>1</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_Toc7855 </w:instrText>
      </w:r>
      <w:r>
        <w:rPr>
          <w:rFonts w:hint="eastAsia"/>
          <w:sz w:val="24"/>
          <w:szCs w:val="24"/>
        </w:rPr>
        <w:fldChar w:fldCharType="separate"/>
      </w:r>
      <w:r>
        <w:rPr>
          <w:rFonts w:hint="default" w:ascii="宋体" w:hAnsi="宋体" w:eastAsia="宋体" w:cs="宋体"/>
          <w:sz w:val="24"/>
          <w:szCs w:val="24"/>
        </w:rPr>
        <w:t xml:space="preserve">2 </w:t>
      </w:r>
      <w:r>
        <w:rPr>
          <w:rStyle w:val="18"/>
          <w:rFonts w:hint="eastAsia" w:ascii="Times New Roman" w:hAnsi="Times New Roman" w:cs="Times New Roman"/>
          <w:color w:val="auto"/>
          <w:sz w:val="24"/>
          <w:szCs w:val="24"/>
          <w:u w:val="none"/>
        </w:rPr>
        <w:t>Terms</w:t>
      </w:r>
      <w:r>
        <w:rPr>
          <w:sz w:val="24"/>
          <w:szCs w:val="24"/>
        </w:rPr>
        <w:tab/>
      </w:r>
      <w:r>
        <w:rPr>
          <w:sz w:val="24"/>
          <w:szCs w:val="24"/>
        </w:rPr>
        <w:fldChar w:fldCharType="begin"/>
      </w:r>
      <w:r>
        <w:rPr>
          <w:sz w:val="24"/>
          <w:szCs w:val="24"/>
        </w:rPr>
        <w:instrText xml:space="preserve"> PAGEREF _Toc7855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_Toc5911 </w:instrText>
      </w:r>
      <w:r>
        <w:rPr>
          <w:rFonts w:hint="eastAsia"/>
          <w:sz w:val="24"/>
          <w:szCs w:val="24"/>
        </w:rPr>
        <w:fldChar w:fldCharType="separate"/>
      </w:r>
      <w:r>
        <w:rPr>
          <w:rFonts w:hint="default" w:ascii="宋体" w:hAnsi="宋体" w:eastAsia="宋体" w:cs="宋体"/>
          <w:sz w:val="24"/>
          <w:szCs w:val="24"/>
        </w:rPr>
        <w:t xml:space="preserve">3 </w:t>
      </w:r>
      <w:r>
        <w:rPr>
          <w:rStyle w:val="18"/>
          <w:rFonts w:hint="eastAsia" w:ascii="Times New Roman" w:hAnsi="Times New Roman" w:cs="Times New Roman"/>
          <w:color w:val="auto"/>
          <w:sz w:val="24"/>
          <w:szCs w:val="24"/>
          <w:u w:val="none"/>
        </w:rPr>
        <w:t>Basic Requirements</w:t>
      </w:r>
      <w:r>
        <w:rPr>
          <w:sz w:val="24"/>
          <w:szCs w:val="24"/>
        </w:rPr>
        <w:tab/>
      </w:r>
      <w:r>
        <w:rPr>
          <w:sz w:val="24"/>
          <w:szCs w:val="24"/>
        </w:rPr>
        <w:fldChar w:fldCharType="begin"/>
      </w:r>
      <w:r>
        <w:rPr>
          <w:sz w:val="24"/>
          <w:szCs w:val="24"/>
        </w:rPr>
        <w:instrText xml:space="preserve"> PAGEREF _Toc5911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_Toc8101 </w:instrText>
      </w:r>
      <w:r>
        <w:rPr>
          <w:rFonts w:hint="eastAsia"/>
          <w:sz w:val="24"/>
          <w:szCs w:val="24"/>
        </w:rPr>
        <w:fldChar w:fldCharType="separate"/>
      </w:r>
      <w:r>
        <w:rPr>
          <w:rFonts w:hint="default" w:ascii="黑体" w:hAnsi="黑体" w:eastAsia="黑体" w:cs="黑体"/>
          <w:sz w:val="24"/>
          <w:szCs w:val="24"/>
        </w:rPr>
        <w:t xml:space="preserve">3.1 </w:t>
      </w:r>
      <w:r>
        <w:rPr>
          <w:rStyle w:val="18"/>
          <w:rFonts w:hint="eastAsia" w:ascii="Times New Roman" w:hAnsi="Times New Roman" w:cs="Times New Roman"/>
          <w:color w:val="auto"/>
          <w:sz w:val="24"/>
          <w:szCs w:val="24"/>
          <w:u w:val="none"/>
        </w:rPr>
        <w:t>General Requirements</w:t>
      </w:r>
      <w:r>
        <w:rPr>
          <w:sz w:val="24"/>
          <w:szCs w:val="24"/>
        </w:rPr>
        <w:tab/>
      </w:r>
      <w:r>
        <w:rPr>
          <w:sz w:val="24"/>
          <w:szCs w:val="24"/>
        </w:rPr>
        <w:fldChar w:fldCharType="begin"/>
      </w:r>
      <w:r>
        <w:rPr>
          <w:sz w:val="24"/>
          <w:szCs w:val="24"/>
        </w:rPr>
        <w:instrText xml:space="preserve"> PAGEREF _Toc8101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_Toc23961 </w:instrText>
      </w:r>
      <w:r>
        <w:rPr>
          <w:rFonts w:hint="eastAsia"/>
          <w:sz w:val="24"/>
          <w:szCs w:val="24"/>
        </w:rPr>
        <w:fldChar w:fldCharType="separate"/>
      </w:r>
      <w:r>
        <w:rPr>
          <w:rFonts w:hint="default" w:ascii="黑体" w:hAnsi="黑体" w:eastAsia="黑体" w:cs="黑体"/>
          <w:sz w:val="24"/>
          <w:szCs w:val="24"/>
        </w:rPr>
        <w:t xml:space="preserve">3.2 </w:t>
      </w:r>
      <w:r>
        <w:rPr>
          <w:rStyle w:val="18"/>
          <w:rFonts w:hint="eastAsia" w:ascii="Times New Roman" w:hAnsi="Times New Roman" w:cs="Times New Roman"/>
          <w:color w:val="auto"/>
          <w:sz w:val="24"/>
          <w:szCs w:val="24"/>
          <w:u w:val="none"/>
        </w:rPr>
        <w:t>Assessment and Rating</w:t>
      </w:r>
      <w:r>
        <w:rPr>
          <w:sz w:val="24"/>
          <w:szCs w:val="24"/>
        </w:rPr>
        <w:tab/>
      </w:r>
      <w:r>
        <w:rPr>
          <w:sz w:val="24"/>
          <w:szCs w:val="24"/>
        </w:rPr>
        <w:fldChar w:fldCharType="begin"/>
      </w:r>
      <w:r>
        <w:rPr>
          <w:sz w:val="24"/>
          <w:szCs w:val="24"/>
        </w:rPr>
        <w:instrText xml:space="preserve"> PAGEREF _Toc23961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_Toc22038 </w:instrText>
      </w:r>
      <w:r>
        <w:rPr>
          <w:rFonts w:hint="eastAsia"/>
          <w:sz w:val="24"/>
          <w:szCs w:val="24"/>
        </w:rPr>
        <w:fldChar w:fldCharType="separate"/>
      </w:r>
      <w:r>
        <w:rPr>
          <w:rFonts w:hint="default" w:ascii="宋体" w:hAnsi="宋体" w:eastAsia="宋体" w:cs="宋体"/>
          <w:sz w:val="24"/>
          <w:szCs w:val="24"/>
        </w:rPr>
        <w:t xml:space="preserve">4 </w:t>
      </w:r>
      <w:r>
        <w:rPr>
          <w:rStyle w:val="18"/>
          <w:rFonts w:hint="eastAsia" w:ascii="Times New Roman" w:hAnsi="Times New Roman" w:cs="Times New Roman"/>
          <w:color w:val="auto"/>
          <w:sz w:val="24"/>
          <w:szCs w:val="24"/>
          <w:u w:val="none"/>
        </w:rPr>
        <w:t>Intelligent and Efficient</w:t>
      </w:r>
      <w:r>
        <w:rPr>
          <w:sz w:val="24"/>
          <w:szCs w:val="24"/>
        </w:rPr>
        <w:tab/>
      </w:r>
      <w:r>
        <w:rPr>
          <w:sz w:val="24"/>
          <w:szCs w:val="24"/>
        </w:rPr>
        <w:fldChar w:fldCharType="begin"/>
      </w:r>
      <w:r>
        <w:rPr>
          <w:sz w:val="24"/>
          <w:szCs w:val="24"/>
        </w:rPr>
        <w:instrText xml:space="preserve"> PAGEREF _Toc22038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_Toc27138 </w:instrText>
      </w:r>
      <w:r>
        <w:rPr>
          <w:rFonts w:hint="eastAsia"/>
          <w:sz w:val="24"/>
          <w:szCs w:val="24"/>
        </w:rPr>
        <w:fldChar w:fldCharType="separate"/>
      </w:r>
      <w:r>
        <w:rPr>
          <w:rFonts w:hint="default" w:ascii="黑体" w:hAnsi="黑体" w:eastAsia="黑体" w:cs="黑体"/>
          <w:sz w:val="24"/>
          <w:szCs w:val="24"/>
        </w:rPr>
        <w:t xml:space="preserve">4.1 </w:t>
      </w:r>
      <w:r>
        <w:rPr>
          <w:rStyle w:val="18"/>
          <w:rFonts w:hint="eastAsia" w:ascii="Times New Roman" w:hAnsi="Times New Roman" w:cs="Times New Roman"/>
          <w:color w:val="auto"/>
          <w:sz w:val="24"/>
          <w:szCs w:val="24"/>
          <w:u w:val="none"/>
        </w:rPr>
        <w:t>Prerequisite Items</w:t>
      </w:r>
      <w:r>
        <w:rPr>
          <w:sz w:val="24"/>
          <w:szCs w:val="24"/>
        </w:rPr>
        <w:tab/>
      </w:r>
      <w:r>
        <w:rPr>
          <w:sz w:val="24"/>
          <w:szCs w:val="24"/>
        </w:rPr>
        <w:fldChar w:fldCharType="begin"/>
      </w:r>
      <w:r>
        <w:rPr>
          <w:sz w:val="24"/>
          <w:szCs w:val="24"/>
        </w:rPr>
        <w:instrText xml:space="preserve"> PAGEREF _Toc27138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_Toc14538 </w:instrText>
      </w:r>
      <w:r>
        <w:rPr>
          <w:rFonts w:hint="eastAsia"/>
          <w:sz w:val="24"/>
          <w:szCs w:val="24"/>
        </w:rPr>
        <w:fldChar w:fldCharType="separate"/>
      </w:r>
      <w:r>
        <w:rPr>
          <w:rFonts w:hint="default" w:ascii="黑体" w:hAnsi="黑体" w:eastAsia="黑体" w:cs="黑体"/>
          <w:sz w:val="24"/>
          <w:szCs w:val="24"/>
        </w:rPr>
        <w:t xml:space="preserve">4.2 </w:t>
      </w:r>
      <w:r>
        <w:rPr>
          <w:rStyle w:val="18"/>
          <w:rFonts w:hint="eastAsia" w:ascii="Times New Roman" w:hAnsi="Times New Roman" w:cs="Times New Roman"/>
          <w:color w:val="auto"/>
          <w:sz w:val="24"/>
          <w:szCs w:val="24"/>
          <w:u w:val="none"/>
        </w:rPr>
        <w:t>Scoring Items</w:t>
      </w:r>
      <w:r>
        <w:rPr>
          <w:sz w:val="24"/>
          <w:szCs w:val="24"/>
        </w:rPr>
        <w:tab/>
      </w:r>
      <w:r>
        <w:rPr>
          <w:sz w:val="24"/>
          <w:szCs w:val="24"/>
        </w:rPr>
        <w:fldChar w:fldCharType="begin"/>
      </w:r>
      <w:r>
        <w:rPr>
          <w:sz w:val="24"/>
          <w:szCs w:val="24"/>
        </w:rPr>
        <w:instrText xml:space="preserve"> PAGEREF _Toc14538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_Toc25786 </w:instrText>
      </w:r>
      <w:r>
        <w:rPr>
          <w:rFonts w:hint="eastAsia"/>
          <w:sz w:val="24"/>
          <w:szCs w:val="24"/>
        </w:rPr>
        <w:fldChar w:fldCharType="separate"/>
      </w:r>
      <w:r>
        <w:rPr>
          <w:rFonts w:hint="default" w:ascii="宋体" w:hAnsi="宋体" w:eastAsia="宋体" w:cs="宋体"/>
          <w:sz w:val="24"/>
          <w:szCs w:val="24"/>
        </w:rPr>
        <w:t xml:space="preserve">5 </w:t>
      </w:r>
      <w:r>
        <w:rPr>
          <w:rStyle w:val="18"/>
          <w:rFonts w:hint="eastAsia" w:ascii="Times New Roman" w:hAnsi="Times New Roman" w:cs="Times New Roman"/>
          <w:color w:val="auto"/>
          <w:sz w:val="24"/>
          <w:szCs w:val="24"/>
          <w:u w:val="none"/>
        </w:rPr>
        <w:t>Safe and Reliable</w:t>
      </w:r>
      <w:r>
        <w:rPr>
          <w:sz w:val="24"/>
          <w:szCs w:val="24"/>
        </w:rPr>
        <w:tab/>
      </w:r>
      <w:r>
        <w:rPr>
          <w:sz w:val="24"/>
          <w:szCs w:val="24"/>
        </w:rPr>
        <w:fldChar w:fldCharType="begin"/>
      </w:r>
      <w:r>
        <w:rPr>
          <w:sz w:val="24"/>
          <w:szCs w:val="24"/>
        </w:rPr>
        <w:instrText xml:space="preserve"> PAGEREF _Toc25786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_Toc12352 </w:instrText>
      </w:r>
      <w:r>
        <w:rPr>
          <w:rFonts w:hint="eastAsia"/>
          <w:sz w:val="24"/>
          <w:szCs w:val="24"/>
        </w:rPr>
        <w:fldChar w:fldCharType="separate"/>
      </w:r>
      <w:r>
        <w:rPr>
          <w:rFonts w:hint="default" w:ascii="黑体" w:hAnsi="黑体" w:eastAsia="黑体" w:cs="黑体"/>
          <w:sz w:val="24"/>
          <w:szCs w:val="24"/>
        </w:rPr>
        <w:t xml:space="preserve">5.1 </w:t>
      </w:r>
      <w:r>
        <w:rPr>
          <w:rStyle w:val="18"/>
          <w:rFonts w:hint="eastAsia" w:ascii="Times New Roman" w:hAnsi="Times New Roman" w:cs="Times New Roman"/>
          <w:color w:val="auto"/>
          <w:sz w:val="24"/>
          <w:szCs w:val="24"/>
          <w:u w:val="none"/>
        </w:rPr>
        <w:t>Prerequisite Items</w:t>
      </w:r>
      <w:r>
        <w:rPr>
          <w:sz w:val="24"/>
          <w:szCs w:val="24"/>
        </w:rPr>
        <w:tab/>
      </w:r>
      <w:r>
        <w:rPr>
          <w:sz w:val="24"/>
          <w:szCs w:val="24"/>
        </w:rPr>
        <w:fldChar w:fldCharType="begin"/>
      </w:r>
      <w:r>
        <w:rPr>
          <w:sz w:val="24"/>
          <w:szCs w:val="24"/>
        </w:rPr>
        <w:instrText xml:space="preserve"> PAGEREF _Toc12352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_Toc22297 </w:instrText>
      </w:r>
      <w:r>
        <w:rPr>
          <w:rFonts w:hint="eastAsia"/>
          <w:sz w:val="24"/>
          <w:szCs w:val="24"/>
        </w:rPr>
        <w:fldChar w:fldCharType="separate"/>
      </w:r>
      <w:r>
        <w:rPr>
          <w:rFonts w:hint="default" w:ascii="黑体" w:hAnsi="黑体" w:eastAsia="黑体" w:cs="黑体"/>
          <w:sz w:val="24"/>
          <w:szCs w:val="24"/>
        </w:rPr>
        <w:t xml:space="preserve">5.2 </w:t>
      </w:r>
      <w:r>
        <w:rPr>
          <w:rStyle w:val="18"/>
          <w:rFonts w:hint="eastAsia" w:ascii="Times New Roman" w:hAnsi="Times New Roman" w:cs="Times New Roman"/>
          <w:color w:val="auto"/>
          <w:sz w:val="24"/>
          <w:szCs w:val="24"/>
          <w:u w:val="none"/>
        </w:rPr>
        <w:t>Scoring Items</w:t>
      </w:r>
      <w:r>
        <w:rPr>
          <w:sz w:val="24"/>
          <w:szCs w:val="24"/>
        </w:rPr>
        <w:tab/>
      </w:r>
      <w:r>
        <w:rPr>
          <w:sz w:val="24"/>
          <w:szCs w:val="24"/>
        </w:rPr>
        <w:fldChar w:fldCharType="begin"/>
      </w:r>
      <w:r>
        <w:rPr>
          <w:sz w:val="24"/>
          <w:szCs w:val="24"/>
        </w:rPr>
        <w:instrText xml:space="preserve"> PAGEREF _Toc22297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_Toc8192 </w:instrText>
      </w:r>
      <w:r>
        <w:rPr>
          <w:rFonts w:hint="eastAsia"/>
          <w:sz w:val="24"/>
          <w:szCs w:val="24"/>
        </w:rPr>
        <w:fldChar w:fldCharType="separate"/>
      </w:r>
      <w:r>
        <w:rPr>
          <w:rFonts w:hint="default" w:ascii="宋体" w:hAnsi="宋体" w:eastAsia="宋体" w:cs="宋体"/>
          <w:sz w:val="24"/>
          <w:szCs w:val="24"/>
        </w:rPr>
        <w:t xml:space="preserve">6 </w:t>
      </w:r>
      <w:r>
        <w:rPr>
          <w:rStyle w:val="18"/>
          <w:rFonts w:hint="eastAsia" w:ascii="Times New Roman" w:hAnsi="Times New Roman" w:cs="Times New Roman"/>
          <w:color w:val="auto"/>
          <w:sz w:val="24"/>
          <w:szCs w:val="24"/>
          <w:u w:val="none"/>
        </w:rPr>
        <w:t>Green and Eco-friendly</w:t>
      </w:r>
      <w:r>
        <w:rPr>
          <w:sz w:val="24"/>
          <w:szCs w:val="24"/>
        </w:rPr>
        <w:tab/>
      </w:r>
      <w:r>
        <w:rPr>
          <w:sz w:val="24"/>
          <w:szCs w:val="24"/>
        </w:rPr>
        <w:fldChar w:fldCharType="begin"/>
      </w:r>
      <w:r>
        <w:rPr>
          <w:sz w:val="24"/>
          <w:szCs w:val="24"/>
        </w:rPr>
        <w:instrText xml:space="preserve"> PAGEREF _Toc8192 \h </w:instrText>
      </w:r>
      <w:r>
        <w:rPr>
          <w:sz w:val="24"/>
          <w:szCs w:val="24"/>
        </w:rPr>
        <w:fldChar w:fldCharType="separate"/>
      </w:r>
      <w:r>
        <w:rPr>
          <w:sz w:val="24"/>
          <w:szCs w:val="24"/>
        </w:rPr>
        <w:t>13</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_Toc16362 </w:instrText>
      </w:r>
      <w:r>
        <w:rPr>
          <w:rFonts w:hint="eastAsia"/>
          <w:sz w:val="24"/>
          <w:szCs w:val="24"/>
        </w:rPr>
        <w:fldChar w:fldCharType="separate"/>
      </w:r>
      <w:r>
        <w:rPr>
          <w:rFonts w:hint="default" w:ascii="黑体" w:hAnsi="黑体" w:eastAsia="黑体" w:cs="黑体"/>
          <w:sz w:val="24"/>
          <w:szCs w:val="24"/>
        </w:rPr>
        <w:t xml:space="preserve">6.1 </w:t>
      </w:r>
      <w:r>
        <w:rPr>
          <w:rStyle w:val="18"/>
          <w:rFonts w:hint="eastAsia" w:ascii="Times New Roman" w:hAnsi="Times New Roman" w:cs="Times New Roman"/>
          <w:color w:val="auto"/>
          <w:sz w:val="24"/>
          <w:szCs w:val="24"/>
          <w:u w:val="none"/>
        </w:rPr>
        <w:t>Prerequisite Items</w:t>
      </w:r>
      <w:r>
        <w:rPr>
          <w:sz w:val="24"/>
          <w:szCs w:val="24"/>
        </w:rPr>
        <w:tab/>
      </w:r>
      <w:r>
        <w:rPr>
          <w:sz w:val="24"/>
          <w:szCs w:val="24"/>
        </w:rPr>
        <w:fldChar w:fldCharType="begin"/>
      </w:r>
      <w:r>
        <w:rPr>
          <w:sz w:val="24"/>
          <w:szCs w:val="24"/>
        </w:rPr>
        <w:instrText xml:space="preserve"> PAGEREF _Toc16362 \h </w:instrText>
      </w:r>
      <w:r>
        <w:rPr>
          <w:sz w:val="24"/>
          <w:szCs w:val="24"/>
        </w:rPr>
        <w:fldChar w:fldCharType="separate"/>
      </w:r>
      <w:r>
        <w:rPr>
          <w:sz w:val="24"/>
          <w:szCs w:val="24"/>
        </w:rPr>
        <w:t>13</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_Toc6011 </w:instrText>
      </w:r>
      <w:r>
        <w:rPr>
          <w:rFonts w:hint="eastAsia"/>
          <w:sz w:val="24"/>
          <w:szCs w:val="24"/>
        </w:rPr>
        <w:fldChar w:fldCharType="separate"/>
      </w:r>
      <w:r>
        <w:rPr>
          <w:rFonts w:hint="default" w:ascii="黑体" w:hAnsi="黑体" w:eastAsia="黑体" w:cs="黑体"/>
          <w:sz w:val="24"/>
          <w:szCs w:val="24"/>
        </w:rPr>
        <w:t xml:space="preserve">6.2 </w:t>
      </w:r>
      <w:r>
        <w:rPr>
          <w:rStyle w:val="18"/>
          <w:rFonts w:hint="eastAsia" w:ascii="Times New Roman" w:hAnsi="Times New Roman" w:cs="Times New Roman"/>
          <w:color w:val="auto"/>
          <w:sz w:val="24"/>
          <w:szCs w:val="24"/>
          <w:u w:val="none"/>
        </w:rPr>
        <w:t>Scoring Items</w:t>
      </w:r>
      <w:r>
        <w:rPr>
          <w:sz w:val="24"/>
          <w:szCs w:val="24"/>
        </w:rPr>
        <w:tab/>
      </w:r>
      <w:r>
        <w:rPr>
          <w:sz w:val="24"/>
          <w:szCs w:val="24"/>
        </w:rPr>
        <w:fldChar w:fldCharType="begin"/>
      </w:r>
      <w:r>
        <w:rPr>
          <w:sz w:val="24"/>
          <w:szCs w:val="24"/>
        </w:rPr>
        <w:instrText xml:space="preserve"> PAGEREF _Toc6011 \h </w:instrText>
      </w:r>
      <w:r>
        <w:rPr>
          <w:sz w:val="24"/>
          <w:szCs w:val="24"/>
        </w:rPr>
        <w:fldChar w:fldCharType="separate"/>
      </w:r>
      <w:r>
        <w:rPr>
          <w:sz w:val="24"/>
          <w:szCs w:val="24"/>
        </w:rPr>
        <w:t>13</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_Toc13642 </w:instrText>
      </w:r>
      <w:r>
        <w:rPr>
          <w:rFonts w:hint="eastAsia"/>
          <w:sz w:val="24"/>
          <w:szCs w:val="24"/>
        </w:rPr>
        <w:fldChar w:fldCharType="separate"/>
      </w:r>
      <w:r>
        <w:rPr>
          <w:rFonts w:hint="default" w:ascii="宋体" w:hAnsi="宋体" w:eastAsia="宋体" w:cs="宋体"/>
          <w:sz w:val="24"/>
          <w:szCs w:val="24"/>
        </w:rPr>
        <w:t xml:space="preserve">7 </w:t>
      </w:r>
      <w:r>
        <w:rPr>
          <w:rStyle w:val="18"/>
          <w:rFonts w:hint="eastAsia" w:ascii="Times New Roman" w:hAnsi="Times New Roman" w:cs="Times New Roman"/>
          <w:color w:val="auto"/>
          <w:sz w:val="24"/>
          <w:szCs w:val="24"/>
          <w:u w:val="none"/>
        </w:rPr>
        <w:t>Quality and Controllable</w:t>
      </w:r>
      <w:r>
        <w:rPr>
          <w:sz w:val="24"/>
          <w:szCs w:val="24"/>
        </w:rPr>
        <w:tab/>
      </w:r>
      <w:r>
        <w:rPr>
          <w:sz w:val="24"/>
          <w:szCs w:val="24"/>
        </w:rPr>
        <w:fldChar w:fldCharType="begin"/>
      </w:r>
      <w:r>
        <w:rPr>
          <w:sz w:val="24"/>
          <w:szCs w:val="24"/>
        </w:rPr>
        <w:instrText xml:space="preserve"> PAGEREF _Toc13642 \h </w:instrText>
      </w:r>
      <w:r>
        <w:rPr>
          <w:sz w:val="24"/>
          <w:szCs w:val="24"/>
        </w:rPr>
        <w:fldChar w:fldCharType="separate"/>
      </w:r>
      <w:r>
        <w:rPr>
          <w:sz w:val="24"/>
          <w:szCs w:val="24"/>
        </w:rPr>
        <w:t>17</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_Toc20235 </w:instrText>
      </w:r>
      <w:r>
        <w:rPr>
          <w:rFonts w:hint="eastAsia"/>
          <w:sz w:val="24"/>
          <w:szCs w:val="24"/>
        </w:rPr>
        <w:fldChar w:fldCharType="separate"/>
      </w:r>
      <w:r>
        <w:rPr>
          <w:rFonts w:hint="default" w:ascii="黑体" w:hAnsi="黑体" w:eastAsia="黑体" w:cs="黑体"/>
          <w:sz w:val="24"/>
          <w:szCs w:val="24"/>
        </w:rPr>
        <w:t xml:space="preserve">7.1 </w:t>
      </w:r>
      <w:r>
        <w:rPr>
          <w:rStyle w:val="18"/>
          <w:rFonts w:hint="eastAsia" w:ascii="Times New Roman" w:hAnsi="Times New Roman" w:cs="Times New Roman"/>
          <w:color w:val="auto"/>
          <w:sz w:val="24"/>
          <w:szCs w:val="24"/>
          <w:u w:val="none"/>
        </w:rPr>
        <w:t>Prerequisite Items</w:t>
      </w:r>
      <w:r>
        <w:rPr>
          <w:sz w:val="24"/>
          <w:szCs w:val="24"/>
        </w:rPr>
        <w:tab/>
      </w:r>
      <w:r>
        <w:rPr>
          <w:sz w:val="24"/>
          <w:szCs w:val="24"/>
        </w:rPr>
        <w:fldChar w:fldCharType="begin"/>
      </w:r>
      <w:r>
        <w:rPr>
          <w:sz w:val="24"/>
          <w:szCs w:val="24"/>
        </w:rPr>
        <w:instrText xml:space="preserve"> PAGEREF _Toc20235 \h </w:instrText>
      </w:r>
      <w:r>
        <w:rPr>
          <w:sz w:val="24"/>
          <w:szCs w:val="24"/>
        </w:rPr>
        <w:fldChar w:fldCharType="separate"/>
      </w:r>
      <w:r>
        <w:rPr>
          <w:sz w:val="24"/>
          <w:szCs w:val="24"/>
        </w:rPr>
        <w:t>17</w:t>
      </w:r>
      <w:r>
        <w:rPr>
          <w:sz w:val="24"/>
          <w:szCs w:val="24"/>
        </w:rPr>
        <w:fldChar w:fldCharType="end"/>
      </w:r>
      <w:r>
        <w:rPr>
          <w:rFonts w:hint="eastAsia"/>
          <w:sz w:val="24"/>
          <w:szCs w:val="24"/>
        </w:rPr>
        <w:fldChar w:fldCharType="end"/>
      </w:r>
    </w:p>
    <w:p>
      <w:pPr>
        <w:pStyle w:val="12"/>
        <w:numPr>
          <w:ilvl w:val="2"/>
          <w:numId w:val="0"/>
        </w:numPr>
        <w:tabs>
          <w:tab w:val="right" w:leader="dot" w:pos="8306"/>
        </w:tabs>
        <w:ind w:leftChars="200"/>
        <w:rPr>
          <w:sz w:val="24"/>
          <w:szCs w:val="24"/>
        </w:rPr>
      </w:pPr>
      <w:r>
        <w:rPr>
          <w:rFonts w:hint="eastAsia"/>
          <w:sz w:val="24"/>
          <w:szCs w:val="24"/>
        </w:rPr>
        <w:fldChar w:fldCharType="begin"/>
      </w:r>
      <w:r>
        <w:rPr>
          <w:rFonts w:hint="eastAsia"/>
          <w:sz w:val="24"/>
          <w:szCs w:val="24"/>
        </w:rPr>
        <w:instrText xml:space="preserve"> HYPERLINK \l _Toc17963 </w:instrText>
      </w:r>
      <w:r>
        <w:rPr>
          <w:rFonts w:hint="eastAsia"/>
          <w:sz w:val="24"/>
          <w:szCs w:val="24"/>
        </w:rPr>
        <w:fldChar w:fldCharType="separate"/>
      </w:r>
      <w:r>
        <w:rPr>
          <w:rFonts w:hint="default" w:ascii="黑体" w:hAnsi="黑体" w:eastAsia="黑体" w:cs="黑体"/>
          <w:sz w:val="24"/>
          <w:szCs w:val="24"/>
        </w:rPr>
        <w:t xml:space="preserve">7.2 </w:t>
      </w:r>
      <w:r>
        <w:rPr>
          <w:rStyle w:val="18"/>
          <w:rFonts w:hint="eastAsia" w:ascii="Times New Roman" w:hAnsi="Times New Roman" w:cs="Times New Roman"/>
          <w:color w:val="auto"/>
          <w:sz w:val="24"/>
          <w:szCs w:val="24"/>
          <w:u w:val="none"/>
        </w:rPr>
        <w:t>Scoring Items</w:t>
      </w:r>
      <w:r>
        <w:rPr>
          <w:sz w:val="24"/>
          <w:szCs w:val="24"/>
        </w:rPr>
        <w:tab/>
      </w:r>
      <w:r>
        <w:rPr>
          <w:sz w:val="24"/>
          <w:szCs w:val="24"/>
        </w:rPr>
        <w:fldChar w:fldCharType="begin"/>
      </w:r>
      <w:r>
        <w:rPr>
          <w:sz w:val="24"/>
          <w:szCs w:val="24"/>
        </w:rPr>
        <w:instrText xml:space="preserve"> PAGEREF _Toc17963 \h </w:instrText>
      </w:r>
      <w:r>
        <w:rPr>
          <w:sz w:val="24"/>
          <w:szCs w:val="24"/>
        </w:rPr>
        <w:fldChar w:fldCharType="separate"/>
      </w:r>
      <w:r>
        <w:rPr>
          <w:sz w:val="24"/>
          <w:szCs w:val="24"/>
        </w:rPr>
        <w:t>17</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_Toc31184 </w:instrText>
      </w:r>
      <w:r>
        <w:rPr>
          <w:rFonts w:hint="eastAsia"/>
          <w:sz w:val="24"/>
          <w:szCs w:val="24"/>
        </w:rPr>
        <w:fldChar w:fldCharType="separate"/>
      </w:r>
      <w:r>
        <w:rPr>
          <w:rStyle w:val="18"/>
          <w:rFonts w:ascii="Times New Roman" w:hAnsi="Times New Roman" w:cs="Times New Roman"/>
          <w:color w:val="auto"/>
          <w:sz w:val="24"/>
          <w:szCs w:val="24"/>
          <w:u w:val="none"/>
        </w:rPr>
        <w:t>Appendix A</w:t>
      </w:r>
      <w:r>
        <w:rPr>
          <w:rFonts w:hint="eastAsia"/>
          <w:sz w:val="24"/>
          <w:szCs w:val="24"/>
        </w:rPr>
        <w:t xml:space="preserve"> </w:t>
      </w:r>
      <w:r>
        <w:rPr>
          <w:rFonts w:hint="eastAsia"/>
          <w:sz w:val="24"/>
          <w:szCs w:val="24"/>
          <w:lang w:val="en-US" w:eastAsia="zh-CN"/>
        </w:rPr>
        <w:t xml:space="preserve"> </w:t>
      </w:r>
      <w:r>
        <w:rPr>
          <w:rStyle w:val="18"/>
          <w:rFonts w:hint="default" w:ascii="Times New Roman" w:hAnsi="Times New Roman" w:eastAsia="宋体" w:cs="Times New Roman"/>
          <w:b w:val="0"/>
          <w:bCs/>
          <w:color w:val="auto"/>
          <w:kern w:val="2"/>
          <w:sz w:val="24"/>
          <w:szCs w:val="24"/>
          <w:lang w:val="en-US" w:eastAsia="zh-CN" w:bidi="ar-SA"/>
        </w:rPr>
        <w:t>sum-evaluation</w:t>
      </w:r>
      <w:r>
        <w:rPr>
          <w:rStyle w:val="18"/>
          <w:rFonts w:hint="eastAsia" w:ascii="Times New Roman" w:hAnsi="Times New Roman" w:eastAsia="宋体" w:cs="Times New Roman"/>
          <w:b w:val="0"/>
          <w:bCs/>
          <w:color w:val="auto"/>
          <w:kern w:val="2"/>
          <w:sz w:val="24"/>
          <w:szCs w:val="24"/>
          <w:lang w:val="en-US" w:eastAsia="zh-CN" w:bidi="ar-SA"/>
        </w:rPr>
        <w:t xml:space="preserve">Table of </w:t>
      </w:r>
      <w:r>
        <w:rPr>
          <w:rStyle w:val="18"/>
          <w:rFonts w:hint="default" w:ascii="Times New Roman" w:hAnsi="Times New Roman" w:eastAsia="宋体" w:cs="Times New Roman"/>
          <w:b w:val="0"/>
          <w:bCs/>
          <w:color w:val="auto"/>
          <w:kern w:val="2"/>
          <w:sz w:val="24"/>
          <w:szCs w:val="24"/>
          <w:lang w:val="en-US" w:eastAsia="zh-CN" w:bidi="ar-SA"/>
        </w:rPr>
        <w:t>smart construction site</w:t>
      </w:r>
      <w:r>
        <w:rPr>
          <w:sz w:val="24"/>
          <w:szCs w:val="24"/>
        </w:rPr>
        <w:tab/>
      </w:r>
      <w:r>
        <w:rPr>
          <w:sz w:val="24"/>
          <w:szCs w:val="24"/>
        </w:rPr>
        <w:fldChar w:fldCharType="begin"/>
      </w:r>
      <w:r>
        <w:rPr>
          <w:sz w:val="24"/>
          <w:szCs w:val="24"/>
        </w:rPr>
        <w:instrText xml:space="preserve"> PAGEREF _Toc31184 \h </w:instrText>
      </w:r>
      <w:r>
        <w:rPr>
          <w:sz w:val="24"/>
          <w:szCs w:val="24"/>
        </w:rPr>
        <w:fldChar w:fldCharType="separate"/>
      </w:r>
      <w:r>
        <w:rPr>
          <w:sz w:val="24"/>
          <w:szCs w:val="24"/>
        </w:rPr>
        <w:t>20</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_Toc8515 </w:instrText>
      </w:r>
      <w:r>
        <w:rPr>
          <w:rFonts w:hint="eastAsia"/>
          <w:sz w:val="24"/>
          <w:szCs w:val="24"/>
        </w:rPr>
        <w:fldChar w:fldCharType="separate"/>
      </w:r>
      <w:r>
        <w:rPr>
          <w:rStyle w:val="18"/>
          <w:rFonts w:hint="eastAsia" w:ascii="Times New Roman" w:hAnsi="Times New Roman" w:eastAsia="宋体" w:cs="Times New Roman"/>
          <w:b w:val="0"/>
          <w:bCs/>
          <w:color w:val="auto"/>
          <w:kern w:val="2"/>
          <w:sz w:val="24"/>
          <w:szCs w:val="24"/>
          <w:lang w:val="en-US" w:eastAsia="zh-CN" w:bidi="ar-SA"/>
        </w:rPr>
        <w:t>Appendix B</w:t>
      </w:r>
      <w:r>
        <w:rPr>
          <w:rStyle w:val="18"/>
          <w:rFonts w:hint="eastAsia" w:cs="Times New Roman"/>
          <w:b w:val="0"/>
          <w:bCs/>
          <w:color w:val="auto"/>
          <w:kern w:val="2"/>
          <w:sz w:val="24"/>
          <w:szCs w:val="24"/>
          <w:lang w:val="en-US" w:eastAsia="zh-CN" w:bidi="ar-SA"/>
        </w:rPr>
        <w:t xml:space="preserve">1 </w:t>
      </w:r>
      <w:r>
        <w:rPr>
          <w:rStyle w:val="18"/>
          <w:rFonts w:hint="default" w:ascii="Times New Roman" w:hAnsi="Times New Roman" w:eastAsia="宋体" w:cs="Times New Roman"/>
          <w:b w:val="0"/>
          <w:bCs/>
          <w:color w:val="auto"/>
          <w:kern w:val="2"/>
          <w:sz w:val="24"/>
          <w:szCs w:val="24"/>
          <w:lang w:val="en-US" w:eastAsia="zh-CN" w:bidi="ar-SA"/>
        </w:rPr>
        <w:fldChar w:fldCharType="begin"/>
      </w:r>
      <w:r>
        <w:rPr>
          <w:rStyle w:val="18"/>
          <w:rFonts w:hint="default" w:ascii="Times New Roman" w:hAnsi="Times New Roman" w:eastAsia="宋体" w:cs="Times New Roman"/>
          <w:b w:val="0"/>
          <w:bCs/>
          <w:color w:val="auto"/>
          <w:kern w:val="2"/>
          <w:sz w:val="24"/>
          <w:szCs w:val="24"/>
          <w:lang w:val="en-US" w:eastAsia="zh-CN" w:bidi="ar-SA"/>
        </w:rPr>
        <w:instrText xml:space="preserve"> HYPERLINK "https://fanyi.so.com/?src=onebox" \l "sub-evaluation table" \t "https://www.so.com/_blank" </w:instrText>
      </w:r>
      <w:r>
        <w:rPr>
          <w:rStyle w:val="18"/>
          <w:rFonts w:hint="default" w:ascii="Times New Roman" w:hAnsi="Times New Roman" w:eastAsia="宋体" w:cs="Times New Roman"/>
          <w:b w:val="0"/>
          <w:bCs/>
          <w:color w:val="auto"/>
          <w:kern w:val="2"/>
          <w:sz w:val="24"/>
          <w:szCs w:val="24"/>
          <w:lang w:val="en-US" w:eastAsia="zh-CN" w:bidi="ar-SA"/>
        </w:rPr>
        <w:fldChar w:fldCharType="separate"/>
      </w:r>
      <w:r>
        <w:rPr>
          <w:rStyle w:val="18"/>
          <w:rFonts w:hint="default" w:ascii="Times New Roman" w:hAnsi="Times New Roman" w:eastAsia="宋体" w:cs="Times New Roman"/>
          <w:b w:val="0"/>
          <w:bCs/>
          <w:color w:val="auto"/>
          <w:kern w:val="2"/>
          <w:sz w:val="24"/>
          <w:szCs w:val="24"/>
          <w:lang w:val="en-US" w:eastAsia="zh-CN" w:bidi="ar-SA"/>
        </w:rPr>
        <w:t>sub-evaluation table</w:t>
      </w:r>
      <w:r>
        <w:rPr>
          <w:rStyle w:val="18"/>
          <w:rFonts w:hint="default" w:ascii="Times New Roman" w:hAnsi="Times New Roman" w:eastAsia="宋体" w:cs="Times New Roman"/>
          <w:b w:val="0"/>
          <w:bCs/>
          <w:color w:val="auto"/>
          <w:kern w:val="2"/>
          <w:sz w:val="24"/>
          <w:szCs w:val="24"/>
          <w:lang w:val="en-US" w:eastAsia="zh-CN" w:bidi="ar-SA"/>
        </w:rPr>
        <w:fldChar w:fldCharType="end"/>
      </w:r>
      <w:r>
        <w:rPr>
          <w:rStyle w:val="18"/>
          <w:rFonts w:hint="eastAsia" w:ascii="Times New Roman" w:hAnsi="Times New Roman" w:eastAsia="宋体" w:cs="Times New Roman"/>
          <w:b w:val="0"/>
          <w:bCs/>
          <w:color w:val="auto"/>
          <w:kern w:val="2"/>
          <w:sz w:val="24"/>
          <w:szCs w:val="24"/>
          <w:lang w:val="en-US" w:eastAsia="zh-CN" w:bidi="ar-SA"/>
        </w:rPr>
        <w:t xml:space="preserve"> of smart construction site</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Intelligent</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and Efficient)</w:t>
      </w:r>
      <w:r>
        <w:rPr>
          <w:sz w:val="24"/>
          <w:szCs w:val="24"/>
        </w:rPr>
        <w:tab/>
      </w:r>
      <w:r>
        <w:rPr>
          <w:sz w:val="24"/>
          <w:szCs w:val="24"/>
        </w:rPr>
        <w:fldChar w:fldCharType="begin"/>
      </w:r>
      <w:r>
        <w:rPr>
          <w:sz w:val="24"/>
          <w:szCs w:val="24"/>
        </w:rPr>
        <w:instrText xml:space="preserve"> PAGEREF _Toc8515 \h </w:instrText>
      </w:r>
      <w:r>
        <w:rPr>
          <w:sz w:val="24"/>
          <w:szCs w:val="24"/>
        </w:rPr>
        <w:fldChar w:fldCharType="separate"/>
      </w:r>
      <w:r>
        <w:rPr>
          <w:sz w:val="24"/>
          <w:szCs w:val="24"/>
        </w:rPr>
        <w:t>22</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_Toc31603 </w:instrText>
      </w:r>
      <w:r>
        <w:rPr>
          <w:rFonts w:hint="eastAsia"/>
          <w:sz w:val="24"/>
          <w:szCs w:val="24"/>
        </w:rPr>
        <w:fldChar w:fldCharType="separate"/>
      </w:r>
      <w:r>
        <w:rPr>
          <w:rStyle w:val="18"/>
          <w:rFonts w:hint="eastAsia" w:ascii="Times New Roman" w:hAnsi="Times New Roman" w:eastAsia="宋体" w:cs="Times New Roman"/>
          <w:b w:val="0"/>
          <w:bCs/>
          <w:color w:val="auto"/>
          <w:kern w:val="2"/>
          <w:sz w:val="24"/>
          <w:szCs w:val="24"/>
          <w:lang w:val="en-US" w:eastAsia="zh-CN" w:bidi="ar-SA"/>
        </w:rPr>
        <w:t>AppendixB</w:t>
      </w:r>
      <w:r>
        <w:rPr>
          <w:rStyle w:val="18"/>
          <w:rFonts w:hint="eastAsia" w:cs="Times New Roman"/>
          <w:b w:val="0"/>
          <w:bCs/>
          <w:color w:val="auto"/>
          <w:kern w:val="2"/>
          <w:sz w:val="24"/>
          <w:szCs w:val="24"/>
          <w:lang w:val="en-US" w:eastAsia="zh-CN" w:bidi="ar-SA"/>
        </w:rPr>
        <w:t xml:space="preserve">2  </w:t>
      </w:r>
      <w:r>
        <w:rPr>
          <w:rStyle w:val="18"/>
          <w:rFonts w:hint="default" w:ascii="Times New Roman" w:hAnsi="Times New Roman" w:eastAsia="宋体" w:cs="Times New Roman"/>
          <w:b w:val="0"/>
          <w:bCs/>
          <w:color w:val="auto"/>
          <w:kern w:val="2"/>
          <w:sz w:val="24"/>
          <w:szCs w:val="24"/>
          <w:lang w:val="en-US" w:eastAsia="zh-CN" w:bidi="ar-SA"/>
        </w:rPr>
        <w:fldChar w:fldCharType="begin"/>
      </w:r>
      <w:r>
        <w:rPr>
          <w:rStyle w:val="18"/>
          <w:rFonts w:hint="default" w:ascii="Times New Roman" w:hAnsi="Times New Roman" w:eastAsia="宋体" w:cs="Times New Roman"/>
          <w:b w:val="0"/>
          <w:bCs/>
          <w:color w:val="auto"/>
          <w:kern w:val="2"/>
          <w:sz w:val="24"/>
          <w:szCs w:val="24"/>
          <w:lang w:val="en-US" w:eastAsia="zh-CN" w:bidi="ar-SA"/>
        </w:rPr>
        <w:instrText xml:space="preserve"> HYPERLINK "https://fanyi.so.com/?src=onebox" \l "sub-evaluation table" \t "https://www.so.com/_blank" </w:instrText>
      </w:r>
      <w:r>
        <w:rPr>
          <w:rStyle w:val="18"/>
          <w:rFonts w:hint="default" w:ascii="Times New Roman" w:hAnsi="Times New Roman" w:eastAsia="宋体" w:cs="Times New Roman"/>
          <w:b w:val="0"/>
          <w:bCs/>
          <w:color w:val="auto"/>
          <w:kern w:val="2"/>
          <w:sz w:val="24"/>
          <w:szCs w:val="24"/>
          <w:lang w:val="en-US" w:eastAsia="zh-CN" w:bidi="ar-SA"/>
        </w:rPr>
        <w:fldChar w:fldCharType="separate"/>
      </w:r>
      <w:r>
        <w:rPr>
          <w:rStyle w:val="18"/>
          <w:rFonts w:hint="default" w:ascii="Times New Roman" w:hAnsi="Times New Roman" w:eastAsia="宋体" w:cs="Times New Roman"/>
          <w:b w:val="0"/>
          <w:bCs/>
          <w:color w:val="auto"/>
          <w:kern w:val="2"/>
          <w:sz w:val="24"/>
          <w:szCs w:val="24"/>
          <w:lang w:val="en-US" w:eastAsia="zh-CN" w:bidi="ar-SA"/>
        </w:rPr>
        <w:t>sub-evaluation table</w:t>
      </w:r>
      <w:r>
        <w:rPr>
          <w:rStyle w:val="18"/>
          <w:rFonts w:hint="default" w:ascii="Times New Roman" w:hAnsi="Times New Roman" w:eastAsia="宋体" w:cs="Times New Roman"/>
          <w:b w:val="0"/>
          <w:bCs/>
          <w:color w:val="auto"/>
          <w:kern w:val="2"/>
          <w:sz w:val="24"/>
          <w:szCs w:val="24"/>
          <w:lang w:val="en-US" w:eastAsia="zh-CN" w:bidi="ar-SA"/>
        </w:rPr>
        <w:fldChar w:fldCharType="end"/>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of</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smart</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construction</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eastAsia="宋体" w:cs="Times New Roman"/>
          <w:b w:val="0"/>
          <w:bCs/>
          <w:color w:val="auto"/>
          <w:kern w:val="2"/>
          <w:sz w:val="24"/>
          <w:szCs w:val="24"/>
          <w:lang w:val="en-US" w:eastAsia="zh-CN" w:bidi="ar-SA"/>
        </w:rPr>
        <w:t>site</w:t>
      </w:r>
      <w:r>
        <w:rPr>
          <w:rStyle w:val="18"/>
          <w:rFonts w:hint="eastAsia" w:cs="Times New Roman"/>
          <w:b w:val="0"/>
          <w:bCs/>
          <w:color w:val="auto"/>
          <w:kern w:val="2"/>
          <w:sz w:val="24"/>
          <w:szCs w:val="24"/>
          <w:lang w:val="en-US" w:eastAsia="zh-CN" w:bidi="ar-SA"/>
        </w:rPr>
        <w:t xml:space="preserve"> (</w:t>
      </w:r>
      <w:r>
        <w:rPr>
          <w:rStyle w:val="18"/>
          <w:rFonts w:hint="eastAsia" w:ascii="Times New Roman" w:hAnsi="Times New Roman" w:cs="Times New Roman"/>
          <w:color w:val="auto"/>
          <w:sz w:val="24"/>
          <w:szCs w:val="24"/>
          <w:u w:val="none"/>
        </w:rPr>
        <w:t>Safeand</w:t>
      </w:r>
      <w:r>
        <w:rPr>
          <w:rStyle w:val="18"/>
          <w:rFonts w:hint="eastAsia" w:cs="Times New Roman"/>
          <w:color w:val="auto"/>
          <w:sz w:val="24"/>
          <w:szCs w:val="24"/>
          <w:u w:val="none"/>
          <w:lang w:val="en-US" w:eastAsia="zh-CN"/>
        </w:rPr>
        <w:t xml:space="preserve"> and </w:t>
      </w:r>
      <w:r>
        <w:rPr>
          <w:rStyle w:val="18"/>
          <w:rFonts w:hint="eastAsia" w:ascii="Times New Roman" w:hAnsi="Times New Roman" w:cs="Times New Roman"/>
          <w:color w:val="auto"/>
          <w:sz w:val="24"/>
          <w:szCs w:val="24"/>
          <w:u w:val="none"/>
        </w:rPr>
        <w:t>Reliable</w:t>
      </w:r>
      <w:r>
        <w:rPr>
          <w:rStyle w:val="18"/>
          <w:rFonts w:hint="eastAsia" w:cs="Times New Roman"/>
          <w:color w:val="auto"/>
          <w:sz w:val="24"/>
          <w:szCs w:val="24"/>
          <w:u w:val="none"/>
          <w:lang w:val="en-US" w:eastAsia="zh-CN"/>
        </w:rPr>
        <w:t>)</w:t>
      </w:r>
      <w:r>
        <w:rPr>
          <w:sz w:val="24"/>
          <w:szCs w:val="24"/>
        </w:rPr>
        <w:tab/>
      </w:r>
      <w:r>
        <w:rPr>
          <w:sz w:val="24"/>
          <w:szCs w:val="24"/>
        </w:rPr>
        <w:fldChar w:fldCharType="begin"/>
      </w:r>
      <w:r>
        <w:rPr>
          <w:sz w:val="24"/>
          <w:szCs w:val="24"/>
        </w:rPr>
        <w:instrText xml:space="preserve"> PAGEREF _Toc31603 \h </w:instrText>
      </w:r>
      <w:r>
        <w:rPr>
          <w:sz w:val="24"/>
          <w:szCs w:val="24"/>
        </w:rPr>
        <w:fldChar w:fldCharType="separate"/>
      </w:r>
      <w:r>
        <w:rPr>
          <w:sz w:val="24"/>
          <w:szCs w:val="24"/>
        </w:rPr>
        <w:t>23</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_Toc29751 </w:instrText>
      </w:r>
      <w:r>
        <w:rPr>
          <w:rFonts w:hint="eastAsia"/>
          <w:sz w:val="24"/>
          <w:szCs w:val="24"/>
        </w:rPr>
        <w:fldChar w:fldCharType="separate"/>
      </w:r>
      <w:r>
        <w:rPr>
          <w:rStyle w:val="18"/>
          <w:rFonts w:hint="eastAsia" w:ascii="Times New Roman" w:hAnsi="Times New Roman" w:eastAsia="宋体" w:cs="Times New Roman"/>
          <w:b w:val="0"/>
          <w:bCs/>
          <w:color w:val="auto"/>
          <w:kern w:val="2"/>
          <w:sz w:val="24"/>
          <w:szCs w:val="24"/>
          <w:lang w:val="en-US" w:eastAsia="zh-CN" w:bidi="ar-SA"/>
        </w:rPr>
        <w:t>Appendix B</w:t>
      </w:r>
      <w:r>
        <w:rPr>
          <w:rStyle w:val="18"/>
          <w:rFonts w:hint="eastAsia" w:cs="Times New Roman"/>
          <w:b w:val="0"/>
          <w:bCs/>
          <w:color w:val="auto"/>
          <w:kern w:val="2"/>
          <w:sz w:val="24"/>
          <w:szCs w:val="24"/>
          <w:lang w:val="en-US" w:eastAsia="zh-CN" w:bidi="ar-SA"/>
        </w:rPr>
        <w:t>3</w:t>
      </w:r>
      <w:r>
        <w:rPr>
          <w:rStyle w:val="18"/>
          <w:rFonts w:hint="eastAsia" w:ascii="Times New Roman" w:hAnsi="Times New Roman" w:eastAsia="宋体" w:cs="Times New Roman"/>
          <w:b w:val="0"/>
          <w:bCs/>
          <w:color w:val="auto"/>
          <w:kern w:val="2"/>
          <w:sz w:val="24"/>
          <w:szCs w:val="24"/>
          <w:lang w:val="en-US" w:eastAsia="zh-CN" w:bidi="ar-SA"/>
        </w:rPr>
        <w:t xml:space="preserve"> </w:t>
      </w:r>
      <w:r>
        <w:rPr>
          <w:rStyle w:val="18"/>
          <w:rFonts w:hint="default" w:ascii="Times New Roman" w:hAnsi="Times New Roman" w:eastAsia="宋体" w:cs="Times New Roman"/>
          <w:b w:val="0"/>
          <w:bCs/>
          <w:color w:val="auto"/>
          <w:kern w:val="2"/>
          <w:sz w:val="24"/>
          <w:szCs w:val="24"/>
          <w:lang w:val="en-US" w:eastAsia="zh-CN" w:bidi="ar-SA"/>
        </w:rPr>
        <w:fldChar w:fldCharType="begin"/>
      </w:r>
      <w:r>
        <w:rPr>
          <w:rStyle w:val="18"/>
          <w:rFonts w:hint="default" w:ascii="Times New Roman" w:hAnsi="Times New Roman" w:eastAsia="宋体" w:cs="Times New Roman"/>
          <w:b w:val="0"/>
          <w:bCs/>
          <w:color w:val="auto"/>
          <w:kern w:val="2"/>
          <w:sz w:val="24"/>
          <w:szCs w:val="24"/>
          <w:lang w:val="en-US" w:eastAsia="zh-CN" w:bidi="ar-SA"/>
        </w:rPr>
        <w:instrText xml:space="preserve"> HYPERLINK "https://fanyi.so.com/?src=onebox" \l "sub-evaluation table" \t "https://www.so.com/_blank" </w:instrText>
      </w:r>
      <w:r>
        <w:rPr>
          <w:rStyle w:val="18"/>
          <w:rFonts w:hint="default" w:ascii="Times New Roman" w:hAnsi="Times New Roman" w:eastAsia="宋体" w:cs="Times New Roman"/>
          <w:b w:val="0"/>
          <w:bCs/>
          <w:color w:val="auto"/>
          <w:kern w:val="2"/>
          <w:sz w:val="24"/>
          <w:szCs w:val="24"/>
          <w:lang w:val="en-US" w:eastAsia="zh-CN" w:bidi="ar-SA"/>
        </w:rPr>
        <w:fldChar w:fldCharType="separate"/>
      </w:r>
      <w:r>
        <w:rPr>
          <w:rStyle w:val="18"/>
          <w:rFonts w:hint="default" w:ascii="Times New Roman" w:hAnsi="Times New Roman" w:eastAsia="宋体" w:cs="Times New Roman"/>
          <w:b w:val="0"/>
          <w:bCs/>
          <w:color w:val="auto"/>
          <w:kern w:val="2"/>
          <w:sz w:val="24"/>
          <w:szCs w:val="24"/>
          <w:lang w:val="en-US" w:eastAsia="zh-CN" w:bidi="ar-SA"/>
        </w:rPr>
        <w:t>sub-evaluation table</w:t>
      </w:r>
      <w:r>
        <w:rPr>
          <w:rStyle w:val="18"/>
          <w:rFonts w:hint="default" w:ascii="Times New Roman" w:hAnsi="Times New Roman" w:eastAsia="宋体" w:cs="Times New Roman"/>
          <w:b w:val="0"/>
          <w:bCs/>
          <w:color w:val="auto"/>
          <w:kern w:val="2"/>
          <w:sz w:val="24"/>
          <w:szCs w:val="24"/>
          <w:lang w:val="en-US" w:eastAsia="zh-CN" w:bidi="ar-SA"/>
        </w:rPr>
        <w:fldChar w:fldCharType="end"/>
      </w:r>
      <w:r>
        <w:rPr>
          <w:rStyle w:val="18"/>
          <w:rFonts w:hint="eastAsia" w:ascii="Times New Roman" w:hAnsi="Times New Roman" w:eastAsia="宋体" w:cs="Times New Roman"/>
          <w:b w:val="0"/>
          <w:bCs/>
          <w:color w:val="auto"/>
          <w:kern w:val="2"/>
          <w:sz w:val="24"/>
          <w:szCs w:val="24"/>
          <w:lang w:val="en-US" w:eastAsia="zh-CN" w:bidi="ar-SA"/>
        </w:rPr>
        <w:t xml:space="preserve"> of smart construction site</w:t>
      </w:r>
      <w:r>
        <w:rPr>
          <w:rStyle w:val="18"/>
          <w:rFonts w:hint="eastAsia" w:cs="Times New Roman"/>
          <w:b w:val="0"/>
          <w:bCs/>
          <w:color w:val="auto"/>
          <w:kern w:val="2"/>
          <w:sz w:val="24"/>
          <w:szCs w:val="24"/>
          <w:lang w:val="en-US" w:eastAsia="zh-CN" w:bidi="ar-SA"/>
        </w:rPr>
        <w:t>(</w:t>
      </w:r>
      <w:r>
        <w:rPr>
          <w:rStyle w:val="18"/>
          <w:rFonts w:hint="eastAsia" w:ascii="Times New Roman" w:hAnsi="Times New Roman" w:cs="Times New Roman"/>
          <w:color w:val="auto"/>
          <w:sz w:val="24"/>
          <w:szCs w:val="24"/>
          <w:u w:val="none"/>
        </w:rPr>
        <w:t>Green and Eco-friendly</w:t>
      </w:r>
      <w:r>
        <w:rPr>
          <w:rStyle w:val="18"/>
          <w:rFonts w:hint="eastAsia" w:cs="Times New Roman"/>
          <w:color w:val="auto"/>
          <w:sz w:val="24"/>
          <w:szCs w:val="24"/>
          <w:u w:val="none"/>
          <w:lang w:val="en-US" w:eastAsia="zh-CN"/>
        </w:rPr>
        <w:t>)</w:t>
      </w:r>
      <w:r>
        <w:rPr>
          <w:sz w:val="24"/>
          <w:szCs w:val="24"/>
        </w:rPr>
        <w:tab/>
      </w:r>
      <w:r>
        <w:rPr>
          <w:sz w:val="24"/>
          <w:szCs w:val="24"/>
        </w:rPr>
        <w:fldChar w:fldCharType="begin"/>
      </w:r>
      <w:r>
        <w:rPr>
          <w:sz w:val="24"/>
          <w:szCs w:val="24"/>
        </w:rPr>
        <w:instrText xml:space="preserve"> PAGEREF _Toc29751 \h </w:instrText>
      </w:r>
      <w:r>
        <w:rPr>
          <w:sz w:val="24"/>
          <w:szCs w:val="24"/>
        </w:rPr>
        <w:fldChar w:fldCharType="separate"/>
      </w:r>
      <w:r>
        <w:rPr>
          <w:sz w:val="24"/>
          <w:szCs w:val="24"/>
        </w:rPr>
        <w:t>25</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_Toc18720 </w:instrText>
      </w:r>
      <w:r>
        <w:rPr>
          <w:rFonts w:hint="eastAsia"/>
          <w:sz w:val="24"/>
          <w:szCs w:val="24"/>
        </w:rPr>
        <w:fldChar w:fldCharType="separate"/>
      </w:r>
      <w:r>
        <w:rPr>
          <w:rStyle w:val="18"/>
          <w:rFonts w:hint="eastAsia" w:ascii="Times New Roman" w:hAnsi="Times New Roman" w:eastAsia="宋体" w:cs="Times New Roman"/>
          <w:b w:val="0"/>
          <w:bCs/>
          <w:color w:val="auto"/>
          <w:kern w:val="2"/>
          <w:sz w:val="24"/>
          <w:szCs w:val="24"/>
          <w:lang w:val="en-US" w:eastAsia="zh-CN" w:bidi="ar-SA"/>
        </w:rPr>
        <w:t>Appendix B</w:t>
      </w:r>
      <w:r>
        <w:rPr>
          <w:rStyle w:val="18"/>
          <w:rFonts w:hint="eastAsia" w:cs="Times New Roman"/>
          <w:b w:val="0"/>
          <w:bCs/>
          <w:color w:val="auto"/>
          <w:kern w:val="2"/>
          <w:sz w:val="24"/>
          <w:szCs w:val="24"/>
          <w:lang w:val="en-US" w:eastAsia="zh-CN" w:bidi="ar-SA"/>
        </w:rPr>
        <w:t>4</w:t>
      </w:r>
      <w:r>
        <w:rPr>
          <w:rStyle w:val="18"/>
          <w:rFonts w:hint="eastAsia" w:ascii="Times New Roman" w:hAnsi="Times New Roman" w:eastAsia="宋体" w:cs="Times New Roman"/>
          <w:b w:val="0"/>
          <w:bCs/>
          <w:color w:val="auto"/>
          <w:kern w:val="2"/>
          <w:sz w:val="24"/>
          <w:szCs w:val="24"/>
          <w:lang w:val="en-US" w:eastAsia="zh-CN" w:bidi="ar-SA"/>
        </w:rPr>
        <w:t xml:space="preserve"> </w:t>
      </w:r>
      <w:r>
        <w:rPr>
          <w:rStyle w:val="18"/>
          <w:rFonts w:hint="default" w:ascii="Times New Roman" w:hAnsi="Times New Roman" w:eastAsia="宋体" w:cs="Times New Roman"/>
          <w:b w:val="0"/>
          <w:bCs/>
          <w:color w:val="auto"/>
          <w:kern w:val="2"/>
          <w:sz w:val="24"/>
          <w:szCs w:val="24"/>
          <w:lang w:val="en-US" w:eastAsia="zh-CN" w:bidi="ar-SA"/>
        </w:rPr>
        <w:fldChar w:fldCharType="begin"/>
      </w:r>
      <w:r>
        <w:rPr>
          <w:rStyle w:val="18"/>
          <w:rFonts w:hint="default" w:ascii="Times New Roman" w:hAnsi="Times New Roman" w:eastAsia="宋体" w:cs="Times New Roman"/>
          <w:b w:val="0"/>
          <w:bCs/>
          <w:color w:val="auto"/>
          <w:kern w:val="2"/>
          <w:sz w:val="24"/>
          <w:szCs w:val="24"/>
          <w:lang w:val="en-US" w:eastAsia="zh-CN" w:bidi="ar-SA"/>
        </w:rPr>
        <w:instrText xml:space="preserve"> HYPERLINK "https://fanyi.so.com/?src=onebox" \l "sub-evaluation table" \t "https://www.so.com/_blank" </w:instrText>
      </w:r>
      <w:r>
        <w:rPr>
          <w:rStyle w:val="18"/>
          <w:rFonts w:hint="default" w:ascii="Times New Roman" w:hAnsi="Times New Roman" w:eastAsia="宋体" w:cs="Times New Roman"/>
          <w:b w:val="0"/>
          <w:bCs/>
          <w:color w:val="auto"/>
          <w:kern w:val="2"/>
          <w:sz w:val="24"/>
          <w:szCs w:val="24"/>
          <w:lang w:val="en-US" w:eastAsia="zh-CN" w:bidi="ar-SA"/>
        </w:rPr>
        <w:fldChar w:fldCharType="separate"/>
      </w:r>
      <w:r>
        <w:rPr>
          <w:rStyle w:val="18"/>
          <w:rFonts w:hint="default" w:ascii="Times New Roman" w:hAnsi="Times New Roman" w:eastAsia="宋体" w:cs="Times New Roman"/>
          <w:b w:val="0"/>
          <w:bCs/>
          <w:color w:val="auto"/>
          <w:kern w:val="2"/>
          <w:sz w:val="24"/>
          <w:szCs w:val="24"/>
          <w:lang w:val="en-US" w:eastAsia="zh-CN" w:bidi="ar-SA"/>
        </w:rPr>
        <w:t>sub-evaluation table</w:t>
      </w:r>
      <w:r>
        <w:rPr>
          <w:rStyle w:val="18"/>
          <w:rFonts w:hint="default" w:ascii="Times New Roman" w:hAnsi="Times New Roman" w:eastAsia="宋体" w:cs="Times New Roman"/>
          <w:b w:val="0"/>
          <w:bCs/>
          <w:color w:val="auto"/>
          <w:kern w:val="2"/>
          <w:sz w:val="24"/>
          <w:szCs w:val="24"/>
          <w:lang w:val="en-US" w:eastAsia="zh-CN" w:bidi="ar-SA"/>
        </w:rPr>
        <w:fldChar w:fldCharType="end"/>
      </w:r>
      <w:r>
        <w:rPr>
          <w:rStyle w:val="18"/>
          <w:rFonts w:hint="eastAsia" w:ascii="Times New Roman" w:hAnsi="Times New Roman" w:eastAsia="宋体" w:cs="Times New Roman"/>
          <w:b w:val="0"/>
          <w:bCs/>
          <w:color w:val="auto"/>
          <w:kern w:val="2"/>
          <w:sz w:val="24"/>
          <w:szCs w:val="24"/>
          <w:lang w:val="en-US" w:eastAsia="zh-CN" w:bidi="ar-SA"/>
        </w:rPr>
        <w:t xml:space="preserve"> of smart construction site</w:t>
      </w:r>
      <w:r>
        <w:rPr>
          <w:rStyle w:val="18"/>
          <w:rFonts w:hint="eastAsia" w:cs="Times New Roman"/>
          <w:b w:val="0"/>
          <w:bCs/>
          <w:color w:val="auto"/>
          <w:kern w:val="2"/>
          <w:sz w:val="24"/>
          <w:szCs w:val="24"/>
          <w:lang w:val="en-US" w:eastAsia="zh-CN" w:bidi="ar-SA"/>
        </w:rPr>
        <w:t>(</w:t>
      </w:r>
      <w:r>
        <w:rPr>
          <w:rStyle w:val="18"/>
          <w:rFonts w:hint="eastAsia" w:ascii="Times New Roman" w:hAnsi="Times New Roman" w:cs="Times New Roman"/>
          <w:color w:val="auto"/>
          <w:sz w:val="24"/>
          <w:szCs w:val="24"/>
          <w:u w:val="none"/>
        </w:rPr>
        <w:t>Quality and Controllable</w:t>
      </w:r>
      <w:r>
        <w:rPr>
          <w:rStyle w:val="18"/>
          <w:rFonts w:hint="eastAsia" w:cs="Times New Roman"/>
          <w:color w:val="auto"/>
          <w:sz w:val="24"/>
          <w:szCs w:val="24"/>
          <w:u w:val="none"/>
          <w:lang w:val="en-US" w:eastAsia="zh-CN"/>
        </w:rPr>
        <w:t>)</w:t>
      </w:r>
      <w:r>
        <w:rPr>
          <w:sz w:val="24"/>
          <w:szCs w:val="24"/>
        </w:rPr>
        <w:tab/>
      </w:r>
      <w:r>
        <w:rPr>
          <w:sz w:val="24"/>
          <w:szCs w:val="24"/>
        </w:rPr>
        <w:fldChar w:fldCharType="begin"/>
      </w:r>
      <w:r>
        <w:rPr>
          <w:sz w:val="24"/>
          <w:szCs w:val="24"/>
        </w:rPr>
        <w:instrText xml:space="preserve"> PAGEREF _Toc18720 \h </w:instrText>
      </w:r>
      <w:r>
        <w:rPr>
          <w:sz w:val="24"/>
          <w:szCs w:val="24"/>
        </w:rPr>
        <w:fldChar w:fldCharType="separate"/>
      </w:r>
      <w:r>
        <w:rPr>
          <w:sz w:val="24"/>
          <w:szCs w:val="24"/>
        </w:rPr>
        <w:t>27</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sz w:val="24"/>
          <w:szCs w:val="24"/>
        </w:rPr>
      </w:pPr>
      <w:r>
        <w:rPr>
          <w:rFonts w:hint="eastAsia"/>
          <w:sz w:val="24"/>
          <w:szCs w:val="24"/>
        </w:rPr>
        <w:fldChar w:fldCharType="begin"/>
      </w:r>
      <w:r>
        <w:rPr>
          <w:rFonts w:hint="eastAsia"/>
          <w:sz w:val="24"/>
          <w:szCs w:val="24"/>
        </w:rPr>
        <w:instrText xml:space="preserve"> HYPERLINK \l _Toc19766 </w:instrText>
      </w:r>
      <w:r>
        <w:rPr>
          <w:rFonts w:hint="eastAsia"/>
          <w:sz w:val="24"/>
          <w:szCs w:val="24"/>
        </w:rPr>
        <w:fldChar w:fldCharType="separate"/>
      </w:r>
      <w:r>
        <w:rPr>
          <w:rStyle w:val="18"/>
          <w:rFonts w:ascii="Times New Roman" w:hAnsi="Times New Roman" w:cs="Times New Roman"/>
          <w:color w:val="auto"/>
          <w:sz w:val="24"/>
          <w:szCs w:val="24"/>
          <w:u w:val="none"/>
        </w:rPr>
        <w:t>Explanation of wording in this standard</w:t>
      </w:r>
      <w:r>
        <w:rPr>
          <w:sz w:val="24"/>
          <w:szCs w:val="24"/>
        </w:rPr>
        <w:tab/>
      </w:r>
      <w:r>
        <w:rPr>
          <w:sz w:val="24"/>
          <w:szCs w:val="24"/>
        </w:rPr>
        <w:fldChar w:fldCharType="begin"/>
      </w:r>
      <w:r>
        <w:rPr>
          <w:sz w:val="24"/>
          <w:szCs w:val="24"/>
        </w:rPr>
        <w:instrText xml:space="preserve"> PAGEREF _Toc19766 \h </w:instrText>
      </w:r>
      <w:r>
        <w:rPr>
          <w:sz w:val="24"/>
          <w:szCs w:val="24"/>
        </w:rPr>
        <w:fldChar w:fldCharType="separate"/>
      </w:r>
      <w:r>
        <w:rPr>
          <w:sz w:val="24"/>
          <w:szCs w:val="24"/>
        </w:rPr>
        <w:t>29</w:t>
      </w:r>
      <w:r>
        <w:rPr>
          <w:sz w:val="24"/>
          <w:szCs w:val="24"/>
        </w:rPr>
        <w:fldChar w:fldCharType="end"/>
      </w:r>
      <w:r>
        <w:rPr>
          <w:rFonts w:hint="eastAsia"/>
          <w:sz w:val="24"/>
          <w:szCs w:val="24"/>
        </w:rPr>
        <w:fldChar w:fldCharType="end"/>
      </w:r>
    </w:p>
    <w:p>
      <w:pPr>
        <w:pStyle w:val="11"/>
        <w:numPr>
          <w:ilvl w:val="2"/>
          <w:numId w:val="0"/>
        </w:numPr>
        <w:tabs>
          <w:tab w:val="right" w:leader="dot" w:pos="8306"/>
        </w:tabs>
        <w:ind w:leftChars="0"/>
        <w:rPr>
          <w:rFonts w:hint="eastAsia"/>
          <w:sz w:val="24"/>
          <w:szCs w:val="24"/>
        </w:rPr>
      </w:pPr>
      <w:r>
        <w:rPr>
          <w:rFonts w:hint="eastAsia"/>
          <w:sz w:val="24"/>
          <w:szCs w:val="24"/>
        </w:rPr>
        <w:fldChar w:fldCharType="begin"/>
      </w:r>
      <w:r>
        <w:rPr>
          <w:rFonts w:hint="eastAsia"/>
          <w:sz w:val="24"/>
          <w:szCs w:val="24"/>
        </w:rPr>
        <w:instrText xml:space="preserve"> HYPERLINK \l _Toc14133 </w:instrText>
      </w:r>
      <w:r>
        <w:rPr>
          <w:rFonts w:hint="eastAsia"/>
          <w:sz w:val="24"/>
          <w:szCs w:val="24"/>
        </w:rPr>
        <w:fldChar w:fldCharType="separate"/>
      </w:r>
      <w:r>
        <w:rPr>
          <w:rStyle w:val="18"/>
          <w:rFonts w:ascii="Times New Roman" w:hAnsi="Times New Roman" w:cs="Times New Roman"/>
          <w:color w:val="auto"/>
          <w:sz w:val="24"/>
          <w:szCs w:val="24"/>
          <w:u w:val="none"/>
        </w:rPr>
        <w:t>List of quoted standards</w:t>
      </w:r>
      <w:r>
        <w:rPr>
          <w:sz w:val="24"/>
          <w:szCs w:val="24"/>
        </w:rPr>
        <w:tab/>
      </w:r>
      <w:r>
        <w:rPr>
          <w:sz w:val="24"/>
          <w:szCs w:val="24"/>
        </w:rPr>
        <w:fldChar w:fldCharType="begin"/>
      </w:r>
      <w:r>
        <w:rPr>
          <w:sz w:val="24"/>
          <w:szCs w:val="24"/>
        </w:rPr>
        <w:instrText xml:space="preserve"> PAGEREF _Toc14133 \h </w:instrText>
      </w:r>
      <w:r>
        <w:rPr>
          <w:sz w:val="24"/>
          <w:szCs w:val="24"/>
        </w:rPr>
        <w:fldChar w:fldCharType="separate"/>
      </w:r>
      <w:r>
        <w:rPr>
          <w:sz w:val="24"/>
          <w:szCs w:val="24"/>
        </w:rPr>
        <w:t>30</w:t>
      </w:r>
      <w:r>
        <w:rPr>
          <w:sz w:val="24"/>
          <w:szCs w:val="24"/>
        </w:rPr>
        <w:fldChar w:fldCharType="end"/>
      </w:r>
      <w:r>
        <w:rPr>
          <w:rFonts w:hint="eastAsia"/>
          <w:sz w:val="24"/>
          <w:szCs w:val="24"/>
        </w:rPr>
        <w:fldChar w:fldCharType="end"/>
      </w:r>
    </w:p>
    <w:p>
      <w:pPr>
        <w:numPr>
          <w:ilvl w:val="2"/>
          <w:numId w:val="0"/>
        </w:numPr>
        <w:ind w:leftChars="0"/>
        <w:rPr>
          <w:rFonts w:hint="eastAsia" w:eastAsia="宋体"/>
          <w:lang w:val="en-US" w:eastAsia="zh-CN"/>
        </w:rPr>
      </w:pPr>
      <w:r>
        <w:fldChar w:fldCharType="begin"/>
      </w:r>
      <w:r>
        <w:instrText xml:space="preserve"> HYPERLINK \l "_Toc22558707" </w:instrText>
      </w:r>
      <w:r>
        <w:fldChar w:fldCharType="separate"/>
      </w:r>
      <w:r>
        <w:rPr>
          <w:rStyle w:val="18"/>
          <w:rFonts w:hint="eastAsia" w:ascii="Times New Roman" w:hAnsi="Times New Roman" w:cs="Times New Roman"/>
          <w:color w:val="auto"/>
          <w:sz w:val="24"/>
          <w:szCs w:val="24"/>
          <w:u w:val="none"/>
          <w:shd w:val="pct10" w:color="auto" w:fill="FFFFFF"/>
        </w:rPr>
        <w:t>Explanation</w:t>
      </w:r>
      <w:r>
        <w:rPr>
          <w:rStyle w:val="18"/>
          <w:rFonts w:hint="eastAsia" w:cs="Times New Roman"/>
          <w:color w:val="auto"/>
          <w:sz w:val="24"/>
          <w:szCs w:val="24"/>
          <w:u w:val="none"/>
          <w:shd w:val="pct10" w:color="auto" w:fill="FFFFFF"/>
          <w:lang w:val="en-US" w:eastAsia="zh-CN"/>
        </w:rPr>
        <w:t xml:space="preserve"> </w:t>
      </w:r>
      <w:r>
        <w:rPr>
          <w:rStyle w:val="18"/>
          <w:rFonts w:hint="eastAsia" w:ascii="Times New Roman" w:hAnsi="Times New Roman" w:cs="Times New Roman"/>
          <w:color w:val="auto"/>
          <w:sz w:val="24"/>
          <w:szCs w:val="24"/>
          <w:u w:val="none"/>
          <w:shd w:val="pct10" w:color="auto" w:fill="FFFFFF"/>
        </w:rPr>
        <w:t>of</w:t>
      </w:r>
      <w:r>
        <w:rPr>
          <w:rStyle w:val="18"/>
          <w:rFonts w:hint="eastAsia" w:cs="Times New Roman"/>
          <w:color w:val="auto"/>
          <w:sz w:val="24"/>
          <w:szCs w:val="24"/>
          <w:u w:val="none"/>
          <w:shd w:val="pct10" w:color="auto" w:fill="FFFFFF"/>
          <w:lang w:val="en-US" w:eastAsia="zh-CN"/>
        </w:rPr>
        <w:t xml:space="preserve"> </w:t>
      </w:r>
      <w:r>
        <w:rPr>
          <w:rStyle w:val="18"/>
          <w:rFonts w:hint="eastAsia" w:ascii="Times New Roman" w:hAnsi="Times New Roman" w:cs="Times New Roman"/>
          <w:color w:val="auto"/>
          <w:sz w:val="24"/>
          <w:szCs w:val="24"/>
          <w:u w:val="none"/>
          <w:shd w:val="pct10" w:color="auto" w:fill="FFFFFF"/>
        </w:rPr>
        <w:t>provisions</w:t>
      </w:r>
      <w:r>
        <w:rPr>
          <w:rStyle w:val="18"/>
          <w:rFonts w:hint="eastAsia" w:ascii="宋体" w:hAnsi="宋体" w:cs="Arial"/>
          <w:sz w:val="24"/>
          <w:lang w:val="en-US" w:eastAsia="zh-CN"/>
        </w:rPr>
        <w:t xml:space="preserve"> </w:t>
      </w:r>
      <w:r>
        <w:rPr>
          <w:rStyle w:val="18"/>
          <w:rFonts w:ascii="Times New Roman" w:hAnsi="Times New Roman" w:eastAsia="宋体" w:cs="Times New Roman"/>
          <w:b w:val="0"/>
          <w:bCs/>
          <w:color w:val="auto"/>
          <w:kern w:val="2"/>
          <w:sz w:val="24"/>
          <w:szCs w:val="24"/>
          <w:lang w:val="en-US" w:eastAsia="zh-CN" w:bidi="ar-SA"/>
        </w:rPr>
        <w:t>.</w:t>
      </w:r>
      <w:r>
        <w:rPr>
          <w:rFonts w:ascii="Times New Roman" w:hAnsi="Times New Roman" w:eastAsia="宋体" w:cs="Times New Roman"/>
          <w:bCs/>
          <w:kern w:val="2"/>
          <w:sz w:val="24"/>
          <w:szCs w:val="24"/>
          <w:lang w:val="en-US" w:eastAsia="zh-CN" w:bidi="ar-SA"/>
        </w:rPr>
        <w:t>…… ………………………………………………….…</w:t>
      </w:r>
      <w:r>
        <w:rPr>
          <w:rStyle w:val="18"/>
          <w:rFonts w:ascii="Times New Roman" w:hAnsi="Times New Roman" w:cs="Times New Roman"/>
          <w:color w:val="auto"/>
          <w:sz w:val="24"/>
          <w:szCs w:val="24"/>
          <w:u w:val="none"/>
          <w:shd w:val="pct10" w:color="auto" w:fill="FFFFFF"/>
        </w:rPr>
        <w:t xml:space="preserve"> </w:t>
      </w:r>
      <w:r>
        <w:rPr>
          <w:rStyle w:val="18"/>
          <w:rFonts w:hint="eastAsia" w:cs="Times New Roman"/>
          <w:color w:val="auto"/>
          <w:sz w:val="24"/>
          <w:szCs w:val="24"/>
          <w:u w:val="none"/>
          <w:shd w:val="pct10" w:color="auto" w:fill="FFFFFF"/>
          <w:lang w:val="en-US" w:eastAsia="zh-CN"/>
        </w:rPr>
        <w:t>3</w:t>
      </w:r>
      <w:r>
        <w:rPr>
          <w:sz w:val="24"/>
        </w:rPr>
        <w:fldChar w:fldCharType="end"/>
      </w:r>
      <w:r>
        <w:rPr>
          <w:rFonts w:hint="eastAsia"/>
          <w:sz w:val="24"/>
          <w:lang w:val="en-US" w:eastAsia="zh-CN"/>
        </w:rPr>
        <w:t>3</w:t>
      </w:r>
    </w:p>
    <w:p>
      <w:pPr>
        <w:pStyle w:val="4"/>
        <w:pageBreakBefore w:val="0"/>
        <w:widowControl/>
        <w:numPr>
          <w:ilvl w:val="0"/>
          <w:numId w:val="0"/>
        </w:numPr>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sz w:val="24"/>
          <w:szCs w:val="24"/>
        </w:rPr>
      </w:pPr>
      <w:r>
        <w:rPr>
          <w:rFonts w:hint="eastAsia"/>
          <w:sz w:val="24"/>
          <w:szCs w:val="24"/>
        </w:rPr>
        <w:fldChar w:fldCharType="end"/>
      </w:r>
      <w:r>
        <w:rPr>
          <w:rFonts w:hint="eastAsia" w:ascii="宋体" w:hAnsi="宋体" w:eastAsia="宋体" w:cs="宋体"/>
          <w:sz w:val="24"/>
          <w:szCs w:val="24"/>
        </w:rPr>
        <w:t>1总则</w:t>
      </w:r>
      <w:bookmarkEnd w:id="2"/>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ar"/>
        </w:rPr>
        <w:t xml:space="preserve">1.0.1 为促进物联网、人工智能、BIM、云计算及大数据等现代信息技术在建设工程中的应用，指导智慧工地建设，规范智慧工地评价，制定本标准。 </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ar"/>
        </w:rPr>
        <w:t xml:space="preserve">1.0.2 本标准适用于房屋建筑及市政工程智慧工地的评价。 </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1.0.3 智慧工地的评价除应符合本标准外，尚应符合国家现行法律法规和有关标准规范的规定。</w:t>
      </w: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4"/>
        <w:pageBreakBefore w:val="0"/>
        <w:widowControl/>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sz w:val="24"/>
          <w:szCs w:val="24"/>
        </w:rPr>
      </w:pPr>
      <w:bookmarkStart w:id="3" w:name="_Toc7855"/>
      <w:r>
        <w:rPr>
          <w:rFonts w:hint="eastAsia" w:ascii="宋体" w:hAnsi="宋体" w:eastAsia="宋体" w:cs="宋体"/>
          <w:sz w:val="24"/>
          <w:szCs w:val="24"/>
        </w:rPr>
        <w:t>术语</w:t>
      </w:r>
      <w:bookmarkEnd w:id="3"/>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2.0.1 智慧工地 smart construction site</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利用物联网、人工智能、云计算及大数据等现代信息技术，对施工现场</w:t>
      </w:r>
      <w:r>
        <w:rPr>
          <w:rFonts w:hint="eastAsia" w:ascii="宋体" w:hAnsi="宋体" w:eastAsia="宋体" w:cs="宋体"/>
          <w:b/>
          <w:kern w:val="0"/>
          <w:sz w:val="24"/>
          <w:szCs w:val="24"/>
          <w:lang w:bidi="ar"/>
        </w:rPr>
        <w:t>人员、机具、材料、方法、环境各</w:t>
      </w:r>
      <w:r>
        <w:rPr>
          <w:rFonts w:hint="eastAsia" w:ascii="宋体" w:hAnsi="宋体" w:eastAsia="宋体" w:cs="宋体"/>
          <w:kern w:val="0"/>
          <w:sz w:val="24"/>
          <w:szCs w:val="24"/>
          <w:lang w:bidi="ar"/>
        </w:rPr>
        <w:t xml:space="preserve">要素进行管理，实现施工现场智能化的工地。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2.0.2 智慧工地信息化管理平台 smart construction site information management platform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企业自建或委托第三方技术服务单位建设的智慧工地信息化管理平台，以计算机系统为基础，通过接入通信网络对施工现场各要素进行管理，实施房屋建筑及市政工程施工现场精细化管理的信息化平台，由基础层、通信层、数据层、应用层以及展现层组成。</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2.0.3智慧工地管理系统smart construction site management system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对施工现场</w:t>
      </w:r>
      <w:r>
        <w:rPr>
          <w:rFonts w:hint="eastAsia" w:ascii="宋体" w:hAnsi="宋体" w:eastAsia="宋体" w:cs="宋体"/>
          <w:b/>
          <w:color w:val="auto"/>
          <w:kern w:val="0"/>
          <w:sz w:val="24"/>
          <w:szCs w:val="24"/>
          <w:lang w:bidi="ar"/>
        </w:rPr>
        <w:t>人员、机具、材料、方法、环境</w:t>
      </w:r>
      <w:r>
        <w:rPr>
          <w:rFonts w:hint="eastAsia" w:ascii="宋体" w:hAnsi="宋体" w:eastAsia="宋体" w:cs="宋体"/>
          <w:color w:val="auto"/>
          <w:kern w:val="0"/>
          <w:sz w:val="24"/>
          <w:szCs w:val="24"/>
          <w:lang w:bidi="ar"/>
        </w:rPr>
        <w:t>等各要素进行远程监测、管理、统计分析等功能的信息管理系统。</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2.0.4  智慧工地基础设施 infrastructure of smart construction site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用于智慧工地信息化数据收集、传输、处理、显示各类信息的硬件设施及软件平台。 </w:t>
      </w: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2"/>
        <w:numPr>
          <w:numId w:val="0"/>
        </w:numPr>
        <w:ind w:leftChars="100"/>
        <w:rPr>
          <w:rFonts w:hint="eastAsia" w:ascii="宋体" w:hAnsi="宋体" w:eastAsia="宋体" w:cs="宋体"/>
          <w:kern w:val="0"/>
          <w:sz w:val="24"/>
          <w:szCs w:val="24"/>
          <w:lang w:bidi="ar"/>
        </w:rPr>
      </w:pPr>
    </w:p>
    <w:p>
      <w:pPr>
        <w:pStyle w:val="4"/>
        <w:pageBreakBefore w:val="0"/>
        <w:widowControl/>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b/>
          <w:bCs w:val="0"/>
          <w:sz w:val="28"/>
          <w:szCs w:val="28"/>
        </w:rPr>
      </w:pPr>
      <w:bookmarkStart w:id="4" w:name="_Toc5911"/>
      <w:r>
        <w:rPr>
          <w:rFonts w:hint="eastAsia" w:ascii="宋体" w:hAnsi="宋体" w:eastAsia="宋体" w:cs="宋体"/>
          <w:b/>
          <w:bCs w:val="0"/>
          <w:sz w:val="28"/>
          <w:szCs w:val="28"/>
        </w:rPr>
        <w:t>基本规定</w:t>
      </w:r>
      <w:bookmarkEnd w:id="4"/>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5" w:name="_Toc8101"/>
      <w:r>
        <w:rPr>
          <w:rFonts w:hint="eastAsia" w:ascii="宋体" w:hAnsi="宋体" w:eastAsia="宋体" w:cs="宋体"/>
          <w:b/>
          <w:bCs w:val="0"/>
          <w:sz w:val="24"/>
          <w:szCs w:val="24"/>
        </w:rPr>
        <w:t>一般规定</w:t>
      </w:r>
      <w:bookmarkEnd w:id="5"/>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智慧工地评价应以建设工程项目的</w:t>
      </w:r>
      <w:r>
        <w:rPr>
          <w:rFonts w:hint="eastAsia" w:ascii="宋体" w:hAnsi="宋体" w:eastAsia="宋体" w:cs="宋体"/>
          <w:b/>
          <w:bCs w:val="0"/>
          <w:sz w:val="24"/>
          <w:szCs w:val="24"/>
        </w:rPr>
        <w:t>施工过程及现场</w:t>
      </w:r>
      <w:r>
        <w:rPr>
          <w:rFonts w:hint="eastAsia" w:ascii="宋体" w:hAnsi="宋体" w:eastAsia="宋体" w:cs="宋体"/>
          <w:sz w:val="24"/>
          <w:szCs w:val="24"/>
        </w:rPr>
        <w:t xml:space="preserve">为对象进行评价。 </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智慧工地评价分为预评价与最终评价。预评价在</w:t>
      </w:r>
      <w:r>
        <w:rPr>
          <w:rFonts w:hint="eastAsia" w:ascii="宋体" w:hAnsi="宋体" w:eastAsia="宋体" w:cs="宋体"/>
          <w:b/>
          <w:bCs w:val="0"/>
          <w:kern w:val="0"/>
          <w:sz w:val="24"/>
          <w:szCs w:val="24"/>
          <w:lang w:bidi="ar"/>
        </w:rPr>
        <w:t>智慧工地专项建设方案完成后</w:t>
      </w:r>
      <w:r>
        <w:rPr>
          <w:rFonts w:hint="eastAsia" w:ascii="宋体" w:hAnsi="宋体" w:eastAsia="宋体" w:cs="宋体"/>
          <w:kern w:val="0"/>
          <w:sz w:val="24"/>
          <w:szCs w:val="24"/>
          <w:lang w:bidi="ar"/>
        </w:rPr>
        <w:t>进行，最终评价在建筑工程竣工完成后进行。</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申请评价方应对参评工地进行技术和经济分析，选用适宜软件、设备、工具、技术和材料，对施工现场进行全过程动态控制和管理协同，在评价时提交相应资料文件并对所提交资料的真实性和完整性负责。</w:t>
      </w:r>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6" w:name="_Toc23961"/>
      <w:r>
        <w:rPr>
          <w:rFonts w:hint="eastAsia" w:ascii="宋体" w:hAnsi="宋体" w:eastAsia="宋体" w:cs="宋体"/>
          <w:b/>
          <w:bCs w:val="0"/>
          <w:sz w:val="24"/>
          <w:szCs w:val="24"/>
        </w:rPr>
        <w:t>评价与等级划分</w:t>
      </w:r>
      <w:bookmarkEnd w:id="6"/>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智慧工地评价指标体系应由</w:t>
      </w:r>
      <w:r>
        <w:rPr>
          <w:rFonts w:hint="eastAsia" w:ascii="宋体" w:hAnsi="宋体" w:eastAsia="宋体" w:cs="宋体"/>
          <w:b/>
          <w:kern w:val="0"/>
          <w:sz w:val="24"/>
          <w:szCs w:val="24"/>
          <w:lang w:bidi="ar"/>
        </w:rPr>
        <w:t>智能高效、安全可靠、绿色环保、质量可控</w:t>
      </w:r>
      <w:r>
        <w:rPr>
          <w:rFonts w:hint="eastAsia" w:ascii="宋体" w:hAnsi="宋体" w:eastAsia="宋体" w:cs="宋体"/>
          <w:kern w:val="0"/>
          <w:sz w:val="24"/>
          <w:szCs w:val="24"/>
          <w:lang w:bidi="ar"/>
        </w:rPr>
        <w:t>4类指标组成，且每类指标均应包括控制项和评分项。</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控制项的评定结果应为达标或不达标；评分项的评定结果应为分值。评委提议并经专家组确认，不需要开展的项可以扣减，余项折算为100分。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ar"/>
        </w:rPr>
        <w:t>评价指标体系4类指标的总分为100分，4类指标各自的评分项得分Q</w:t>
      </w:r>
      <w:r>
        <w:rPr>
          <w:rFonts w:hint="eastAsia" w:ascii="宋体" w:hAnsi="宋体" w:eastAsia="宋体" w:cs="宋体"/>
          <w:kern w:val="0"/>
          <w:sz w:val="24"/>
          <w:szCs w:val="24"/>
          <w:vertAlign w:val="subscript"/>
          <w:lang w:bidi="ar"/>
        </w:rPr>
        <w:t>1</w:t>
      </w:r>
      <w:r>
        <w:rPr>
          <w:rFonts w:hint="eastAsia" w:ascii="宋体" w:hAnsi="宋体" w:eastAsia="宋体" w:cs="宋体"/>
          <w:kern w:val="0"/>
          <w:sz w:val="24"/>
          <w:szCs w:val="24"/>
          <w:lang w:bidi="ar"/>
        </w:rPr>
        <w:t>、Q</w:t>
      </w:r>
      <w:r>
        <w:rPr>
          <w:rFonts w:hint="eastAsia" w:ascii="宋体" w:hAnsi="宋体" w:eastAsia="宋体" w:cs="宋体"/>
          <w:kern w:val="0"/>
          <w:sz w:val="24"/>
          <w:szCs w:val="24"/>
          <w:vertAlign w:val="subscript"/>
          <w:lang w:bidi="ar"/>
        </w:rPr>
        <w:t>2</w:t>
      </w:r>
      <w:r>
        <w:rPr>
          <w:rFonts w:hint="eastAsia" w:ascii="宋体" w:hAnsi="宋体" w:eastAsia="宋体" w:cs="宋体"/>
          <w:kern w:val="0"/>
          <w:sz w:val="24"/>
          <w:szCs w:val="24"/>
          <w:lang w:bidi="ar"/>
        </w:rPr>
        <w:t>、Q</w:t>
      </w:r>
      <w:r>
        <w:rPr>
          <w:rFonts w:hint="eastAsia" w:ascii="宋体" w:hAnsi="宋体" w:eastAsia="宋体" w:cs="宋体"/>
          <w:kern w:val="0"/>
          <w:sz w:val="24"/>
          <w:szCs w:val="24"/>
          <w:vertAlign w:val="subscript"/>
          <w:lang w:bidi="ar"/>
        </w:rPr>
        <w:t>3</w:t>
      </w:r>
      <w:r>
        <w:rPr>
          <w:rFonts w:hint="eastAsia" w:ascii="宋体" w:hAnsi="宋体" w:eastAsia="宋体" w:cs="宋体"/>
          <w:kern w:val="0"/>
          <w:sz w:val="24"/>
          <w:szCs w:val="24"/>
          <w:lang w:bidi="ar"/>
        </w:rPr>
        <w:t>、Q</w:t>
      </w:r>
      <w:r>
        <w:rPr>
          <w:rFonts w:hint="eastAsia" w:ascii="宋体" w:hAnsi="宋体" w:eastAsia="宋体" w:cs="宋体"/>
          <w:kern w:val="0"/>
          <w:sz w:val="24"/>
          <w:szCs w:val="24"/>
          <w:vertAlign w:val="subscript"/>
          <w:lang w:bidi="ar"/>
        </w:rPr>
        <w:t>4</w:t>
      </w:r>
      <w:r>
        <w:rPr>
          <w:rFonts w:hint="eastAsia" w:ascii="宋体" w:hAnsi="宋体" w:eastAsia="宋体" w:cs="宋体"/>
          <w:kern w:val="0"/>
          <w:sz w:val="24"/>
          <w:szCs w:val="24"/>
          <w:lang w:bidi="ar"/>
        </w:rPr>
        <w:t>，</w:t>
      </w:r>
      <w:r>
        <w:rPr>
          <w:rFonts w:hint="eastAsia" w:ascii="宋体" w:hAnsi="宋体" w:eastAsia="宋体" w:cs="宋体"/>
          <w:b/>
          <w:bCs w:val="0"/>
          <w:kern w:val="0"/>
          <w:sz w:val="24"/>
          <w:szCs w:val="24"/>
          <w:lang w:bidi="ar"/>
        </w:rPr>
        <w:t>按该类指标的评分项实际得分折算为百分制取值。</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智慧工地评价得分按以下公式进行计算。</w:t>
      </w:r>
    </w:p>
    <w:p>
      <w:pPr>
        <w:pageBreakBefore w:val="0"/>
        <w:widowControl/>
        <w:numPr>
          <w:ilvl w:val="0"/>
          <w:numId w:val="0"/>
        </w:numPr>
        <w:kinsoku/>
        <w:wordWrap/>
        <w:overflowPunct/>
        <w:topLinePunct w:val="0"/>
        <w:autoSpaceDE/>
        <w:autoSpaceDN/>
        <w:bidi w:val="0"/>
        <w:adjustRightInd w:val="0"/>
        <w:snapToGrid w:val="0"/>
        <w:spacing w:line="480" w:lineRule="auto"/>
        <w:ind w:left="420" w:leftChars="200"/>
        <w:jc w:val="center"/>
        <w:textAlignment w:val="auto"/>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Q=0.1</w:t>
      </w:r>
      <w:r>
        <w:rPr>
          <w:rFonts w:hint="eastAsia" w:ascii="宋体" w:hAnsi="宋体" w:eastAsia="宋体" w:cs="宋体"/>
          <w:b/>
          <w:kern w:val="0"/>
          <w:sz w:val="24"/>
          <w:szCs w:val="24"/>
          <w:lang w:val="en-US" w:eastAsia="zh-CN" w:bidi="ar"/>
        </w:rPr>
        <w:t>8</w:t>
      </w:r>
      <w:r>
        <w:rPr>
          <w:rFonts w:hint="eastAsia" w:ascii="宋体" w:hAnsi="宋体" w:eastAsia="宋体" w:cs="宋体"/>
          <w:b/>
          <w:kern w:val="0"/>
          <w:sz w:val="24"/>
          <w:szCs w:val="24"/>
          <w:lang w:bidi="ar"/>
        </w:rPr>
        <w:t>Q</w:t>
      </w:r>
      <w:r>
        <w:rPr>
          <w:rFonts w:hint="eastAsia" w:ascii="宋体" w:hAnsi="宋体" w:eastAsia="宋体" w:cs="宋体"/>
          <w:b/>
          <w:kern w:val="0"/>
          <w:sz w:val="24"/>
          <w:szCs w:val="24"/>
          <w:vertAlign w:val="subscript"/>
          <w:lang w:bidi="ar"/>
        </w:rPr>
        <w:t>1</w:t>
      </w:r>
      <w:r>
        <w:rPr>
          <w:rFonts w:hint="eastAsia" w:ascii="宋体" w:hAnsi="宋体" w:eastAsia="宋体" w:cs="宋体"/>
          <w:b/>
          <w:kern w:val="0"/>
          <w:sz w:val="24"/>
          <w:szCs w:val="24"/>
          <w:lang w:bidi="ar"/>
        </w:rPr>
        <w:t>+0.</w:t>
      </w:r>
      <w:r>
        <w:rPr>
          <w:rFonts w:hint="eastAsia" w:ascii="宋体" w:hAnsi="宋体" w:eastAsia="宋体" w:cs="宋体"/>
          <w:b/>
          <w:kern w:val="0"/>
          <w:sz w:val="24"/>
          <w:szCs w:val="24"/>
          <w:lang w:val="en-US" w:eastAsia="zh-CN" w:bidi="ar"/>
        </w:rPr>
        <w:t>38</w:t>
      </w:r>
      <w:r>
        <w:rPr>
          <w:rFonts w:hint="eastAsia" w:ascii="宋体" w:hAnsi="宋体" w:eastAsia="宋体" w:cs="宋体"/>
          <w:b/>
          <w:kern w:val="0"/>
          <w:sz w:val="24"/>
          <w:szCs w:val="24"/>
          <w:lang w:bidi="ar"/>
        </w:rPr>
        <w:t>Q</w:t>
      </w:r>
      <w:r>
        <w:rPr>
          <w:rFonts w:hint="eastAsia" w:ascii="宋体" w:hAnsi="宋体" w:eastAsia="宋体" w:cs="宋体"/>
          <w:b/>
          <w:kern w:val="0"/>
          <w:sz w:val="24"/>
          <w:szCs w:val="24"/>
          <w:vertAlign w:val="subscript"/>
          <w:lang w:bidi="ar"/>
        </w:rPr>
        <w:t>2</w:t>
      </w:r>
      <w:r>
        <w:rPr>
          <w:rFonts w:hint="eastAsia" w:ascii="宋体" w:hAnsi="宋体" w:eastAsia="宋体" w:cs="宋体"/>
          <w:b/>
          <w:kern w:val="0"/>
          <w:sz w:val="24"/>
          <w:szCs w:val="24"/>
          <w:lang w:bidi="ar"/>
        </w:rPr>
        <w:t>+0.2</w:t>
      </w:r>
      <w:r>
        <w:rPr>
          <w:rFonts w:hint="eastAsia" w:ascii="宋体" w:hAnsi="宋体" w:eastAsia="宋体" w:cs="宋体"/>
          <w:b/>
          <w:kern w:val="0"/>
          <w:sz w:val="24"/>
          <w:szCs w:val="24"/>
          <w:lang w:val="en-US" w:eastAsia="zh-CN" w:bidi="ar"/>
        </w:rPr>
        <w:t>4</w:t>
      </w:r>
      <w:r>
        <w:rPr>
          <w:rFonts w:hint="eastAsia" w:ascii="宋体" w:hAnsi="宋体" w:eastAsia="宋体" w:cs="宋体"/>
          <w:b/>
          <w:kern w:val="0"/>
          <w:sz w:val="24"/>
          <w:szCs w:val="24"/>
          <w:lang w:bidi="ar"/>
        </w:rPr>
        <w:t>Q</w:t>
      </w:r>
      <w:r>
        <w:rPr>
          <w:rFonts w:hint="eastAsia" w:ascii="宋体" w:hAnsi="宋体" w:eastAsia="宋体" w:cs="宋体"/>
          <w:b/>
          <w:kern w:val="0"/>
          <w:sz w:val="24"/>
          <w:szCs w:val="24"/>
          <w:vertAlign w:val="subscript"/>
          <w:lang w:bidi="ar"/>
        </w:rPr>
        <w:t>3</w:t>
      </w:r>
      <w:r>
        <w:rPr>
          <w:rFonts w:hint="eastAsia" w:ascii="宋体" w:hAnsi="宋体" w:eastAsia="宋体" w:cs="宋体"/>
          <w:b/>
          <w:kern w:val="0"/>
          <w:sz w:val="24"/>
          <w:szCs w:val="24"/>
          <w:lang w:bidi="ar"/>
        </w:rPr>
        <w:t>+0.2Q</w:t>
      </w:r>
      <w:r>
        <w:rPr>
          <w:rFonts w:hint="eastAsia" w:ascii="宋体" w:hAnsi="宋体" w:eastAsia="宋体" w:cs="宋体"/>
          <w:b/>
          <w:kern w:val="0"/>
          <w:sz w:val="24"/>
          <w:szCs w:val="24"/>
          <w:vertAlign w:val="subscript"/>
          <w:lang w:bidi="ar"/>
        </w:rPr>
        <w:t>4</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智慧工地按评价得分确定等级。</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智慧工地均应满足本标准全部控制项的要求，当评分项得分分别达到60分、70分、80分时，智慧工地的等级分别为一星级、二星级、三星级。</w:t>
      </w:r>
    </w:p>
    <w:p>
      <w:pPr>
        <w:pStyle w:val="2"/>
        <w:numPr>
          <w:numId w:val="0"/>
        </w:numPr>
        <w:ind w:leftChars="100"/>
        <w:rPr>
          <w:rFonts w:hint="eastAsia" w:ascii="宋体" w:hAnsi="宋体" w:eastAsia="宋体" w:cs="宋体"/>
          <w:kern w:val="0"/>
          <w:sz w:val="24"/>
          <w:szCs w:val="24"/>
          <w:lang w:bidi="ar"/>
        </w:rPr>
      </w:pPr>
    </w:p>
    <w:p>
      <w:pPr>
        <w:pStyle w:val="4"/>
        <w:pageBreakBefore w:val="0"/>
        <w:widowControl/>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b/>
          <w:bCs w:val="0"/>
          <w:sz w:val="28"/>
          <w:szCs w:val="28"/>
        </w:rPr>
      </w:pPr>
      <w:bookmarkStart w:id="7" w:name="_Toc22038"/>
      <w:r>
        <w:rPr>
          <w:rFonts w:hint="eastAsia" w:ascii="宋体" w:hAnsi="宋体" w:eastAsia="宋体" w:cs="宋体"/>
          <w:b/>
          <w:bCs w:val="0"/>
          <w:sz w:val="28"/>
          <w:szCs w:val="28"/>
        </w:rPr>
        <w:t>智能高效</w:t>
      </w:r>
      <w:bookmarkEnd w:id="7"/>
      <w:r>
        <w:rPr>
          <w:rFonts w:hint="eastAsia" w:ascii="宋体" w:hAnsi="宋体" w:eastAsia="宋体" w:cs="宋体"/>
          <w:b/>
          <w:bCs w:val="0"/>
          <w:sz w:val="28"/>
          <w:szCs w:val="28"/>
        </w:rPr>
        <w:t xml:space="preserve">  </w:t>
      </w:r>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8" w:name="_Toc27138"/>
      <w:r>
        <w:rPr>
          <w:rFonts w:hint="eastAsia" w:ascii="宋体" w:hAnsi="宋体" w:eastAsia="宋体" w:cs="宋体"/>
          <w:b/>
          <w:bCs w:val="0"/>
          <w:sz w:val="24"/>
          <w:szCs w:val="24"/>
        </w:rPr>
        <w:t>控制项</w:t>
      </w:r>
      <w:bookmarkEnd w:id="8"/>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智慧工地通过工地信息化、智能化建造技术的应用，并将信息与管理进行有效协同和数据共享，提高工地现场</w:t>
      </w:r>
      <w:r>
        <w:rPr>
          <w:rFonts w:hint="eastAsia" w:ascii="宋体" w:hAnsi="宋体" w:eastAsia="宋体" w:cs="宋体"/>
          <w:b/>
          <w:bCs w:val="0"/>
          <w:kern w:val="0"/>
          <w:sz w:val="24"/>
          <w:szCs w:val="24"/>
          <w:lang w:bidi="ar"/>
        </w:rPr>
        <w:t>管理和生产效率</w:t>
      </w:r>
      <w:r>
        <w:rPr>
          <w:rFonts w:hint="eastAsia" w:ascii="宋体" w:hAnsi="宋体" w:eastAsia="宋体" w:cs="宋体"/>
          <w:kern w:val="0"/>
          <w:sz w:val="24"/>
          <w:szCs w:val="24"/>
          <w:lang w:bidi="ar"/>
        </w:rPr>
        <w:t>,确保施工工地现场智能高效。</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智慧工地建设工程项目应在实施前，编制智慧工地专项建设方案，配建相适应的智慧工地基础设施。</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智慧工地专项建设方案应包括以下内容：</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 项目概况</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 智慧工地建设总体目标</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 智慧工地建设的主要内容及相应的功能说明</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 智慧工地建设的场地条件与准备措施</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 实施计划与质量控制措施</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 实施过程的安全管理控制措施</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 应急管理措施</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 系统验收标准</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 智慧工地运维组织架构与任务分工</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 相关图纸</w:t>
      </w:r>
    </w:p>
    <w:p>
      <w:pPr>
        <w:pStyle w:val="2"/>
        <w:pageBreakBefore w:val="0"/>
        <w:widowControl/>
        <w:numPr>
          <w:ilvl w:val="0"/>
          <w:numId w:val="0"/>
        </w:numPr>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11设备选型清单</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智慧工地基础设施包括网络基础设施、信息采集设备、存储与传输设备等硬件设备设施，信息化设备安装所需满足的场地条件，相关集成软件技术平台。</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智慧工地基础设施应进行验收并保留验收记录。</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外网配置应满足以下要求：</w:t>
      </w:r>
    </w:p>
    <w:p>
      <w:pPr>
        <w:pageBreakBefore w:val="0"/>
        <w:widowControl/>
        <w:numPr>
          <w:ilvl w:val="0"/>
          <w:numId w:val="2"/>
        </w:numPr>
        <w:kinsoku/>
        <w:wordWrap/>
        <w:overflowPunct/>
        <w:topLinePunct w:val="0"/>
        <w:autoSpaceDE/>
        <w:autoSpaceDN/>
        <w:bidi w:val="0"/>
        <w:adjustRightInd w:val="0"/>
        <w:snapToGrid w:val="0"/>
        <w:spacing w:line="480" w:lineRule="auto"/>
        <w:ind w:firstLine="42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配备网络运营商提供有线/无线网络设施。</w:t>
      </w:r>
    </w:p>
    <w:p>
      <w:pPr>
        <w:pageBreakBefore w:val="0"/>
        <w:widowControl/>
        <w:numPr>
          <w:ilvl w:val="0"/>
          <w:numId w:val="2"/>
        </w:numPr>
        <w:kinsoku/>
        <w:wordWrap/>
        <w:overflowPunct/>
        <w:topLinePunct w:val="0"/>
        <w:autoSpaceDE/>
        <w:autoSpaceDN/>
        <w:bidi w:val="0"/>
        <w:adjustRightInd w:val="0"/>
        <w:snapToGrid w:val="0"/>
        <w:spacing w:line="480" w:lineRule="auto"/>
        <w:ind w:firstLine="42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网络信号应覆盖所有信息采集设备装置点。</w:t>
      </w:r>
    </w:p>
    <w:p>
      <w:pPr>
        <w:pageBreakBefore w:val="0"/>
        <w:widowControl/>
        <w:numPr>
          <w:ilvl w:val="0"/>
          <w:numId w:val="2"/>
        </w:numPr>
        <w:kinsoku/>
        <w:wordWrap/>
        <w:overflowPunct/>
        <w:topLinePunct w:val="0"/>
        <w:autoSpaceDE/>
        <w:autoSpaceDN/>
        <w:bidi w:val="0"/>
        <w:adjustRightInd w:val="0"/>
        <w:snapToGrid w:val="0"/>
        <w:spacing w:line="480" w:lineRule="auto"/>
        <w:ind w:firstLine="42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网络应覆盖工地主要区域，工地办公区域、工地生活区域 、工地施工区域应覆盖 90%以上。</w:t>
      </w:r>
    </w:p>
    <w:p>
      <w:pPr>
        <w:pStyle w:val="3"/>
        <w:pageBreakBefore w:val="0"/>
        <w:widowControl/>
        <w:numPr>
          <w:ilvl w:val="0"/>
          <w:numId w:val="2"/>
        </w:numPr>
        <w:kinsoku/>
        <w:wordWrap/>
        <w:overflowPunct/>
        <w:topLinePunct w:val="0"/>
        <w:autoSpaceDE/>
        <w:autoSpaceDN/>
        <w:bidi w:val="0"/>
        <w:adjustRightInd w:val="0"/>
        <w:snapToGrid w:val="0"/>
        <w:spacing w:after="0" w:line="480" w:lineRule="auto"/>
        <w:ind w:firstLine="422"/>
        <w:textAlignment w:val="auto"/>
        <w:rPr>
          <w:rFonts w:hint="eastAsia" w:ascii="宋体" w:hAnsi="宋体" w:eastAsia="宋体" w:cs="宋体"/>
          <w:b/>
          <w:bCs w:val="0"/>
          <w:kern w:val="0"/>
          <w:sz w:val="24"/>
          <w:szCs w:val="24"/>
          <w:lang w:bidi="ar"/>
        </w:rPr>
      </w:pPr>
      <w:r>
        <w:rPr>
          <w:rFonts w:hint="eastAsia" w:ascii="宋体" w:hAnsi="宋体" w:eastAsia="宋体" w:cs="宋体"/>
          <w:b/>
          <w:bCs w:val="0"/>
          <w:kern w:val="0"/>
          <w:sz w:val="24"/>
          <w:szCs w:val="24"/>
          <w:lang w:bidi="ar"/>
        </w:rPr>
        <w:t>应用终端的网络带宽要求，网络接入带宽应在300Mbps以上（或专线接入100Mbps以上）。</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工地现场的相关信息处理、存储、传输设备应有防止干扰的措施，并与强电分离。</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工地现场视频监控可自动切换视频图像，具备异常事件的回放、录像等功能，</w:t>
      </w:r>
      <w:r>
        <w:rPr>
          <w:rFonts w:hint="eastAsia" w:ascii="宋体" w:hAnsi="宋体" w:eastAsia="宋体" w:cs="宋体"/>
          <w:b/>
          <w:bCs w:val="0"/>
          <w:kern w:val="0"/>
          <w:sz w:val="24"/>
          <w:szCs w:val="24"/>
          <w:lang w:bidi="ar"/>
        </w:rPr>
        <w:t>视频画面存储保存周期建议不少于一个月。</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工地现场施工资料实行电子化管理。</w:t>
      </w: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sz w:val="24"/>
          <w:szCs w:val="24"/>
        </w:rPr>
      </w:pPr>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9" w:name="_Toc14538"/>
      <w:r>
        <w:rPr>
          <w:rFonts w:hint="eastAsia" w:ascii="宋体" w:hAnsi="宋体" w:eastAsia="宋体" w:cs="宋体"/>
          <w:b/>
          <w:bCs w:val="0"/>
          <w:sz w:val="24"/>
          <w:szCs w:val="24"/>
        </w:rPr>
        <w:t>评分项</w:t>
      </w:r>
      <w:bookmarkEnd w:id="9"/>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t xml:space="preserve"> 基础设施管理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工程项目智慧工地建设时，建有智慧工地信息化管理平台，评价分值为20分。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工地现场宜设置控制中心，内设有拼接屏或其他集中可视设备等可呈现智慧工地管理系统的设备设施，评价分值为5分。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智慧工地信息化管理平台数据宜与 BIM、GIS 相关联，评价分值为5分。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项目配备信息化专员，且信息化专员有明确的岗位职责，评价分值为5分。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工地现场对重点区域进行实时监控，评价分值为5分。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工地现场应用全景视频监控系统，评价分值为5分。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工地现场布设语音公共广播设备，并实现声光预警功能</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评价分值为5分。</w:t>
      </w:r>
    </w:p>
    <w:p>
      <w:pPr>
        <w:pStyle w:val="2"/>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工地现场结合国家及所在地相关管理文件和技术标准，采用其他基础设施管理措施的，每增加一条并经审核通过的加5分。</w:t>
      </w: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sz w:val="24"/>
          <w:szCs w:val="24"/>
        </w:rPr>
      </w:pPr>
    </w:p>
    <w:p>
      <w:pPr>
        <w:pageBreakBefore w:val="0"/>
        <w:widowControl/>
        <w:numPr>
          <w:ilvl w:val="2"/>
          <w:numId w:val="0"/>
        </w:numPr>
        <w:kinsoku/>
        <w:wordWrap/>
        <w:overflowPunct/>
        <w:topLinePunct w:val="0"/>
        <w:autoSpaceDE/>
        <w:autoSpaceDN/>
        <w:bidi w:val="0"/>
        <w:adjustRightInd w:val="0"/>
        <w:snapToGrid w:val="0"/>
        <w:spacing w:line="480" w:lineRule="auto"/>
        <w:ind w:left="840" w:leftChars="400"/>
        <w:jc w:val="left"/>
        <w:textAlignment w:val="auto"/>
        <w:rPr>
          <w:rFonts w:hint="eastAsia" w:ascii="宋体" w:hAnsi="宋体" w:eastAsia="宋体" w:cs="宋体"/>
          <w:sz w:val="24"/>
          <w:szCs w:val="24"/>
        </w:rPr>
      </w:pPr>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t xml:space="preserve"> 智能协同管理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项目实施全产业链智能建造管理，评价总分值为10分，并按下列规则分别评分并累计：</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1 建立了涵盖设计、生产、施工、技术服务至少3项的智能建造管理平台，评价分值为5分。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2 在深化设计、加工生产、运输、仓储领料、施工过程中应用BIM，评价分值为5分。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建造过程中应用二维码、无线射频等物联网技术，评价分值为5分。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项目创建BIM模型，评价分值为5分。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项目开展BIM 5D应用，评价分值为5分。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工地现场应用BIM技术开展三维可视化交底、工艺模拟及碰撞检查，总评价总分值为15分，每完成一项得5分。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项目提供建筑物三维可视化模型或采用倾斜摄影技术且模型中含有使用说明信息，评价分值为5分。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工地现场采用二维码巡检， 评价总分值为5分。</w:t>
      </w:r>
    </w:p>
    <w:p>
      <w:pPr>
        <w:pStyle w:val="2"/>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工地现场结合国家及所在地相关管理文件和技术标准，采用其他智慧管理措施的，每增加一条并经审核通过的加5分。</w:t>
      </w: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b/>
          <w:bCs w:val="0"/>
          <w:sz w:val="28"/>
          <w:szCs w:val="28"/>
        </w:rPr>
      </w:pPr>
      <w:bookmarkStart w:id="10" w:name="_Toc25786"/>
      <w:r>
        <w:rPr>
          <w:rFonts w:hint="eastAsia" w:ascii="宋体" w:hAnsi="宋体" w:eastAsia="宋体" w:cs="宋体"/>
          <w:b/>
          <w:bCs w:val="0"/>
          <w:sz w:val="28"/>
          <w:szCs w:val="28"/>
        </w:rPr>
        <w:t>安全可靠</w:t>
      </w:r>
      <w:bookmarkEnd w:id="10"/>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11" w:name="_Toc12352"/>
      <w:r>
        <w:rPr>
          <w:rFonts w:hint="eastAsia" w:ascii="宋体" w:hAnsi="宋体" w:eastAsia="宋体" w:cs="宋体"/>
          <w:b/>
          <w:bCs w:val="0"/>
          <w:sz w:val="24"/>
          <w:szCs w:val="24"/>
        </w:rPr>
        <w:t>控制项</w:t>
      </w:r>
      <w:bookmarkEnd w:id="11"/>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智慧工地应能支持实现对“人的不安全行为、物的不安全状态、环境的不安全因素”的全面智能监管，确保施工工地现场安全可靠。</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bookmarkStart w:id="12" w:name="_Hlk86328823"/>
      <w:r>
        <w:rPr>
          <w:rFonts w:hint="eastAsia" w:ascii="宋体" w:hAnsi="宋体" w:eastAsia="宋体" w:cs="宋体"/>
          <w:sz w:val="24"/>
          <w:szCs w:val="24"/>
        </w:rPr>
        <w:t>智慧工地应能实现对安全资料信息化管理功能。</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应对</w:t>
      </w:r>
      <w:r>
        <w:rPr>
          <w:rFonts w:hint="eastAsia" w:ascii="宋体" w:hAnsi="宋体" w:eastAsia="宋体" w:cs="宋体"/>
          <w:sz w:val="24"/>
          <w:szCs w:val="24"/>
        </w:rPr>
        <w:t>安全方案</w:t>
      </w:r>
      <w:r>
        <w:rPr>
          <w:rFonts w:hint="eastAsia" w:ascii="宋体" w:hAnsi="宋体" w:eastAsia="宋体" w:cs="宋体"/>
          <w:sz w:val="24"/>
          <w:szCs w:val="24"/>
          <w:lang w:val="en-US" w:eastAsia="zh-CN"/>
        </w:rPr>
        <w:t>实现</w:t>
      </w:r>
      <w:r>
        <w:rPr>
          <w:rFonts w:hint="eastAsia" w:ascii="宋体" w:hAnsi="宋体" w:eastAsia="宋体" w:cs="宋体"/>
          <w:sz w:val="24"/>
          <w:szCs w:val="24"/>
        </w:rPr>
        <w:t>线上录入、审查、发布及台账等</w:t>
      </w:r>
      <w:r>
        <w:rPr>
          <w:rFonts w:hint="eastAsia" w:ascii="宋体" w:hAnsi="宋体" w:eastAsia="宋体" w:cs="宋体"/>
          <w:sz w:val="24"/>
          <w:szCs w:val="24"/>
          <w:lang w:val="en-US" w:eastAsia="zh-CN"/>
        </w:rPr>
        <w:t>管理</w:t>
      </w:r>
      <w:r>
        <w:rPr>
          <w:rFonts w:hint="eastAsia" w:ascii="宋体" w:hAnsi="宋体" w:eastAsia="宋体" w:cs="宋体"/>
          <w:sz w:val="24"/>
          <w:szCs w:val="24"/>
        </w:rPr>
        <w:t>，同时实现交底文件上传备案</w:t>
      </w:r>
      <w:r>
        <w:rPr>
          <w:rFonts w:hint="eastAsia" w:ascii="宋体" w:hAnsi="宋体" w:eastAsia="宋体" w:cs="宋体"/>
          <w:sz w:val="24"/>
          <w:szCs w:val="24"/>
          <w:lang w:val="en-US" w:eastAsia="zh-CN"/>
        </w:rPr>
        <w:t>管理</w:t>
      </w:r>
      <w:r>
        <w:rPr>
          <w:rFonts w:hint="eastAsia" w:ascii="宋体" w:hAnsi="宋体" w:eastAsia="宋体" w:cs="宋体"/>
          <w:sz w:val="24"/>
          <w:szCs w:val="24"/>
        </w:rPr>
        <w:t>。</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2 应对建筑工人实名制管理，对管理人员、特殊工种技术人员的岗位证书、入场、离场，从事、接触职业病健康危害因素人员的健康档案实行信息化管理。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3应建立机械设备信息数据库，包括机械设备产权、安（拆）单位、操作人员、注销备案等信息和机械设备的安装、检查、使用、维护及拆卸等信息记录。</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工地现场应对危险区域、重点部位、围墙等设置无盲区视频监控，并具备远程实时查看、回放、视频摘要、视频轮巡等功能。 </w:t>
      </w:r>
      <w:bookmarkEnd w:id="12"/>
    </w:p>
    <w:p>
      <w:pPr>
        <w:pStyle w:val="3"/>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rPr>
      </w:pPr>
    </w:p>
    <w:p>
      <w:pPr>
        <w:pStyle w:val="3"/>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rPr>
      </w:pPr>
    </w:p>
    <w:p>
      <w:pPr>
        <w:pStyle w:val="3"/>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rPr>
      </w:pPr>
    </w:p>
    <w:p>
      <w:pPr>
        <w:pStyle w:val="3"/>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rPr>
      </w:pPr>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13" w:name="_Toc22297"/>
      <w:r>
        <w:rPr>
          <w:rFonts w:hint="eastAsia" w:ascii="宋体" w:hAnsi="宋体" w:eastAsia="宋体" w:cs="宋体"/>
          <w:b/>
          <w:bCs w:val="0"/>
          <w:sz w:val="24"/>
          <w:szCs w:val="24"/>
        </w:rPr>
        <w:t>评分项</w:t>
      </w:r>
      <w:bookmarkEnd w:id="13"/>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t xml:space="preserve"> 现场安全管理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工地现场建有安全管理子系统，评价分值为20分。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工地现场安装智慧监测装置，并有效使用，评价总分值为30分，并按下列规则分别评分并累计：</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安装基坑智慧监测装置，评价分值为10分。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安装混凝土模板支撑体系智慧监测装置，评价分值为10分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3安装附着式升降脚手架智慧监测装置，评价分值为10分。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工地现场或生活区</w:t>
      </w:r>
      <w:r>
        <w:rPr>
          <w:rFonts w:hint="eastAsia" w:ascii="宋体" w:hAnsi="宋体" w:eastAsia="宋体" w:cs="宋体"/>
          <w:kern w:val="0"/>
          <w:sz w:val="24"/>
          <w:szCs w:val="24"/>
        </w:rPr>
        <w:t>安装智能报警装置</w:t>
      </w:r>
      <w:r>
        <w:rPr>
          <w:rFonts w:hint="eastAsia" w:ascii="宋体" w:hAnsi="宋体" w:eastAsia="宋体" w:cs="宋体"/>
          <w:sz w:val="24"/>
          <w:szCs w:val="24"/>
        </w:rPr>
        <w:t>，评价分值为5分。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工地现场、生活区、办公区安装电气火灾监控报警装置，评价分值为5分。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对工地现场问题隐患进行智慧化识别，评价分值为10分。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对密闭空间或存在有毒有害气体泄露风险的区域安装智能报警装置，评价分值为5分。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工地现场结合国家及所在地相关管理文件和技术标准，采用其他安全管控智慧化措施的，每增加一条并经审核通过的加5分。</w:t>
      </w:r>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t xml:space="preserve"> 人员安全管理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工地现场建有人员管理子系统，评价分值为20分。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工地现场安装智能识别装置采集人员在岗信息，评价分值为5分。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进入危险区域作业人员或特殊作业人员配备穿戴式安全智能终端设备，评价分值为5分。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工地现场人员配备人员定位装置，评价分值为5分。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w:t>
      </w:r>
      <w:r>
        <w:rPr>
          <w:rFonts w:hint="eastAsia" w:ascii="宋体" w:hAnsi="宋体" w:eastAsia="宋体" w:cs="宋体"/>
          <w:sz w:val="24"/>
          <w:szCs w:val="24"/>
          <w:lang w:val="en-US" w:eastAsia="zh-CN"/>
        </w:rPr>
        <w:t>采用智能设备</w:t>
      </w:r>
      <w:r>
        <w:rPr>
          <w:rFonts w:hint="eastAsia" w:ascii="宋体" w:hAnsi="宋体" w:eastAsia="宋体" w:cs="宋体"/>
          <w:sz w:val="24"/>
          <w:szCs w:val="24"/>
        </w:rPr>
        <w:t>对</w:t>
      </w:r>
      <w:r>
        <w:rPr>
          <w:rFonts w:hint="eastAsia" w:ascii="宋体" w:hAnsi="宋体" w:eastAsia="宋体" w:cs="宋体"/>
          <w:sz w:val="24"/>
          <w:szCs w:val="24"/>
          <w:lang w:val="en-US" w:eastAsia="zh-CN"/>
        </w:rPr>
        <w:t>高风险作业</w:t>
      </w:r>
      <w:r>
        <w:rPr>
          <w:rFonts w:hint="eastAsia" w:ascii="宋体" w:hAnsi="宋体" w:eastAsia="宋体" w:cs="宋体"/>
          <w:sz w:val="24"/>
          <w:szCs w:val="24"/>
        </w:rPr>
        <w:t>人员体征</w:t>
      </w:r>
      <w:r>
        <w:rPr>
          <w:rFonts w:hint="eastAsia" w:ascii="宋体" w:hAnsi="宋体" w:eastAsia="宋体" w:cs="宋体"/>
          <w:sz w:val="24"/>
          <w:szCs w:val="24"/>
          <w:lang w:val="en-US" w:eastAsia="zh-CN"/>
        </w:rPr>
        <w:t>进行</w:t>
      </w:r>
      <w:r>
        <w:rPr>
          <w:rFonts w:hint="eastAsia" w:ascii="宋体" w:hAnsi="宋体" w:eastAsia="宋体" w:cs="宋体"/>
          <w:sz w:val="24"/>
          <w:szCs w:val="24"/>
        </w:rPr>
        <w:t>监测，包括但不限于对从业人员心率、血压、体温等，评价分值为5分。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工地现场采用信息化工具对从业人员进行安全教育，评价分值为5分。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工地现场结合国家及所在地相关管理文件和技术标准，采用其他人员管理智慧化措施的，每增加一条并经审核通过的加5分。</w:t>
      </w:r>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III</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设备安全管理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工地现场建有机械设备管理子系统，评价分值为20分。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塔式起重机采用智能监管措施，评价总分为30分，并按下列规则评分并累计：</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1安装安全监控报警装置，评价分值为5分；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2安装抗干扰智能漏电保护装置，评价分值为5分；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3使用吊钩可视化监测系统，评价分值为5分；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4安装防碰撞系统，评价分值为5分；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安装</w:t>
      </w:r>
      <w:r>
        <w:rPr>
          <w:rFonts w:hint="eastAsia" w:ascii="宋体" w:hAnsi="宋体" w:eastAsia="宋体" w:cs="宋体"/>
          <w:sz w:val="24"/>
          <w:szCs w:val="24"/>
        </w:rPr>
        <w:t>人员攀爬塔式起重机智能监控</w:t>
      </w:r>
      <w:r>
        <w:rPr>
          <w:rFonts w:hint="eastAsia" w:ascii="宋体" w:hAnsi="宋体" w:eastAsia="宋体" w:cs="宋体"/>
          <w:sz w:val="24"/>
          <w:szCs w:val="24"/>
          <w:lang w:val="en-US" w:eastAsia="zh-CN"/>
        </w:rPr>
        <w:t>装置</w:t>
      </w:r>
      <w:r>
        <w:rPr>
          <w:rFonts w:hint="eastAsia" w:ascii="宋体" w:hAnsi="宋体" w:eastAsia="宋体" w:cs="宋体"/>
          <w:sz w:val="24"/>
          <w:szCs w:val="24"/>
        </w:rPr>
        <w:t>，评价分值为5分；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6使用无人驾驶智能化塔式起重机，评价分值为5分。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施工升降机采用智能监管措施，评价总分值为10分，并按下列规则评分并累计：</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1施工升降机安装安全监控智能设备，评价分值为5分；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2使用无人驾驶智能化施工升降机，评价分值为5分。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卸料平台安装智慧监测报警装置，评价分值为5分。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吊篮安装智慧监测报警装置，评价分值为5分。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工地现场设置配电箱安全管理系统，评价分值为5分。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工地现场在现场放样、钢结构焊接、钢筋自动化加工、抹灰、搬运、混凝土压光等环节采用智能装备替换</w:t>
      </w:r>
      <w:r>
        <w:rPr>
          <w:rFonts w:hint="eastAsia" w:ascii="宋体" w:hAnsi="宋体" w:eastAsia="宋体" w:cs="宋体"/>
          <w:sz w:val="24"/>
          <w:szCs w:val="24"/>
          <w:lang w:val="en-US" w:eastAsia="zh-CN"/>
        </w:rPr>
        <w:t>人工作业</w:t>
      </w:r>
      <w:r>
        <w:rPr>
          <w:rFonts w:hint="eastAsia" w:ascii="宋体" w:hAnsi="宋体" w:eastAsia="宋体" w:cs="宋体"/>
          <w:sz w:val="24"/>
          <w:szCs w:val="24"/>
        </w:rPr>
        <w:t>，每采用一项得5分，评价总分值为10分。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工地现场结合国家及所在地相关管理文件和技术标准，采用其他机械设备管理智慧化措施的，每增加一条并经审核通过的加5分。</w:t>
      </w: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2"/>
        <w:numPr>
          <w:numId w:val="0"/>
        </w:numPr>
        <w:ind w:leftChars="100"/>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b/>
          <w:bCs w:val="0"/>
          <w:sz w:val="28"/>
          <w:szCs w:val="28"/>
        </w:rPr>
      </w:pPr>
      <w:bookmarkStart w:id="14" w:name="_Toc8192"/>
      <w:r>
        <w:rPr>
          <w:rFonts w:hint="eastAsia" w:ascii="宋体" w:hAnsi="宋体" w:eastAsia="宋体" w:cs="宋体"/>
          <w:b/>
          <w:bCs w:val="0"/>
          <w:sz w:val="28"/>
          <w:szCs w:val="28"/>
        </w:rPr>
        <w:t>绿色环保</w:t>
      </w:r>
      <w:bookmarkEnd w:id="14"/>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bookmarkStart w:id="15" w:name="_Toc16362"/>
      <w:r>
        <w:rPr>
          <w:rFonts w:hint="eastAsia" w:ascii="宋体" w:hAnsi="宋体" w:eastAsia="宋体" w:cs="宋体"/>
          <w:b/>
          <w:bCs w:val="0"/>
          <w:sz w:val="24"/>
          <w:szCs w:val="24"/>
        </w:rPr>
        <w:t>控制项</w:t>
      </w:r>
      <w:bookmarkEnd w:id="15"/>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智慧工地应支持实现对“工地现场环境、资源与能源”的全面智能监管，最大限度地节约资源与减少对环境负面影响，确保施工工地现场绿色环保。</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工地现场应设置扬尘监测点，对PM2.5、PM10颗粒物进行实时监测。</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工地现场应设置噪声监测点，对等效连续A声级进行实时监测。</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工地现场应采取建筑垃圾减量化措施。</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工地现场应能对物料库存进行信息化管理。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工地现场应对施工区、办公区和生活区进行能耗监测并能实时上传。</w:t>
      </w:r>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16" w:name="_Toc6011"/>
      <w:r>
        <w:rPr>
          <w:rFonts w:hint="eastAsia" w:ascii="宋体" w:hAnsi="宋体" w:eastAsia="宋体" w:cs="宋体"/>
          <w:b/>
          <w:bCs w:val="0"/>
          <w:sz w:val="24"/>
          <w:szCs w:val="24"/>
        </w:rPr>
        <w:t>评分项</w:t>
      </w:r>
      <w:bookmarkEnd w:id="16"/>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t xml:space="preserve"> 环境管理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工地现场建有环境监测管理子系统，评价总分值为20分，并按下列规则分别评分并累计：</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环境监测子系统宜具有扬尘监测、噪声监测、气象监视等功能，监测两个及以上对象，评价分值10分。 </w:t>
      </w: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 xml:space="preserve"> </w:t>
      </w:r>
      <w:r>
        <w:rPr>
          <w:rFonts w:hint="eastAsia" w:ascii="宋体" w:hAnsi="宋体" w:eastAsia="宋体" w:cs="宋体"/>
          <w:sz w:val="24"/>
          <w:szCs w:val="24"/>
        </w:rPr>
        <w:t>环境监测管理子系统具备终端APP，通过终端设备实时采集、传输、显示、存储、统计分析、提示或报警功能，评价分值10分。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工地现场根据周边环境和现场施工情况增设扬尘监测点，评价总分值为5分。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工地现场扬尘监测具备扬尘超标现场声光报警或远程报警功能，评价分值为5分。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工地现场采取喷淋降尘措施，评价总分值为10分，并按下列规则分别评分并累计：</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1周界围挡宜设置雾化喷淋的扬尘控制设施，并具有与扬尘监测系统联动的智能控制功能，评价分值为5分。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2工地现场配置雾炮设施，并可根据扬尘监测情况对扬尘产生的重点区域进行控制，评价分值为5分。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工地现场根据周边环境和现场施工情况增设噪声监测点，评价分值为5分。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工地现场噪声监测具备噪声超标现场声光报警或远程报警功能，评价分值为5分。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工地现场设置小型气候气象监测点，评价分值为5分。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条文说明：小型气候气象监测点具备温度、湿度、风向、风速、气压等参数的气象监测功能。</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工地现场设置污水监测点，并能实时监测，评价分值为5分。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工地现场对出入车辆清洗情况进行监测，评价分值为5分。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工地现场结合国家及所在地相关管理文件和技术标准，采用其他环境监测智慧化措施的，每增加一条并经审核通过的加5分。</w:t>
      </w:r>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t xml:space="preserve"> 资源与能源管理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工地现场建有能耗管理子系统，评价分值为20分。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工地现场分别对施工区、生活区、办公区用电量进行实时监测，评价分值为5分。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工地现场分别对施工区、生活区、办公区用水量进行实时监测，评价分值为5分。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工地现场对称重材料重量实现自动计量。评价分值为5分。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工地现场采用AI识别技术实现棒材的自动统计，评价分值为5分。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工地现场采用OCR识别技术，准确识别纸质单据中的材料名称、规格型号、数量等信息，实现信息的自动采集、上传、存储等功能，评价分值为5分。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工地现场采用射频技术或二维码标签技术，辅助材料入库、库存及使用管理，评价分值为5分。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工地现场具有建造阶段的碳计量（管理）系统，评价分值为5分。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工地现场采用节能低碳的施工</w:t>
      </w:r>
      <w:r>
        <w:rPr>
          <w:rFonts w:hint="eastAsia" w:ascii="宋体" w:hAnsi="宋体" w:eastAsia="宋体" w:cs="宋体"/>
          <w:sz w:val="24"/>
          <w:szCs w:val="24"/>
          <w:lang w:val="en-US" w:eastAsia="zh-CN"/>
        </w:rPr>
        <w:t>装置、</w:t>
      </w:r>
      <w:r>
        <w:rPr>
          <w:rFonts w:hint="eastAsia" w:ascii="宋体" w:hAnsi="宋体" w:eastAsia="宋体" w:cs="宋体"/>
          <w:sz w:val="24"/>
          <w:szCs w:val="24"/>
        </w:rPr>
        <w:t>工艺，</w:t>
      </w:r>
      <w:r>
        <w:rPr>
          <w:rFonts w:hint="eastAsia" w:ascii="宋体" w:hAnsi="宋体" w:eastAsia="宋体" w:cs="宋体"/>
          <w:sz w:val="24"/>
          <w:szCs w:val="24"/>
          <w:lang w:val="en-US" w:eastAsia="zh-CN"/>
        </w:rPr>
        <w:t>采用三种以上得10分，</w:t>
      </w:r>
      <w:r>
        <w:rPr>
          <w:rFonts w:hint="eastAsia" w:ascii="宋体" w:hAnsi="宋体" w:eastAsia="宋体" w:cs="宋体"/>
          <w:sz w:val="24"/>
          <w:szCs w:val="24"/>
        </w:rPr>
        <w:t>评价总分值为10分，并按照下列规则评分：</w:t>
      </w:r>
    </w:p>
    <w:p>
      <w:pPr>
        <w:pStyle w:val="22"/>
        <w:pageBreakBefore w:val="0"/>
        <w:widowControl/>
        <w:numPr>
          <w:ilvl w:val="2"/>
          <w:numId w:val="0"/>
        </w:numPr>
        <w:kinsoku/>
        <w:wordWrap/>
        <w:overflowPunct/>
        <w:topLinePunct w:val="0"/>
        <w:autoSpaceDE/>
        <w:autoSpaceDN/>
        <w:bidi w:val="0"/>
        <w:adjustRightInd w:val="0"/>
        <w:snapToGrid w:val="0"/>
        <w:spacing w:line="480" w:lineRule="auto"/>
        <w:ind w:firstLine="1440" w:firstLineChars="6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 优先使用低能耗设备；</w:t>
      </w:r>
    </w:p>
    <w:p>
      <w:pPr>
        <w:pageBreakBefore w:val="0"/>
        <w:widowControl/>
        <w:numPr>
          <w:ilvl w:val="2"/>
          <w:numId w:val="0"/>
        </w:numPr>
        <w:kinsoku/>
        <w:wordWrap/>
        <w:overflowPunct/>
        <w:topLinePunct w:val="0"/>
        <w:autoSpaceDE/>
        <w:autoSpaceDN/>
        <w:bidi w:val="0"/>
        <w:adjustRightInd w:val="0"/>
        <w:snapToGrid w:val="0"/>
        <w:spacing w:line="480" w:lineRule="auto"/>
        <w:ind w:firstLine="1440" w:firstLineChars="6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 对机械设备耗能进行计量统计并实时上传；</w:t>
      </w:r>
    </w:p>
    <w:p>
      <w:pPr>
        <w:pStyle w:val="22"/>
        <w:pageBreakBefore w:val="0"/>
        <w:widowControl/>
        <w:numPr>
          <w:ilvl w:val="0"/>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 对采用燃油为动力的机械设备安装智能监控油耗的装置，安装比例不低于50%；</w:t>
      </w:r>
    </w:p>
    <w:p>
      <w:pPr>
        <w:pStyle w:val="22"/>
        <w:pageBreakBefore w:val="0"/>
        <w:widowControl/>
        <w:numPr>
          <w:ilvl w:val="0"/>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 选用绿色建材，应用比例不低于30%。</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工地现场采用装配式建造方式的，评价分值为5分。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工地现场结合国家及所在地相关管理文件和技术标准，采用其他资源与能源管控智慧化措施的，每增加一条并经审核通过的加5分。</w:t>
      </w:r>
    </w:p>
    <w:p>
      <w:pPr>
        <w:pStyle w:val="4"/>
        <w:pageBreakBefore w:val="0"/>
        <w:widowControl/>
        <w:kinsoku/>
        <w:wordWrap/>
        <w:overflowPunct/>
        <w:topLinePunct w:val="0"/>
        <w:autoSpaceDE/>
        <w:autoSpaceDN/>
        <w:bidi w:val="0"/>
        <w:adjustRightInd w:val="0"/>
        <w:snapToGrid w:val="0"/>
        <w:spacing w:before="468" w:after="156" w:line="480" w:lineRule="auto"/>
        <w:textAlignment w:val="auto"/>
        <w:rPr>
          <w:rFonts w:hint="eastAsia" w:ascii="宋体" w:hAnsi="宋体" w:eastAsia="宋体" w:cs="宋体"/>
          <w:b/>
          <w:bCs w:val="0"/>
          <w:sz w:val="28"/>
          <w:szCs w:val="28"/>
        </w:rPr>
      </w:pPr>
      <w:bookmarkStart w:id="17" w:name="_Toc13642"/>
      <w:r>
        <w:rPr>
          <w:rFonts w:hint="eastAsia" w:ascii="宋体" w:hAnsi="宋体" w:eastAsia="宋体" w:cs="宋体"/>
          <w:b/>
          <w:bCs w:val="0"/>
          <w:sz w:val="28"/>
          <w:szCs w:val="28"/>
        </w:rPr>
        <w:t>质量可控</w:t>
      </w:r>
      <w:bookmarkEnd w:id="17"/>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18" w:name="_Toc20235"/>
      <w:r>
        <w:rPr>
          <w:rFonts w:hint="eastAsia" w:ascii="宋体" w:hAnsi="宋体" w:eastAsia="宋体" w:cs="宋体"/>
          <w:b/>
          <w:bCs w:val="0"/>
          <w:sz w:val="24"/>
          <w:szCs w:val="24"/>
        </w:rPr>
        <w:t>控制项</w:t>
      </w:r>
      <w:bookmarkEnd w:id="18"/>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智慧工地应能支持实现对“结构实体质量监管和过程关键节点质量、建筑材料质量”的全面智能监管，确保施工工地现场质量可控。</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智慧工地应能实现质量管理体系资料信息化管理功能。</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1质量关键岗位人员数量、从业能力及信息符合工程规模要求。</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jc w:val="left"/>
        <w:textAlignment w:val="auto"/>
        <w:rPr>
          <w:rFonts w:hint="eastAsia" w:ascii="宋体" w:hAnsi="宋体" w:eastAsia="宋体" w:cs="宋体"/>
          <w:sz w:val="24"/>
          <w:szCs w:val="24"/>
        </w:rPr>
      </w:pPr>
      <w:r>
        <w:rPr>
          <w:rFonts w:hint="eastAsia" w:ascii="宋体" w:hAnsi="宋体" w:eastAsia="宋体" w:cs="宋体"/>
          <w:sz w:val="24"/>
          <w:szCs w:val="24"/>
        </w:rPr>
        <w:t>2施工组织设计及各类施工方案、质量管控方案实现</w:t>
      </w:r>
      <w:r>
        <w:rPr>
          <w:rFonts w:hint="eastAsia" w:ascii="宋体" w:hAnsi="宋体" w:eastAsia="宋体" w:cs="宋体"/>
          <w:kern w:val="0"/>
          <w:sz w:val="24"/>
          <w:szCs w:val="24"/>
          <w:lang w:bidi="ar"/>
        </w:rPr>
        <w:t>在线提交、审查、在线编辑、公示、台账的功能</w:t>
      </w:r>
      <w:r>
        <w:rPr>
          <w:rFonts w:hint="eastAsia" w:ascii="宋体" w:hAnsi="宋体" w:eastAsia="宋体" w:cs="宋体"/>
          <w:sz w:val="24"/>
          <w:szCs w:val="24"/>
        </w:rPr>
        <w:t>，同时实现技术交底。</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jc w:val="left"/>
        <w:textAlignment w:val="auto"/>
        <w:rPr>
          <w:rFonts w:hint="eastAsia" w:ascii="宋体" w:hAnsi="宋体" w:eastAsia="宋体" w:cs="宋体"/>
          <w:sz w:val="24"/>
          <w:szCs w:val="24"/>
        </w:rPr>
      </w:pPr>
      <w:r>
        <w:rPr>
          <w:rFonts w:hint="eastAsia" w:ascii="宋体" w:hAnsi="宋体" w:eastAsia="宋体" w:cs="宋体"/>
          <w:sz w:val="24"/>
          <w:szCs w:val="24"/>
        </w:rPr>
        <w:t>3建设工程项目的分部分项工程重要节点验收，对施工记录、隐蔽工程记录、相关表格等文件资料，应采用信息化技术实现。</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混凝土浇筑、取送样、土方回填、防水及保温工程等隐蔽工程</w:t>
      </w:r>
      <w:r>
        <w:rPr>
          <w:rFonts w:hint="eastAsia" w:ascii="宋体" w:hAnsi="宋体" w:eastAsia="宋体" w:cs="宋体"/>
          <w:sz w:val="24"/>
          <w:szCs w:val="24"/>
          <w:lang w:val="en-US" w:eastAsia="zh-CN"/>
        </w:rPr>
        <w:t>的关键工序、关键环节</w:t>
      </w:r>
      <w:r>
        <w:rPr>
          <w:rFonts w:hint="eastAsia" w:ascii="宋体" w:hAnsi="宋体" w:eastAsia="宋体" w:cs="宋体"/>
          <w:sz w:val="24"/>
          <w:szCs w:val="24"/>
        </w:rPr>
        <w:t>留存视频影像资料。</w:t>
      </w:r>
    </w:p>
    <w:p>
      <w:pPr>
        <w:pStyle w:val="5"/>
        <w:pageBreakBefore w:val="0"/>
        <w:widowControl/>
        <w:kinsoku/>
        <w:wordWrap/>
        <w:overflowPunct/>
        <w:topLinePunct w:val="0"/>
        <w:autoSpaceDE/>
        <w:autoSpaceDN/>
        <w:bidi w:val="0"/>
        <w:adjustRightInd w:val="0"/>
        <w:snapToGrid w:val="0"/>
        <w:spacing w:line="480" w:lineRule="auto"/>
        <w:textAlignment w:val="auto"/>
        <w:rPr>
          <w:rFonts w:hint="eastAsia" w:ascii="宋体" w:hAnsi="宋体" w:eastAsia="宋体" w:cs="宋体"/>
          <w:b/>
          <w:bCs w:val="0"/>
          <w:sz w:val="24"/>
          <w:szCs w:val="24"/>
        </w:rPr>
      </w:pPr>
      <w:bookmarkStart w:id="19" w:name="_Toc17963"/>
      <w:r>
        <w:rPr>
          <w:rFonts w:hint="eastAsia" w:ascii="宋体" w:hAnsi="宋体" w:eastAsia="宋体" w:cs="宋体"/>
          <w:b/>
          <w:bCs w:val="0"/>
          <w:sz w:val="24"/>
          <w:szCs w:val="24"/>
        </w:rPr>
        <w:t>评分项</w:t>
      </w:r>
      <w:bookmarkEnd w:id="19"/>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现场</w:t>
      </w:r>
      <w:r>
        <w:rPr>
          <w:rFonts w:hint="eastAsia" w:ascii="宋体" w:hAnsi="宋体" w:eastAsia="宋体" w:cs="宋体"/>
          <w:sz w:val="24"/>
          <w:szCs w:val="24"/>
        </w:rPr>
        <w:t>质量管理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kern w:val="0"/>
          <w:sz w:val="24"/>
          <w:szCs w:val="24"/>
          <w:lang w:bidi="ar"/>
        </w:rPr>
      </w:pPr>
      <w:r>
        <w:rPr>
          <w:rFonts w:hint="eastAsia" w:ascii="宋体" w:hAnsi="宋体" w:eastAsia="宋体" w:cs="宋体"/>
          <w:sz w:val="24"/>
          <w:szCs w:val="24"/>
        </w:rPr>
        <w:t>工地现场建有质量管理子系统，评价分值为20分。</w:t>
      </w:r>
    </w:p>
    <w:p>
      <w:pPr>
        <w:pageBreakBefore w:val="0"/>
        <w:widowControl/>
        <w:kinsoku/>
        <w:wordWrap/>
        <w:overflowPunct/>
        <w:topLinePunct w:val="0"/>
        <w:autoSpaceDE/>
        <w:autoSpaceDN/>
        <w:bidi w:val="0"/>
        <w:adjustRightInd w:val="0"/>
        <w:snapToGrid w:val="0"/>
        <w:spacing w:line="480" w:lineRule="auto"/>
        <w:ind w:left="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工地现场</w:t>
      </w:r>
      <w:r>
        <w:rPr>
          <w:rFonts w:hint="eastAsia" w:ascii="宋体" w:hAnsi="宋体" w:eastAsia="宋体" w:cs="宋体"/>
          <w:sz w:val="24"/>
          <w:szCs w:val="24"/>
          <w:lang w:val="en-US" w:eastAsia="zh-CN"/>
        </w:rPr>
        <w:t>采用智能设备</w:t>
      </w:r>
      <w:r>
        <w:rPr>
          <w:rFonts w:hint="eastAsia" w:ascii="宋体" w:hAnsi="宋体" w:eastAsia="宋体" w:cs="宋体"/>
          <w:sz w:val="24"/>
          <w:szCs w:val="24"/>
        </w:rPr>
        <w:t>对结构实体质量进行实测实量，评价分值为5分；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工地现场运用三维激光扫描仪等技术装备对实体外观进行远程扫描、建模，并对实体与施工图的尺寸偏差进行</w:t>
      </w:r>
      <w:r>
        <w:rPr>
          <w:rFonts w:hint="eastAsia" w:ascii="宋体" w:hAnsi="宋体" w:eastAsia="宋体" w:cs="宋体"/>
          <w:sz w:val="24"/>
          <w:szCs w:val="24"/>
          <w:lang w:val="en-US" w:eastAsia="zh-CN"/>
        </w:rPr>
        <w:t>比对</w:t>
      </w:r>
      <w:r>
        <w:rPr>
          <w:rFonts w:hint="eastAsia" w:ascii="宋体" w:hAnsi="宋体" w:eastAsia="宋体" w:cs="宋体"/>
          <w:sz w:val="24"/>
          <w:szCs w:val="24"/>
          <w:lang w:eastAsia="zh-CN"/>
        </w:rPr>
        <w:t>，</w:t>
      </w:r>
      <w:r>
        <w:rPr>
          <w:rFonts w:hint="eastAsia" w:ascii="宋体" w:hAnsi="宋体" w:eastAsia="宋体" w:cs="宋体"/>
          <w:sz w:val="24"/>
          <w:szCs w:val="24"/>
        </w:rPr>
        <w:t>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"http://www.xjishu.com/zhuanli/52/201910886211.html" \o "混凝土振捣实时监控系统及方法原文来自X技术" </w:instrText>
      </w:r>
      <w:r>
        <w:rPr>
          <w:rFonts w:hint="eastAsia" w:ascii="宋体" w:hAnsi="宋体" w:eastAsia="宋体" w:cs="宋体"/>
          <w:sz w:val="24"/>
          <w:szCs w:val="24"/>
        </w:rPr>
        <w:fldChar w:fldCharType="separate"/>
      </w:r>
      <w:r>
        <w:rPr>
          <w:rFonts w:hint="eastAsia" w:ascii="宋体" w:hAnsi="宋体" w:eastAsia="宋体" w:cs="宋体"/>
          <w:sz w:val="24"/>
          <w:szCs w:val="24"/>
        </w:rPr>
        <w:t>混凝土振捣实时监控</w:t>
      </w:r>
      <w:r>
        <w:rPr>
          <w:rFonts w:hint="eastAsia" w:ascii="宋体" w:hAnsi="宋体" w:eastAsia="宋体" w:cs="宋体"/>
          <w:sz w:val="24"/>
          <w:szCs w:val="24"/>
        </w:rPr>
        <w:fldChar w:fldCharType="end"/>
      </w:r>
      <w:r>
        <w:rPr>
          <w:rFonts w:hint="eastAsia" w:ascii="宋体" w:hAnsi="宋体" w:eastAsia="宋体" w:cs="宋体"/>
          <w:sz w:val="24"/>
          <w:szCs w:val="24"/>
        </w:rPr>
        <w:t>，评价分值为5分。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工地现场对标养试验室进行实时监测，评价分值为5分。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分部分项工程采用</w:t>
      </w:r>
      <w:r>
        <w:rPr>
          <w:rFonts w:hint="eastAsia" w:ascii="宋体" w:hAnsi="宋体" w:eastAsia="宋体" w:cs="宋体"/>
          <w:sz w:val="24"/>
          <w:szCs w:val="24"/>
          <w:lang w:val="en-US" w:eastAsia="zh-CN"/>
        </w:rPr>
        <w:t>移动</w:t>
      </w:r>
      <w:r>
        <w:rPr>
          <w:rFonts w:hint="eastAsia" w:ascii="宋体" w:hAnsi="宋体" w:eastAsia="宋体" w:cs="宋体"/>
          <w:sz w:val="24"/>
          <w:szCs w:val="24"/>
        </w:rPr>
        <w:t>智能化设备进行验收，评价分值为5分。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工地现场应用可视化装备（VR、MR、AR、高清摄像头等）辅助质量管理，评价分值为5分。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工地现场结合国家及所在地相关管理文件和技术标准，采用其他质量管控智慧化措施的，每增加一条并经审核通过的加5分。</w:t>
      </w:r>
    </w:p>
    <w:p>
      <w:pPr>
        <w:pStyle w:val="6"/>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ROMAN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t xml:space="preserve"> 材料质量管理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工地现场送检材料采取可追溯智慧管理，评价分值为10分。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工地现场对进场</w:t>
      </w:r>
      <w:r>
        <w:rPr>
          <w:rFonts w:hint="eastAsia" w:ascii="宋体" w:hAnsi="宋体" w:eastAsia="宋体" w:cs="宋体"/>
          <w:sz w:val="24"/>
          <w:szCs w:val="24"/>
          <w:lang w:val="en-US" w:eastAsia="zh-CN"/>
        </w:rPr>
        <w:t>主要</w:t>
      </w:r>
      <w:r>
        <w:rPr>
          <w:rFonts w:hint="eastAsia" w:ascii="宋体" w:hAnsi="宋体" w:eastAsia="宋体" w:cs="宋体"/>
          <w:sz w:val="24"/>
          <w:szCs w:val="24"/>
        </w:rPr>
        <w:t>材料验收实行信息化管理，评价分值为5分。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工地现场主要材料进场验收不合格时进行报警提示和信息推送，评价分值为5分。</w:t>
      </w: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工地现场能有效验证材料检测报告真伪，能</w:t>
      </w:r>
      <w:r>
        <w:rPr>
          <w:rFonts w:hint="eastAsia" w:ascii="宋体" w:hAnsi="宋体" w:eastAsia="宋体" w:cs="宋体"/>
          <w:sz w:val="24"/>
          <w:szCs w:val="24"/>
          <w:lang w:val="en-US" w:eastAsia="zh-CN"/>
        </w:rPr>
        <w:t>即时</w:t>
      </w:r>
      <w:r>
        <w:rPr>
          <w:rFonts w:hint="eastAsia" w:ascii="宋体" w:hAnsi="宋体" w:eastAsia="宋体" w:cs="宋体"/>
          <w:sz w:val="24"/>
          <w:szCs w:val="24"/>
        </w:rPr>
        <w:t xml:space="preserve">下载或查看，评价分值为5分。 </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工地现场能对混凝土进行快速检验，评价分值为5分。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工地现场能实现结构混凝土质量监测，评价分值为5分。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工地现场对大体积混凝土温度数据监测，评价分值为5分。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工地现场采用智能化设备能对钢结构施工</w:t>
      </w:r>
      <w:r>
        <w:rPr>
          <w:rFonts w:hint="eastAsia" w:ascii="宋体" w:hAnsi="宋体" w:eastAsia="宋体" w:cs="宋体"/>
          <w:sz w:val="24"/>
          <w:szCs w:val="24"/>
          <w:lang w:val="en-US" w:eastAsia="zh-CN"/>
        </w:rPr>
        <w:t>中焊接</w:t>
      </w:r>
      <w:r>
        <w:rPr>
          <w:rFonts w:hint="eastAsia" w:ascii="宋体" w:hAnsi="宋体" w:eastAsia="宋体" w:cs="宋体"/>
          <w:sz w:val="24"/>
          <w:szCs w:val="24"/>
        </w:rPr>
        <w:t>、</w:t>
      </w:r>
      <w:r>
        <w:rPr>
          <w:rFonts w:hint="eastAsia" w:ascii="宋体" w:hAnsi="宋体" w:eastAsia="宋体" w:cs="宋体"/>
          <w:sz w:val="24"/>
          <w:szCs w:val="24"/>
          <w:lang w:val="en-US" w:eastAsia="zh-CN"/>
        </w:rPr>
        <w:t>钢构件安装、</w:t>
      </w:r>
      <w:r>
        <w:rPr>
          <w:rFonts w:hint="eastAsia" w:ascii="宋体" w:hAnsi="宋体" w:eastAsia="宋体" w:cs="宋体"/>
          <w:sz w:val="24"/>
          <w:szCs w:val="24"/>
        </w:rPr>
        <w:t>螺栓</w:t>
      </w:r>
      <w:r>
        <w:rPr>
          <w:rFonts w:hint="eastAsia" w:ascii="宋体" w:hAnsi="宋体" w:eastAsia="宋体" w:cs="宋体"/>
          <w:sz w:val="24"/>
          <w:szCs w:val="24"/>
          <w:lang w:val="en-US" w:eastAsia="zh-CN"/>
        </w:rPr>
        <w:t>安装、抗剪栓钉质量进行</w:t>
      </w:r>
      <w:r>
        <w:rPr>
          <w:rFonts w:hint="eastAsia" w:ascii="宋体" w:hAnsi="宋体" w:eastAsia="宋体" w:cs="宋体"/>
          <w:sz w:val="24"/>
          <w:szCs w:val="24"/>
        </w:rPr>
        <w:t>智能化监管，评价分值为5分。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工地现场能采用智能化设备</w:t>
      </w:r>
      <w:r>
        <w:rPr>
          <w:rFonts w:hint="eastAsia" w:ascii="宋体" w:hAnsi="宋体" w:eastAsia="宋体" w:cs="宋体"/>
          <w:sz w:val="24"/>
          <w:szCs w:val="24"/>
          <w:lang w:val="en-US" w:eastAsia="zh-CN"/>
        </w:rPr>
        <w:t>对</w:t>
      </w:r>
      <w:r>
        <w:rPr>
          <w:rFonts w:hint="eastAsia" w:ascii="宋体" w:hAnsi="宋体" w:eastAsia="宋体" w:cs="宋体"/>
          <w:sz w:val="24"/>
          <w:szCs w:val="24"/>
        </w:rPr>
        <w:t>防水施工质量进行过程监管，评价分值为5分。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工地现场能采用智能化设备对保温、装修等的施工质量进行过程监管，评价分值为5分。</w:t>
      </w:r>
    </w:p>
    <w:p>
      <w:pPr>
        <w:pageBreakBefore w:val="0"/>
        <w:widowControl/>
        <w:kinsoku/>
        <w:wordWrap/>
        <w:overflowPunct/>
        <w:topLinePunct w:val="0"/>
        <w:autoSpaceDE/>
        <w:autoSpaceDN/>
        <w:bidi w:val="0"/>
        <w:adjustRightInd w:val="0"/>
        <w:snapToGrid w:val="0"/>
        <w:spacing w:line="48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工地现场结合国家及所在地相关管理文件和技术标准，采用其他材料质量管控智慧化措施的，每增加一条并经审核通过的加5分。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rPr>
      </w:pP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pPr>
    </w:p>
    <w:p>
      <w:pPr>
        <w:pageBreakBefore w:val="0"/>
        <w:widowControl/>
        <w:numPr>
          <w:ilvl w:val="2"/>
          <w:numId w:val="0"/>
        </w:numPr>
        <w:kinsoku/>
        <w:wordWrap/>
        <w:overflowPunct/>
        <w:topLinePunct w:val="0"/>
        <w:autoSpaceDE/>
        <w:autoSpaceDN/>
        <w:bidi w:val="0"/>
        <w:adjustRightInd w:val="0"/>
        <w:snapToGrid w:val="0"/>
        <w:spacing w:line="480" w:lineRule="auto"/>
        <w:ind w:left="420" w:leftChars="200"/>
        <w:textAlignment w:val="auto"/>
        <w:rPr>
          <w:rFonts w:hint="eastAsia" w:ascii="宋体" w:hAnsi="宋体" w:eastAsia="宋体" w:cs="宋体"/>
          <w:sz w:val="24"/>
          <w:szCs w:val="24"/>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pPr>
        <w:pStyle w:val="4"/>
        <w:numPr>
          <w:numId w:val="0"/>
        </w:numPr>
        <w:spacing w:before="468" w:after="156"/>
        <w:ind w:leftChars="0"/>
        <w:jc w:val="center"/>
        <w:rPr>
          <w:rFonts w:hint="eastAsia"/>
        </w:rPr>
      </w:pPr>
      <w:bookmarkStart w:id="20" w:name="_Toc31184"/>
      <w:r>
        <w:rPr>
          <w:rFonts w:hint="eastAsia"/>
        </w:rPr>
        <w:t>附录A 智慧工地评价汇总表</w:t>
      </w:r>
      <w:bookmarkEnd w:id="20"/>
    </w:p>
    <w:p>
      <w:pPr>
        <w:pStyle w:val="2"/>
        <w:numPr>
          <w:ilvl w:val="2"/>
          <w:numId w:val="0"/>
        </w:numPr>
        <w:ind w:left="210" w:leftChars="100"/>
        <w:rPr>
          <w:rFonts w:hint="eastAsia" w:ascii="宋体" w:hAnsi="宋体" w:cs="宋体"/>
        </w:rPr>
      </w:pPr>
      <w:r>
        <w:rPr>
          <w:rFonts w:hint="eastAsia" w:ascii="宋体" w:hAnsi="宋体" w:cs="宋体"/>
        </w:rPr>
        <w:t>企业名称：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472"/>
        <w:gridCol w:w="1890"/>
        <w:gridCol w:w="944"/>
        <w:gridCol w:w="1418"/>
        <w:gridCol w:w="1416"/>
        <w:gridCol w:w="946"/>
        <w:gridCol w:w="1888"/>
        <w:gridCol w:w="47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362" w:type="dxa"/>
            <w:vAlign w:val="center"/>
          </w:tcPr>
          <w:p>
            <w:pPr>
              <w:pStyle w:val="2"/>
              <w:widowControl w:val="0"/>
              <w:numPr>
                <w:ilvl w:val="2"/>
                <w:numId w:val="0"/>
              </w:numPr>
              <w:ind w:left="0" w:leftChars="0" w:firstLine="0" w:firstLineChars="0"/>
              <w:jc w:val="center"/>
              <w:rPr>
                <w:rFonts w:hint="eastAsia"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工程名称</w:t>
            </w:r>
          </w:p>
        </w:tc>
        <w:tc>
          <w:tcPr>
            <w:tcW w:w="2362" w:type="dxa"/>
            <w:gridSpan w:val="2"/>
            <w:vAlign w:val="center"/>
          </w:tcPr>
          <w:p>
            <w:pPr>
              <w:pStyle w:val="2"/>
              <w:widowControl w:val="0"/>
              <w:numPr>
                <w:ilvl w:val="2"/>
                <w:numId w:val="0"/>
              </w:numPr>
              <w:ind w:left="0" w:leftChars="0" w:firstLine="0" w:firstLineChars="0"/>
              <w:jc w:val="center"/>
              <w:rPr>
                <w:rFonts w:hint="eastAsia" w:ascii="宋体" w:hAnsi="宋体" w:eastAsia="宋体" w:cs="宋体"/>
                <w:bCs/>
                <w:kern w:val="2"/>
                <w:sz w:val="21"/>
                <w:szCs w:val="21"/>
                <w:vertAlign w:val="baseline"/>
                <w:lang w:val="en-US" w:eastAsia="zh-CN" w:bidi="ar-SA"/>
              </w:rPr>
            </w:pPr>
          </w:p>
        </w:tc>
        <w:tc>
          <w:tcPr>
            <w:tcW w:w="2362" w:type="dxa"/>
            <w:gridSpan w:val="2"/>
            <w:vAlign w:val="center"/>
          </w:tcPr>
          <w:p>
            <w:pPr>
              <w:pStyle w:val="2"/>
              <w:widowControl w:val="0"/>
              <w:numPr>
                <w:ilvl w:val="2"/>
                <w:numId w:val="0"/>
              </w:numPr>
              <w:ind w:left="0" w:leftChars="0" w:firstLine="0" w:firstLineChars="0"/>
              <w:jc w:val="center"/>
              <w:rPr>
                <w:rFonts w:hint="eastAsia"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工程地址</w:t>
            </w:r>
          </w:p>
        </w:tc>
        <w:tc>
          <w:tcPr>
            <w:tcW w:w="2362" w:type="dxa"/>
            <w:gridSpan w:val="2"/>
            <w:vAlign w:val="center"/>
          </w:tcPr>
          <w:p>
            <w:pPr>
              <w:pStyle w:val="2"/>
              <w:widowControl w:val="0"/>
              <w:numPr>
                <w:ilvl w:val="2"/>
                <w:numId w:val="0"/>
              </w:numPr>
              <w:ind w:left="0" w:leftChars="0" w:firstLine="0" w:firstLineChars="0"/>
              <w:jc w:val="center"/>
              <w:rPr>
                <w:rFonts w:hint="eastAsia" w:ascii="宋体" w:hAnsi="宋体" w:eastAsia="宋体" w:cs="宋体"/>
                <w:bCs/>
                <w:kern w:val="2"/>
                <w:sz w:val="21"/>
                <w:szCs w:val="21"/>
                <w:vertAlign w:val="baseline"/>
                <w:lang w:val="en-US" w:eastAsia="zh-CN" w:bidi="ar-SA"/>
              </w:rPr>
            </w:pPr>
          </w:p>
        </w:tc>
        <w:tc>
          <w:tcPr>
            <w:tcW w:w="2363" w:type="dxa"/>
            <w:gridSpan w:val="2"/>
            <w:vAlign w:val="center"/>
          </w:tcPr>
          <w:p>
            <w:pPr>
              <w:pStyle w:val="2"/>
              <w:widowControl w:val="0"/>
              <w:numPr>
                <w:ilvl w:val="2"/>
                <w:numId w:val="0"/>
              </w:numPr>
              <w:ind w:left="0" w:leftChars="0" w:firstLine="0" w:firstLineChars="0"/>
              <w:jc w:val="center"/>
              <w:rPr>
                <w:rFonts w:hint="eastAsia"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施工许可证编号</w:t>
            </w:r>
          </w:p>
        </w:tc>
        <w:tc>
          <w:tcPr>
            <w:tcW w:w="2363" w:type="dxa"/>
          </w:tcPr>
          <w:p>
            <w:pPr>
              <w:pStyle w:val="2"/>
              <w:widowControl w:val="0"/>
              <w:numPr>
                <w:ilvl w:val="2"/>
                <w:numId w:val="0"/>
              </w:numP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362" w:type="dxa"/>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合同开工日期</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2"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实际竣工日期</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3"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合同竣工日期</w:t>
            </w:r>
          </w:p>
        </w:tc>
        <w:tc>
          <w:tcPr>
            <w:tcW w:w="2363" w:type="dxa"/>
          </w:tcPr>
          <w:p>
            <w:pPr>
              <w:pStyle w:val="2"/>
              <w:widowControl w:val="0"/>
              <w:numPr>
                <w:ilvl w:val="2"/>
                <w:numId w:val="0"/>
              </w:numP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362" w:type="dxa"/>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项目经理</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2"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信息化专员</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3"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联系方式</w:t>
            </w:r>
          </w:p>
        </w:tc>
        <w:tc>
          <w:tcPr>
            <w:tcW w:w="2363" w:type="dxa"/>
          </w:tcPr>
          <w:p>
            <w:pPr>
              <w:pStyle w:val="2"/>
              <w:widowControl w:val="0"/>
              <w:numPr>
                <w:ilvl w:val="2"/>
                <w:numId w:val="0"/>
              </w:numP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362" w:type="dxa"/>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建设单位</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2"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建设单位负责人</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3" w:type="dxa"/>
            <w:gridSpan w:val="2"/>
            <w:vAlign w:val="center"/>
          </w:tcPr>
          <w:p>
            <w:pPr>
              <w:pStyle w:val="2"/>
              <w:widowControl w:val="0"/>
              <w:numPr>
                <w:ilvl w:val="2"/>
                <w:numId w:val="0"/>
              </w:numPr>
              <w:ind w:left="0" w:leftChars="0" w:firstLine="0" w:firstLineChars="0"/>
              <w:jc w:val="center"/>
              <w:rPr>
                <w:rFonts w:hint="eastAsia"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联系方式</w:t>
            </w:r>
          </w:p>
        </w:tc>
        <w:tc>
          <w:tcPr>
            <w:tcW w:w="2363" w:type="dxa"/>
          </w:tcPr>
          <w:p>
            <w:pPr>
              <w:pStyle w:val="2"/>
              <w:widowControl w:val="0"/>
              <w:numPr>
                <w:ilvl w:val="2"/>
                <w:numId w:val="0"/>
              </w:numP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362" w:type="dxa"/>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监理单位</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2"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项目总监</w:t>
            </w:r>
          </w:p>
        </w:tc>
        <w:tc>
          <w:tcPr>
            <w:tcW w:w="2362"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363" w:type="dxa"/>
            <w:gridSpan w:val="2"/>
            <w:vAlign w:val="center"/>
          </w:tcPr>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联系方式</w:t>
            </w:r>
          </w:p>
        </w:tc>
        <w:tc>
          <w:tcPr>
            <w:tcW w:w="2363" w:type="dxa"/>
          </w:tcPr>
          <w:p>
            <w:pPr>
              <w:pStyle w:val="2"/>
              <w:widowControl w:val="0"/>
              <w:numPr>
                <w:ilvl w:val="2"/>
                <w:numId w:val="0"/>
              </w:numP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834" w:type="dxa"/>
            <w:gridSpan w:val="2"/>
            <mc:AlternateContent>
              <mc:Choice Requires="wpsCustomData">
                <wpsCustomData:diagonals>
                  <wpsCustomData:diagonal from="10000" to="33200">
                    <wpsCustomData:border w:val="single" w:color="auto" w:sz="4" w:space="0"/>
                  </wpsCustomData:diagonal>
                  <wpsCustomData:diagonal from="10000" to="27400">
                    <wpsCustomData:border w:val="single" w:color="auto" w:sz="4" w:space="0"/>
                  </wpsCustomData:diagonal>
                </wpsCustomData:diagonals>
              </mc:Choice>
            </mc:AlternateContent>
          </w:tcPr>
          <w:p>
            <w:pPr>
              <w:pStyle w:val="2"/>
              <w:widowControl w:val="0"/>
              <w:numPr>
                <w:ilvl w:val="2"/>
                <w:numId w:val="0"/>
              </w:numPr>
              <w:snapToGrid w:val="0"/>
              <w:ind w:left="0" w:leftChars="0" w:firstLine="0" w:firstLineChars="0"/>
              <w:rPr>
                <w:rFonts w:hint="eastAsia" w:ascii="宋体" w:hAnsi="宋体" w:cs="宋体"/>
                <w:sz w:val="21"/>
                <w:szCs w:val="21"/>
                <w:vertAlign w:val="baseline"/>
                <w:lang w:val="en-US" w:eastAsia="zh-CN"/>
              </w:rPr>
            </w:pPr>
          </w:p>
          <w:p>
            <w:pPr>
              <w:pStyle w:val="2"/>
              <w:widowControl w:val="0"/>
              <w:numPr>
                <w:ilvl w:val="2"/>
                <w:numId w:val="0"/>
              </w:numPr>
              <w:snapToGrid w:val="0"/>
              <w:ind w:left="0" w:leftChars="0" w:firstLine="0" w:firstLineChars="0"/>
              <w:rPr>
                <w:rFonts w:hint="eastAsia" w:ascii="宋体" w:hAnsi="宋体" w:cs="宋体"/>
                <w:sz w:val="21"/>
                <w:szCs w:val="21"/>
                <w:vertAlign w:val="baseline"/>
                <w:lang w:val="en-US" w:eastAsia="zh-CN"/>
              </w:rPr>
            </w:pPr>
          </w:p>
          <w:p>
            <w:pPr>
              <w:pStyle w:val="2"/>
              <w:widowControl w:val="0"/>
              <w:numPr>
                <w:ilvl w:val="2"/>
                <w:numId w:val="0"/>
              </w:numPr>
              <w:snapToGrid w:val="0"/>
              <mc:AlternateContent>
                <mc:Choice Requires="wpsCustomData">
                  <wpsCustomData:diagonalParaType/>
                </mc:Choice>
              </mc:AlternateContent>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汇总得分</w:t>
            </w:r>
          </w:p>
          <w:p>
            <w:pPr>
              <w:pStyle w:val="2"/>
              <w:widowControl w:val="0"/>
              <w:numPr>
                <w:ilvl w:val="2"/>
                <w:numId w:val="0"/>
              </w:numPr>
              <w:snapToGrid w:val="0"/>
              <mc:AlternateContent>
                <mc:Choice Requires="wpsCustomData">
                  <wpsCustomData:diagonalParaType/>
                </mc:Choice>
              </mc:AlternateContent>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实际得分</w:t>
            </w:r>
          </w:p>
          <w:p>
            <w:pPr>
              <w:pStyle w:val="2"/>
              <w:widowControl w:val="0"/>
              <w:numPr>
                <w:ilvl w:val="2"/>
                <w:numId w:val="0"/>
              </w:numP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各类指标得分</w:t>
            </w:r>
          </w:p>
        </w:tc>
        <w:tc>
          <w:tcPr>
            <w:tcW w:w="2834"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智能高效</w:t>
            </w:r>
          </w:p>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（0.18）</w:t>
            </w:r>
          </w:p>
        </w:tc>
        <w:tc>
          <w:tcPr>
            <w:tcW w:w="2834"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安全可靠</w:t>
            </w:r>
          </w:p>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（0.38）</w:t>
            </w:r>
          </w:p>
        </w:tc>
        <w:tc>
          <w:tcPr>
            <w:tcW w:w="2834"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绿色环保</w:t>
            </w:r>
          </w:p>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（0.24）</w:t>
            </w:r>
          </w:p>
        </w:tc>
        <w:tc>
          <w:tcPr>
            <w:tcW w:w="2838"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质量可控</w:t>
            </w:r>
          </w:p>
          <w:p>
            <w:pPr>
              <w:pStyle w:val="2"/>
              <w:widowControl w:val="0"/>
              <w:numPr>
                <w:ilvl w:val="2"/>
                <w:numId w:val="0"/>
              </w:num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834" w:type="dxa"/>
            <w:gridSpan w:val="2"/>
          </w:tcPr>
          <w:p>
            <w:pPr>
              <w:pStyle w:val="2"/>
              <w:widowControl w:val="0"/>
              <w:numPr>
                <w:ilvl w:val="2"/>
                <w:numId w:val="0"/>
              </w:numPr>
              <w:rPr>
                <w:rFonts w:hint="default" w:ascii="宋体" w:hAnsi="宋体" w:cs="宋体"/>
                <w:sz w:val="21"/>
                <w:szCs w:val="21"/>
                <w:vertAlign w:val="baseline"/>
                <w:lang w:val="en-US" w:eastAsia="zh-CN"/>
              </w:rPr>
            </w:pPr>
          </w:p>
        </w:tc>
        <w:tc>
          <w:tcPr>
            <w:tcW w:w="2834"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834"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834"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c>
          <w:tcPr>
            <w:tcW w:w="2838" w:type="dxa"/>
            <w:gridSpan w:val="2"/>
            <w:vAlign w:val="center"/>
          </w:tcPr>
          <w:p>
            <w:pPr>
              <w:pStyle w:val="2"/>
              <w:widowControl w:val="0"/>
              <w:numPr>
                <w:ilvl w:val="2"/>
                <w:numId w:val="0"/>
              </w:numPr>
              <w:jc w:val="center"/>
              <w:rPr>
                <w:rFonts w:hint="eastAsia"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2834" w:type="dxa"/>
            <w:gridSpan w:val="2"/>
            <w:vAlign w:val="top"/>
          </w:tcPr>
          <w:p>
            <w:pPr>
              <w:pStyle w:val="2"/>
              <w:widowControl w:val="0"/>
              <w:numPr>
                <w:ilvl w:val="2"/>
                <w:numId w:val="0"/>
              </w:numPr>
              <w:ind w:left="0" w:leftChars="0" w:firstLine="0" w:firstLineChars="0"/>
              <w:rPr>
                <w:rFonts w:hint="eastAsia"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评价结论</w:t>
            </w:r>
          </w:p>
        </w:tc>
        <w:tc>
          <w:tcPr>
            <w:tcW w:w="11340" w:type="dxa"/>
            <w:gridSpan w:val="8"/>
            <w:vAlign w:val="center"/>
          </w:tcPr>
          <w:p>
            <w:pPr>
              <w:pStyle w:val="2"/>
              <w:widowControl w:val="0"/>
              <w:numPr>
                <w:ilvl w:val="2"/>
                <w:numId w:val="0"/>
              </w:numPr>
              <w:jc w:val="center"/>
              <w:rPr>
                <w:rFonts w:hint="default" w:ascii="宋体" w:hAnsi="宋体" w:cs="宋体"/>
                <w:sz w:val="21"/>
                <w:szCs w:val="21"/>
                <w:u w:val="single"/>
                <w:vertAlign w:val="baseline"/>
                <w:lang w:val="en-US" w:eastAsia="zh-CN"/>
              </w:rPr>
            </w:pPr>
            <w:r>
              <w:rPr>
                <w:rFonts w:hint="eastAsia" w:ascii="宋体" w:hAnsi="宋体" w:cs="宋体"/>
                <w:sz w:val="21"/>
                <w:szCs w:val="21"/>
                <w:vertAlign w:val="baseline"/>
                <w:lang w:val="en-US" w:eastAsia="zh-CN"/>
              </w:rPr>
              <w:t>此工地已达到智慧工地</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u w:val="none"/>
                <w:vertAlign w:val="baseli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4174" w:type="dxa"/>
            <w:gridSpan w:val="10"/>
            <w:vAlign w:val="top"/>
          </w:tcPr>
          <w:p>
            <w:pPr>
              <w:pStyle w:val="2"/>
              <w:widowControl w:val="0"/>
              <w:numPr>
                <w:ilvl w:val="2"/>
                <w:numId w:val="0"/>
              </w:numPr>
              <w:jc w:val="both"/>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评审专家签字：</w:t>
            </w:r>
          </w:p>
        </w:tc>
      </w:tr>
    </w:tbl>
    <w:p>
      <w:pPr>
        <w:pStyle w:val="2"/>
        <w:numPr>
          <w:ilvl w:val="2"/>
          <w:numId w:val="0"/>
        </w:numPr>
        <w:ind w:left="210" w:leftChars="100"/>
        <w:rPr>
          <w:rFonts w:hint="eastAsia" w:ascii="宋体" w:hAnsi="宋体" w:cs="宋体"/>
        </w:rPr>
      </w:pPr>
    </w:p>
    <w:p>
      <w:pPr>
        <w:pStyle w:val="2"/>
        <w:numPr>
          <w:ilvl w:val="2"/>
          <w:numId w:val="0"/>
        </w:numPr>
        <w:ind w:left="210" w:leftChars="100"/>
        <w:rPr>
          <w:rFonts w:ascii="宋体" w:hAnsi="宋体" w:cs="宋体"/>
        </w:rPr>
        <w:sectPr>
          <w:pgSz w:w="16838" w:h="11906" w:orient="landscape"/>
          <w:pgMar w:top="1800" w:right="1440" w:bottom="1800" w:left="1440" w:header="851" w:footer="992" w:gutter="0"/>
          <w:pgNumType w:fmt="decimal"/>
          <w:cols w:space="720" w:num="1"/>
          <w:docGrid w:type="lines" w:linePitch="312" w:charSpace="0"/>
        </w:sectPr>
      </w:pPr>
    </w:p>
    <w:p>
      <w:pPr>
        <w:pStyle w:val="4"/>
        <w:numPr>
          <w:ilvl w:val="0"/>
          <w:numId w:val="0"/>
        </w:numPr>
        <w:spacing w:before="468" w:after="156"/>
        <w:ind w:leftChars="0"/>
        <w:jc w:val="center"/>
        <w:rPr>
          <w:rFonts w:hint="eastAsia"/>
        </w:rPr>
      </w:pPr>
      <w:bookmarkStart w:id="21" w:name="_Toc8515"/>
      <w:r>
        <w:rPr>
          <w:rFonts w:hint="eastAsia"/>
        </w:rPr>
        <w:t>附录B1 智慧工地评价分项评价表（智能高效）</w:t>
      </w:r>
      <w:bookmarkEnd w:id="21"/>
    </w:p>
    <w:p>
      <w:pPr>
        <w:numPr>
          <w:ilvl w:val="2"/>
          <w:numId w:val="0"/>
        </w:numPr>
        <w:ind w:left="420" w:leftChars="20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94"/>
        <w:gridCol w:w="980"/>
        <w:gridCol w:w="4834"/>
        <w:gridCol w:w="6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序号</w:t>
            </w:r>
          </w:p>
        </w:tc>
        <w:tc>
          <w:tcPr>
            <w:tcW w:w="1474" w:type="dxa"/>
            <w:gridSpan w:val="2"/>
            <w:vAlign w:val="center"/>
          </w:tcPr>
          <w:p>
            <w:pPr>
              <w:widowControl w:val="0"/>
              <w:numPr>
                <w:ilvl w:val="2"/>
                <w:numId w:val="0"/>
              </w:numPr>
              <w:jc w:val="center"/>
            </w:pPr>
            <w:r>
              <w:rPr>
                <w:rFonts w:hint="eastAsia"/>
              </w:rPr>
              <w:t>评价项目</w:t>
            </w:r>
          </w:p>
        </w:tc>
        <w:tc>
          <w:tcPr>
            <w:tcW w:w="4834" w:type="dxa"/>
            <w:vAlign w:val="center"/>
          </w:tcPr>
          <w:p>
            <w:pPr>
              <w:widowControl w:val="0"/>
              <w:numPr>
                <w:ilvl w:val="2"/>
                <w:numId w:val="0"/>
              </w:numPr>
              <w:jc w:val="center"/>
            </w:pPr>
            <w:r>
              <w:rPr>
                <w:rFonts w:hint="eastAsia"/>
              </w:rPr>
              <w:t>评价内容</w:t>
            </w:r>
          </w:p>
        </w:tc>
        <w:tc>
          <w:tcPr>
            <w:tcW w:w="691" w:type="dxa"/>
            <w:vAlign w:val="center"/>
          </w:tcPr>
          <w:p>
            <w:pPr>
              <w:widowControl w:val="0"/>
              <w:numPr>
                <w:ilvl w:val="2"/>
                <w:numId w:val="0"/>
              </w:numPr>
              <w:jc w:val="center"/>
            </w:pPr>
            <w:r>
              <w:rPr>
                <w:rFonts w:hint="eastAsia"/>
              </w:rPr>
              <w:t>应得分数</w:t>
            </w:r>
          </w:p>
        </w:tc>
        <w:tc>
          <w:tcPr>
            <w:tcW w:w="667" w:type="dxa"/>
            <w:vAlign w:val="center"/>
          </w:tcPr>
          <w:p>
            <w:pPr>
              <w:widowControl w:val="0"/>
              <w:numPr>
                <w:ilvl w:val="2"/>
                <w:numId w:val="0"/>
              </w:numPr>
              <w:jc w:val="center"/>
            </w:pPr>
            <w:r>
              <w:rPr>
                <w:rFonts w:hint="eastAsia"/>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w:t>
            </w:r>
          </w:p>
        </w:tc>
        <w:tc>
          <w:tcPr>
            <w:tcW w:w="1474" w:type="dxa"/>
            <w:gridSpan w:val="2"/>
            <w:vMerge w:val="restart"/>
            <w:vAlign w:val="center"/>
          </w:tcPr>
          <w:p>
            <w:pPr>
              <w:widowControl w:val="0"/>
              <w:numPr>
                <w:ilvl w:val="2"/>
                <w:numId w:val="0"/>
              </w:numPr>
              <w:jc w:val="center"/>
            </w:pPr>
            <w:r>
              <w:rPr>
                <w:rFonts w:hint="eastAsia"/>
              </w:rPr>
              <w:t>控制项</w:t>
            </w:r>
          </w:p>
          <w:p>
            <w:pPr>
              <w:widowControl w:val="0"/>
              <w:numPr>
                <w:ilvl w:val="2"/>
                <w:numId w:val="0"/>
              </w:numPr>
              <w:jc w:val="center"/>
            </w:pPr>
          </w:p>
        </w:tc>
        <w:tc>
          <w:tcPr>
            <w:tcW w:w="4834" w:type="dxa"/>
            <w:vAlign w:val="center"/>
          </w:tcPr>
          <w:p>
            <w:pPr>
              <w:widowControl w:val="0"/>
              <w:numPr>
                <w:ilvl w:val="2"/>
                <w:numId w:val="0"/>
              </w:numPr>
              <w:jc w:val="center"/>
            </w:pPr>
            <w:r>
              <w:rPr>
                <w:rFonts w:hint="eastAsia"/>
              </w:rPr>
              <w:t>智慧工地专项建设方案</w:t>
            </w:r>
          </w:p>
        </w:tc>
        <w:tc>
          <w:tcPr>
            <w:tcW w:w="691"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7"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2</w:t>
            </w:r>
          </w:p>
        </w:tc>
        <w:tc>
          <w:tcPr>
            <w:tcW w:w="1474" w:type="dxa"/>
            <w:gridSpan w:val="2"/>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ascii="宋体" w:hAnsi="宋体" w:cs="宋体"/>
                <w:kern w:val="0"/>
                <w:lang w:bidi="ar"/>
              </w:rPr>
              <w:t>智慧工地基础设施验收记录</w:t>
            </w:r>
          </w:p>
        </w:tc>
        <w:tc>
          <w:tcPr>
            <w:tcW w:w="691"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7"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25" w:type="dxa"/>
            <w:vAlign w:val="center"/>
          </w:tcPr>
          <w:p>
            <w:pPr>
              <w:widowControl w:val="0"/>
              <w:numPr>
                <w:ilvl w:val="2"/>
                <w:numId w:val="0"/>
              </w:numPr>
              <w:jc w:val="center"/>
            </w:pPr>
            <w:r>
              <w:rPr>
                <w:rFonts w:hint="eastAsia"/>
              </w:rPr>
              <w:t>3</w:t>
            </w:r>
          </w:p>
        </w:tc>
        <w:tc>
          <w:tcPr>
            <w:tcW w:w="1474" w:type="dxa"/>
            <w:gridSpan w:val="2"/>
            <w:vMerge w:val="continue"/>
            <w:vAlign w:val="center"/>
          </w:tcPr>
          <w:p>
            <w:pPr>
              <w:widowControl w:val="0"/>
              <w:numPr>
                <w:ilvl w:val="2"/>
                <w:numId w:val="0"/>
              </w:numPr>
              <w:jc w:val="center"/>
            </w:pPr>
          </w:p>
        </w:tc>
        <w:tc>
          <w:tcPr>
            <w:tcW w:w="4834" w:type="dxa"/>
            <w:vAlign w:val="center"/>
          </w:tcPr>
          <w:p>
            <w:pPr>
              <w:pStyle w:val="3"/>
              <w:widowControl w:val="0"/>
              <w:numPr>
                <w:ilvl w:val="2"/>
                <w:numId w:val="0"/>
              </w:numPr>
              <w:spacing w:after="0" w:line="360" w:lineRule="auto"/>
              <w:jc w:val="center"/>
            </w:pPr>
            <w:r>
              <w:rPr>
                <w:rFonts w:hint="eastAsia" w:ascii="宋体" w:hAnsi="宋体" w:cs="宋体"/>
                <w:kern w:val="0"/>
                <w:sz w:val="21"/>
                <w:lang w:bidi="ar"/>
              </w:rPr>
              <w:t>外网配置情况</w:t>
            </w:r>
          </w:p>
        </w:tc>
        <w:tc>
          <w:tcPr>
            <w:tcW w:w="691"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7"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4</w:t>
            </w:r>
          </w:p>
        </w:tc>
        <w:tc>
          <w:tcPr>
            <w:tcW w:w="1474" w:type="dxa"/>
            <w:gridSpan w:val="2"/>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ascii="宋体" w:hAnsi="宋体" w:cs="宋体"/>
                <w:kern w:val="0"/>
                <w:lang w:bidi="ar"/>
              </w:rPr>
              <w:t>工地现场的相关信息处理、存储、传输设备防干扰措施</w:t>
            </w:r>
          </w:p>
        </w:tc>
        <w:tc>
          <w:tcPr>
            <w:tcW w:w="691"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7"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5</w:t>
            </w:r>
          </w:p>
        </w:tc>
        <w:tc>
          <w:tcPr>
            <w:tcW w:w="1474" w:type="dxa"/>
            <w:gridSpan w:val="2"/>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视频监控基本要求</w:t>
            </w:r>
          </w:p>
        </w:tc>
        <w:tc>
          <w:tcPr>
            <w:tcW w:w="691"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7"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6</w:t>
            </w:r>
          </w:p>
        </w:tc>
        <w:tc>
          <w:tcPr>
            <w:tcW w:w="1474" w:type="dxa"/>
            <w:gridSpan w:val="2"/>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rPr>
              <w:t>工地现场施工资料实行电子化管理</w:t>
            </w:r>
          </w:p>
        </w:tc>
        <w:tc>
          <w:tcPr>
            <w:tcW w:w="691" w:type="dxa"/>
            <w:vAlign w:val="center"/>
          </w:tcPr>
          <w:p>
            <w:pPr>
              <w:widowControl w:val="0"/>
              <w:numPr>
                <w:ilvl w:val="2"/>
                <w:numId w:val="0"/>
              </w:numPr>
              <w:ind w:left="0" w:leftChars="0" w:firstLine="0" w:firstLineChars="0"/>
              <w:jc w:val="center"/>
              <w:rPr>
                <w:rFonts w:ascii="宋体" w:hAnsi="宋体" w:eastAsia="宋体" w:cs="宋体"/>
                <w:bCs/>
                <w:kern w:val="2"/>
                <w:sz w:val="21"/>
                <w:szCs w:val="21"/>
                <w:lang w:val="en-US" w:eastAsia="zh-CN" w:bidi="ar-SA"/>
              </w:rPr>
            </w:pPr>
            <w:r>
              <w:rPr>
                <w:rFonts w:hint="eastAsia" w:ascii="宋体" w:hAnsi="宋体" w:cs="宋体"/>
              </w:rPr>
              <w:t>－</w:t>
            </w:r>
          </w:p>
        </w:tc>
        <w:tc>
          <w:tcPr>
            <w:tcW w:w="667" w:type="dxa"/>
            <w:vAlign w:val="center"/>
          </w:tcPr>
          <w:p>
            <w:pPr>
              <w:widowControl w:val="0"/>
              <w:numPr>
                <w:ilvl w:val="2"/>
                <w:numId w:val="0"/>
              </w:numPr>
              <w:ind w:left="0" w:leftChars="0" w:firstLine="0" w:firstLineChars="0"/>
              <w:jc w:val="center"/>
              <w:rPr>
                <w:rFonts w:ascii="宋体" w:hAnsi="宋体" w:eastAsia="宋体" w:cs="宋体"/>
                <w:bCs/>
                <w:kern w:val="2"/>
                <w:sz w:val="21"/>
                <w:szCs w:val="21"/>
                <w:lang w:val="en-US" w:eastAsia="zh-CN" w:bidi="ar-SA"/>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7</w:t>
            </w:r>
          </w:p>
        </w:tc>
        <w:tc>
          <w:tcPr>
            <w:tcW w:w="494" w:type="dxa"/>
            <w:vMerge w:val="restart"/>
            <w:vAlign w:val="center"/>
          </w:tcPr>
          <w:p>
            <w:pPr>
              <w:widowControl w:val="0"/>
              <w:numPr>
                <w:ilvl w:val="2"/>
                <w:numId w:val="0"/>
              </w:numPr>
              <w:jc w:val="center"/>
            </w:pPr>
            <w:r>
              <w:rPr>
                <w:rFonts w:hint="eastAsia"/>
              </w:rPr>
              <w:t>评分项</w:t>
            </w:r>
          </w:p>
        </w:tc>
        <w:tc>
          <w:tcPr>
            <w:tcW w:w="980" w:type="dxa"/>
            <w:vMerge w:val="restart"/>
            <w:vAlign w:val="center"/>
          </w:tcPr>
          <w:p>
            <w:pPr>
              <w:widowControl w:val="0"/>
              <w:numPr>
                <w:ilvl w:val="2"/>
                <w:numId w:val="0"/>
              </w:numPr>
              <w:jc w:val="center"/>
            </w:pPr>
            <w:r>
              <w:rPr>
                <w:rFonts w:hint="eastAsia" w:ascii="宋体" w:hAnsi="宋体" w:cs="宋体"/>
              </w:rPr>
              <w:t>基础设施管理</w:t>
            </w: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智慧工地信息化管理平台</w:t>
            </w:r>
          </w:p>
        </w:tc>
        <w:tc>
          <w:tcPr>
            <w:tcW w:w="691" w:type="dxa"/>
            <w:vAlign w:val="center"/>
          </w:tcPr>
          <w:p>
            <w:pPr>
              <w:widowControl w:val="0"/>
              <w:numPr>
                <w:ilvl w:val="2"/>
                <w:numId w:val="0"/>
              </w:numPr>
              <w:jc w:val="center"/>
            </w:pPr>
            <w:r>
              <w:rPr>
                <w:rFonts w:hint="eastAsia"/>
              </w:rPr>
              <w:t>20</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8</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智慧工地控制中心设置情况</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9</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智慧工地信息化管理平台数据与 BIM、GIS 相关联</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10</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项目配备信息化专员</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11</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工地现场对重点区域进行实时监控</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12</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numPr>
                <w:ilvl w:val="2"/>
                <w:numId w:val="0"/>
              </w:numPr>
              <w:jc w:val="center"/>
              <w:rPr>
                <w:rFonts w:ascii="宋体" w:hAnsi="宋体" w:cs="宋体"/>
                <w:kern w:val="0"/>
                <w:lang w:bidi="ar"/>
              </w:rPr>
            </w:pPr>
            <w:r>
              <w:rPr>
                <w:rFonts w:hint="eastAsia" w:ascii="宋体" w:hAnsi="宋体" w:cs="宋体"/>
                <w:kern w:val="0"/>
                <w:lang w:bidi="ar"/>
              </w:rPr>
              <w:t>工地现场应用全景视频监控系统</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13</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ascii="宋体" w:hAnsi="宋体" w:cs="宋体"/>
                <w:kern w:val="0"/>
                <w:lang w:bidi="ar"/>
              </w:rPr>
              <w:t>工地现场布设语音公共广播设备</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14</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rPr>
                <w:rFonts w:ascii="宋体" w:hAnsi="宋体" w:cs="宋体"/>
                <w:kern w:val="0"/>
                <w:lang w:bidi="ar"/>
              </w:rPr>
            </w:pPr>
            <w:r>
              <w:rPr>
                <w:rFonts w:hint="eastAsia"/>
              </w:rPr>
              <w:t>工地现场结合国家及所在地相关管理文件和技术标准，采用其他基础设施管理措施</w:t>
            </w:r>
          </w:p>
        </w:tc>
        <w:tc>
          <w:tcPr>
            <w:tcW w:w="691" w:type="dxa"/>
            <w:vAlign w:val="center"/>
          </w:tcPr>
          <w:p>
            <w:pPr>
              <w:widowControl w:val="0"/>
              <w:numPr>
                <w:ilvl w:val="2"/>
                <w:numId w:val="0"/>
              </w:numPr>
              <w:jc w:val="center"/>
            </w:pP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15</w:t>
            </w:r>
          </w:p>
        </w:tc>
        <w:tc>
          <w:tcPr>
            <w:tcW w:w="494" w:type="dxa"/>
            <w:vMerge w:val="continue"/>
            <w:vAlign w:val="center"/>
          </w:tcPr>
          <w:p>
            <w:pPr>
              <w:widowControl w:val="0"/>
              <w:numPr>
                <w:ilvl w:val="2"/>
                <w:numId w:val="0"/>
              </w:numPr>
              <w:jc w:val="center"/>
            </w:pPr>
          </w:p>
        </w:tc>
        <w:tc>
          <w:tcPr>
            <w:tcW w:w="980" w:type="dxa"/>
            <w:vMerge w:val="restart"/>
            <w:vAlign w:val="center"/>
          </w:tcPr>
          <w:p>
            <w:pPr>
              <w:widowControl w:val="0"/>
              <w:numPr>
                <w:ilvl w:val="2"/>
                <w:numId w:val="0"/>
              </w:numPr>
              <w:jc w:val="center"/>
            </w:pPr>
            <w:r>
              <w:rPr>
                <w:rFonts w:hint="eastAsia" w:ascii="宋体" w:hAnsi="宋体" w:cs="宋体"/>
              </w:rPr>
              <w:t>智能协同管理</w:t>
            </w:r>
          </w:p>
        </w:tc>
        <w:tc>
          <w:tcPr>
            <w:tcW w:w="4834" w:type="dxa"/>
            <w:vAlign w:val="center"/>
          </w:tcPr>
          <w:p>
            <w:pPr>
              <w:widowControl w:val="0"/>
              <w:numPr>
                <w:ilvl w:val="2"/>
                <w:numId w:val="0"/>
              </w:numPr>
              <w:jc w:val="center"/>
              <w:rPr>
                <w:rFonts w:ascii="宋体" w:hAnsi="宋体" w:cs="宋体"/>
                <w:kern w:val="0"/>
                <w:lang w:bidi="ar"/>
              </w:rPr>
            </w:pPr>
            <w:r>
              <w:rPr>
                <w:rFonts w:hint="eastAsia"/>
              </w:rPr>
              <w:t>项目实施全产业链智能建造管理</w:t>
            </w:r>
          </w:p>
        </w:tc>
        <w:tc>
          <w:tcPr>
            <w:tcW w:w="691" w:type="dxa"/>
            <w:vAlign w:val="center"/>
          </w:tcPr>
          <w:p>
            <w:pPr>
              <w:widowControl w:val="0"/>
              <w:numPr>
                <w:ilvl w:val="2"/>
                <w:numId w:val="0"/>
              </w:numPr>
              <w:jc w:val="center"/>
            </w:pPr>
            <w:r>
              <w:rPr>
                <w:rFonts w:hint="eastAsia"/>
              </w:rPr>
              <w:t>10</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rPr>
              <w:t>建造过程中应用二维码、无线射频等物联网技术</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rPr>
              <w:t>项目创建BIM模型</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rPr>
              <w:t>项目开展BIM 5D应用</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rPr>
              <w:t>工地现场应用BIM技术开展三维可视化交底、工艺模拟及碰撞检查（一项5分）</w:t>
            </w:r>
          </w:p>
        </w:tc>
        <w:tc>
          <w:tcPr>
            <w:tcW w:w="691" w:type="dxa"/>
            <w:vAlign w:val="center"/>
          </w:tcPr>
          <w:p>
            <w:pPr>
              <w:widowControl w:val="0"/>
              <w:numPr>
                <w:ilvl w:val="2"/>
                <w:numId w:val="0"/>
              </w:numPr>
              <w:jc w:val="center"/>
            </w:pPr>
            <w:r>
              <w:rPr>
                <w:rFonts w:hint="eastAsia"/>
              </w:rPr>
              <w:t>15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17</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rPr>
              <w:t>项目提供建筑物三维可视化模型或采用倾斜摄影技术且模型中含有使用说明信息</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19</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widowControl w:val="0"/>
              <w:numPr>
                <w:ilvl w:val="2"/>
                <w:numId w:val="0"/>
              </w:numPr>
              <w:jc w:val="center"/>
            </w:pPr>
            <w:r>
              <w:rPr>
                <w:rFonts w:hint="eastAsia"/>
              </w:rPr>
              <w:t>工地现场采用二维码巡检</w:t>
            </w:r>
          </w:p>
        </w:tc>
        <w:tc>
          <w:tcPr>
            <w:tcW w:w="691" w:type="dxa"/>
            <w:vAlign w:val="center"/>
          </w:tcPr>
          <w:p>
            <w:pPr>
              <w:widowControl w:val="0"/>
              <w:numPr>
                <w:ilvl w:val="2"/>
                <w:numId w:val="0"/>
              </w:numPr>
              <w:jc w:val="center"/>
            </w:pPr>
            <w:r>
              <w:rPr>
                <w:rFonts w:hint="eastAsia"/>
              </w:rPr>
              <w:t>5</w:t>
            </w:r>
          </w:p>
        </w:tc>
        <w:tc>
          <w:tcPr>
            <w:tcW w:w="6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20</w:t>
            </w:r>
          </w:p>
        </w:tc>
        <w:tc>
          <w:tcPr>
            <w:tcW w:w="494" w:type="dxa"/>
            <w:vMerge w:val="continue"/>
            <w:vAlign w:val="center"/>
          </w:tcPr>
          <w:p>
            <w:pPr>
              <w:widowControl w:val="0"/>
              <w:numPr>
                <w:ilvl w:val="2"/>
                <w:numId w:val="0"/>
              </w:numPr>
              <w:jc w:val="center"/>
            </w:pPr>
          </w:p>
        </w:tc>
        <w:tc>
          <w:tcPr>
            <w:tcW w:w="980" w:type="dxa"/>
            <w:vMerge w:val="continue"/>
            <w:vAlign w:val="center"/>
          </w:tcPr>
          <w:p>
            <w:pPr>
              <w:widowControl w:val="0"/>
              <w:numPr>
                <w:ilvl w:val="2"/>
                <w:numId w:val="0"/>
              </w:numPr>
              <w:jc w:val="center"/>
            </w:pPr>
          </w:p>
        </w:tc>
        <w:tc>
          <w:tcPr>
            <w:tcW w:w="4834" w:type="dxa"/>
            <w:vAlign w:val="center"/>
          </w:tcPr>
          <w:p>
            <w:pPr>
              <w:pStyle w:val="2"/>
              <w:widowControl/>
              <w:numPr>
                <w:ilvl w:val="2"/>
                <w:numId w:val="0"/>
              </w:numPr>
              <w:jc w:val="center"/>
            </w:pPr>
            <w:r>
              <w:rPr>
                <w:rFonts w:hint="eastAsia"/>
                <w:sz w:val="21"/>
                <w:szCs w:val="21"/>
              </w:rPr>
              <w:t>工地现场结合国家及所在地相关管理文件和技术标准，采用其他智能协同管理措施</w:t>
            </w:r>
          </w:p>
        </w:tc>
        <w:tc>
          <w:tcPr>
            <w:tcW w:w="691" w:type="dxa"/>
            <w:vAlign w:val="center"/>
          </w:tcPr>
          <w:p>
            <w:pPr>
              <w:widowControl w:val="0"/>
              <w:numPr>
                <w:ilvl w:val="2"/>
                <w:numId w:val="0"/>
              </w:numPr>
              <w:jc w:val="center"/>
            </w:pPr>
          </w:p>
        </w:tc>
        <w:tc>
          <w:tcPr>
            <w:tcW w:w="667" w:type="dxa"/>
            <w:vAlign w:val="center"/>
          </w:tcPr>
          <w:p>
            <w:pPr>
              <w:widowControl w:val="0"/>
              <w:numPr>
                <w:ilvl w:val="2"/>
                <w:numId w:val="0"/>
              </w:numPr>
              <w:jc w:val="center"/>
            </w:pPr>
          </w:p>
        </w:tc>
      </w:tr>
    </w:tbl>
    <w:p>
      <w:pPr>
        <w:numPr>
          <w:ilvl w:val="2"/>
          <w:numId w:val="0"/>
        </w:numPr>
        <w:ind w:left="420" w:leftChars="200" w:firstLine="840" w:firstLineChars="300"/>
        <w:jc w:val="center"/>
        <w:rPr>
          <w:rFonts w:ascii="宋体" w:hAnsi="宋体" w:cs="宋体"/>
          <w:color w:val="000000"/>
          <w:kern w:val="0"/>
          <w:sz w:val="28"/>
          <w:szCs w:val="28"/>
          <w:lang w:bidi="ar"/>
        </w:rPr>
      </w:pPr>
    </w:p>
    <w:p>
      <w:pPr>
        <w:numPr>
          <w:ilvl w:val="2"/>
          <w:numId w:val="0"/>
        </w:numPr>
        <w:ind w:left="420" w:leftChars="200" w:firstLine="840" w:firstLineChars="300"/>
        <w:jc w:val="center"/>
        <w:rPr>
          <w:rFonts w:ascii="宋体" w:hAnsi="宋体" w:cs="宋体"/>
          <w:color w:val="000000"/>
          <w:kern w:val="0"/>
          <w:sz w:val="28"/>
          <w:szCs w:val="28"/>
          <w:lang w:bidi="ar"/>
        </w:rPr>
      </w:pPr>
    </w:p>
    <w:p>
      <w:pPr>
        <w:pStyle w:val="4"/>
        <w:numPr>
          <w:ilvl w:val="0"/>
          <w:numId w:val="0"/>
        </w:numPr>
        <w:spacing w:before="468" w:after="156"/>
        <w:ind w:leftChars="0"/>
        <w:jc w:val="center"/>
        <w:rPr>
          <w:rFonts w:hint="eastAsia"/>
        </w:rPr>
      </w:pPr>
      <w:bookmarkStart w:id="22" w:name="_Toc31603"/>
      <w:r>
        <w:rPr>
          <w:rFonts w:hint="eastAsia"/>
        </w:rPr>
        <w:t>附录B2 智慧工地评价分项评价表（安全可靠）</w:t>
      </w:r>
      <w:bookmarkEnd w:id="22"/>
    </w:p>
    <w:p>
      <w:pPr>
        <w:numPr>
          <w:ilvl w:val="2"/>
          <w:numId w:val="0"/>
        </w:numPr>
        <w:ind w:left="420" w:leftChars="200"/>
      </w:pP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642"/>
        <w:gridCol w:w="838"/>
        <w:gridCol w:w="4964"/>
        <w:gridCol w:w="81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序号</w:t>
            </w:r>
          </w:p>
        </w:tc>
        <w:tc>
          <w:tcPr>
            <w:tcW w:w="1480" w:type="dxa"/>
            <w:gridSpan w:val="2"/>
            <w:vAlign w:val="center"/>
          </w:tcPr>
          <w:p>
            <w:pPr>
              <w:widowControl w:val="0"/>
              <w:numPr>
                <w:ilvl w:val="2"/>
                <w:numId w:val="0"/>
              </w:numPr>
              <w:jc w:val="center"/>
            </w:pPr>
            <w:r>
              <w:rPr>
                <w:rFonts w:hint="eastAsia"/>
              </w:rPr>
              <w:t>评价项目</w:t>
            </w:r>
          </w:p>
        </w:tc>
        <w:tc>
          <w:tcPr>
            <w:tcW w:w="4964" w:type="dxa"/>
            <w:vAlign w:val="center"/>
          </w:tcPr>
          <w:p>
            <w:pPr>
              <w:widowControl w:val="0"/>
              <w:numPr>
                <w:ilvl w:val="2"/>
                <w:numId w:val="0"/>
              </w:numPr>
              <w:jc w:val="center"/>
            </w:pPr>
            <w:r>
              <w:rPr>
                <w:rFonts w:hint="eastAsia"/>
              </w:rPr>
              <w:t>评价内容</w:t>
            </w:r>
          </w:p>
        </w:tc>
        <w:tc>
          <w:tcPr>
            <w:tcW w:w="817" w:type="dxa"/>
            <w:vAlign w:val="center"/>
          </w:tcPr>
          <w:p>
            <w:pPr>
              <w:widowControl w:val="0"/>
              <w:numPr>
                <w:ilvl w:val="2"/>
                <w:numId w:val="0"/>
              </w:numPr>
              <w:jc w:val="center"/>
            </w:pPr>
            <w:r>
              <w:rPr>
                <w:rFonts w:hint="eastAsia"/>
              </w:rPr>
              <w:t>应得分数</w:t>
            </w:r>
          </w:p>
        </w:tc>
        <w:tc>
          <w:tcPr>
            <w:tcW w:w="767" w:type="dxa"/>
            <w:vAlign w:val="center"/>
          </w:tcPr>
          <w:p>
            <w:pPr>
              <w:widowControl w:val="0"/>
              <w:numPr>
                <w:ilvl w:val="2"/>
                <w:numId w:val="0"/>
              </w:numPr>
              <w:jc w:val="center"/>
            </w:pPr>
            <w:r>
              <w:rPr>
                <w:rFonts w:hint="eastAsia"/>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w:t>
            </w:r>
          </w:p>
        </w:tc>
        <w:tc>
          <w:tcPr>
            <w:tcW w:w="1480" w:type="dxa"/>
            <w:gridSpan w:val="2"/>
            <w:vMerge w:val="restart"/>
            <w:vAlign w:val="center"/>
          </w:tcPr>
          <w:p>
            <w:pPr>
              <w:widowControl w:val="0"/>
              <w:numPr>
                <w:ilvl w:val="2"/>
                <w:numId w:val="0"/>
              </w:numPr>
              <w:jc w:val="center"/>
            </w:pPr>
            <w:r>
              <w:rPr>
                <w:rFonts w:hint="eastAsia"/>
              </w:rPr>
              <w:t>控制项</w:t>
            </w:r>
          </w:p>
        </w:tc>
        <w:tc>
          <w:tcPr>
            <w:tcW w:w="4964" w:type="dxa"/>
            <w:vAlign w:val="center"/>
          </w:tcPr>
          <w:p>
            <w:pPr>
              <w:widowControl w:val="0"/>
              <w:numPr>
                <w:ilvl w:val="2"/>
                <w:numId w:val="0"/>
              </w:numPr>
              <w:jc w:val="center"/>
            </w:pPr>
            <w:r>
              <w:rPr>
                <w:rFonts w:hint="eastAsia"/>
              </w:rPr>
              <w:t>智慧工地应能实现对安全资料信息化管理功能</w:t>
            </w:r>
          </w:p>
        </w:tc>
        <w:tc>
          <w:tcPr>
            <w:tcW w:w="817" w:type="dxa"/>
            <w:vAlign w:val="center"/>
          </w:tcPr>
          <w:p>
            <w:pPr>
              <w:widowControl w:val="0"/>
              <w:numPr>
                <w:ilvl w:val="2"/>
                <w:numId w:val="0"/>
              </w:numPr>
              <w:jc w:val="center"/>
            </w:pPr>
            <w:r>
              <w:rPr>
                <w:rFonts w:hint="eastAsia" w:ascii="宋体" w:hAnsi="宋体" w:cs="宋体"/>
              </w:rPr>
              <w:t>－</w:t>
            </w:r>
          </w:p>
        </w:tc>
        <w:tc>
          <w:tcPr>
            <w:tcW w:w="767" w:type="dxa"/>
            <w:vAlign w:val="center"/>
          </w:tcPr>
          <w:p>
            <w:pPr>
              <w:widowControl w:val="0"/>
              <w:numPr>
                <w:ilvl w:val="2"/>
                <w:numId w:val="0"/>
              </w:numPr>
              <w:jc w:val="cente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25" w:type="dxa"/>
            <w:vAlign w:val="center"/>
          </w:tcPr>
          <w:p>
            <w:pPr>
              <w:widowControl w:val="0"/>
              <w:numPr>
                <w:ilvl w:val="2"/>
                <w:numId w:val="0"/>
              </w:numPr>
              <w:jc w:val="center"/>
            </w:pPr>
            <w:r>
              <w:rPr>
                <w:rFonts w:hint="eastAsia"/>
              </w:rPr>
              <w:t>2</w:t>
            </w:r>
          </w:p>
        </w:tc>
        <w:tc>
          <w:tcPr>
            <w:tcW w:w="1480" w:type="dxa"/>
            <w:gridSpan w:val="2"/>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工地现场应对危险区域、重点部位、围墙等设置无盲区视频监控，并具备远程实时查看、回放、视频摘要、视频轮巡等功能。</w:t>
            </w:r>
          </w:p>
        </w:tc>
        <w:tc>
          <w:tcPr>
            <w:tcW w:w="817" w:type="dxa"/>
            <w:vAlign w:val="center"/>
          </w:tcPr>
          <w:p>
            <w:pPr>
              <w:widowControl w:val="0"/>
              <w:numPr>
                <w:ilvl w:val="2"/>
                <w:numId w:val="0"/>
              </w:numPr>
              <w:jc w:val="center"/>
            </w:pPr>
            <w:r>
              <w:rPr>
                <w:rFonts w:hint="eastAsia" w:ascii="宋体" w:hAnsi="宋体" w:cs="宋体"/>
              </w:rPr>
              <w:t>－</w:t>
            </w:r>
          </w:p>
        </w:tc>
        <w:tc>
          <w:tcPr>
            <w:tcW w:w="767" w:type="dxa"/>
            <w:vAlign w:val="center"/>
          </w:tcPr>
          <w:p>
            <w:pPr>
              <w:widowControl w:val="0"/>
              <w:numPr>
                <w:ilvl w:val="2"/>
                <w:numId w:val="0"/>
              </w:numPr>
              <w:jc w:val="cente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3</w:t>
            </w:r>
          </w:p>
        </w:tc>
        <w:tc>
          <w:tcPr>
            <w:tcW w:w="642" w:type="dxa"/>
            <w:vMerge w:val="restart"/>
            <w:vAlign w:val="center"/>
          </w:tcPr>
          <w:p>
            <w:pPr>
              <w:widowControl w:val="0"/>
              <w:numPr>
                <w:ilvl w:val="2"/>
                <w:numId w:val="0"/>
              </w:numPr>
              <w:jc w:val="center"/>
            </w:pPr>
            <w:r>
              <w:rPr>
                <w:rFonts w:hint="eastAsia"/>
              </w:rPr>
              <w:t>评分项</w:t>
            </w:r>
          </w:p>
        </w:tc>
        <w:tc>
          <w:tcPr>
            <w:tcW w:w="838" w:type="dxa"/>
            <w:vMerge w:val="restart"/>
            <w:vAlign w:val="center"/>
          </w:tcPr>
          <w:p>
            <w:pPr>
              <w:widowControl w:val="0"/>
              <w:numPr>
                <w:ilvl w:val="2"/>
                <w:numId w:val="0"/>
              </w:numPr>
              <w:jc w:val="center"/>
            </w:pPr>
            <w:r>
              <w:rPr>
                <w:rFonts w:hint="eastAsia" w:ascii="宋体" w:hAnsi="宋体" w:cs="宋体"/>
              </w:rPr>
              <w:t>现场安全管理</w:t>
            </w:r>
          </w:p>
        </w:tc>
        <w:tc>
          <w:tcPr>
            <w:tcW w:w="4964" w:type="dxa"/>
            <w:vAlign w:val="center"/>
          </w:tcPr>
          <w:p>
            <w:pPr>
              <w:widowControl w:val="0"/>
              <w:numPr>
                <w:ilvl w:val="2"/>
                <w:numId w:val="0"/>
              </w:numPr>
              <w:jc w:val="center"/>
              <w:rPr>
                <w:rFonts w:ascii="宋体" w:hAnsi="宋体" w:cs="宋体"/>
                <w:kern w:val="0"/>
                <w:lang w:bidi="ar"/>
              </w:rPr>
            </w:pPr>
            <w:r>
              <w:rPr>
                <w:rFonts w:hint="eastAsia"/>
              </w:rPr>
              <w:t>工地现场建有安全管理子系统</w:t>
            </w:r>
          </w:p>
        </w:tc>
        <w:tc>
          <w:tcPr>
            <w:tcW w:w="817" w:type="dxa"/>
            <w:vAlign w:val="center"/>
          </w:tcPr>
          <w:p>
            <w:pPr>
              <w:widowControl w:val="0"/>
              <w:numPr>
                <w:ilvl w:val="2"/>
                <w:numId w:val="0"/>
              </w:numPr>
              <w:jc w:val="center"/>
              <w:rPr>
                <w:rFonts w:hint="default" w:eastAsia="宋体"/>
                <w:lang w:val="en-US" w:eastAsia="zh-CN"/>
              </w:rPr>
            </w:pPr>
            <w:r>
              <w:rPr>
                <w:rFonts w:hint="eastAsia"/>
                <w:lang w:val="en-US" w:eastAsia="zh-CN"/>
              </w:rPr>
              <w:t>20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4</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rPr>
                <w:rFonts w:ascii="宋体" w:hAnsi="宋体" w:cs="宋体"/>
                <w:kern w:val="0"/>
                <w:lang w:bidi="ar"/>
              </w:rPr>
            </w:pPr>
            <w:r>
              <w:rPr>
                <w:rFonts w:hint="eastAsia"/>
              </w:rPr>
              <w:t>工地现场安装智慧监测装置</w:t>
            </w:r>
          </w:p>
        </w:tc>
        <w:tc>
          <w:tcPr>
            <w:tcW w:w="817" w:type="dxa"/>
            <w:vAlign w:val="center"/>
          </w:tcPr>
          <w:p>
            <w:pPr>
              <w:widowControl w:val="0"/>
              <w:numPr>
                <w:ilvl w:val="2"/>
                <w:numId w:val="0"/>
              </w:numPr>
              <w:jc w:val="center"/>
            </w:pPr>
            <w:r>
              <w:rPr>
                <w:rFonts w:hint="eastAsia"/>
              </w:rPr>
              <w:t>30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5</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rPr>
                <w:rFonts w:ascii="宋体" w:hAnsi="宋体" w:cs="宋体"/>
                <w:kern w:val="0"/>
                <w:lang w:bidi="ar"/>
              </w:rPr>
            </w:pPr>
            <w:r>
              <w:rPr>
                <w:rFonts w:hint="eastAsia"/>
              </w:rPr>
              <w:t>工地现场或生活区</w:t>
            </w:r>
            <w:r>
              <w:rPr>
                <w:rFonts w:hint="eastAsia" w:ascii="宋体" w:hAnsi="宋体" w:cs="宋体"/>
                <w:kern w:val="0"/>
                <w:szCs w:val="24"/>
              </w:rPr>
              <w:t>安装智能报警装置</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6</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工地现场、生活区、办公区安装电气火灾监控报警装置</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vAlign w:val="center"/>
          </w:tcPr>
          <w:p>
            <w:pPr>
              <w:widowControl w:val="0"/>
              <w:numPr>
                <w:ilvl w:val="2"/>
                <w:numId w:val="0"/>
              </w:numPr>
              <w:jc w:val="center"/>
            </w:pPr>
            <w:r>
              <w:rPr>
                <w:rFonts w:hint="eastAsia"/>
              </w:rPr>
              <w:t>7</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对工地现场问题隐患进行智慧化识别</w:t>
            </w:r>
          </w:p>
        </w:tc>
        <w:tc>
          <w:tcPr>
            <w:tcW w:w="817" w:type="dxa"/>
            <w:vAlign w:val="center"/>
          </w:tcPr>
          <w:p>
            <w:pPr>
              <w:widowControl w:val="0"/>
              <w:numPr>
                <w:ilvl w:val="2"/>
                <w:numId w:val="0"/>
              </w:numPr>
              <w:jc w:val="center"/>
            </w:pPr>
            <w:r>
              <w:rPr>
                <w:rFonts w:hint="eastAsia"/>
              </w:rPr>
              <w:t>10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8</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对密闭空间或存在有毒有害气体泄露风险的区域安装智能报警装置</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9</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工地现场结合国家及所在地相关管理文件和技术标准，采用其他安全管控智慧化措施</w:t>
            </w:r>
          </w:p>
        </w:tc>
        <w:tc>
          <w:tcPr>
            <w:tcW w:w="817" w:type="dxa"/>
            <w:vAlign w:val="center"/>
          </w:tcPr>
          <w:p>
            <w:pPr>
              <w:widowControl w:val="0"/>
              <w:numPr>
                <w:ilvl w:val="2"/>
                <w:numId w:val="0"/>
              </w:numPr>
              <w:jc w:val="center"/>
            </w:pP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10</w:t>
            </w:r>
          </w:p>
        </w:tc>
        <w:tc>
          <w:tcPr>
            <w:tcW w:w="642" w:type="dxa"/>
            <w:vMerge w:val="continue"/>
            <w:vAlign w:val="center"/>
          </w:tcPr>
          <w:p>
            <w:pPr>
              <w:widowControl w:val="0"/>
              <w:numPr>
                <w:ilvl w:val="2"/>
                <w:numId w:val="0"/>
              </w:numPr>
              <w:jc w:val="center"/>
            </w:pPr>
          </w:p>
        </w:tc>
        <w:tc>
          <w:tcPr>
            <w:tcW w:w="838" w:type="dxa"/>
            <w:vMerge w:val="restart"/>
            <w:vAlign w:val="center"/>
          </w:tcPr>
          <w:p>
            <w:pPr>
              <w:widowControl w:val="0"/>
              <w:numPr>
                <w:ilvl w:val="2"/>
                <w:numId w:val="0"/>
              </w:numPr>
              <w:jc w:val="center"/>
            </w:pPr>
            <w:r>
              <w:rPr>
                <w:rFonts w:hint="eastAsia" w:ascii="宋体" w:hAnsi="宋体" w:cs="宋体"/>
                <w:bCs w:val="0"/>
              </w:rPr>
              <w:t>人员安全管理</w:t>
            </w:r>
          </w:p>
        </w:tc>
        <w:tc>
          <w:tcPr>
            <w:tcW w:w="4964" w:type="dxa"/>
            <w:vAlign w:val="center"/>
          </w:tcPr>
          <w:p>
            <w:pPr>
              <w:widowControl w:val="0"/>
              <w:numPr>
                <w:ilvl w:val="2"/>
                <w:numId w:val="0"/>
              </w:numPr>
              <w:jc w:val="center"/>
            </w:pPr>
            <w:r>
              <w:rPr>
                <w:rFonts w:hint="eastAsia"/>
              </w:rPr>
              <w:t>工地现场建有人员管理子系统</w:t>
            </w:r>
          </w:p>
        </w:tc>
        <w:tc>
          <w:tcPr>
            <w:tcW w:w="817" w:type="dxa"/>
            <w:vAlign w:val="center"/>
          </w:tcPr>
          <w:p>
            <w:pPr>
              <w:widowControl w:val="0"/>
              <w:numPr>
                <w:ilvl w:val="2"/>
                <w:numId w:val="0"/>
              </w:numPr>
              <w:jc w:val="center"/>
              <w:rPr>
                <w:rFonts w:hint="default" w:eastAsia="宋体"/>
                <w:lang w:val="en-US" w:eastAsia="zh-CN"/>
              </w:rPr>
            </w:pPr>
            <w:r>
              <w:rPr>
                <w:rFonts w:hint="eastAsia"/>
                <w:lang w:val="en-US" w:eastAsia="zh-CN"/>
              </w:rPr>
              <w:t>20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pPr>
            <w:r>
              <w:rPr>
                <w:rFonts w:hint="eastAsia"/>
              </w:rPr>
              <w:t>11</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工地现场安装智能识别装置采集人员在岗信息</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jc w:val="center"/>
              <w:rPr>
                <w:rFonts w:hint="eastAsia" w:eastAsia="宋体"/>
                <w:lang w:val="en-US" w:eastAsia="zh-CN"/>
              </w:rPr>
            </w:pPr>
            <w:r>
              <w:rPr>
                <w:rFonts w:hint="eastAsia"/>
              </w:rPr>
              <w:t>1</w:t>
            </w:r>
            <w:r>
              <w:rPr>
                <w:rFonts w:hint="eastAsia"/>
                <w:lang w:val="en-US" w:eastAsia="zh-CN"/>
              </w:rPr>
              <w:t>2</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进入危险区域作业人员或特殊作业人员配备穿戴式安全智能终端设备</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13</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工地现场人员配备人员定位装置</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14</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工地现场对从业人员体征监测</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pPr>
              <w:widowControl w:val="0"/>
              <w:numPr>
                <w:ilvl w:val="2"/>
                <w:numId w:val="0"/>
              </w:numPr>
              <w:ind w:left="0" w:leftChars="0" w:firstLine="0" w:firstLineChars="0"/>
              <w:jc w:val="center"/>
            </w:pPr>
            <w:r>
              <w:rPr>
                <w:rFonts w:hint="eastAsia"/>
              </w:rPr>
              <w:t>15</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工地现场采用信息化工具对从业人员进行安全教育</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16</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工地现场结合国家及所在地相关管理文件和技术标准，采用其他人员管理智慧化措施</w:t>
            </w:r>
          </w:p>
        </w:tc>
        <w:tc>
          <w:tcPr>
            <w:tcW w:w="817" w:type="dxa"/>
            <w:vAlign w:val="center"/>
          </w:tcPr>
          <w:p>
            <w:pPr>
              <w:widowControl w:val="0"/>
              <w:numPr>
                <w:ilvl w:val="2"/>
                <w:numId w:val="0"/>
              </w:numPr>
              <w:jc w:val="center"/>
            </w:pP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17</w:t>
            </w:r>
          </w:p>
        </w:tc>
        <w:tc>
          <w:tcPr>
            <w:tcW w:w="642" w:type="dxa"/>
            <w:vMerge w:val="continue"/>
            <w:vAlign w:val="center"/>
          </w:tcPr>
          <w:p>
            <w:pPr>
              <w:widowControl w:val="0"/>
              <w:numPr>
                <w:ilvl w:val="2"/>
                <w:numId w:val="0"/>
              </w:numPr>
              <w:jc w:val="center"/>
            </w:pPr>
          </w:p>
        </w:tc>
        <w:tc>
          <w:tcPr>
            <w:tcW w:w="838" w:type="dxa"/>
            <w:vMerge w:val="restart"/>
            <w:vAlign w:val="center"/>
          </w:tcPr>
          <w:p>
            <w:pPr>
              <w:widowControl w:val="0"/>
              <w:numPr>
                <w:ilvl w:val="2"/>
                <w:numId w:val="0"/>
              </w:numPr>
              <w:jc w:val="center"/>
            </w:pPr>
            <w:r>
              <w:rPr>
                <w:rFonts w:hint="eastAsia"/>
              </w:rPr>
              <w:t>设备安全管理</w:t>
            </w:r>
          </w:p>
        </w:tc>
        <w:tc>
          <w:tcPr>
            <w:tcW w:w="4964" w:type="dxa"/>
            <w:vAlign w:val="center"/>
          </w:tcPr>
          <w:p>
            <w:pPr>
              <w:widowControl w:val="0"/>
              <w:numPr>
                <w:ilvl w:val="2"/>
                <w:numId w:val="0"/>
              </w:numPr>
              <w:jc w:val="center"/>
            </w:pPr>
            <w:r>
              <w:rPr>
                <w:rFonts w:hint="eastAsia"/>
              </w:rPr>
              <w:t>项目建有机械设备管理子系统</w:t>
            </w:r>
          </w:p>
        </w:tc>
        <w:tc>
          <w:tcPr>
            <w:tcW w:w="817" w:type="dxa"/>
            <w:vAlign w:val="center"/>
          </w:tcPr>
          <w:p>
            <w:pPr>
              <w:widowControl w:val="0"/>
              <w:numPr>
                <w:ilvl w:val="2"/>
                <w:numId w:val="0"/>
              </w:numPr>
              <w:jc w:val="center"/>
            </w:pPr>
            <w:r>
              <w:rPr>
                <w:rFonts w:hint="eastAsia"/>
              </w:rPr>
              <w:t>20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18</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塔式起重机采用智能监管措施</w:t>
            </w:r>
          </w:p>
        </w:tc>
        <w:tc>
          <w:tcPr>
            <w:tcW w:w="817" w:type="dxa"/>
            <w:vAlign w:val="center"/>
          </w:tcPr>
          <w:p>
            <w:pPr>
              <w:widowControl w:val="0"/>
              <w:numPr>
                <w:ilvl w:val="2"/>
                <w:numId w:val="0"/>
              </w:numPr>
              <w:jc w:val="center"/>
            </w:pPr>
            <w:r>
              <w:rPr>
                <w:rFonts w:hint="eastAsia"/>
              </w:rPr>
              <w:t>30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19</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施工升降机采用智能监管措施</w:t>
            </w:r>
          </w:p>
        </w:tc>
        <w:tc>
          <w:tcPr>
            <w:tcW w:w="817" w:type="dxa"/>
            <w:vAlign w:val="center"/>
          </w:tcPr>
          <w:p>
            <w:pPr>
              <w:widowControl w:val="0"/>
              <w:numPr>
                <w:ilvl w:val="2"/>
                <w:numId w:val="0"/>
              </w:numPr>
              <w:jc w:val="center"/>
            </w:pPr>
            <w:r>
              <w:rPr>
                <w:rFonts w:hint="eastAsia"/>
              </w:rPr>
              <w:t>10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20</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卸料平台安装智慧监测报警装置</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21</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吊篮安装智慧监测报警装置</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22</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工地现场设置配电箱安全管理系统</w:t>
            </w:r>
          </w:p>
        </w:tc>
        <w:tc>
          <w:tcPr>
            <w:tcW w:w="817" w:type="dxa"/>
            <w:vAlign w:val="center"/>
          </w:tcPr>
          <w:p>
            <w:pPr>
              <w:widowControl w:val="0"/>
              <w:numPr>
                <w:ilvl w:val="2"/>
                <w:numId w:val="0"/>
              </w:numPr>
              <w:jc w:val="center"/>
            </w:pPr>
            <w:r>
              <w:rPr>
                <w:rFonts w:hint="eastAsia"/>
              </w:rPr>
              <w:t>5</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23</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工地现场采用智能装备</w:t>
            </w:r>
          </w:p>
        </w:tc>
        <w:tc>
          <w:tcPr>
            <w:tcW w:w="817" w:type="dxa"/>
            <w:vAlign w:val="center"/>
          </w:tcPr>
          <w:p>
            <w:pPr>
              <w:widowControl w:val="0"/>
              <w:numPr>
                <w:ilvl w:val="2"/>
                <w:numId w:val="0"/>
              </w:numPr>
              <w:jc w:val="center"/>
            </w:pPr>
            <w:r>
              <w:rPr>
                <w:rFonts w:hint="eastAsia"/>
              </w:rPr>
              <w:t>10</w:t>
            </w:r>
          </w:p>
        </w:tc>
        <w:tc>
          <w:tcPr>
            <w:tcW w:w="767"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val="0"/>
              <w:numPr>
                <w:ilvl w:val="2"/>
                <w:numId w:val="0"/>
              </w:numPr>
              <w:ind w:left="0" w:leftChars="0" w:firstLine="0" w:firstLineChars="0"/>
              <w:jc w:val="center"/>
            </w:pPr>
            <w:r>
              <w:rPr>
                <w:rFonts w:hint="eastAsia"/>
              </w:rPr>
              <w:t>24</w:t>
            </w:r>
          </w:p>
        </w:tc>
        <w:tc>
          <w:tcPr>
            <w:tcW w:w="642" w:type="dxa"/>
            <w:vMerge w:val="continue"/>
            <w:vAlign w:val="center"/>
          </w:tcPr>
          <w:p>
            <w:pPr>
              <w:widowControl w:val="0"/>
              <w:numPr>
                <w:ilvl w:val="2"/>
                <w:numId w:val="0"/>
              </w:numPr>
              <w:jc w:val="center"/>
            </w:pPr>
          </w:p>
        </w:tc>
        <w:tc>
          <w:tcPr>
            <w:tcW w:w="838" w:type="dxa"/>
            <w:vMerge w:val="continue"/>
            <w:vAlign w:val="center"/>
          </w:tcPr>
          <w:p>
            <w:pPr>
              <w:widowControl w:val="0"/>
              <w:numPr>
                <w:ilvl w:val="2"/>
                <w:numId w:val="0"/>
              </w:numPr>
              <w:jc w:val="center"/>
            </w:pPr>
          </w:p>
        </w:tc>
        <w:tc>
          <w:tcPr>
            <w:tcW w:w="4964" w:type="dxa"/>
            <w:vAlign w:val="center"/>
          </w:tcPr>
          <w:p>
            <w:pPr>
              <w:widowControl w:val="0"/>
              <w:numPr>
                <w:ilvl w:val="2"/>
                <w:numId w:val="0"/>
              </w:numPr>
              <w:jc w:val="center"/>
            </w:pPr>
            <w:r>
              <w:rPr>
                <w:rFonts w:hint="eastAsia"/>
              </w:rPr>
              <w:t>工地现场结合国家及所在地相关管理文件和技术标准，采用其他机械设备管理智慧化措施</w:t>
            </w:r>
          </w:p>
        </w:tc>
        <w:tc>
          <w:tcPr>
            <w:tcW w:w="817" w:type="dxa"/>
            <w:vAlign w:val="center"/>
          </w:tcPr>
          <w:p>
            <w:pPr>
              <w:widowControl w:val="0"/>
              <w:numPr>
                <w:ilvl w:val="2"/>
                <w:numId w:val="0"/>
              </w:numPr>
              <w:jc w:val="center"/>
            </w:pPr>
          </w:p>
        </w:tc>
        <w:tc>
          <w:tcPr>
            <w:tcW w:w="767" w:type="dxa"/>
            <w:vAlign w:val="center"/>
          </w:tcPr>
          <w:p>
            <w:pPr>
              <w:widowControl w:val="0"/>
              <w:numPr>
                <w:ilvl w:val="2"/>
                <w:numId w:val="0"/>
              </w:numPr>
              <w:jc w:val="center"/>
            </w:pPr>
          </w:p>
        </w:tc>
      </w:tr>
    </w:tbl>
    <w:p>
      <w:pPr>
        <w:pStyle w:val="5"/>
        <w:numPr>
          <w:ilvl w:val="1"/>
          <w:numId w:val="0"/>
        </w:numPr>
        <w:ind w:left="-995"/>
      </w:pPr>
    </w:p>
    <w:p>
      <w:pPr>
        <w:pStyle w:val="2"/>
        <w:numPr>
          <w:ilvl w:val="2"/>
          <w:numId w:val="0"/>
        </w:numPr>
        <w:ind w:left="210" w:leftChars="100"/>
      </w:pPr>
      <w:r>
        <w:rPr>
          <w:rFonts w:hint="eastAsia"/>
        </w:rPr>
        <w:t xml:space="preserve"> </w:t>
      </w: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4"/>
        <w:numPr>
          <w:ilvl w:val="0"/>
          <w:numId w:val="0"/>
        </w:numPr>
        <w:spacing w:before="468" w:after="156"/>
        <w:ind w:leftChars="0"/>
        <w:jc w:val="center"/>
        <w:rPr>
          <w:rFonts w:hint="eastAsia"/>
        </w:rPr>
      </w:pPr>
      <w:bookmarkStart w:id="23" w:name="_Toc29751"/>
      <w:r>
        <w:rPr>
          <w:rFonts w:hint="eastAsia"/>
        </w:rPr>
        <w:t>附录B3 智慧工地评价分项评价表（绿色环保）</w:t>
      </w:r>
      <w:bookmarkEnd w:id="23"/>
    </w:p>
    <w:p>
      <w:pPr>
        <w:numPr>
          <w:ilvl w:val="2"/>
          <w:numId w:val="0"/>
        </w:numPr>
        <w:ind w:left="420" w:leftChars="20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60"/>
        <w:gridCol w:w="761"/>
        <w:gridCol w:w="4798"/>
        <w:gridCol w:w="68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jc w:val="center"/>
            </w:pPr>
            <w:r>
              <w:rPr>
                <w:rFonts w:hint="eastAsia"/>
              </w:rPr>
              <w:t>序号</w:t>
            </w:r>
          </w:p>
        </w:tc>
        <w:tc>
          <w:tcPr>
            <w:tcW w:w="1521" w:type="dxa"/>
            <w:gridSpan w:val="2"/>
            <w:vAlign w:val="center"/>
          </w:tcPr>
          <w:p>
            <w:pPr>
              <w:widowControl w:val="0"/>
              <w:numPr>
                <w:ilvl w:val="2"/>
                <w:numId w:val="0"/>
              </w:numPr>
              <w:jc w:val="center"/>
            </w:pPr>
            <w:r>
              <w:rPr>
                <w:rFonts w:hint="eastAsia"/>
              </w:rPr>
              <w:t>评价项目</w:t>
            </w:r>
          </w:p>
        </w:tc>
        <w:tc>
          <w:tcPr>
            <w:tcW w:w="4798" w:type="dxa"/>
            <w:vAlign w:val="center"/>
          </w:tcPr>
          <w:p>
            <w:pPr>
              <w:widowControl w:val="0"/>
              <w:numPr>
                <w:ilvl w:val="2"/>
                <w:numId w:val="0"/>
              </w:numPr>
              <w:jc w:val="center"/>
            </w:pPr>
            <w:r>
              <w:rPr>
                <w:rFonts w:hint="eastAsia"/>
              </w:rPr>
              <w:t>评价内容</w:t>
            </w:r>
          </w:p>
        </w:tc>
        <w:tc>
          <w:tcPr>
            <w:tcW w:w="687" w:type="dxa"/>
            <w:vAlign w:val="center"/>
          </w:tcPr>
          <w:p>
            <w:pPr>
              <w:widowControl w:val="0"/>
              <w:numPr>
                <w:ilvl w:val="2"/>
                <w:numId w:val="0"/>
              </w:numPr>
              <w:jc w:val="center"/>
            </w:pPr>
            <w:r>
              <w:rPr>
                <w:rFonts w:hint="eastAsia"/>
              </w:rPr>
              <w:t>应得分数</w:t>
            </w:r>
          </w:p>
        </w:tc>
        <w:tc>
          <w:tcPr>
            <w:tcW w:w="663" w:type="dxa"/>
            <w:vAlign w:val="center"/>
          </w:tcPr>
          <w:p>
            <w:pPr>
              <w:widowControl w:val="0"/>
              <w:numPr>
                <w:ilvl w:val="2"/>
                <w:numId w:val="0"/>
              </w:numPr>
              <w:jc w:val="center"/>
            </w:pPr>
            <w:r>
              <w:rPr>
                <w:rFonts w:hint="eastAsia"/>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jc w:val="center"/>
            </w:pPr>
            <w:r>
              <w:rPr>
                <w:rFonts w:hint="eastAsia"/>
              </w:rPr>
              <w:t>1</w:t>
            </w:r>
          </w:p>
        </w:tc>
        <w:tc>
          <w:tcPr>
            <w:tcW w:w="1521" w:type="dxa"/>
            <w:gridSpan w:val="2"/>
            <w:vMerge w:val="restart"/>
            <w:vAlign w:val="center"/>
          </w:tcPr>
          <w:p>
            <w:pPr>
              <w:widowControl w:val="0"/>
              <w:numPr>
                <w:ilvl w:val="2"/>
                <w:numId w:val="0"/>
              </w:numPr>
              <w:jc w:val="center"/>
            </w:pPr>
            <w:r>
              <w:rPr>
                <w:rFonts w:hint="eastAsia"/>
              </w:rPr>
              <w:t>控制项</w:t>
            </w:r>
          </w:p>
        </w:tc>
        <w:tc>
          <w:tcPr>
            <w:tcW w:w="4798" w:type="dxa"/>
            <w:vAlign w:val="center"/>
          </w:tcPr>
          <w:p>
            <w:pPr>
              <w:widowControl w:val="0"/>
              <w:numPr>
                <w:ilvl w:val="2"/>
                <w:numId w:val="0"/>
              </w:numPr>
              <w:jc w:val="center"/>
            </w:pPr>
            <w:r>
              <w:rPr>
                <w:rFonts w:hint="eastAsia"/>
              </w:rPr>
              <w:t>工地现场应设置扬尘监测点</w:t>
            </w:r>
          </w:p>
        </w:tc>
        <w:tc>
          <w:tcPr>
            <w:tcW w:w="687"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3"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jc w:val="center"/>
            </w:pPr>
            <w:r>
              <w:rPr>
                <w:rFonts w:hint="eastAsia"/>
              </w:rPr>
              <w:t>2</w:t>
            </w:r>
          </w:p>
        </w:tc>
        <w:tc>
          <w:tcPr>
            <w:tcW w:w="1521" w:type="dxa"/>
            <w:gridSpan w:val="2"/>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pPr>
            <w:r>
              <w:rPr>
                <w:rFonts w:hint="eastAsia"/>
              </w:rPr>
              <w:t>工地现场应设置噪声监测点</w:t>
            </w:r>
          </w:p>
        </w:tc>
        <w:tc>
          <w:tcPr>
            <w:tcW w:w="687"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3"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1" w:type="dxa"/>
            <w:vAlign w:val="center"/>
          </w:tcPr>
          <w:p>
            <w:pPr>
              <w:widowControl w:val="0"/>
              <w:numPr>
                <w:ilvl w:val="2"/>
                <w:numId w:val="0"/>
              </w:numPr>
              <w:jc w:val="center"/>
            </w:pPr>
            <w:r>
              <w:rPr>
                <w:rFonts w:hint="eastAsia"/>
              </w:rPr>
              <w:t>3</w:t>
            </w:r>
          </w:p>
        </w:tc>
        <w:tc>
          <w:tcPr>
            <w:tcW w:w="1521" w:type="dxa"/>
            <w:gridSpan w:val="2"/>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pPr>
            <w:r>
              <w:rPr>
                <w:rFonts w:hint="eastAsia"/>
              </w:rPr>
              <w:t>工地现场应采取建筑垃圾减量化措施。</w:t>
            </w:r>
          </w:p>
        </w:tc>
        <w:tc>
          <w:tcPr>
            <w:tcW w:w="687"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3"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jc w:val="center"/>
            </w:pPr>
            <w:r>
              <w:rPr>
                <w:rFonts w:hint="eastAsia"/>
              </w:rPr>
              <w:t>4</w:t>
            </w:r>
          </w:p>
        </w:tc>
        <w:tc>
          <w:tcPr>
            <w:tcW w:w="1521" w:type="dxa"/>
            <w:gridSpan w:val="2"/>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pPr>
            <w:r>
              <w:rPr>
                <w:rFonts w:hint="eastAsia"/>
              </w:rPr>
              <w:t>工地现场应能对物料库存进行信息化管理</w:t>
            </w:r>
          </w:p>
        </w:tc>
        <w:tc>
          <w:tcPr>
            <w:tcW w:w="687" w:type="dxa"/>
            <w:vAlign w:val="center"/>
          </w:tcPr>
          <w:p>
            <w:pPr>
              <w:widowControl w:val="0"/>
              <w:numPr>
                <w:ilvl w:val="2"/>
                <w:numId w:val="0"/>
              </w:numPr>
              <w:jc w:val="center"/>
              <w:rPr>
                <w:rFonts w:ascii="宋体" w:hAnsi="宋体" w:cs="宋体"/>
              </w:rPr>
            </w:pPr>
            <w:r>
              <w:rPr>
                <w:rFonts w:hint="eastAsia" w:ascii="宋体" w:hAnsi="宋体" w:cs="宋体"/>
              </w:rPr>
              <w:t>－</w:t>
            </w:r>
          </w:p>
        </w:tc>
        <w:tc>
          <w:tcPr>
            <w:tcW w:w="663"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jc w:val="center"/>
              <w:rPr>
                <w:rFonts w:hint="eastAsia" w:eastAsia="宋体"/>
                <w:lang w:val="en-US" w:eastAsia="zh-CN"/>
              </w:rPr>
            </w:pPr>
            <w:r>
              <w:rPr>
                <w:rFonts w:hint="eastAsia"/>
                <w:lang w:val="en-US" w:eastAsia="zh-CN"/>
              </w:rPr>
              <w:t>6</w:t>
            </w:r>
          </w:p>
        </w:tc>
        <w:tc>
          <w:tcPr>
            <w:tcW w:w="1521" w:type="dxa"/>
            <w:gridSpan w:val="2"/>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hint="eastAsia"/>
              </w:rPr>
            </w:pPr>
            <w:r>
              <w:rPr>
                <w:rFonts w:hint="eastAsia"/>
              </w:rPr>
              <w:t>地现场</w:t>
            </w:r>
            <w:r>
              <w:t>应对施工区、办公区和生活区进行能耗监测并能实时上传</w:t>
            </w:r>
          </w:p>
        </w:tc>
        <w:tc>
          <w:tcPr>
            <w:tcW w:w="687" w:type="dxa"/>
            <w:vAlign w:val="center"/>
          </w:tcPr>
          <w:p>
            <w:pPr>
              <w:widowControl w:val="0"/>
              <w:numPr>
                <w:ilvl w:val="2"/>
                <w:numId w:val="0"/>
              </w:numPr>
              <w:ind w:left="0" w:leftChars="0" w:firstLine="0" w:firstLineChars="0"/>
              <w:jc w:val="center"/>
              <w:rPr>
                <w:rFonts w:hint="eastAsia" w:ascii="宋体" w:hAnsi="宋体" w:eastAsia="宋体" w:cs="宋体"/>
                <w:bCs/>
                <w:kern w:val="2"/>
                <w:sz w:val="21"/>
                <w:szCs w:val="21"/>
                <w:lang w:val="en-US" w:eastAsia="zh-CN" w:bidi="ar-SA"/>
              </w:rPr>
            </w:pPr>
            <w:r>
              <w:rPr>
                <w:rFonts w:hint="eastAsia" w:ascii="宋体" w:hAnsi="宋体" w:cs="宋体"/>
              </w:rPr>
              <w:t>－</w:t>
            </w:r>
          </w:p>
        </w:tc>
        <w:tc>
          <w:tcPr>
            <w:tcW w:w="663" w:type="dxa"/>
            <w:vAlign w:val="center"/>
          </w:tcPr>
          <w:p>
            <w:pPr>
              <w:widowControl w:val="0"/>
              <w:numPr>
                <w:ilvl w:val="2"/>
                <w:numId w:val="0"/>
              </w:numPr>
              <w:ind w:left="0" w:leftChars="0" w:firstLine="0" w:firstLineChars="0"/>
              <w:jc w:val="center"/>
              <w:rPr>
                <w:rFonts w:hint="eastAsia" w:ascii="宋体" w:hAnsi="宋体" w:eastAsia="宋体" w:cs="宋体"/>
                <w:bCs/>
                <w:kern w:val="2"/>
                <w:sz w:val="21"/>
                <w:szCs w:val="21"/>
                <w:lang w:val="en-US" w:eastAsia="zh-CN" w:bidi="ar-SA"/>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11" w:type="dxa"/>
            <w:vAlign w:val="center"/>
          </w:tcPr>
          <w:p>
            <w:pPr>
              <w:widowControl w:val="0"/>
              <w:numPr>
                <w:ilvl w:val="2"/>
                <w:numId w:val="0"/>
              </w:numPr>
              <w:ind w:left="0" w:leftChars="0" w:firstLine="0" w:firstLineChars="0"/>
              <w:jc w:val="center"/>
            </w:pPr>
            <w:r>
              <w:rPr>
                <w:rFonts w:hint="eastAsia"/>
              </w:rPr>
              <w:t>7</w:t>
            </w:r>
          </w:p>
        </w:tc>
        <w:tc>
          <w:tcPr>
            <w:tcW w:w="760" w:type="dxa"/>
            <w:vMerge w:val="restart"/>
            <w:vAlign w:val="center"/>
          </w:tcPr>
          <w:p>
            <w:pPr>
              <w:widowControl w:val="0"/>
              <w:numPr>
                <w:ilvl w:val="2"/>
                <w:numId w:val="0"/>
              </w:numPr>
              <w:jc w:val="center"/>
            </w:pPr>
            <w:r>
              <w:rPr>
                <w:rFonts w:hint="eastAsia"/>
              </w:rPr>
              <w:t>评分项</w:t>
            </w:r>
          </w:p>
        </w:tc>
        <w:tc>
          <w:tcPr>
            <w:tcW w:w="761" w:type="dxa"/>
            <w:vMerge w:val="restart"/>
            <w:vAlign w:val="center"/>
          </w:tcPr>
          <w:p>
            <w:pPr>
              <w:widowControl w:val="0"/>
              <w:numPr>
                <w:ilvl w:val="2"/>
                <w:numId w:val="0"/>
              </w:numPr>
              <w:jc w:val="center"/>
            </w:pPr>
            <w:r>
              <w:rPr>
                <w:rFonts w:hint="eastAsia" w:ascii="宋体" w:hAnsi="宋体" w:cs="宋体"/>
              </w:rPr>
              <w:t>环境管理</w:t>
            </w: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工地现场建有环境监测管理子系统</w:t>
            </w:r>
          </w:p>
        </w:tc>
        <w:tc>
          <w:tcPr>
            <w:tcW w:w="687" w:type="dxa"/>
            <w:vAlign w:val="center"/>
          </w:tcPr>
          <w:p>
            <w:pPr>
              <w:widowControl w:val="0"/>
              <w:numPr>
                <w:ilvl w:val="2"/>
                <w:numId w:val="0"/>
              </w:numPr>
              <w:jc w:val="center"/>
            </w:pPr>
            <w:r>
              <w:rPr>
                <w:rFonts w:hint="eastAsia"/>
              </w:rPr>
              <w:t>20</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val="en-US" w:eastAsia="zh-CN"/>
              </w:rPr>
            </w:pPr>
            <w:r>
              <w:rPr>
                <w:rFonts w:hint="eastAsia"/>
                <w:lang w:val="en-US" w:eastAsia="zh-CN"/>
              </w:rPr>
              <w:t>8</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hint="eastAsia"/>
              </w:rPr>
            </w:pPr>
            <w:r>
              <w:rPr>
                <w:rFonts w:hint="eastAsia"/>
              </w:rPr>
              <w:t>工地现场根据周边环境和现场施工情况增设扬尘监测点</w:t>
            </w:r>
          </w:p>
        </w:tc>
        <w:tc>
          <w:tcPr>
            <w:tcW w:w="687" w:type="dxa"/>
            <w:vAlign w:val="center"/>
          </w:tcPr>
          <w:p>
            <w:pPr>
              <w:widowControl w:val="0"/>
              <w:numPr>
                <w:ilvl w:val="2"/>
                <w:numId w:val="0"/>
              </w:numPr>
              <w:jc w:val="center"/>
              <w:rPr>
                <w:rFonts w:hint="eastAsia" w:eastAsia="宋体"/>
                <w:lang w:val="en-US" w:eastAsia="zh-CN"/>
              </w:rPr>
            </w:pPr>
            <w:r>
              <w:rPr>
                <w:rFonts w:hint="eastAsia"/>
                <w:lang w:val="en-US" w:eastAsia="zh-CN"/>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val="en-US" w:eastAsia="zh-CN"/>
              </w:rPr>
            </w:pPr>
            <w:r>
              <w:rPr>
                <w:rFonts w:hint="eastAsia"/>
                <w:lang w:val="en-US" w:eastAsia="zh-CN"/>
              </w:rPr>
              <w:t>9</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hint="eastAsia"/>
              </w:rPr>
            </w:pPr>
            <w:r>
              <w:rPr>
                <w:rFonts w:hint="eastAsia"/>
              </w:rPr>
              <w:t>工地现场扬尘监测具备扬尘超标现场声光报警或远程报警功能</w:t>
            </w:r>
          </w:p>
        </w:tc>
        <w:tc>
          <w:tcPr>
            <w:tcW w:w="687" w:type="dxa"/>
            <w:vAlign w:val="center"/>
          </w:tcPr>
          <w:p>
            <w:pPr>
              <w:widowControl w:val="0"/>
              <w:numPr>
                <w:ilvl w:val="2"/>
                <w:numId w:val="0"/>
              </w:numPr>
              <w:jc w:val="center"/>
              <w:rPr>
                <w:rFonts w:hint="eastAsia" w:eastAsia="宋体"/>
                <w:lang w:val="en-US" w:eastAsia="zh-CN"/>
              </w:rPr>
            </w:pPr>
            <w:r>
              <w:rPr>
                <w:rFonts w:hint="eastAsia"/>
                <w:lang w:val="en-US" w:eastAsia="zh-CN"/>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10</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工地现场采取喷淋降尘措施</w:t>
            </w:r>
          </w:p>
        </w:tc>
        <w:tc>
          <w:tcPr>
            <w:tcW w:w="687" w:type="dxa"/>
            <w:vAlign w:val="center"/>
          </w:tcPr>
          <w:p>
            <w:pPr>
              <w:widowControl w:val="0"/>
              <w:numPr>
                <w:ilvl w:val="2"/>
                <w:numId w:val="0"/>
              </w:numPr>
              <w:jc w:val="center"/>
            </w:pPr>
            <w:r>
              <w:rPr>
                <w:rFonts w:hint="eastAsia"/>
              </w:rPr>
              <w:t>10</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11</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hint="eastAsia"/>
              </w:rPr>
            </w:pPr>
            <w:r>
              <w:rPr>
                <w:rFonts w:hint="eastAsia"/>
              </w:rPr>
              <w:t>工地现场根据周边环境和现场施工情况增设噪声监测点</w:t>
            </w:r>
          </w:p>
        </w:tc>
        <w:tc>
          <w:tcPr>
            <w:tcW w:w="687" w:type="dxa"/>
            <w:vAlign w:val="center"/>
          </w:tcPr>
          <w:p>
            <w:pPr>
              <w:widowControl w:val="0"/>
              <w:numPr>
                <w:ilvl w:val="2"/>
                <w:numId w:val="0"/>
              </w:numPr>
              <w:jc w:val="center"/>
              <w:rPr>
                <w:rFonts w:hint="eastAsia" w:eastAsia="宋体"/>
                <w:lang w:val="en-US" w:eastAsia="zh-CN"/>
              </w:rPr>
            </w:pPr>
            <w:r>
              <w:rPr>
                <w:rFonts w:hint="eastAsia"/>
                <w:lang w:val="en-US" w:eastAsia="zh-CN"/>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12</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工地现场噪声监测具备噪声超标现场声光报警或远程报警功能</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val="en-US" w:eastAsia="zh-CN"/>
              </w:rPr>
            </w:pPr>
            <w:r>
              <w:rPr>
                <w:rFonts w:hint="eastAsia"/>
              </w:rPr>
              <w:t>1</w:t>
            </w:r>
            <w:r>
              <w:rPr>
                <w:rFonts w:hint="eastAsia"/>
                <w:lang w:val="en-US" w:eastAsia="zh-CN"/>
              </w:rPr>
              <w:t>3</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工地现场设置小型气候气象监测点</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eastAsia="zh-CN"/>
              </w:rPr>
            </w:pPr>
            <w:r>
              <w:rPr>
                <w:rFonts w:hint="eastAsia"/>
              </w:rPr>
              <w:t>1</w:t>
            </w:r>
            <w:r>
              <w:rPr>
                <w:rFonts w:hint="eastAsia"/>
                <w:lang w:val="en-US" w:eastAsia="zh-CN"/>
              </w:rPr>
              <w:t>4</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工地现场设置污水监测点</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eastAsia="zh-CN"/>
              </w:rPr>
            </w:pPr>
            <w:r>
              <w:rPr>
                <w:rFonts w:hint="eastAsia"/>
              </w:rPr>
              <w:t>1</w:t>
            </w:r>
            <w:r>
              <w:rPr>
                <w:rFonts w:hint="eastAsia"/>
                <w:lang w:val="en-US" w:eastAsia="zh-CN"/>
              </w:rPr>
              <w:t>5</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pPr>
            <w:r>
              <w:rPr>
                <w:rFonts w:hint="eastAsia"/>
              </w:rPr>
              <w:t>工地现场对出入车辆清洗情况进行监测</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eastAsia="zh-CN"/>
              </w:rPr>
            </w:pPr>
            <w:r>
              <w:rPr>
                <w:rFonts w:hint="eastAsia"/>
              </w:rPr>
              <w:t>1</w:t>
            </w:r>
            <w:r>
              <w:rPr>
                <w:rFonts w:hint="eastAsia"/>
                <w:lang w:val="en-US" w:eastAsia="zh-CN"/>
              </w:rPr>
              <w:t>6</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pP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工地现场结合国家及所在地相关管理文件和技术标准，采用其他环境监测智慧化措施</w:t>
            </w:r>
          </w:p>
        </w:tc>
        <w:tc>
          <w:tcPr>
            <w:tcW w:w="687" w:type="dxa"/>
            <w:vAlign w:val="center"/>
          </w:tcPr>
          <w:p>
            <w:pPr>
              <w:widowControl w:val="0"/>
              <w:numPr>
                <w:ilvl w:val="2"/>
                <w:numId w:val="0"/>
              </w:numPr>
              <w:jc w:val="center"/>
            </w:pP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eastAsia="zh-CN"/>
              </w:rPr>
            </w:pPr>
            <w:r>
              <w:rPr>
                <w:rFonts w:hint="eastAsia"/>
              </w:rPr>
              <w:t>1</w:t>
            </w:r>
            <w:r>
              <w:rPr>
                <w:rFonts w:hint="eastAsia"/>
                <w:lang w:val="en-US" w:eastAsia="zh-CN"/>
              </w:rPr>
              <w:t>7</w:t>
            </w:r>
          </w:p>
        </w:tc>
        <w:tc>
          <w:tcPr>
            <w:tcW w:w="760" w:type="dxa"/>
            <w:vMerge w:val="continue"/>
            <w:vAlign w:val="center"/>
          </w:tcPr>
          <w:p>
            <w:pPr>
              <w:widowControl w:val="0"/>
              <w:numPr>
                <w:ilvl w:val="2"/>
                <w:numId w:val="0"/>
              </w:numPr>
              <w:jc w:val="center"/>
            </w:pPr>
          </w:p>
        </w:tc>
        <w:tc>
          <w:tcPr>
            <w:tcW w:w="761" w:type="dxa"/>
            <w:vMerge w:val="restart"/>
            <w:vAlign w:val="center"/>
          </w:tcPr>
          <w:p>
            <w:pPr>
              <w:widowControl w:val="0"/>
              <w:numPr>
                <w:ilvl w:val="2"/>
                <w:numId w:val="0"/>
              </w:numPr>
              <w:jc w:val="center"/>
              <w:rPr>
                <w:rFonts w:ascii="宋体" w:hAnsi="宋体" w:cs="宋体"/>
              </w:rPr>
            </w:pPr>
            <w:r>
              <w:rPr>
                <w:rFonts w:hint="eastAsia" w:ascii="宋体" w:hAnsi="宋体" w:cs="宋体"/>
              </w:rPr>
              <w:t>资源与能源管理</w:t>
            </w:r>
          </w:p>
        </w:tc>
        <w:tc>
          <w:tcPr>
            <w:tcW w:w="4798" w:type="dxa"/>
            <w:vAlign w:val="center"/>
          </w:tcPr>
          <w:p>
            <w:pPr>
              <w:widowControl w:val="0"/>
              <w:numPr>
                <w:ilvl w:val="2"/>
                <w:numId w:val="0"/>
              </w:numPr>
              <w:jc w:val="center"/>
              <w:rPr>
                <w:rFonts w:ascii="宋体" w:hAnsi="宋体" w:cs="宋体"/>
                <w:kern w:val="0"/>
                <w:lang w:bidi="ar"/>
              </w:rPr>
            </w:pPr>
            <w:r>
              <w:rPr>
                <w:rFonts w:hint="eastAsia"/>
              </w:rPr>
              <w:t>工地现场建有能耗管理子系统</w:t>
            </w:r>
          </w:p>
        </w:tc>
        <w:tc>
          <w:tcPr>
            <w:tcW w:w="687" w:type="dxa"/>
            <w:vAlign w:val="center"/>
          </w:tcPr>
          <w:p>
            <w:pPr>
              <w:widowControl w:val="0"/>
              <w:numPr>
                <w:ilvl w:val="2"/>
                <w:numId w:val="0"/>
              </w:numPr>
              <w:jc w:val="center"/>
            </w:pPr>
            <w:r>
              <w:rPr>
                <w:rFonts w:hint="eastAsia"/>
              </w:rPr>
              <w:t>20</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eastAsia="zh-CN"/>
              </w:rPr>
            </w:pPr>
            <w:r>
              <w:rPr>
                <w:rFonts w:hint="eastAsia"/>
              </w:rPr>
              <w:t>1</w:t>
            </w:r>
            <w:r>
              <w:rPr>
                <w:rFonts w:hint="eastAsia"/>
                <w:lang w:val="en-US" w:eastAsia="zh-CN"/>
              </w:rPr>
              <w:t>8</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工地现场对用电量进行实时监测</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eastAsia" w:eastAsia="宋体"/>
                <w:lang w:val="en-US" w:eastAsia="zh-CN"/>
              </w:rPr>
            </w:pPr>
            <w:r>
              <w:rPr>
                <w:rFonts w:hint="eastAsia"/>
              </w:rPr>
              <w:t>1</w:t>
            </w:r>
            <w:r>
              <w:rPr>
                <w:rFonts w:hint="eastAsia"/>
                <w:lang w:val="en-US" w:eastAsia="zh-CN"/>
              </w:rPr>
              <w:t>9</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工地现场对用水量进行实时监测</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20</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工地现场对称重材料重量实现自动计量</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21</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工地现场采用AI识别技术实现棒材的自动统计</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22</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工地现场采用OCR识别技术，准确识别纸质单据中的材料名称、规格型号、数量等信息</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23</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工地现场采用射频技术或二维码标签技术，辅助材料入库、库存及使用管理</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lang w:val="en-US" w:eastAsia="zh-CN"/>
              </w:rPr>
            </w:pPr>
            <w:r>
              <w:rPr>
                <w:rFonts w:hint="eastAsia"/>
                <w:lang w:val="en-US" w:eastAsia="zh-CN"/>
              </w:rPr>
              <w:t>24</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rPr>
                <w:rFonts w:hint="eastAsia"/>
              </w:rPr>
            </w:pPr>
            <w:r>
              <w:rPr>
                <w:rFonts w:hint="eastAsia"/>
              </w:rPr>
              <w:t>工地现场具有建造阶段的碳计量（管理）系统</w:t>
            </w:r>
          </w:p>
        </w:tc>
        <w:tc>
          <w:tcPr>
            <w:tcW w:w="687" w:type="dxa"/>
            <w:vAlign w:val="center"/>
          </w:tcPr>
          <w:p>
            <w:pPr>
              <w:widowControl w:val="0"/>
              <w:numPr>
                <w:ilvl w:val="2"/>
                <w:numId w:val="0"/>
              </w:numPr>
              <w:jc w:val="center"/>
              <w:rPr>
                <w:rFonts w:hint="eastAsia" w:eastAsia="宋体"/>
                <w:lang w:val="en-US" w:eastAsia="zh-CN"/>
              </w:rP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lang w:val="en-US" w:eastAsia="zh-CN"/>
              </w:rPr>
            </w:pPr>
            <w:r>
              <w:rPr>
                <w:rFonts w:hint="eastAsia"/>
                <w:lang w:val="en-US" w:eastAsia="zh-CN"/>
              </w:rPr>
              <w:t>25</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工地现场采用节能低碳的施工</w:t>
            </w:r>
            <w:r>
              <w:rPr>
                <w:rFonts w:hint="eastAsia"/>
                <w:lang w:val="en-US" w:eastAsia="zh-CN"/>
              </w:rPr>
              <w:t>装置、</w:t>
            </w:r>
            <w:r>
              <w:rPr>
                <w:rFonts w:hint="eastAsia"/>
              </w:rPr>
              <w:t>工艺</w:t>
            </w:r>
          </w:p>
        </w:tc>
        <w:tc>
          <w:tcPr>
            <w:tcW w:w="687" w:type="dxa"/>
            <w:vAlign w:val="center"/>
          </w:tcPr>
          <w:p>
            <w:pPr>
              <w:widowControl w:val="0"/>
              <w:numPr>
                <w:ilvl w:val="2"/>
                <w:numId w:val="0"/>
              </w:numPr>
              <w:jc w:val="center"/>
              <w:rPr>
                <w:rFonts w:hint="default" w:eastAsia="宋体"/>
                <w:lang w:val="en-US" w:eastAsia="zh-CN"/>
              </w:rPr>
            </w:pPr>
            <w:r>
              <w:rPr>
                <w:rFonts w:hint="eastAsia"/>
                <w:lang w:val="en-US" w:eastAsia="zh-CN"/>
              </w:rPr>
              <w:t>10</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lang w:val="en-US" w:eastAsia="zh-CN"/>
              </w:rPr>
            </w:pPr>
            <w:r>
              <w:rPr>
                <w:rFonts w:hint="eastAsia"/>
                <w:lang w:val="en-US" w:eastAsia="zh-CN"/>
              </w:rPr>
              <w:t>26</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工地现场采用装配式建造方式</w:t>
            </w:r>
          </w:p>
        </w:tc>
        <w:tc>
          <w:tcPr>
            <w:tcW w:w="687" w:type="dxa"/>
            <w:vAlign w:val="center"/>
          </w:tcPr>
          <w:p>
            <w:pPr>
              <w:widowControl w:val="0"/>
              <w:numPr>
                <w:ilvl w:val="2"/>
                <w:numId w:val="0"/>
              </w:numPr>
              <w:jc w:val="center"/>
            </w:pPr>
            <w:r>
              <w:rPr>
                <w:rFonts w:hint="eastAsia"/>
              </w:rPr>
              <w:t>5</w:t>
            </w:r>
          </w:p>
        </w:tc>
        <w:tc>
          <w:tcPr>
            <w:tcW w:w="663"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widowControl w:val="0"/>
              <w:numPr>
                <w:ilvl w:val="2"/>
                <w:numId w:val="0"/>
              </w:numPr>
              <w:ind w:left="0" w:leftChars="0" w:firstLine="0" w:firstLineChars="0"/>
              <w:jc w:val="center"/>
              <w:rPr>
                <w:rFonts w:hint="default" w:eastAsia="宋体"/>
                <w:lang w:val="en-US" w:eastAsia="zh-CN"/>
              </w:rPr>
            </w:pPr>
            <w:r>
              <w:rPr>
                <w:rFonts w:hint="eastAsia"/>
                <w:lang w:val="en-US" w:eastAsia="zh-CN"/>
              </w:rPr>
              <w:t>27</w:t>
            </w:r>
          </w:p>
        </w:tc>
        <w:tc>
          <w:tcPr>
            <w:tcW w:w="760" w:type="dxa"/>
            <w:vMerge w:val="continue"/>
            <w:vAlign w:val="center"/>
          </w:tcPr>
          <w:p>
            <w:pPr>
              <w:widowControl w:val="0"/>
              <w:numPr>
                <w:ilvl w:val="2"/>
                <w:numId w:val="0"/>
              </w:numPr>
              <w:jc w:val="center"/>
            </w:pPr>
          </w:p>
        </w:tc>
        <w:tc>
          <w:tcPr>
            <w:tcW w:w="761" w:type="dxa"/>
            <w:vMerge w:val="continue"/>
            <w:vAlign w:val="center"/>
          </w:tcPr>
          <w:p>
            <w:pPr>
              <w:widowControl w:val="0"/>
              <w:numPr>
                <w:ilvl w:val="2"/>
                <w:numId w:val="0"/>
              </w:numPr>
              <w:jc w:val="center"/>
              <w:rPr>
                <w:rFonts w:ascii="宋体" w:hAnsi="宋体" w:cs="宋体"/>
              </w:rPr>
            </w:pPr>
          </w:p>
        </w:tc>
        <w:tc>
          <w:tcPr>
            <w:tcW w:w="4798" w:type="dxa"/>
            <w:vAlign w:val="center"/>
          </w:tcPr>
          <w:p>
            <w:pPr>
              <w:widowControl w:val="0"/>
              <w:numPr>
                <w:ilvl w:val="2"/>
                <w:numId w:val="0"/>
              </w:numPr>
              <w:jc w:val="center"/>
            </w:pPr>
            <w:r>
              <w:rPr>
                <w:rFonts w:hint="eastAsia"/>
              </w:rPr>
              <w:t>工地现场结合国家及所在地相关管理文件和技术标准，采用其他资源与能源管控智慧化措施</w:t>
            </w:r>
          </w:p>
          <w:p>
            <w:pPr>
              <w:widowControl w:val="0"/>
              <w:numPr>
                <w:ilvl w:val="2"/>
                <w:numId w:val="0"/>
              </w:numPr>
              <w:jc w:val="center"/>
            </w:pPr>
          </w:p>
        </w:tc>
        <w:tc>
          <w:tcPr>
            <w:tcW w:w="687" w:type="dxa"/>
            <w:vAlign w:val="center"/>
          </w:tcPr>
          <w:p>
            <w:pPr>
              <w:widowControl w:val="0"/>
              <w:numPr>
                <w:ilvl w:val="2"/>
                <w:numId w:val="0"/>
              </w:numPr>
              <w:ind w:firstLine="420" w:firstLineChars="200"/>
              <w:jc w:val="center"/>
            </w:pPr>
          </w:p>
        </w:tc>
        <w:tc>
          <w:tcPr>
            <w:tcW w:w="663" w:type="dxa"/>
            <w:vAlign w:val="center"/>
          </w:tcPr>
          <w:p>
            <w:pPr>
              <w:widowControl w:val="0"/>
              <w:numPr>
                <w:ilvl w:val="2"/>
                <w:numId w:val="0"/>
              </w:numPr>
              <w:jc w:val="center"/>
            </w:pPr>
          </w:p>
        </w:tc>
      </w:tr>
    </w:tbl>
    <w:p>
      <w:pPr>
        <w:numPr>
          <w:ilvl w:val="2"/>
          <w:numId w:val="0"/>
        </w:numPr>
        <w:ind w:left="420" w:leftChars="200" w:firstLine="840" w:firstLineChars="300"/>
        <w:jc w:val="center"/>
        <w:rPr>
          <w:rFonts w:ascii="宋体" w:hAnsi="宋体" w:cs="宋体"/>
          <w:color w:val="000000"/>
          <w:kern w:val="0"/>
          <w:sz w:val="28"/>
          <w:szCs w:val="28"/>
          <w:lang w:bidi="ar"/>
        </w:rPr>
      </w:pPr>
    </w:p>
    <w:p>
      <w:pPr>
        <w:pStyle w:val="2"/>
        <w:numPr>
          <w:ilvl w:val="2"/>
          <w:numId w:val="0"/>
        </w:numPr>
        <w:ind w:left="210" w:leftChars="100"/>
      </w:pPr>
    </w:p>
    <w:p>
      <w:pPr>
        <w:numPr>
          <w:ilvl w:val="2"/>
          <w:numId w:val="0"/>
        </w:numPr>
      </w:pPr>
      <w:r>
        <w:br w:type="page"/>
      </w:r>
    </w:p>
    <w:p>
      <w:pPr>
        <w:pStyle w:val="2"/>
        <w:numPr>
          <w:ilvl w:val="2"/>
          <w:numId w:val="0"/>
        </w:numPr>
        <w:ind w:left="210" w:leftChars="100"/>
      </w:pPr>
    </w:p>
    <w:p>
      <w:pPr>
        <w:pStyle w:val="4"/>
        <w:numPr>
          <w:ilvl w:val="0"/>
          <w:numId w:val="0"/>
        </w:numPr>
        <w:spacing w:before="468" w:after="156"/>
        <w:ind w:leftChars="0"/>
        <w:jc w:val="center"/>
        <w:rPr>
          <w:rFonts w:hint="eastAsia"/>
        </w:rPr>
      </w:pPr>
      <w:bookmarkStart w:id="24" w:name="_Toc18720"/>
      <w:r>
        <w:rPr>
          <w:rFonts w:hint="eastAsia"/>
        </w:rPr>
        <w:t>附录B4 智慧工地评价分项评价表（质量可控）</w:t>
      </w:r>
      <w:bookmarkEnd w:id="24"/>
    </w:p>
    <w:p>
      <w:pPr>
        <w:numPr>
          <w:ilvl w:val="2"/>
          <w:numId w:val="0"/>
        </w:numPr>
        <w:ind w:left="420" w:leftChars="20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57"/>
        <w:gridCol w:w="759"/>
        <w:gridCol w:w="4804"/>
        <w:gridCol w:w="76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序号</w:t>
            </w:r>
          </w:p>
        </w:tc>
        <w:tc>
          <w:tcPr>
            <w:tcW w:w="1516" w:type="dxa"/>
            <w:gridSpan w:val="2"/>
            <w:vAlign w:val="center"/>
          </w:tcPr>
          <w:p>
            <w:pPr>
              <w:widowControl w:val="0"/>
              <w:numPr>
                <w:ilvl w:val="2"/>
                <w:numId w:val="0"/>
              </w:numPr>
              <w:jc w:val="center"/>
            </w:pPr>
            <w:r>
              <w:rPr>
                <w:rFonts w:hint="eastAsia"/>
              </w:rPr>
              <w:t>评价项目</w:t>
            </w:r>
          </w:p>
        </w:tc>
        <w:tc>
          <w:tcPr>
            <w:tcW w:w="4804" w:type="dxa"/>
            <w:vAlign w:val="center"/>
          </w:tcPr>
          <w:p>
            <w:pPr>
              <w:widowControl w:val="0"/>
              <w:numPr>
                <w:ilvl w:val="2"/>
                <w:numId w:val="0"/>
              </w:numPr>
              <w:jc w:val="center"/>
            </w:pPr>
            <w:r>
              <w:rPr>
                <w:rFonts w:hint="eastAsia"/>
              </w:rPr>
              <w:t>评价内容</w:t>
            </w:r>
          </w:p>
        </w:tc>
        <w:tc>
          <w:tcPr>
            <w:tcW w:w="762" w:type="dxa"/>
            <w:vAlign w:val="center"/>
          </w:tcPr>
          <w:p>
            <w:pPr>
              <w:widowControl w:val="0"/>
              <w:numPr>
                <w:ilvl w:val="2"/>
                <w:numId w:val="0"/>
              </w:numPr>
              <w:jc w:val="center"/>
            </w:pPr>
            <w:r>
              <w:rPr>
                <w:rFonts w:hint="eastAsia"/>
              </w:rPr>
              <w:t>应得分数</w:t>
            </w:r>
          </w:p>
        </w:tc>
        <w:tc>
          <w:tcPr>
            <w:tcW w:w="800" w:type="dxa"/>
            <w:vAlign w:val="center"/>
          </w:tcPr>
          <w:p>
            <w:pPr>
              <w:widowControl w:val="0"/>
              <w:numPr>
                <w:ilvl w:val="2"/>
                <w:numId w:val="0"/>
              </w:numPr>
              <w:jc w:val="center"/>
            </w:pPr>
            <w:r>
              <w:rPr>
                <w:rFonts w:hint="eastAsia"/>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w:t>
            </w:r>
          </w:p>
        </w:tc>
        <w:tc>
          <w:tcPr>
            <w:tcW w:w="1516" w:type="dxa"/>
            <w:gridSpan w:val="2"/>
            <w:vMerge w:val="restart"/>
            <w:vAlign w:val="center"/>
          </w:tcPr>
          <w:p>
            <w:pPr>
              <w:widowControl w:val="0"/>
              <w:numPr>
                <w:ilvl w:val="2"/>
                <w:numId w:val="0"/>
              </w:numPr>
              <w:jc w:val="center"/>
            </w:pPr>
            <w:r>
              <w:rPr>
                <w:rFonts w:hint="eastAsia"/>
              </w:rPr>
              <w:t>控制项</w:t>
            </w:r>
          </w:p>
        </w:tc>
        <w:tc>
          <w:tcPr>
            <w:tcW w:w="4804" w:type="dxa"/>
            <w:vAlign w:val="center"/>
          </w:tcPr>
          <w:p>
            <w:pPr>
              <w:widowControl w:val="0"/>
              <w:numPr>
                <w:ilvl w:val="2"/>
                <w:numId w:val="0"/>
              </w:numPr>
              <w:jc w:val="center"/>
            </w:pPr>
            <w:r>
              <w:rPr>
                <w:rFonts w:hint="eastAsia"/>
              </w:rPr>
              <w:t>智慧工地应能实现质量管理体系资料信息化管理功能</w:t>
            </w:r>
          </w:p>
        </w:tc>
        <w:tc>
          <w:tcPr>
            <w:tcW w:w="762" w:type="dxa"/>
            <w:vAlign w:val="center"/>
          </w:tcPr>
          <w:p>
            <w:pPr>
              <w:widowControl w:val="0"/>
              <w:numPr>
                <w:ilvl w:val="2"/>
                <w:numId w:val="0"/>
              </w:numPr>
              <w:jc w:val="center"/>
              <w:rPr>
                <w:rFonts w:ascii="宋体" w:hAnsi="宋体" w:cs="宋体"/>
              </w:rPr>
            </w:pPr>
            <w:r>
              <w:rPr>
                <w:rFonts w:hint="eastAsia" w:ascii="宋体" w:hAnsi="宋体" w:cs="宋体"/>
              </w:rPr>
              <w:t>－</w:t>
            </w:r>
          </w:p>
        </w:tc>
        <w:tc>
          <w:tcPr>
            <w:tcW w:w="800"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2</w:t>
            </w:r>
          </w:p>
        </w:tc>
        <w:tc>
          <w:tcPr>
            <w:tcW w:w="1516" w:type="dxa"/>
            <w:gridSpan w:val="2"/>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pPr>
            <w:r>
              <w:rPr>
                <w:rFonts w:hint="eastAsia"/>
              </w:rPr>
              <w:t>隐蔽工程</w:t>
            </w:r>
            <w:r>
              <w:rPr>
                <w:rFonts w:hint="eastAsia"/>
                <w:lang w:val="en-US" w:eastAsia="zh-CN"/>
              </w:rPr>
              <w:t>关键工序、关键环节</w:t>
            </w:r>
            <w:r>
              <w:rPr>
                <w:rFonts w:hint="eastAsia"/>
              </w:rPr>
              <w:t>留存视频影像资料</w:t>
            </w:r>
          </w:p>
        </w:tc>
        <w:tc>
          <w:tcPr>
            <w:tcW w:w="762" w:type="dxa"/>
            <w:vAlign w:val="center"/>
          </w:tcPr>
          <w:p>
            <w:pPr>
              <w:widowControl w:val="0"/>
              <w:numPr>
                <w:ilvl w:val="2"/>
                <w:numId w:val="0"/>
              </w:numPr>
              <w:jc w:val="center"/>
              <w:rPr>
                <w:rFonts w:ascii="宋体" w:hAnsi="宋体" w:cs="宋体"/>
              </w:rPr>
            </w:pPr>
            <w:r>
              <w:rPr>
                <w:rFonts w:hint="eastAsia" w:ascii="宋体" w:hAnsi="宋体" w:cs="宋体"/>
              </w:rPr>
              <w:t>－</w:t>
            </w:r>
          </w:p>
        </w:tc>
        <w:tc>
          <w:tcPr>
            <w:tcW w:w="800" w:type="dxa"/>
            <w:vAlign w:val="center"/>
          </w:tcPr>
          <w:p>
            <w:pPr>
              <w:widowControl w:val="0"/>
              <w:numPr>
                <w:ilvl w:val="2"/>
                <w:numId w:val="0"/>
              </w:numPr>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10" w:type="dxa"/>
            <w:vAlign w:val="center"/>
          </w:tcPr>
          <w:p>
            <w:pPr>
              <w:widowControl w:val="0"/>
              <w:numPr>
                <w:ilvl w:val="2"/>
                <w:numId w:val="0"/>
              </w:numPr>
              <w:jc w:val="center"/>
            </w:pPr>
            <w:r>
              <w:rPr>
                <w:rFonts w:hint="eastAsia"/>
              </w:rPr>
              <w:t>5</w:t>
            </w:r>
          </w:p>
        </w:tc>
        <w:tc>
          <w:tcPr>
            <w:tcW w:w="757" w:type="dxa"/>
            <w:vMerge w:val="restart"/>
            <w:vAlign w:val="center"/>
          </w:tcPr>
          <w:p>
            <w:pPr>
              <w:widowControl w:val="0"/>
              <w:numPr>
                <w:ilvl w:val="2"/>
                <w:numId w:val="0"/>
              </w:numPr>
              <w:jc w:val="center"/>
            </w:pPr>
            <w:r>
              <w:rPr>
                <w:rFonts w:hint="eastAsia"/>
              </w:rPr>
              <w:t>评分项</w:t>
            </w:r>
          </w:p>
        </w:tc>
        <w:tc>
          <w:tcPr>
            <w:tcW w:w="759" w:type="dxa"/>
            <w:vMerge w:val="restart"/>
            <w:vAlign w:val="center"/>
          </w:tcPr>
          <w:p>
            <w:pPr>
              <w:widowControl w:val="0"/>
              <w:numPr>
                <w:ilvl w:val="2"/>
                <w:numId w:val="0"/>
              </w:numPr>
              <w:jc w:val="center"/>
            </w:pPr>
            <w:r>
              <w:rPr>
                <w:rFonts w:hint="eastAsia" w:ascii="宋体" w:hAnsi="宋体" w:cs="宋体"/>
              </w:rPr>
              <w:t>工程质量管理</w:t>
            </w:r>
          </w:p>
        </w:tc>
        <w:tc>
          <w:tcPr>
            <w:tcW w:w="4804" w:type="dxa"/>
            <w:vAlign w:val="center"/>
          </w:tcPr>
          <w:p>
            <w:pPr>
              <w:widowControl w:val="0"/>
              <w:numPr>
                <w:ilvl w:val="2"/>
                <w:numId w:val="0"/>
              </w:numPr>
              <w:jc w:val="center"/>
              <w:rPr>
                <w:rFonts w:ascii="宋体" w:hAnsi="宋体" w:cs="宋体"/>
                <w:kern w:val="0"/>
                <w:lang w:bidi="ar"/>
              </w:rPr>
            </w:pPr>
            <w:r>
              <w:rPr>
                <w:rFonts w:hint="eastAsia"/>
              </w:rPr>
              <w:t>工地现场建有质量管理子系统</w:t>
            </w:r>
          </w:p>
        </w:tc>
        <w:tc>
          <w:tcPr>
            <w:tcW w:w="762" w:type="dxa"/>
            <w:vAlign w:val="center"/>
          </w:tcPr>
          <w:p>
            <w:pPr>
              <w:widowControl w:val="0"/>
              <w:numPr>
                <w:ilvl w:val="2"/>
                <w:numId w:val="0"/>
              </w:numPr>
              <w:jc w:val="center"/>
            </w:pPr>
            <w:r>
              <w:rPr>
                <w:rFonts w:hint="eastAsia"/>
              </w:rPr>
              <w:t>20</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6</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rPr>
                <w:rFonts w:ascii="宋体" w:hAnsi="宋体" w:cs="宋体"/>
                <w:kern w:val="0"/>
                <w:lang w:bidi="ar"/>
              </w:rPr>
            </w:pPr>
            <w:r>
              <w:rPr>
                <w:rFonts w:hint="eastAsia"/>
              </w:rPr>
              <w:t>工地现场对结构实体质量进行实测实量</w:t>
            </w:r>
          </w:p>
        </w:tc>
        <w:tc>
          <w:tcPr>
            <w:tcW w:w="762" w:type="dxa"/>
            <w:vAlign w:val="center"/>
          </w:tcPr>
          <w:p>
            <w:pPr>
              <w:widowControl w:val="0"/>
              <w:numPr>
                <w:ilvl w:val="2"/>
                <w:numId w:val="0"/>
              </w:numPr>
              <w:jc w:val="center"/>
              <w:rPr>
                <w:rFonts w:hint="eastAsia" w:eastAsia="宋体"/>
                <w:lang w:eastAsia="zh-CN"/>
              </w:rPr>
            </w:pPr>
            <w:r>
              <w:rPr>
                <w:rFonts w:hint="eastAsia"/>
                <w:lang w:val="en-US" w:eastAsia="zh-CN"/>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7</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rPr>
                <w:rFonts w:ascii="宋体" w:hAnsi="宋体" w:cs="宋体"/>
                <w:kern w:val="0"/>
                <w:lang w:bidi="ar"/>
              </w:rPr>
            </w:pPr>
            <w:r>
              <w:rPr>
                <w:rFonts w:hint="eastAsia"/>
              </w:rPr>
              <w:t>工地现场运用三维激光扫描仪等技术装备进行远程测量</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8</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rPr>
                <w:rFonts w:ascii="宋体" w:hAnsi="宋体" w:cs="宋体"/>
                <w:kern w:val="0"/>
                <w:lang w:bidi="ar"/>
              </w:rPr>
            </w:pPr>
            <w:r>
              <w:rPr>
                <w:rFonts w:hint="eastAsia"/>
              </w:rPr>
              <w:t>工地现场对</w:t>
            </w:r>
            <w:r>
              <w:fldChar w:fldCharType="begin"/>
            </w:r>
            <w:r>
              <w:instrText xml:space="preserve"> HYPERLINK "http://www.xjishu.com/zhuanli/52/201910886211.html" \o "混凝土振捣实时监控系统及方法原文来自X技术" </w:instrText>
            </w:r>
            <w:r>
              <w:fldChar w:fldCharType="separate"/>
            </w:r>
            <w:r>
              <w:t>混凝土振捣实时监控</w:t>
            </w:r>
            <w:r>
              <w:fldChar w:fldCharType="end"/>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9</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rPr>
                <w:rFonts w:ascii="宋体" w:hAnsi="宋体" w:cs="宋体"/>
                <w:kern w:val="0"/>
                <w:lang w:bidi="ar"/>
              </w:rPr>
            </w:pPr>
            <w:r>
              <w:rPr>
                <w:rFonts w:hint="eastAsia"/>
              </w:rPr>
              <w:t>工地现场对标养试验室进行实时监测</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10</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rPr>
                <w:rFonts w:ascii="宋体" w:hAnsi="宋体" w:cs="宋体"/>
                <w:kern w:val="0"/>
                <w:lang w:bidi="ar"/>
              </w:rPr>
            </w:pPr>
            <w:r>
              <w:rPr>
                <w:rFonts w:hint="eastAsia"/>
              </w:rPr>
              <w:t>分部分项工程采用手持设备进行验收</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11</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pPr>
            <w:r>
              <w:rPr>
                <w:rFonts w:hint="eastAsia"/>
              </w:rPr>
              <w:t>工地现场应用可视化装备（VR、MR、AR、高清摄像头等）辅助质量管理</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12</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pPr>
          </w:p>
        </w:tc>
        <w:tc>
          <w:tcPr>
            <w:tcW w:w="4804" w:type="dxa"/>
            <w:vAlign w:val="center"/>
          </w:tcPr>
          <w:p>
            <w:pPr>
              <w:widowControl w:val="0"/>
              <w:numPr>
                <w:ilvl w:val="2"/>
                <w:numId w:val="0"/>
              </w:numPr>
              <w:jc w:val="center"/>
            </w:pPr>
            <w:r>
              <w:rPr>
                <w:rFonts w:hint="eastAsia"/>
              </w:rPr>
              <w:t>工地现场结合国家及所在地相关管理文件和技术标准，采用其他质量管控智慧化措施</w:t>
            </w:r>
          </w:p>
        </w:tc>
        <w:tc>
          <w:tcPr>
            <w:tcW w:w="762" w:type="dxa"/>
            <w:vAlign w:val="center"/>
          </w:tcPr>
          <w:p>
            <w:pPr>
              <w:widowControl w:val="0"/>
              <w:numPr>
                <w:ilvl w:val="2"/>
                <w:numId w:val="0"/>
              </w:numPr>
              <w:jc w:val="center"/>
            </w:pP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13</w:t>
            </w:r>
          </w:p>
        </w:tc>
        <w:tc>
          <w:tcPr>
            <w:tcW w:w="757" w:type="dxa"/>
            <w:vMerge w:val="continue"/>
            <w:vAlign w:val="center"/>
          </w:tcPr>
          <w:p>
            <w:pPr>
              <w:widowControl w:val="0"/>
              <w:numPr>
                <w:ilvl w:val="2"/>
                <w:numId w:val="0"/>
              </w:numPr>
              <w:jc w:val="center"/>
            </w:pPr>
          </w:p>
        </w:tc>
        <w:tc>
          <w:tcPr>
            <w:tcW w:w="759" w:type="dxa"/>
            <w:vMerge w:val="restart"/>
            <w:vAlign w:val="center"/>
          </w:tcPr>
          <w:p>
            <w:pPr>
              <w:widowControl w:val="0"/>
              <w:numPr>
                <w:ilvl w:val="2"/>
                <w:numId w:val="0"/>
              </w:numPr>
              <w:jc w:val="center"/>
              <w:rPr>
                <w:rFonts w:ascii="宋体" w:hAnsi="宋体" w:cs="宋体"/>
              </w:rPr>
            </w:pPr>
            <w:r>
              <w:rPr>
                <w:rFonts w:hint="eastAsia" w:ascii="宋体" w:hAnsi="宋体" w:cs="宋体"/>
              </w:rPr>
              <w:t>材料质量管理</w:t>
            </w:r>
          </w:p>
        </w:tc>
        <w:tc>
          <w:tcPr>
            <w:tcW w:w="4804" w:type="dxa"/>
            <w:vAlign w:val="center"/>
          </w:tcPr>
          <w:p>
            <w:pPr>
              <w:widowControl w:val="0"/>
              <w:numPr>
                <w:ilvl w:val="2"/>
                <w:numId w:val="0"/>
              </w:numPr>
              <w:jc w:val="center"/>
              <w:rPr>
                <w:rFonts w:ascii="宋体" w:hAnsi="宋体" w:cs="宋体"/>
                <w:kern w:val="0"/>
                <w:lang w:bidi="ar"/>
              </w:rPr>
            </w:pPr>
            <w:r>
              <w:rPr>
                <w:rFonts w:hint="eastAsia"/>
              </w:rPr>
              <w:t>工地现场送检材料采取可追溯智慧管理</w:t>
            </w:r>
          </w:p>
        </w:tc>
        <w:tc>
          <w:tcPr>
            <w:tcW w:w="762" w:type="dxa"/>
            <w:vAlign w:val="center"/>
          </w:tcPr>
          <w:p>
            <w:pPr>
              <w:widowControl w:val="0"/>
              <w:numPr>
                <w:ilvl w:val="2"/>
                <w:numId w:val="0"/>
              </w:numPr>
              <w:jc w:val="center"/>
            </w:pPr>
            <w:r>
              <w:rPr>
                <w:rFonts w:hint="eastAsia"/>
              </w:rPr>
              <w:t>10</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14</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工地现场对进场材料验收实行信息化管理</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15</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工地现场主要材料进场验收不合格时进行报警提示和信息推送</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16</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w:t>
            </w:r>
            <w:r>
              <w:t>能有效验证材料检测报告</w:t>
            </w:r>
            <w:r>
              <w:rPr>
                <w:rFonts w:hint="eastAsia"/>
              </w:rPr>
              <w:t>真伪</w:t>
            </w:r>
            <w:r>
              <w:t>，</w:t>
            </w:r>
            <w:r>
              <w:rPr>
                <w:rFonts w:hint="eastAsia"/>
              </w:rPr>
              <w:t>能当场</w:t>
            </w:r>
            <w:r>
              <w:t>下载或查看</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17</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工地现场能对混凝土进行快速检验</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18</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工地现场能实现结构混凝土质量监测</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pPr>
            <w:r>
              <w:rPr>
                <w:rFonts w:hint="eastAsia"/>
              </w:rPr>
              <w:t>19</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工地现场对大体积混凝土温度数据监测</w:t>
            </w:r>
          </w:p>
        </w:tc>
        <w:tc>
          <w:tcPr>
            <w:tcW w:w="762" w:type="dxa"/>
            <w:vAlign w:val="center"/>
          </w:tcPr>
          <w:p>
            <w:pPr>
              <w:widowControl w:val="0"/>
              <w:numPr>
                <w:ilvl w:val="2"/>
                <w:numId w:val="0"/>
              </w:numPr>
              <w:jc w:val="center"/>
            </w:pPr>
            <w:r>
              <w:rPr>
                <w:rFonts w:hint="eastAsia"/>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rPr>
                <w:rFonts w:hint="default" w:eastAsia="宋体"/>
                <w:lang w:val="en-US" w:eastAsia="zh-CN"/>
              </w:rPr>
            </w:pPr>
            <w:r>
              <w:rPr>
                <w:rFonts w:hint="eastAsia"/>
                <w:lang w:val="en-US" w:eastAsia="zh-CN"/>
              </w:rPr>
              <w:t>20</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rPr>
                <w:rFonts w:hint="eastAsia"/>
              </w:rPr>
            </w:pPr>
            <w:r>
              <w:rPr>
                <w:rFonts w:hint="eastAsia"/>
              </w:rPr>
              <w:t>工地现场采用智能化设备能对钢结构施工</w:t>
            </w:r>
            <w:r>
              <w:rPr>
                <w:rFonts w:hint="eastAsia"/>
                <w:lang w:val="en-US" w:eastAsia="zh-CN"/>
              </w:rPr>
              <w:t>中焊接</w:t>
            </w:r>
            <w:r>
              <w:rPr>
                <w:rFonts w:hint="eastAsia"/>
              </w:rPr>
              <w:t>、</w:t>
            </w:r>
            <w:r>
              <w:rPr>
                <w:rFonts w:hint="eastAsia"/>
                <w:lang w:val="en-US" w:eastAsia="zh-CN"/>
              </w:rPr>
              <w:t>钢构件安装、</w:t>
            </w:r>
            <w:r>
              <w:rPr>
                <w:rFonts w:hint="eastAsia"/>
              </w:rPr>
              <w:t>螺栓</w:t>
            </w:r>
            <w:r>
              <w:rPr>
                <w:rFonts w:hint="eastAsia"/>
                <w:lang w:val="en-US" w:eastAsia="zh-CN"/>
              </w:rPr>
              <w:t>安装、抗剪栓钉质量进行</w:t>
            </w:r>
            <w:r>
              <w:rPr>
                <w:rFonts w:hint="eastAsia"/>
              </w:rPr>
              <w:t>智能化监管</w:t>
            </w:r>
          </w:p>
        </w:tc>
        <w:tc>
          <w:tcPr>
            <w:tcW w:w="762" w:type="dxa"/>
            <w:vAlign w:val="center"/>
          </w:tcPr>
          <w:p>
            <w:pPr>
              <w:widowControl w:val="0"/>
              <w:numPr>
                <w:ilvl w:val="2"/>
                <w:numId w:val="0"/>
              </w:numPr>
              <w:jc w:val="center"/>
              <w:rPr>
                <w:rFonts w:hint="eastAsia" w:eastAsia="宋体"/>
                <w:lang w:val="en-US" w:eastAsia="zh-CN"/>
              </w:rPr>
            </w:pPr>
            <w:r>
              <w:rPr>
                <w:rFonts w:hint="eastAsia"/>
                <w:lang w:val="en-US" w:eastAsia="zh-CN"/>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rPr>
                <w:rFonts w:hint="default" w:eastAsia="宋体"/>
                <w:lang w:val="en-US" w:eastAsia="zh-CN"/>
              </w:rPr>
            </w:pPr>
            <w:r>
              <w:rPr>
                <w:rFonts w:hint="eastAsia"/>
                <w:lang w:val="en-US" w:eastAsia="zh-CN"/>
              </w:rPr>
              <w:t>21</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rPr>
                <w:rFonts w:hint="eastAsia"/>
              </w:rPr>
            </w:pPr>
            <w:r>
              <w:rPr>
                <w:rFonts w:hint="eastAsia"/>
              </w:rPr>
              <w:t>工地现场能采用智能化设备</w:t>
            </w:r>
            <w:r>
              <w:rPr>
                <w:rFonts w:hint="eastAsia"/>
                <w:lang w:val="en-US" w:eastAsia="zh-CN"/>
              </w:rPr>
              <w:t>对</w:t>
            </w:r>
            <w:r>
              <w:rPr>
                <w:rFonts w:hint="eastAsia"/>
              </w:rPr>
              <w:t>防水施工质量进行过程监管</w:t>
            </w:r>
          </w:p>
        </w:tc>
        <w:tc>
          <w:tcPr>
            <w:tcW w:w="762" w:type="dxa"/>
            <w:vAlign w:val="center"/>
          </w:tcPr>
          <w:p>
            <w:pPr>
              <w:widowControl w:val="0"/>
              <w:numPr>
                <w:ilvl w:val="2"/>
                <w:numId w:val="0"/>
              </w:numPr>
              <w:jc w:val="center"/>
              <w:rPr>
                <w:rFonts w:hint="eastAsia" w:eastAsia="宋体"/>
                <w:lang w:val="en-US" w:eastAsia="zh-CN"/>
              </w:rPr>
            </w:pPr>
            <w:r>
              <w:rPr>
                <w:rFonts w:hint="eastAsia"/>
                <w:lang w:val="en-US" w:eastAsia="zh-CN"/>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rPr>
                <w:rFonts w:hint="default" w:eastAsia="宋体"/>
                <w:lang w:val="en-US" w:eastAsia="zh-CN"/>
              </w:rPr>
            </w:pPr>
            <w:r>
              <w:rPr>
                <w:rFonts w:hint="eastAsia"/>
                <w:lang w:val="en-US" w:eastAsia="zh-CN"/>
              </w:rPr>
              <w:t>22</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rPr>
                <w:rFonts w:hint="eastAsia"/>
              </w:rPr>
            </w:pPr>
            <w:r>
              <w:rPr>
                <w:rFonts w:hint="eastAsia"/>
              </w:rPr>
              <w:t>工地现场能采用智能化设备对保温、装修等的施工质量进行过程监管</w:t>
            </w:r>
          </w:p>
        </w:tc>
        <w:tc>
          <w:tcPr>
            <w:tcW w:w="762" w:type="dxa"/>
            <w:vAlign w:val="center"/>
          </w:tcPr>
          <w:p>
            <w:pPr>
              <w:widowControl w:val="0"/>
              <w:numPr>
                <w:ilvl w:val="2"/>
                <w:numId w:val="0"/>
              </w:numPr>
              <w:jc w:val="center"/>
              <w:rPr>
                <w:rFonts w:hint="eastAsia" w:eastAsia="宋体"/>
                <w:lang w:val="en-US" w:eastAsia="zh-CN"/>
              </w:rPr>
            </w:pPr>
            <w:r>
              <w:rPr>
                <w:rFonts w:hint="eastAsia"/>
                <w:lang w:val="en-US" w:eastAsia="zh-CN"/>
              </w:rPr>
              <w:t>5</w:t>
            </w:r>
          </w:p>
        </w:tc>
        <w:tc>
          <w:tcPr>
            <w:tcW w:w="800" w:type="dxa"/>
            <w:vAlign w:val="center"/>
          </w:tcPr>
          <w:p>
            <w:pPr>
              <w:widowControl w:val="0"/>
              <w:numPr>
                <w:ilvl w:val="2"/>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widowControl w:val="0"/>
              <w:numPr>
                <w:ilvl w:val="2"/>
                <w:numId w:val="0"/>
              </w:numPr>
              <w:jc w:val="center"/>
              <w:rPr>
                <w:rFonts w:hint="eastAsia" w:eastAsia="宋体"/>
                <w:lang w:eastAsia="zh-CN"/>
              </w:rPr>
            </w:pPr>
            <w:r>
              <w:rPr>
                <w:rFonts w:hint="eastAsia"/>
              </w:rPr>
              <w:t>2</w:t>
            </w:r>
            <w:r>
              <w:rPr>
                <w:rFonts w:hint="eastAsia"/>
                <w:lang w:val="en-US" w:eastAsia="zh-CN"/>
              </w:rPr>
              <w:t>3</w:t>
            </w:r>
          </w:p>
        </w:tc>
        <w:tc>
          <w:tcPr>
            <w:tcW w:w="757" w:type="dxa"/>
            <w:vMerge w:val="continue"/>
            <w:vAlign w:val="center"/>
          </w:tcPr>
          <w:p>
            <w:pPr>
              <w:widowControl w:val="0"/>
              <w:numPr>
                <w:ilvl w:val="2"/>
                <w:numId w:val="0"/>
              </w:numPr>
              <w:jc w:val="center"/>
            </w:pPr>
          </w:p>
        </w:tc>
        <w:tc>
          <w:tcPr>
            <w:tcW w:w="759" w:type="dxa"/>
            <w:vMerge w:val="continue"/>
            <w:vAlign w:val="center"/>
          </w:tcPr>
          <w:p>
            <w:pPr>
              <w:widowControl w:val="0"/>
              <w:numPr>
                <w:ilvl w:val="2"/>
                <w:numId w:val="0"/>
              </w:numPr>
              <w:jc w:val="center"/>
              <w:rPr>
                <w:rFonts w:ascii="宋体" w:hAnsi="宋体" w:cs="宋体"/>
              </w:rPr>
            </w:pPr>
          </w:p>
        </w:tc>
        <w:tc>
          <w:tcPr>
            <w:tcW w:w="4804" w:type="dxa"/>
            <w:vAlign w:val="center"/>
          </w:tcPr>
          <w:p>
            <w:pPr>
              <w:widowControl w:val="0"/>
              <w:numPr>
                <w:ilvl w:val="2"/>
                <w:numId w:val="0"/>
              </w:numPr>
              <w:jc w:val="center"/>
            </w:pPr>
            <w:r>
              <w:rPr>
                <w:rFonts w:hint="eastAsia"/>
              </w:rPr>
              <w:t>工地现场结合国家及所在地相关管理文件和技术标准，采用其他材料质量管控智慧化措施</w:t>
            </w:r>
          </w:p>
        </w:tc>
        <w:tc>
          <w:tcPr>
            <w:tcW w:w="762" w:type="dxa"/>
            <w:vAlign w:val="center"/>
          </w:tcPr>
          <w:p>
            <w:pPr>
              <w:widowControl w:val="0"/>
              <w:numPr>
                <w:ilvl w:val="2"/>
                <w:numId w:val="0"/>
              </w:numPr>
              <w:jc w:val="both"/>
              <w:rPr>
                <w:rFonts w:hint="eastAsia" w:eastAsia="宋体"/>
                <w:lang w:val="en-US" w:eastAsia="zh-CN"/>
              </w:rPr>
            </w:pPr>
          </w:p>
        </w:tc>
        <w:tc>
          <w:tcPr>
            <w:tcW w:w="800" w:type="dxa"/>
            <w:vAlign w:val="center"/>
          </w:tcPr>
          <w:p>
            <w:pPr>
              <w:widowControl w:val="0"/>
              <w:numPr>
                <w:ilvl w:val="2"/>
                <w:numId w:val="0"/>
              </w:numPr>
              <w:jc w:val="center"/>
            </w:pPr>
          </w:p>
        </w:tc>
      </w:tr>
    </w:tbl>
    <w:p>
      <w:pPr>
        <w:pStyle w:val="2"/>
        <w:numPr>
          <w:ilvl w:val="2"/>
          <w:numId w:val="0"/>
        </w:numPr>
        <w:ind w:left="210" w:leftChars="100"/>
      </w:pPr>
    </w:p>
    <w:p>
      <w:pPr>
        <w:pStyle w:val="2"/>
        <w:numPr>
          <w:ilvl w:val="2"/>
          <w:numId w:val="0"/>
        </w:numPr>
        <w:ind w:firstLine="1120" w:firstLineChars="400"/>
        <w:rPr>
          <w:rFonts w:ascii="仿宋" w:hAnsi="仿宋" w:eastAsia="仿宋" w:cs="仿宋"/>
          <w:sz w:val="21"/>
          <w:szCs w:val="21"/>
        </w:rPr>
      </w:pPr>
      <w:r>
        <w:rPr>
          <w:rFonts w:hint="eastAsia"/>
        </w:rPr>
        <w:t xml:space="preserve"> </w:t>
      </w: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pStyle w:val="2"/>
        <w:numPr>
          <w:ilvl w:val="2"/>
          <w:numId w:val="0"/>
        </w:numPr>
        <w:ind w:left="210" w:leftChars="100"/>
      </w:pPr>
    </w:p>
    <w:p>
      <w:pPr>
        <w:numPr>
          <w:numId w:val="0"/>
        </w:numPr>
        <w:spacing w:before="312" w:beforeLines="100" w:after="312" w:afterLines="100" w:line="480" w:lineRule="auto"/>
        <w:ind w:leftChars="0"/>
        <w:jc w:val="center"/>
        <w:outlineLvl w:val="0"/>
        <w:rPr>
          <w:rFonts w:ascii="宋体" w:hAnsi="宋体" w:eastAsia="宋体" w:cs="Arial"/>
          <w:b/>
          <w:color w:val="000000"/>
          <w:sz w:val="28"/>
          <w:szCs w:val="24"/>
        </w:rPr>
      </w:pPr>
      <w:bookmarkStart w:id="25" w:name="_Toc10207438"/>
      <w:bookmarkStart w:id="26" w:name="_Toc19525426"/>
      <w:bookmarkStart w:id="27" w:name="_Toc22558705"/>
      <w:bookmarkStart w:id="28" w:name="_Toc19766"/>
      <w:r>
        <w:rPr>
          <w:rFonts w:ascii="宋体" w:hAnsi="宋体" w:cs="Arial"/>
          <w:b/>
          <w:color w:val="000000" w:themeColor="text1"/>
          <w:sz w:val="28"/>
          <w:szCs w:val="24"/>
          <w14:textFill>
            <w14:solidFill>
              <w14:schemeClr w14:val="tx1"/>
            </w14:solidFill>
          </w14:textFill>
        </w:rPr>
        <w:t>本</w:t>
      </w:r>
      <w:r>
        <w:rPr>
          <w:rFonts w:hint="eastAsia" w:ascii="宋体" w:hAnsi="宋体" w:cs="Arial"/>
          <w:b/>
          <w:color w:val="000000" w:themeColor="text1"/>
          <w:sz w:val="28"/>
          <w:szCs w:val="24"/>
          <w14:textFill>
            <w14:solidFill>
              <w14:schemeClr w14:val="tx1"/>
            </w14:solidFill>
          </w14:textFill>
        </w:rPr>
        <w:t>导则</w:t>
      </w:r>
      <w:r>
        <w:rPr>
          <w:rFonts w:ascii="宋体" w:hAnsi="宋体" w:eastAsia="宋体" w:cs="Arial"/>
          <w:b/>
          <w:color w:val="000000"/>
          <w:sz w:val="28"/>
          <w:szCs w:val="24"/>
        </w:rPr>
        <w:t>用词说明</w:t>
      </w:r>
      <w:bookmarkEnd w:id="25"/>
      <w:bookmarkEnd w:id="26"/>
      <w:bookmarkEnd w:id="27"/>
      <w:bookmarkEnd w:id="28"/>
    </w:p>
    <w:p>
      <w:pPr>
        <w:numPr>
          <w:numId w:val="0"/>
        </w:numPr>
        <w:spacing w:before="156" w:beforeLines="50" w:after="156" w:afterLines="50" w:line="360" w:lineRule="auto"/>
        <w:ind w:leftChars="0"/>
        <w:rPr>
          <w:rFonts w:ascii="宋体" w:hAnsi="宋体" w:eastAsia="宋体" w:cs="Arial"/>
          <w:color w:val="000000"/>
          <w:sz w:val="24"/>
          <w:szCs w:val="24"/>
        </w:rPr>
      </w:pPr>
      <w:r>
        <w:rPr>
          <w:rFonts w:ascii="Calibri" w:hAnsi="Calibri" w:eastAsia="Times New Roman" w:cs="Microsoft Himalaya"/>
          <w:b/>
          <w:sz w:val="24"/>
          <w:szCs w:val="24"/>
        </w:rPr>
        <w:t xml:space="preserve">1 </w:t>
      </w:r>
      <w:r>
        <w:rPr>
          <w:rFonts w:hint="eastAsia" w:ascii="Calibri" w:hAnsi="Calibri" w:eastAsia="Times New Roman" w:cs="Microsoft Himalaya"/>
          <w:b/>
          <w:sz w:val="24"/>
          <w:szCs w:val="24"/>
        </w:rPr>
        <w:t xml:space="preserve"> </w:t>
      </w:r>
      <w:r>
        <w:rPr>
          <w:rFonts w:hint="eastAsia" w:ascii="宋体" w:hAnsi="宋体" w:eastAsia="宋体" w:cs="Arial"/>
          <w:color w:val="000000"/>
          <w:sz w:val="24"/>
          <w:szCs w:val="24"/>
        </w:rPr>
        <w:t>为了便于执行本导则条文时区别对待，对要求严格程度不</w:t>
      </w:r>
      <w:r>
        <w:rPr>
          <w:rFonts w:ascii="宋体" w:hAnsi="宋体" w:eastAsia="宋体" w:cs="Arial"/>
          <w:color w:val="000000"/>
          <w:sz w:val="24"/>
          <w:szCs w:val="24"/>
        </w:rPr>
        <w:t xml:space="preserve"> </w:t>
      </w:r>
      <w:r>
        <w:rPr>
          <w:rFonts w:hint="eastAsia" w:ascii="宋体" w:hAnsi="宋体" w:eastAsia="宋体" w:cs="Arial"/>
          <w:color w:val="000000"/>
          <w:sz w:val="24"/>
          <w:szCs w:val="24"/>
        </w:rPr>
        <w:t>同的用词说明如下：</w:t>
      </w:r>
    </w:p>
    <w:p>
      <w:pPr>
        <w:numPr>
          <w:numId w:val="0"/>
        </w:numPr>
        <w:spacing w:before="156" w:beforeLines="50" w:after="156" w:afterLines="50" w:line="360" w:lineRule="auto"/>
        <w:ind w:leftChars="200"/>
        <w:rPr>
          <w:rFonts w:ascii="Calibri" w:hAnsi="Calibri" w:eastAsia="宋体" w:cs="Microsoft Himalaya"/>
          <w:sz w:val="24"/>
          <w:szCs w:val="24"/>
        </w:rPr>
      </w:pPr>
      <w:r>
        <w:rPr>
          <w:rFonts w:hint="eastAsia"/>
          <w:sz w:val="24"/>
          <w:szCs w:val="24"/>
        </w:rPr>
        <w:t>1）</w:t>
      </w:r>
      <w:r>
        <w:rPr>
          <w:rFonts w:ascii="Calibri" w:hAnsi="Calibri" w:eastAsia="宋体" w:cs="Microsoft Himalaya"/>
          <w:sz w:val="24"/>
          <w:szCs w:val="24"/>
        </w:rPr>
        <w:t xml:space="preserve">表示很严格，非这样做不可的用词： </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正面词采用</w:t>
      </w:r>
      <w:r>
        <w:rPr>
          <w:rFonts w:hint="eastAsia" w:ascii="Calibri" w:hAnsi="Calibri" w:eastAsia="宋体" w:cs="Microsoft Himalaya"/>
          <w:sz w:val="24"/>
          <w:szCs w:val="24"/>
        </w:rPr>
        <w:t>“</w:t>
      </w:r>
      <w:r>
        <w:rPr>
          <w:rFonts w:ascii="Calibri" w:hAnsi="Calibri" w:eastAsia="宋体" w:cs="Microsoft Himalaya"/>
          <w:sz w:val="24"/>
          <w:szCs w:val="24"/>
        </w:rPr>
        <w:t>必须</w:t>
      </w:r>
      <w:r>
        <w:rPr>
          <w:rFonts w:hint="eastAsia" w:ascii="Calibri" w:hAnsi="Calibri" w:eastAsia="宋体" w:cs="Microsoft Himalaya"/>
          <w:sz w:val="24"/>
          <w:szCs w:val="24"/>
        </w:rPr>
        <w:t>”，</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反面词采用</w:t>
      </w:r>
      <w:r>
        <w:rPr>
          <w:rFonts w:hint="eastAsia" w:ascii="Calibri" w:hAnsi="Calibri" w:eastAsia="宋体" w:cs="Microsoft Himalaya"/>
          <w:sz w:val="24"/>
          <w:szCs w:val="24"/>
        </w:rPr>
        <w:t>“</w:t>
      </w:r>
      <w:r>
        <w:rPr>
          <w:rFonts w:ascii="Calibri" w:hAnsi="Calibri" w:eastAsia="宋体" w:cs="Microsoft Himalaya"/>
          <w:sz w:val="24"/>
          <w:szCs w:val="24"/>
        </w:rPr>
        <w:t>严禁</w:t>
      </w:r>
      <w:r>
        <w:rPr>
          <w:rFonts w:hint="eastAsia" w:ascii="Calibri" w:hAnsi="Calibri" w:eastAsia="宋体" w:cs="Microsoft Himalaya"/>
          <w:sz w:val="24"/>
          <w:szCs w:val="24"/>
        </w:rPr>
        <w:t>”</w:t>
      </w:r>
      <w:r>
        <w:rPr>
          <w:rFonts w:ascii="Calibri" w:hAnsi="Calibri" w:eastAsia="宋体" w:cs="Microsoft Himalaya"/>
          <w:sz w:val="24"/>
          <w:szCs w:val="24"/>
        </w:rPr>
        <w:t>；</w:t>
      </w:r>
    </w:p>
    <w:p>
      <w:pPr>
        <w:numPr>
          <w:numId w:val="0"/>
        </w:numPr>
        <w:spacing w:before="156" w:beforeLines="50" w:after="156" w:afterLines="50" w:line="360" w:lineRule="auto"/>
        <w:ind w:leftChars="200"/>
        <w:rPr>
          <w:rFonts w:ascii="Calibri" w:hAnsi="Calibri" w:eastAsia="宋体" w:cs="Microsoft Himalaya"/>
          <w:sz w:val="24"/>
          <w:szCs w:val="24"/>
        </w:rPr>
      </w:pPr>
      <w:r>
        <w:rPr>
          <w:rFonts w:ascii="Calibri" w:hAnsi="Calibri" w:eastAsia="宋体" w:cs="Microsoft Himalaya"/>
          <w:sz w:val="24"/>
          <w:szCs w:val="24"/>
        </w:rPr>
        <w:t>2 ） 表示严格，在正常情况下均应这样做的用词：</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 xml:space="preserve">正面词采用 </w:t>
      </w:r>
      <w:r>
        <w:rPr>
          <w:rFonts w:hint="eastAsia" w:ascii="Calibri" w:hAnsi="Calibri" w:eastAsia="宋体" w:cs="Microsoft Himalaya"/>
          <w:sz w:val="24"/>
          <w:szCs w:val="24"/>
        </w:rPr>
        <w:t>“应”</w:t>
      </w:r>
      <w:r>
        <w:rPr>
          <w:rFonts w:ascii="Calibri" w:hAnsi="Calibri" w:eastAsia="宋体" w:cs="Microsoft Himalaya"/>
          <w:sz w:val="24"/>
          <w:szCs w:val="24"/>
        </w:rPr>
        <w:t>，</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反面词采用</w:t>
      </w:r>
      <w:r>
        <w:rPr>
          <w:rFonts w:hint="eastAsia" w:ascii="Calibri" w:hAnsi="Calibri" w:eastAsia="宋体" w:cs="Microsoft Himalaya"/>
          <w:sz w:val="24"/>
          <w:szCs w:val="24"/>
        </w:rPr>
        <w:t>“不应”</w:t>
      </w:r>
      <w:r>
        <w:rPr>
          <w:rFonts w:ascii="Calibri" w:hAnsi="Calibri" w:eastAsia="宋体" w:cs="Microsoft Himalaya"/>
          <w:sz w:val="24"/>
          <w:szCs w:val="24"/>
        </w:rPr>
        <w:t xml:space="preserve"> 或</w:t>
      </w:r>
      <w:r>
        <w:rPr>
          <w:rFonts w:hint="eastAsia" w:ascii="Calibri" w:hAnsi="Calibri" w:eastAsia="宋体" w:cs="Microsoft Himalaya"/>
          <w:sz w:val="24"/>
          <w:szCs w:val="24"/>
        </w:rPr>
        <w:t>“不得”</w:t>
      </w:r>
      <w:r>
        <w:rPr>
          <w:rFonts w:ascii="Calibri" w:hAnsi="Calibri" w:eastAsia="宋体" w:cs="Microsoft Himalaya"/>
          <w:sz w:val="24"/>
          <w:szCs w:val="24"/>
        </w:rPr>
        <w:t>；</w:t>
      </w:r>
    </w:p>
    <w:p>
      <w:pPr>
        <w:numPr>
          <w:numId w:val="0"/>
        </w:numPr>
        <w:spacing w:before="156" w:beforeLines="50" w:after="156" w:afterLines="50" w:line="360" w:lineRule="auto"/>
        <w:ind w:leftChars="200"/>
        <w:rPr>
          <w:rFonts w:ascii="Calibri" w:hAnsi="Calibri" w:eastAsia="宋体" w:cs="Microsoft Himalaya"/>
          <w:sz w:val="24"/>
          <w:szCs w:val="24"/>
        </w:rPr>
      </w:pPr>
      <w:r>
        <w:rPr>
          <w:rFonts w:ascii="Calibri" w:hAnsi="Calibri" w:eastAsia="宋体" w:cs="Microsoft Himalaya"/>
          <w:sz w:val="24"/>
          <w:szCs w:val="24"/>
        </w:rPr>
        <w:t>3 ） 表示允许稍有选择，在条件许可时首先应这样做的用词：</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 xml:space="preserve">正面词采用 </w:t>
      </w:r>
      <w:r>
        <w:rPr>
          <w:rFonts w:hint="eastAsia" w:ascii="Calibri" w:hAnsi="Calibri" w:eastAsia="宋体" w:cs="Microsoft Himalaya"/>
          <w:sz w:val="24"/>
          <w:szCs w:val="24"/>
        </w:rPr>
        <w:t>“宜”</w:t>
      </w:r>
      <w:r>
        <w:rPr>
          <w:rFonts w:ascii="Calibri" w:hAnsi="Calibri" w:eastAsia="宋体" w:cs="Microsoft Himalaya"/>
          <w:sz w:val="24"/>
          <w:szCs w:val="24"/>
        </w:rPr>
        <w:t>，</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反面词采用</w:t>
      </w:r>
      <w:r>
        <w:rPr>
          <w:rFonts w:hint="eastAsia" w:ascii="Calibri" w:hAnsi="Calibri" w:eastAsia="宋体" w:cs="Microsoft Himalaya"/>
          <w:sz w:val="24"/>
          <w:szCs w:val="24"/>
        </w:rPr>
        <w:t>“不宜”</w:t>
      </w:r>
      <w:r>
        <w:rPr>
          <w:rFonts w:ascii="Calibri" w:hAnsi="Calibri" w:eastAsia="宋体" w:cs="Microsoft Himalaya"/>
          <w:sz w:val="24"/>
          <w:szCs w:val="24"/>
        </w:rPr>
        <w:t>；</w:t>
      </w:r>
    </w:p>
    <w:p>
      <w:pPr>
        <w:numPr>
          <w:numId w:val="0"/>
        </w:numPr>
        <w:spacing w:before="156" w:beforeLines="50" w:after="156" w:afterLines="50" w:line="360" w:lineRule="auto"/>
        <w:ind w:leftChars="200"/>
        <w:rPr>
          <w:rFonts w:ascii="Calibri" w:hAnsi="Calibri" w:eastAsia="宋体" w:cs="Microsoft Himalaya"/>
          <w:sz w:val="24"/>
          <w:szCs w:val="24"/>
        </w:rPr>
      </w:pPr>
      <w:r>
        <w:rPr>
          <w:rFonts w:ascii="Calibri" w:hAnsi="Calibri" w:eastAsia="宋体" w:cs="Microsoft Himalaya"/>
          <w:sz w:val="24"/>
          <w:szCs w:val="24"/>
        </w:rPr>
        <w:t>4 ） 表示有选择，在一定条件下可以这样做的用词：</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正面词采用</w:t>
      </w:r>
      <w:r>
        <w:rPr>
          <w:rFonts w:hint="eastAsia" w:ascii="Calibri" w:hAnsi="Calibri" w:eastAsia="宋体" w:cs="Microsoft Himalaya"/>
          <w:sz w:val="24"/>
          <w:szCs w:val="24"/>
        </w:rPr>
        <w:t>“可”</w:t>
      </w:r>
      <w:r>
        <w:rPr>
          <w:rFonts w:ascii="Calibri" w:hAnsi="Calibri" w:eastAsia="宋体" w:cs="Microsoft Himalaya"/>
          <w:sz w:val="24"/>
          <w:szCs w:val="24"/>
        </w:rPr>
        <w:t>，</w:t>
      </w:r>
    </w:p>
    <w:p>
      <w:pPr>
        <w:pStyle w:val="22"/>
        <w:numPr>
          <w:numId w:val="0"/>
        </w:numPr>
        <w:spacing w:before="156" w:beforeLines="50" w:after="156" w:afterLines="50" w:line="360" w:lineRule="auto"/>
        <w:ind w:left="1320" w:leftChars="0"/>
        <w:rPr>
          <w:rFonts w:ascii="Calibri" w:hAnsi="Calibri" w:eastAsia="宋体" w:cs="Microsoft Himalaya"/>
          <w:sz w:val="24"/>
          <w:szCs w:val="24"/>
        </w:rPr>
      </w:pPr>
      <w:r>
        <w:rPr>
          <w:rFonts w:ascii="Calibri" w:hAnsi="Calibri" w:eastAsia="宋体" w:cs="Microsoft Himalaya"/>
          <w:sz w:val="24"/>
          <w:szCs w:val="24"/>
        </w:rPr>
        <w:t xml:space="preserve">反面词采用 </w:t>
      </w:r>
      <w:r>
        <w:rPr>
          <w:rFonts w:hint="eastAsia" w:ascii="Calibri" w:hAnsi="Calibri" w:eastAsia="宋体" w:cs="Microsoft Himalaya"/>
          <w:sz w:val="24"/>
          <w:szCs w:val="24"/>
        </w:rPr>
        <w:t>“不可”</w:t>
      </w:r>
      <w:r>
        <w:rPr>
          <w:rFonts w:ascii="Calibri" w:hAnsi="Calibri" w:eastAsia="宋体" w:cs="Microsoft Himalaya"/>
          <w:sz w:val="24"/>
          <w:szCs w:val="24"/>
        </w:rPr>
        <w:t>。</w:t>
      </w:r>
    </w:p>
    <w:p>
      <w:pPr>
        <w:numPr>
          <w:numId w:val="0"/>
        </w:numPr>
        <w:spacing w:before="156" w:beforeLines="50" w:after="156" w:afterLines="50" w:line="360" w:lineRule="auto"/>
        <w:ind w:leftChars="0"/>
        <w:rPr>
          <w:rFonts w:hint="eastAsia"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2  条文中指</w:t>
      </w:r>
      <w:r>
        <w:rPr>
          <w:rFonts w:hint="eastAsia" w:ascii="宋体" w:hAnsi="宋体" w:cs="Arial"/>
          <w:color w:val="000000" w:themeColor="text1"/>
          <w:sz w:val="24"/>
          <w:szCs w:val="24"/>
          <w:lang w:val="en-US" w:eastAsia="zh-CN"/>
          <w14:textFill>
            <w14:solidFill>
              <w14:schemeClr w14:val="tx1"/>
            </w14:solidFill>
          </w14:textFill>
        </w:rPr>
        <w:t>明</w:t>
      </w:r>
      <w:r>
        <w:rPr>
          <w:rFonts w:ascii="宋体" w:hAnsi="宋体" w:cs="Arial"/>
          <w:color w:val="000000" w:themeColor="text1"/>
          <w:sz w:val="24"/>
          <w:szCs w:val="24"/>
          <w14:textFill>
            <w14:solidFill>
              <w14:schemeClr w14:val="tx1"/>
            </w14:solidFill>
          </w14:textFill>
        </w:rPr>
        <w:t>应按其他有关标准执行的写法为“应符</w:t>
      </w:r>
      <w:r>
        <w:rPr>
          <w:rFonts w:hint="eastAsia" w:ascii="宋体" w:hAnsi="宋体" w:cs="Arial"/>
          <w:color w:val="000000" w:themeColor="text1"/>
          <w:sz w:val="24"/>
          <w:szCs w:val="24"/>
          <w14:textFill>
            <w14:solidFill>
              <w14:schemeClr w14:val="tx1"/>
            </w14:solidFill>
          </w14:textFill>
        </w:rPr>
        <w:t>合……的规定”或“应按……执行”。</w:t>
      </w:r>
    </w:p>
    <w:p>
      <w:pPr>
        <w:numPr>
          <w:numId w:val="0"/>
        </w:numPr>
        <w:spacing w:before="156" w:beforeLines="50" w:after="156" w:afterLines="50" w:line="360" w:lineRule="auto"/>
        <w:ind w:leftChars="0"/>
        <w:rPr>
          <w:rFonts w:hint="eastAsia" w:ascii="宋体" w:hAnsi="宋体" w:cs="Arial"/>
          <w:color w:val="000000" w:themeColor="text1"/>
          <w:sz w:val="24"/>
          <w:szCs w:val="24"/>
          <w14:textFill>
            <w14:solidFill>
              <w14:schemeClr w14:val="tx1"/>
            </w14:solidFill>
          </w14:textFill>
        </w:rPr>
      </w:pPr>
    </w:p>
    <w:p>
      <w:pPr>
        <w:numPr>
          <w:numId w:val="0"/>
        </w:numPr>
        <w:spacing w:before="156" w:beforeLines="50" w:after="156" w:afterLines="50" w:line="360" w:lineRule="auto"/>
        <w:ind w:leftChars="0"/>
        <w:rPr>
          <w:rFonts w:hint="eastAsia" w:ascii="宋体" w:hAnsi="宋体" w:cs="Arial"/>
          <w:color w:val="000000" w:themeColor="text1"/>
          <w:sz w:val="24"/>
          <w:szCs w:val="24"/>
          <w14:textFill>
            <w14:solidFill>
              <w14:schemeClr w14:val="tx1"/>
            </w14:solidFill>
          </w14:textFill>
        </w:rPr>
      </w:pPr>
    </w:p>
    <w:p>
      <w:pPr>
        <w:numPr>
          <w:numId w:val="0"/>
        </w:numPr>
        <w:spacing w:before="156" w:beforeLines="50" w:after="156" w:afterLines="50" w:line="360" w:lineRule="auto"/>
        <w:ind w:leftChars="0"/>
        <w:rPr>
          <w:rFonts w:hint="eastAsia" w:ascii="宋体" w:hAnsi="宋体" w:cs="Arial"/>
          <w:color w:val="000000" w:themeColor="text1"/>
          <w:sz w:val="24"/>
          <w:szCs w:val="24"/>
          <w14:textFill>
            <w14:solidFill>
              <w14:schemeClr w14:val="tx1"/>
            </w14:solidFill>
          </w14:textFill>
        </w:rPr>
      </w:pPr>
    </w:p>
    <w:p>
      <w:pPr>
        <w:numPr>
          <w:numId w:val="0"/>
        </w:numPr>
        <w:spacing w:before="156" w:beforeLines="50" w:after="156" w:afterLines="50" w:line="360" w:lineRule="auto"/>
        <w:ind w:leftChars="0"/>
        <w:rPr>
          <w:rFonts w:hint="eastAsia" w:ascii="宋体" w:hAnsi="宋体" w:cs="Arial"/>
          <w:color w:val="000000" w:themeColor="text1"/>
          <w:sz w:val="24"/>
          <w:szCs w:val="24"/>
          <w14:textFill>
            <w14:solidFill>
              <w14:schemeClr w14:val="tx1"/>
            </w14:solidFill>
          </w14:textFill>
        </w:rPr>
      </w:pPr>
    </w:p>
    <w:p>
      <w:pPr>
        <w:numPr>
          <w:numId w:val="0"/>
        </w:numPr>
        <w:spacing w:before="156" w:beforeLines="50" w:after="156" w:afterLines="50" w:line="360" w:lineRule="auto"/>
        <w:ind w:leftChars="0"/>
        <w:rPr>
          <w:rFonts w:hint="eastAsia" w:ascii="宋体" w:hAnsi="宋体" w:cs="Arial"/>
          <w:color w:val="000000" w:themeColor="text1"/>
          <w:sz w:val="24"/>
          <w:szCs w:val="24"/>
          <w14:textFill>
            <w14:solidFill>
              <w14:schemeClr w14:val="tx1"/>
            </w14:solidFill>
          </w14:textFill>
        </w:rPr>
      </w:pPr>
    </w:p>
    <w:p>
      <w:pPr>
        <w:numPr>
          <w:numId w:val="0"/>
        </w:numPr>
        <w:spacing w:before="312" w:beforeLines="100" w:after="312" w:afterLines="100" w:line="480" w:lineRule="auto"/>
        <w:ind w:leftChars="0"/>
        <w:jc w:val="center"/>
        <w:outlineLvl w:val="0"/>
        <w:rPr>
          <w:rFonts w:ascii="宋体" w:hAnsi="宋体" w:eastAsia="宋体" w:cs="Arial"/>
          <w:b/>
          <w:color w:val="000000"/>
          <w:sz w:val="28"/>
          <w:szCs w:val="24"/>
        </w:rPr>
      </w:pPr>
      <w:bookmarkStart w:id="29" w:name="_Toc19525427"/>
      <w:bookmarkStart w:id="30" w:name="_Toc22558706"/>
      <w:bookmarkStart w:id="31" w:name="_Toc14133"/>
      <w:r>
        <w:rPr>
          <w:rFonts w:hint="eastAsia" w:ascii="宋体" w:hAnsi="宋体" w:cs="Arial"/>
          <w:b/>
          <w:color w:val="000000" w:themeColor="text1"/>
          <w:sz w:val="28"/>
          <w:szCs w:val="24"/>
          <w14:textFill>
            <w14:solidFill>
              <w14:schemeClr w14:val="tx1"/>
            </w14:solidFill>
          </w14:textFill>
        </w:rPr>
        <w:t>引用</w:t>
      </w:r>
      <w:r>
        <w:rPr>
          <w:rFonts w:ascii="宋体" w:hAnsi="宋体" w:cs="Arial"/>
          <w:b/>
          <w:color w:val="000000" w:themeColor="text1"/>
          <w:sz w:val="28"/>
          <w:szCs w:val="24"/>
          <w14:textFill>
            <w14:solidFill>
              <w14:schemeClr w14:val="tx1"/>
            </w14:solidFill>
          </w14:textFill>
        </w:rPr>
        <w:t>标准名录</w:t>
      </w:r>
      <w:bookmarkEnd w:id="29"/>
      <w:bookmarkEnd w:id="30"/>
      <w:bookmarkEnd w:id="31"/>
    </w:p>
    <w:p>
      <w:pPr>
        <w:keepNext w:val="0"/>
        <w:keepLines w:val="0"/>
        <w:widowControl/>
        <w:numPr>
          <w:numId w:val="0"/>
        </w:numPr>
        <w:suppressLineNumbers w:val="0"/>
        <w:ind w:leftChars="0"/>
        <w:jc w:val="left"/>
      </w:pPr>
      <w:r>
        <w:rPr>
          <w:rFonts w:ascii="Calibri" w:hAnsi="Calibri" w:eastAsia="Times New Roman" w:cs="Microsoft Himalaya"/>
          <w:b w:val="0"/>
          <w:bCs w:val="0"/>
          <w:sz w:val="24"/>
          <w:szCs w:val="24"/>
        </w:rPr>
        <w:t>1</w:t>
      </w:r>
      <w:r>
        <w:rPr>
          <w:rFonts w:hint="eastAsia" w:ascii="Calibri" w:hAnsi="Calibri" w:eastAsia="Times New Roman" w:cs="Microsoft Himalaya"/>
          <w:b w:val="0"/>
          <w:bCs w:val="0"/>
          <w:sz w:val="24"/>
          <w:szCs w:val="24"/>
        </w:rPr>
        <w:t>《建筑工程施工现场监管信息系统技术标准》</w:t>
      </w:r>
      <w:r>
        <w:rPr>
          <w:rFonts w:hint="eastAsia" w:ascii="Calibri" w:hAnsi="Calibri" w:eastAsia="Times New Roman" w:cs="Microsoft Himalaya"/>
          <w:b w:val="0"/>
          <w:bCs w:val="0"/>
          <w:sz w:val="24"/>
          <w:szCs w:val="24"/>
          <w:lang w:val="en-US" w:eastAsia="zh-CN"/>
        </w:rPr>
        <w:t>J</w:t>
      </w:r>
      <w:r>
        <w:rPr>
          <w:rFonts w:hint="default" w:ascii="Calibri" w:hAnsi="Calibri" w:eastAsia="Times New Roman" w:cs="Microsoft Himalaya"/>
          <w:b w:val="0"/>
          <w:bCs w:val="0"/>
          <w:sz w:val="24"/>
          <w:szCs w:val="24"/>
          <w:lang w:val="en-US" w:eastAsia="zh-CN"/>
        </w:rPr>
        <w:t>GJ/T 434</w:t>
      </w:r>
    </w:p>
    <w:p>
      <w:pPr>
        <w:numPr>
          <w:ilvl w:val="2"/>
          <w:numId w:val="0"/>
        </w:numPr>
        <w:spacing w:before="156" w:beforeLines="50" w:after="156" w:afterLines="50" w:line="360" w:lineRule="auto"/>
        <w:ind w:leftChars="0"/>
        <w:rPr>
          <w:rFonts w:ascii="Calibri" w:hAnsi="Calibri" w:eastAsia="Times New Roman" w:cs="Microsoft Himalaya"/>
          <w:b w:val="0"/>
          <w:bCs w:val="0"/>
          <w:sz w:val="24"/>
          <w:szCs w:val="24"/>
        </w:rPr>
      </w:pPr>
      <w:r>
        <w:rPr>
          <w:rFonts w:hint="eastAsia" w:ascii="Calibri" w:hAnsi="Calibri" w:cs="Microsoft Himalaya"/>
          <w:b w:val="0"/>
          <w:bCs w:val="0"/>
          <w:sz w:val="24"/>
          <w:szCs w:val="24"/>
          <w:lang w:val="en-US" w:eastAsia="zh-CN"/>
        </w:rPr>
        <w:t>2</w:t>
      </w:r>
      <w:r>
        <w:rPr>
          <w:rFonts w:hint="eastAsia" w:ascii="Calibri" w:hAnsi="Calibri" w:eastAsia="Times New Roman" w:cs="Microsoft Himalaya"/>
          <w:b w:val="0"/>
          <w:bCs w:val="0"/>
          <w:sz w:val="24"/>
          <w:szCs w:val="24"/>
        </w:rPr>
        <w:t>《智慧工地信息化管理平台通用技术规范》</w:t>
      </w:r>
      <w:r>
        <w:rPr>
          <w:rFonts w:hint="eastAsia" w:ascii="Calibri" w:hAnsi="Calibri" w:eastAsia="Times New Roman" w:cs="Microsoft Himalaya"/>
          <w:b w:val="0"/>
          <w:bCs w:val="0"/>
          <w:sz w:val="24"/>
          <w:szCs w:val="24"/>
        </w:rPr>
        <w:t>DB42</w:t>
      </w:r>
      <w:r>
        <w:rPr>
          <w:rFonts w:hint="eastAsia" w:ascii="Calibri" w:hAnsi="Calibri" w:cs="Microsoft Himalaya"/>
          <w:b w:val="0"/>
          <w:bCs w:val="0"/>
          <w:sz w:val="24"/>
          <w:szCs w:val="24"/>
          <w:lang w:val="en-US" w:eastAsia="zh-CN"/>
        </w:rPr>
        <w:t>/</w:t>
      </w:r>
      <w:r>
        <w:rPr>
          <w:rFonts w:hint="eastAsia" w:ascii="Calibri" w:hAnsi="Calibri" w:eastAsia="Times New Roman" w:cs="Microsoft Himalaya"/>
          <w:b w:val="0"/>
          <w:bCs w:val="0"/>
          <w:sz w:val="24"/>
          <w:szCs w:val="24"/>
        </w:rPr>
        <w:t>T 1280</w:t>
      </w:r>
    </w:p>
    <w:p>
      <w:pPr>
        <w:numPr>
          <w:ilvl w:val="2"/>
          <w:numId w:val="0"/>
        </w:numPr>
        <w:spacing w:before="156" w:beforeLines="50" w:after="156" w:afterLines="50" w:line="360" w:lineRule="auto"/>
        <w:ind w:leftChars="0"/>
        <w:rPr>
          <w:rFonts w:ascii="Calibri" w:hAnsi="Calibri" w:eastAsia="Times New Roman" w:cs="Microsoft Himalaya"/>
          <w:b w:val="0"/>
          <w:bCs w:val="0"/>
          <w:sz w:val="24"/>
          <w:szCs w:val="24"/>
        </w:rPr>
      </w:pPr>
      <w:r>
        <w:rPr>
          <w:rFonts w:hint="eastAsia" w:ascii="Calibri" w:hAnsi="Calibri" w:cs="Microsoft Himalaya"/>
          <w:b w:val="0"/>
          <w:bCs w:val="0"/>
          <w:sz w:val="24"/>
          <w:szCs w:val="24"/>
          <w:lang w:val="en-US" w:eastAsia="zh-CN"/>
        </w:rPr>
        <w:t>3 《</w:t>
      </w:r>
      <w:r>
        <w:rPr>
          <w:rFonts w:hint="eastAsia" w:ascii="Calibri" w:hAnsi="Calibri" w:eastAsia="Times New Roman" w:cs="Microsoft Himalaya"/>
          <w:b w:val="0"/>
          <w:bCs w:val="0"/>
          <w:sz w:val="24"/>
          <w:szCs w:val="24"/>
        </w:rPr>
        <w:t>智慧工地技术规程</w:t>
      </w:r>
      <w:r>
        <w:rPr>
          <w:rFonts w:hint="eastAsia" w:ascii="Calibri" w:hAnsi="Calibri" w:cs="Microsoft Himalaya"/>
          <w:b w:val="0"/>
          <w:bCs w:val="0"/>
          <w:sz w:val="24"/>
          <w:szCs w:val="24"/>
          <w:lang w:val="en-US" w:eastAsia="zh-CN"/>
        </w:rPr>
        <w:t>》</w:t>
      </w:r>
      <w:r>
        <w:rPr>
          <w:rFonts w:hint="eastAsia" w:ascii="Calibri" w:hAnsi="Calibri" w:eastAsia="Times New Roman" w:cs="Microsoft Himalaya"/>
          <w:b w:val="0"/>
          <w:bCs w:val="0"/>
          <w:sz w:val="24"/>
          <w:szCs w:val="24"/>
        </w:rPr>
        <w:t>DB11∕T 1710</w:t>
      </w:r>
    </w:p>
    <w:p>
      <w:pPr>
        <w:keepNext w:val="0"/>
        <w:keepLines w:val="0"/>
        <w:widowControl/>
        <w:numPr>
          <w:numId w:val="0"/>
        </w:numPr>
        <w:suppressLineNumbers w:val="0"/>
        <w:ind w:leftChars="0"/>
        <w:jc w:val="left"/>
        <w:rPr>
          <w:rFonts w:hint="default"/>
          <w:lang w:val="en-US"/>
        </w:rPr>
      </w:pPr>
      <w:r>
        <w:rPr>
          <w:rFonts w:hint="eastAsia" w:ascii="Calibri" w:hAnsi="Calibri" w:cs="Microsoft Himalaya"/>
          <w:b w:val="0"/>
          <w:bCs w:val="0"/>
          <w:sz w:val="24"/>
          <w:szCs w:val="24"/>
          <w:lang w:val="en-US" w:eastAsia="zh-CN"/>
        </w:rPr>
        <w:t>4</w:t>
      </w:r>
      <w:r>
        <w:rPr>
          <w:rFonts w:hint="eastAsia" w:ascii="Calibri" w:hAnsi="Calibri" w:eastAsia="Times New Roman" w:cs="Microsoft Himalaya"/>
          <w:b w:val="0"/>
          <w:bCs w:val="0"/>
          <w:sz w:val="24"/>
          <w:szCs w:val="24"/>
        </w:rPr>
        <w:t>《</w:t>
      </w:r>
      <w:r>
        <w:rPr>
          <w:rFonts w:hint="eastAsia" w:ascii="Calibri" w:hAnsi="Calibri" w:cs="Microsoft Himalaya"/>
          <w:b w:val="0"/>
          <w:bCs w:val="0"/>
          <w:sz w:val="24"/>
          <w:szCs w:val="24"/>
          <w:lang w:val="en-US" w:eastAsia="zh-CN"/>
        </w:rPr>
        <w:t>智慧工地管理标准</w:t>
      </w:r>
      <w:r>
        <w:rPr>
          <w:rFonts w:hint="eastAsia" w:ascii="Calibri" w:hAnsi="Calibri" w:eastAsia="Times New Roman" w:cs="Microsoft Himalaya"/>
          <w:b w:val="0"/>
          <w:bCs w:val="0"/>
          <w:sz w:val="24"/>
          <w:szCs w:val="24"/>
        </w:rPr>
        <w:t>》</w:t>
      </w:r>
      <w:r>
        <w:rPr>
          <w:rFonts w:ascii="STSong-Light" w:hAnsi="STSong-Light" w:eastAsia="STSong-Light" w:cs="STSong-Light"/>
          <w:bCs/>
          <w:color w:val="000000"/>
          <w:kern w:val="0"/>
          <w:sz w:val="26"/>
          <w:szCs w:val="26"/>
          <w:lang w:val="en-US" w:eastAsia="zh-CN" w:bidi="ar"/>
        </w:rPr>
        <w:t>T/CECS</w:t>
      </w:r>
      <w:r>
        <w:rPr>
          <w:rFonts w:hint="eastAsia" w:ascii="STSong-Light" w:hAnsi="STSong-Light" w:eastAsia="STSong-Light" w:cs="STSong-Light"/>
          <w:bCs/>
          <w:color w:val="000000"/>
          <w:kern w:val="0"/>
          <w:sz w:val="26"/>
          <w:szCs w:val="26"/>
          <w:lang w:val="en-US" w:eastAsia="zh-CN" w:bidi="ar"/>
        </w:rPr>
        <w:t>651</w:t>
      </w:r>
    </w:p>
    <w:p>
      <w:pPr>
        <w:numPr>
          <w:ilvl w:val="2"/>
          <w:numId w:val="0"/>
        </w:numPr>
        <w:spacing w:before="156" w:beforeLines="50" w:after="156" w:afterLines="50" w:line="360" w:lineRule="auto"/>
        <w:ind w:leftChars="0"/>
        <w:rPr>
          <w:rFonts w:ascii="Calibri" w:hAnsi="Calibri" w:eastAsia="Times New Roman" w:cs="Microsoft Himalaya"/>
          <w:b w:val="0"/>
          <w:bCs w:val="0"/>
          <w:sz w:val="24"/>
          <w:szCs w:val="24"/>
        </w:rPr>
      </w:pPr>
      <w:r>
        <w:rPr>
          <w:rFonts w:hint="eastAsia" w:ascii="Calibri" w:hAnsi="Calibri" w:cs="Microsoft Himalaya"/>
          <w:b w:val="0"/>
          <w:bCs w:val="0"/>
          <w:sz w:val="24"/>
          <w:szCs w:val="24"/>
          <w:lang w:val="en-US" w:eastAsia="zh-CN"/>
        </w:rPr>
        <w:t>5</w:t>
      </w:r>
      <w:r>
        <w:rPr>
          <w:rFonts w:hint="eastAsia" w:ascii="Calibri" w:hAnsi="Calibri" w:eastAsia="Times New Roman" w:cs="Microsoft Himalaya"/>
          <w:b w:val="0"/>
          <w:bCs w:val="0"/>
          <w:sz w:val="24"/>
          <w:szCs w:val="24"/>
        </w:rPr>
        <w:t>《</w:t>
      </w:r>
      <w:r>
        <w:rPr>
          <w:rFonts w:hint="eastAsia" w:ascii="Calibri" w:hAnsi="Calibri" w:cs="Microsoft Himalaya"/>
          <w:b w:val="0"/>
          <w:bCs w:val="0"/>
          <w:sz w:val="24"/>
          <w:szCs w:val="24"/>
          <w:lang w:val="en-US" w:eastAsia="zh-CN"/>
        </w:rPr>
        <w:t>智慧工地建设技术标准</w:t>
      </w:r>
      <w:r>
        <w:rPr>
          <w:rFonts w:hint="eastAsia" w:ascii="Calibri" w:hAnsi="Calibri" w:eastAsia="Times New Roman" w:cs="Microsoft Himalaya"/>
          <w:b w:val="0"/>
          <w:bCs w:val="0"/>
          <w:sz w:val="24"/>
          <w:szCs w:val="24"/>
        </w:rPr>
        <w:t>》</w:t>
      </w:r>
      <w:r>
        <w:rPr>
          <w:rFonts w:hint="eastAsia" w:ascii="Calibri" w:hAnsi="Calibri" w:eastAsia="Times New Roman" w:cs="Microsoft Himalaya"/>
          <w:b w:val="0"/>
          <w:bCs w:val="0"/>
          <w:sz w:val="24"/>
          <w:szCs w:val="24"/>
        </w:rPr>
        <w:t>DB</w:t>
      </w:r>
      <w:r>
        <w:rPr>
          <w:rFonts w:hint="eastAsia" w:ascii="Calibri" w:hAnsi="Calibri" w:cs="Microsoft Himalaya"/>
          <w:b w:val="0"/>
          <w:bCs w:val="0"/>
          <w:sz w:val="24"/>
          <w:szCs w:val="24"/>
          <w:lang w:val="en-US" w:eastAsia="zh-CN"/>
        </w:rPr>
        <w:t>64</w:t>
      </w:r>
      <w:r>
        <w:rPr>
          <w:rFonts w:hint="eastAsia" w:ascii="Calibri" w:hAnsi="Calibri" w:eastAsia="Times New Roman" w:cs="Microsoft Himalaya"/>
          <w:b w:val="0"/>
          <w:bCs w:val="0"/>
          <w:sz w:val="24"/>
          <w:szCs w:val="24"/>
        </w:rPr>
        <w:t>∕T</w:t>
      </w:r>
      <w:r>
        <w:rPr>
          <w:rFonts w:hint="eastAsia" w:ascii="Calibri" w:hAnsi="Calibri" w:cs="Microsoft Himalaya"/>
          <w:b w:val="0"/>
          <w:bCs w:val="0"/>
          <w:sz w:val="24"/>
          <w:szCs w:val="24"/>
          <w:lang w:val="en-US" w:eastAsia="zh-CN"/>
        </w:rPr>
        <w:t>1684</w:t>
      </w:r>
    </w:p>
    <w:p>
      <w:pPr>
        <w:numPr>
          <w:ilvl w:val="2"/>
          <w:numId w:val="0"/>
        </w:numPr>
        <w:spacing w:before="156" w:beforeLines="50" w:after="156" w:afterLines="50" w:line="360" w:lineRule="auto"/>
        <w:ind w:leftChars="0"/>
        <w:rPr>
          <w:rFonts w:ascii="Calibri" w:hAnsi="Calibri" w:eastAsia="Times New Roman" w:cs="Microsoft Himalaya"/>
          <w:b w:val="0"/>
          <w:bCs w:val="0"/>
          <w:sz w:val="24"/>
          <w:szCs w:val="24"/>
        </w:rPr>
      </w:pPr>
      <w:r>
        <w:rPr>
          <w:rFonts w:hint="eastAsia" w:ascii="Calibri" w:hAnsi="Calibri" w:cs="Microsoft Himalaya"/>
          <w:b w:val="0"/>
          <w:bCs w:val="0"/>
          <w:sz w:val="24"/>
          <w:szCs w:val="24"/>
          <w:lang w:val="en-US" w:eastAsia="zh-CN"/>
        </w:rPr>
        <w:t>6</w:t>
      </w:r>
      <w:r>
        <w:rPr>
          <w:rFonts w:hint="eastAsia" w:ascii="Calibri" w:hAnsi="Calibri" w:eastAsia="Times New Roman" w:cs="Microsoft Himalaya"/>
          <w:b w:val="0"/>
          <w:bCs w:val="0"/>
          <w:sz w:val="24"/>
          <w:szCs w:val="24"/>
        </w:rPr>
        <w:t>《智慧工地建设与评价标准》</w:t>
      </w:r>
      <w:r>
        <w:rPr>
          <w:rFonts w:hint="eastAsia" w:ascii="Calibri" w:hAnsi="Calibri" w:eastAsia="Times New Roman" w:cs="Microsoft Himalaya"/>
          <w:b w:val="0"/>
          <w:bCs w:val="0"/>
          <w:sz w:val="24"/>
          <w:szCs w:val="24"/>
        </w:rPr>
        <w:t>DBJ50</w:t>
      </w:r>
      <w:r>
        <w:rPr>
          <w:rFonts w:hint="eastAsia" w:ascii="Calibri" w:hAnsi="Calibri" w:cs="Microsoft Himalaya"/>
          <w:b w:val="0"/>
          <w:bCs w:val="0"/>
          <w:sz w:val="24"/>
          <w:szCs w:val="24"/>
          <w:lang w:val="en-US" w:eastAsia="zh-CN"/>
        </w:rPr>
        <w:t>/</w:t>
      </w:r>
      <w:r>
        <w:rPr>
          <w:rFonts w:hint="eastAsia" w:ascii="Calibri" w:hAnsi="Calibri" w:eastAsia="Times New Roman" w:cs="Microsoft Himalaya"/>
          <w:b w:val="0"/>
          <w:bCs w:val="0"/>
          <w:sz w:val="24"/>
          <w:szCs w:val="24"/>
        </w:rPr>
        <w:t>T-356</w:t>
      </w: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p>
    <w:p>
      <w:pPr>
        <w:numPr>
          <w:numId w:val="0"/>
        </w:numPr>
        <w:spacing w:before="156" w:after="156"/>
        <w:ind w:leftChars="0"/>
        <w:jc w:val="center"/>
        <w:rPr>
          <w:rFonts w:hint="eastAsia"/>
          <w:lang w:val="en-US" w:eastAsia="zh-CN"/>
        </w:rPr>
      </w:pPr>
      <w:r>
        <w:rPr>
          <w:rFonts w:hint="eastAsia"/>
          <w:lang w:val="en-US" w:eastAsia="zh-CN"/>
        </w:rPr>
        <w:t xml:space="preserve"> </w:t>
      </w:r>
    </w:p>
    <w:p>
      <w:pPr>
        <w:numPr>
          <w:numId w:val="0"/>
        </w:numPr>
        <w:spacing w:before="156" w:after="156"/>
        <w:ind w:leftChars="0"/>
        <w:jc w:val="center"/>
        <w:rPr>
          <w:rFonts w:hint="eastAsia" w:eastAsia="宋体"/>
          <w:lang w:eastAsia="zh-CN"/>
        </w:rPr>
      </w:pPr>
      <w:r>
        <w:rPr>
          <w:rFonts w:hint="eastAsia"/>
          <w:lang w:val="en-US" w:eastAsia="zh-CN"/>
        </w:rPr>
        <w:t xml:space="preserve">  </w:t>
      </w:r>
    </w:p>
    <w:p>
      <w:pPr>
        <w:numPr>
          <w:numId w:val="0"/>
        </w:numPr>
        <w:spacing w:before="156" w:after="156"/>
        <w:ind w:leftChars="0"/>
        <w:jc w:val="center"/>
        <w:rPr>
          <w:sz w:val="28"/>
        </w:rPr>
      </w:pPr>
      <w:r>
        <w:rPr>
          <w:rFonts w:hint="eastAsia"/>
          <w:sz w:val="28"/>
          <w:lang w:val="en-US" w:eastAsia="zh-CN"/>
        </w:rPr>
        <w:t xml:space="preserve"> </w:t>
      </w:r>
      <w:r>
        <w:rPr>
          <w:rFonts w:hint="eastAsia"/>
          <w:sz w:val="28"/>
        </w:rPr>
        <w:t>中国</w:t>
      </w:r>
      <w:r>
        <w:rPr>
          <w:sz w:val="28"/>
        </w:rPr>
        <w:t>工程建设协会标准</w:t>
      </w:r>
    </w:p>
    <w:p>
      <w:pPr>
        <w:numPr>
          <w:numId w:val="0"/>
        </w:numPr>
        <w:spacing w:before="156" w:after="156"/>
        <w:ind w:leftChars="0"/>
        <w:jc w:val="center"/>
        <w:rPr>
          <w:rFonts w:hint="eastAsia" w:eastAsia="宋体"/>
          <w:sz w:val="28"/>
          <w:lang w:eastAsia="zh-CN"/>
        </w:rPr>
      </w:pPr>
      <w:r>
        <w:rPr>
          <w:rFonts w:hint="eastAsia"/>
          <w:sz w:val="28"/>
          <w:lang w:val="en-US" w:eastAsia="zh-CN"/>
        </w:rPr>
        <w:t xml:space="preserve"> </w:t>
      </w:r>
    </w:p>
    <w:p>
      <w:pPr>
        <w:numPr>
          <w:ilvl w:val="2"/>
          <w:numId w:val="0"/>
        </w:numPr>
        <w:spacing w:before="156" w:after="156"/>
        <w:ind w:leftChars="0"/>
        <w:jc w:val="center"/>
        <w:rPr>
          <w:rFonts w:hint="eastAsia"/>
          <w:b/>
          <w:sz w:val="40"/>
        </w:rPr>
      </w:pPr>
      <w:r>
        <w:rPr>
          <w:rFonts w:hint="eastAsia"/>
          <w:b/>
          <w:sz w:val="40"/>
          <w:lang w:val="en-US" w:eastAsia="zh-CN"/>
        </w:rPr>
        <w:t xml:space="preserve"> </w:t>
      </w:r>
      <w:r>
        <w:rPr>
          <w:rFonts w:hint="eastAsia"/>
          <w:b/>
          <w:sz w:val="40"/>
        </w:rPr>
        <w:t>智慧工地评价标准</w:t>
      </w:r>
    </w:p>
    <w:p>
      <w:pPr>
        <w:numPr>
          <w:numId w:val="0"/>
        </w:numPr>
        <w:spacing w:before="156" w:after="156"/>
        <w:ind w:leftChars="0"/>
        <w:jc w:val="center"/>
        <w:rPr>
          <w:rFonts w:hint="eastAsia" w:eastAsia="宋体"/>
          <w:sz w:val="28"/>
          <w:lang w:eastAsia="zh-CN"/>
        </w:rPr>
      </w:pPr>
      <w:r>
        <w:rPr>
          <w:rFonts w:hint="eastAsia"/>
          <w:sz w:val="28"/>
          <w:lang w:val="en-US" w:eastAsia="zh-CN"/>
        </w:rPr>
        <w:t xml:space="preserve"> </w:t>
      </w:r>
    </w:p>
    <w:p>
      <w:pPr>
        <w:numPr>
          <w:numId w:val="0"/>
        </w:numPr>
        <w:spacing w:before="156" w:after="156"/>
        <w:ind w:leftChars="0"/>
        <w:jc w:val="center"/>
        <w:rPr>
          <w:rFonts w:hint="default" w:eastAsia="宋体"/>
          <w:sz w:val="28"/>
          <w:lang w:val="en-US" w:eastAsia="zh-CN"/>
        </w:rPr>
      </w:pPr>
      <w:r>
        <w:rPr>
          <w:rFonts w:hint="eastAsia"/>
          <w:sz w:val="28"/>
          <w:lang w:val="en-US" w:eastAsia="zh-CN"/>
        </w:rPr>
        <w:t xml:space="preserve"> </w:t>
      </w:r>
      <w:r>
        <w:rPr>
          <w:sz w:val="28"/>
        </w:rPr>
        <w:t>CECSxxx</w:t>
      </w:r>
      <w:r>
        <w:rPr>
          <w:rFonts w:hint="eastAsia"/>
          <w:sz w:val="28"/>
        </w:rPr>
        <w:t>：20</w:t>
      </w:r>
      <w:r>
        <w:rPr>
          <w:rFonts w:hint="eastAsia"/>
          <w:sz w:val="28"/>
          <w:lang w:val="en-US" w:eastAsia="zh-CN"/>
        </w:rPr>
        <w:t>22</w:t>
      </w:r>
    </w:p>
    <w:p>
      <w:pPr>
        <w:numPr>
          <w:numId w:val="0"/>
        </w:numPr>
        <w:spacing w:before="156" w:after="156"/>
        <w:ind w:leftChars="0"/>
        <w:jc w:val="center"/>
        <w:rPr>
          <w:sz w:val="28"/>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sz w:val="28"/>
          <w:lang w:val="en-US" w:eastAsia="zh-CN"/>
        </w:rPr>
        <w:t xml:space="preserve"> </w:t>
      </w:r>
      <w:r>
        <w:rPr>
          <w:rFonts w:hint="eastAsia"/>
          <w:sz w:val="28"/>
        </w:rPr>
        <w:t>条文</w:t>
      </w:r>
      <w:r>
        <w:rPr>
          <w:sz w:val="28"/>
        </w:rPr>
        <w:t>说明</w:t>
      </w:r>
    </w:p>
    <w:sdt>
      <w:sdtPr>
        <w:rPr>
          <w:rFonts w:hint="eastAsia" w:ascii="黑体" w:hAnsi="黑体" w:eastAsia="黑体" w:cs="黑体"/>
          <w:b/>
          <w:sz w:val="32"/>
        </w:rPr>
        <w:id w:val="147482715"/>
        <w:docPartObj>
          <w:docPartGallery w:val="Table of Contents"/>
          <w:docPartUnique/>
        </w:docPartObj>
      </w:sdtPr>
      <w:sdtEndPr>
        <w:rPr>
          <w:rFonts w:hint="eastAsia" w:ascii="Times New Roman" w:hAnsi="Times New Roman" w:eastAsia="黑体" w:cs="黑体"/>
          <w:b/>
          <w:kern w:val="44"/>
          <w:sz w:val="28"/>
        </w:rPr>
      </w:sdtEndPr>
      <w:sdtContent>
        <w:p>
          <w:pPr>
            <w:keepNext w:val="0"/>
            <w:keepLines w:val="0"/>
            <w:pageBreakBefore w:val="0"/>
            <w:widowControl/>
            <w:numPr>
              <w:ilvl w:val="2"/>
              <w:numId w:val="0"/>
            </w:numPr>
            <w:kinsoku/>
            <w:wordWrap/>
            <w:overflowPunct/>
            <w:topLinePunct w:val="0"/>
            <w:autoSpaceDE/>
            <w:autoSpaceDN/>
            <w:bidi w:val="0"/>
            <w:adjustRightInd w:val="0"/>
            <w:snapToGrid w:val="0"/>
            <w:spacing w:before="313" w:beforeLines="100" w:after="313" w:afterLines="100"/>
            <w:ind w:left="420" w:leftChars="200"/>
            <w:jc w:val="center"/>
            <w:textAlignment w:val="auto"/>
            <w:rPr>
              <w:rFonts w:hint="eastAsia" w:ascii="黑体" w:hAnsi="黑体" w:eastAsia="黑体" w:cs="黑体"/>
              <w:b/>
              <w:sz w:val="32"/>
            </w:rPr>
          </w:pPr>
          <w:r>
            <w:rPr>
              <w:rFonts w:hint="eastAsia" w:ascii="黑体" w:hAnsi="黑体" w:eastAsia="黑体" w:cs="黑体"/>
              <w:b/>
              <w:sz w:val="32"/>
            </w:rPr>
            <w:t>目 录</w:t>
          </w:r>
        </w:p>
        <w:p>
          <w:pPr>
            <w:pStyle w:val="11"/>
            <w:numPr>
              <w:ilvl w:val="2"/>
              <w:numId w:val="0"/>
            </w:numPr>
            <w:tabs>
              <w:tab w:val="right" w:leader="dot" w:pos="8306"/>
            </w:tabs>
            <w:ind w:leftChars="0"/>
            <w:rPr>
              <w:rFonts w:hint="eastAsia" w:ascii="宋体" w:hAnsi="宋体" w:eastAsia="宋体" w:cs="宋体"/>
              <w:sz w:val="24"/>
              <w:szCs w:val="24"/>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_Toc7835 </w:instrText>
          </w:r>
          <w:r>
            <w:rPr>
              <w:rFonts w:hint="eastAsia" w:ascii="宋体" w:hAnsi="宋体" w:eastAsia="宋体" w:cs="宋体"/>
              <w:sz w:val="24"/>
              <w:szCs w:val="24"/>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_Toc7835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numPr>
              <w:ilvl w:val="2"/>
              <w:numId w:val="0"/>
            </w:numPr>
            <w:tabs>
              <w:tab w:val="right" w:leader="dot" w:pos="8306"/>
            </w:tabs>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_Toc7855 </w:instrText>
          </w:r>
          <w:r>
            <w:rPr>
              <w:rFonts w:hint="eastAsia" w:ascii="宋体" w:hAnsi="宋体" w:eastAsia="宋体" w:cs="宋体"/>
              <w:sz w:val="24"/>
              <w:szCs w:val="24"/>
            </w:rPr>
            <w:fldChar w:fldCharType="separate"/>
          </w:r>
          <w:r>
            <w:rPr>
              <w:rFonts w:hint="eastAsia" w:ascii="宋体" w:hAnsi="宋体" w:eastAsia="宋体" w:cs="宋体"/>
              <w:sz w:val="24"/>
              <w:szCs w:val="24"/>
            </w:rPr>
            <w:t>2 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_Toc7855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numPr>
              <w:ilvl w:val="2"/>
              <w:numId w:val="0"/>
            </w:numPr>
            <w:tabs>
              <w:tab w:val="right" w:leader="dot" w:pos="8306"/>
            </w:tabs>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_Toc5911 </w:instrText>
          </w:r>
          <w:r>
            <w:rPr>
              <w:rFonts w:hint="eastAsia" w:ascii="宋体" w:hAnsi="宋体" w:eastAsia="宋体" w:cs="宋体"/>
              <w:sz w:val="24"/>
              <w:szCs w:val="24"/>
            </w:rPr>
            <w:fldChar w:fldCharType="separate"/>
          </w:r>
          <w:r>
            <w:rPr>
              <w:rFonts w:hint="eastAsia" w:ascii="宋体" w:hAnsi="宋体" w:eastAsia="宋体" w:cs="宋体"/>
              <w:sz w:val="24"/>
              <w:szCs w:val="24"/>
            </w:rPr>
            <w:t>3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_Toc5911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_Toc8101 </w:instrText>
          </w:r>
          <w:r>
            <w:rPr>
              <w:rFonts w:hint="eastAsia" w:ascii="宋体" w:hAnsi="宋体" w:eastAsia="宋体" w:cs="宋体"/>
              <w:sz w:val="24"/>
              <w:szCs w:val="24"/>
            </w:rPr>
            <w:fldChar w:fldCharType="separate"/>
          </w:r>
          <w:r>
            <w:rPr>
              <w:rFonts w:hint="eastAsia" w:ascii="宋体" w:hAnsi="宋体" w:eastAsia="宋体" w:cs="宋体"/>
              <w:sz w:val="24"/>
              <w:szCs w:val="24"/>
            </w:rPr>
            <w:t>3.1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_Toc8101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_Toc23961 </w:instrText>
          </w:r>
          <w:r>
            <w:rPr>
              <w:rFonts w:hint="eastAsia" w:ascii="宋体" w:hAnsi="宋体" w:eastAsia="宋体" w:cs="宋体"/>
              <w:sz w:val="24"/>
              <w:szCs w:val="24"/>
            </w:rPr>
            <w:fldChar w:fldCharType="separate"/>
          </w:r>
          <w:r>
            <w:rPr>
              <w:rFonts w:hint="eastAsia" w:ascii="宋体" w:hAnsi="宋体" w:eastAsia="宋体" w:cs="宋体"/>
              <w:sz w:val="24"/>
              <w:szCs w:val="24"/>
            </w:rPr>
            <w:t>3.2 评价与等级划分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_Toc23961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numPr>
              <w:ilvl w:val="2"/>
              <w:numId w:val="0"/>
            </w:numPr>
            <w:tabs>
              <w:tab w:val="right" w:leader="dot" w:pos="8306"/>
            </w:tabs>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_Toc22038 </w:instrText>
          </w:r>
          <w:r>
            <w:rPr>
              <w:rFonts w:hint="eastAsia" w:ascii="宋体" w:hAnsi="宋体" w:eastAsia="宋体" w:cs="宋体"/>
              <w:sz w:val="24"/>
              <w:szCs w:val="24"/>
            </w:rPr>
            <w:fldChar w:fldCharType="separate"/>
          </w:r>
          <w:r>
            <w:rPr>
              <w:rFonts w:hint="eastAsia" w:ascii="宋体" w:hAnsi="宋体" w:eastAsia="宋体" w:cs="宋体"/>
              <w:sz w:val="24"/>
              <w:szCs w:val="24"/>
            </w:rPr>
            <w:t>4 智能高效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_Toc27138 </w:instrText>
          </w:r>
          <w:r>
            <w:rPr>
              <w:rFonts w:hint="eastAsia" w:ascii="宋体" w:hAnsi="宋体" w:eastAsia="宋体" w:cs="宋体"/>
              <w:sz w:val="24"/>
              <w:szCs w:val="24"/>
            </w:rPr>
            <w:fldChar w:fldCharType="separate"/>
          </w:r>
          <w:r>
            <w:rPr>
              <w:rFonts w:hint="eastAsia" w:ascii="宋体" w:hAnsi="宋体" w:eastAsia="宋体" w:cs="宋体"/>
              <w:sz w:val="24"/>
              <w:szCs w:val="24"/>
            </w:rPr>
            <w:t>4.1 控制项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_Toc14538 </w:instrText>
          </w:r>
          <w:r>
            <w:rPr>
              <w:rFonts w:hint="eastAsia" w:ascii="宋体" w:hAnsi="宋体" w:eastAsia="宋体" w:cs="宋体"/>
              <w:sz w:val="24"/>
              <w:szCs w:val="24"/>
            </w:rPr>
            <w:fldChar w:fldCharType="separate"/>
          </w:r>
          <w:r>
            <w:rPr>
              <w:rFonts w:hint="eastAsia" w:ascii="宋体" w:hAnsi="宋体" w:eastAsia="宋体" w:cs="宋体"/>
              <w:sz w:val="24"/>
              <w:szCs w:val="24"/>
            </w:rPr>
            <w:t>4.2 评分项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_Toc14538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numPr>
              <w:ilvl w:val="2"/>
              <w:numId w:val="0"/>
            </w:numPr>
            <w:tabs>
              <w:tab w:val="right" w:leader="dot" w:pos="8306"/>
            </w:tabs>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_Toc25786 </w:instrText>
          </w:r>
          <w:r>
            <w:rPr>
              <w:rFonts w:hint="eastAsia" w:ascii="宋体" w:hAnsi="宋体" w:eastAsia="宋体" w:cs="宋体"/>
              <w:sz w:val="24"/>
              <w:szCs w:val="24"/>
            </w:rPr>
            <w:fldChar w:fldCharType="separate"/>
          </w:r>
          <w:r>
            <w:rPr>
              <w:rFonts w:hint="eastAsia" w:ascii="宋体" w:hAnsi="宋体" w:eastAsia="宋体" w:cs="宋体"/>
              <w:sz w:val="24"/>
              <w:szCs w:val="24"/>
            </w:rPr>
            <w:t>5 安全可靠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_Toc25786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_Toc12352 </w:instrText>
          </w:r>
          <w:r>
            <w:rPr>
              <w:rFonts w:hint="eastAsia" w:ascii="宋体" w:hAnsi="宋体" w:eastAsia="宋体" w:cs="宋体"/>
              <w:sz w:val="24"/>
              <w:szCs w:val="24"/>
            </w:rPr>
            <w:fldChar w:fldCharType="separate"/>
          </w:r>
          <w:r>
            <w:rPr>
              <w:rFonts w:hint="eastAsia" w:ascii="宋体" w:hAnsi="宋体" w:eastAsia="宋体" w:cs="宋体"/>
              <w:sz w:val="24"/>
              <w:szCs w:val="24"/>
            </w:rPr>
            <w:t>5.1 控制项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_Toc12352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_Toc22297 </w:instrText>
          </w:r>
          <w:r>
            <w:rPr>
              <w:rFonts w:hint="eastAsia" w:ascii="宋体" w:hAnsi="宋体" w:eastAsia="宋体" w:cs="宋体"/>
              <w:sz w:val="24"/>
              <w:szCs w:val="24"/>
            </w:rPr>
            <w:fldChar w:fldCharType="separate"/>
          </w:r>
          <w:r>
            <w:rPr>
              <w:rFonts w:hint="eastAsia" w:ascii="宋体" w:hAnsi="宋体" w:eastAsia="宋体" w:cs="宋体"/>
              <w:sz w:val="24"/>
              <w:szCs w:val="24"/>
            </w:rPr>
            <w:t>5.2 评分项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_Toc22297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numPr>
              <w:ilvl w:val="2"/>
              <w:numId w:val="0"/>
            </w:numPr>
            <w:tabs>
              <w:tab w:val="right" w:leader="dot" w:pos="8306"/>
            </w:tabs>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_Toc8192 </w:instrText>
          </w:r>
          <w:r>
            <w:rPr>
              <w:rFonts w:hint="eastAsia" w:ascii="宋体" w:hAnsi="宋体" w:eastAsia="宋体" w:cs="宋体"/>
              <w:sz w:val="24"/>
              <w:szCs w:val="24"/>
            </w:rPr>
            <w:fldChar w:fldCharType="separate"/>
          </w:r>
          <w:r>
            <w:rPr>
              <w:rFonts w:hint="eastAsia" w:ascii="宋体" w:hAnsi="宋体" w:eastAsia="宋体" w:cs="宋体"/>
              <w:sz w:val="24"/>
              <w:szCs w:val="24"/>
            </w:rPr>
            <w:t>6 绿色环保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_Toc8192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_Toc16362 </w:instrText>
          </w:r>
          <w:r>
            <w:rPr>
              <w:rFonts w:hint="eastAsia" w:ascii="宋体" w:hAnsi="宋体" w:eastAsia="宋体" w:cs="宋体"/>
              <w:sz w:val="24"/>
              <w:szCs w:val="24"/>
            </w:rPr>
            <w:fldChar w:fldCharType="separate"/>
          </w:r>
          <w:r>
            <w:rPr>
              <w:rFonts w:hint="eastAsia" w:ascii="宋体" w:hAnsi="宋体" w:eastAsia="宋体" w:cs="宋体"/>
              <w:sz w:val="24"/>
              <w:szCs w:val="24"/>
            </w:rPr>
            <w:t>6.1 控制项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_Toc16362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_Toc6011 </w:instrText>
          </w:r>
          <w:r>
            <w:rPr>
              <w:rFonts w:hint="eastAsia" w:ascii="宋体" w:hAnsi="宋体" w:eastAsia="宋体" w:cs="宋体"/>
              <w:sz w:val="24"/>
              <w:szCs w:val="24"/>
            </w:rPr>
            <w:fldChar w:fldCharType="separate"/>
          </w:r>
          <w:r>
            <w:rPr>
              <w:rFonts w:hint="eastAsia" w:ascii="宋体" w:hAnsi="宋体" w:eastAsia="宋体" w:cs="宋体"/>
              <w:sz w:val="24"/>
              <w:szCs w:val="24"/>
            </w:rPr>
            <w:t>6.2 评分项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_Toc6011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numPr>
              <w:ilvl w:val="2"/>
              <w:numId w:val="0"/>
            </w:numPr>
            <w:tabs>
              <w:tab w:val="right" w:leader="dot" w:pos="8306"/>
            </w:tabs>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_Toc13642 </w:instrText>
          </w:r>
          <w:r>
            <w:rPr>
              <w:rFonts w:hint="eastAsia" w:ascii="宋体" w:hAnsi="宋体" w:eastAsia="宋体" w:cs="宋体"/>
              <w:sz w:val="24"/>
              <w:szCs w:val="24"/>
            </w:rPr>
            <w:fldChar w:fldCharType="separate"/>
          </w:r>
          <w:r>
            <w:rPr>
              <w:rFonts w:hint="eastAsia" w:ascii="宋体" w:hAnsi="宋体" w:eastAsia="宋体" w:cs="宋体"/>
              <w:sz w:val="24"/>
              <w:szCs w:val="24"/>
            </w:rPr>
            <w:t>7 质量可控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_Toc13642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_Toc20235 </w:instrText>
          </w:r>
          <w:r>
            <w:rPr>
              <w:rFonts w:hint="eastAsia" w:ascii="宋体" w:hAnsi="宋体" w:eastAsia="宋体" w:cs="宋体"/>
              <w:sz w:val="24"/>
              <w:szCs w:val="24"/>
            </w:rPr>
            <w:fldChar w:fldCharType="separate"/>
          </w:r>
          <w:r>
            <w:rPr>
              <w:rFonts w:hint="eastAsia" w:ascii="宋体" w:hAnsi="宋体" w:eastAsia="宋体" w:cs="宋体"/>
              <w:sz w:val="24"/>
              <w:szCs w:val="24"/>
            </w:rPr>
            <w:t>7.1 控制项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_Toc20235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numPr>
              <w:ilvl w:val="2"/>
              <w:numId w:val="0"/>
            </w:numPr>
            <w:tabs>
              <w:tab w:val="right" w:leader="dot" w:pos="8306"/>
            </w:tabs>
            <w:ind w:leftChars="20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_Toc17963 </w:instrText>
          </w:r>
          <w:r>
            <w:rPr>
              <w:rFonts w:hint="eastAsia" w:ascii="宋体" w:hAnsi="宋体" w:eastAsia="宋体" w:cs="宋体"/>
              <w:sz w:val="24"/>
              <w:szCs w:val="24"/>
            </w:rPr>
            <w:fldChar w:fldCharType="separate"/>
          </w:r>
          <w:r>
            <w:rPr>
              <w:rFonts w:hint="eastAsia" w:ascii="宋体" w:hAnsi="宋体" w:eastAsia="宋体" w:cs="宋体"/>
              <w:sz w:val="24"/>
              <w:szCs w:val="24"/>
            </w:rPr>
            <w:t>7.2 评分项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numPr>
              <w:ilvl w:val="2"/>
              <w:numId w:val="0"/>
            </w:numPr>
            <w:rPr>
              <w:rFonts w:hint="eastAsia" w:ascii="Times New Roman" w:hAnsi="Times New Roman" w:eastAsia="黑体" w:cs="黑体"/>
              <w:b/>
              <w:kern w:val="44"/>
              <w:sz w:val="28"/>
            </w:rPr>
          </w:pPr>
          <w:r>
            <w:rPr>
              <w:rFonts w:hint="eastAsia"/>
            </w:rPr>
            <w:fldChar w:fldCharType="end"/>
          </w:r>
        </w:p>
      </w:sdtContent>
    </w:sdt>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
        <w:numPr>
          <w:ilvl w:val="2"/>
          <w:numId w:val="0"/>
        </w:numPr>
        <w:ind w:left="210" w:leftChars="100"/>
        <w:rPr>
          <w:rFonts w:hint="eastAsia" w:ascii="Times New Roman" w:hAnsi="Times New Roman" w:eastAsia="黑体" w:cs="黑体"/>
          <w:b/>
          <w:kern w:val="44"/>
          <w:sz w:val="28"/>
        </w:rPr>
      </w:pPr>
    </w:p>
    <w:p>
      <w:pPr>
        <w:pStyle w:val="22"/>
        <w:widowControl w:val="0"/>
        <w:numPr>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14:textFill>
            <w14:solidFill>
              <w14:schemeClr w14:val="tx1"/>
            </w14:solidFill>
          </w14:textFill>
        </w:rPr>
      </w:pPr>
      <w:bookmarkStart w:id="32" w:name="_GoBack"/>
      <w:bookmarkEnd w:id="32"/>
      <w:r>
        <w:rPr>
          <w:rFonts w:hint="eastAsia" w:ascii="宋体" w:hAnsi="宋体" w:eastAsia="宋体" w:cs="宋体"/>
          <w:b/>
          <w:bCs w:val="0"/>
          <w:color w:val="000000" w:themeColor="text1"/>
          <w:sz w:val="28"/>
          <w:szCs w:val="24"/>
          <w:lang w:val="en-US" w:eastAsia="zh-CN"/>
          <w14:textFill>
            <w14:solidFill>
              <w14:schemeClr w14:val="tx1"/>
            </w14:solidFill>
          </w14:textFill>
        </w:rPr>
        <w:t xml:space="preserve">3  </w:t>
      </w:r>
      <w:r>
        <w:rPr>
          <w:rFonts w:hint="eastAsia" w:ascii="宋体" w:hAnsi="宋体" w:eastAsia="宋体" w:cs="宋体"/>
          <w:b/>
          <w:bCs w:val="0"/>
          <w:color w:val="000000" w:themeColor="text1"/>
          <w:sz w:val="28"/>
          <w:szCs w:val="24"/>
          <w14:textFill>
            <w14:solidFill>
              <w14:schemeClr w14:val="tx1"/>
            </w14:solidFill>
          </w14:textFill>
        </w:rPr>
        <w:t>基本规定</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 </w:t>
      </w:r>
      <w:r>
        <w:rPr>
          <w:rFonts w:hint="eastAsia" w:ascii="宋体" w:hAnsi="宋体" w:eastAsia="宋体" w:cs="宋体"/>
          <w:sz w:val="24"/>
          <w:szCs w:val="24"/>
        </w:rPr>
        <w:t>智慧工地专项建设方案需经过现场项目部评审并加盖项目部公章后提交评审，智慧工地基础清单要完整且需要保留基础设施验收记录。</w:t>
      </w: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
        <w:pageBreakBefore w:val="0"/>
        <w:widowControl/>
        <w:numPr>
          <w:ilvl w:val="2"/>
          <w:numId w:val="0"/>
        </w:numPr>
        <w:kinsoku/>
        <w:wordWrap/>
        <w:overflowPunct/>
        <w:topLinePunct w:val="0"/>
        <w:autoSpaceDE/>
        <w:autoSpaceDN/>
        <w:bidi w:val="0"/>
        <w:adjustRightInd w:val="0"/>
        <w:snapToGrid w:val="0"/>
        <w:spacing w:line="480" w:lineRule="auto"/>
        <w:ind w:left="210" w:leftChars="100"/>
        <w:textAlignment w:val="auto"/>
        <w:rPr>
          <w:rFonts w:hint="eastAsia" w:ascii="宋体" w:hAnsi="宋体" w:eastAsia="宋体" w:cs="宋体"/>
          <w:b/>
          <w:kern w:val="44"/>
          <w:sz w:val="24"/>
          <w:szCs w:val="24"/>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14:textFill>
            <w14:solidFill>
              <w14:schemeClr w14:val="tx1"/>
            </w14:solidFill>
          </w14:textFill>
        </w:rPr>
      </w:pPr>
      <w:r>
        <w:rPr>
          <w:rFonts w:hint="eastAsia" w:ascii="宋体" w:hAnsi="宋体" w:eastAsia="宋体" w:cs="宋体"/>
          <w:b/>
          <w:bCs w:val="0"/>
          <w:color w:val="000000" w:themeColor="text1"/>
          <w:sz w:val="28"/>
          <w:szCs w:val="24"/>
          <w:lang w:val="en-US" w:eastAsia="zh-CN"/>
          <w14:textFill>
            <w14:solidFill>
              <w14:schemeClr w14:val="tx1"/>
            </w14:solidFill>
          </w14:textFill>
        </w:rPr>
        <w:t xml:space="preserve">4  </w:t>
      </w:r>
      <w:r>
        <w:rPr>
          <w:rFonts w:hint="eastAsia" w:ascii="宋体" w:hAnsi="宋体" w:eastAsia="宋体" w:cs="宋体"/>
          <w:b/>
          <w:bCs w:val="0"/>
          <w:color w:val="000000" w:themeColor="text1"/>
          <w:sz w:val="28"/>
          <w:szCs w:val="24"/>
          <w14:textFill>
            <w14:solidFill>
              <w14:schemeClr w14:val="tx1"/>
            </w14:solidFill>
          </w14:textFill>
        </w:rPr>
        <w:t xml:space="preserve">智能高效  </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4.1.5 硬件设备设施验收应符合现行国家标准《建筑工程施工质量验收统一标准》GB50300、《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"http://www.jianbiaoku.com/webarbs/book/12239/905167.shtml" \t "http://www.jianbiaoku.com/webarbs/book/12239/_self"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智能建筑工程质量验收规范 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》GB50339、《建筑电气工程施工质量验收规范》GB50303的有关规定。软件技术平台验收应符合现行国家标准《软件系统验收规范》GB/T28035的有关规定。</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4.1.8 视频监控设备的布设、捕影、传输、显示、存储、维护保养等技术要求应符合现行行业标准《建筑工程施工现场视频监控技术规范》JGJ/T 292 和《建筑工程施工现场监管信息系统技术标准》JGJ/T 434 的规定。</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4.1.9 企业或项目部建立了满足项目建设需要的电子档案数据库，对工程验收资料进行数字化存储。</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智慧工地信息化管理平台应能够满足项目日常管理业务和现场管理需求，宜具备人员、机械设备、环境、能耗、质量、安全、进度、材料等子系统管理及其他工程检测、监测、管控等功能的平台。应满足以下功能：</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面向不同使用方的需求，具备划分权限和授权的功能。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应至少对3个子系统进行集成管理，具备数据集成、存储、分析、提示、报警、展示功能。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具备与各子系统数据交互的功能。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具备移动端、PC 端操作功能。 </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 工地现场可通过视频监控设备对施工作业面全景、主要出入口、制高点进行实时监控。</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4.2.6</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工地现场应用全景视频监控系统，对场界自动扫描获取全局场景，形成全景拼图。</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应用BIM模型并在施工过程中应用BIM+大数据、物联网、云计算、人工智能等信息技术组织施工，应用APP、小程序等形式进行工程管理信息协同管理。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在3D模型基础上，形成进度、成本模型和数据，用于工地建设协同。</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4.2.13 工地现场采用BIM技术进行项目技术交底、安全检查、质量检查、碰撞检查和进度管理等虚拟建造应用，并应用通过BIM平台进行模型查看、文件管理。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4.2.15 具备巡检情况实时录入功能，能够通过扫描二维码可打开巡检页面，并在该页面中能够填写巡检日志，拍摄、编辑现场照片等，能够即时自动上传云端服务器。</w:t>
      </w:r>
    </w:p>
    <w:p>
      <w:pPr>
        <w:pStyle w:val="2"/>
        <w:numPr>
          <w:numId w:val="0"/>
        </w:numPr>
        <w:ind w:leftChars="100"/>
        <w:rPr>
          <w:rFonts w:hint="eastAsia" w:ascii="宋体" w:hAnsi="宋体" w:eastAsia="宋体" w:cs="宋体"/>
          <w:lang w:val="en-US" w:eastAsia="zh-CN"/>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r>
        <w:rPr>
          <w:rFonts w:hint="eastAsia" w:ascii="宋体" w:hAnsi="宋体" w:eastAsia="宋体" w:cs="宋体"/>
          <w:b/>
          <w:bCs w:val="0"/>
          <w:color w:val="000000" w:themeColor="text1"/>
          <w:sz w:val="28"/>
          <w:szCs w:val="24"/>
          <w:lang w:val="en-US" w:eastAsia="zh-CN"/>
          <w14:textFill>
            <w14:solidFill>
              <w14:schemeClr w14:val="tx1"/>
            </w14:solidFill>
          </w14:textFill>
        </w:rPr>
        <w:t>5 安全可靠</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安全管理子系统具备终端APP，通过终端设备实时采集、传输、显示、存储、统计分析、提示或报警功能。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智能报警装置包括不限于烟感报警装置或温感报警装置或自动喷淋系统。采用一种及以上得分。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现场问题隐患包括人员未穿戴安全帽、安全带、反光防护服，人员进入危险区域，现场明火，人员吸烟等，应对至少4项问题隐患进行自动识别。</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5.2.8</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人员管理子系统具备终端 APP，通过终端设备实时采集、传输、显示、存储、统计分析、提示或报警功能。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5.2.9</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至少采用虹膜识别、动态人脸识别、指纹识别、视频拍照等一种识别技术，对现场人员进行识别。</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5.2.10</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智能安全帽应具备语音对讲、视频交互、照明等至少1项功能。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人员定位装置具有记录从业人员轨迹及实时显示从业人员所处位置信息的功能。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安全教育信息化工具包括但不限于采用虚拟现实技术（VR）装置、混合现实技术（MR）装置、增强现实技术（AR）装置、多媒体安全培训工具箱等至少1项工具。</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机械设备管理子系统具备终端 APP，通过终端设备实时采集、传输、显示、存储、统计分析、提示或报警功能。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5.2.16  1安全监控报警智能设备具备驾驶员人脸识别、人员限载等预警功能。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5.2.17  1安全监控报警智能设备具备驾驶员人脸识别、人员限载等预警功能。</w:t>
      </w:r>
    </w:p>
    <w:p>
      <w:pPr>
        <w:pageBreakBefore w:val="0"/>
        <w:widowControl/>
        <w:numPr>
          <w:ilvl w:val="2"/>
          <w:numId w:val="0"/>
        </w:numPr>
        <w:kinsoku/>
        <w:wordWrap/>
        <w:overflowPunct/>
        <w:topLinePunct w:val="0"/>
        <w:autoSpaceDE/>
        <w:autoSpaceDN/>
        <w:bidi w:val="0"/>
        <w:adjustRightInd w:val="0"/>
        <w:snapToGrid w:val="0"/>
        <w:spacing w:line="48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2无人驾驶智能化施工升降机驾驶室按要求配备安全员（驾驶员），具备智能报警功能。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5.2.21工地现场关键环节、重点部位用人多，机械化、自动化程度低，群死群伤事故风险较大。因此，积极推行“机械化换人、机器人作业、自动化减人”，提升本质安全水平。</w:t>
      </w: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r>
        <w:rPr>
          <w:rFonts w:hint="eastAsia" w:ascii="宋体" w:hAnsi="宋体" w:eastAsia="宋体" w:cs="宋体"/>
          <w:b/>
          <w:bCs w:val="0"/>
          <w:color w:val="000000" w:themeColor="text1"/>
          <w:sz w:val="28"/>
          <w:szCs w:val="24"/>
          <w:lang w:val="en-US" w:eastAsia="zh-CN"/>
          <w14:textFill>
            <w14:solidFill>
              <w14:schemeClr w14:val="tx1"/>
            </w14:solidFill>
          </w14:textFill>
        </w:rPr>
        <w:t>6  绿色环保</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 扬尘监测点设置应满足以下要求</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工地现场出入口及卸料区域应至少各设置1个监测点；当工地现场为市政道路、桥梁项目时，每2km至少设置1个监测点；城市轨道交通工程的每个地铁站点至少设置1个监测点。</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扬尘颗粒物采样口应设置在距离地面3.5m±0.5m处，且四周无遮挡。</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 噪声监测点设置应满足以下要求：</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1应在工地现场主要噪声源位置，至少设置1个监测点；当工地现场为市政道路、桥梁项目时，每1km至少设置1个监测点；城市轨道交通工程的每个地铁站点至少设置1个监测点。</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2监测点应设置在高于围墙0.5m以上，且位于施工噪声影响的声照射区域。</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6.1.4</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施工现场参建各方应按照《施工现场建筑垃圾减量化指导手册（试行）》及《施工现场建筑垃圾减量化指导图册》的相关要求，遵循“源头减量、分类管理、就地处置、排放控制”的原则，落实建筑垃圾减量化的目标措施，按新建建筑施工现场建筑垃圾排放量每万平方米不高于300吨，装配式建筑每万平方米不高于200吨要求，有效减少施工现场建筑垃圾产生和排放。</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物料出入库信息包括质量标准、绿色建材、数量、价格、品牌、入库时间、物品类别 、型号、登记人、领取人、领取时间、领取数量等相关内容，并按照物资标识进行分类。</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6.1.6</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施工过程中应制定节能和用能方案，提出建成每平方米建筑能耗目标值，预算各施工阶段用电负荷，合理配置临时用电设备，尽量避免多台大型设备同时使用。合理安排工序，提高各种机械的使用率和满载率，降低各种设备的单位耗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工地现场根据周边环境和现场施工情况增设扬尘监测点，避免扬尘对周边敏感区域 、建筑的影响。满足下列三种情况中一项即可得分：</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工地现场根据当地气候风向，在工地边界下风口增设监测点； </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根据施工的不同阶段，针对易产生扬尘处增设监测点；</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当工地现场周边存在居民、商业、办公、医疗、学校及其它对扬尘敏感的区域时，在工地现场与相关区域交界处增设扬尘监测点。</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工地现场根据周边环境和现场施工情况增设噪声监测点，监测噪声对周边区域的影响。满足下列两种情况中一项即可得分：</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1当工地现场周边存在居民、商业、办公、医疗、学校及其它对噪声敏感的区域时，宜在工地现场与相关区域毗邻处增设噪声监测点；</w:t>
      </w:r>
    </w:p>
    <w:p>
      <w:pPr>
        <w:pageBreakBefore w:val="0"/>
        <w:widowControl/>
        <w:numPr>
          <w:ilvl w:val="2"/>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2工地现场宜在材料加工以及主要设备噪声源区域处增设噪声监测点。</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6.2.8</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设置场界内的污水排放收集池进行污水处理，并按《污水排放综合标准》GB8978进行排放监测，对废水、污水进行沉淀后再进行排放，避免泥沙直接排放进入市政污水管网。</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6.2.9</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工地现场通过监控设备进行AI智能识别，结合水流传感器判断出入车辆是否清洗并对车辆进行抓拍，监测数据和图像可以实时传输。</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能耗管理子系统具备终端APP，通过终端设备实时采集、传输、显示、存储、统计分析、提示或报警功能。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工地现场分别对施工区、生活区、办公区安装时控电表或智能电表。实时监测用电量，并可完成历史统计。</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工地现场分别对施工区、生活区、办公区安装智能水表，实时监测用水量，并可完成历史统计。</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6.2.14</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在材料进行进场验收时，对进入工地现场车辆统一调度和称重，通过集成地磅、仪表，实现称重材料重量的自动计量，具备重量数据在线统计、存储、分析等功能。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6.2.19</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宜采用节电节油的机械设备，如：逆变式电焊机、低油耗高效率挖土机和运输车。</w:t>
      </w:r>
    </w:p>
    <w:p>
      <w:pPr>
        <w:pageBreakBefore w:val="0"/>
        <w:widowControl/>
        <w:numPr>
          <w:ilvl w:val="2"/>
          <w:numId w:val="0"/>
        </w:numPr>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根据工程需要合理安排工序，提高各种机械的使用率和满载率，降低各种设备的单位耗能，避免大功率施工机械设备低负荷运行。</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条所指绿色建材需通过相关评价或认证，且标识或产品认证证书应在有效期内，方能视为达标。住房城乡建设部、工业和信息化部出台《绿色建材评价标识管理办法》、《促进绿色建材促进绿色建材生产和应用行动方案》等一系列文件来进行推广。绿色建材相比传统建材，具有以下特征（1）其生产所用材料尽可能少用天然资源，多采用尾矿、皮渣、垃圾、废液等废弃物；（2）采用低能耗制造工艺和无环境污染生产技术；（3）在产品配置或生产过程中，不得使用甲醛、卤化物溶剂或芳香族碳氢化合物；产品中不得含有汞及化合物；不得用含有铅、铬、镉及其化合物的颜料和添加剂。（4）产品的设计是以改善生产环境、提高生活质量为宗旨。</w:t>
      </w: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p>
    <w:p>
      <w:pPr>
        <w:pStyle w:val="22"/>
        <w:widowControl w:val="0"/>
        <w:numPr>
          <w:ilvl w:val="2"/>
          <w:numId w:val="0"/>
        </w:numPr>
        <w:adjustRightInd/>
        <w:snapToGrid/>
        <w:spacing w:before="312" w:beforeLines="100" w:after="312" w:afterLines="100" w:line="480" w:lineRule="auto"/>
        <w:ind w:left="1140" w:leftChars="0"/>
        <w:jc w:val="center"/>
        <w:outlineLvl w:val="0"/>
        <w:rPr>
          <w:rFonts w:hint="eastAsia" w:ascii="宋体" w:hAnsi="宋体" w:eastAsia="宋体" w:cs="宋体"/>
          <w:b/>
          <w:bCs w:val="0"/>
          <w:color w:val="000000" w:themeColor="text1"/>
          <w:sz w:val="28"/>
          <w:szCs w:val="24"/>
          <w:lang w:val="en-US" w:eastAsia="zh-CN"/>
          <w14:textFill>
            <w14:solidFill>
              <w14:schemeClr w14:val="tx1"/>
            </w14:solidFill>
          </w14:textFill>
        </w:rPr>
      </w:pPr>
      <w:r>
        <w:rPr>
          <w:rFonts w:hint="eastAsia" w:ascii="宋体" w:hAnsi="宋体" w:eastAsia="宋体" w:cs="宋体"/>
          <w:b/>
          <w:bCs w:val="0"/>
          <w:color w:val="000000" w:themeColor="text1"/>
          <w:sz w:val="28"/>
          <w:szCs w:val="24"/>
          <w:lang w:val="en-US" w:eastAsia="zh-CN"/>
          <w14:textFill>
            <w14:solidFill>
              <w14:schemeClr w14:val="tx1"/>
            </w14:solidFill>
          </w14:textFill>
        </w:rPr>
        <w:t>7  质量可控</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 1项目经理、项目技术负责人、监理工程师、 见证人员、施工员、质量员、材料员、试验员等关键岗位人员数量、从业资格证书及质量行为记录能实现信息化管理。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 质量管理子系统具备终端APP，通过终端设备实时采集、传输、显示、存储、统计分析、提示或报警功能。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7.2.2 工地现场采用智能靠尺、智能角尺、智能回弹检测仪、智能水平仪等至少一项智能设备进行工程质量检测。</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7.2.5 标养室实时监测标养室的温、湿度变化，可根据具体的阈值进行报警提示，日常监测数据及报警数据自动留存，实现数字化管理。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7.2.6 移动设备具有验收数据输入、验收现场照片拍摄及上传功能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7.2.9 工程的防水材料、保温材料、砌块、混凝土、砂浆、钢筋等影响结构安全或主要使用功能的至少3类材料送检采用二维码或射频芯片等技术，实现工程质量材料检测全链条可追溯管理。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7.2.10 工地现场能按进场批次对进场主要材料的外观质量、规格尺寸、技术参数等进行验收，实现对材料验收过程记录、影像资料等信息化管理。</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7.2.11工地现场材料检测过程中出现检测结果不合格情况时，自动预警并及时通知建设单位、施工单位、监理单位相关责任人员和工程质量监督管理部门，并应启动相关程序。</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工地现场能采用智能设备对各强度等级混凝土现场取样，按一标一码的要求，实现质量追踪。</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7.2.14 工地现场能采用智能设备对结构混凝土高程、强度、垂直度、平整度以及有无存在蜂窝、麻面、露筋、孔洞、不良裂缝等现象的监测。</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7.2.15 工地现场能实时监测混凝土内外温度变化，施工点位温度、温差、降温速率，并能实现在线预警、数据传输功能。</w:t>
      </w:r>
    </w:p>
    <w:p>
      <w:pPr>
        <w:pageBreakBefore w:val="0"/>
        <w:widowControl/>
        <w:numPr>
          <w:ilvl w:val="2"/>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R-Identity-H">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Times-Roman">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numId w:val="0"/>
      </w:numPr>
      <w:ind w:left="42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numPr>
                              <w:numId w:val="0"/>
                            </w:numPr>
                            <w:ind w:left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9"/>
                      <w:numPr>
                        <w:numId w:val="0"/>
                      </w:numPr>
                      <w:ind w:left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numId w:val="0"/>
      </w:numPr>
      <w:ind w:leftChars="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numPr>
                              <w:numId w:val="0"/>
                            </w:numPr>
                            <w:ind w:left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9"/>
                      <w:numPr>
                        <w:numId w:val="0"/>
                      </w:numPr>
                      <w:ind w:leftChars="0"/>
                    </w:pPr>
                    <w:r>
                      <w:fldChar w:fldCharType="begin"/>
                    </w:r>
                    <w:r>
                      <w:instrText xml:space="preserve"> PAGE  \* MERGEFORMAT </w:instrText>
                    </w:r>
                    <w:r>
                      <w:fldChar w:fldCharType="separate"/>
                    </w:r>
                    <w:r>
                      <w:t>1</w:t>
                    </w:r>
                    <w:r>
                      <w:fldChar w:fldCharType="end"/>
                    </w:r>
                  </w:p>
                </w:txbxContent>
              </v:textbox>
            </v:shape>
          </w:pict>
        </mc:Fallback>
      </mc:AlternateContent>
    </w:r>
  </w:p>
  <w:p>
    <w:pPr>
      <w:pStyle w:val="9"/>
      <w:numPr>
        <w:numId w:val="0"/>
      </w:numPr>
      <w:ind w:leftChars="0" w:right="360" w:rightChars="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numId w:val="0"/>
      </w:numPr>
      <w:ind w:left="42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7DEB"/>
    <w:multiLevelType w:val="singleLevel"/>
    <w:tmpl w:val="C5D37DEB"/>
    <w:lvl w:ilvl="0" w:tentative="0">
      <w:start w:val="1"/>
      <w:numFmt w:val="decimal"/>
      <w:suff w:val="nothing"/>
      <w:lvlText w:val="%1  "/>
      <w:lvlJc w:val="left"/>
      <w:pPr>
        <w:ind w:left="0" w:firstLine="403"/>
      </w:pPr>
      <w:rPr>
        <w:rFonts w:hint="default"/>
      </w:rPr>
    </w:lvl>
  </w:abstractNum>
  <w:abstractNum w:abstractNumId="1">
    <w:nsid w:val="5FFFC630"/>
    <w:multiLevelType w:val="multilevel"/>
    <w:tmpl w:val="5FFFC630"/>
    <w:lvl w:ilvl="0" w:tentative="0">
      <w:start w:val="1"/>
      <w:numFmt w:val="decimal"/>
      <w:pStyle w:val="4"/>
      <w:lvlText w:val="%1 "/>
      <w:lvlJc w:val="left"/>
      <w:pPr>
        <w:ind w:left="432" w:hanging="432"/>
      </w:pPr>
      <w:rPr>
        <w:rFonts w:hint="default" w:ascii="宋体" w:hAnsi="宋体" w:eastAsia="宋体" w:cs="宋体"/>
      </w:rPr>
    </w:lvl>
    <w:lvl w:ilvl="1" w:tentative="0">
      <w:start w:val="1"/>
      <w:numFmt w:val="decimal"/>
      <w:pStyle w:val="5"/>
      <w:lvlText w:val="%1.%2 "/>
      <w:lvlJc w:val="left"/>
      <w:pPr>
        <w:ind w:left="575" w:hanging="575"/>
      </w:pPr>
      <w:rPr>
        <w:rFonts w:hint="default" w:ascii="黑体" w:hAnsi="黑体" w:eastAsia="黑体" w:cs="黑体"/>
      </w:rPr>
    </w:lvl>
    <w:lvl w:ilvl="2" w:tentative="0">
      <w:start w:val="1"/>
      <w:numFmt w:val="decimal"/>
      <w:pStyle w:val="1"/>
      <w:lvlText w:val="%1.%2.%3 "/>
      <w:lvlJc w:val="left"/>
      <w:pPr>
        <w:ind w:left="0" w:hanging="420"/>
      </w:pPr>
      <w:rPr>
        <w:rFonts w:hint="default" w:ascii="宋体" w:hAnsi="宋体" w:eastAsia="宋体" w:cs="Times New Roman"/>
        <w:b w:val="0"/>
        <w:bCs w:val="0"/>
        <w:sz w:val="21"/>
        <w:szCs w:val="21"/>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15"/>
    <w:rsid w:val="00046287"/>
    <w:rsid w:val="00421F0E"/>
    <w:rsid w:val="00570E15"/>
    <w:rsid w:val="007D76D5"/>
    <w:rsid w:val="008511D6"/>
    <w:rsid w:val="009E3459"/>
    <w:rsid w:val="00BA2612"/>
    <w:rsid w:val="01A324E9"/>
    <w:rsid w:val="022E14F4"/>
    <w:rsid w:val="02A655A7"/>
    <w:rsid w:val="05373674"/>
    <w:rsid w:val="069468A4"/>
    <w:rsid w:val="06FF4665"/>
    <w:rsid w:val="072616FE"/>
    <w:rsid w:val="07794418"/>
    <w:rsid w:val="07FE68AF"/>
    <w:rsid w:val="0B282CFE"/>
    <w:rsid w:val="0BC639A4"/>
    <w:rsid w:val="0BF031C7"/>
    <w:rsid w:val="0C9475FE"/>
    <w:rsid w:val="0CD8398F"/>
    <w:rsid w:val="0D1B387B"/>
    <w:rsid w:val="0D2D03FF"/>
    <w:rsid w:val="0D712D72"/>
    <w:rsid w:val="0D984ECC"/>
    <w:rsid w:val="0DCB704F"/>
    <w:rsid w:val="0EE82B37"/>
    <w:rsid w:val="0EFD6FC4"/>
    <w:rsid w:val="1122167C"/>
    <w:rsid w:val="11A60C8D"/>
    <w:rsid w:val="11EE155E"/>
    <w:rsid w:val="12E503D0"/>
    <w:rsid w:val="13B62550"/>
    <w:rsid w:val="14BB3503"/>
    <w:rsid w:val="157F19B9"/>
    <w:rsid w:val="17081314"/>
    <w:rsid w:val="17BE06FB"/>
    <w:rsid w:val="19A47981"/>
    <w:rsid w:val="19AF7F3E"/>
    <w:rsid w:val="1A703458"/>
    <w:rsid w:val="1A9C249F"/>
    <w:rsid w:val="1ACC4407"/>
    <w:rsid w:val="1AE30E47"/>
    <w:rsid w:val="1B285AE1"/>
    <w:rsid w:val="1C691252"/>
    <w:rsid w:val="1C7B7E93"/>
    <w:rsid w:val="1C906AF1"/>
    <w:rsid w:val="1F446C62"/>
    <w:rsid w:val="228A0E2F"/>
    <w:rsid w:val="22936EDC"/>
    <w:rsid w:val="22FA5871"/>
    <w:rsid w:val="23A128D5"/>
    <w:rsid w:val="23CA5D2E"/>
    <w:rsid w:val="25406313"/>
    <w:rsid w:val="26622587"/>
    <w:rsid w:val="26812549"/>
    <w:rsid w:val="27A22D34"/>
    <w:rsid w:val="292C49EE"/>
    <w:rsid w:val="2A8940C2"/>
    <w:rsid w:val="2D0637A8"/>
    <w:rsid w:val="2D0F0154"/>
    <w:rsid w:val="2F005DBC"/>
    <w:rsid w:val="2F065CE2"/>
    <w:rsid w:val="2FDE6C5E"/>
    <w:rsid w:val="311C747E"/>
    <w:rsid w:val="32514A27"/>
    <w:rsid w:val="32EC1342"/>
    <w:rsid w:val="3332415F"/>
    <w:rsid w:val="34763909"/>
    <w:rsid w:val="347A513F"/>
    <w:rsid w:val="34AE55EA"/>
    <w:rsid w:val="34D43696"/>
    <w:rsid w:val="34E645EB"/>
    <w:rsid w:val="359B768F"/>
    <w:rsid w:val="35C83CF1"/>
    <w:rsid w:val="36203B2D"/>
    <w:rsid w:val="3628574F"/>
    <w:rsid w:val="38415330"/>
    <w:rsid w:val="38F55A89"/>
    <w:rsid w:val="390037A2"/>
    <w:rsid w:val="39225E0E"/>
    <w:rsid w:val="395F3737"/>
    <w:rsid w:val="396003DF"/>
    <w:rsid w:val="3A16350E"/>
    <w:rsid w:val="3A233F39"/>
    <w:rsid w:val="3A270B3B"/>
    <w:rsid w:val="3B1B7318"/>
    <w:rsid w:val="3B8E32E7"/>
    <w:rsid w:val="3B9C1EA7"/>
    <w:rsid w:val="3C0A336C"/>
    <w:rsid w:val="3CD63197"/>
    <w:rsid w:val="3D115F7D"/>
    <w:rsid w:val="3EDD4398"/>
    <w:rsid w:val="3FBE02D6"/>
    <w:rsid w:val="3FE61943"/>
    <w:rsid w:val="4004001B"/>
    <w:rsid w:val="402B55A8"/>
    <w:rsid w:val="40B21825"/>
    <w:rsid w:val="4157644C"/>
    <w:rsid w:val="41E77BF5"/>
    <w:rsid w:val="423658B2"/>
    <w:rsid w:val="429810AE"/>
    <w:rsid w:val="43803E5F"/>
    <w:rsid w:val="44A26AF8"/>
    <w:rsid w:val="45326F97"/>
    <w:rsid w:val="45AA3413"/>
    <w:rsid w:val="462705C0"/>
    <w:rsid w:val="46414273"/>
    <w:rsid w:val="469E11A5"/>
    <w:rsid w:val="47721D0E"/>
    <w:rsid w:val="4A06502C"/>
    <w:rsid w:val="4BB14795"/>
    <w:rsid w:val="4C341C88"/>
    <w:rsid w:val="4C575977"/>
    <w:rsid w:val="4CDC09FC"/>
    <w:rsid w:val="4CFC0BB1"/>
    <w:rsid w:val="4D513B49"/>
    <w:rsid w:val="4E6F063B"/>
    <w:rsid w:val="4EEA10D2"/>
    <w:rsid w:val="4F205429"/>
    <w:rsid w:val="4F4C1097"/>
    <w:rsid w:val="50151DD1"/>
    <w:rsid w:val="51BE2A97"/>
    <w:rsid w:val="51EA65C3"/>
    <w:rsid w:val="524E4E22"/>
    <w:rsid w:val="53625A79"/>
    <w:rsid w:val="53962545"/>
    <w:rsid w:val="53B374CC"/>
    <w:rsid w:val="547A0454"/>
    <w:rsid w:val="557B4484"/>
    <w:rsid w:val="55E814C7"/>
    <w:rsid w:val="56575306"/>
    <w:rsid w:val="56A65531"/>
    <w:rsid w:val="56D9266F"/>
    <w:rsid w:val="57E3145C"/>
    <w:rsid w:val="57F76A7C"/>
    <w:rsid w:val="58F72A0D"/>
    <w:rsid w:val="592574B7"/>
    <w:rsid w:val="5A042B42"/>
    <w:rsid w:val="5C525FC5"/>
    <w:rsid w:val="5CCD4FCA"/>
    <w:rsid w:val="5D2B4529"/>
    <w:rsid w:val="5DBC388C"/>
    <w:rsid w:val="5DDB01B6"/>
    <w:rsid w:val="5F131BD1"/>
    <w:rsid w:val="5F3758C0"/>
    <w:rsid w:val="5FA171DD"/>
    <w:rsid w:val="5FF732A1"/>
    <w:rsid w:val="60600165"/>
    <w:rsid w:val="60C804C7"/>
    <w:rsid w:val="6131638D"/>
    <w:rsid w:val="61860438"/>
    <w:rsid w:val="618C137C"/>
    <w:rsid w:val="62344338"/>
    <w:rsid w:val="62646987"/>
    <w:rsid w:val="6274277E"/>
    <w:rsid w:val="62A91708"/>
    <w:rsid w:val="638D1ED9"/>
    <w:rsid w:val="648C220A"/>
    <w:rsid w:val="653528A1"/>
    <w:rsid w:val="6580369E"/>
    <w:rsid w:val="6582360D"/>
    <w:rsid w:val="65D5373C"/>
    <w:rsid w:val="66546E48"/>
    <w:rsid w:val="672A540A"/>
    <w:rsid w:val="677B47B7"/>
    <w:rsid w:val="67890C82"/>
    <w:rsid w:val="67A41618"/>
    <w:rsid w:val="68ED5241"/>
    <w:rsid w:val="697A2F79"/>
    <w:rsid w:val="6A484E25"/>
    <w:rsid w:val="6DFB0400"/>
    <w:rsid w:val="6E5813AF"/>
    <w:rsid w:val="6ECA6CCD"/>
    <w:rsid w:val="6EDC0086"/>
    <w:rsid w:val="70101DBB"/>
    <w:rsid w:val="70AF29B7"/>
    <w:rsid w:val="71364492"/>
    <w:rsid w:val="72227D09"/>
    <w:rsid w:val="724D7C36"/>
    <w:rsid w:val="729130E1"/>
    <w:rsid w:val="72BF6071"/>
    <w:rsid w:val="72E262CE"/>
    <w:rsid w:val="734F7323"/>
    <w:rsid w:val="73663647"/>
    <w:rsid w:val="7416564C"/>
    <w:rsid w:val="745D327B"/>
    <w:rsid w:val="74EA31C9"/>
    <w:rsid w:val="77493F8A"/>
    <w:rsid w:val="78753988"/>
    <w:rsid w:val="7A106FE1"/>
    <w:rsid w:val="7BBF0CDC"/>
    <w:rsid w:val="7D0175BF"/>
    <w:rsid w:val="7D782ED3"/>
    <w:rsid w:val="7D8006F7"/>
    <w:rsid w:val="7DB240B5"/>
    <w:rsid w:val="7EA3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9"/>
    <w:pPr>
      <w:numPr>
        <w:ilvl w:val="2"/>
        <w:numId w:val="1"/>
      </w:numPr>
      <w:adjustRightInd w:val="0"/>
      <w:snapToGrid w:val="0"/>
      <w:spacing w:line="360" w:lineRule="auto"/>
      <w:jc w:val="both"/>
    </w:pPr>
    <w:rPr>
      <w:rFonts w:ascii="Times New Roman" w:hAnsi="Times New Roman" w:eastAsia="宋体" w:cs="Times New Roman"/>
      <w:bCs/>
      <w:kern w:val="2"/>
      <w:sz w:val="21"/>
      <w:szCs w:val="21"/>
      <w:lang w:val="en-US" w:eastAsia="zh-CN" w:bidi="ar-SA"/>
    </w:rPr>
  </w:style>
  <w:style w:type="paragraph" w:styleId="4">
    <w:name w:val="heading 1"/>
    <w:basedOn w:val="1"/>
    <w:next w:val="1"/>
    <w:qFormat/>
    <w:uiPriority w:val="0"/>
    <w:pPr>
      <w:keepNext/>
      <w:keepLines/>
      <w:numPr>
        <w:ilvl w:val="0"/>
      </w:numPr>
      <w:spacing w:before="150" w:beforeLines="150" w:after="50" w:afterLines="50"/>
      <w:jc w:val="center"/>
      <w:outlineLvl w:val="0"/>
    </w:pPr>
    <w:rPr>
      <w:kern w:val="44"/>
      <w:sz w:val="28"/>
    </w:rPr>
  </w:style>
  <w:style w:type="paragraph" w:styleId="5">
    <w:name w:val="heading 2"/>
    <w:basedOn w:val="1"/>
    <w:next w:val="1"/>
    <w:unhideWhenUsed/>
    <w:qFormat/>
    <w:uiPriority w:val="0"/>
    <w:pPr>
      <w:keepNext/>
      <w:keepLines/>
      <w:numPr>
        <w:ilvl w:val="1"/>
      </w:numPr>
      <w:spacing w:before="260" w:after="260" w:line="240" w:lineRule="auto"/>
      <w:jc w:val="center"/>
      <w:outlineLvl w:val="1"/>
    </w:pPr>
    <w:rPr>
      <w:rFonts w:ascii="Arial" w:hAnsi="Arial" w:eastAsia="黑体"/>
    </w:rPr>
  </w:style>
  <w:style w:type="paragraph" w:styleId="6">
    <w:name w:val="heading 3"/>
    <w:basedOn w:val="1"/>
    <w:next w:val="1"/>
    <w:unhideWhenUsed/>
    <w:qFormat/>
    <w:uiPriority w:val="0"/>
    <w:pPr>
      <w:keepNext/>
      <w:keepLines/>
      <w:spacing w:before="260" w:after="260"/>
      <w:jc w:val="center"/>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jc w:val="left"/>
    </w:pPr>
    <w:rPr>
      <w:sz w:val="28"/>
      <w:szCs w:val="22"/>
    </w:rPr>
  </w:style>
  <w:style w:type="paragraph" w:styleId="3">
    <w:name w:val="Body Text"/>
    <w:basedOn w:val="1"/>
    <w:qFormat/>
    <w:uiPriority w:val="0"/>
    <w:pPr>
      <w:spacing w:after="120" w:line="240" w:lineRule="auto"/>
      <w:ind w:firstLine="643" w:firstLineChars="200"/>
    </w:pPr>
    <w:rPr>
      <w:sz w:val="24"/>
    </w:rPr>
  </w:style>
  <w:style w:type="paragraph" w:styleId="7">
    <w:name w:val="annotation text"/>
    <w:basedOn w:val="1"/>
    <w:qFormat/>
    <w:uiPriority w:val="0"/>
    <w:pPr>
      <w:jc w:val="left"/>
    </w:pPr>
  </w:style>
  <w:style w:type="paragraph" w:styleId="8">
    <w:name w:val="Balloon Text"/>
    <w:basedOn w:val="1"/>
    <w:link w:val="24"/>
    <w:qFormat/>
    <w:uiPriority w:val="0"/>
    <w:pPr>
      <w:spacing w:line="240" w:lineRule="auto"/>
    </w:pPr>
    <w:rPr>
      <w:sz w:val="18"/>
      <w:szCs w:val="18"/>
    </w:rPr>
  </w:style>
  <w:style w:type="paragraph" w:styleId="9">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Chars="200"/>
    </w:pPr>
  </w:style>
  <w:style w:type="paragraph" w:styleId="13">
    <w:name w:val="Normal (Web)"/>
    <w:basedOn w:val="1"/>
    <w:qFormat/>
    <w:uiPriority w:val="99"/>
    <w:pPr>
      <w:spacing w:before="100" w:beforeAutospacing="1" w:after="100" w:afterAutospacing="1"/>
      <w:jc w:val="left"/>
    </w:pPr>
    <w:rPr>
      <w:rFonts w:ascii="宋体" w:hAnsi="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p17"/>
    <w:basedOn w:val="1"/>
    <w:qFormat/>
    <w:uiPriority w:val="0"/>
    <w:pPr>
      <w:ind w:firstLine="420"/>
      <w:jc w:val="left"/>
    </w:pPr>
    <w:rPr>
      <w:rFonts w:ascii="宋体" w:hAnsi="宋体" w:cs="宋体"/>
      <w:kern w:val="0"/>
      <w:sz w:val="24"/>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unhideWhenUsed/>
    <w:qFormat/>
    <w:uiPriority w:val="99"/>
  </w:style>
  <w:style w:type="character" w:customStyle="1" w:styleId="23">
    <w:name w:val="fontstyle01"/>
    <w:basedOn w:val="16"/>
    <w:qFormat/>
    <w:uiPriority w:val="0"/>
    <w:rPr>
      <w:rFonts w:hint="default" w:ascii="HiddenHorzOCR-Identity-H" w:hAnsi="HiddenHorzOCR-Identity-H"/>
      <w:color w:val="000000"/>
      <w:sz w:val="26"/>
      <w:szCs w:val="26"/>
    </w:rPr>
  </w:style>
  <w:style w:type="character" w:customStyle="1" w:styleId="24">
    <w:name w:val="批注框文本 Char"/>
    <w:basedOn w:val="16"/>
    <w:link w:val="8"/>
    <w:qFormat/>
    <w:uiPriority w:val="0"/>
    <w:rPr>
      <w:bC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13226</Words>
  <Characters>14618</Characters>
  <Lines>124</Lines>
  <Paragraphs>34</Paragraphs>
  <TotalTime>6</TotalTime>
  <ScaleCrop>false</ScaleCrop>
  <LinksUpToDate>false</LinksUpToDate>
  <CharactersWithSpaces>25435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2021-11-19T02:11:00Z</dcterms:created>
  <dc:creator>zljy1</dc:creator>
  <cp:lastModifiedBy>zljy1</cp:lastModifiedBy>
  <dcterms:modified xsi:type="dcterms:W3CDTF">2022-04-25T05:50:44Z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B034A38198314464BDE34BE09F53CB2C</vt:lpwstr>
  </property>
  <property fmtid="{D5CDD505-2E9C-101B-9397-08002B2CF9AE}" pid="4" name="commondata">
    <vt:lpwstr>eyJoZGlkIjoiY2ZkMGJiNTFjZDU0MTU4ZDc3ZDM4N2IzYjc3Zjk2ZjAifQ==</vt:lpwstr>
  </property>
</Properties>
</file>