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宋体" w:cs="Times New Roman"/>
          <w:sz w:val="20"/>
          <w:szCs w:val="20"/>
          <w:lang w:val="en-US" w:eastAsia="zh-CN"/>
        </w:rPr>
      </w:pPr>
      <w:bookmarkStart w:id="0" w:name="_Hlk518993094"/>
      <w:bookmarkEnd w:id="0"/>
      <w:r>
        <w:rPr>
          <w:rFonts w:hint="default" w:ascii="Times New Roman" w:hAnsi="Times New Roman" w:cs="Times New Roman"/>
          <w:sz w:val="20"/>
          <w:szCs w:val="20"/>
        </w:rPr>
        <w:t>ICS 91.</w:t>
      </w:r>
      <w:r>
        <w:rPr>
          <w:rFonts w:hint="default" w:ascii="Times New Roman" w:hAnsi="Times New Roman" w:cs="Times New Roman"/>
          <w:sz w:val="20"/>
          <w:szCs w:val="20"/>
          <w:lang w:val="en-US" w:eastAsia="zh-CN"/>
        </w:rPr>
        <w:t>100.10</w:t>
      </w:r>
    </w:p>
    <w:p>
      <w:pPr>
        <w:ind w:firstLine="0" w:firstLineChars="0"/>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Q</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eastAsia="zh-CN"/>
        </w:rPr>
        <w:t xml:space="preserve"> 11</w:t>
      </w:r>
    </w:p>
    <w:p>
      <w:pPr>
        <w:ind w:firstLine="400"/>
        <w:rPr>
          <w:rFonts w:hint="default" w:ascii="Times New Roman" w:hAnsi="Times New Roman" w:eastAsia="Times New Roman" w:cs="Times New Roman"/>
          <w:sz w:val="20"/>
          <w:szCs w:val="20"/>
        </w:rPr>
      </w:pPr>
    </w:p>
    <w:p>
      <w:pPr>
        <w:ind w:firstLine="0" w:firstLineChars="0"/>
        <w:jc w:val="distribute"/>
        <w:rPr>
          <w:rFonts w:hint="default" w:ascii="Times New Roman" w:hAnsi="Times New Roman" w:eastAsia="微软雅黑" w:cs="Times New Roman"/>
          <w:sz w:val="56"/>
          <w:szCs w:val="52"/>
        </w:rPr>
      </w:pPr>
      <w:r>
        <w:rPr>
          <w:rFonts w:hint="default" w:ascii="Times New Roman" w:hAnsi="Times New Roman" w:eastAsia="微软雅黑" w:cs="Times New Roman"/>
          <w:sz w:val="56"/>
          <w:szCs w:val="52"/>
        </w:rPr>
        <w:t>团体标准</w:t>
      </w:r>
    </w:p>
    <w:p>
      <w:pPr>
        <w:spacing w:before="201"/>
        <w:ind w:left="4724" w:firstLine="556"/>
        <w:jc w:val="right"/>
        <w:rPr>
          <w:rFonts w:hint="default" w:ascii="Times New Roman" w:hAnsi="Times New Roman" w:eastAsia="Times New Roman" w:cs="Times New Roman"/>
          <w:sz w:val="28"/>
          <w:szCs w:val="28"/>
        </w:rPr>
      </w:pPr>
      <w:r>
        <w:rPr>
          <w:rFonts w:hint="default" w:ascii="Times New Roman" w:hAnsi="Times New Roman" w:cs="Times New Roman"/>
          <w:color w:val="050505"/>
          <w:spacing w:val="-1"/>
          <w:sz w:val="28"/>
          <w:szCs w:val="28"/>
        </w:rPr>
        <w:t>T/CECS</w:t>
      </w:r>
      <w:r>
        <w:rPr>
          <w:rFonts w:hint="default" w:ascii="Times New Roman" w:hAnsi="Times New Roman" w:cs="Times New Roman"/>
          <w:color w:val="050505"/>
          <w:sz w:val="28"/>
          <w:szCs w:val="28"/>
        </w:rPr>
        <w:t xml:space="preserve">  ×××××—20</w:t>
      </w:r>
      <w:r>
        <w:rPr>
          <w:rFonts w:hint="eastAsia" w:cs="Times New Roman"/>
          <w:color w:val="050505"/>
          <w:sz w:val="28"/>
          <w:szCs w:val="28"/>
          <w:lang w:val="en-US" w:eastAsia="zh-CN"/>
        </w:rPr>
        <w:t>2</w:t>
      </w:r>
      <w:r>
        <w:rPr>
          <w:rFonts w:hint="default" w:ascii="Times New Roman" w:hAnsi="Times New Roman" w:cs="Times New Roman"/>
          <w:color w:val="050505"/>
          <w:sz w:val="28"/>
          <w:szCs w:val="28"/>
        </w:rPr>
        <w:t>×</w:t>
      </w:r>
    </w:p>
    <w:p>
      <w:pPr>
        <w:spacing w:before="5"/>
        <w:ind w:firstLine="40"/>
        <w:rPr>
          <w:rFonts w:hint="default" w:ascii="Times New Roman" w:hAnsi="Times New Roman" w:eastAsia="Times New Roman" w:cs="Times New Roman"/>
          <w:b/>
          <w:bCs/>
          <w:sz w:val="17"/>
          <w:szCs w:val="17"/>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hint="default" w:ascii="Times New Roman" w:hAnsi="Times New Roman" w:eastAsia="Times New Roman" w:cs="Times New Roman"/>
          <w:sz w:val="2"/>
          <w:szCs w:val="2"/>
        </w:rPr>
      </w:pPr>
    </w:p>
    <w:p>
      <w:pPr>
        <w:ind w:firstLine="402"/>
        <w:rPr>
          <w:rFonts w:hint="default" w:ascii="Times New Roman" w:hAnsi="Times New Roman" w:cs="Times New Roman"/>
          <w:b/>
          <w:bCs/>
          <w:sz w:val="20"/>
          <w:szCs w:val="20"/>
        </w:rPr>
      </w:pPr>
    </w:p>
    <w:p>
      <w:pPr>
        <w:ind w:firstLine="402"/>
        <w:rPr>
          <w:rFonts w:hint="default" w:ascii="Times New Roman" w:hAnsi="Times New Roman" w:eastAsia="Times New Roman" w:cs="Times New Roman"/>
          <w:b/>
          <w:bCs/>
          <w:sz w:val="20"/>
          <w:szCs w:val="20"/>
        </w:rPr>
      </w:pPr>
    </w:p>
    <w:p>
      <w:pPr>
        <w:ind w:firstLine="402"/>
        <w:rPr>
          <w:rFonts w:hint="default" w:ascii="Times New Roman" w:hAnsi="Times New Roman" w:eastAsia="Times New Roman" w:cs="Times New Roman"/>
          <w:b/>
          <w:bCs/>
          <w:sz w:val="20"/>
          <w:szCs w:val="20"/>
        </w:rPr>
      </w:pPr>
    </w:p>
    <w:p>
      <w:pPr>
        <w:spacing w:before="3"/>
        <w:ind w:firstLine="640"/>
        <w:rPr>
          <w:rFonts w:hint="default" w:ascii="Times New Roman" w:hAnsi="Times New Roman" w:cs="Times New Roman"/>
          <w:sz w:val="32"/>
          <w:szCs w:val="32"/>
        </w:rPr>
      </w:pPr>
    </w:p>
    <w:p>
      <w:pPr>
        <w:pStyle w:val="7"/>
        <w:spacing w:before="156" w:beforeLines="50"/>
        <w:ind w:left="0" w:leftChars="0" w:firstLine="0" w:firstLineChars="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用于水泥和混凝土中的</w:t>
      </w:r>
      <w:r>
        <w:rPr>
          <w:rFonts w:hint="eastAsia" w:ascii="Times New Roman" w:hAnsi="Times New Roman" w:eastAsia="黑体" w:cs="Times New Roman"/>
          <w:sz w:val="52"/>
          <w:szCs w:val="52"/>
          <w:lang w:val="en-US" w:eastAsia="zh-CN"/>
        </w:rPr>
        <w:t>钼</w:t>
      </w:r>
      <w:r>
        <w:rPr>
          <w:rFonts w:hint="default" w:ascii="Times New Roman" w:hAnsi="Times New Roman" w:eastAsia="黑体" w:cs="Times New Roman"/>
          <w:sz w:val="52"/>
          <w:szCs w:val="52"/>
        </w:rPr>
        <w:t>尾矿微粉</w:t>
      </w:r>
    </w:p>
    <w:p>
      <w:pPr>
        <w:spacing w:before="143" w:line="407" w:lineRule="auto"/>
        <w:ind w:left="400" w:right="697" w:firstLine="0" w:firstLineChars="0"/>
        <w:jc w:val="center"/>
        <w:rPr>
          <w:rFonts w:hint="default" w:ascii="Times New Roman" w:hAnsi="Times New Roman" w:eastAsia="Times New Roman" w:cs="Times New Roman"/>
          <w:sz w:val="28"/>
          <w:szCs w:val="28"/>
        </w:rPr>
      </w:pPr>
      <w:r>
        <w:rPr>
          <w:rFonts w:hint="default" w:ascii="Times New Roman" w:hAnsi="Times New Roman" w:eastAsia="黑体" w:cs="Times New Roman"/>
          <w:sz w:val="28"/>
          <w:szCs w:val="28"/>
        </w:rPr>
        <w:t xml:space="preserve">Molybdenum tailing powder used </w:t>
      </w:r>
      <w:r>
        <w:rPr>
          <w:rFonts w:hint="default" w:ascii="Times New Roman" w:hAnsi="Times New Roman" w:eastAsia="黑体" w:cs="Times New Roman"/>
          <w:sz w:val="28"/>
          <w:szCs w:val="28"/>
          <w:lang w:val="en-US" w:eastAsia="zh-CN"/>
        </w:rPr>
        <w:t>for</w:t>
      </w:r>
      <w:r>
        <w:rPr>
          <w:rFonts w:hint="default" w:ascii="Times New Roman" w:hAnsi="Times New Roman" w:eastAsia="黑体" w:cs="Times New Roman"/>
          <w:sz w:val="28"/>
          <w:szCs w:val="28"/>
        </w:rPr>
        <w:t xml:space="preserve"> cement and concrete</w:t>
      </w:r>
    </w:p>
    <w:p>
      <w:pPr>
        <w:spacing w:line="353" w:lineRule="exact"/>
        <w:ind w:left="400" w:right="696" w:firstLine="0" w:firstLineChars="0"/>
        <w:jc w:val="center"/>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w:t>
      </w:r>
      <w:r>
        <w:rPr>
          <w:rFonts w:hint="eastAsia" w:cs="Times New Roman"/>
          <w:sz w:val="32"/>
          <w:szCs w:val="32"/>
          <w:lang w:val="en-US" w:eastAsia="zh-CN"/>
        </w:rPr>
        <w:t>征求意见稿</w:t>
      </w:r>
      <w:r>
        <w:rPr>
          <w:rFonts w:hint="default" w:ascii="Times New Roman" w:hAnsi="Times New Roman" w:cs="Times New Roman"/>
          <w:sz w:val="32"/>
          <w:szCs w:val="32"/>
          <w:lang w:val="en-US" w:eastAsia="zh-CN"/>
        </w:rPr>
        <w:t>）</w:t>
      </w: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cs="Times New Roman"/>
          <w:b/>
          <w:bCs/>
          <w:sz w:val="32"/>
          <w:szCs w:val="32"/>
        </w:rPr>
      </w:pPr>
    </w:p>
    <w:p>
      <w:pPr>
        <w:ind w:firstLine="0" w:firstLineChars="0"/>
        <w:rPr>
          <w:rFonts w:hint="default" w:ascii="Times New Roman" w:hAnsi="Times New Roman" w:eastAsia="黑体" w:cs="Times New Roman"/>
          <w:bCs/>
          <w:sz w:val="28"/>
          <w:szCs w:val="24"/>
        </w:rPr>
      </w:pPr>
      <w:r>
        <w:rPr>
          <w:rFonts w:hint="default" w:ascii="Times New Roman" w:hAnsi="Times New Roman" w:eastAsia="黑体" w:cs="Times New Roman"/>
          <w:bCs/>
          <w:sz w:val="28"/>
          <w:szCs w:val="24"/>
        </w:rPr>
        <w:t>20××-××-××发布                   20××-××-××实施</w:t>
      </w:r>
    </w:p>
    <w:p>
      <w:pPr>
        <w:ind w:firstLine="0" w:firstLineChars="0"/>
        <w:rPr>
          <w:rFonts w:hint="default" w:ascii="Times New Roman" w:hAnsi="Times New Roman" w:cs="Times New Roman"/>
          <w:bCs/>
          <w:sz w:val="32"/>
          <w:szCs w:val="32"/>
        </w:rPr>
      </w:pPr>
      <w:r>
        <w:rPr>
          <w:rFonts w:hint="default" w:ascii="Times New Roman" w:hAnsi="Times New Roman" w:eastAsia="Times New Roman" w:cs="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color w:val="050505"/>
          <w:spacing w:val="-1"/>
          <w:sz w:val="32"/>
          <w:szCs w:val="24"/>
        </w:rPr>
        <w:t xml:space="preserve">中国工程建设标准化协会    </w:t>
      </w:r>
      <w:r>
        <w:rPr>
          <w:rFonts w:hint="default" w:ascii="Times New Roman" w:hAnsi="Times New Roman" w:eastAsia="黑体" w:cs="Times New Roman"/>
          <w:color w:val="050505"/>
          <w:spacing w:val="-1"/>
          <w:sz w:val="24"/>
          <w:szCs w:val="24"/>
        </w:rPr>
        <w:t>发 布</w:t>
      </w:r>
    </w:p>
    <w:p>
      <w:pPr>
        <w:ind w:firstLine="420"/>
        <w:rPr>
          <w:rFonts w:hint="default"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rPr>
          <w:rFonts w:hint="default" w:ascii="Times New Roman" w:hAnsi="Times New Roman" w:eastAsia="宋体" w:cs="Times New Roman"/>
          <w:color w:val="auto"/>
          <w:kern w:val="2"/>
          <w:szCs w:val="22"/>
          <w:lang w:val="zh-CN"/>
        </w:rPr>
        <w:id w:val="1871722899"/>
        <w:docPartObj>
          <w:docPartGallery w:val="Table of Contents"/>
          <w:docPartUnique/>
        </w:docPartObj>
      </w:sdtPr>
      <w:sdtEndPr>
        <w:rPr>
          <w:rFonts w:hint="default" w:ascii="Times New Roman" w:hAnsi="Times New Roman" w:eastAsia="宋体" w:cs="Times New Roman"/>
          <w:bCs/>
          <w:color w:val="auto"/>
          <w:kern w:val="2"/>
          <w:szCs w:val="22"/>
          <w:lang w:val="zh-CN"/>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28"/>
              <w:szCs w:val="28"/>
            </w:rPr>
          </w:pPr>
          <w:r>
            <w:rPr>
              <w:rFonts w:hint="default" w:ascii="Times New Roman" w:hAnsi="Times New Roman" w:eastAsia="宋体" w:cs="Times New Roman"/>
              <w:sz w:val="28"/>
              <w:szCs w:val="28"/>
            </w:rPr>
            <w:t>目</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录</w:t>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TOC \o "1-3" \h \z \u </w:instrText>
          </w:r>
          <w:r>
            <w:rPr>
              <w:rFonts w:hint="default" w:ascii="Times New Roman" w:hAnsi="Times New Roman" w:cs="Times New Roman"/>
              <w:bCs/>
              <w:lang w:val="zh-CN"/>
            </w:rPr>
            <w:fldChar w:fldCharType="separate"/>
          </w: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_Toc11831 </w:instrText>
          </w:r>
          <w:r>
            <w:rPr>
              <w:rFonts w:hint="default" w:ascii="Times New Roman" w:hAnsi="Times New Roman" w:cs="Times New Roman"/>
              <w:bCs/>
              <w:lang w:val="zh-CN"/>
            </w:rPr>
            <w:fldChar w:fldCharType="separate"/>
          </w:r>
          <w:r>
            <w:rPr>
              <w:rFonts w:hint="default" w:ascii="Times New Roman" w:hAnsi="Times New Roman" w:cs="Times New Roman"/>
              <w:szCs w:val="32"/>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_Toc11831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_Toc7710 </w:instrText>
          </w:r>
          <w:r>
            <w:rPr>
              <w:rFonts w:hint="default" w:ascii="Times New Roman" w:hAnsi="Times New Roman" w:cs="Times New Roman"/>
              <w:bCs/>
              <w:lang w:val="zh-CN"/>
            </w:rPr>
            <w:fldChar w:fldCharType="separate"/>
          </w:r>
          <w:r>
            <w:rPr>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_Toc7710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_Toc29018 </w:instrText>
          </w:r>
          <w:r>
            <w:rPr>
              <w:rFonts w:hint="default" w:ascii="Times New Roman" w:hAnsi="Times New Roman" w:cs="Times New Roman"/>
              <w:bCs/>
              <w:lang w:val="zh-CN"/>
            </w:rPr>
            <w:fldChar w:fldCharType="separate"/>
          </w:r>
          <w:r>
            <w:rPr>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_Toc29018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_Toc7491 </w:instrText>
          </w:r>
          <w:r>
            <w:rPr>
              <w:rFonts w:hint="default" w:ascii="Times New Roman" w:hAnsi="Times New Roman" w:cs="Times New Roman"/>
              <w:bCs/>
              <w:lang w:val="zh-CN"/>
            </w:rPr>
            <w:fldChar w:fldCharType="separate"/>
          </w:r>
          <w:r>
            <w:rPr>
              <w:rFonts w:hint="default" w:ascii="Times New Roman" w:hAnsi="Times New Roman" w:cs="Times New Roman"/>
            </w:rPr>
            <w:t>3 术语和定义</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bCs/>
              <w:lang w:val="zh-CN"/>
            </w:rPr>
            <w:fldChar w:fldCharType="end"/>
          </w:r>
          <w:bookmarkStart w:id="63" w:name="_GoBack"/>
          <w:bookmarkEnd w:id="63"/>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_Toc15711 </w:instrText>
          </w:r>
          <w:r>
            <w:rPr>
              <w:rFonts w:hint="default" w:ascii="Times New Roman" w:hAnsi="Times New Roman" w:cs="Times New Roman"/>
              <w:bCs/>
              <w:lang w:val="zh-CN"/>
            </w:rPr>
            <w:fldChar w:fldCharType="separate"/>
          </w:r>
          <w:r>
            <w:rPr>
              <w:rFonts w:hint="default" w:ascii="Times New Roman" w:hAnsi="Times New Roman" w:cs="Times New Roman"/>
            </w:rPr>
            <w:t xml:space="preserve">4 </w:t>
          </w:r>
          <w:r>
            <w:rPr>
              <w:rFonts w:hint="default" w:ascii="Times New Roman" w:hAnsi="Times New Roman" w:cs="Times New Roman"/>
              <w:lang w:eastAsia="zh-CN"/>
            </w:rPr>
            <w:t>分类与标记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_Toc15711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_Toc29556 </w:instrText>
          </w:r>
          <w:r>
            <w:rPr>
              <w:rFonts w:hint="default" w:ascii="Times New Roman" w:hAnsi="Times New Roman" w:cs="Times New Roman"/>
              <w:bCs/>
              <w:lang w:val="zh-CN"/>
            </w:rPr>
            <w:fldChar w:fldCharType="separate"/>
          </w:r>
          <w:r>
            <w:rPr>
              <w:rFonts w:hint="default" w:ascii="Times New Roman" w:hAnsi="Times New Roman" w:cs="Times New Roman"/>
              <w:lang w:val="en-US" w:eastAsia="zh-CN"/>
            </w:rPr>
            <w:t xml:space="preserve">5 </w:t>
          </w:r>
          <w:r>
            <w:rPr>
              <w:rFonts w:hint="default" w:ascii="Times New Roman" w:hAnsi="Times New Roman" w:cs="Times New Roman"/>
              <w:lang w:eastAsia="zh-CN"/>
            </w:rPr>
            <w:t>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_Toc29556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_Toc18475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6 </w:t>
          </w:r>
          <w:r>
            <w:rPr>
              <w:rFonts w:hint="default" w:ascii="Times New Roman" w:hAnsi="Times New Roman" w:cs="Times New Roman"/>
              <w:szCs w:val="21"/>
            </w:rPr>
            <w:t>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_Toc18475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_Toc30356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7 </w:t>
          </w:r>
          <w:r>
            <w:rPr>
              <w:rFonts w:hint="default" w:ascii="Times New Roman" w:hAnsi="Times New Roman" w:cs="Times New Roman"/>
              <w:szCs w:val="21"/>
            </w:rPr>
            <w:t>检验规则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_Toc30356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ind w:left="0" w:leftChars="0" w:firstLine="420" w:firstLineChars="200"/>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_Toc29021 </w:instrText>
          </w:r>
          <w:r>
            <w:rPr>
              <w:rFonts w:hint="default" w:ascii="Times New Roman" w:hAnsi="Times New Roman" w:cs="Times New Roman"/>
              <w:bCs/>
              <w:lang w:val="zh-CN"/>
            </w:rPr>
            <w:fldChar w:fldCharType="separate"/>
          </w:r>
          <w:r>
            <w:rPr>
              <w:rFonts w:hint="default" w:ascii="Times New Roman" w:hAnsi="Times New Roman" w:cs="Times New Roman"/>
              <w:szCs w:val="21"/>
              <w:lang w:val="en-US" w:eastAsia="zh-CN"/>
            </w:rPr>
            <w:t xml:space="preserve">8 </w:t>
          </w:r>
          <w:r>
            <w:rPr>
              <w:rFonts w:hint="default" w:ascii="Times New Roman" w:hAnsi="Times New Roman" w:cs="Times New Roman"/>
              <w:szCs w:val="21"/>
            </w:rPr>
            <w:t>标识、包装、运输与贮存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_Toc29021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_Toc3049 </w:instrText>
          </w:r>
          <w:r>
            <w:rPr>
              <w:rFonts w:hint="default" w:ascii="Times New Roman" w:hAnsi="Times New Roman" w:cs="Times New Roman"/>
              <w:bCs/>
              <w:lang w:val="zh-CN"/>
            </w:rPr>
            <w:fldChar w:fldCharType="separate"/>
          </w:r>
          <w:r>
            <w:rPr>
              <w:rFonts w:hint="default" w:ascii="Times New Roman" w:hAnsi="Times New Roman" w:cs="Times New Roman"/>
              <w:szCs w:val="21"/>
            </w:rPr>
            <w:t>附  录  A</w:t>
          </w:r>
          <w:r>
            <w:rPr>
              <w:rFonts w:hint="default" w:ascii="Times New Roman" w:hAnsi="Times New Roman" w:cs="Times New Roman"/>
              <w:szCs w:val="21"/>
              <w:lang w:eastAsia="zh-CN"/>
            </w:rPr>
            <w:t>（规范性附录）需水量比试验方法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_Toc3049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_Toc9463 </w:instrText>
          </w:r>
          <w:r>
            <w:rPr>
              <w:rFonts w:hint="default" w:ascii="Times New Roman" w:hAnsi="Times New Roman" w:cs="Times New Roman"/>
              <w:bCs/>
              <w:lang w:val="zh-CN"/>
            </w:rPr>
            <w:fldChar w:fldCharType="separate"/>
          </w:r>
          <w:r>
            <w:rPr>
              <w:rFonts w:hint="default" w:ascii="Times New Roman" w:hAnsi="Times New Roman" w:cs="Times New Roman"/>
              <w:szCs w:val="21"/>
            </w:rPr>
            <w:t xml:space="preserve">附  录  </w:t>
          </w:r>
          <w:r>
            <w:rPr>
              <w:rFonts w:hint="default" w:ascii="Times New Roman" w:hAnsi="Times New Roman" w:cs="Times New Roman"/>
              <w:szCs w:val="21"/>
              <w:lang w:eastAsia="zh-CN"/>
            </w:rPr>
            <w:t>B（规范性附录）亚甲蓝值试验方法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_Toc9463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1"/>
            <w:tabs>
              <w:tab w:val="right" w:leader="dot" w:pos="8306"/>
            </w:tabs>
            <w:rPr>
              <w:rFonts w:hint="default" w:ascii="Times New Roman" w:hAnsi="Times New Roman" w:cs="Times New Roman"/>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HYPERLINK \l _Toc28342 </w:instrText>
          </w:r>
          <w:r>
            <w:rPr>
              <w:rFonts w:hint="default" w:ascii="Times New Roman" w:hAnsi="Times New Roman" w:cs="Times New Roman"/>
              <w:bCs/>
              <w:lang w:val="zh-CN"/>
            </w:rPr>
            <w:fldChar w:fldCharType="separate"/>
          </w:r>
          <w:r>
            <w:rPr>
              <w:rFonts w:hint="default" w:ascii="Times New Roman" w:hAnsi="Times New Roman" w:cs="Times New Roman"/>
              <w:szCs w:val="21"/>
            </w:rPr>
            <w:t xml:space="preserve">附  录  </w:t>
          </w:r>
          <w:r>
            <w:rPr>
              <w:rFonts w:hint="default" w:ascii="Times New Roman" w:hAnsi="Times New Roman" w:cs="Times New Roman"/>
              <w:szCs w:val="21"/>
              <w:lang w:val="en-US" w:eastAsia="zh-CN"/>
            </w:rPr>
            <w:t>C</w:t>
          </w:r>
          <w:r>
            <w:rPr>
              <w:rFonts w:hint="default" w:ascii="Times New Roman" w:hAnsi="Times New Roman" w:cs="Times New Roman"/>
              <w:szCs w:val="21"/>
              <w:lang w:eastAsia="zh-CN"/>
            </w:rPr>
            <w:t>（规范性附录）活性指数试验方法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_Toc28342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lang w:val="zh-CN"/>
            </w:rPr>
            <w:fldChar w:fldCharType="end"/>
          </w:r>
        </w:p>
        <w:p>
          <w:pPr>
            <w:pStyle w:val="12"/>
            <w:tabs>
              <w:tab w:val="right" w:leader="dot" w:pos="8306"/>
            </w:tabs>
            <w:rPr>
              <w:rFonts w:hint="default" w:ascii="Times New Roman" w:hAnsi="Times New Roman" w:cs="Times New Roman"/>
            </w:rPr>
          </w:pPr>
        </w:p>
        <w:p>
          <w:pPr>
            <w:ind w:firstLineChars="0"/>
            <w:rPr>
              <w:rFonts w:hint="default" w:ascii="Times New Roman" w:hAnsi="Times New Roman" w:cs="Times New Roman"/>
            </w:rPr>
          </w:pPr>
          <w:r>
            <w:rPr>
              <w:rFonts w:hint="default" w:ascii="Times New Roman" w:hAnsi="Times New Roman" w:cs="Times New Roman"/>
              <w:bCs/>
              <w:lang w:val="zh-CN"/>
            </w:rPr>
            <w:fldChar w:fldCharType="end"/>
          </w:r>
        </w:p>
      </w:sdtContent>
    </w:sdt>
    <w:p>
      <w:pPr>
        <w:ind w:firstLine="720"/>
        <w:jc w:val="center"/>
        <w:rPr>
          <w:rFonts w:hint="default" w:ascii="Times New Roman" w:hAnsi="Times New Roman" w:eastAsia="黑体" w:cs="Times New Roman"/>
          <w:sz w:val="36"/>
        </w:rPr>
      </w:pPr>
    </w:p>
    <w:p>
      <w:pPr>
        <w:bidi w:val="0"/>
        <w:rPr>
          <w:rFonts w:hint="default" w:ascii="Times New Roman" w:hAnsi="Times New Roman" w:eastAsia="宋体" w:cs="Times New Roman"/>
          <w:kern w:val="2"/>
          <w:sz w:val="21"/>
          <w:szCs w:val="22"/>
          <w:lang w:val="en-US" w:eastAsia="zh-CN" w:bidi="ar-SA"/>
        </w:rPr>
      </w:pPr>
    </w:p>
    <w:p>
      <w:pPr>
        <w:tabs>
          <w:tab w:val="left" w:pos="6047"/>
        </w:tabs>
        <w:bidi w:val="0"/>
        <w:jc w:val="left"/>
        <w:rPr>
          <w:rFonts w:hint="default" w:ascii="Times New Roman" w:hAnsi="Times New Roman" w:cs="Times New Roman"/>
          <w:lang w:val="en-US" w:eastAsia="zh-CN"/>
        </w:rPr>
        <w:sectPr>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lang w:val="en-US" w:eastAsia="zh-CN"/>
        </w:rPr>
        <w:tab/>
      </w:r>
    </w:p>
    <w:sdt>
      <w:sdtPr>
        <w:rPr>
          <w:rFonts w:hint="default" w:ascii="Times New Roman" w:hAnsi="Times New Roman" w:eastAsia="宋体" w:cs="Times New Roman"/>
          <w:color w:val="auto"/>
          <w:kern w:val="2"/>
          <w:sz w:val="28"/>
          <w:szCs w:val="28"/>
          <w:lang w:val="zh-CN"/>
        </w:rPr>
        <w:id w:val="-1449154477"/>
        <w:docPartObj>
          <w:docPartGallery w:val="Table of Contents"/>
          <w:docPartUnique/>
        </w:docPartObj>
      </w:sdtPr>
      <w:sdtEndPr>
        <w:rPr>
          <w:rFonts w:hint="default" w:ascii="Times New Roman" w:hAnsi="Times New Roman" w:eastAsia="宋体" w:cs="Times New Roman"/>
          <w:bCs/>
          <w:color w:val="auto"/>
          <w:kern w:val="2"/>
          <w:sz w:val="28"/>
          <w:szCs w:val="22"/>
          <w:lang w:val="zh-CN"/>
        </w:rPr>
      </w:sdtEndPr>
      <w:sdtContent>
        <w:p>
          <w:pPr>
            <w:pStyle w:val="29"/>
            <w:spacing w:before="851" w:beforeLines="0" w:after="680" w:afterLines="0" w:line="240" w:lineRule="auto"/>
            <w:ind w:firstLine="420"/>
            <w:jc w:val="center"/>
            <w:rPr>
              <w:rFonts w:hint="default" w:ascii="Times New Roman" w:hAnsi="Times New Roman" w:eastAsia="黑体" w:cs="Times New Roman"/>
              <w:color w:val="auto"/>
              <w:kern w:val="2"/>
              <w:sz w:val="28"/>
              <w:szCs w:val="28"/>
            </w:rPr>
          </w:pPr>
          <w:r>
            <w:rPr>
              <w:rFonts w:hint="default" w:ascii="Times New Roman" w:hAnsi="Times New Roman" w:eastAsia="黑体" w:cs="Times New Roman"/>
              <w:color w:val="auto"/>
              <w:kern w:val="2"/>
              <w:sz w:val="28"/>
              <w:szCs w:val="28"/>
            </w:rPr>
            <w:t>Contents</w:t>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bCs/>
              <w:lang w:val="zh-CN"/>
            </w:rPr>
            <w:fldChar w:fldCharType="begin"/>
          </w:r>
          <w:r>
            <w:rPr>
              <w:rFonts w:hint="default" w:ascii="Times New Roman" w:hAnsi="Times New Roman" w:cs="Times New Roman"/>
              <w:bCs/>
              <w:lang w:val="zh-CN"/>
            </w:rPr>
            <w:instrText xml:space="preserve"> TOC \o "1-3" \h \z \u </w:instrText>
          </w:r>
          <w:r>
            <w:rPr>
              <w:rFonts w:hint="default" w:ascii="Times New Roman" w:hAnsi="Times New Roman" w:cs="Times New Roman"/>
              <w:bCs/>
              <w:lang w:val="zh-C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"_Toc519005953" </w:instrText>
          </w:r>
          <w:r>
            <w:rPr>
              <w:rFonts w:hint="default" w:ascii="Times New Roman" w:hAnsi="Times New Roman" w:cs="Times New Roman"/>
            </w:rPr>
            <w:fldChar w:fldCharType="separate"/>
          </w:r>
          <w:r>
            <w:rPr>
              <w:rStyle w:val="17"/>
              <w:rFonts w:hint="default" w:ascii="Times New Roman" w:hAnsi="Times New Roman" w:cs="Times New Roman"/>
            </w:rPr>
            <w:t>Foreword</w:t>
          </w:r>
          <w:r>
            <w:rPr>
              <w:rFonts w:hint="default" w:ascii="Times New Roman" w:hAnsi="Times New Roman" w:cs="Times New Roman"/>
            </w:rPr>
            <w:tab/>
          </w:r>
          <w:r>
            <w:rPr>
              <w:rFonts w:hint="default" w:ascii="Times New Roman" w:hAnsi="Times New Roman" w:cs="Times New Roman"/>
              <w:lang w:val="en-US" w:eastAsia="zh-CN"/>
            </w:rPr>
            <w:t>II</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"_Toc519005955" </w:instrText>
          </w:r>
          <w:r>
            <w:rPr>
              <w:rFonts w:hint="default" w:ascii="Times New Roman" w:hAnsi="Times New Roman" w:cs="Times New Roman"/>
            </w:rPr>
            <w:fldChar w:fldCharType="separate"/>
          </w:r>
          <w:r>
            <w:rPr>
              <w:rStyle w:val="17"/>
              <w:rFonts w:hint="default" w:ascii="Times New Roman" w:hAnsi="Times New Roman" w:cs="Times New Roman"/>
            </w:rPr>
            <w:t>1  Scope</w:t>
          </w:r>
          <w:r>
            <w:rPr>
              <w:rFonts w:hint="default" w:ascii="Times New Roman" w:hAnsi="Times New Roman" w:cs="Times New Roman"/>
            </w:rPr>
            <w:tab/>
          </w:r>
          <w:r>
            <w:rPr>
              <w:rFonts w:hint="eastAsia" w:cs="Times New Roman"/>
              <w:lang w:val="en-US" w:eastAsia="zh-CN"/>
            </w:rPr>
            <w:t>1</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"_Toc519005956" </w:instrText>
          </w:r>
          <w:r>
            <w:rPr>
              <w:rFonts w:hint="default" w:ascii="Times New Roman" w:hAnsi="Times New Roman" w:cs="Times New Roman"/>
            </w:rPr>
            <w:fldChar w:fldCharType="separate"/>
          </w:r>
          <w:r>
            <w:rPr>
              <w:rStyle w:val="17"/>
              <w:rFonts w:hint="default" w:ascii="Times New Roman" w:hAnsi="Times New Roman" w:cs="Times New Roman"/>
            </w:rPr>
            <w:t>2  Normative references</w:t>
          </w:r>
          <w:r>
            <w:rPr>
              <w:rFonts w:hint="default" w:ascii="Times New Roman" w:hAnsi="Times New Roman" w:cs="Times New Roman"/>
            </w:rPr>
            <w:tab/>
          </w:r>
          <w:r>
            <w:rPr>
              <w:rFonts w:hint="eastAsia" w:cs="Times New Roman"/>
              <w:lang w:val="en-US" w:eastAsia="zh-CN"/>
            </w:rPr>
            <w:t>1</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"_Toc519005957" </w:instrText>
          </w:r>
          <w:r>
            <w:rPr>
              <w:rFonts w:hint="default" w:ascii="Times New Roman" w:hAnsi="Times New Roman" w:cs="Times New Roman"/>
            </w:rPr>
            <w:fldChar w:fldCharType="separate"/>
          </w:r>
          <w:r>
            <w:rPr>
              <w:rStyle w:val="17"/>
              <w:rFonts w:hint="default" w:ascii="Times New Roman" w:hAnsi="Times New Roman" w:cs="Times New Roman"/>
            </w:rPr>
            <w:t>3  Terms and definitions</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"_Toc519005958" </w:instrText>
          </w:r>
          <w:r>
            <w:rPr>
              <w:rFonts w:hint="default" w:ascii="Times New Roman" w:hAnsi="Times New Roman" w:cs="Times New Roman"/>
            </w:rPr>
            <w:fldChar w:fldCharType="separate"/>
          </w:r>
          <w:r>
            <w:rPr>
              <w:rStyle w:val="17"/>
              <w:rFonts w:hint="default" w:ascii="Times New Roman" w:hAnsi="Times New Roman" w:cs="Times New Roman"/>
            </w:rPr>
            <w:t xml:space="preserve">4  Classification and </w:t>
          </w:r>
          <w:r>
            <w:rPr>
              <w:rStyle w:val="17"/>
              <w:rFonts w:hint="default" w:ascii="Times New Roman" w:hAnsi="Times New Roman" w:cs="Times New Roman"/>
              <w:lang w:val="en-US" w:eastAsia="zh-CN"/>
            </w:rPr>
            <w:t>m</w:t>
          </w:r>
          <w:r>
            <w:rPr>
              <w:rStyle w:val="17"/>
              <w:rFonts w:hint="default" w:ascii="Times New Roman" w:hAnsi="Times New Roman" w:cs="Times New Roman"/>
            </w:rPr>
            <w:t>arking</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"_Toc519005959" </w:instrText>
          </w:r>
          <w:r>
            <w:rPr>
              <w:rFonts w:hint="default" w:ascii="Times New Roman" w:hAnsi="Times New Roman" w:cs="Times New Roman"/>
            </w:rPr>
            <w:fldChar w:fldCharType="separate"/>
          </w:r>
          <w:r>
            <w:rPr>
              <w:rStyle w:val="17"/>
              <w:rFonts w:hint="default" w:ascii="Times New Roman" w:hAnsi="Times New Roman" w:cs="Times New Roman"/>
            </w:rPr>
            <w:t>5  Requirement</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rPr>
            <w:t xml:space="preserve">6  </w:t>
          </w:r>
          <w:r>
            <w:rPr>
              <w:rStyle w:val="17"/>
              <w:rFonts w:hint="default" w:ascii="Times New Roman" w:hAnsi="Times New Roman" w:cs="Times New Roman"/>
              <w:lang w:val="en-US" w:eastAsia="zh-CN"/>
            </w:rPr>
            <w:t>T</w:t>
          </w:r>
          <w:r>
            <w:rPr>
              <w:rStyle w:val="17"/>
              <w:rFonts w:hint="default" w:ascii="Times New Roman" w:hAnsi="Times New Roman" w:cs="Times New Roman"/>
            </w:rPr>
            <w:t>est method</w:t>
          </w:r>
          <w:r>
            <w:rPr>
              <w:rFonts w:hint="default" w:ascii="Times New Roman" w:hAnsi="Times New Roman" w:cs="Times New Roman"/>
            </w:rPr>
            <w:tab/>
          </w:r>
          <w:r>
            <w:rPr>
              <w:rFonts w:hint="eastAsia" w:cs="Times New Roman"/>
              <w:lang w:val="en-US" w:eastAsia="zh-CN"/>
            </w:rPr>
            <w:t>4</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lang w:val="en-US" w:eastAsia="zh-CN"/>
            </w:rPr>
            <w:t>7</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Inspection rules</w:t>
          </w:r>
          <w:r>
            <w:rPr>
              <w:rFonts w:hint="default" w:ascii="Times New Roman" w:hAnsi="Times New Roman" w:cs="Times New Roman"/>
            </w:rPr>
            <w:tab/>
          </w:r>
          <w:r>
            <w:rPr>
              <w:rFonts w:hint="eastAsia" w:cs="Times New Roman"/>
              <w:lang w:val="en-US" w:eastAsia="zh-CN"/>
            </w:rPr>
            <w:t>4</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"_Toc519005963" </w:instrText>
          </w:r>
          <w:r>
            <w:rPr>
              <w:rFonts w:hint="default" w:ascii="Times New Roman" w:hAnsi="Times New Roman" w:cs="Times New Roman"/>
            </w:rPr>
            <w:fldChar w:fldCharType="separate"/>
          </w:r>
          <w:r>
            <w:rPr>
              <w:rStyle w:val="17"/>
              <w:rFonts w:hint="default" w:ascii="Times New Roman" w:hAnsi="Times New Roman" w:cs="Times New Roman"/>
              <w:lang w:val="en-US" w:eastAsia="zh-CN"/>
            </w:rPr>
            <w:t>8</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Marking, Packaging, transportation and storage</w:t>
          </w:r>
          <w:r>
            <w:rPr>
              <w:rFonts w:hint="default" w:ascii="Times New Roman" w:hAnsi="Times New Roman" w:cs="Times New Roman"/>
            </w:rPr>
            <w:tab/>
          </w:r>
          <w:r>
            <w:rPr>
              <w:rFonts w:hint="default" w:ascii="Times New Roman" w:hAnsi="Times New Roman" w:cs="Times New Roman"/>
              <w:lang w:val="en-US" w:eastAsia="zh-CN"/>
            </w:rPr>
            <w:t>6</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cs="Times New Roman" w:eastAsiaTheme="minorEastAsi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"_Toc519005966" </w:instrText>
          </w:r>
          <w:r>
            <w:rPr>
              <w:rFonts w:hint="default" w:ascii="Times New Roman" w:hAnsi="Times New Roman" w:cs="Times New Roman"/>
            </w:rPr>
            <w:fldChar w:fldCharType="separate"/>
          </w:r>
          <w:r>
            <w:rPr>
              <w:rStyle w:val="17"/>
              <w:rFonts w:hint="default" w:ascii="Times New Roman" w:hAnsi="Times New Roman" w:cs="Times New Roman"/>
            </w:rPr>
            <w:t>Appendix  A（Normative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:T</w:t>
          </w:r>
          <w:r>
            <w:rPr>
              <w:rStyle w:val="17"/>
              <w:rFonts w:hint="default" w:ascii="Times New Roman" w:hAnsi="Times New Roman" w:cs="Times New Roman"/>
            </w:rPr>
            <w:t xml:space="preserve">est </w:t>
          </w:r>
          <w:r>
            <w:rPr>
              <w:rStyle w:val="17"/>
              <w:rFonts w:hint="default" w:ascii="Times New Roman" w:hAnsi="Times New Roman" w:cs="Times New Roman"/>
              <w:lang w:val="en-US" w:eastAsia="zh-CN"/>
            </w:rPr>
            <w:t>m</w:t>
          </w:r>
          <w:r>
            <w:rPr>
              <w:rStyle w:val="17"/>
              <w:rFonts w:hint="default" w:ascii="Times New Roman" w:hAnsi="Times New Roman" w:cs="Times New Roman"/>
            </w:rPr>
            <w:t>ethod</w:t>
          </w:r>
          <w:r>
            <w:rPr>
              <w:rStyle w:val="17"/>
              <w:rFonts w:hint="default" w:ascii="Times New Roman" w:hAnsi="Times New Roman" w:cs="Times New Roman"/>
              <w:lang w:val="en-US" w:eastAsia="zh-CN"/>
            </w:rPr>
            <w:t xml:space="preserve"> of w</w:t>
          </w:r>
          <w:r>
            <w:rPr>
              <w:rStyle w:val="17"/>
              <w:rFonts w:hint="default" w:ascii="Times New Roman" w:hAnsi="Times New Roman" w:cs="Times New Roman"/>
            </w:rPr>
            <w:t xml:space="preserve">ater </w:t>
          </w:r>
          <w:r>
            <w:rPr>
              <w:rStyle w:val="17"/>
              <w:rFonts w:hint="default" w:ascii="Times New Roman" w:hAnsi="Times New Roman" w:cs="Times New Roman"/>
              <w:lang w:val="en-US" w:eastAsia="zh-CN"/>
            </w:rPr>
            <w:t>r</w:t>
          </w:r>
          <w:r>
            <w:rPr>
              <w:rStyle w:val="17"/>
              <w:rFonts w:hint="default" w:ascii="Times New Roman" w:hAnsi="Times New Roman" w:cs="Times New Roman"/>
            </w:rPr>
            <w:t xml:space="preserve">equirement </w:t>
          </w:r>
          <w:r>
            <w:rPr>
              <w:rStyle w:val="17"/>
              <w:rFonts w:hint="default" w:ascii="Times New Roman" w:hAnsi="Times New Roman" w:cs="Times New Roman"/>
              <w:lang w:val="en-US" w:eastAsia="zh-CN"/>
            </w:rPr>
            <w:t>r</w:t>
          </w:r>
          <w:r>
            <w:rPr>
              <w:rStyle w:val="17"/>
              <w:rFonts w:hint="default" w:ascii="Times New Roman" w:hAnsi="Times New Roman" w:cs="Times New Roman"/>
            </w:rPr>
            <w:t>atio</w:t>
          </w:r>
          <w:r>
            <w:rPr>
              <w:rFonts w:hint="default" w:ascii="Times New Roman" w:hAnsi="Times New Roman" w:cs="Times New Roman"/>
            </w:rPr>
            <w:tab/>
          </w:r>
          <w:r>
            <w:rPr>
              <w:rFonts w:hint="default" w:ascii="Times New Roman" w:hAnsi="Times New Roman" w:cs="Times New Roman"/>
              <w:lang w:val="en-US" w:eastAsia="zh-CN"/>
            </w:rPr>
            <w:t>7</w:t>
          </w:r>
          <w:r>
            <w:rPr>
              <w:rFonts w:hint="default" w:ascii="Times New Roman" w:hAnsi="Times New Roman" w:cs="Times New Roman"/>
            </w:rPr>
            <w:fldChar w:fldCharType="end"/>
          </w:r>
        </w:p>
        <w:p>
          <w:pPr>
            <w:pStyle w:val="11"/>
            <w:tabs>
              <w:tab w:val="right" w:leader="dot" w:pos="8296"/>
            </w:tabs>
            <w:ind w:firstLine="420"/>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"_Toc519005969" </w:instrText>
          </w:r>
          <w:r>
            <w:rPr>
              <w:rFonts w:hint="default" w:ascii="Times New Roman" w:hAnsi="Times New Roman" w:cs="Times New Roman"/>
            </w:rPr>
            <w:fldChar w:fldCharType="separate"/>
          </w:r>
          <w:r>
            <w:rPr>
              <w:rStyle w:val="17"/>
              <w:rFonts w:hint="default" w:ascii="Times New Roman" w:hAnsi="Times New Roman" w:cs="Times New Roman"/>
            </w:rPr>
            <w:t>Appendix  B（Normative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:T</w:t>
          </w:r>
          <w:r>
            <w:rPr>
              <w:rStyle w:val="17"/>
              <w:rFonts w:hint="default" w:ascii="Times New Roman" w:hAnsi="Times New Roman" w:cs="Times New Roman"/>
            </w:rPr>
            <w:t xml:space="preserve">est </w:t>
          </w:r>
          <w:r>
            <w:rPr>
              <w:rStyle w:val="17"/>
              <w:rFonts w:hint="default" w:ascii="Times New Roman" w:hAnsi="Times New Roman" w:cs="Times New Roman"/>
              <w:lang w:val="en-US" w:eastAsia="zh-CN"/>
            </w:rPr>
            <w:t>m</w:t>
          </w:r>
          <w:r>
            <w:rPr>
              <w:rStyle w:val="17"/>
              <w:rFonts w:hint="default" w:ascii="Times New Roman" w:hAnsi="Times New Roman" w:cs="Times New Roman"/>
            </w:rPr>
            <w:t>ethod</w:t>
          </w:r>
          <w:r>
            <w:rPr>
              <w:rStyle w:val="17"/>
              <w:rFonts w:hint="default" w:ascii="Times New Roman" w:hAnsi="Times New Roman" w:cs="Times New Roman"/>
              <w:lang w:val="en-US" w:eastAsia="zh-CN"/>
            </w:rPr>
            <w:t xml:space="preserve"> of m</w:t>
          </w:r>
          <w:r>
            <w:rPr>
              <w:rStyle w:val="17"/>
              <w:rFonts w:hint="default" w:ascii="Times New Roman" w:hAnsi="Times New Roman" w:cs="Times New Roman"/>
            </w:rPr>
            <w:t>ethylene blue</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9</w:t>
          </w:r>
        </w:p>
        <w:p>
          <w:pPr>
            <w:pStyle w:val="12"/>
            <w:tabs>
              <w:tab w:val="right" w:leader="dot" w:pos="8296"/>
            </w:tabs>
            <w:ind w:left="0" w:leftChars="0" w:firstLine="420" w:firstLineChars="200"/>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"_Toc519005969" </w:instrText>
          </w:r>
          <w:r>
            <w:rPr>
              <w:rFonts w:hint="default" w:ascii="Times New Roman" w:hAnsi="Times New Roman" w:cs="Times New Roman"/>
            </w:rPr>
            <w:fldChar w:fldCharType="separate"/>
          </w:r>
          <w:r>
            <w:rPr>
              <w:rStyle w:val="17"/>
              <w:rFonts w:hint="default" w:ascii="Times New Roman" w:hAnsi="Times New Roman" w:cs="Times New Roman"/>
            </w:rPr>
            <w:t xml:space="preserve">Appendix  </w:t>
          </w:r>
          <w:r>
            <w:rPr>
              <w:rStyle w:val="17"/>
              <w:rFonts w:hint="default" w:ascii="Times New Roman" w:hAnsi="Times New Roman" w:cs="Times New Roman"/>
              <w:lang w:val="en-US" w:eastAsia="zh-CN"/>
            </w:rPr>
            <w:t>C</w:t>
          </w:r>
          <w:r>
            <w:rPr>
              <w:rStyle w:val="17"/>
              <w:rFonts w:hint="default" w:ascii="Times New Roman" w:hAnsi="Times New Roman" w:cs="Times New Roman"/>
            </w:rPr>
            <w:t>（Normative</w:t>
          </w:r>
          <w:r>
            <w:rPr>
              <w:rStyle w:val="17"/>
              <w:rFonts w:hint="default" w:ascii="Times New Roman" w:hAnsi="Times New Roman" w:cs="Times New Roman"/>
              <w:lang w:val="en-US" w:eastAsia="zh-CN"/>
            </w:rPr>
            <w:t xml:space="preserve"> annex</w:t>
          </w:r>
          <w:r>
            <w:rPr>
              <w:rStyle w:val="17"/>
              <w:rFonts w:hint="default" w:ascii="Times New Roman" w:hAnsi="Times New Roman" w:cs="Times New Roman"/>
            </w:rPr>
            <w:t>）</w:t>
          </w:r>
          <w:r>
            <w:rPr>
              <w:rStyle w:val="17"/>
              <w:rFonts w:hint="default" w:ascii="Times New Roman" w:hAnsi="Times New Roman" w:cs="Times New Roman"/>
              <w:lang w:val="en-US" w:eastAsia="zh-CN"/>
            </w:rPr>
            <w:t>:</w:t>
          </w:r>
          <w:r>
            <w:rPr>
              <w:rStyle w:val="17"/>
              <w:rFonts w:hint="default" w:ascii="Times New Roman" w:hAnsi="Times New Roman" w:cs="Times New Roman"/>
            </w:rPr>
            <w:t xml:space="preserve">Test method </w:t>
          </w:r>
          <w:r>
            <w:rPr>
              <w:rStyle w:val="17"/>
              <w:rFonts w:hint="default" w:ascii="Times New Roman" w:hAnsi="Times New Roman" w:cs="Times New Roman"/>
              <w:lang w:val="en-US" w:eastAsia="zh-CN"/>
            </w:rPr>
            <w:t>of</w:t>
          </w:r>
          <w:r>
            <w:rPr>
              <w:rStyle w:val="17"/>
              <w:rFonts w:hint="default" w:ascii="Times New Roman" w:hAnsi="Times New Roman" w:cs="Times New Roman"/>
            </w:rPr>
            <w:t xml:space="preserve"> </w:t>
          </w:r>
          <w:r>
            <w:rPr>
              <w:rStyle w:val="17"/>
              <w:rFonts w:hint="default" w:ascii="Times New Roman" w:hAnsi="Times New Roman" w:cs="Times New Roman"/>
              <w:lang w:val="en-US" w:eastAsia="zh-CN"/>
            </w:rPr>
            <w:t>a</w:t>
          </w:r>
          <w:r>
            <w:rPr>
              <w:rStyle w:val="17"/>
              <w:rFonts w:hint="default" w:ascii="Times New Roman" w:hAnsi="Times New Roman" w:cs="Times New Roman"/>
            </w:rPr>
            <w:t xml:space="preserve">ctivity </w:t>
          </w:r>
          <w:r>
            <w:rPr>
              <w:rStyle w:val="17"/>
              <w:rFonts w:hint="default" w:ascii="Times New Roman" w:hAnsi="Times New Roman" w:cs="Times New Roman"/>
              <w:lang w:val="en-US" w:eastAsia="zh-CN"/>
            </w:rPr>
            <w:t>i</w:t>
          </w:r>
          <w:r>
            <w:rPr>
              <w:rStyle w:val="17"/>
              <w:rFonts w:hint="default" w:ascii="Times New Roman" w:hAnsi="Times New Roman" w:cs="Times New Roman"/>
            </w:rPr>
            <w:t>ndex</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11"/>
            <w:tabs>
              <w:tab w:val="right" w:leader="dot" w:pos="8296"/>
            </w:tabs>
            <w:ind w:firstLine="420"/>
            <w:rPr>
              <w:rFonts w:hint="default" w:ascii="Times New Roman" w:hAnsi="Times New Roman" w:cs="Times New Roman" w:eastAsiaTheme="minorEastAsia"/>
            </w:rPr>
          </w:pPr>
        </w:p>
        <w:p>
          <w:pPr>
            <w:ind w:firstLineChars="0"/>
            <w:rPr>
              <w:rFonts w:hint="default" w:ascii="Times New Roman" w:hAnsi="Times New Roman" w:cs="Times New Roman"/>
            </w:rPr>
          </w:pPr>
          <w:r>
            <w:rPr>
              <w:rFonts w:hint="default" w:ascii="Times New Roman" w:hAnsi="Times New Roman" w:cs="Times New Roman"/>
              <w:bCs/>
              <w:lang w:val="zh-CN"/>
            </w:rPr>
            <w:fldChar w:fldCharType="end"/>
          </w:r>
        </w:p>
      </w:sdtContent>
    </w:sdt>
    <w:p>
      <w:pPr>
        <w:ind w:firstLine="720"/>
        <w:jc w:val="center"/>
        <w:rPr>
          <w:rFonts w:hint="default" w:ascii="Times New Roman" w:hAnsi="Times New Roman" w:eastAsia="黑体" w:cs="Times New Roman"/>
          <w:sz w:val="36"/>
        </w:rPr>
      </w:pPr>
    </w:p>
    <w:p>
      <w:pPr>
        <w:ind w:firstLine="720"/>
        <w:jc w:val="center"/>
        <w:rPr>
          <w:rFonts w:hint="default" w:ascii="Times New Roman" w:hAnsi="Times New Roman" w:eastAsia="黑体" w:cs="Times New Roman"/>
          <w:sz w:val="36"/>
        </w:rPr>
        <w:sectPr>
          <w:pgSz w:w="11906" w:h="16838"/>
          <w:pgMar w:top="1440" w:right="1800" w:bottom="1440" w:left="1800" w:header="851" w:footer="992" w:gutter="0"/>
          <w:pgNumType w:fmt="upperRoman" w:start="1"/>
          <w:cols w:space="425" w:num="1"/>
          <w:docGrid w:type="lines" w:linePitch="312" w:charSpace="0"/>
        </w:sectPr>
      </w:pPr>
    </w:p>
    <w:p>
      <w:pPr>
        <w:pStyle w:val="2"/>
        <w:spacing w:before="851" w:beforeLines="0" w:after="680" w:afterLines="0"/>
        <w:ind w:firstLine="0" w:firstLineChars="0"/>
        <w:rPr>
          <w:rFonts w:hint="default" w:ascii="Times New Roman" w:hAnsi="Times New Roman" w:cs="Times New Roman"/>
          <w:b w:val="0"/>
          <w:sz w:val="32"/>
          <w:szCs w:val="32"/>
        </w:rPr>
      </w:pPr>
      <w:bookmarkStart w:id="1" w:name="_Toc11831"/>
      <w:r>
        <w:rPr>
          <w:rFonts w:hint="default" w:ascii="Times New Roman" w:hAnsi="Times New Roman" w:cs="Times New Roman"/>
          <w:b w:val="0"/>
          <w:sz w:val="32"/>
          <w:szCs w:val="32"/>
        </w:rPr>
        <w:t>前  言</w:t>
      </w:r>
      <w:bookmarkEnd w:id="1"/>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按照GB/T 1.1-20</w:t>
      </w:r>
      <w:r>
        <w:rPr>
          <w:rFonts w:hint="eastAsia" w:cs="Times New Roman"/>
          <w:lang w:val="en-US" w:eastAsia="zh-CN"/>
        </w:rPr>
        <w:t>20《标准化工作导则 第1部分：标准化文件的结构和起草规则》</w:t>
      </w:r>
      <w:r>
        <w:rPr>
          <w:rFonts w:hint="default" w:ascii="Times New Roman" w:hAnsi="Times New Roman" w:cs="Times New Roman"/>
          <w:lang w:eastAsia="zh-CN"/>
        </w:rPr>
        <w:t>和</w:t>
      </w:r>
      <w:r>
        <w:rPr>
          <w:rFonts w:hint="default" w:ascii="Times New Roman" w:hAnsi="Times New Roman" w:cs="Times New Roman"/>
          <w:lang w:val="en-US" w:eastAsia="zh-CN"/>
        </w:rPr>
        <w:t>GB/T 20001.10-2014</w:t>
      </w:r>
      <w:r>
        <w:rPr>
          <w:rFonts w:hint="eastAsia" w:cs="Times New Roman"/>
          <w:lang w:val="en-US" w:eastAsia="zh-CN"/>
        </w:rPr>
        <w:t>《标准编写规则 第10部分 产品标准》</w:t>
      </w:r>
      <w:r>
        <w:rPr>
          <w:rFonts w:hint="default" w:ascii="Times New Roman" w:hAnsi="Times New Roman" w:cs="Times New Roman"/>
        </w:rPr>
        <w:t>的规</w:t>
      </w:r>
      <w:r>
        <w:rPr>
          <w:rFonts w:hint="eastAsia" w:cs="Times New Roman"/>
          <w:lang w:val="en-US" w:eastAsia="zh-CN"/>
        </w:rPr>
        <w:t>定</w:t>
      </w:r>
      <w:r>
        <w:rPr>
          <w:rFonts w:hint="default" w:ascii="Times New Roman" w:hAnsi="Times New Roman" w:cs="Times New Roman"/>
        </w:rPr>
        <w:t>起草。</w:t>
      </w:r>
    </w:p>
    <w:p>
      <w:pPr>
        <w:ind w:firstLine="420"/>
        <w:rPr>
          <w:rFonts w:hint="default" w:ascii="Times New Roman" w:hAnsi="Times New Roman" w:cs="Times New Roman"/>
          <w:color w:val="auto"/>
        </w:rPr>
      </w:pPr>
      <w:r>
        <w:rPr>
          <w:rFonts w:hint="default" w:ascii="Times New Roman" w:hAnsi="Times New Roman" w:cs="Times New Roman"/>
          <w:color w:val="auto"/>
        </w:rPr>
        <w:t>本</w:t>
      </w:r>
      <w:r>
        <w:rPr>
          <w:rFonts w:hint="eastAsia" w:cs="Times New Roman"/>
          <w:color w:val="auto"/>
          <w:lang w:val="en-US" w:eastAsia="zh-CN"/>
        </w:rPr>
        <w:t>文件</w:t>
      </w:r>
      <w:r>
        <w:rPr>
          <w:rFonts w:hint="default" w:ascii="Times New Roman" w:hAnsi="Times New Roman" w:cs="Times New Roman"/>
          <w:color w:val="auto"/>
        </w:rPr>
        <w:t>是按</w:t>
      </w:r>
      <w:r>
        <w:rPr>
          <w:rFonts w:hint="default" w:ascii="Times New Roman" w:hAnsi="Times New Roman" w:cs="Times New Roman"/>
          <w:color w:val="auto"/>
          <w:lang w:eastAsia="zh-CN"/>
        </w:rPr>
        <w:t>中国工程建设标准化协会</w:t>
      </w:r>
      <w:r>
        <w:rPr>
          <w:rFonts w:hint="default" w:ascii="Times New Roman" w:hAnsi="Times New Roman" w:cs="Times New Roman"/>
          <w:color w:val="auto"/>
        </w:rPr>
        <w:t>《关于印发&lt;20</w:t>
      </w:r>
      <w:r>
        <w:rPr>
          <w:rFonts w:hint="eastAsia" w:cs="Times New Roman"/>
          <w:color w:val="auto"/>
          <w:lang w:val="en-US" w:eastAsia="zh-CN"/>
        </w:rPr>
        <w:t>20</w:t>
      </w:r>
      <w:r>
        <w:rPr>
          <w:rFonts w:hint="default" w:ascii="Times New Roman" w:hAnsi="Times New Roman" w:cs="Times New Roman"/>
          <w:color w:val="auto"/>
        </w:rPr>
        <w:t>年第</w:t>
      </w:r>
      <w:r>
        <w:rPr>
          <w:rFonts w:hint="eastAsia" w:cs="Times New Roman"/>
          <w:color w:val="auto"/>
          <w:lang w:val="en-US" w:eastAsia="zh-CN"/>
        </w:rPr>
        <w:t>二</w:t>
      </w:r>
      <w:r>
        <w:rPr>
          <w:rFonts w:hint="default" w:ascii="Times New Roman" w:hAnsi="Times New Roman" w:cs="Times New Roman"/>
          <w:color w:val="auto"/>
        </w:rPr>
        <w:t>批</w:t>
      </w:r>
      <w:r>
        <w:rPr>
          <w:rFonts w:hint="eastAsia" w:cs="Times New Roman"/>
          <w:color w:val="auto"/>
          <w:lang w:val="en-US" w:eastAsia="zh-CN"/>
        </w:rPr>
        <w:t>协会标准制定、修订</w:t>
      </w:r>
      <w:r>
        <w:rPr>
          <w:rFonts w:hint="default" w:ascii="Times New Roman" w:hAnsi="Times New Roman" w:cs="Times New Roman"/>
          <w:color w:val="auto"/>
          <w:lang w:eastAsia="zh-CN"/>
        </w:rPr>
        <w:t>计划</w:t>
      </w:r>
      <w:r>
        <w:rPr>
          <w:rFonts w:hint="default" w:ascii="Times New Roman" w:hAnsi="Times New Roman" w:cs="Times New Roman"/>
          <w:color w:val="auto"/>
          <w:lang w:val="en-US" w:eastAsia="zh-CN"/>
        </w:rPr>
        <w:t>&gt;</w:t>
      </w:r>
      <w:r>
        <w:rPr>
          <w:rFonts w:hint="default" w:ascii="Times New Roman" w:hAnsi="Times New Roman" w:cs="Times New Roman"/>
          <w:color w:val="auto"/>
        </w:rPr>
        <w:t>的通知》（建标协字[20</w:t>
      </w:r>
      <w:r>
        <w:rPr>
          <w:rFonts w:hint="eastAsia" w:cs="Times New Roman"/>
          <w:color w:val="auto"/>
          <w:lang w:val="en-US" w:eastAsia="zh-CN"/>
        </w:rPr>
        <w:t>20</w:t>
      </w:r>
      <w:r>
        <w:rPr>
          <w:rFonts w:hint="default" w:ascii="Times New Roman" w:hAnsi="Times New Roman" w:cs="Times New Roman"/>
          <w:color w:val="auto"/>
        </w:rPr>
        <w:t>]</w:t>
      </w:r>
      <w:r>
        <w:rPr>
          <w:rFonts w:hint="eastAsia" w:cs="Times New Roman"/>
          <w:color w:val="auto"/>
          <w:lang w:val="en-US" w:eastAsia="zh-CN"/>
        </w:rPr>
        <w:t>23</w:t>
      </w:r>
      <w:r>
        <w:rPr>
          <w:rFonts w:hint="default" w:ascii="Times New Roman" w:hAnsi="Times New Roman" w:cs="Times New Roman"/>
          <w:color w:val="auto"/>
        </w:rPr>
        <w:t>号）的要求制定。</w:t>
      </w:r>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由中国工程建设标准化协会</w:t>
      </w:r>
      <w:r>
        <w:rPr>
          <w:rFonts w:hint="default" w:ascii="Times New Roman" w:hAnsi="Times New Roman" w:cs="Times New Roman"/>
          <w:lang w:eastAsia="zh-CN"/>
        </w:rPr>
        <w:t>提出</w:t>
      </w:r>
      <w:r>
        <w:rPr>
          <w:rFonts w:hint="default" w:ascii="Times New Roman" w:hAnsi="Times New Roman" w:cs="Times New Roman"/>
        </w:rPr>
        <w:t>。</w:t>
      </w:r>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由中国工程建设标准化协会</w:t>
      </w:r>
      <w:r>
        <w:rPr>
          <w:rFonts w:hint="eastAsia" w:cs="Times New Roman"/>
          <w:lang w:val="en-US" w:eastAsia="zh-CN"/>
        </w:rPr>
        <w:t>建筑材料</w:t>
      </w:r>
      <w:r>
        <w:rPr>
          <w:rFonts w:hint="default" w:ascii="Times New Roman" w:hAnsi="Times New Roman" w:cs="Times New Roman"/>
        </w:rPr>
        <w:t>专业委员会归口管理。</w:t>
      </w:r>
    </w:p>
    <w:p>
      <w:pPr>
        <w:ind w:firstLine="420"/>
        <w:rPr>
          <w:rFonts w:hint="default" w:ascii="Times New Roman" w:hAnsi="Times New Roman" w:eastAsia="宋体" w:cs="Times New Roman"/>
          <w:lang w:val="en-US" w:eastAsia="zh-C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起草单位：</w:t>
      </w:r>
      <w:r>
        <w:rPr>
          <w:rFonts w:hint="eastAsia" w:cs="Times New Roman"/>
          <w:lang w:val="en-US" w:eastAsia="zh-CN"/>
        </w:rPr>
        <w:t>北京建筑材料科学研究总院</w:t>
      </w:r>
      <w:r>
        <w:rPr>
          <w:rFonts w:hint="default" w:ascii="Times New Roman" w:hAnsi="Times New Roman" w:cs="Times New Roman"/>
          <w:lang w:eastAsia="zh-CN"/>
        </w:rPr>
        <w:t>有限公司</w:t>
      </w:r>
      <w:r>
        <w:rPr>
          <w:rFonts w:hint="default" w:cs="Times New Roman"/>
          <w:lang w:val="en-US" w:eastAsia="zh-CN"/>
        </w:rPr>
        <w:t>、</w:t>
      </w:r>
      <w:r>
        <w:rPr>
          <w:rFonts w:hint="eastAsia" w:cs="Times New Roman"/>
          <w:lang w:val="en-US" w:eastAsia="zh-CN"/>
        </w:rPr>
        <w:t>厦门兑泰新材料科技有限公司、商洛学院、……</w:t>
      </w:r>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主要起草人：</w:t>
      </w:r>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主要审查人：</w:t>
      </w: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pPr>
    </w:p>
    <w:p>
      <w:pPr>
        <w:spacing w:line="360" w:lineRule="auto"/>
        <w:ind w:firstLine="480"/>
        <w:rPr>
          <w:rFonts w:hint="default" w:ascii="Times New Roman" w:hAnsi="Times New Roman"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pStyle w:val="7"/>
        <w:spacing w:before="156" w:beforeLines="50"/>
        <w:jc w:val="center"/>
        <w:rPr>
          <w:rFonts w:hint="default" w:ascii="Times New Roman" w:hAnsi="Times New Roman" w:eastAsia="黑体" w:cs="Times New Roman"/>
          <w:sz w:val="32"/>
          <w:szCs w:val="32"/>
        </w:rPr>
      </w:pPr>
      <w:bookmarkStart w:id="2" w:name="OLE_LINK8"/>
      <w:r>
        <w:rPr>
          <w:rFonts w:hint="default" w:ascii="Times New Roman" w:hAnsi="Times New Roman" w:eastAsia="黑体" w:cs="Times New Roman"/>
          <w:sz w:val="32"/>
          <w:szCs w:val="32"/>
        </w:rPr>
        <w:t>用于水泥和混凝土中的</w:t>
      </w:r>
      <w:r>
        <w:rPr>
          <w:rFonts w:hint="eastAsia" w:ascii="Times New Roman" w:hAnsi="Times New Roman" w:eastAsia="黑体" w:cs="Times New Roman"/>
          <w:sz w:val="32"/>
          <w:szCs w:val="32"/>
          <w:lang w:val="en-US" w:eastAsia="zh-CN"/>
        </w:rPr>
        <w:t>钼</w:t>
      </w:r>
      <w:r>
        <w:rPr>
          <w:rFonts w:hint="default" w:ascii="Times New Roman" w:hAnsi="Times New Roman" w:eastAsia="黑体" w:cs="Times New Roman"/>
          <w:sz w:val="32"/>
          <w:szCs w:val="32"/>
        </w:rPr>
        <w:t>尾矿微粉</w:t>
      </w:r>
      <w:bookmarkEnd w:id="2"/>
    </w:p>
    <w:p>
      <w:pPr>
        <w:pStyle w:val="2"/>
        <w:spacing w:before="312" w:beforeLines="100" w:after="312" w:afterLines="100"/>
        <w:ind w:firstLine="0" w:firstLineChars="0"/>
        <w:jc w:val="left"/>
        <w:rPr>
          <w:rFonts w:hint="default" w:ascii="Times New Roman" w:hAnsi="Times New Roman" w:cs="Times New Roman"/>
          <w:b w:val="0"/>
        </w:rPr>
      </w:pPr>
      <w:bookmarkStart w:id="3" w:name="_Toc7710"/>
      <w:r>
        <w:rPr>
          <w:rFonts w:hint="default" w:ascii="Times New Roman" w:hAnsi="Times New Roman" w:cs="Times New Roman"/>
          <w:b w:val="0"/>
        </w:rPr>
        <w:t>1  范围</w:t>
      </w:r>
      <w:bookmarkEnd w:id="3"/>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规定了用于水泥和混凝土中的</w:t>
      </w:r>
      <w:r>
        <w:rPr>
          <w:rFonts w:hint="eastAsia" w:cs="Times New Roman"/>
          <w:lang w:val="en-US" w:eastAsia="zh-CN"/>
        </w:rPr>
        <w:t>钼</w:t>
      </w:r>
      <w:r>
        <w:rPr>
          <w:rFonts w:hint="default" w:ascii="Times New Roman" w:hAnsi="Times New Roman" w:cs="Times New Roman"/>
        </w:rPr>
        <w:t>尾矿微粉的术语和定义、分类与标记、要求、试验方法、检验规则、标识、包装、运输与贮存。</w:t>
      </w:r>
    </w:p>
    <w:p>
      <w:pPr>
        <w:ind w:firstLine="420"/>
        <w:rPr>
          <w:rFonts w:hint="default" w:ascii="Times New Roman" w:hAnsi="Times New Roman" w:cs="Times New Roman"/>
        </w:rPr>
      </w:pPr>
      <w:r>
        <w:rPr>
          <w:rFonts w:hint="default" w:ascii="Times New Roman" w:hAnsi="Times New Roman" w:cs="Times New Roman"/>
        </w:rPr>
        <w:t>本</w:t>
      </w:r>
      <w:r>
        <w:rPr>
          <w:rFonts w:hint="eastAsia" w:cs="Times New Roman"/>
          <w:lang w:val="en-US" w:eastAsia="zh-CN"/>
        </w:rPr>
        <w:t>文件</w:t>
      </w:r>
      <w:r>
        <w:rPr>
          <w:rFonts w:hint="default" w:ascii="Times New Roman" w:hAnsi="Times New Roman" w:cs="Times New Roman"/>
        </w:rPr>
        <w:t>适用于水泥生产中作为混合材料及拌制混凝土和砂浆时作为掺合料的</w:t>
      </w:r>
      <w:r>
        <w:rPr>
          <w:rFonts w:hint="eastAsia" w:cs="Times New Roman"/>
          <w:lang w:val="en-US" w:eastAsia="zh-CN"/>
        </w:rPr>
        <w:t>钼</w:t>
      </w:r>
      <w:r>
        <w:rPr>
          <w:rFonts w:hint="default" w:ascii="Times New Roman" w:hAnsi="Times New Roman" w:cs="Times New Roman"/>
        </w:rPr>
        <w:t>尾矿微粉。</w:t>
      </w:r>
    </w:p>
    <w:p>
      <w:pPr>
        <w:pStyle w:val="2"/>
        <w:spacing w:before="312" w:beforeLines="100" w:after="312" w:afterLines="100"/>
        <w:ind w:firstLine="0" w:firstLineChars="0"/>
        <w:jc w:val="left"/>
        <w:rPr>
          <w:rFonts w:hint="default" w:ascii="Times New Roman" w:hAnsi="Times New Roman" w:cs="Times New Roman"/>
          <w:b w:val="0"/>
        </w:rPr>
      </w:pPr>
      <w:bookmarkStart w:id="4" w:name="_Toc29018"/>
      <w:r>
        <w:rPr>
          <w:rFonts w:hint="default" w:ascii="Times New Roman" w:hAnsi="Times New Roman" w:cs="Times New Roman"/>
          <w:b w:val="0"/>
        </w:rPr>
        <w:t>2  规范性引用文件</w:t>
      </w:r>
      <w:bookmarkEnd w:id="4"/>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下列文件</w:t>
      </w:r>
      <w:r>
        <w:rPr>
          <w:rFonts w:hint="eastAsia" w:ascii="Times New Roman" w:hAnsi="Times New Roman" w:cs="Times New Roman"/>
          <w:sz w:val="21"/>
          <w:szCs w:val="21"/>
          <w:lang w:val="en-US" w:eastAsia="zh-CN"/>
        </w:rPr>
        <w:t>中的内容通过文中的规范性引用而构成本文件</w:t>
      </w:r>
      <w:r>
        <w:rPr>
          <w:rFonts w:hint="default" w:ascii="Times New Roman" w:hAnsi="Times New Roman" w:cs="Times New Roman"/>
          <w:sz w:val="21"/>
          <w:szCs w:val="21"/>
        </w:rPr>
        <w:t>必不可少的</w:t>
      </w:r>
      <w:r>
        <w:rPr>
          <w:rFonts w:hint="eastAsia" w:ascii="Times New Roman" w:hAnsi="Times New Roman" w:cs="Times New Roman"/>
          <w:sz w:val="21"/>
          <w:szCs w:val="21"/>
          <w:lang w:val="en-US" w:eastAsia="zh-CN"/>
        </w:rPr>
        <w:t>条款</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其中，</w:t>
      </w:r>
      <w:r>
        <w:rPr>
          <w:rFonts w:hint="default" w:ascii="Times New Roman" w:hAnsi="Times New Roman" w:cs="Times New Roman"/>
          <w:sz w:val="21"/>
          <w:szCs w:val="21"/>
        </w:rPr>
        <w:t>注日期的引用文件，仅</w:t>
      </w:r>
      <w:r>
        <w:rPr>
          <w:rFonts w:hint="eastAsia" w:ascii="Times New Roman" w:hAnsi="Times New Roman" w:cs="Times New Roman"/>
          <w:sz w:val="21"/>
          <w:szCs w:val="21"/>
          <w:lang w:val="en-US" w:eastAsia="zh-CN"/>
        </w:rPr>
        <w:t>该</w:t>
      </w:r>
      <w:r>
        <w:rPr>
          <w:rFonts w:hint="default" w:ascii="Times New Roman" w:hAnsi="Times New Roman" w:cs="Times New Roman"/>
          <w:sz w:val="21"/>
          <w:szCs w:val="21"/>
        </w:rPr>
        <w:t>日期</w:t>
      </w:r>
      <w:r>
        <w:rPr>
          <w:rFonts w:hint="eastAsia" w:ascii="Times New Roman" w:hAnsi="Times New Roman" w:cs="Times New Roman"/>
          <w:sz w:val="21"/>
          <w:szCs w:val="21"/>
          <w:lang w:val="en-US" w:eastAsia="zh-CN"/>
        </w:rPr>
        <w:t>对应</w:t>
      </w:r>
      <w:r>
        <w:rPr>
          <w:rFonts w:hint="default" w:ascii="Times New Roman" w:hAnsi="Times New Roman" w:cs="Times New Roman"/>
          <w:sz w:val="21"/>
          <w:szCs w:val="21"/>
        </w:rPr>
        <w:t>的版本适用于本文件，不注日期的引用文件，其最新版本（包括所有的修改单）适用于本文件。</w:t>
      </w:r>
    </w:p>
    <w:p>
      <w:pPr>
        <w:pStyle w:val="30"/>
        <w:spacing w:line="360" w:lineRule="auto"/>
        <w:ind w:firstLine="48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GB 175 通用硅酸盐水泥</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GB/T 176 水泥化学分析方法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 xml:space="preserve">GB/T </w:t>
      </w:r>
      <w:r>
        <w:rPr>
          <w:rFonts w:hint="default" w:ascii="Times New Roman" w:hAnsi="Times New Roman" w:cs="Times New Roman"/>
          <w:sz w:val="21"/>
          <w:szCs w:val="21"/>
          <w:lang w:val="en-US" w:eastAsia="zh-CN"/>
        </w:rPr>
        <w:t>208</w:t>
      </w:r>
      <w:r>
        <w:rPr>
          <w:rFonts w:hint="default" w:ascii="Times New Roman" w:hAnsi="Times New Roman" w:cs="Times New Roman"/>
          <w:sz w:val="21"/>
          <w:szCs w:val="21"/>
        </w:rPr>
        <w:t xml:space="preserve"> 水泥</w:t>
      </w:r>
      <w:r>
        <w:rPr>
          <w:rFonts w:hint="default" w:ascii="Times New Roman" w:hAnsi="Times New Roman" w:cs="Times New Roman"/>
          <w:sz w:val="21"/>
          <w:szCs w:val="21"/>
          <w:lang w:eastAsia="zh-CN"/>
        </w:rPr>
        <w:t>密度测定</w:t>
      </w:r>
      <w:r>
        <w:rPr>
          <w:rFonts w:hint="default" w:ascii="Times New Roman" w:hAnsi="Times New Roman" w:cs="Times New Roman"/>
          <w:sz w:val="21"/>
          <w:szCs w:val="21"/>
        </w:rPr>
        <w:t>方法</w:t>
      </w:r>
    </w:p>
    <w:p>
      <w:pPr>
        <w:pStyle w:val="30"/>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 1345 水泥细度检验方法 筛析法</w:t>
      </w:r>
    </w:p>
    <w:p>
      <w:pPr>
        <w:pStyle w:val="30"/>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GB/T </w:t>
      </w:r>
      <w:r>
        <w:rPr>
          <w:rFonts w:hint="default" w:ascii="Times New Roman" w:hAnsi="Times New Roman" w:cs="Times New Roman"/>
          <w:color w:val="auto"/>
          <w:sz w:val="21"/>
          <w:szCs w:val="21"/>
          <w:lang w:val="en-US" w:eastAsia="zh-CN"/>
        </w:rPr>
        <w:t xml:space="preserve">1346 </w:t>
      </w:r>
      <w:r>
        <w:rPr>
          <w:rFonts w:hint="default" w:ascii="Times New Roman" w:hAnsi="Times New Roman" w:cs="Times New Roman"/>
          <w:color w:val="auto"/>
          <w:sz w:val="21"/>
          <w:szCs w:val="21"/>
        </w:rPr>
        <w:t>水泥标准稠度用水量、凝结时间、安定性检验方法</w:t>
      </w:r>
    </w:p>
    <w:p>
      <w:pPr>
        <w:pStyle w:val="30"/>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GB/T </w:t>
      </w:r>
      <w:r>
        <w:rPr>
          <w:rFonts w:hint="default" w:ascii="Times New Roman" w:hAnsi="Times New Roman" w:cs="Times New Roman"/>
          <w:color w:val="auto"/>
          <w:sz w:val="21"/>
          <w:szCs w:val="21"/>
          <w:lang w:val="en-US" w:eastAsia="zh-CN"/>
        </w:rPr>
        <w:t xml:space="preserve">1596 </w:t>
      </w:r>
      <w:r>
        <w:rPr>
          <w:rFonts w:hint="default" w:ascii="Times New Roman" w:hAnsi="Times New Roman" w:cs="Times New Roman"/>
          <w:color w:val="auto"/>
          <w:sz w:val="21"/>
          <w:szCs w:val="21"/>
        </w:rPr>
        <w:t>用于水泥和混凝土</w:t>
      </w:r>
      <w:r>
        <w:rPr>
          <w:rFonts w:hint="eastAsia" w:ascii="Times New Roman" w:hAnsi="Times New Roman" w:cs="Times New Roman"/>
          <w:color w:val="auto"/>
          <w:sz w:val="21"/>
          <w:szCs w:val="21"/>
          <w:lang w:val="en-US" w:eastAsia="zh-CN"/>
        </w:rPr>
        <w:t>中</w:t>
      </w:r>
      <w:r>
        <w:rPr>
          <w:rFonts w:hint="default" w:ascii="Times New Roman" w:hAnsi="Times New Roman" w:cs="Times New Roman"/>
          <w:color w:val="auto"/>
          <w:sz w:val="21"/>
          <w:szCs w:val="21"/>
        </w:rPr>
        <w:t>的粉煤灰</w:t>
      </w:r>
    </w:p>
    <w:p>
      <w:pPr>
        <w:pStyle w:val="30"/>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 2419 水泥胶砂流动度测定方法</w:t>
      </w:r>
    </w:p>
    <w:p>
      <w:pPr>
        <w:pStyle w:val="30"/>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 5762-2012 建材用石灰石、生石灰和熟石灰化学分析方法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6566 建筑材料放射性核素限量</w:t>
      </w:r>
    </w:p>
    <w:p>
      <w:pPr>
        <w:pStyle w:val="30"/>
        <w:spacing w:line="360" w:lineRule="auto"/>
        <w:ind w:firstLine="480"/>
        <w:rPr>
          <w:rFonts w:hint="default" w:ascii="Times New Roman" w:hAnsi="Times New Roman" w:cs="Times New Roman"/>
          <w:sz w:val="21"/>
          <w:szCs w:val="21"/>
        </w:rPr>
      </w:pPr>
      <w:r>
        <w:rPr>
          <w:rFonts w:hint="eastAsia" w:ascii="Times New Roman" w:hAnsi="Times New Roman" w:cs="Times New Roman"/>
          <w:sz w:val="21"/>
          <w:szCs w:val="21"/>
        </w:rPr>
        <w:t>GB/T</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8074</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rPr>
        <w:t>水泥比表面积测定方法 勃式法</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9774 水泥包装袋</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GB 12573 水泥取样方法</w:t>
      </w:r>
    </w:p>
    <w:p>
      <w:pPr>
        <w:pStyle w:val="30"/>
        <w:spacing w:line="360" w:lineRule="auto"/>
        <w:ind w:firstLine="480"/>
        <w:rPr>
          <w:rFonts w:hint="default" w:ascii="Times New Roman" w:hAnsi="Times New Roman" w:cs="Times New Roman"/>
          <w:sz w:val="21"/>
          <w:szCs w:val="21"/>
          <w:lang w:eastAsia="zh-CN"/>
        </w:rPr>
      </w:pPr>
      <w:r>
        <w:rPr>
          <w:rFonts w:hint="default" w:ascii="Times New Roman" w:hAnsi="Times New Roman" w:cs="Times New Roman"/>
          <w:sz w:val="21"/>
          <w:szCs w:val="21"/>
        </w:rPr>
        <w:t>GB/T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17671</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水泥胶砂强度试验</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ISO法</w:t>
      </w:r>
      <w:r>
        <w:rPr>
          <w:rFonts w:hint="default" w:ascii="Times New Roman" w:hAnsi="Times New Roman" w:cs="Times New Roman"/>
          <w:sz w:val="21"/>
          <w:szCs w:val="21"/>
          <w:lang w:eastAsia="zh-CN"/>
        </w:rPr>
        <w:t>）</w:t>
      </w:r>
    </w:p>
    <w:p>
      <w:pPr>
        <w:pStyle w:val="30"/>
        <w:spacing w:line="360" w:lineRule="auto"/>
        <w:ind w:firstLine="48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GB 30760 水泥窑协同处置固体废物技术规范</w:t>
      </w:r>
    </w:p>
    <w:p>
      <w:pPr>
        <w:pStyle w:val="30"/>
        <w:spacing w:line="360" w:lineRule="auto"/>
        <w:ind w:firstLine="48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GB/T 30810 水泥胶砂中可浸出重金属的测定方法</w:t>
      </w:r>
    </w:p>
    <w:p>
      <w:pPr>
        <w:pStyle w:val="2"/>
        <w:spacing w:before="312" w:beforeLines="100" w:after="312" w:afterLines="100"/>
        <w:ind w:firstLine="0" w:firstLineChars="0"/>
        <w:jc w:val="left"/>
        <w:rPr>
          <w:rFonts w:hint="default" w:ascii="Times New Roman" w:hAnsi="Times New Roman" w:cs="Times New Roman"/>
          <w:b w:val="0"/>
        </w:rPr>
      </w:pPr>
      <w:bookmarkStart w:id="5" w:name="_Toc7491"/>
      <w:r>
        <w:rPr>
          <w:rFonts w:hint="default" w:ascii="Times New Roman" w:hAnsi="Times New Roman" w:cs="Times New Roman"/>
          <w:b w:val="0"/>
        </w:rPr>
        <w:t>3  术语和定义</w:t>
      </w:r>
      <w:bookmarkEnd w:id="5"/>
    </w:p>
    <w:p>
      <w:pPr>
        <w:ind w:firstLine="420"/>
        <w:rPr>
          <w:rFonts w:hint="default" w:ascii="Times New Roman" w:hAnsi="Times New Roman" w:cs="Times New Roman"/>
        </w:rPr>
      </w:pPr>
      <w:r>
        <w:rPr>
          <w:rFonts w:hint="default" w:ascii="Times New Roman" w:hAnsi="Times New Roman" w:cs="Times New Roman"/>
        </w:rPr>
        <w:t>下列术语和定义适用于本文件。</w:t>
      </w:r>
    </w:p>
    <w:p>
      <w:pPr>
        <w:spacing w:line="360" w:lineRule="auto"/>
        <w:ind w:left="0" w:leftChars="0" w:firstLine="0" w:firstLineChars="0"/>
        <w:rPr>
          <w:rFonts w:hint="default" w:ascii="Times New Roman" w:hAnsi="Times New Roman" w:eastAsia="黑体" w:cs="Times New Roman"/>
          <w:color w:val="050505"/>
          <w:kern w:val="0"/>
          <w:szCs w:val="21"/>
        </w:rPr>
      </w:pPr>
      <w:r>
        <w:rPr>
          <w:rFonts w:hint="default" w:ascii="Times New Roman" w:hAnsi="Times New Roman" w:eastAsia="黑体" w:cs="Times New Roman"/>
          <w:color w:val="050505"/>
          <w:kern w:val="0"/>
          <w:szCs w:val="21"/>
        </w:rPr>
        <w:t>3.1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黑体" w:cs="Times New Roman"/>
          <w:color w:val="000000"/>
          <w:sz w:val="21"/>
          <w:szCs w:val="21"/>
        </w:rPr>
      </w:pPr>
      <w:r>
        <w:rPr>
          <w:rFonts w:hint="eastAsia" w:eastAsia="黑体" w:cs="Times New Roman"/>
          <w:color w:val="000000"/>
          <w:sz w:val="21"/>
          <w:szCs w:val="21"/>
          <w:lang w:val="en-US" w:eastAsia="zh-CN"/>
        </w:rPr>
        <w:t>钼</w:t>
      </w:r>
      <w:r>
        <w:rPr>
          <w:rFonts w:hint="default" w:ascii="Times New Roman" w:hAnsi="Times New Roman" w:eastAsia="黑体" w:cs="Times New Roman"/>
          <w:color w:val="000000"/>
          <w:sz w:val="21"/>
          <w:szCs w:val="21"/>
        </w:rPr>
        <w:t xml:space="preserve">尾矿微粉    </w:t>
      </w:r>
      <w:bookmarkStart w:id="6" w:name="OLE_LINK9"/>
      <w:r>
        <w:rPr>
          <w:rFonts w:hint="default" w:ascii="Times New Roman" w:hAnsi="Times New Roman" w:eastAsia="黑体" w:cs="Times New Roman"/>
          <w:color w:val="000000"/>
          <w:sz w:val="21"/>
          <w:szCs w:val="21"/>
        </w:rPr>
        <w:t>Molybdenum</w:t>
      </w:r>
      <w:bookmarkEnd w:id="6"/>
      <w:r>
        <w:rPr>
          <w:rFonts w:hint="default" w:ascii="Times New Roman" w:hAnsi="Times New Roman" w:eastAsia="黑体" w:cs="Times New Roman"/>
          <w:color w:val="000000"/>
          <w:sz w:val="21"/>
          <w:szCs w:val="21"/>
        </w:rPr>
        <w:t xml:space="preserve"> tailing powder</w:t>
      </w:r>
    </w:p>
    <w:p>
      <w:pPr>
        <w:pStyle w:val="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sz w:val="21"/>
          <w:szCs w:val="21"/>
        </w:rPr>
        <w:t>以</w:t>
      </w:r>
      <w:r>
        <w:rPr>
          <w:rFonts w:hint="eastAsia" w:ascii="Times New Roman" w:hAnsi="Times New Roman" w:cs="Times New Roman"/>
          <w:sz w:val="21"/>
          <w:szCs w:val="21"/>
          <w:lang w:val="en-US" w:eastAsia="zh-CN"/>
        </w:rPr>
        <w:t>钼</w:t>
      </w:r>
      <w:r>
        <w:rPr>
          <w:rFonts w:hint="default" w:ascii="Times New Roman" w:hAnsi="Times New Roman" w:cs="Times New Roman"/>
          <w:sz w:val="21"/>
          <w:szCs w:val="21"/>
        </w:rPr>
        <w:t>矿采矿或</w:t>
      </w:r>
      <w:r>
        <w:rPr>
          <w:rFonts w:hint="default" w:ascii="Times New Roman" w:hAnsi="Times New Roman" w:cs="Times New Roman"/>
          <w:color w:val="auto"/>
          <w:sz w:val="21"/>
          <w:szCs w:val="21"/>
        </w:rPr>
        <w:t>选矿过程中产生的固体废弃物为主要原料，经粉磨</w:t>
      </w:r>
      <w:r>
        <w:rPr>
          <w:rFonts w:hint="default" w:ascii="Times New Roman" w:hAnsi="Times New Roman" w:cs="Times New Roman"/>
          <w:color w:val="auto"/>
          <w:sz w:val="21"/>
          <w:szCs w:val="21"/>
          <w:lang w:eastAsia="zh-CN"/>
        </w:rPr>
        <w:t>至规定细度</w:t>
      </w:r>
      <w:r>
        <w:rPr>
          <w:rFonts w:hint="default" w:ascii="Times New Roman" w:hAnsi="Times New Roman" w:cs="Times New Roman"/>
          <w:color w:val="auto"/>
          <w:sz w:val="21"/>
          <w:szCs w:val="21"/>
        </w:rPr>
        <w:t>的</w:t>
      </w:r>
      <w:r>
        <w:rPr>
          <w:rFonts w:hint="default" w:ascii="Times New Roman" w:hAnsi="Times New Roman" w:cs="Times New Roman"/>
          <w:color w:val="auto"/>
          <w:sz w:val="21"/>
          <w:szCs w:val="21"/>
          <w:lang w:eastAsia="zh-CN"/>
        </w:rPr>
        <w:t>以</w:t>
      </w:r>
      <w:r>
        <w:rPr>
          <w:rFonts w:hint="eastAsia" w:ascii="Times New Roman" w:hAnsi="Times New Roman" w:cs="Times New Roman"/>
          <w:color w:val="auto"/>
          <w:sz w:val="21"/>
          <w:szCs w:val="21"/>
          <w:lang w:val="en-US" w:eastAsia="zh-CN"/>
        </w:rPr>
        <w:t>石英、</w:t>
      </w:r>
      <w:r>
        <w:rPr>
          <w:rFonts w:hint="default" w:ascii="Times New Roman" w:hAnsi="Times New Roman" w:cs="Times New Roman"/>
          <w:color w:val="auto"/>
          <w:sz w:val="21"/>
          <w:szCs w:val="21"/>
          <w:lang w:eastAsia="zh-CN"/>
        </w:rPr>
        <w:t>硅酸盐</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硅铝酸盐、碳酸盐</w:t>
      </w:r>
      <w:r>
        <w:rPr>
          <w:rFonts w:hint="default" w:ascii="Times New Roman" w:hAnsi="Times New Roman" w:cs="Times New Roman"/>
          <w:color w:val="auto"/>
          <w:sz w:val="21"/>
          <w:szCs w:val="21"/>
          <w:lang w:eastAsia="zh-CN"/>
        </w:rPr>
        <w:t>为主要成分的</w:t>
      </w:r>
      <w:r>
        <w:rPr>
          <w:rFonts w:hint="default" w:ascii="Times New Roman" w:hAnsi="Times New Roman" w:cs="Times New Roman"/>
          <w:color w:val="auto"/>
          <w:sz w:val="21"/>
          <w:szCs w:val="21"/>
        </w:rPr>
        <w:t>粉</w:t>
      </w:r>
      <w:r>
        <w:rPr>
          <w:rFonts w:hint="eastAsia" w:ascii="Times New Roman" w:hAnsi="Times New Roman" w:cs="Times New Roman"/>
          <w:color w:val="auto"/>
          <w:sz w:val="21"/>
          <w:szCs w:val="21"/>
          <w:lang w:val="en-US" w:eastAsia="zh-CN"/>
        </w:rPr>
        <w:t>状</w:t>
      </w:r>
      <w:r>
        <w:rPr>
          <w:rFonts w:hint="default" w:ascii="Times New Roman" w:hAnsi="Times New Roman" w:cs="Times New Roman"/>
          <w:color w:val="auto"/>
          <w:sz w:val="21"/>
          <w:szCs w:val="21"/>
          <w:lang w:eastAsia="zh-CN"/>
        </w:rPr>
        <w:t>材料</w:t>
      </w:r>
      <w:r>
        <w:rPr>
          <w:rFonts w:hint="default" w:ascii="Times New Roman" w:hAnsi="Times New Roman" w:cs="Times New Roman"/>
          <w:color w:val="auto"/>
          <w:sz w:val="21"/>
          <w:szCs w:val="21"/>
        </w:rPr>
        <w:t>。</w:t>
      </w:r>
    </w:p>
    <w:p>
      <w:pPr>
        <w:spacing w:line="360" w:lineRule="auto"/>
        <w:ind w:left="0" w:leftChars="0" w:firstLine="0" w:firstLineChars="0"/>
        <w:rPr>
          <w:rFonts w:hint="default" w:ascii="Times New Roman" w:hAnsi="Times New Roman" w:eastAsia="黑体" w:cs="Times New Roman"/>
          <w:color w:val="auto"/>
          <w:kern w:val="0"/>
          <w:szCs w:val="21"/>
          <w:lang w:eastAsia="zh-CN"/>
        </w:rPr>
      </w:pPr>
      <w:r>
        <w:rPr>
          <w:rFonts w:hint="default" w:ascii="Times New Roman" w:hAnsi="Times New Roman" w:eastAsia="黑体" w:cs="Times New Roman"/>
          <w:color w:val="auto"/>
          <w:kern w:val="0"/>
          <w:szCs w:val="21"/>
        </w:rPr>
        <w:t>3.</w:t>
      </w:r>
      <w:r>
        <w:rPr>
          <w:rFonts w:hint="default" w:ascii="Times New Roman" w:hAnsi="Times New Roman" w:eastAsia="黑体" w:cs="Times New Roman"/>
          <w:color w:val="auto"/>
          <w:kern w:val="0"/>
          <w:szCs w:val="21"/>
          <w:lang w:val="en-US" w:eastAsia="zh-CN"/>
        </w:rPr>
        <w:t>2</w:t>
      </w:r>
    </w:p>
    <w:p>
      <w:pPr>
        <w:spacing w:before="156" w:beforeLines="50" w:line="360" w:lineRule="auto"/>
        <w:ind w:left="0" w:leftChars="0" w:firstLine="0" w:firstLineChars="0"/>
        <w:rPr>
          <w:rFonts w:hint="eastAsia" w:ascii="Times New Roman" w:hAnsi="Times New Roman" w:eastAsia="黑体" w:cs="Times New Roman"/>
          <w:color w:val="auto"/>
          <w:sz w:val="21"/>
          <w:szCs w:val="21"/>
          <w:lang w:eastAsia="zh-CN"/>
        </w:rPr>
      </w:pPr>
      <w:r>
        <w:rPr>
          <w:rFonts w:hint="default" w:ascii="Times New Roman" w:hAnsi="Times New Roman" w:cs="Times New Roman"/>
          <w:b/>
          <w:color w:val="auto"/>
          <w:szCs w:val="21"/>
          <w:lang w:val="en-US" w:eastAsia="zh-CN"/>
        </w:rPr>
        <w:t xml:space="preserve">   </w:t>
      </w:r>
      <w:r>
        <w:rPr>
          <w:rFonts w:hint="default" w:ascii="Times New Roman" w:hAnsi="Times New Roman" w:eastAsia="黑体" w:cs="Times New Roman"/>
          <w:color w:val="auto"/>
          <w:sz w:val="21"/>
          <w:szCs w:val="21"/>
        </w:rPr>
        <w:t xml:space="preserve">亚甲蓝值 </w:t>
      </w:r>
      <w:r>
        <w:rPr>
          <w:rFonts w:hint="eastAsia" w:eastAsia="黑体" w:cs="Times New Roman"/>
          <w:color w:val="auto"/>
          <w:sz w:val="21"/>
          <w:szCs w:val="21"/>
          <w:lang w:val="en-US" w:eastAsia="zh-CN"/>
        </w:rPr>
        <w:t>M</w:t>
      </w:r>
      <w:r>
        <w:rPr>
          <w:rFonts w:hint="default" w:ascii="Times New Roman" w:hAnsi="Times New Roman" w:eastAsia="黑体" w:cs="Times New Roman"/>
          <w:color w:val="auto"/>
          <w:sz w:val="21"/>
          <w:szCs w:val="21"/>
        </w:rPr>
        <w:t>ethylene blue value</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Cs w:val="21"/>
        </w:rPr>
        <w:t>采用规定的方法测试，用于判定</w:t>
      </w:r>
      <w:r>
        <w:rPr>
          <w:rFonts w:hint="eastAsia" w:cs="Times New Roman"/>
          <w:color w:val="auto"/>
          <w:szCs w:val="21"/>
          <w:lang w:val="en-US" w:eastAsia="zh-CN"/>
        </w:rPr>
        <w:t>钼</w:t>
      </w:r>
      <w:r>
        <w:rPr>
          <w:rFonts w:hint="default" w:ascii="Times New Roman" w:hAnsi="Times New Roman" w:cs="Times New Roman"/>
          <w:color w:val="auto"/>
          <w:szCs w:val="21"/>
          <w:lang w:eastAsia="zh-CN"/>
        </w:rPr>
        <w:t>尾矿微粉</w:t>
      </w:r>
      <w:r>
        <w:rPr>
          <w:rFonts w:hint="default" w:ascii="Times New Roman" w:hAnsi="Times New Roman" w:cs="Times New Roman"/>
          <w:color w:val="auto"/>
          <w:szCs w:val="21"/>
        </w:rPr>
        <w:t>颗粒吸附性能的指标。简称</w:t>
      </w:r>
      <w:r>
        <w:rPr>
          <w:rFonts w:hint="default" w:ascii="Times New Roman" w:hAnsi="Times New Roman" w:cs="Times New Roman"/>
          <w:i/>
          <w:color w:val="auto"/>
          <w:szCs w:val="21"/>
        </w:rPr>
        <w:t>MB</w:t>
      </w:r>
      <w:r>
        <w:rPr>
          <w:rFonts w:hint="default" w:ascii="Times New Roman" w:hAnsi="Times New Roman" w:cs="Times New Roman"/>
          <w:color w:val="auto"/>
          <w:szCs w:val="21"/>
        </w:rPr>
        <w:t>值。</w:t>
      </w:r>
    </w:p>
    <w:p>
      <w:pPr>
        <w:pStyle w:val="2"/>
        <w:spacing w:before="312" w:beforeLines="100" w:after="312" w:afterLines="100"/>
        <w:ind w:firstLine="0" w:firstLineChars="0"/>
        <w:jc w:val="left"/>
        <w:rPr>
          <w:rFonts w:hint="default" w:ascii="Times New Roman" w:hAnsi="Times New Roman" w:eastAsia="黑体" w:cs="Times New Roman"/>
          <w:b w:val="0"/>
          <w:lang w:eastAsia="zh-CN"/>
        </w:rPr>
      </w:pPr>
      <w:bookmarkStart w:id="7" w:name="_Toc15711"/>
      <w:r>
        <w:rPr>
          <w:rFonts w:hint="default" w:ascii="Times New Roman" w:hAnsi="Times New Roman" w:cs="Times New Roman"/>
          <w:b w:val="0"/>
        </w:rPr>
        <w:t xml:space="preserve">4  </w:t>
      </w:r>
      <w:r>
        <w:rPr>
          <w:rFonts w:hint="default" w:ascii="Times New Roman" w:hAnsi="Times New Roman" w:cs="Times New Roman"/>
          <w:b w:val="0"/>
          <w:lang w:eastAsia="zh-CN"/>
        </w:rPr>
        <w:t>分类与标记</w:t>
      </w:r>
      <w:bookmarkEnd w:id="7"/>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4.1</w:t>
      </w:r>
      <w:r>
        <w:rPr>
          <w:rFonts w:hint="default" w:ascii="Times New Roman" w:hAnsi="Times New Roman" w:eastAsia="黑体" w:cs="Times New Roman"/>
          <w:color w:val="000000"/>
          <w:sz w:val="21"/>
          <w:szCs w:val="21"/>
        </w:rPr>
        <w:t>分类</w:t>
      </w:r>
    </w:p>
    <w:p>
      <w:pPr>
        <w:ind w:left="0" w:leftChars="0"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根据用途分为</w:t>
      </w:r>
      <w:r>
        <w:rPr>
          <w:rFonts w:hint="default" w:ascii="Times New Roman" w:hAnsi="Times New Roman" w:cs="Times New Roman"/>
          <w:lang w:eastAsia="zh-CN"/>
        </w:rPr>
        <w:t>作</w:t>
      </w:r>
      <w:r>
        <w:rPr>
          <w:rFonts w:hint="default" w:ascii="Times New Roman" w:hAnsi="Times New Roman" w:cs="Times New Roman"/>
        </w:rPr>
        <w:t>水泥混合材料</w:t>
      </w:r>
      <w:r>
        <w:rPr>
          <w:rFonts w:hint="default" w:ascii="Times New Roman" w:hAnsi="Times New Roman" w:cs="Times New Roman"/>
          <w:lang w:eastAsia="zh-CN"/>
        </w:rPr>
        <w:t>用</w:t>
      </w:r>
      <w:r>
        <w:rPr>
          <w:rFonts w:hint="default" w:ascii="Times New Roman" w:hAnsi="Times New Roman" w:cs="Times New Roman"/>
        </w:rPr>
        <w:t>的</w:t>
      </w:r>
      <w:r>
        <w:rPr>
          <w:rFonts w:hint="eastAsia" w:cs="Times New Roman"/>
          <w:lang w:val="en-US" w:eastAsia="zh-CN"/>
        </w:rPr>
        <w:t>钼</w:t>
      </w:r>
      <w:r>
        <w:rPr>
          <w:rFonts w:hint="default" w:ascii="Times New Roman" w:hAnsi="Times New Roman" w:cs="Times New Roman"/>
        </w:rPr>
        <w:t>尾矿微粉</w:t>
      </w:r>
      <w:r>
        <w:rPr>
          <w:rFonts w:hint="default" w:ascii="Times New Roman" w:hAnsi="Times New Roman" w:cs="Times New Roman"/>
          <w:lang w:eastAsia="zh-CN"/>
        </w:rPr>
        <w:t>和作</w:t>
      </w:r>
      <w:r>
        <w:rPr>
          <w:rFonts w:hint="default" w:ascii="Times New Roman" w:hAnsi="Times New Roman" w:cs="Times New Roman"/>
        </w:rPr>
        <w:t>混凝土和砂浆掺合料</w:t>
      </w:r>
      <w:r>
        <w:rPr>
          <w:rFonts w:hint="default" w:ascii="Times New Roman" w:hAnsi="Times New Roman" w:cs="Times New Roman"/>
          <w:lang w:eastAsia="zh-CN"/>
        </w:rPr>
        <w:t>用的</w:t>
      </w:r>
      <w:r>
        <w:rPr>
          <w:rFonts w:hint="eastAsia" w:cs="Times New Roman"/>
          <w:lang w:val="en-US" w:eastAsia="zh-CN"/>
        </w:rPr>
        <w:t>钼</w:t>
      </w:r>
      <w:r>
        <w:rPr>
          <w:rFonts w:hint="default" w:ascii="Times New Roman" w:hAnsi="Times New Roman" w:cs="Times New Roman"/>
          <w:lang w:eastAsia="zh-CN"/>
        </w:rPr>
        <w:t>尾矿微粉</w:t>
      </w:r>
      <w:r>
        <w:rPr>
          <w:rFonts w:hint="default" w:ascii="Times New Roman" w:hAnsi="Times New Roman" w:cs="Times New Roman"/>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4.2</w:t>
      </w:r>
      <w:r>
        <w:rPr>
          <w:rFonts w:hint="default" w:ascii="Times New Roman" w:hAnsi="Times New Roman" w:eastAsia="黑体" w:cs="Times New Roman"/>
          <w:color w:val="000000"/>
          <w:sz w:val="21"/>
          <w:szCs w:val="21"/>
        </w:rPr>
        <w:t>标记</w:t>
      </w:r>
    </w:p>
    <w:p>
      <w:pPr>
        <w:pStyle w:val="30"/>
        <w:spacing w:line="360" w:lineRule="auto"/>
        <w:ind w:firstLine="0" w:firstLineChars="0"/>
        <w:rPr>
          <w:rFonts w:hint="default" w:ascii="Times New Roman" w:hAnsi="Times New Roman" w:cs="Times New Roman"/>
          <w:color w:val="auto"/>
          <w:sz w:val="21"/>
          <w:szCs w:val="21"/>
        </w:rPr>
      </w:pPr>
      <w:r>
        <w:rPr>
          <w:rFonts w:hint="default" w:ascii="Times New Roman" w:hAnsi="Times New Roman" w:cs="Times New Roman"/>
          <w:sz w:val="21"/>
          <w:szCs w:val="21"/>
        </w:rPr>
        <w:t>4.2</w:t>
      </w:r>
      <w:r>
        <w:rPr>
          <w:rFonts w:hint="default" w:ascii="Times New Roman" w:hAnsi="Times New Roman" w:cs="Times New Roman"/>
          <w:color w:val="auto"/>
          <w:sz w:val="21"/>
          <w:szCs w:val="21"/>
        </w:rPr>
        <w:t>.1 标记方法</w:t>
      </w:r>
    </w:p>
    <w:p>
      <w:pPr>
        <w:pStyle w:val="30"/>
        <w:spacing w:line="360" w:lineRule="auto"/>
        <w:ind w:firstLine="480"/>
        <w:rPr>
          <w:rFonts w:hint="default" w:ascii="Times New Roman" w:hAnsi="Times New Roman" w:cs="Times New Roman"/>
          <w:color w:val="auto"/>
          <w:sz w:val="24"/>
          <w:szCs w:val="24"/>
          <w:highlight w:val="none"/>
        </w:rPr>
      </w:pPr>
      <w:bookmarkStart w:id="8" w:name="_Toc172518921"/>
      <w:bookmarkStart w:id="9" w:name="_Toc476523788"/>
      <w:bookmarkStart w:id="10" w:name="_Toc470690951"/>
      <w:bookmarkStart w:id="11" w:name="_Toc29556"/>
      <w:r>
        <w:rPr>
          <w:rFonts w:hint="eastAsia" w:ascii="Times New Roman" w:hAnsi="Times New Roman" w:cs="Times New Roman"/>
          <w:color w:val="auto"/>
          <w:sz w:val="21"/>
          <w:szCs w:val="21"/>
          <w:lang w:val="en-US" w:eastAsia="zh-CN"/>
        </w:rPr>
        <w:t>钼</w:t>
      </w:r>
      <w:r>
        <w:rPr>
          <w:rFonts w:hint="default" w:ascii="Times New Roman" w:hAnsi="Times New Roman" w:cs="Times New Roman"/>
          <w:color w:val="auto"/>
          <w:sz w:val="21"/>
          <w:szCs w:val="21"/>
        </w:rPr>
        <w:t>尾矿微粉的</w:t>
      </w:r>
      <w:r>
        <w:rPr>
          <w:rFonts w:hint="default" w:ascii="Times New Roman" w:hAnsi="Times New Roman" w:cs="Times New Roman"/>
          <w:color w:val="auto"/>
          <w:sz w:val="21"/>
          <w:szCs w:val="21"/>
          <w:highlight w:val="none"/>
        </w:rPr>
        <w:t>标记由</w:t>
      </w:r>
      <w:r>
        <w:rPr>
          <w:rFonts w:hint="eastAsia" w:ascii="Times New Roman" w:hAnsi="Times New Roman" w:cs="Times New Roman"/>
          <w:color w:val="auto"/>
          <w:sz w:val="21"/>
          <w:szCs w:val="21"/>
          <w:highlight w:val="none"/>
          <w:lang w:val="en-US" w:eastAsia="zh-CN"/>
        </w:rPr>
        <w:t>产品</w:t>
      </w:r>
      <w:r>
        <w:rPr>
          <w:rFonts w:hint="default" w:ascii="Times New Roman" w:hAnsi="Times New Roman" w:cs="Times New Roman"/>
          <w:color w:val="auto"/>
          <w:sz w:val="21"/>
          <w:szCs w:val="21"/>
          <w:highlight w:val="none"/>
          <w:lang w:eastAsia="zh-CN"/>
        </w:rPr>
        <w:t>用途和本</w:t>
      </w:r>
      <w:r>
        <w:rPr>
          <w:rFonts w:hint="default" w:ascii="Times New Roman" w:hAnsi="Times New Roman" w:cs="Times New Roman"/>
          <w:color w:val="auto"/>
          <w:sz w:val="21"/>
          <w:szCs w:val="21"/>
          <w:highlight w:val="none"/>
        </w:rPr>
        <w:t>标准</w:t>
      </w:r>
      <w:r>
        <w:rPr>
          <w:rFonts w:hint="default" w:ascii="Times New Roman" w:hAnsi="Times New Roman" w:cs="Times New Roman"/>
          <w:color w:val="auto"/>
          <w:sz w:val="21"/>
          <w:szCs w:val="21"/>
          <w:highlight w:val="none"/>
          <w:lang w:eastAsia="zh-CN"/>
        </w:rPr>
        <w:t>编</w:t>
      </w:r>
      <w:r>
        <w:rPr>
          <w:rFonts w:hint="default" w:ascii="Times New Roman" w:hAnsi="Times New Roman" w:cs="Times New Roman"/>
          <w:color w:val="auto"/>
          <w:sz w:val="21"/>
          <w:szCs w:val="21"/>
          <w:highlight w:val="none"/>
        </w:rPr>
        <w:t>号</w:t>
      </w:r>
      <w:r>
        <w:rPr>
          <w:rFonts w:hint="eastAsia" w:ascii="Times New Roman" w:hAnsi="Times New Roman" w:cs="Times New Roman"/>
          <w:color w:val="auto"/>
          <w:sz w:val="21"/>
          <w:szCs w:val="21"/>
          <w:highlight w:val="none"/>
          <w:lang w:val="en-US" w:eastAsia="zh-CN"/>
        </w:rPr>
        <w:t>二</w:t>
      </w:r>
      <w:r>
        <w:rPr>
          <w:rFonts w:hint="default" w:ascii="Times New Roman" w:hAnsi="Times New Roman" w:cs="Times New Roman"/>
          <w:color w:val="auto"/>
          <w:sz w:val="21"/>
          <w:szCs w:val="21"/>
          <w:highlight w:val="none"/>
        </w:rPr>
        <w:t>部分组成。表示如下：</w:t>
      </w:r>
    </w:p>
    <w:p>
      <w:pPr>
        <w:pStyle w:val="30"/>
        <w:numPr>
          <w:ilvl w:val="0"/>
          <w:numId w:val="0"/>
        </w:numPr>
        <w:spacing w:line="360" w:lineRule="auto"/>
        <w:ind w:left="630" w:left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1192530</wp:posOffset>
                </wp:positionH>
                <wp:positionV relativeFrom="paragraph">
                  <wp:posOffset>258445</wp:posOffset>
                </wp:positionV>
                <wp:extent cx="2545715" cy="215900"/>
                <wp:effectExtent l="0" t="0" r="0" b="0"/>
                <wp:wrapNone/>
                <wp:docPr id="23" name="Rectangle 28"/>
                <wp:cNvGraphicFramePr/>
                <a:graphic xmlns:a="http://schemas.openxmlformats.org/drawingml/2006/main">
                  <a:graphicData uri="http://schemas.microsoft.com/office/word/2010/wordprocessingShape">
                    <wps:wsp>
                      <wps:cNvSpPr>
                        <a:spLocks noChangeArrowheads="1"/>
                      </wps:cNvSpPr>
                      <wps:spPr bwMode="auto">
                        <a:xfrm>
                          <a:off x="2752725" y="5382895"/>
                          <a:ext cx="2545715" cy="215900"/>
                        </a:xfrm>
                        <a:prstGeom prst="rect">
                          <a:avLst/>
                        </a:prstGeom>
                        <a:noFill/>
                        <a:ln w="6350">
                          <a:noFill/>
                          <a:miter lim="200000"/>
                        </a:ln>
                        <a:effectLst/>
                      </wps:spPr>
                      <wps:txbx>
                        <w:txbxContent>
                          <w:p>
                            <w:pPr>
                              <w:jc w:val="left"/>
                            </w:pPr>
                            <w:r>
                              <w:rPr>
                                <w:rFonts w:hint="eastAsia"/>
                                <w:lang w:val="en-US" w:eastAsia="zh-CN"/>
                              </w:rPr>
                              <w:t>本标准编号：T/</w:t>
                            </w:r>
                            <w:r>
                              <w:rPr>
                                <w:rFonts w:hint="eastAsia"/>
                              </w:rPr>
                              <w:t xml:space="preserve">CECS </w:t>
                            </w:r>
                            <w:r>
                              <w:t>XXX</w:t>
                            </w:r>
                            <w:r>
                              <w:rPr>
                                <w:rFonts w:hint="eastAsia"/>
                                <w:lang w:val="en-US" w:eastAsia="zh-CN"/>
                              </w:rPr>
                              <w:t>-</w:t>
                            </w:r>
                            <w:r>
                              <w:t>20</w:t>
                            </w:r>
                            <w:r>
                              <w:rPr>
                                <w:rFonts w:hint="eastAsia"/>
                                <w:lang w:val="en-US" w:eastAsia="zh-CN"/>
                              </w:rPr>
                              <w:t>2</w:t>
                            </w:r>
                            <w:r>
                              <w:t>X</w:t>
                            </w:r>
                          </w:p>
                        </w:txbxContent>
                      </wps:txbx>
                      <wps:bodyPr rot="0" vert="horz" wrap="square" lIns="0" tIns="0" rIns="0" bIns="0" anchor="t" anchorCtr="0" upright="1">
                        <a:noAutofit/>
                      </wps:bodyPr>
                    </wps:wsp>
                  </a:graphicData>
                </a:graphic>
              </wp:anchor>
            </w:drawing>
          </mc:Choice>
          <mc:Fallback>
            <w:pict>
              <v:rect id="Rectangle 28" o:spid="_x0000_s1026" o:spt="1" style="position:absolute;left:0pt;margin-left:93.9pt;margin-top:20.35pt;height:17pt;width:200.45pt;z-index:251662336;mso-width-relative:page;mso-height-relative:page;" filled="f" stroked="f" coordsize="21600,21600" o:gfxdata="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Jw9E1gAAAAkBAAAPAAAAAAAAAAEAIAAAACIAAABkcnMv&#10;ZG93bnJldi54bWxQSwECFAAUAAAACACHTuJARYdfUwUCAADpAwAADgAAAAAAAAABACAAAAAlAQAA&#10;ZHJzL2Uyb0RvYy54bWxQSwUGAAAAAAYABgBZAQAAnAUAAAAA&#10;">
                <v:fill on="f" focussize="0,0"/>
                <v:stroke on="f" weight="0.5pt" miterlimit="2" joinstyle="miter"/>
                <v:imagedata o:title=""/>
                <o:lock v:ext="edit" aspectratio="f"/>
                <v:textbox inset="0mm,0mm,0mm,0mm">
                  <w:txbxContent>
                    <w:p>
                      <w:pPr>
                        <w:jc w:val="left"/>
                      </w:pPr>
                      <w:r>
                        <w:rPr>
                          <w:rFonts w:hint="eastAsia"/>
                          <w:lang w:val="en-US" w:eastAsia="zh-CN"/>
                        </w:rPr>
                        <w:t>本标准编号：T/</w:t>
                      </w:r>
                      <w:r>
                        <w:rPr>
                          <w:rFonts w:hint="eastAsia"/>
                        </w:rPr>
                        <w:t xml:space="preserve">CECS </w:t>
                      </w:r>
                      <w:r>
                        <w:t>XXX</w:t>
                      </w:r>
                      <w:r>
                        <w:rPr>
                          <w:rFonts w:hint="eastAsia"/>
                          <w:lang w:val="en-US" w:eastAsia="zh-CN"/>
                        </w:rPr>
                        <w:t>-</w:t>
                      </w:r>
                      <w:r>
                        <w:t>20</w:t>
                      </w:r>
                      <w:r>
                        <w:rPr>
                          <w:rFonts w:hint="eastAsia"/>
                          <w:lang w:val="en-US" w:eastAsia="zh-CN"/>
                        </w:rPr>
                        <w:t>2</w:t>
                      </w:r>
                      <w:r>
                        <w:t>X</w:t>
                      </w:r>
                    </w:p>
                  </w:txbxContent>
                </v:textbox>
              </v:rect>
            </w:pict>
          </mc:Fallback>
        </mc:AlternateContent>
      </w:r>
      <w:r>
        <w:rPr>
          <w:rFonts w:hint="default" w:ascii="Times New Roman" w:hAnsi="Times New Roman" w:cs="Times New Roman"/>
          <w:color w:val="auto"/>
          <w:sz w:val="24"/>
          <w:highlight w:val="none"/>
        </w:rPr>
        <mc:AlternateContent>
          <mc:Choice Requires="wpg">
            <w:drawing>
              <wp:anchor distT="0" distB="0" distL="114300" distR="114300" simplePos="0" relativeHeight="251660288" behindDoc="0" locked="0" layoutInCell="1" allowOverlap="1">
                <wp:simplePos x="0" y="0"/>
                <wp:positionH relativeFrom="column">
                  <wp:posOffset>828675</wp:posOffset>
                </wp:positionH>
                <wp:positionV relativeFrom="paragraph">
                  <wp:posOffset>64135</wp:posOffset>
                </wp:positionV>
                <wp:extent cx="285115" cy="322580"/>
                <wp:effectExtent l="4445" t="5080" r="15240" b="15240"/>
                <wp:wrapNone/>
                <wp:docPr id="5" name="Group 32"/>
                <wp:cNvGraphicFramePr/>
                <a:graphic xmlns:a="http://schemas.openxmlformats.org/drawingml/2006/main">
                  <a:graphicData uri="http://schemas.microsoft.com/office/word/2010/wordprocessingGroup">
                    <wpg:wgp>
                      <wpg:cNvGrpSpPr/>
                      <wpg:grpSpPr>
                        <a:xfrm rot="0">
                          <a:off x="1971675" y="5981065"/>
                          <a:ext cx="285115" cy="322580"/>
                          <a:chOff x="3005" y="2382"/>
                          <a:chExt cx="315" cy="508"/>
                        </a:xfrm>
                        <a:effectLst/>
                      </wpg:grpSpPr>
                      <wps:wsp>
                        <wps:cNvPr id="11" name="Rectangle 20"/>
                        <wps:cNvSpPr>
                          <a:spLocks noChangeArrowheads="1"/>
                        </wps:cNvSpPr>
                        <wps:spPr bwMode="auto">
                          <a:xfrm>
                            <a:off x="3005" y="2382"/>
                            <a:ext cx="315" cy="248"/>
                          </a:xfrm>
                          <a:prstGeom prst="rect">
                            <a:avLst/>
                          </a:prstGeom>
                          <a:gradFill rotWithShape="0">
                            <a:gsLst>
                              <a:gs pos="0">
                                <a:srgbClr val="FFFFFF"/>
                              </a:gs>
                              <a:gs pos="100000">
                                <a:srgbClr val="FFFFFF">
                                  <a:alpha val="0"/>
                                </a:srgbClr>
                              </a:gs>
                            </a:gsLst>
                            <a:lin ang="16200000" scaled="1"/>
                          </a:gradFill>
                          <a:ln w="6350">
                            <a:solidFill>
                              <a:srgbClr val="000000"/>
                            </a:solidFill>
                            <a:miter lim="200000"/>
                          </a:ln>
                          <a:effectLst/>
                        </wps:spPr>
                        <wps:bodyPr rot="0" vert="horz" wrap="square" lIns="91440" tIns="45720" rIns="91440" bIns="45720" anchor="t" anchorCtr="0" upright="1">
                          <a:noAutofit/>
                        </wps:bodyPr>
                      </wps:wsp>
                      <wps:wsp>
                        <wps:cNvPr id="20" name="AutoShape 24"/>
                        <wps:cNvCnPr>
                          <a:cxnSpLocks noChangeShapeType="1"/>
                        </wps:cNvCnPr>
                        <wps:spPr bwMode="auto">
                          <a:xfrm>
                            <a:off x="3180" y="2630"/>
                            <a:ext cx="0" cy="260"/>
                          </a:xfrm>
                          <a:prstGeom prst="straightConnector1">
                            <a:avLst/>
                          </a:prstGeom>
                          <a:noFill/>
                          <a:ln w="6350">
                            <a:solidFill>
                              <a:srgbClr val="000000"/>
                            </a:solidFill>
                            <a:round/>
                          </a:ln>
                          <a:effectLst/>
                        </wps:spPr>
                        <wps:bodyPr/>
                      </wps:wsp>
                    </wpg:wgp>
                  </a:graphicData>
                </a:graphic>
              </wp:anchor>
            </w:drawing>
          </mc:Choice>
          <mc:Fallback>
            <w:pict>
              <v:group id="Group 32" o:spid="_x0000_s1026" o:spt="203" style="position:absolute;left:0pt;margin-left:65.25pt;margin-top:5.05pt;height:25.4pt;width:22.45pt;z-index:251660288;mso-width-relative:page;mso-height-relative:page;" coordorigin="3005,2382" coordsize="315,508" o:gfxdata="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ldK3c&#10;2QAAAAkBAAAPAAAAAAAAAAEAIAAAACIAAABkcnMvZG93bnJldi54bWxQSwECFAAUAAAACACHTuJA&#10;nbhXtz0DAAARCAAADgAAAAAAAAABACAAAAAoAQAAZHJzL2Uyb0RvYy54bWxQSwUGAAAAAAYABgBZ&#10;AQAA1wYAAAAA&#10;">
                <o:lock v:ext="edit" aspectratio="f"/>
                <v:rect id="Rectangle 20" o:spid="_x0000_s1026" o:spt="1" style="position:absolute;left:3005;top:2382;height:248;width:315;" fillcolor="#FFFFFF" filled="t" stroked="t" coordsize="21600,21600" o:gfxdata="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Tga8vQAA&#10;ANsAAAAPAAAAAAAAAAEAIAAAACIAAABkcnMvZG93bnJldi54bWxQSwECFAAUAAAACACHTuJAMy8F&#10;njsAAAA5AAAAEAAAAAAAAAABACAAAAAMAQAAZHJzL3NoYXBleG1sLnhtbFBLBQYAAAAABgAGAFsB&#10;AAC2AwAAAAA=&#10;">
                  <v:fill type="gradient" on="t" color2="#FFFFFF" o:opacity2="0f" angle="180" focus="100%" focussize="0,0"/>
                  <v:stroke weight="0.5pt" color="#000000" miterlimit="2" joinstyle="miter"/>
                  <v:imagedata o:title=""/>
                  <o:lock v:ext="edit" aspectratio="f"/>
                </v:rect>
                <v:shape id="AutoShape 24" o:spid="_x0000_s1026" o:spt="32" type="#_x0000_t32" style="position:absolute;left:3180;top:2630;height:260;width:0;" filled="f" stroked="t" coordsize="21600,21600" o:gfxdata="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kX48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shape>
              </v:group>
            </w:pict>
          </mc:Fallback>
        </mc:AlternateContent>
      </w:r>
      <w:r>
        <w:rPr>
          <w:rFonts w:hint="default" w:ascii="Times New Roman" w:hAnsi="Times New Roman" w:cs="Times New Roman"/>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734695</wp:posOffset>
                </wp:positionH>
                <wp:positionV relativeFrom="paragraph">
                  <wp:posOffset>158750</wp:posOffset>
                </wp:positionV>
                <wp:extent cx="71755" cy="635"/>
                <wp:effectExtent l="0" t="0" r="0" b="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71755" cy="635"/>
                        </a:xfrm>
                        <a:prstGeom prst="straightConnector1">
                          <a:avLst/>
                        </a:prstGeom>
                        <a:noFill/>
                        <a:ln w="3175">
                          <a:solidFill>
                            <a:srgbClr val="000000"/>
                          </a:solidFill>
                          <a:round/>
                        </a:ln>
                        <a:effectLst/>
                      </wps:spPr>
                      <wps:bodyPr/>
                    </wps:wsp>
                  </a:graphicData>
                </a:graphic>
              </wp:anchor>
            </w:drawing>
          </mc:Choice>
          <mc:Fallback>
            <w:pict>
              <v:shape id="_x0000_s1026" o:spid="_x0000_s1026" o:spt="32" type="#_x0000_t32" style="position:absolute;left:0pt;margin-left:57.85pt;margin-top:12.5pt;height:0.05pt;width:5.65pt;z-index:251666432;mso-width-relative:page;mso-height-relative:page;" filled="f" stroked="t" coordsize="21600,21600" o:gfxdata="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CBq+y1QAAAAkBAAAPAAAA&#10;AAAAAAEAIAAAACIAAABkcnMvZG93bnJldi54bWxQSwECFAAUAAAACACHTuJAB7hvMN8BAACAAwAA&#10;DgAAAAAAAAABACAAAAAkAQAAZHJzL2Uyb0RvYy54bWxQSwUGAAAAAAYABgBZAQAAdQUAAAAA&#10;">
                <v:fill on="f" focussize="0,0"/>
                <v:stroke weight="0.25pt" color="#000000" joinstyle="round"/>
                <v:imagedata o:title=""/>
                <o:lock v:ext="edit" aspectratio="f"/>
              </v:shape>
            </w:pict>
          </mc:Fallback>
        </mc:AlternateContent>
      </w:r>
      <w:r>
        <w:rPr>
          <w:rFonts w:hint="default" w:ascii="Times New Roman" w:hAnsi="Times New Roman" w:cs="Times New Roman"/>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584200</wp:posOffset>
                </wp:positionH>
                <wp:positionV relativeFrom="paragraph">
                  <wp:posOffset>223520</wp:posOffset>
                </wp:positionV>
                <wp:extent cx="635" cy="558800"/>
                <wp:effectExtent l="4445" t="0" r="13970" b="1270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a:off x="0" y="0"/>
                          <a:ext cx="635" cy="55880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46pt;margin-top:17.6pt;height:44pt;width:0.05pt;z-index:251664384;mso-width-relative:page;mso-height-relative:page;" filled="f" stroked="t" coordsize="21600,21600" o:gfxdata="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wjSzdYAAAAIAQAADwAA&#10;AAAAAAABACAAAAAiAAAAZHJzL2Rvd25yZXYueG1sUEsBAhQAFAAAAAgAh07iQGlSP37fAQAAgQMA&#10;AA4AAAAAAAAAAQAgAAAAJQEAAGRycy9lMm9Eb2MueG1sUEsFBgAAAAAGAAYAWQEAAHYFAAAAAA==&#10;">
                <v:fill on="f" focussize="0,0"/>
                <v:stroke weight="0.5pt" color="#000000" joinstyle="round"/>
                <v:imagedata o:title=""/>
                <o:lock v:ext="edit" aspectratio="f"/>
              </v:shape>
            </w:pict>
          </mc:Fallback>
        </mc:AlternateContent>
      </w:r>
      <w:r>
        <w:rPr>
          <w:rFonts w:hint="default" w:ascii="Times New Roman" w:hAnsi="Times New Roman" w:cs="Times New Roman"/>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504825</wp:posOffset>
                </wp:positionH>
                <wp:positionV relativeFrom="paragraph">
                  <wp:posOffset>66040</wp:posOffset>
                </wp:positionV>
                <wp:extent cx="200025" cy="157480"/>
                <wp:effectExtent l="4445" t="4445" r="5080" b="952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gradFill rotWithShape="0">
                          <a:gsLst>
                            <a:gs pos="0">
                              <a:srgbClr val="FFFFFF"/>
                            </a:gs>
                            <a:gs pos="100000">
                              <a:srgbClr val="FFFFFF">
                                <a:alpha val="0"/>
                              </a:srgbClr>
                            </a:gs>
                          </a:gsLst>
                          <a:lin ang="16200000" scaled="1"/>
                        </a:gradFill>
                        <a:ln w="6350">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75pt;margin-top:5.2pt;height:12.4pt;width:15.75pt;z-index:251663360;mso-width-relative:page;mso-height-relative:page;" fillcolor="#FFFFFF" filled="t" stroked="t" coordsize="21600,21600" o:gfxdata="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4Ld8DYAAAACAEAAA8AAAAAAAAAAQAgAAAAIgAAAGRycy9kb3ducmV2LnhtbFBLAQIU&#10;ABQAAAAIAIdO4kDOaS8/ZQIAANkEAAAOAAAAAAAAAAEAIAAAACcBAABkcnMvZTJvRG9jLnhtbFBL&#10;BQYAAAAABgAGAFkBAAD+BQAAAAA=&#10;">
                <v:fill type="gradient" on="t" color2="#FFFFFF" o:opacity2="0f" angle="180" focus="100%" focussize="0,0"/>
                <v:stroke weight="0.5pt" color="#000000" miterlimit="2" joinstyle="miter"/>
                <v:imagedata o:title=""/>
                <o:lock v:ext="edit" aspectratio="f"/>
              </v:rect>
            </w:pict>
          </mc:Fallback>
        </mc:AlternateContent>
      </w:r>
      <w:r>
        <w:rPr>
          <w:rFonts w:hint="default" w:ascii="Times New Roman" w:hAnsi="Times New Roman" w:cs="Times New Roman"/>
          <w:color w:val="auto"/>
          <w:sz w:val="24"/>
          <w:szCs w:val="24"/>
          <w:highlight w:val="none"/>
          <w:lang w:val="en-US" w:eastAsia="zh-CN"/>
        </w:rPr>
        <w:t xml:space="preserve"> </w:t>
      </w:r>
    </w:p>
    <w:p>
      <w:pPr>
        <w:pStyle w:val="3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986790</wp:posOffset>
                </wp:positionH>
                <wp:positionV relativeFrom="paragraph">
                  <wp:posOffset>86995</wp:posOffset>
                </wp:positionV>
                <wp:extent cx="341630" cy="2540"/>
                <wp:effectExtent l="0" t="0" r="0" b="0"/>
                <wp:wrapNone/>
                <wp:docPr id="22" name="AutoShape 25"/>
                <wp:cNvGraphicFramePr/>
                <a:graphic xmlns:a="http://schemas.openxmlformats.org/drawingml/2006/main">
                  <a:graphicData uri="http://schemas.microsoft.com/office/word/2010/wordprocessingShape">
                    <wps:wsp>
                      <wps:cNvCnPr>
                        <a:cxnSpLocks noChangeShapeType="1"/>
                      </wps:cNvCnPr>
                      <wps:spPr bwMode="auto">
                        <a:xfrm flipV="1">
                          <a:off x="2129790" y="5511165"/>
                          <a:ext cx="341630" cy="2540"/>
                        </a:xfrm>
                        <a:prstGeom prst="straightConnector1">
                          <a:avLst/>
                        </a:prstGeom>
                        <a:noFill/>
                        <a:ln w="6350">
                          <a:solidFill>
                            <a:srgbClr val="000000"/>
                          </a:solidFill>
                          <a:round/>
                        </a:ln>
                        <a:effectLst/>
                      </wps:spPr>
                      <wps:bodyPr/>
                    </wps:wsp>
                  </a:graphicData>
                </a:graphic>
              </wp:anchor>
            </w:drawing>
          </mc:Choice>
          <mc:Fallback>
            <w:pict>
              <v:shape id="AutoShape 25" o:spid="_x0000_s1026" o:spt="32" type="#_x0000_t32" style="position:absolute;left:0pt;flip:y;margin-left:77.7pt;margin-top:6.85pt;height:0.2pt;width:26.9pt;z-index:251661312;mso-width-relative:page;mso-height-relative:page;" filled="f" stroked="t" coordsize="21600,21600" o:gfxdata="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VVyq1wAAAAkBAAAPAAAAAAAAAAEA&#10;IAAAACIAAABkcnMvZG93bnJldi54bWxQSwECFAAUAAAACACHTuJAlPNgGtcBAACMAwAADgAAAAAA&#10;AAABACAAAAAmAQAAZHJzL2Uyb0RvYy54bWxQSwUGAAAAAAYABgBZAQAAbwUAAAAA&#10;">
                <v:fill on="f" focussize="0,0"/>
                <v:stroke weight="0.5pt" color="#000000" joinstyle="round"/>
                <v:imagedata o:title=""/>
                <o:lock v:ext="edit" aspectratio="f"/>
              </v:shape>
            </w:pict>
          </mc:Fallback>
        </mc:AlternateContent>
      </w:r>
    </w:p>
    <w:p>
      <w:pPr>
        <w:pStyle w:val="30"/>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1174115</wp:posOffset>
                </wp:positionH>
                <wp:positionV relativeFrom="paragraph">
                  <wp:posOffset>73660</wp:posOffset>
                </wp:positionV>
                <wp:extent cx="4079875" cy="299085"/>
                <wp:effectExtent l="4445" t="5080" r="11430" b="196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4079875" cy="299085"/>
                        </a:xfrm>
                        <a:prstGeom prst="rect">
                          <a:avLst/>
                        </a:prstGeom>
                        <a:gradFill rotWithShape="0">
                          <a:gsLst>
                            <a:gs pos="0">
                              <a:srgbClr val="FFFFFF"/>
                            </a:gs>
                            <a:gs pos="100000">
                              <a:srgbClr val="FFFFFF"/>
                            </a:gs>
                          </a:gsLst>
                          <a:lin ang="16200000" scaled="1"/>
                        </a:gradFill>
                        <a:ln w="6350">
                          <a:solidFill>
                            <a:srgbClr val="FFFFFF"/>
                          </a:solidFill>
                          <a:miter lim="200000"/>
                        </a:ln>
                        <a:effectLst/>
                      </wps:spPr>
                      <wps:txbx>
                        <w:txbxContent>
                          <w:p>
                            <w:pPr>
                              <w:pStyle w:val="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用途和级别：掺合料为C，混合材料为H</w:t>
                            </w:r>
                          </w:p>
                          <w:p>
                            <w:pPr>
                              <w:pStyle w:val="7"/>
                              <w:keepNext w:val="0"/>
                              <w:keepLines w:val="0"/>
                              <w:pageBreakBefore w:val="0"/>
                              <w:widowControl w:val="0"/>
                              <w:kinsoku/>
                              <w:wordWrap/>
                              <w:overflowPunct/>
                              <w:topLinePunct w:val="0"/>
                              <w:autoSpaceDE/>
                              <w:autoSpaceDN/>
                              <w:bidi w:val="0"/>
                              <w:adjustRightInd/>
                              <w:snapToGrid/>
                              <w:spacing w:line="240" w:lineRule="auto"/>
                              <w:ind w:firstLine="2100" w:firstLineChars="1000"/>
                              <w:textAlignment w:val="auto"/>
                              <w:rPr>
                                <w:rFonts w:hint="eastAsia" w:ascii="Times New Roman" w:hAnsi="Times New Roman" w:cs="Times New Roman"/>
                                <w:color w:val="auto"/>
                                <w:sz w:val="21"/>
                                <w:szCs w:val="21"/>
                                <w:lang w:val="en-US" w:eastAsia="zh-CN"/>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92.45pt;margin-top:5.8pt;height:23.55pt;width:321.25pt;z-index:251661312;mso-width-relative:page;mso-height-relative:page;" fillcolor="#FFFFFF" filled="t" stroked="t" coordsize="21600,21600" o:gfxdata="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SJ2Y3WAAAACQEAAA8A&#10;AAAAAAAAAQAgAAAAIgAAAGRycy9kb3ducmV2LnhtbFBLAQIUABQAAAAIAIdO4kDTZI4iUgIAALYE&#10;AAAOAAAAAAAAAAEAIAAAACUBAABkcnMvZTJvRG9jLnhtbFBLBQYAAAAABgAGAFkBAADpBQAAAAA=&#10;">
                <v:fill type="gradient" on="t" color2="#FFFFFF" angle="180" focus="100%" focussize="0,0"/>
                <v:stroke weight="0.5pt" color="#FFFFFF" miterlimit="2" joinstyle="miter"/>
                <v:imagedata o:title=""/>
                <o:lock v:ext="edit" aspectratio="f"/>
                <v:textbox inset="0mm,0mm,0mm,0mm">
                  <w:txbxContent>
                    <w:p>
                      <w:pPr>
                        <w:pStyle w:val="7"/>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用途和级别：掺合料为C，混合材料为H</w:t>
                      </w:r>
                    </w:p>
                    <w:p>
                      <w:pPr>
                        <w:pStyle w:val="7"/>
                        <w:keepNext w:val="0"/>
                        <w:keepLines w:val="0"/>
                        <w:pageBreakBefore w:val="0"/>
                        <w:widowControl w:val="0"/>
                        <w:kinsoku/>
                        <w:wordWrap/>
                        <w:overflowPunct/>
                        <w:topLinePunct w:val="0"/>
                        <w:autoSpaceDE/>
                        <w:autoSpaceDN/>
                        <w:bidi w:val="0"/>
                        <w:adjustRightInd/>
                        <w:snapToGrid/>
                        <w:spacing w:line="240" w:lineRule="auto"/>
                        <w:ind w:firstLine="2100" w:firstLineChars="1000"/>
                        <w:textAlignment w:val="auto"/>
                        <w:rPr>
                          <w:rFonts w:hint="eastAsia" w:ascii="Times New Roman" w:hAnsi="Times New Roman" w:cs="Times New Roman"/>
                          <w:color w:val="auto"/>
                          <w:sz w:val="21"/>
                          <w:szCs w:val="21"/>
                          <w:lang w:val="en-US" w:eastAsia="zh-CN"/>
                        </w:rPr>
                      </w:pPr>
                    </w:p>
                  </w:txbxContent>
                </v:textbox>
              </v:rect>
            </w:pict>
          </mc:Fallback>
        </mc:AlternateContent>
      </w:r>
      <w:r>
        <w:rPr>
          <w:rFonts w:hint="default" w:ascii="Times New Roman" w:hAnsi="Times New Roman" w:cs="Times New Roman"/>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584200</wp:posOffset>
                </wp:positionH>
                <wp:positionV relativeFrom="paragraph">
                  <wp:posOffset>187960</wp:posOffset>
                </wp:positionV>
                <wp:extent cx="749300" cy="635"/>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749300" cy="635"/>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46pt;margin-top:14.8pt;height:0.05pt;width:59pt;z-index:251665408;mso-width-relative:page;mso-height-relative:page;" filled="f" stroked="t" coordsize="21600,21600" o:gfxdata="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4k4m9UAAAAIAQAADwAAAAAA&#10;AAABACAAAAAiAAAAZHJzL2Rvd25yZXYueG1sUEsBAhQAFAAAAAgAh07iQPxqykTdAQAAfwMAAA4A&#10;AAAAAAAAAQAgAAAAJAEAAGRycy9lMm9Eb2MueG1sUEsFBgAAAAAGAAYAWQEAAHMFAAAAAA==&#10;">
                <v:fill on="f" focussize="0,0"/>
                <v:stroke weight="0.5pt" color="#000000" joinstyle="round"/>
                <v:imagedata o:title=""/>
                <o:lock v:ext="edit" aspectratio="f"/>
              </v:shape>
            </w:pict>
          </mc:Fallback>
        </mc:AlternateContent>
      </w:r>
    </w:p>
    <w:p>
      <w:pPr>
        <w:pStyle w:val="30"/>
        <w:spacing w:line="360"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4.2.2</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示例</w:t>
      </w:r>
    </w:p>
    <w:p>
      <w:pPr>
        <w:pStyle w:val="30"/>
        <w:spacing w:line="360" w:lineRule="auto"/>
        <w:ind w:firstLine="48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作掺合料的</w:t>
      </w:r>
      <w:r>
        <w:rPr>
          <w:rFonts w:hint="eastAsia" w:ascii="Times New Roman" w:hAnsi="Times New Roman" w:cs="Times New Roman"/>
          <w:color w:val="auto"/>
          <w:sz w:val="21"/>
          <w:szCs w:val="21"/>
          <w:highlight w:val="none"/>
          <w:lang w:val="en-US" w:eastAsia="zh-CN"/>
        </w:rPr>
        <w:t>钼</w:t>
      </w:r>
      <w:r>
        <w:rPr>
          <w:rFonts w:hint="default" w:ascii="Times New Roman" w:hAnsi="Times New Roman" w:cs="Times New Roman"/>
          <w:color w:val="auto"/>
          <w:sz w:val="21"/>
          <w:szCs w:val="21"/>
          <w:highlight w:val="none"/>
        </w:rPr>
        <w:t>尾矿微粉标记为：</w:t>
      </w:r>
      <w:r>
        <w:rPr>
          <w:rFonts w:hint="default" w:ascii="Times New Roman" w:hAnsi="Times New Roman" w:cs="Times New Roman"/>
          <w:color w:val="auto"/>
          <w:sz w:val="21"/>
          <w:szCs w:val="21"/>
          <w:highlight w:val="none"/>
          <w:lang w:val="en-US" w:eastAsia="zh-CN"/>
        </w:rPr>
        <w:t>C</w:t>
      </w:r>
      <w:r>
        <w:rPr>
          <w:rFonts w:hint="default" w:ascii="Times New Roman" w:hAnsi="Times New Roman" w:cs="Times New Roman"/>
          <w:color w:val="auto"/>
          <w:sz w:val="21"/>
          <w:szCs w:val="21"/>
          <w:highlight w:val="none"/>
        </w:rPr>
        <w:t>- CECS XXX</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20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X。</w:t>
      </w:r>
    </w:p>
    <w:p>
      <w:pPr>
        <w:pStyle w:val="2"/>
        <w:spacing w:before="312" w:beforeLines="100" w:after="312" w:afterLines="100"/>
        <w:ind w:firstLine="0" w:firstLineChars="0"/>
        <w:jc w:val="left"/>
        <w:rPr>
          <w:rFonts w:hint="default" w:ascii="Times New Roman" w:hAnsi="Times New Roman" w:cs="Times New Roman"/>
          <w:b w:val="0"/>
          <w:lang w:eastAsia="zh-CN"/>
        </w:rPr>
      </w:pPr>
      <w:r>
        <w:rPr>
          <w:rFonts w:hint="default" w:ascii="Times New Roman" w:hAnsi="Times New Roman" w:cs="Times New Roman"/>
          <w:b w:val="0"/>
          <w:lang w:val="en-US" w:eastAsia="zh-CN"/>
        </w:rPr>
        <w:t xml:space="preserve">5 </w:t>
      </w:r>
      <w:r>
        <w:rPr>
          <w:rFonts w:hint="default" w:ascii="Times New Roman" w:hAnsi="Times New Roman" w:cs="Times New Roman"/>
          <w:b w:val="0"/>
          <w:lang w:eastAsia="zh-CN"/>
        </w:rPr>
        <w:t>要求</w:t>
      </w:r>
      <w:bookmarkEnd w:id="8"/>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5.1 </w:t>
      </w:r>
      <w:r>
        <w:rPr>
          <w:rFonts w:hint="default" w:ascii="Times New Roman" w:hAnsi="Times New Roman" w:eastAsia="黑体" w:cs="Times New Roman"/>
          <w:color w:val="000000"/>
          <w:sz w:val="21"/>
          <w:szCs w:val="21"/>
          <w:lang w:eastAsia="zh-CN"/>
        </w:rPr>
        <w:t>水泥混合材料用</w:t>
      </w:r>
      <w:r>
        <w:rPr>
          <w:rFonts w:hint="eastAsia" w:eastAsia="黑体" w:cs="Times New Roman"/>
          <w:color w:val="000000"/>
          <w:sz w:val="21"/>
          <w:szCs w:val="21"/>
          <w:lang w:val="en-US" w:eastAsia="zh-CN"/>
        </w:rPr>
        <w:t>钼</w:t>
      </w:r>
      <w:r>
        <w:rPr>
          <w:rFonts w:hint="default" w:ascii="Times New Roman" w:hAnsi="Times New Roman" w:eastAsia="黑体" w:cs="Times New Roman"/>
          <w:color w:val="000000"/>
          <w:sz w:val="21"/>
          <w:szCs w:val="21"/>
          <w:lang w:eastAsia="zh-CN"/>
        </w:rPr>
        <w:t>尾矿微粉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lang w:val="en-US" w:eastAsia="zh-CN"/>
        </w:rPr>
        <w:t xml:space="preserve">    </w:t>
      </w:r>
      <w:r>
        <w:rPr>
          <w:rFonts w:hint="default" w:ascii="Times New Roman" w:hAnsi="Times New Roman" w:cs="Times New Roman"/>
          <w:color w:val="000000"/>
          <w:sz w:val="21"/>
          <w:szCs w:val="21"/>
          <w:lang w:eastAsia="zh-CN"/>
        </w:rPr>
        <w:t>作</w:t>
      </w:r>
      <w:r>
        <w:rPr>
          <w:rFonts w:hint="default" w:ascii="Times New Roman" w:hAnsi="Times New Roman" w:cs="Times New Roman"/>
          <w:color w:val="000000"/>
          <w:sz w:val="21"/>
          <w:szCs w:val="21"/>
        </w:rPr>
        <w:t>水泥</w:t>
      </w:r>
      <w:r>
        <w:rPr>
          <w:rFonts w:hint="default" w:ascii="Times New Roman" w:hAnsi="Times New Roman" w:cs="Times New Roman"/>
          <w:color w:val="000000"/>
          <w:sz w:val="21"/>
          <w:szCs w:val="21"/>
          <w:lang w:eastAsia="zh-CN"/>
        </w:rPr>
        <w:t>混合材料用的</w:t>
      </w:r>
      <w:r>
        <w:rPr>
          <w:rFonts w:hint="eastAsia" w:cs="Times New Roman"/>
          <w:color w:val="000000"/>
          <w:sz w:val="21"/>
          <w:szCs w:val="21"/>
          <w:lang w:val="en-US" w:eastAsia="zh-CN"/>
        </w:rPr>
        <w:t>钼</w:t>
      </w:r>
      <w:r>
        <w:rPr>
          <w:rFonts w:hint="default" w:ascii="Times New Roman" w:hAnsi="Times New Roman" w:cs="Times New Roman"/>
          <w:color w:val="000000"/>
          <w:sz w:val="21"/>
          <w:szCs w:val="21"/>
        </w:rPr>
        <w:t>尾矿微粉应符合表</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lang w:eastAsia="zh-CN"/>
        </w:rPr>
        <w:t>要求</w:t>
      </w:r>
      <w:r>
        <w:rPr>
          <w:rFonts w:hint="default" w:ascii="Times New Roman" w:hAnsi="Times New Roman" w:cs="Times New Roman"/>
          <w:color w:val="000000"/>
          <w:sz w:val="21"/>
          <w:szCs w:val="21"/>
        </w:rPr>
        <w:t>。</w:t>
      </w:r>
    </w:p>
    <w:p>
      <w:pPr>
        <w:spacing w:line="360" w:lineRule="auto"/>
        <w:jc w:val="center"/>
        <w:rPr>
          <w:rFonts w:hint="default" w:ascii="Times New Roman" w:hAnsi="Times New Roman" w:eastAsia="黑体" w:cs="Times New Roman"/>
          <w:color w:val="000000"/>
          <w:sz w:val="24"/>
          <w:szCs w:val="24"/>
          <w:lang w:eastAsia="zh-CN"/>
        </w:rPr>
      </w:pPr>
      <w:r>
        <w:rPr>
          <w:rFonts w:hint="default" w:ascii="Times New Roman" w:hAnsi="Times New Roman" w:eastAsia="黑体" w:cs="Times New Roman"/>
          <w:color w:val="000000"/>
          <w:sz w:val="21"/>
          <w:szCs w:val="21"/>
        </w:rPr>
        <w:t>表</w:t>
      </w:r>
      <w:r>
        <w:rPr>
          <w:rFonts w:hint="default" w:ascii="Times New Roman" w:hAnsi="Times New Roman" w:eastAsia="黑体" w:cs="Times New Roman"/>
          <w:color w:val="000000"/>
          <w:sz w:val="21"/>
          <w:szCs w:val="21"/>
          <w:lang w:val="en-US" w:eastAsia="zh-CN"/>
        </w:rPr>
        <w:t xml:space="preserve">1 </w:t>
      </w:r>
      <w:r>
        <w:rPr>
          <w:rFonts w:hint="default" w:ascii="Times New Roman" w:hAnsi="Times New Roman" w:eastAsia="黑体" w:cs="Times New Roman"/>
          <w:color w:val="000000"/>
          <w:sz w:val="21"/>
          <w:szCs w:val="21"/>
        </w:rPr>
        <w:t>水泥</w:t>
      </w:r>
      <w:r>
        <w:rPr>
          <w:rFonts w:hint="default" w:ascii="Times New Roman" w:hAnsi="Times New Roman" w:eastAsia="黑体" w:cs="Times New Roman"/>
          <w:color w:val="000000"/>
          <w:sz w:val="21"/>
          <w:szCs w:val="21"/>
          <w:lang w:eastAsia="zh-CN"/>
        </w:rPr>
        <w:t>混合材料用</w:t>
      </w:r>
      <w:r>
        <w:rPr>
          <w:rFonts w:hint="eastAsia" w:eastAsia="黑体" w:cs="Times New Roman"/>
          <w:color w:val="000000"/>
          <w:sz w:val="21"/>
          <w:szCs w:val="21"/>
          <w:lang w:val="en-US" w:eastAsia="zh-CN"/>
        </w:rPr>
        <w:t>钼</w:t>
      </w:r>
      <w:r>
        <w:rPr>
          <w:rFonts w:hint="default" w:ascii="Times New Roman" w:hAnsi="Times New Roman" w:eastAsia="黑体" w:cs="Times New Roman"/>
          <w:color w:val="000000"/>
          <w:sz w:val="21"/>
          <w:szCs w:val="21"/>
        </w:rPr>
        <w:t>尾矿微粉的技术</w:t>
      </w:r>
      <w:r>
        <w:rPr>
          <w:rFonts w:hint="default" w:ascii="Times New Roman" w:hAnsi="Times New Roman" w:eastAsia="黑体" w:cs="Times New Roman"/>
          <w:color w:val="000000"/>
          <w:sz w:val="21"/>
          <w:szCs w:val="21"/>
          <w:lang w:eastAsia="zh-CN"/>
        </w:rPr>
        <w:t>要求</w:t>
      </w:r>
    </w:p>
    <w:tbl>
      <w:tblPr>
        <w:tblStyle w:val="14"/>
        <w:tblpPr w:leftFromText="180" w:rightFromText="180" w:vertAnchor="text" w:horzAnchor="margin" w:tblpY="99"/>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项   目</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eastAsia="zh-CN"/>
              </w:rPr>
            </w:pPr>
            <w:bookmarkStart w:id="12" w:name="OLE_LINK4" w:colFirst="1" w:colLast="1"/>
            <w:r>
              <w:rPr>
                <w:rFonts w:hint="default" w:ascii="Times New Roman" w:hAnsi="Times New Roman" w:cs="Times New Roman"/>
                <w:sz w:val="18"/>
                <w:szCs w:val="18"/>
              </w:rPr>
              <w:t>活性指数</w:t>
            </w:r>
            <w:r>
              <w:rPr>
                <w:rFonts w:hint="default" w:ascii="Times New Roman" w:hAnsi="Times New Roman" w:cs="Times New Roman"/>
                <w:sz w:val="18"/>
                <w:szCs w:val="18"/>
                <w:lang w:eastAsia="zh-CN"/>
              </w:rPr>
              <w:t>（</w:t>
            </w:r>
            <w:r>
              <w:rPr>
                <w:rFonts w:hint="default" w:ascii="Times New Roman" w:hAnsi="Times New Roman" w:cs="Times New Roman"/>
                <w:sz w:val="18"/>
                <w:szCs w:val="18"/>
              </w:rPr>
              <w:t>28d</w:t>
            </w:r>
            <w:r>
              <w:rPr>
                <w:rFonts w:hint="default" w:ascii="Times New Roman" w:hAnsi="Times New Roman" w:cs="Times New Roman"/>
                <w:sz w:val="18"/>
                <w:szCs w:val="18"/>
                <w:lang w:eastAsia="zh-CN"/>
              </w:rPr>
              <w:t>）</w:t>
            </w:r>
            <w:r>
              <w:rPr>
                <w:rFonts w:hint="default" w:ascii="Times New Roman" w:hAnsi="Times New Roman" w:cs="Times New Roman"/>
                <w:sz w:val="18"/>
                <w:szCs w:val="18"/>
              </w:rPr>
              <w:t>/%</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6</w:t>
            </w:r>
            <w:r>
              <w:rPr>
                <w:rFonts w:hint="eastAsia" w:cs="Times New Roman"/>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FF0000"/>
                <w:sz w:val="18"/>
                <w:szCs w:val="18"/>
              </w:rPr>
            </w:pPr>
            <w:r>
              <w:rPr>
                <w:rFonts w:hint="default" w:ascii="Times New Roman" w:hAnsi="Times New Roman" w:cs="Times New Roman"/>
                <w:sz w:val="18"/>
                <w:szCs w:val="18"/>
                <w:lang w:eastAsia="zh-CN"/>
              </w:rPr>
              <w:t>密度（</w:t>
            </w:r>
            <w:r>
              <w:rPr>
                <w:rFonts w:hint="default" w:ascii="Times New Roman" w:hAnsi="Times New Roman" w:cs="Times New Roman"/>
                <w:sz w:val="18"/>
                <w:szCs w:val="18"/>
                <w:lang w:val="en-US" w:eastAsia="zh-CN"/>
              </w:rPr>
              <w:t>g/cm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eastAsia="zh-CN"/>
              </w:rPr>
              <w:t>）</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color w:val="FF0000"/>
                <w:sz w:val="18"/>
                <w:szCs w:val="18"/>
                <w:lang w:val="en-US" w:eastAsia="zh-CN"/>
              </w:rPr>
            </w:pPr>
            <w:r>
              <w:rPr>
                <w:rFonts w:hint="default" w:ascii="Times New Roman" w:hAnsi="Times New Roman" w:cs="Times New Roman"/>
                <w:sz w:val="18"/>
                <w:szCs w:val="18"/>
                <w:lang w:val="en-US" w:eastAsia="zh-CN"/>
              </w:rPr>
              <w:t>生产厂控制值±3%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trike w:val="0"/>
                <w:dstrike w:val="0"/>
                <w:color w:val="auto"/>
                <w:sz w:val="18"/>
                <w:szCs w:val="18"/>
              </w:rPr>
            </w:pPr>
            <w:r>
              <w:rPr>
                <w:rFonts w:hint="default" w:ascii="Times New Roman" w:hAnsi="Times New Roman" w:cs="Times New Roman"/>
                <w:strike w:val="0"/>
                <w:dstrike w:val="0"/>
                <w:color w:val="auto"/>
                <w:sz w:val="18"/>
                <w:szCs w:val="18"/>
              </w:rPr>
              <w:t>细度（45um方孔筛筛余）/%</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trike w:val="0"/>
                <w:dstrike w:val="0"/>
                <w:color w:val="auto"/>
                <w:sz w:val="18"/>
                <w:szCs w:val="18"/>
              </w:rPr>
            </w:pPr>
            <w:r>
              <w:rPr>
                <w:rFonts w:hint="default" w:ascii="Times New Roman" w:hAnsi="Times New Roman" w:eastAsia="宋体" w:cs="Times New Roman"/>
                <w:strike w:val="0"/>
                <w:dstrike w:val="0"/>
                <w:color w:val="auto"/>
                <w:sz w:val="18"/>
                <w:szCs w:val="18"/>
              </w:rPr>
              <w:t>≤</w:t>
            </w:r>
            <w:r>
              <w:rPr>
                <w:rFonts w:hint="default" w:ascii="Times New Roman" w:hAnsi="Times New Roman" w:cs="Times New Roman"/>
                <w:strike w:val="0"/>
                <w:dstrike w:val="0"/>
                <w:color w:val="auto"/>
                <w:sz w:val="18"/>
                <w:szCs w:val="18"/>
                <w:lang w:val="en-US" w:eastAsia="zh-CN"/>
              </w:rPr>
              <w:t>1</w:t>
            </w:r>
            <w:r>
              <w:rPr>
                <w:rFonts w:hint="eastAsia" w:cs="Times New Roman"/>
                <w:strike w:val="0"/>
                <w:dstrike w:val="0"/>
                <w:color w:val="auto"/>
                <w:sz w:val="18"/>
                <w:szCs w:val="18"/>
                <w:lang w:val="en-US" w:eastAsia="zh-CN"/>
              </w:rPr>
              <w:t>5</w:t>
            </w:r>
            <w:r>
              <w:rPr>
                <w:rFonts w:hint="default" w:ascii="Times New Roman" w:hAnsi="Times New Roman" w:cs="Times New Roman"/>
                <w:strike w:val="0"/>
                <w:dstrike w:val="0"/>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bookmarkStart w:id="13" w:name="OLE_LINK1" w:colFirst="0" w:colLast="0"/>
            <w:r>
              <w:rPr>
                <w:rFonts w:hint="default" w:ascii="Times New Roman" w:hAnsi="Times New Roman" w:cs="Times New Roman"/>
                <w:sz w:val="18"/>
                <w:szCs w:val="18"/>
                <w:lang w:eastAsia="zh-CN"/>
              </w:rPr>
              <w:t>需水量</w:t>
            </w:r>
            <w:r>
              <w:rPr>
                <w:rFonts w:hint="default" w:ascii="Times New Roman" w:hAnsi="Times New Roman" w:cs="Times New Roman"/>
                <w:sz w:val="18"/>
                <w:szCs w:val="18"/>
              </w:rPr>
              <w:t>比/%</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lang w:eastAsia="zh-CN"/>
              </w:rPr>
              <w:t>硫化物及硫酸盐含量（按</w:t>
            </w:r>
            <w:r>
              <w:rPr>
                <w:rFonts w:hint="default" w:ascii="Times New Roman" w:hAnsi="Times New Roman" w:cs="Times New Roman"/>
                <w:sz w:val="18"/>
                <w:szCs w:val="18"/>
                <w:lang w:val="en-US" w:eastAsia="zh-CN"/>
              </w:rPr>
              <w:t>SO</w:t>
            </w:r>
            <w:r>
              <w:rPr>
                <w:rFonts w:hint="default" w:ascii="Times New Roman" w:hAnsi="Times New Roman" w:cs="Times New Roman"/>
                <w:sz w:val="18"/>
                <w:szCs w:val="18"/>
                <w:vertAlign w:val="subscript"/>
                <w:lang w:val="en-US" w:eastAsia="zh-CN"/>
              </w:rPr>
              <w:t>3</w:t>
            </w:r>
            <w:r>
              <w:rPr>
                <w:rFonts w:hint="default" w:ascii="Times New Roman" w:hAnsi="Times New Roman" w:cs="Times New Roman"/>
                <w:sz w:val="18"/>
                <w:szCs w:val="18"/>
                <w:lang w:val="en-US" w:eastAsia="zh-CN"/>
              </w:rPr>
              <w:t>质量计</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氯离子含量（质量分数）/%</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0.06</w:t>
            </w:r>
            <w:r>
              <w:rPr>
                <w:rFonts w:hint="eastAsia" w:cs="Times New Roman"/>
                <w:sz w:val="18"/>
                <w:szCs w:val="18"/>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含水量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安定性</w:t>
            </w:r>
          </w:p>
        </w:tc>
        <w:tc>
          <w:tcPr>
            <w:tcW w:w="363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34" w:type="dxa"/>
            <w:gridSpan w:val="2"/>
            <w:noWrap w:val="0"/>
            <w:vAlign w:val="center"/>
          </w:tcPr>
          <w:p>
            <w:pPr>
              <w:adjustRightInd w:val="0"/>
              <w:snapToGrid w:val="0"/>
              <w:spacing w:line="288" w:lineRule="auto"/>
              <w:ind w:left="0" w:leftChars="0" w:firstLine="0" w:firstLineChars="0"/>
              <w:jc w:val="left"/>
              <w:rPr>
                <w:rFonts w:hint="default" w:ascii="Times New Roman" w:hAnsi="Times New Roman" w:cs="Times New Roman"/>
                <w:sz w:val="18"/>
                <w:szCs w:val="18"/>
              </w:rPr>
            </w:pPr>
            <w:r>
              <w:rPr>
                <w:rFonts w:hint="eastAsia" w:cs="Times New Roman"/>
                <w:sz w:val="18"/>
                <w:szCs w:val="18"/>
                <w:lang w:val="en-US" w:eastAsia="zh-CN"/>
              </w:rPr>
              <w:t>a   当有更低要求时，该指标由供需双方协商确定。</w:t>
            </w:r>
          </w:p>
        </w:tc>
      </w:tr>
      <w:bookmarkEnd w:id="12"/>
      <w:bookmarkEnd w:id="13"/>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5.</w:t>
      </w:r>
      <w:r>
        <w:rPr>
          <w:rFonts w:hint="eastAsia" w:eastAsia="黑体" w:cs="Times New Roman"/>
          <w:color w:val="000000"/>
          <w:sz w:val="21"/>
          <w:szCs w:val="21"/>
          <w:lang w:val="en-US" w:eastAsia="zh-CN"/>
        </w:rPr>
        <w:t xml:space="preserve">2 </w:t>
      </w:r>
      <w:r>
        <w:rPr>
          <w:rFonts w:hint="default" w:ascii="Times New Roman" w:hAnsi="Times New Roman" w:eastAsia="黑体" w:cs="Times New Roman"/>
          <w:color w:val="000000"/>
          <w:sz w:val="21"/>
          <w:szCs w:val="21"/>
          <w:lang w:eastAsia="zh-CN"/>
        </w:rPr>
        <w:t>混凝土和砂浆掺合料用</w:t>
      </w:r>
      <w:r>
        <w:rPr>
          <w:rFonts w:hint="eastAsia" w:eastAsia="黑体" w:cs="Times New Roman"/>
          <w:color w:val="000000"/>
          <w:sz w:val="21"/>
          <w:szCs w:val="21"/>
          <w:lang w:val="en-US" w:eastAsia="zh-CN"/>
        </w:rPr>
        <w:t>钼</w:t>
      </w:r>
      <w:r>
        <w:rPr>
          <w:rFonts w:hint="default" w:ascii="Times New Roman" w:hAnsi="Times New Roman" w:eastAsia="黑体" w:cs="Times New Roman"/>
          <w:color w:val="000000"/>
          <w:sz w:val="21"/>
          <w:szCs w:val="21"/>
          <w:lang w:eastAsia="zh-CN"/>
        </w:rPr>
        <w:t>尾矿微粉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作</w:t>
      </w:r>
      <w:r>
        <w:rPr>
          <w:rFonts w:hint="default" w:ascii="Times New Roman" w:hAnsi="Times New Roman" w:cs="Times New Roman"/>
          <w:color w:val="000000"/>
          <w:sz w:val="21"/>
          <w:szCs w:val="21"/>
        </w:rPr>
        <w:t>混凝土</w:t>
      </w:r>
      <w:r>
        <w:rPr>
          <w:rFonts w:hint="default" w:ascii="Times New Roman" w:hAnsi="Times New Roman" w:cs="Times New Roman"/>
          <w:color w:val="000000"/>
          <w:sz w:val="21"/>
          <w:szCs w:val="21"/>
          <w:lang w:eastAsia="zh-CN"/>
        </w:rPr>
        <w:t>和砂浆掺合料用的</w:t>
      </w:r>
      <w:r>
        <w:rPr>
          <w:rFonts w:hint="eastAsia" w:cs="Times New Roman"/>
          <w:color w:val="000000"/>
          <w:sz w:val="21"/>
          <w:szCs w:val="21"/>
          <w:lang w:val="en-US" w:eastAsia="zh-CN"/>
        </w:rPr>
        <w:t>钼</w:t>
      </w:r>
      <w:r>
        <w:rPr>
          <w:rFonts w:hint="default" w:ascii="Times New Roman" w:hAnsi="Times New Roman" w:cs="Times New Roman"/>
          <w:color w:val="000000"/>
          <w:sz w:val="21"/>
          <w:szCs w:val="21"/>
        </w:rPr>
        <w:t>尾矿微粉应符合表</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lang w:eastAsia="zh-CN"/>
        </w:rPr>
        <w:t>要求</w:t>
      </w:r>
      <w:r>
        <w:rPr>
          <w:rFonts w:hint="default" w:ascii="Times New Roman" w:hAnsi="Times New Roman" w:cs="Times New Roman"/>
          <w:color w:val="000000"/>
          <w:sz w:val="21"/>
          <w:szCs w:val="21"/>
        </w:rPr>
        <w:t>。</w:t>
      </w:r>
    </w:p>
    <w:p>
      <w:pPr>
        <w:spacing w:line="360" w:lineRule="auto"/>
        <w:jc w:val="center"/>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rPr>
        <w:t>表</w:t>
      </w:r>
      <w:r>
        <w:rPr>
          <w:rFonts w:hint="eastAsia" w:eastAsia="黑体" w:cs="Times New Roman"/>
          <w:color w:val="000000"/>
          <w:sz w:val="21"/>
          <w:szCs w:val="21"/>
          <w:lang w:val="en-US" w:eastAsia="zh-CN"/>
        </w:rPr>
        <w:t>2</w:t>
      </w:r>
      <w:r>
        <w:rPr>
          <w:rFonts w:hint="default" w:ascii="Times New Roman" w:hAnsi="Times New Roman" w:eastAsia="黑体" w:cs="Times New Roman"/>
          <w:color w:val="000000"/>
          <w:sz w:val="21"/>
          <w:szCs w:val="21"/>
        </w:rPr>
        <w:t xml:space="preserve"> 混凝土</w:t>
      </w:r>
      <w:r>
        <w:rPr>
          <w:rFonts w:hint="default" w:ascii="Times New Roman" w:hAnsi="Times New Roman" w:eastAsia="黑体" w:cs="Times New Roman"/>
          <w:color w:val="000000"/>
          <w:sz w:val="21"/>
          <w:szCs w:val="21"/>
          <w:lang w:eastAsia="zh-CN"/>
        </w:rPr>
        <w:t>和砂浆掺合料用</w:t>
      </w:r>
      <w:r>
        <w:rPr>
          <w:rFonts w:hint="eastAsia" w:eastAsia="黑体" w:cs="Times New Roman"/>
          <w:color w:val="000000"/>
          <w:sz w:val="21"/>
          <w:szCs w:val="21"/>
          <w:lang w:val="en-US" w:eastAsia="zh-CN"/>
        </w:rPr>
        <w:t>钼</w:t>
      </w:r>
      <w:r>
        <w:rPr>
          <w:rFonts w:hint="default" w:ascii="Times New Roman" w:hAnsi="Times New Roman" w:eastAsia="黑体" w:cs="Times New Roman"/>
          <w:color w:val="000000"/>
          <w:sz w:val="21"/>
          <w:szCs w:val="21"/>
        </w:rPr>
        <w:t>尾矿微粉的技术</w:t>
      </w:r>
      <w:r>
        <w:rPr>
          <w:rFonts w:hint="default" w:ascii="Times New Roman" w:hAnsi="Times New Roman" w:eastAsia="黑体" w:cs="Times New Roman"/>
          <w:color w:val="000000"/>
          <w:sz w:val="21"/>
          <w:szCs w:val="21"/>
          <w:lang w:eastAsia="zh-CN"/>
        </w:rPr>
        <w:t>要求</w:t>
      </w:r>
    </w:p>
    <w:tbl>
      <w:tblPr>
        <w:tblStyle w:val="14"/>
        <w:tblpPr w:leftFromText="180" w:rightFromText="180" w:vertAnchor="text" w:horzAnchor="margin" w:tblpY="19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2"/>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bookmarkStart w:id="14" w:name="OLE_LINK3"/>
            <w:bookmarkStart w:id="15" w:name="OLE_LINK2"/>
            <w:r>
              <w:rPr>
                <w:rFonts w:hint="default" w:ascii="Times New Roman" w:hAnsi="Times New Roman" w:cs="Times New Roman"/>
                <w:sz w:val="18"/>
                <w:szCs w:val="18"/>
              </w:rPr>
              <w:t>项   目</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比表面积/(m</w:t>
            </w:r>
            <w:r>
              <w:rPr>
                <w:rFonts w:hint="eastAsia" w:cs="Times New Roman"/>
                <w:sz w:val="18"/>
                <w:szCs w:val="18"/>
                <w:vertAlign w:val="superscript"/>
                <w:lang w:val="en-US" w:eastAsia="zh-CN"/>
              </w:rPr>
              <w:t>2</w:t>
            </w:r>
            <w:r>
              <w:rPr>
                <w:rFonts w:hint="eastAsia" w:cs="Times New Roman"/>
                <w:sz w:val="18"/>
                <w:szCs w:val="18"/>
                <w:lang w:val="en-US" w:eastAsia="zh-CN"/>
              </w:rPr>
              <w:t>/kg)</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highlight w:val="yellow"/>
                <w:lang w:val="en-US" w:eastAsia="zh-CN"/>
              </w:rPr>
            </w:pPr>
            <w:r>
              <w:rPr>
                <w:rFonts w:hint="default" w:ascii="Times New Roman" w:hAnsi="Times New Roman" w:cs="Times New Roman"/>
                <w:color w:val="auto"/>
                <w:sz w:val="18"/>
                <w:szCs w:val="18"/>
                <w:highlight w:val="none"/>
              </w:rPr>
              <w:t>≥</w:t>
            </w:r>
            <w:r>
              <w:rPr>
                <w:rFonts w:hint="eastAsia" w:cs="Times New Roman"/>
                <w:sz w:val="18"/>
                <w:szCs w:val="18"/>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trike/>
                <w:dstrike w:val="0"/>
                <w:sz w:val="18"/>
                <w:szCs w:val="18"/>
                <w:lang w:val="en-US" w:eastAsia="zh-CN"/>
              </w:rPr>
            </w:pPr>
            <w:r>
              <w:rPr>
                <w:rFonts w:hint="default" w:ascii="Times New Roman" w:hAnsi="Times New Roman" w:cs="Times New Roman"/>
                <w:strike w:val="0"/>
                <w:dstrike w:val="0"/>
                <w:sz w:val="18"/>
                <w:szCs w:val="18"/>
                <w:lang w:eastAsia="zh-CN"/>
              </w:rPr>
              <w:t>需水量</w:t>
            </w:r>
            <w:r>
              <w:rPr>
                <w:rFonts w:hint="default" w:ascii="Times New Roman" w:hAnsi="Times New Roman" w:cs="Times New Roman"/>
                <w:strike w:val="0"/>
                <w:dstrike w:val="0"/>
                <w:sz w:val="18"/>
                <w:szCs w:val="18"/>
              </w:rPr>
              <w:t>比/%</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trike/>
                <w:dstrike w:val="0"/>
                <w:sz w:val="18"/>
                <w:szCs w:val="18"/>
              </w:rPr>
            </w:pPr>
            <w:r>
              <w:rPr>
                <w:rFonts w:hint="default" w:ascii="Times New Roman" w:hAnsi="Times New Roman" w:eastAsia="宋体" w:cs="Times New Roman"/>
                <w:strike w:val="0"/>
                <w:dstrike w:val="0"/>
                <w:sz w:val="18"/>
                <w:szCs w:val="18"/>
              </w:rPr>
              <w:t>≤</w:t>
            </w:r>
            <w:r>
              <w:rPr>
                <w:rFonts w:hint="default" w:ascii="Times New Roman" w:hAnsi="Times New Roman" w:cs="Times New Roman"/>
                <w:strike w:val="0"/>
                <w:dstrike w:val="0"/>
                <w:sz w:val="18"/>
                <w:szCs w:val="1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亚甲蓝值</w:t>
            </w:r>
            <w:r>
              <w:rPr>
                <w:rFonts w:hint="default" w:ascii="Times New Roman" w:hAnsi="Times New Roman" w:cs="Times New Roman"/>
                <w:color w:val="auto"/>
                <w:sz w:val="18"/>
                <w:szCs w:val="18"/>
                <w:lang w:val="en-US" w:eastAsia="zh-CN"/>
              </w:rPr>
              <w:t>/</w:t>
            </w:r>
            <w:r>
              <w:rPr>
                <w:rFonts w:hint="default" w:ascii="Times New Roman" w:hAnsi="Times New Roman" w:cs="Times New Roman"/>
                <w:color w:val="auto"/>
                <w:sz w:val="18"/>
                <w:szCs w:val="18"/>
              </w:rPr>
              <w:t>(g/kg)</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r>
              <w:rPr>
                <w:rFonts w:hint="eastAsia" w:cs="Times New Roman"/>
                <w:color w:val="auto"/>
                <w:sz w:val="18"/>
                <w:szCs w:val="18"/>
                <w:lang w:val="en-US" w:eastAsia="zh-CN"/>
              </w:rPr>
              <w:t>4</w:t>
            </w:r>
            <w:r>
              <w:rPr>
                <w:rFonts w:hint="default" w:ascii="Times New Roman" w:hAnsi="Times New Roman" w:cs="Times New Roman"/>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活性指数</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28d</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r>
              <w:rPr>
                <w:rFonts w:hint="eastAsia" w:cs="Times New Roman"/>
                <w:color w:val="auto"/>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bookmarkStart w:id="16" w:name="OLE_LINK6" w:colFirst="1" w:colLast="1"/>
            <w:r>
              <w:rPr>
                <w:rFonts w:hint="default" w:ascii="Times New Roman" w:hAnsi="Times New Roman" w:cs="Times New Roman"/>
                <w:sz w:val="18"/>
                <w:szCs w:val="18"/>
                <w:lang w:eastAsia="zh-CN"/>
              </w:rPr>
              <w:t>密度（</w:t>
            </w:r>
            <w:r>
              <w:rPr>
                <w:rFonts w:hint="default" w:ascii="Times New Roman" w:hAnsi="Times New Roman" w:cs="Times New Roman"/>
                <w:sz w:val="18"/>
                <w:szCs w:val="18"/>
                <w:lang w:val="en-US" w:eastAsia="zh-CN"/>
              </w:rPr>
              <w:t>g/cm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lang w:eastAsia="zh-CN"/>
              </w:rPr>
              <w:t>）</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color w:val="auto"/>
                <w:sz w:val="18"/>
                <w:szCs w:val="18"/>
              </w:rPr>
            </w:pPr>
            <w:r>
              <w:rPr>
                <w:rFonts w:hint="default" w:ascii="Times New Roman" w:hAnsi="Times New Roman" w:cs="Times New Roman"/>
                <w:sz w:val="18"/>
                <w:szCs w:val="18"/>
                <w:lang w:val="en-US" w:eastAsia="zh-CN"/>
              </w:rPr>
              <w:t>生产厂控制值±3%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硫化物及硫酸盐含量（按</w:t>
            </w:r>
            <w:r>
              <w:rPr>
                <w:rFonts w:hint="default" w:ascii="Times New Roman" w:hAnsi="Times New Roman" w:cs="Times New Roman"/>
                <w:sz w:val="18"/>
                <w:szCs w:val="18"/>
                <w:lang w:val="en-US" w:eastAsia="zh-CN"/>
              </w:rPr>
              <w:t>SO</w:t>
            </w:r>
            <w:r>
              <w:rPr>
                <w:rFonts w:hint="default" w:ascii="Times New Roman" w:hAnsi="Times New Roman" w:cs="Times New Roman"/>
                <w:sz w:val="18"/>
                <w:szCs w:val="18"/>
                <w:vertAlign w:val="subscript"/>
                <w:lang w:val="en-US" w:eastAsia="zh-CN"/>
              </w:rPr>
              <w:t>3</w:t>
            </w:r>
            <w:r>
              <w:rPr>
                <w:rFonts w:hint="default" w:ascii="Times New Roman" w:hAnsi="Times New Roman" w:cs="Times New Roman"/>
                <w:sz w:val="18"/>
                <w:szCs w:val="18"/>
                <w:lang w:val="en-US" w:eastAsia="zh-CN"/>
              </w:rPr>
              <w:t>质量计</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w:t>
            </w:r>
            <w:r>
              <w:rPr>
                <w:rFonts w:hint="eastAsia" w:cs="Times New Roman"/>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含水量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eastAsia="宋体" w:cs="Times New Roman"/>
                <w:sz w:val="18"/>
                <w:szCs w:val="18"/>
              </w:rPr>
              <w:t>≤</w:t>
            </w: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氯离子含量</w:t>
            </w:r>
            <w:r>
              <w:rPr>
                <w:rFonts w:hint="default" w:ascii="Times New Roman" w:hAnsi="Times New Roman" w:cs="Times New Roman"/>
                <w:sz w:val="18"/>
                <w:szCs w:val="18"/>
                <w:lang w:eastAsia="zh-CN"/>
              </w:rPr>
              <w:t>（质量分数）</w:t>
            </w:r>
            <w:r>
              <w:rPr>
                <w:rFonts w:hint="default" w:ascii="Times New Roman" w:hAnsi="Times New Roman" w:cs="Times New Roman"/>
                <w:sz w:val="18"/>
                <w:szCs w:val="18"/>
              </w:rPr>
              <w:t>/%</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eastAsia="宋体" w:cs="Times New Roman"/>
                <w:sz w:val="18"/>
                <w:szCs w:val="18"/>
                <w:lang w:val="en-US" w:eastAsia="zh-CN"/>
              </w:rPr>
            </w:pPr>
            <w:r>
              <w:rPr>
                <w:rFonts w:hint="eastAsia" w:cs="Times New Roman"/>
                <w:color w:val="auto"/>
                <w:sz w:val="18"/>
                <w:szCs w:val="18"/>
                <w:lang w:val="en-US" w:eastAsia="zh-CN"/>
              </w:rPr>
              <w:t>≤0.06</w:t>
            </w:r>
            <w:r>
              <w:rPr>
                <w:rFonts w:hint="eastAsia" w:cs="Times New Roman"/>
                <w:color w:val="auto"/>
                <w:sz w:val="18"/>
                <w:szCs w:val="18"/>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02"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安定性</w:t>
            </w:r>
          </w:p>
        </w:tc>
        <w:tc>
          <w:tcPr>
            <w:tcW w:w="3826" w:type="dxa"/>
            <w:noWrap w:val="0"/>
            <w:vAlign w:val="center"/>
          </w:tcPr>
          <w:p>
            <w:pPr>
              <w:adjustRightInd w:val="0"/>
              <w:snapToGrid w:val="0"/>
              <w:spacing w:line="288" w:lineRule="auto"/>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8" w:type="dxa"/>
            <w:gridSpan w:val="2"/>
            <w:noWrap w:val="0"/>
            <w:vAlign w:val="center"/>
          </w:tcPr>
          <w:p>
            <w:pPr>
              <w:adjustRightInd w:val="0"/>
              <w:snapToGrid w:val="0"/>
              <w:spacing w:line="288" w:lineRule="auto"/>
              <w:ind w:left="0" w:leftChars="0" w:firstLine="0" w:firstLineChars="0"/>
              <w:jc w:val="left"/>
              <w:rPr>
                <w:rFonts w:hint="default" w:ascii="Times New Roman" w:hAnsi="Times New Roman" w:eastAsia="宋体" w:cs="Times New Roman"/>
                <w:sz w:val="18"/>
                <w:szCs w:val="18"/>
                <w:lang w:val="en-US" w:eastAsia="zh-CN"/>
              </w:rPr>
            </w:pPr>
            <w:r>
              <w:rPr>
                <w:rFonts w:hint="eastAsia" w:cs="Times New Roman"/>
                <w:sz w:val="18"/>
                <w:szCs w:val="18"/>
                <w:lang w:val="en-US" w:eastAsia="zh-CN"/>
              </w:rPr>
              <w:t xml:space="preserve">  a   当有更低要求时，该指标由供需双方协商确定。</w:t>
            </w:r>
          </w:p>
        </w:tc>
      </w:tr>
      <w:bookmarkEnd w:id="14"/>
      <w:bookmarkEnd w:id="15"/>
      <w:bookmarkEnd w:id="16"/>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val="en-US" w:eastAsia="zh-CN"/>
        </w:rPr>
      </w:pPr>
      <w:bookmarkStart w:id="17" w:name="OLE_LINK7"/>
      <w:r>
        <w:rPr>
          <w:rFonts w:hint="default" w:ascii="Times New Roman" w:hAnsi="Times New Roman" w:eastAsia="黑体" w:cs="Times New Roman"/>
          <w:color w:val="000000"/>
          <w:sz w:val="21"/>
          <w:szCs w:val="21"/>
          <w:lang w:val="en-US" w:eastAsia="zh-CN"/>
        </w:rPr>
        <w:t>5.</w:t>
      </w:r>
      <w:r>
        <w:rPr>
          <w:rFonts w:hint="eastAsia" w:eastAsia="黑体" w:cs="Times New Roman"/>
          <w:color w:val="000000"/>
          <w:sz w:val="21"/>
          <w:szCs w:val="21"/>
          <w:lang w:val="en-US" w:eastAsia="zh-CN"/>
        </w:rPr>
        <w:t>3</w:t>
      </w:r>
      <w:r>
        <w:rPr>
          <w:rFonts w:hint="default" w:ascii="Times New Roman" w:hAnsi="Times New Roman" w:eastAsia="黑体" w:cs="Times New Roman"/>
          <w:color w:val="000000"/>
          <w:sz w:val="21"/>
          <w:szCs w:val="21"/>
          <w:lang w:val="en-US" w:eastAsia="zh-CN"/>
        </w:rPr>
        <w:t xml:space="preserve"> 浸出重金属含量限值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420" w:firstLineChars="200"/>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1"/>
          <w:szCs w:val="21"/>
          <w:lang w:val="en-US" w:eastAsia="zh-CN"/>
        </w:rPr>
        <w:t>浸出重</w:t>
      </w:r>
      <w:r>
        <w:rPr>
          <w:rFonts w:hint="default" w:ascii="Times New Roman" w:hAnsi="Times New Roman" w:cs="Times New Roman"/>
          <w:color w:val="000000"/>
          <w:sz w:val="21"/>
          <w:szCs w:val="21"/>
          <w:lang w:val="en-US" w:eastAsia="zh-CN"/>
        </w:rPr>
        <w:t>金属含量限值应符合</w:t>
      </w:r>
      <w:r>
        <w:rPr>
          <w:rFonts w:hint="eastAsia" w:ascii="Times New Roman" w:hAnsi="Times New Roman" w:cs="Times New Roman"/>
          <w:color w:val="000000"/>
          <w:sz w:val="21"/>
          <w:szCs w:val="21"/>
          <w:lang w:val="en-US" w:eastAsia="zh-CN"/>
        </w:rPr>
        <w:t xml:space="preserve"> GB 30760中 8.2 的限值规定</w:t>
      </w:r>
      <w:r>
        <w:rPr>
          <w:rFonts w:hint="default" w:ascii="Times New Roman" w:hAnsi="Times New Roman" w:cs="Times New Roman"/>
          <w:color w:val="00000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5.</w:t>
      </w:r>
      <w:r>
        <w:rPr>
          <w:rFonts w:hint="eastAsia" w:eastAsia="黑体" w:cs="Times New Roman"/>
          <w:color w:val="000000"/>
          <w:sz w:val="21"/>
          <w:szCs w:val="21"/>
          <w:lang w:val="en-US" w:eastAsia="zh-CN"/>
        </w:rPr>
        <w:t>4</w:t>
      </w:r>
      <w:r>
        <w:rPr>
          <w:rFonts w:hint="default" w:ascii="Times New Roman" w:hAnsi="Times New Roman" w:eastAsia="黑体" w:cs="Times New Roman"/>
          <w:color w:val="000000"/>
          <w:sz w:val="21"/>
          <w:szCs w:val="21"/>
          <w:lang w:val="en-US" w:eastAsia="zh-CN"/>
        </w:rPr>
        <w:t xml:space="preserve"> 放射性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 xml:space="preserve">放射性核素限量应符合GB 6566规定。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textAlignment w:val="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5.</w:t>
      </w:r>
      <w:r>
        <w:rPr>
          <w:rFonts w:hint="eastAsia" w:eastAsia="黑体" w:cs="Times New Roman"/>
          <w:color w:val="000000"/>
          <w:sz w:val="21"/>
          <w:szCs w:val="21"/>
          <w:lang w:val="en-US" w:eastAsia="zh-CN"/>
        </w:rPr>
        <w:t>5</w:t>
      </w:r>
      <w:r>
        <w:rPr>
          <w:rFonts w:hint="default" w:ascii="Times New Roman" w:hAnsi="Times New Roman" w:eastAsia="黑体" w:cs="Times New Roman"/>
          <w:color w:val="000000"/>
          <w:sz w:val="21"/>
          <w:szCs w:val="21"/>
          <w:lang w:val="en-US" w:eastAsia="zh-CN"/>
        </w:rPr>
        <w:t xml:space="preserve"> 碱含量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1"/>
          <w:szCs w:val="21"/>
          <w:lang w:val="en-US" w:eastAsia="zh-CN"/>
        </w:rPr>
        <w:t>尾矿微粉中的碱含量应按Na</w:t>
      </w:r>
      <w:r>
        <w:rPr>
          <w:rFonts w:hint="default" w:ascii="Times New Roman" w:hAnsi="Times New Roman" w:cs="Times New Roman"/>
          <w:color w:val="000000"/>
          <w:sz w:val="21"/>
          <w:szCs w:val="21"/>
          <w:vertAlign w:val="subscript"/>
          <w:lang w:val="en-US" w:eastAsia="zh-CN"/>
        </w:rPr>
        <w:t>2</w:t>
      </w:r>
      <w:r>
        <w:rPr>
          <w:rFonts w:hint="default" w:ascii="Times New Roman" w:hAnsi="Times New Roman" w:cs="Times New Roman"/>
          <w:color w:val="000000"/>
          <w:sz w:val="21"/>
          <w:szCs w:val="21"/>
          <w:lang w:val="en-US" w:eastAsia="zh-CN"/>
        </w:rPr>
        <w:t>O+0.658K</w:t>
      </w:r>
      <w:r>
        <w:rPr>
          <w:rFonts w:hint="default" w:ascii="Times New Roman" w:hAnsi="Times New Roman" w:cs="Times New Roman"/>
          <w:color w:val="000000"/>
          <w:sz w:val="21"/>
          <w:szCs w:val="21"/>
          <w:vertAlign w:val="subscript"/>
          <w:lang w:val="en-US" w:eastAsia="zh-CN"/>
        </w:rPr>
        <w:t>2</w:t>
      </w:r>
      <w:r>
        <w:rPr>
          <w:rFonts w:hint="default" w:ascii="Times New Roman" w:hAnsi="Times New Roman" w:cs="Times New Roman"/>
          <w:color w:val="000000"/>
          <w:sz w:val="21"/>
          <w:szCs w:val="21"/>
          <w:lang w:val="en-US" w:eastAsia="zh-CN"/>
        </w:rPr>
        <w:t>O计算值表示；当需要限制</w:t>
      </w:r>
      <w:r>
        <w:rPr>
          <w:rFonts w:hint="eastAsia" w:cs="Times New Roman"/>
          <w:color w:val="000000"/>
          <w:sz w:val="21"/>
          <w:szCs w:val="21"/>
          <w:lang w:val="en-US" w:eastAsia="zh-CN"/>
        </w:rPr>
        <w:t>混合材或</w:t>
      </w:r>
      <w:r>
        <w:rPr>
          <w:rFonts w:hint="default" w:ascii="Times New Roman" w:hAnsi="Times New Roman" w:cs="Times New Roman"/>
          <w:color w:val="000000"/>
          <w:sz w:val="21"/>
          <w:szCs w:val="21"/>
          <w:lang w:val="en-US" w:eastAsia="zh-CN"/>
        </w:rPr>
        <w:t>掺合料的碱含量时，由供需双方协商</w:t>
      </w:r>
      <w:r>
        <w:rPr>
          <w:rFonts w:hint="default" w:ascii="Times New Roman" w:hAnsi="Times New Roman" w:eastAsia="宋体" w:cs="Times New Roman"/>
          <w:color w:val="000000"/>
          <w:kern w:val="0"/>
          <w:sz w:val="21"/>
          <w:szCs w:val="21"/>
          <w:lang w:val="en-US" w:eastAsia="zh-CN" w:bidi="ar"/>
        </w:rPr>
        <w:t xml:space="preserve">确定。 </w:t>
      </w:r>
    </w:p>
    <w:bookmarkEnd w:id="17"/>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18" w:name="_Toc476523789"/>
      <w:bookmarkStart w:id="19" w:name="_Toc18475"/>
      <w:bookmarkStart w:id="20" w:name="_Toc470690953"/>
      <w:r>
        <w:rPr>
          <w:rFonts w:hint="default" w:ascii="Times New Roman" w:hAnsi="Times New Roman" w:cs="Times New Roman"/>
          <w:sz w:val="21"/>
          <w:szCs w:val="21"/>
          <w:lang w:val="en-US" w:eastAsia="zh-CN"/>
        </w:rPr>
        <w:t xml:space="preserve">6 </w:t>
      </w:r>
      <w:r>
        <w:rPr>
          <w:rFonts w:hint="default" w:ascii="Times New Roman" w:hAnsi="Times New Roman" w:cs="Times New Roman"/>
          <w:sz w:val="21"/>
          <w:szCs w:val="21"/>
        </w:rPr>
        <w:t>试验方法</w:t>
      </w:r>
      <w:bookmarkEnd w:id="18"/>
      <w:bookmarkEnd w:id="19"/>
      <w:bookmarkEnd w:id="20"/>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 xml:space="preserve">6.1 </w:t>
      </w:r>
      <w:r>
        <w:rPr>
          <w:rFonts w:hint="default" w:ascii="Times New Roman" w:hAnsi="Times New Roman" w:eastAsia="黑体" w:cs="Times New Roman"/>
          <w:color w:val="000000"/>
          <w:sz w:val="21"/>
          <w:szCs w:val="21"/>
          <w:lang w:eastAsia="zh-CN"/>
        </w:rPr>
        <w:t>密度</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 xml:space="preserve">按GB/T </w:t>
      </w:r>
      <w:r>
        <w:rPr>
          <w:rFonts w:hint="default" w:ascii="Times New Roman" w:hAnsi="Times New Roman" w:cs="Times New Roman"/>
          <w:bCs/>
          <w:sz w:val="21"/>
          <w:szCs w:val="21"/>
          <w:lang w:val="en-US" w:eastAsia="zh-CN"/>
        </w:rPr>
        <w:t>208</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6.2 </w:t>
      </w:r>
      <w:r>
        <w:rPr>
          <w:rFonts w:hint="default" w:ascii="Times New Roman" w:hAnsi="Times New Roman" w:eastAsia="黑体" w:cs="Times New Roman"/>
          <w:color w:val="000000"/>
          <w:sz w:val="21"/>
          <w:szCs w:val="21"/>
        </w:rPr>
        <w:t>细度</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按GB/T 1345的规定进行。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6.3 </w:t>
      </w:r>
      <w:r>
        <w:rPr>
          <w:rFonts w:hint="default" w:ascii="Times New Roman" w:hAnsi="Times New Roman" w:eastAsia="黑体" w:cs="Times New Roman"/>
          <w:color w:val="000000"/>
          <w:sz w:val="21"/>
          <w:szCs w:val="21"/>
          <w:lang w:eastAsia="zh-CN"/>
        </w:rPr>
        <w:t>需水量</w:t>
      </w:r>
      <w:r>
        <w:rPr>
          <w:rFonts w:hint="default" w:ascii="Times New Roman" w:hAnsi="Times New Roman" w:eastAsia="黑体" w:cs="Times New Roman"/>
          <w:color w:val="000000"/>
          <w:sz w:val="21"/>
          <w:szCs w:val="21"/>
        </w:rPr>
        <w:t>比</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w:t>
      </w:r>
      <w:r>
        <w:rPr>
          <w:rFonts w:hint="default" w:ascii="Times New Roman" w:hAnsi="Times New Roman" w:cs="Times New Roman"/>
          <w:bCs/>
          <w:sz w:val="21"/>
          <w:szCs w:val="21"/>
          <w:lang w:eastAsia="zh-CN"/>
        </w:rPr>
        <w:t>附录</w:t>
      </w:r>
      <w:r>
        <w:rPr>
          <w:rFonts w:hint="default" w:ascii="Times New Roman" w:hAnsi="Times New Roman" w:cs="Times New Roman"/>
          <w:bCs/>
          <w:sz w:val="21"/>
          <w:szCs w:val="21"/>
          <w:lang w:val="en-US" w:eastAsia="zh-CN"/>
        </w:rPr>
        <w:t>A</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6.4 </w:t>
      </w:r>
      <w:r>
        <w:rPr>
          <w:rFonts w:hint="default" w:ascii="Times New Roman" w:hAnsi="Times New Roman" w:eastAsia="黑体" w:cs="Times New Roman"/>
          <w:color w:val="000000"/>
          <w:sz w:val="21"/>
          <w:szCs w:val="21"/>
        </w:rPr>
        <w:t>亚甲蓝值</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按附录</w:t>
      </w:r>
      <w:r>
        <w:rPr>
          <w:rFonts w:hint="default" w:ascii="Times New Roman" w:hAnsi="Times New Roman" w:cs="Times New Roman"/>
          <w:bCs/>
          <w:sz w:val="21"/>
          <w:szCs w:val="21"/>
          <w:lang w:val="en-US" w:eastAsia="zh-CN"/>
        </w:rPr>
        <w:t>B</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6.5 </w:t>
      </w:r>
      <w:r>
        <w:rPr>
          <w:rFonts w:hint="default" w:ascii="Times New Roman" w:hAnsi="Times New Roman" w:eastAsia="黑体" w:cs="Times New Roman"/>
          <w:color w:val="000000"/>
          <w:sz w:val="21"/>
          <w:szCs w:val="21"/>
        </w:rPr>
        <w:t>活性指数</w:t>
      </w:r>
    </w:p>
    <w:p>
      <w:pPr>
        <w:spacing w:line="360" w:lineRule="auto"/>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按</w:t>
      </w:r>
      <w:r>
        <w:rPr>
          <w:rFonts w:hint="default" w:ascii="Times New Roman" w:hAnsi="Times New Roman" w:cs="Times New Roman"/>
          <w:bCs/>
          <w:kern w:val="0"/>
          <w:sz w:val="21"/>
          <w:szCs w:val="21"/>
          <w:lang w:eastAsia="zh-CN"/>
        </w:rPr>
        <w:t>附录</w:t>
      </w:r>
      <w:r>
        <w:rPr>
          <w:rFonts w:hint="default" w:ascii="Times New Roman" w:hAnsi="Times New Roman" w:cs="Times New Roman"/>
          <w:bCs/>
          <w:kern w:val="0"/>
          <w:sz w:val="21"/>
          <w:szCs w:val="21"/>
          <w:lang w:val="en-US" w:eastAsia="zh-CN"/>
        </w:rPr>
        <w:t>C的规定进行</w:t>
      </w:r>
      <w:r>
        <w:rPr>
          <w:rFonts w:hint="default" w:ascii="Times New Roman" w:hAnsi="Times New Roman" w:cs="Times New Roman"/>
          <w:bCs/>
          <w:kern w:val="0"/>
          <w:sz w:val="21"/>
          <w:szCs w:val="21"/>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6.6 </w:t>
      </w:r>
      <w:r>
        <w:rPr>
          <w:rFonts w:hint="default" w:ascii="Times New Roman" w:hAnsi="Times New Roman" w:eastAsia="黑体" w:cs="Times New Roman"/>
          <w:color w:val="000000"/>
          <w:sz w:val="21"/>
          <w:szCs w:val="21"/>
          <w:lang w:val="en-US" w:eastAsia="zh-CN"/>
        </w:rPr>
        <w:tab/>
      </w:r>
      <w:r>
        <w:rPr>
          <w:rFonts w:hint="default" w:ascii="Times New Roman" w:hAnsi="Times New Roman" w:eastAsia="黑体" w:cs="Times New Roman"/>
          <w:color w:val="000000"/>
          <w:sz w:val="21"/>
          <w:szCs w:val="21"/>
          <w:lang w:val="en-US" w:eastAsia="zh-CN"/>
        </w:rPr>
        <w:t>硫化物及硫酸盐含量</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按GB/T 176</w:t>
      </w:r>
      <w:r>
        <w:rPr>
          <w:rFonts w:hint="eastAsia" w:ascii="Times New Roman" w:hAnsi="Times New Roman" w:cs="Times New Roman"/>
          <w:bCs/>
          <w:sz w:val="21"/>
          <w:szCs w:val="21"/>
          <w:lang w:val="en-US" w:eastAsia="zh-CN"/>
        </w:rPr>
        <w:t>的规定或GB/T 5762-2012中库伦滴定法</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6.</w:t>
      </w:r>
      <w:r>
        <w:rPr>
          <w:rFonts w:hint="eastAsia" w:eastAsia="黑体" w:cs="Times New Roman"/>
          <w:color w:val="000000"/>
          <w:sz w:val="21"/>
          <w:szCs w:val="21"/>
          <w:lang w:val="en-US" w:eastAsia="zh-CN"/>
        </w:rPr>
        <w:t>7</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含水量</w:t>
      </w:r>
    </w:p>
    <w:p>
      <w:pPr>
        <w:pStyle w:val="30"/>
        <w:spacing w:line="360" w:lineRule="auto"/>
        <w:ind w:firstLine="480"/>
        <w:rPr>
          <w:rFonts w:hint="default" w:ascii="Times New Roman" w:hAnsi="Times New Roman" w:cs="Times New Roman"/>
          <w:bCs/>
          <w:sz w:val="21"/>
          <w:szCs w:val="21"/>
        </w:rPr>
      </w:pPr>
      <w:r>
        <w:rPr>
          <w:rFonts w:hint="default" w:ascii="Times New Roman" w:hAnsi="Times New Roman" w:cs="Times New Roman"/>
          <w:bCs/>
          <w:sz w:val="21"/>
          <w:szCs w:val="21"/>
        </w:rPr>
        <w:t xml:space="preserve">按GB/T </w:t>
      </w:r>
      <w:r>
        <w:rPr>
          <w:rFonts w:hint="default" w:ascii="Times New Roman" w:hAnsi="Times New Roman" w:cs="Times New Roman"/>
          <w:bCs/>
          <w:sz w:val="21"/>
          <w:szCs w:val="21"/>
          <w:lang w:val="en-US" w:eastAsia="zh-CN"/>
        </w:rPr>
        <w:t>1596</w:t>
      </w:r>
      <w:r>
        <w:rPr>
          <w:rFonts w:hint="default" w:ascii="Times New Roman" w:hAnsi="Times New Roman" w:cs="Times New Roman"/>
          <w:bCs/>
          <w:sz w:val="21"/>
          <w:szCs w:val="21"/>
        </w:rPr>
        <w:t>的规定进行。</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6.</w:t>
      </w:r>
      <w:r>
        <w:rPr>
          <w:rFonts w:hint="eastAsia" w:eastAsia="黑体" w:cs="Times New Roman"/>
          <w:color w:val="000000"/>
          <w:sz w:val="21"/>
          <w:szCs w:val="21"/>
          <w:lang w:val="en-US" w:eastAsia="zh-CN"/>
        </w:rPr>
        <w:t>8</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氯离子含量</w:t>
      </w:r>
    </w:p>
    <w:p>
      <w:pPr>
        <w:spacing w:line="360" w:lineRule="auto"/>
        <w:ind w:firstLine="420" w:firstLineChars="200"/>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按GB/T 176</w:t>
      </w:r>
      <w:r>
        <w:rPr>
          <w:rFonts w:hint="default" w:ascii="Times New Roman" w:hAnsi="Times New Roman" w:cs="Times New Roman"/>
          <w:bCs/>
          <w:kern w:val="0"/>
          <w:sz w:val="21"/>
          <w:szCs w:val="21"/>
          <w:lang w:eastAsia="zh-CN"/>
        </w:rPr>
        <w:t>的规定</w:t>
      </w:r>
      <w:r>
        <w:rPr>
          <w:rFonts w:hint="default" w:ascii="Times New Roman" w:hAnsi="Times New Roman" w:cs="Times New Roman"/>
          <w:bCs/>
          <w:kern w:val="0"/>
          <w:sz w:val="21"/>
          <w:szCs w:val="21"/>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6.</w:t>
      </w:r>
      <w:r>
        <w:rPr>
          <w:rFonts w:hint="eastAsia" w:eastAsia="黑体" w:cs="Times New Roman"/>
          <w:color w:val="000000"/>
          <w:sz w:val="21"/>
          <w:szCs w:val="21"/>
          <w:lang w:val="en-US" w:eastAsia="zh-CN"/>
        </w:rPr>
        <w:t>9</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安定性</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 xml:space="preserve">按GB/T </w:t>
      </w:r>
      <w:r>
        <w:rPr>
          <w:rFonts w:hint="default" w:ascii="Times New Roman" w:hAnsi="Times New Roman" w:cs="Times New Roman"/>
          <w:bCs/>
          <w:kern w:val="0"/>
          <w:sz w:val="21"/>
          <w:szCs w:val="21"/>
          <w:lang w:val="en-US" w:eastAsia="zh-CN"/>
        </w:rPr>
        <w:t>1346</w:t>
      </w:r>
      <w:r>
        <w:rPr>
          <w:rFonts w:hint="default" w:ascii="Times New Roman" w:hAnsi="Times New Roman" w:cs="Times New Roman"/>
          <w:bCs/>
          <w:kern w:val="0"/>
          <w:sz w:val="21"/>
          <w:szCs w:val="21"/>
        </w:rPr>
        <w:t>的规定进行</w:t>
      </w:r>
      <w:r>
        <w:rPr>
          <w:rFonts w:hint="default" w:ascii="Times New Roman" w:hAnsi="Times New Roman" w:cs="Times New Roman"/>
          <w:bCs/>
          <w:kern w:val="0"/>
          <w:sz w:val="21"/>
          <w:szCs w:val="21"/>
          <w:lang w:eastAsia="zh-CN"/>
        </w:rPr>
        <w:t>，试验样品为</w:t>
      </w:r>
      <w:r>
        <w:rPr>
          <w:rFonts w:hint="eastAsia" w:cs="Times New Roman"/>
          <w:bCs/>
          <w:color w:val="auto"/>
          <w:kern w:val="0"/>
          <w:sz w:val="21"/>
          <w:szCs w:val="21"/>
          <w:lang w:val="en-US" w:eastAsia="zh-CN"/>
        </w:rPr>
        <w:t>钼</w:t>
      </w:r>
      <w:r>
        <w:rPr>
          <w:rFonts w:hint="default" w:ascii="Times New Roman" w:hAnsi="Times New Roman" w:cs="Times New Roman"/>
          <w:bCs/>
          <w:color w:val="auto"/>
          <w:kern w:val="0"/>
          <w:sz w:val="21"/>
          <w:szCs w:val="21"/>
          <w:lang w:val="en-US" w:eastAsia="zh-CN"/>
        </w:rPr>
        <w:t>尾矿微粉与</w:t>
      </w:r>
      <w:r>
        <w:rPr>
          <w:rFonts w:hint="default" w:ascii="Times New Roman" w:hAnsi="Times New Roman" w:cs="Times New Roman"/>
          <w:bCs/>
          <w:kern w:val="0"/>
          <w:sz w:val="21"/>
          <w:szCs w:val="21"/>
          <w:lang w:eastAsia="zh-CN"/>
        </w:rPr>
        <w:t>符合本标准</w:t>
      </w:r>
      <w:r>
        <w:rPr>
          <w:rFonts w:hint="default" w:ascii="Times New Roman" w:hAnsi="Times New Roman" w:cs="Times New Roman"/>
          <w:bCs/>
          <w:color w:val="auto"/>
          <w:kern w:val="0"/>
          <w:sz w:val="21"/>
          <w:szCs w:val="21"/>
          <w:lang w:val="en-US" w:eastAsia="zh-CN"/>
        </w:rPr>
        <w:t>A.3.1规定的水泥按质量比3:7混合。</w:t>
      </w:r>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6.1</w:t>
      </w:r>
      <w:r>
        <w:rPr>
          <w:rFonts w:hint="eastAsia" w:eastAsia="黑体" w:cs="Times New Roman"/>
          <w:color w:val="000000"/>
          <w:sz w:val="21"/>
          <w:szCs w:val="21"/>
          <w:lang w:val="en-US" w:eastAsia="zh-CN"/>
        </w:rPr>
        <w:t>0</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lang w:eastAsia="zh-CN"/>
        </w:rPr>
        <w:t>浸出重金属含量限值</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 xml:space="preserve">按GB/T </w:t>
      </w:r>
      <w:r>
        <w:rPr>
          <w:rFonts w:hint="default" w:ascii="Times New Roman" w:hAnsi="Times New Roman" w:cs="Times New Roman"/>
          <w:bCs/>
          <w:kern w:val="0"/>
          <w:sz w:val="21"/>
          <w:szCs w:val="21"/>
          <w:lang w:val="en-US" w:eastAsia="zh-CN"/>
        </w:rPr>
        <w:t>30810</w:t>
      </w:r>
      <w:r>
        <w:rPr>
          <w:rFonts w:hint="default" w:ascii="Times New Roman" w:hAnsi="Times New Roman" w:cs="Times New Roman"/>
          <w:bCs/>
          <w:kern w:val="0"/>
          <w:sz w:val="21"/>
          <w:szCs w:val="21"/>
        </w:rPr>
        <w:t>规定的</w:t>
      </w:r>
      <w:r>
        <w:rPr>
          <w:rFonts w:hint="eastAsia" w:ascii="Times New Roman" w:hAnsi="Times New Roman" w:cs="Times New Roman"/>
          <w:bCs/>
          <w:kern w:val="0"/>
          <w:sz w:val="21"/>
          <w:szCs w:val="21"/>
          <w:lang w:val="en-US" w:eastAsia="zh-CN"/>
        </w:rPr>
        <w:t>方法</w:t>
      </w:r>
      <w:r>
        <w:rPr>
          <w:rFonts w:hint="default" w:ascii="Times New Roman" w:hAnsi="Times New Roman" w:cs="Times New Roman"/>
          <w:bCs/>
          <w:kern w:val="0"/>
          <w:sz w:val="21"/>
          <w:szCs w:val="21"/>
        </w:rPr>
        <w:t>进行</w:t>
      </w:r>
      <w:r>
        <w:rPr>
          <w:rFonts w:hint="default" w:ascii="Times New Roman" w:hAnsi="Times New Roman" w:cs="Times New Roman"/>
          <w:bCs/>
          <w:kern w:val="0"/>
          <w:sz w:val="21"/>
          <w:szCs w:val="21"/>
          <w:lang w:eastAsia="zh-CN"/>
        </w:rPr>
        <w:t>，试验胶砂试体为</w:t>
      </w:r>
      <w:r>
        <w:rPr>
          <w:rFonts w:hint="eastAsia" w:cs="Times New Roman"/>
          <w:bCs/>
          <w:color w:val="auto"/>
          <w:kern w:val="0"/>
          <w:sz w:val="21"/>
          <w:szCs w:val="21"/>
          <w:lang w:val="en-US" w:eastAsia="zh-CN"/>
        </w:rPr>
        <w:t>钼</w:t>
      </w:r>
      <w:r>
        <w:rPr>
          <w:rFonts w:hint="default" w:ascii="Times New Roman" w:hAnsi="Times New Roman" w:cs="Times New Roman"/>
          <w:bCs/>
          <w:color w:val="auto"/>
          <w:kern w:val="0"/>
          <w:sz w:val="21"/>
          <w:szCs w:val="21"/>
          <w:lang w:val="en-US" w:eastAsia="zh-CN"/>
        </w:rPr>
        <w:t>尾矿微粉与</w:t>
      </w:r>
      <w:r>
        <w:rPr>
          <w:rFonts w:hint="default" w:ascii="Times New Roman" w:hAnsi="Times New Roman" w:cs="Times New Roman"/>
          <w:bCs/>
          <w:kern w:val="0"/>
          <w:sz w:val="21"/>
          <w:szCs w:val="21"/>
          <w:lang w:eastAsia="zh-CN"/>
        </w:rPr>
        <w:t>符合本标准</w:t>
      </w:r>
      <w:r>
        <w:rPr>
          <w:rFonts w:hint="default" w:ascii="Times New Roman" w:hAnsi="Times New Roman" w:cs="Times New Roman"/>
          <w:bCs/>
          <w:color w:val="auto"/>
          <w:kern w:val="0"/>
          <w:sz w:val="21"/>
          <w:szCs w:val="21"/>
          <w:lang w:val="en-US" w:eastAsia="zh-CN"/>
        </w:rPr>
        <w:t>A.3.1规定的水泥按质量比3:7混合。</w:t>
      </w:r>
    </w:p>
    <w:p>
      <w:pPr>
        <w:numPr>
          <w:ilvl w:val="0"/>
          <w:numId w:val="0"/>
        </w:numPr>
        <w:spacing w:line="360" w:lineRule="auto"/>
        <w:rPr>
          <w:rFonts w:hint="default" w:ascii="Times New Roman" w:hAnsi="Times New Roman" w:eastAsia="黑体" w:cs="Times New Roman"/>
          <w:color w:val="000000"/>
          <w:sz w:val="21"/>
          <w:szCs w:val="21"/>
          <w:lang w:eastAsia="zh-CN"/>
        </w:rPr>
      </w:pPr>
      <w:r>
        <w:rPr>
          <w:rFonts w:hint="default" w:ascii="Times New Roman" w:hAnsi="Times New Roman" w:eastAsia="黑体" w:cs="Times New Roman"/>
          <w:color w:val="000000"/>
          <w:sz w:val="21"/>
          <w:szCs w:val="21"/>
          <w:lang w:val="en-US" w:eastAsia="zh-CN"/>
        </w:rPr>
        <w:t>6.1</w:t>
      </w:r>
      <w:r>
        <w:rPr>
          <w:rFonts w:hint="eastAsia" w:eastAsia="黑体" w:cs="Times New Roman"/>
          <w:color w:val="000000"/>
          <w:sz w:val="21"/>
          <w:szCs w:val="21"/>
          <w:lang w:val="en-US" w:eastAsia="zh-CN"/>
        </w:rPr>
        <w:t>1</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lang w:eastAsia="zh-CN"/>
        </w:rPr>
        <w:t>放射性</w:t>
      </w:r>
    </w:p>
    <w:p>
      <w:pPr>
        <w:spacing w:line="360" w:lineRule="auto"/>
        <w:ind w:firstLine="420" w:firstLineChars="200"/>
        <w:rPr>
          <w:rFonts w:hint="default" w:ascii="Times New Roman" w:hAnsi="Times New Roman" w:cs="Times New Roman"/>
          <w:bCs/>
          <w:color w:val="auto"/>
          <w:kern w:val="0"/>
          <w:sz w:val="21"/>
          <w:szCs w:val="21"/>
          <w:lang w:val="en-US" w:eastAsia="zh-CN"/>
        </w:rPr>
      </w:pPr>
      <w:r>
        <w:rPr>
          <w:rFonts w:hint="default" w:ascii="Times New Roman" w:hAnsi="Times New Roman" w:cs="Times New Roman"/>
          <w:bCs/>
          <w:kern w:val="0"/>
          <w:sz w:val="21"/>
          <w:szCs w:val="21"/>
        </w:rPr>
        <w:t>按</w:t>
      </w:r>
      <w:r>
        <w:rPr>
          <w:rFonts w:hint="default" w:ascii="Times New Roman" w:hAnsi="Times New Roman" w:cs="Times New Roman"/>
          <w:bCs/>
          <w:kern w:val="0"/>
          <w:sz w:val="21"/>
          <w:szCs w:val="21"/>
          <w:lang w:val="en-US" w:eastAsia="zh-CN"/>
        </w:rPr>
        <w:t>GB 6566</w:t>
      </w:r>
      <w:r>
        <w:rPr>
          <w:rFonts w:hint="default" w:ascii="Times New Roman" w:hAnsi="Times New Roman" w:cs="Times New Roman"/>
          <w:bCs/>
          <w:kern w:val="0"/>
          <w:sz w:val="21"/>
          <w:szCs w:val="21"/>
        </w:rPr>
        <w:t>的规定进行</w:t>
      </w:r>
      <w:r>
        <w:rPr>
          <w:rFonts w:hint="default" w:ascii="Times New Roman" w:hAnsi="Times New Roman" w:cs="Times New Roman"/>
          <w:bCs/>
          <w:color w:val="auto"/>
          <w:kern w:val="0"/>
          <w:sz w:val="21"/>
          <w:szCs w:val="21"/>
          <w:lang w:val="en-US" w:eastAsia="zh-CN"/>
        </w:rPr>
        <w:t>。</w:t>
      </w:r>
    </w:p>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21" w:name="_Toc476523790"/>
      <w:bookmarkStart w:id="22" w:name="_Toc470690954"/>
      <w:bookmarkStart w:id="23" w:name="_Toc30356"/>
      <w:r>
        <w:rPr>
          <w:rFonts w:hint="default" w:ascii="Times New Roman" w:hAnsi="Times New Roman" w:cs="Times New Roman"/>
          <w:sz w:val="21"/>
          <w:szCs w:val="21"/>
          <w:lang w:val="en-US" w:eastAsia="zh-CN"/>
        </w:rPr>
        <w:t xml:space="preserve">7 </w:t>
      </w:r>
      <w:r>
        <w:rPr>
          <w:rFonts w:hint="default" w:ascii="Times New Roman" w:hAnsi="Times New Roman" w:cs="Times New Roman"/>
          <w:sz w:val="21"/>
          <w:szCs w:val="21"/>
        </w:rPr>
        <w:t>检验规则</w:t>
      </w:r>
      <w:bookmarkEnd w:id="21"/>
      <w:bookmarkEnd w:id="22"/>
      <w:bookmarkEnd w:id="23"/>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7.1 </w:t>
      </w:r>
      <w:r>
        <w:rPr>
          <w:rFonts w:hint="eastAsia" w:eastAsia="黑体" w:cs="Times New Roman"/>
          <w:color w:val="000000"/>
          <w:sz w:val="21"/>
          <w:szCs w:val="21"/>
          <w:lang w:val="en-US" w:eastAsia="zh-CN"/>
        </w:rPr>
        <w:t>批</w:t>
      </w:r>
      <w:r>
        <w:rPr>
          <w:rFonts w:hint="default" w:ascii="Times New Roman" w:hAnsi="Times New Roman" w:eastAsia="黑体" w:cs="Times New Roman"/>
          <w:color w:val="000000"/>
          <w:sz w:val="21"/>
          <w:szCs w:val="21"/>
        </w:rPr>
        <w:t>号</w:t>
      </w:r>
    </w:p>
    <w:p>
      <w:pPr>
        <w:pStyle w:val="32"/>
        <w:numPr>
          <w:ilvl w:val="3"/>
          <w:numId w:val="0"/>
        </w:numPr>
        <w:spacing w:line="360" w:lineRule="auto"/>
        <w:ind w:leftChars="0"/>
        <w:rPr>
          <w:rFonts w:hint="default" w:ascii="Times New Roman" w:hAnsi="Times New Roman" w:eastAsia="宋体" w:cs="Times New Roman"/>
          <w:sz w:val="21"/>
          <w:szCs w:val="21"/>
        </w:rPr>
      </w:pPr>
      <w:bookmarkStart w:id="24" w:name="_Toc470690955"/>
      <w:r>
        <w:rPr>
          <w:rFonts w:hint="default" w:ascii="Times New Roman" w:hAnsi="Times New Roman" w:eastAsia="宋体" w:cs="Times New Roman"/>
          <w:b/>
          <w:bCs/>
          <w:sz w:val="21"/>
          <w:szCs w:val="21"/>
          <w:lang w:val="en-US" w:eastAsia="zh-CN"/>
        </w:rPr>
        <w:t>7.1.1</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钼</w:t>
      </w:r>
      <w:r>
        <w:rPr>
          <w:rFonts w:hint="default" w:ascii="Times New Roman" w:hAnsi="Times New Roman" w:eastAsia="宋体" w:cs="Times New Roman"/>
          <w:sz w:val="21"/>
          <w:szCs w:val="21"/>
        </w:rPr>
        <w:t>尾矿微粉出厂前按同类别</w:t>
      </w:r>
      <w:r>
        <w:rPr>
          <w:rFonts w:hint="default" w:ascii="Times New Roman" w:hAnsi="Times New Roman" w:eastAsia="宋体" w:cs="Times New Roman"/>
          <w:color w:val="auto"/>
          <w:sz w:val="21"/>
          <w:szCs w:val="21"/>
        </w:rPr>
        <w:t>进行编号和取样。</w:t>
      </w:r>
      <w:r>
        <w:rPr>
          <w:rFonts w:hint="eastAsia" w:ascii="Times New Roman" w:hAnsi="Times New Roman" w:eastAsia="宋体" w:cs="Times New Roman"/>
          <w:sz w:val="21"/>
          <w:szCs w:val="21"/>
          <w:lang w:val="en-US" w:eastAsia="zh-CN"/>
        </w:rPr>
        <w:t>钼</w:t>
      </w:r>
      <w:r>
        <w:rPr>
          <w:rFonts w:hint="default" w:ascii="Times New Roman" w:hAnsi="Times New Roman" w:eastAsia="宋体" w:cs="Times New Roman"/>
          <w:sz w:val="21"/>
          <w:szCs w:val="21"/>
        </w:rPr>
        <w:t>尾矿微粉出厂编号按单线年生产能力规定为：</w:t>
      </w:r>
      <w:bookmarkEnd w:id="24"/>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a) 60×10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t以上，不超过1000t为一</w:t>
      </w:r>
      <w:r>
        <w:rPr>
          <w:rFonts w:hint="eastAsia" w:ascii="Times New Roman" w:hAnsi="Times New Roman" w:cs="Times New Roman"/>
          <w:sz w:val="21"/>
          <w:szCs w:val="21"/>
          <w:lang w:val="en-US" w:eastAsia="zh-CN"/>
        </w:rPr>
        <w:t>批</w:t>
      </w:r>
      <w:r>
        <w:rPr>
          <w:rFonts w:hint="default" w:ascii="Times New Roman" w:hAnsi="Times New Roman" w:cs="Times New Roman"/>
          <w:sz w:val="21"/>
          <w:szCs w:val="21"/>
        </w:rPr>
        <w:t>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b) 30×10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~60×10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t，不超过500t为一</w:t>
      </w:r>
      <w:r>
        <w:rPr>
          <w:rFonts w:hint="eastAsia" w:ascii="Times New Roman" w:hAnsi="Times New Roman" w:cs="Times New Roman"/>
          <w:sz w:val="21"/>
          <w:szCs w:val="21"/>
          <w:lang w:val="en-US" w:eastAsia="zh-CN"/>
        </w:rPr>
        <w:t>批</w:t>
      </w:r>
      <w:r>
        <w:rPr>
          <w:rFonts w:hint="default" w:ascii="Times New Roman" w:hAnsi="Times New Roman" w:cs="Times New Roman"/>
          <w:sz w:val="21"/>
          <w:szCs w:val="21"/>
        </w:rPr>
        <w:t>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c) 10×10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~30×10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t，不超过300t为一</w:t>
      </w:r>
      <w:r>
        <w:rPr>
          <w:rFonts w:hint="eastAsia" w:ascii="Times New Roman" w:hAnsi="Times New Roman" w:cs="Times New Roman"/>
          <w:sz w:val="21"/>
          <w:szCs w:val="21"/>
          <w:lang w:val="en-US" w:eastAsia="zh-CN"/>
        </w:rPr>
        <w:t>批</w:t>
      </w:r>
      <w:r>
        <w:rPr>
          <w:rFonts w:hint="default" w:ascii="Times New Roman" w:hAnsi="Times New Roman" w:cs="Times New Roman"/>
          <w:sz w:val="21"/>
          <w:szCs w:val="21"/>
        </w:rPr>
        <w:t>号；</w:t>
      </w:r>
    </w:p>
    <w:p>
      <w:pPr>
        <w:pStyle w:val="30"/>
        <w:spacing w:line="360" w:lineRule="auto"/>
        <w:ind w:firstLine="480"/>
        <w:rPr>
          <w:rFonts w:hint="default" w:ascii="Times New Roman" w:hAnsi="Times New Roman" w:cs="Times New Roman"/>
          <w:sz w:val="21"/>
          <w:szCs w:val="21"/>
        </w:rPr>
      </w:pPr>
      <w:r>
        <w:rPr>
          <w:rFonts w:hint="default" w:ascii="Times New Roman" w:hAnsi="Times New Roman" w:cs="Times New Roman"/>
          <w:sz w:val="21"/>
          <w:szCs w:val="21"/>
        </w:rPr>
        <w:t>d) 10×10</w:t>
      </w:r>
      <w:r>
        <w:rPr>
          <w:rFonts w:hint="default" w:ascii="Times New Roman" w:hAnsi="Times New Roman" w:cs="Times New Roman"/>
          <w:sz w:val="21"/>
          <w:szCs w:val="21"/>
          <w:vertAlign w:val="superscript"/>
        </w:rPr>
        <w:t>4</w:t>
      </w:r>
      <w:r>
        <w:rPr>
          <w:rFonts w:hint="default" w:ascii="Times New Roman" w:hAnsi="Times New Roman" w:cs="Times New Roman"/>
          <w:sz w:val="21"/>
          <w:szCs w:val="21"/>
        </w:rPr>
        <w:t>t以下，不超过120t为一</w:t>
      </w:r>
      <w:r>
        <w:rPr>
          <w:rFonts w:hint="eastAsia" w:ascii="Times New Roman" w:hAnsi="Times New Roman" w:cs="Times New Roman"/>
          <w:sz w:val="21"/>
          <w:szCs w:val="21"/>
          <w:lang w:val="en-US" w:eastAsia="zh-CN"/>
        </w:rPr>
        <w:t>批</w:t>
      </w:r>
      <w:r>
        <w:rPr>
          <w:rFonts w:hint="default" w:ascii="Times New Roman" w:hAnsi="Times New Roman" w:cs="Times New Roman"/>
          <w:sz w:val="21"/>
          <w:szCs w:val="21"/>
        </w:rPr>
        <w:t>号；</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7.1.2 </w:t>
      </w:r>
      <w:r>
        <w:rPr>
          <w:rFonts w:hint="default" w:ascii="Times New Roman" w:hAnsi="Times New Roman" w:eastAsia="宋体" w:cs="Times New Roman"/>
          <w:sz w:val="21"/>
          <w:szCs w:val="21"/>
        </w:rPr>
        <w:t>当散装运输工具容量超过该厂规定出厂</w:t>
      </w:r>
      <w:r>
        <w:rPr>
          <w:rFonts w:hint="eastAsia" w:ascii="Times New Roman" w:hAnsi="Times New Roman" w:eastAsia="宋体" w:cs="Times New Roman"/>
          <w:sz w:val="21"/>
          <w:szCs w:val="21"/>
          <w:lang w:val="en-US" w:eastAsia="zh-CN"/>
        </w:rPr>
        <w:t>批</w:t>
      </w:r>
      <w:r>
        <w:rPr>
          <w:rFonts w:hint="default" w:ascii="Times New Roman" w:hAnsi="Times New Roman" w:eastAsia="宋体" w:cs="Times New Roman"/>
          <w:sz w:val="21"/>
          <w:szCs w:val="21"/>
        </w:rPr>
        <w:t>号吨位时，允许该</w:t>
      </w:r>
      <w:r>
        <w:rPr>
          <w:rFonts w:hint="eastAsia" w:ascii="Times New Roman" w:hAnsi="Times New Roman" w:eastAsia="宋体" w:cs="Times New Roman"/>
          <w:sz w:val="21"/>
          <w:szCs w:val="21"/>
          <w:lang w:val="en-US" w:eastAsia="zh-CN"/>
        </w:rPr>
        <w:t>批</w:t>
      </w:r>
      <w:r>
        <w:rPr>
          <w:rFonts w:hint="default" w:ascii="Times New Roman" w:hAnsi="Times New Roman" w:eastAsia="宋体" w:cs="Times New Roman"/>
          <w:sz w:val="21"/>
          <w:szCs w:val="21"/>
        </w:rPr>
        <w:t>号数量超过该厂规定出厂编号吨数。</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b/>
          <w:bCs/>
          <w:color w:val="000000"/>
          <w:sz w:val="21"/>
          <w:szCs w:val="21"/>
          <w:lang w:val="en-US" w:eastAsia="zh-CN"/>
        </w:rPr>
        <w:t xml:space="preserve">7.2 </w:t>
      </w:r>
      <w:r>
        <w:rPr>
          <w:rFonts w:hint="default" w:ascii="Times New Roman" w:hAnsi="Times New Roman" w:eastAsia="黑体" w:cs="Times New Roman"/>
          <w:color w:val="000000"/>
          <w:sz w:val="21"/>
          <w:szCs w:val="21"/>
        </w:rPr>
        <w:t>取样</w:t>
      </w:r>
    </w:p>
    <w:p>
      <w:pPr>
        <w:pStyle w:val="32"/>
        <w:numPr>
          <w:ilvl w:val="3"/>
          <w:numId w:val="0"/>
        </w:numPr>
        <w:spacing w:line="360" w:lineRule="auto"/>
        <w:ind w:leftChars="0"/>
        <w:rPr>
          <w:rFonts w:hint="default" w:ascii="Times New Roman" w:hAnsi="Times New Roman" w:eastAsia="宋体" w:cs="Times New Roman"/>
          <w:sz w:val="21"/>
          <w:szCs w:val="21"/>
        </w:rPr>
      </w:pPr>
      <w:bookmarkStart w:id="25" w:name="_Toc470690956"/>
      <w:r>
        <w:rPr>
          <w:rFonts w:hint="default" w:ascii="Times New Roman" w:hAnsi="Times New Roman" w:eastAsia="宋体" w:cs="Times New Roman"/>
          <w:b/>
          <w:bCs/>
          <w:sz w:val="21"/>
          <w:szCs w:val="21"/>
          <w:lang w:val="en-US" w:eastAsia="zh-CN"/>
        </w:rPr>
        <w:t>7.2.1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每一</w:t>
      </w:r>
      <w:r>
        <w:rPr>
          <w:rFonts w:hint="eastAsia" w:ascii="Times New Roman" w:hAnsi="Times New Roman" w:eastAsia="宋体" w:cs="Times New Roman"/>
          <w:sz w:val="21"/>
          <w:szCs w:val="21"/>
          <w:lang w:val="en-US" w:eastAsia="zh-CN"/>
        </w:rPr>
        <w:t>批</w:t>
      </w:r>
      <w:r>
        <w:rPr>
          <w:rFonts w:hint="default" w:ascii="Times New Roman" w:hAnsi="Times New Roman" w:eastAsia="宋体" w:cs="Times New Roman"/>
          <w:sz w:val="21"/>
          <w:szCs w:val="21"/>
        </w:rPr>
        <w:t>号为一取样单位。</w:t>
      </w:r>
      <w:bookmarkEnd w:id="25"/>
    </w:p>
    <w:p>
      <w:pPr>
        <w:pStyle w:val="32"/>
        <w:numPr>
          <w:ilvl w:val="3"/>
          <w:numId w:val="0"/>
        </w:numPr>
        <w:spacing w:line="360" w:lineRule="auto"/>
        <w:ind w:leftChars="0"/>
        <w:rPr>
          <w:rFonts w:hint="default" w:ascii="Times New Roman" w:hAnsi="Times New Roman" w:eastAsia="宋体" w:cs="Times New Roman"/>
          <w:sz w:val="21"/>
          <w:szCs w:val="21"/>
        </w:rPr>
      </w:pPr>
      <w:bookmarkStart w:id="26" w:name="_Toc470690957"/>
      <w:r>
        <w:rPr>
          <w:rFonts w:hint="default" w:ascii="Times New Roman" w:hAnsi="Times New Roman" w:eastAsia="宋体" w:cs="Times New Roman"/>
          <w:b/>
          <w:bCs/>
          <w:sz w:val="21"/>
          <w:szCs w:val="21"/>
          <w:lang w:val="en-US" w:eastAsia="zh-CN"/>
        </w:rPr>
        <w:t>7.2.2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取样方法</w:t>
      </w:r>
      <w:r>
        <w:rPr>
          <w:rFonts w:hint="default" w:ascii="Times New Roman" w:hAnsi="Times New Roman" w:eastAsia="宋体" w:cs="Times New Roman"/>
          <w:sz w:val="21"/>
          <w:szCs w:val="21"/>
          <w:lang w:eastAsia="zh-CN"/>
        </w:rPr>
        <w:t>应</w:t>
      </w:r>
      <w:r>
        <w:rPr>
          <w:rFonts w:hint="default" w:ascii="Times New Roman" w:hAnsi="Times New Roman" w:eastAsia="宋体" w:cs="Times New Roman"/>
          <w:sz w:val="21"/>
          <w:szCs w:val="21"/>
        </w:rPr>
        <w:t>按GB/T 12573进行。</w:t>
      </w:r>
      <w:r>
        <w:rPr>
          <w:rFonts w:hint="default" w:ascii="Times New Roman" w:hAnsi="Times New Roman" w:eastAsia="宋体" w:cs="Times New Roman"/>
          <w:sz w:val="21"/>
          <w:szCs w:val="21"/>
          <w:lang w:eastAsia="zh-CN"/>
        </w:rPr>
        <w:t>可连续取样，也可</w:t>
      </w:r>
      <w:r>
        <w:rPr>
          <w:rFonts w:hint="default" w:ascii="Times New Roman" w:hAnsi="Times New Roman" w:eastAsia="宋体" w:cs="Times New Roman"/>
          <w:sz w:val="21"/>
          <w:szCs w:val="21"/>
        </w:rPr>
        <w:t>从</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0个以上不同部位取</w:t>
      </w:r>
      <w:r>
        <w:rPr>
          <w:rFonts w:hint="default" w:ascii="Times New Roman" w:hAnsi="Times New Roman" w:eastAsia="宋体" w:cs="Times New Roman"/>
          <w:sz w:val="21"/>
          <w:szCs w:val="21"/>
          <w:lang w:eastAsia="zh-CN"/>
        </w:rPr>
        <w:t>等量</w:t>
      </w:r>
      <w:r>
        <w:rPr>
          <w:rFonts w:hint="default" w:ascii="Times New Roman" w:hAnsi="Times New Roman" w:eastAsia="宋体" w:cs="Times New Roman"/>
          <w:sz w:val="21"/>
          <w:szCs w:val="21"/>
        </w:rPr>
        <w:t>样</w:t>
      </w:r>
      <w:r>
        <w:rPr>
          <w:rFonts w:hint="default" w:ascii="Times New Roman" w:hAnsi="Times New Roman" w:eastAsia="宋体" w:cs="Times New Roman"/>
          <w:sz w:val="21"/>
          <w:szCs w:val="21"/>
          <w:lang w:eastAsia="zh-CN"/>
        </w:rPr>
        <w:t>品，最终取样量</w:t>
      </w:r>
      <w:r>
        <w:rPr>
          <w:rFonts w:hint="default" w:ascii="Times New Roman" w:hAnsi="Times New Roman" w:eastAsia="宋体" w:cs="Times New Roman"/>
          <w:sz w:val="21"/>
          <w:szCs w:val="21"/>
        </w:rPr>
        <w:t>不少于</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kg。</w:t>
      </w:r>
      <w:bookmarkEnd w:id="26"/>
    </w:p>
    <w:p>
      <w:pPr>
        <w:pStyle w:val="32"/>
        <w:numPr>
          <w:ilvl w:val="3"/>
          <w:numId w:val="0"/>
        </w:numPr>
        <w:spacing w:line="360" w:lineRule="auto"/>
        <w:ind w:leftChars="0"/>
        <w:rPr>
          <w:rFonts w:hint="default" w:ascii="Times New Roman" w:hAnsi="Times New Roman" w:eastAsia="宋体" w:cs="Times New Roman"/>
          <w:sz w:val="21"/>
          <w:szCs w:val="21"/>
        </w:rPr>
      </w:pPr>
      <w:bookmarkStart w:id="27" w:name="_Toc470690958"/>
      <w:r>
        <w:rPr>
          <w:rFonts w:hint="default" w:ascii="Times New Roman" w:hAnsi="Times New Roman" w:eastAsia="宋体" w:cs="Times New Roman"/>
          <w:b/>
          <w:bCs/>
          <w:sz w:val="21"/>
          <w:szCs w:val="21"/>
          <w:lang w:val="en-US" w:eastAsia="zh-CN"/>
        </w:rPr>
        <w:t>7.2.3</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检验样品应留样封存，并保留至少6个月。当有争议时，对留样进行复检或仲裁检验。</w:t>
      </w:r>
      <w:bookmarkEnd w:id="27"/>
    </w:p>
    <w:p>
      <w:pPr>
        <w:numPr>
          <w:ilvl w:val="0"/>
          <w:numId w:val="0"/>
        </w:numPr>
        <w:spacing w:line="360" w:lineRule="auto"/>
        <w:rPr>
          <w:rFonts w:hint="eastAsia" w:ascii="Times New Roman" w:hAnsi="Times New Roman" w:eastAsia="黑体" w:cs="Times New Roman"/>
          <w:color w:val="000000"/>
          <w:sz w:val="21"/>
          <w:szCs w:val="21"/>
          <w:lang w:eastAsia="zh-CN"/>
        </w:rPr>
      </w:pPr>
      <w:r>
        <w:rPr>
          <w:rFonts w:hint="default" w:ascii="Times New Roman" w:hAnsi="Times New Roman" w:eastAsia="黑体" w:cs="Times New Roman"/>
          <w:b w:val="0"/>
          <w:bCs w:val="0"/>
          <w:color w:val="000000"/>
          <w:sz w:val="21"/>
          <w:szCs w:val="21"/>
          <w:lang w:val="en-US" w:eastAsia="zh-CN"/>
        </w:rPr>
        <w:t>7.3</w:t>
      </w:r>
      <w:r>
        <w:rPr>
          <w:rFonts w:hint="default" w:ascii="Times New Roman" w:hAnsi="Times New Roman" w:eastAsia="黑体" w:cs="Times New Roman"/>
          <w:color w:val="000000"/>
          <w:sz w:val="21"/>
          <w:szCs w:val="21"/>
          <w:lang w:val="en-US" w:eastAsia="zh-CN"/>
        </w:rPr>
        <w:t xml:space="preserve"> </w:t>
      </w:r>
      <w:r>
        <w:rPr>
          <w:rFonts w:hint="default" w:ascii="Times New Roman" w:hAnsi="Times New Roman" w:eastAsia="黑体" w:cs="Times New Roman"/>
          <w:color w:val="000000"/>
          <w:sz w:val="21"/>
          <w:szCs w:val="21"/>
        </w:rPr>
        <w:t>出厂检验</w:t>
      </w:r>
    </w:p>
    <w:p>
      <w:pPr>
        <w:pStyle w:val="30"/>
        <w:spacing w:line="360" w:lineRule="auto"/>
        <w:ind w:left="0" w:leftChars="0" w:firstLine="0" w:firstLine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7.3.1 </w:t>
      </w:r>
      <w:r>
        <w:rPr>
          <w:rFonts w:hint="default" w:ascii="Times New Roman" w:hAnsi="Times New Roman" w:cs="Times New Roman"/>
          <w:sz w:val="21"/>
          <w:szCs w:val="21"/>
        </w:rPr>
        <w:t>每批产品须经厂质量检验部门检验合格并附有合格证明后方可出厂。</w:t>
      </w:r>
    </w:p>
    <w:p>
      <w:pPr>
        <w:pStyle w:val="30"/>
        <w:spacing w:line="360" w:lineRule="auto"/>
        <w:ind w:left="0" w:leftChars="0" w:firstLine="0" w:firstLineChars="0"/>
        <w:rPr>
          <w:rFonts w:hint="eastAsia" w:ascii="Times New Roman" w:hAnsi="Times New Roman" w:cs="Times New Roman"/>
          <w:sz w:val="21"/>
          <w:szCs w:val="21"/>
          <w:lang w:eastAsia="zh-CN"/>
        </w:rPr>
      </w:pPr>
      <w:r>
        <w:rPr>
          <w:rFonts w:hint="eastAsia" w:ascii="Times New Roman" w:hAnsi="Times New Roman" w:cs="Times New Roman"/>
          <w:sz w:val="21"/>
          <w:szCs w:val="21"/>
          <w:lang w:val="en-US" w:eastAsia="zh-CN"/>
        </w:rPr>
        <w:t xml:space="preserve">7.3.2 </w:t>
      </w:r>
      <w:r>
        <w:rPr>
          <w:rFonts w:hint="default" w:ascii="Times New Roman" w:hAnsi="Times New Roman" w:cs="Times New Roman"/>
          <w:sz w:val="21"/>
          <w:szCs w:val="21"/>
          <w:lang w:eastAsia="zh-CN"/>
        </w:rPr>
        <w:t>作水泥混合材料用的</w:t>
      </w:r>
      <w:r>
        <w:rPr>
          <w:rFonts w:hint="eastAsia" w:ascii="Times New Roman" w:hAnsi="Times New Roman" w:cs="Times New Roman"/>
          <w:sz w:val="21"/>
          <w:szCs w:val="21"/>
          <w:lang w:val="en-US" w:eastAsia="zh-CN"/>
        </w:rPr>
        <w:t>钼</w:t>
      </w:r>
      <w:r>
        <w:rPr>
          <w:rFonts w:hint="default" w:ascii="Times New Roman" w:hAnsi="Times New Roman" w:cs="Times New Roman"/>
          <w:sz w:val="21"/>
          <w:szCs w:val="21"/>
          <w:lang w:eastAsia="zh-CN"/>
        </w:rPr>
        <w:t>尾矿微粉</w:t>
      </w:r>
      <w:r>
        <w:rPr>
          <w:rFonts w:hint="default" w:ascii="Times New Roman" w:hAnsi="Times New Roman" w:cs="Times New Roman"/>
          <w:sz w:val="21"/>
          <w:szCs w:val="21"/>
        </w:rPr>
        <w:t>出厂检验项目为</w:t>
      </w:r>
      <w:r>
        <w:rPr>
          <w:rFonts w:hint="default" w:ascii="Times New Roman" w:hAnsi="Times New Roman" w:cs="Times New Roman"/>
          <w:sz w:val="21"/>
          <w:szCs w:val="21"/>
          <w:lang w:eastAsia="zh-CN"/>
        </w:rPr>
        <w:t>密度、细度、需水量比、含水量</w:t>
      </w:r>
      <w:r>
        <w:rPr>
          <w:rFonts w:hint="eastAsia" w:ascii="Times New Roman" w:hAnsi="Times New Roman" w:cs="Times New Roman"/>
          <w:sz w:val="21"/>
          <w:szCs w:val="21"/>
          <w:lang w:eastAsia="zh-CN"/>
        </w:rPr>
        <w:t>。</w:t>
      </w:r>
    </w:p>
    <w:p>
      <w:pPr>
        <w:pStyle w:val="30"/>
        <w:spacing w:line="360" w:lineRule="auto"/>
        <w:ind w:left="0" w:leftChars="0" w:firstLine="0" w:firstLineChars="0"/>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 xml:space="preserve">7.3.3 </w:t>
      </w:r>
      <w:r>
        <w:rPr>
          <w:rFonts w:hint="default" w:ascii="Times New Roman" w:hAnsi="Times New Roman" w:cs="Times New Roman"/>
          <w:sz w:val="21"/>
          <w:szCs w:val="21"/>
          <w:lang w:eastAsia="zh-CN"/>
        </w:rPr>
        <w:t>做</w:t>
      </w:r>
      <w:r>
        <w:rPr>
          <w:rFonts w:hint="default" w:ascii="Times New Roman" w:hAnsi="Times New Roman" w:cs="Times New Roman"/>
          <w:sz w:val="21"/>
          <w:szCs w:val="21"/>
        </w:rPr>
        <w:t>混凝土</w:t>
      </w:r>
      <w:r>
        <w:rPr>
          <w:rFonts w:hint="default" w:ascii="Times New Roman" w:hAnsi="Times New Roman" w:cs="Times New Roman"/>
          <w:sz w:val="21"/>
          <w:szCs w:val="21"/>
          <w:lang w:eastAsia="zh-CN"/>
        </w:rPr>
        <w:t>和砂浆掺合料用</w:t>
      </w:r>
      <w:r>
        <w:rPr>
          <w:rFonts w:hint="default" w:ascii="Times New Roman" w:hAnsi="Times New Roman" w:cs="Times New Roman"/>
          <w:sz w:val="21"/>
          <w:szCs w:val="21"/>
        </w:rPr>
        <w:t>的</w:t>
      </w:r>
      <w:r>
        <w:rPr>
          <w:rFonts w:hint="eastAsia" w:ascii="Times New Roman" w:hAnsi="Times New Roman" w:cs="Times New Roman"/>
          <w:sz w:val="21"/>
          <w:szCs w:val="21"/>
          <w:lang w:val="en-US" w:eastAsia="zh-CN"/>
        </w:rPr>
        <w:t>钼</w:t>
      </w:r>
      <w:r>
        <w:rPr>
          <w:rFonts w:hint="default" w:ascii="Times New Roman" w:hAnsi="Times New Roman" w:cs="Times New Roman"/>
          <w:sz w:val="21"/>
          <w:szCs w:val="21"/>
        </w:rPr>
        <w:t>尾矿微粉出厂检验项目为</w:t>
      </w:r>
      <w:r>
        <w:rPr>
          <w:rFonts w:hint="default" w:ascii="Times New Roman" w:hAnsi="Times New Roman" w:cs="Times New Roman"/>
          <w:sz w:val="21"/>
          <w:szCs w:val="21"/>
          <w:lang w:eastAsia="zh-CN"/>
        </w:rPr>
        <w:t>密度、</w:t>
      </w:r>
      <w:r>
        <w:rPr>
          <w:rFonts w:hint="default" w:ascii="Times New Roman" w:hAnsi="Times New Roman" w:cs="Times New Roman"/>
          <w:sz w:val="21"/>
          <w:szCs w:val="21"/>
        </w:rPr>
        <w:t>细度、</w:t>
      </w:r>
      <w:r>
        <w:rPr>
          <w:rFonts w:hint="default" w:ascii="Times New Roman" w:hAnsi="Times New Roman" w:cs="Times New Roman"/>
          <w:sz w:val="21"/>
          <w:szCs w:val="21"/>
          <w:lang w:eastAsia="zh-CN"/>
        </w:rPr>
        <w:t>需水量比、含水量、亚甲蓝值、</w:t>
      </w:r>
      <w:r>
        <w:rPr>
          <w:rFonts w:hint="default" w:ascii="Times New Roman" w:hAnsi="Times New Roman" w:cs="Times New Roman"/>
          <w:sz w:val="21"/>
          <w:szCs w:val="21"/>
          <w:lang w:val="en-US" w:eastAsia="zh-CN"/>
        </w:rPr>
        <w:t>活性指数（28d）</w:t>
      </w:r>
      <w:r>
        <w:rPr>
          <w:rFonts w:hint="default" w:ascii="Times New Roman" w:hAnsi="Times New Roman" w:cs="Times New Roman"/>
          <w:sz w:val="21"/>
          <w:szCs w:val="21"/>
        </w:rPr>
        <w:t>，其中28</w:t>
      </w:r>
      <w:r>
        <w:rPr>
          <w:rFonts w:hint="default" w:ascii="Times New Roman" w:hAnsi="Times New Roman" w:cs="Times New Roman"/>
          <w:sz w:val="21"/>
          <w:szCs w:val="21"/>
          <w:lang w:val="en-US" w:eastAsia="zh-CN"/>
        </w:rPr>
        <w:t>d</w:t>
      </w:r>
      <w:r>
        <w:rPr>
          <w:rFonts w:hint="default" w:ascii="Times New Roman" w:hAnsi="Times New Roman" w:cs="Times New Roman"/>
          <w:sz w:val="21"/>
          <w:szCs w:val="21"/>
        </w:rPr>
        <w:t>活性指数检验结果在出厂后32天内补报</w:t>
      </w:r>
      <w:r>
        <w:rPr>
          <w:rFonts w:hint="default" w:ascii="Times New Roman" w:hAnsi="Times New Roman" w:cs="Times New Roman"/>
          <w:sz w:val="21"/>
          <w:szCs w:val="21"/>
          <w:lang w:eastAsia="zh-CN"/>
        </w:rPr>
        <w:t>。</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7.4 </w:t>
      </w:r>
      <w:r>
        <w:rPr>
          <w:rFonts w:hint="default" w:ascii="Times New Roman" w:hAnsi="Times New Roman" w:eastAsia="黑体" w:cs="Times New Roman"/>
          <w:color w:val="000000"/>
          <w:sz w:val="21"/>
          <w:szCs w:val="21"/>
        </w:rPr>
        <w:t>型式检验</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7.4.1 </w:t>
      </w:r>
      <w:r>
        <w:rPr>
          <w:rFonts w:hint="default" w:ascii="Times New Roman" w:hAnsi="Times New Roman" w:eastAsia="宋体" w:cs="Times New Roman"/>
          <w:sz w:val="21"/>
          <w:szCs w:val="21"/>
        </w:rPr>
        <w:t>用于水泥中的</w:t>
      </w:r>
      <w:r>
        <w:rPr>
          <w:rFonts w:hint="eastAsia" w:ascii="Times New Roman" w:hAnsi="Times New Roman" w:eastAsia="宋体" w:cs="Times New Roman"/>
          <w:sz w:val="21"/>
          <w:szCs w:val="21"/>
          <w:lang w:val="en-US" w:eastAsia="zh-CN"/>
        </w:rPr>
        <w:t>钼</w:t>
      </w:r>
      <w:r>
        <w:rPr>
          <w:rFonts w:hint="default" w:ascii="Times New Roman" w:hAnsi="Times New Roman" w:eastAsia="宋体" w:cs="Times New Roman"/>
          <w:sz w:val="21"/>
          <w:szCs w:val="21"/>
        </w:rPr>
        <w:t>尾矿微粉型式检验项目包括表1</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lang w:val="en-US" w:eastAsia="zh-CN"/>
        </w:rPr>
        <w:t>5.3、5.4、5.5</w:t>
      </w:r>
      <w:r>
        <w:rPr>
          <w:rFonts w:hint="default" w:ascii="Times New Roman" w:hAnsi="Times New Roman" w:eastAsia="宋体" w:cs="Times New Roman"/>
          <w:sz w:val="21"/>
          <w:szCs w:val="21"/>
        </w:rPr>
        <w:t>中的全部要求，用于混凝土</w:t>
      </w:r>
      <w:r>
        <w:rPr>
          <w:rFonts w:hint="default" w:ascii="Times New Roman" w:hAnsi="Times New Roman" w:eastAsia="宋体" w:cs="Times New Roman"/>
          <w:sz w:val="21"/>
          <w:szCs w:val="21"/>
          <w:lang w:eastAsia="zh-CN"/>
        </w:rPr>
        <w:t>和砂浆</w:t>
      </w:r>
      <w:r>
        <w:rPr>
          <w:rFonts w:hint="default" w:ascii="Times New Roman" w:hAnsi="Times New Roman" w:eastAsia="宋体" w:cs="Times New Roman"/>
          <w:sz w:val="21"/>
          <w:szCs w:val="21"/>
        </w:rPr>
        <w:t>中的</w:t>
      </w:r>
      <w:r>
        <w:rPr>
          <w:rFonts w:hint="eastAsia" w:ascii="Times New Roman" w:hAnsi="Times New Roman" w:eastAsia="宋体" w:cs="Times New Roman"/>
          <w:sz w:val="21"/>
          <w:szCs w:val="21"/>
          <w:lang w:val="en-US" w:eastAsia="zh-CN"/>
        </w:rPr>
        <w:t>钼</w:t>
      </w:r>
      <w:r>
        <w:rPr>
          <w:rFonts w:hint="default" w:ascii="Times New Roman" w:hAnsi="Times New Roman" w:eastAsia="宋体" w:cs="Times New Roman"/>
          <w:sz w:val="21"/>
          <w:szCs w:val="21"/>
        </w:rPr>
        <w:t>尾矿微粉型式检验项目包括表2</w:t>
      </w:r>
      <w:r>
        <w:rPr>
          <w:rFonts w:hint="default" w:ascii="Times New Roman" w:hAnsi="Times New Roman" w:eastAsia="宋体" w:cs="Times New Roman"/>
          <w:sz w:val="21"/>
          <w:szCs w:val="21"/>
          <w:lang w:eastAsia="zh-CN"/>
        </w:rPr>
        <w:t>及</w:t>
      </w:r>
      <w:r>
        <w:rPr>
          <w:rFonts w:hint="default" w:ascii="Times New Roman" w:hAnsi="Times New Roman" w:eastAsia="宋体" w:cs="Times New Roman"/>
          <w:sz w:val="21"/>
          <w:szCs w:val="21"/>
          <w:lang w:val="en-US" w:eastAsia="zh-CN"/>
        </w:rPr>
        <w:t>5.3、5.4、5.5</w:t>
      </w:r>
      <w:r>
        <w:rPr>
          <w:rFonts w:hint="default" w:ascii="Times New Roman" w:hAnsi="Times New Roman" w:eastAsia="宋体" w:cs="Times New Roman"/>
          <w:sz w:val="21"/>
          <w:szCs w:val="21"/>
        </w:rPr>
        <w:t>中的全部要求。</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 xml:space="preserve">7.4.2 </w:t>
      </w:r>
      <w:r>
        <w:rPr>
          <w:rFonts w:hint="default" w:ascii="Times New Roman" w:hAnsi="Times New Roman" w:eastAsia="宋体" w:cs="Times New Roman"/>
          <w:sz w:val="21"/>
          <w:szCs w:val="21"/>
        </w:rPr>
        <w:t>有下列情况之一者，应进行型式检验：</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a) 原材料来源、生产工艺发生变化；</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b) 正常生产时，每12个月检验一次；</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c) 停产3个月以上恢复生产时；</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d) 出厂检验结果和上次型式检验结果有等级差异时。</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7.5 </w:t>
      </w:r>
      <w:r>
        <w:rPr>
          <w:rFonts w:hint="default" w:ascii="Times New Roman" w:hAnsi="Times New Roman" w:eastAsia="黑体" w:cs="Times New Roman"/>
          <w:color w:val="000000"/>
          <w:sz w:val="21"/>
          <w:szCs w:val="21"/>
        </w:rPr>
        <w:t>判定规则</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7.5.1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出厂检验符合本标准出厂检验要求时，判为出厂检验合格。若其中任何一项不符合要求时，允许在同一批次中重新取样，</w:t>
      </w:r>
      <w:r>
        <w:rPr>
          <w:rFonts w:hint="default" w:ascii="Times New Roman" w:hAnsi="Times New Roman" w:eastAsia="宋体" w:cs="Times New Roman"/>
          <w:bCs/>
          <w:sz w:val="21"/>
          <w:szCs w:val="21"/>
        </w:rPr>
        <w:t>对</w:t>
      </w:r>
      <w:r>
        <w:rPr>
          <w:rFonts w:hint="default" w:ascii="Times New Roman" w:hAnsi="Times New Roman" w:eastAsia="宋体" w:cs="Times New Roman"/>
          <w:sz w:val="21"/>
          <w:szCs w:val="21"/>
        </w:rPr>
        <w:t>不合格项</w:t>
      </w:r>
      <w:r>
        <w:rPr>
          <w:rFonts w:hint="default" w:ascii="Times New Roman" w:hAnsi="Times New Roman" w:eastAsia="宋体" w:cs="Times New Roman"/>
          <w:bCs/>
          <w:sz w:val="21"/>
          <w:szCs w:val="21"/>
        </w:rPr>
        <w:t>进行</w:t>
      </w:r>
      <w:r>
        <w:rPr>
          <w:rFonts w:hint="default" w:ascii="Times New Roman" w:hAnsi="Times New Roman" w:eastAsia="宋体" w:cs="Times New Roman"/>
          <w:sz w:val="21"/>
          <w:szCs w:val="21"/>
        </w:rPr>
        <w:t>加倍</w:t>
      </w:r>
      <w:r>
        <w:rPr>
          <w:rFonts w:hint="default" w:ascii="Times New Roman" w:hAnsi="Times New Roman" w:eastAsia="宋体" w:cs="Times New Roman"/>
          <w:bCs/>
          <w:sz w:val="21"/>
          <w:szCs w:val="21"/>
        </w:rPr>
        <w:t>试验复检。复检结果均合格时，判为</w:t>
      </w:r>
      <w:r>
        <w:rPr>
          <w:rFonts w:hint="default" w:ascii="Times New Roman" w:hAnsi="Times New Roman" w:eastAsia="宋体" w:cs="Times New Roman"/>
          <w:sz w:val="21"/>
          <w:szCs w:val="21"/>
        </w:rPr>
        <w:t>出厂检验</w:t>
      </w:r>
      <w:r>
        <w:rPr>
          <w:rFonts w:hint="default" w:ascii="Times New Roman" w:hAnsi="Times New Roman" w:eastAsia="宋体" w:cs="Times New Roman"/>
          <w:bCs/>
          <w:sz w:val="21"/>
          <w:szCs w:val="21"/>
        </w:rPr>
        <w:t>合格；当仍有一组试验结果不符合要求时，判为</w:t>
      </w:r>
      <w:r>
        <w:rPr>
          <w:rFonts w:hint="default" w:ascii="Times New Roman" w:hAnsi="Times New Roman" w:eastAsia="宋体" w:cs="Times New Roman"/>
          <w:sz w:val="21"/>
          <w:szCs w:val="21"/>
        </w:rPr>
        <w:t>出厂检验</w:t>
      </w:r>
      <w:r>
        <w:rPr>
          <w:rFonts w:hint="default" w:ascii="Times New Roman" w:hAnsi="Times New Roman" w:eastAsia="宋体" w:cs="Times New Roman"/>
          <w:bCs/>
          <w:sz w:val="21"/>
          <w:szCs w:val="21"/>
        </w:rPr>
        <w:t>不合格。复检不合格时，应根据复检结果降级使用或不使用。</w:t>
      </w:r>
    </w:p>
    <w:p>
      <w:pPr>
        <w:pStyle w:val="32"/>
        <w:numPr>
          <w:ilvl w:val="3"/>
          <w:numId w:val="0"/>
        </w:numPr>
        <w:spacing w:line="360" w:lineRule="auto"/>
        <w:ind w:leftChars="0"/>
        <w:rPr>
          <w:rFonts w:hint="default" w:ascii="Times New Roman" w:hAnsi="Times New Roman" w:cs="Times New Roman"/>
          <w:sz w:val="21"/>
          <w:szCs w:val="21"/>
        </w:rPr>
      </w:pPr>
      <w:r>
        <w:rPr>
          <w:rFonts w:hint="default" w:ascii="Times New Roman" w:hAnsi="Times New Roman" w:eastAsia="宋体" w:cs="Times New Roman"/>
          <w:b/>
          <w:bCs/>
          <w:sz w:val="21"/>
          <w:szCs w:val="21"/>
          <w:lang w:val="en-US" w:eastAsia="zh-CN"/>
        </w:rPr>
        <w:t>7.5.2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型式检验符合本标</w:t>
      </w:r>
      <w:r>
        <w:rPr>
          <w:rFonts w:hint="default" w:ascii="Times New Roman" w:hAnsi="Times New Roman" w:eastAsia="宋体" w:cs="Times New Roman"/>
          <w:bCs/>
          <w:sz w:val="21"/>
          <w:szCs w:val="21"/>
        </w:rPr>
        <w:t>准型式检验要求时</w:t>
      </w:r>
      <w:r>
        <w:rPr>
          <w:rFonts w:hint="default" w:ascii="Times New Roman" w:hAnsi="Times New Roman" w:eastAsia="宋体" w:cs="Times New Roman"/>
          <w:sz w:val="21"/>
          <w:szCs w:val="21"/>
        </w:rPr>
        <w:t>，判为型式检验合格。若其中任何一项不符合要求时，允许在同一批次中重新取样，</w:t>
      </w:r>
      <w:r>
        <w:rPr>
          <w:rFonts w:hint="default" w:ascii="Times New Roman" w:hAnsi="Times New Roman" w:eastAsia="宋体" w:cs="Times New Roman"/>
          <w:bCs/>
          <w:sz w:val="21"/>
          <w:szCs w:val="21"/>
        </w:rPr>
        <w:t>对</w:t>
      </w:r>
      <w:r>
        <w:rPr>
          <w:rFonts w:hint="default" w:ascii="Times New Roman" w:hAnsi="Times New Roman" w:eastAsia="宋体" w:cs="Times New Roman"/>
          <w:sz w:val="21"/>
          <w:szCs w:val="21"/>
        </w:rPr>
        <w:t>不合格项</w:t>
      </w:r>
      <w:r>
        <w:rPr>
          <w:rFonts w:hint="default" w:ascii="Times New Roman" w:hAnsi="Times New Roman" w:eastAsia="宋体" w:cs="Times New Roman"/>
          <w:bCs/>
          <w:sz w:val="21"/>
          <w:szCs w:val="21"/>
        </w:rPr>
        <w:t>进行</w:t>
      </w:r>
      <w:r>
        <w:rPr>
          <w:rFonts w:hint="default" w:ascii="Times New Roman" w:hAnsi="Times New Roman" w:eastAsia="宋体" w:cs="Times New Roman"/>
          <w:sz w:val="21"/>
          <w:szCs w:val="21"/>
        </w:rPr>
        <w:t>加倍</w:t>
      </w:r>
      <w:r>
        <w:rPr>
          <w:rFonts w:hint="default" w:ascii="Times New Roman" w:hAnsi="Times New Roman" w:eastAsia="宋体" w:cs="Times New Roman"/>
          <w:bCs/>
          <w:sz w:val="21"/>
          <w:szCs w:val="21"/>
        </w:rPr>
        <w:t>试验复检。复检结果均合格时，判为</w:t>
      </w:r>
      <w:r>
        <w:rPr>
          <w:rFonts w:hint="default" w:ascii="Times New Roman" w:hAnsi="Times New Roman" w:eastAsia="宋体" w:cs="Times New Roman"/>
          <w:sz w:val="21"/>
          <w:szCs w:val="21"/>
        </w:rPr>
        <w:t>型式检验</w:t>
      </w:r>
      <w:r>
        <w:rPr>
          <w:rFonts w:hint="default" w:ascii="Times New Roman" w:hAnsi="Times New Roman" w:eastAsia="宋体" w:cs="Times New Roman"/>
          <w:bCs/>
          <w:sz w:val="21"/>
          <w:szCs w:val="21"/>
        </w:rPr>
        <w:t>合格；当仍有一组试验结果不符合要求时，判为</w:t>
      </w:r>
      <w:r>
        <w:rPr>
          <w:rFonts w:hint="default" w:ascii="Times New Roman" w:hAnsi="Times New Roman" w:eastAsia="宋体" w:cs="Times New Roman"/>
          <w:sz w:val="21"/>
          <w:szCs w:val="21"/>
        </w:rPr>
        <w:t>型式检验</w:t>
      </w:r>
      <w:r>
        <w:rPr>
          <w:rFonts w:hint="default" w:ascii="Times New Roman" w:hAnsi="Times New Roman" w:eastAsia="宋体" w:cs="Times New Roman"/>
          <w:bCs/>
          <w:sz w:val="21"/>
          <w:szCs w:val="21"/>
        </w:rPr>
        <w:t>不合格。</w:t>
      </w:r>
    </w:p>
    <w:p>
      <w:pPr>
        <w:pStyle w:val="31"/>
        <w:numPr>
          <w:ilvl w:val="0"/>
          <w:numId w:val="0"/>
        </w:numPr>
        <w:spacing w:beforeLines="0" w:afterLines="0" w:line="360" w:lineRule="auto"/>
        <w:ind w:leftChars="0"/>
        <w:rPr>
          <w:rFonts w:hint="default" w:ascii="Times New Roman" w:hAnsi="Times New Roman" w:cs="Times New Roman"/>
          <w:sz w:val="21"/>
          <w:szCs w:val="21"/>
        </w:rPr>
      </w:pPr>
      <w:bookmarkStart w:id="28" w:name="_Toc172518924"/>
      <w:bookmarkStart w:id="29" w:name="_Toc476523791"/>
      <w:bookmarkStart w:id="30" w:name="_Toc29021"/>
      <w:bookmarkStart w:id="31" w:name="_Toc470690959"/>
      <w:r>
        <w:rPr>
          <w:rFonts w:hint="default" w:ascii="Times New Roman" w:hAnsi="Times New Roman" w:cs="Times New Roman"/>
          <w:sz w:val="21"/>
          <w:szCs w:val="21"/>
          <w:lang w:val="en-US" w:eastAsia="zh-CN"/>
        </w:rPr>
        <w:t xml:space="preserve">8 </w:t>
      </w:r>
      <w:r>
        <w:rPr>
          <w:rFonts w:hint="default" w:ascii="Times New Roman" w:hAnsi="Times New Roman" w:cs="Times New Roman"/>
          <w:sz w:val="21"/>
          <w:szCs w:val="21"/>
        </w:rPr>
        <w:t>标识、包装</w:t>
      </w:r>
      <w:bookmarkEnd w:id="28"/>
      <w:r>
        <w:rPr>
          <w:rFonts w:hint="default" w:ascii="Times New Roman" w:hAnsi="Times New Roman" w:cs="Times New Roman"/>
          <w:sz w:val="21"/>
          <w:szCs w:val="21"/>
        </w:rPr>
        <w:t>、运输与贮存</w:t>
      </w:r>
      <w:bookmarkEnd w:id="29"/>
      <w:bookmarkEnd w:id="30"/>
      <w:bookmarkEnd w:id="31"/>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8.1 </w:t>
      </w:r>
      <w:r>
        <w:rPr>
          <w:rFonts w:hint="default" w:ascii="Times New Roman" w:hAnsi="Times New Roman" w:eastAsia="黑体" w:cs="Times New Roman"/>
          <w:color w:val="000000"/>
          <w:sz w:val="21"/>
          <w:szCs w:val="21"/>
        </w:rPr>
        <w:t>标识</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8.1.1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袋装</w:t>
      </w:r>
      <w:r>
        <w:rPr>
          <w:rFonts w:hint="eastAsia" w:ascii="Times New Roman" w:hAnsi="Times New Roman" w:eastAsia="宋体" w:cs="Times New Roman"/>
          <w:sz w:val="21"/>
          <w:szCs w:val="21"/>
          <w:lang w:val="en-US" w:eastAsia="zh-CN"/>
        </w:rPr>
        <w:t>钼</w:t>
      </w:r>
      <w:r>
        <w:rPr>
          <w:rFonts w:hint="default" w:ascii="Times New Roman" w:hAnsi="Times New Roman" w:eastAsia="宋体" w:cs="Times New Roman"/>
          <w:sz w:val="21"/>
          <w:szCs w:val="21"/>
        </w:rPr>
        <w:t>尾矿微粉的包装袋上应标明产品名称、分类与标记、生产厂名称和地址、净质量、包装日期和出厂编号。</w:t>
      </w:r>
    </w:p>
    <w:p>
      <w:pPr>
        <w:pStyle w:val="32"/>
        <w:numPr>
          <w:ilvl w:val="3"/>
          <w:numId w:val="0"/>
        </w:numPr>
        <w:spacing w:line="360" w:lineRule="auto"/>
        <w:ind w:leftChars="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lang w:val="en-US" w:eastAsia="zh-CN"/>
        </w:rPr>
        <w:t>8.1.2</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散装时应提交与袋装标识相同内容的卡片。</w:t>
      </w:r>
    </w:p>
    <w:p>
      <w:pPr>
        <w:numPr>
          <w:ilvl w:val="0"/>
          <w:numId w:val="0"/>
        </w:numPr>
        <w:spacing w:line="360" w:lineRule="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lang w:val="en-US" w:eastAsia="zh-CN"/>
        </w:rPr>
        <w:t xml:space="preserve">8.2 </w:t>
      </w:r>
      <w:r>
        <w:rPr>
          <w:rFonts w:hint="default" w:ascii="Times New Roman" w:hAnsi="Times New Roman" w:eastAsia="黑体" w:cs="Times New Roman"/>
          <w:color w:val="000000"/>
          <w:sz w:val="21"/>
          <w:szCs w:val="21"/>
        </w:rPr>
        <w:t>包装</w:t>
      </w:r>
    </w:p>
    <w:p>
      <w:pPr>
        <w:pStyle w:val="30"/>
        <w:spacing w:line="360" w:lineRule="auto"/>
        <w:ind w:firstLine="480"/>
        <w:rPr>
          <w:rFonts w:hint="default" w:ascii="Times New Roman" w:hAnsi="Times New Roman" w:cs="Times New Roman"/>
          <w:sz w:val="21"/>
          <w:szCs w:val="21"/>
        </w:rPr>
      </w:pPr>
      <w:r>
        <w:rPr>
          <w:rFonts w:hint="eastAsia" w:ascii="Times New Roman" w:hAnsi="Times New Roman" w:cs="Times New Roman"/>
          <w:sz w:val="21"/>
          <w:szCs w:val="21"/>
          <w:lang w:val="en-US" w:eastAsia="zh-CN"/>
        </w:rPr>
        <w:t>钼</w:t>
      </w:r>
      <w:r>
        <w:rPr>
          <w:rFonts w:hint="default" w:ascii="Times New Roman" w:hAnsi="Times New Roman" w:cs="Times New Roman"/>
          <w:sz w:val="21"/>
          <w:szCs w:val="21"/>
        </w:rPr>
        <w:t>尾矿微粉可以散装或袋装。袋装每袋净质量为50 kg或25 kg</w:t>
      </w:r>
      <w:r>
        <w:rPr>
          <w:rFonts w:hint="default" w:ascii="Times New Roman" w:hAnsi="Times New Roman" w:cs="Times New Roman"/>
          <w:sz w:val="21"/>
          <w:szCs w:val="21"/>
          <w:lang w:eastAsia="zh-CN"/>
        </w:rPr>
        <w:t>或由供需双方约定</w:t>
      </w:r>
      <w:r>
        <w:rPr>
          <w:rFonts w:hint="default" w:ascii="Times New Roman" w:hAnsi="Times New Roman" w:cs="Times New Roman"/>
          <w:sz w:val="21"/>
          <w:szCs w:val="21"/>
        </w:rPr>
        <w:t>，且不应少于标识质量的9</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rPr>
        <w:t>%。</w:t>
      </w:r>
      <w:r>
        <w:rPr>
          <w:rFonts w:hint="default" w:ascii="Times New Roman" w:hAnsi="Times New Roman" w:cs="Times New Roman"/>
          <w:bCs/>
          <w:sz w:val="21"/>
          <w:szCs w:val="21"/>
        </w:rPr>
        <w:t>随机抽取20袋，其总质量不应少于标</w:t>
      </w:r>
      <w:r>
        <w:rPr>
          <w:rFonts w:hint="default" w:ascii="Times New Roman" w:hAnsi="Times New Roman" w:cs="Times New Roman"/>
          <w:bCs/>
          <w:sz w:val="21"/>
          <w:szCs w:val="21"/>
          <w:lang w:eastAsia="zh-CN"/>
        </w:rPr>
        <w:t>识</w:t>
      </w:r>
      <w:r>
        <w:rPr>
          <w:rFonts w:hint="default" w:ascii="Times New Roman" w:hAnsi="Times New Roman" w:cs="Times New Roman"/>
          <w:bCs/>
          <w:sz w:val="21"/>
          <w:szCs w:val="21"/>
        </w:rPr>
        <w:t>质量。</w:t>
      </w:r>
      <w:r>
        <w:rPr>
          <w:rFonts w:hint="eastAsia" w:ascii="Times New Roman" w:hAnsi="Times New Roman" w:cs="Times New Roman"/>
          <w:sz w:val="21"/>
          <w:szCs w:val="21"/>
          <w:lang w:val="en-US" w:eastAsia="zh-CN"/>
        </w:rPr>
        <w:t>钼</w:t>
      </w:r>
      <w:r>
        <w:rPr>
          <w:rFonts w:hint="default" w:ascii="Times New Roman" w:hAnsi="Times New Roman" w:cs="Times New Roman"/>
          <w:sz w:val="21"/>
          <w:szCs w:val="21"/>
        </w:rPr>
        <w:t>尾矿微粉包装袋应符合GB 9774的规定。其他包装规格可由买卖双方协商确定。</w:t>
      </w:r>
    </w:p>
    <w:p>
      <w:pPr>
        <w:numPr>
          <w:ilvl w:val="0"/>
          <w:numId w:val="0"/>
        </w:numPr>
        <w:spacing w:line="360" w:lineRule="auto"/>
        <w:rPr>
          <w:rFonts w:hint="default" w:ascii="Times New Roman" w:hAnsi="Times New Roman" w:cs="Times New Roman"/>
          <w:color w:val="000000"/>
          <w:sz w:val="21"/>
          <w:szCs w:val="21"/>
        </w:rPr>
      </w:pPr>
      <w:r>
        <w:rPr>
          <w:rFonts w:hint="default" w:ascii="Times New Roman" w:hAnsi="Times New Roman" w:eastAsia="黑体" w:cs="Times New Roman"/>
          <w:color w:val="000000"/>
          <w:sz w:val="21"/>
          <w:szCs w:val="21"/>
          <w:lang w:val="en-US" w:eastAsia="zh-CN"/>
        </w:rPr>
        <w:t xml:space="preserve">8.3 </w:t>
      </w:r>
      <w:r>
        <w:rPr>
          <w:rFonts w:hint="default" w:ascii="Times New Roman" w:hAnsi="Times New Roman" w:eastAsia="黑体" w:cs="Times New Roman"/>
          <w:color w:val="000000"/>
          <w:sz w:val="21"/>
          <w:szCs w:val="21"/>
        </w:rPr>
        <w:t>运输与贮存</w:t>
      </w:r>
    </w:p>
    <w:p>
      <w:pPr>
        <w:spacing w:line="360" w:lineRule="auto"/>
        <w:ind w:firstLine="420" w:firstLineChars="200"/>
        <w:rPr>
          <w:rFonts w:hint="default" w:ascii="Times New Roman" w:hAnsi="Times New Roman" w:cs="Times New Roman"/>
          <w:sz w:val="21"/>
          <w:szCs w:val="21"/>
        </w:rPr>
      </w:pPr>
      <w:r>
        <w:rPr>
          <w:rFonts w:hint="eastAsia" w:cs="Times New Roman"/>
          <w:sz w:val="21"/>
          <w:szCs w:val="21"/>
          <w:lang w:val="en-US" w:eastAsia="zh-CN"/>
        </w:rPr>
        <w:t>钼</w:t>
      </w:r>
      <w:r>
        <w:rPr>
          <w:rFonts w:hint="default" w:ascii="Times New Roman" w:hAnsi="Times New Roman" w:cs="Times New Roman"/>
          <w:sz w:val="21"/>
          <w:szCs w:val="21"/>
        </w:rPr>
        <w:t>尾矿微粉在运输和贮存时不应受潮、混入杂物，</w:t>
      </w:r>
      <w:r>
        <w:rPr>
          <w:rFonts w:hint="default" w:ascii="Times New Roman" w:hAnsi="Times New Roman" w:cs="Times New Roman"/>
          <w:sz w:val="21"/>
          <w:szCs w:val="21"/>
          <w:lang w:eastAsia="zh-CN"/>
        </w:rPr>
        <w:t>同时应防止污染环境，</w:t>
      </w:r>
      <w:r>
        <w:rPr>
          <w:rFonts w:hint="default" w:ascii="Times New Roman" w:hAnsi="Times New Roman" w:cs="Times New Roman"/>
          <w:sz w:val="21"/>
          <w:szCs w:val="21"/>
        </w:rPr>
        <w:t>贮存期限不宜超过6个月。</w:t>
      </w:r>
    </w:p>
    <w:p>
      <w:pPr>
        <w:spacing w:line="360" w:lineRule="auto"/>
        <w:ind w:firstLine="480"/>
        <w:rPr>
          <w:rFonts w:hint="default" w:ascii="Times New Roman" w:hAnsi="Times New Roman" w:cs="Times New Roman"/>
          <w:color w:val="050505"/>
          <w:kern w:val="0"/>
          <w:sz w:val="21"/>
          <w:szCs w:val="21"/>
        </w:rPr>
        <w:sectPr>
          <w:pgSz w:w="11906" w:h="16838"/>
          <w:pgMar w:top="1440" w:right="1800" w:bottom="1440" w:left="1800" w:header="851" w:footer="992" w:gutter="0"/>
          <w:pgNumType w:start="1"/>
          <w:cols w:space="425" w:num="1"/>
          <w:docGrid w:type="lines" w:linePitch="312" w:charSpace="0"/>
        </w:sectPr>
      </w:pPr>
    </w:p>
    <w:p>
      <w:pPr>
        <w:pStyle w:val="2"/>
        <w:pageBreakBefore w:val="0"/>
        <w:widowControl w:val="0"/>
        <w:kinsoku/>
        <w:wordWrap/>
        <w:overflowPunct/>
        <w:topLinePunct w:val="0"/>
        <w:autoSpaceDE/>
        <w:autoSpaceDN/>
        <w:bidi w:val="0"/>
        <w:adjustRightInd/>
        <w:snapToGrid/>
        <w:spacing w:before="851" w:beforeLines="0" w:after="142" w:afterLines="0" w:line="240" w:lineRule="auto"/>
        <w:ind w:firstLine="0" w:firstLineChars="0"/>
        <w:textAlignment w:val="auto"/>
        <w:rPr>
          <w:rFonts w:hint="default" w:ascii="Times New Roman" w:hAnsi="Times New Roman" w:cs="Times New Roman"/>
          <w:b w:val="0"/>
          <w:szCs w:val="21"/>
        </w:rPr>
      </w:pPr>
      <w:bookmarkStart w:id="32" w:name="_Toc3049"/>
      <w:r>
        <w:rPr>
          <w:rFonts w:hint="default" w:ascii="Times New Roman" w:hAnsi="Times New Roman" w:cs="Times New Roman"/>
          <w:b w:val="0"/>
          <w:szCs w:val="21"/>
        </w:rPr>
        <w:t>附  录  A</w:t>
      </w:r>
      <w:bookmarkEnd w:id="32"/>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b/>
        </w:rPr>
      </w:pPr>
      <w:r>
        <w:rPr>
          <w:rFonts w:hint="default" w:ascii="Times New Roman" w:hAnsi="Times New Roman" w:eastAsia="黑体" w:cs="Times New Roman"/>
        </w:rPr>
        <w:t>（规范性附录）</w:t>
      </w:r>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lang w:val="en-US" w:eastAsia="zh-CN"/>
        </w:rPr>
      </w:pPr>
      <w:r>
        <w:rPr>
          <w:rFonts w:hint="eastAsia" w:eastAsia="黑体" w:cs="Times New Roman"/>
          <w:lang w:val="en-US" w:eastAsia="zh-CN"/>
        </w:rPr>
        <w:t>钼尾矿微粉</w:t>
      </w:r>
      <w:r>
        <w:rPr>
          <w:rFonts w:hint="default" w:ascii="Times New Roman" w:hAnsi="Times New Roman" w:eastAsia="黑体" w:cs="Times New Roman"/>
          <w:lang w:val="en-US" w:eastAsia="zh-CN"/>
        </w:rPr>
        <w:t>需水量比试验方法</w:t>
      </w:r>
    </w:p>
    <w:p>
      <w:pPr>
        <w:pStyle w:val="3"/>
        <w:rPr>
          <w:rFonts w:hint="default" w:ascii="Times New Roman" w:hAnsi="Times New Roman" w:eastAsia="黑体" w:cs="Times New Roman"/>
          <w:lang w:eastAsia="zh-CN"/>
        </w:rPr>
      </w:pPr>
      <w:bookmarkStart w:id="33" w:name="_Toc17742"/>
      <w:r>
        <w:rPr>
          <w:rFonts w:hint="default" w:ascii="Times New Roman" w:hAnsi="Times New Roman" w:cs="Times New Roman"/>
        </w:rPr>
        <w:t>A.</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lang w:eastAsia="zh-CN"/>
        </w:rPr>
        <w:t>原理</w:t>
      </w:r>
      <w:bookmarkEnd w:id="33"/>
    </w:p>
    <w:p>
      <w:pPr>
        <w:rPr>
          <w:rFonts w:hint="default" w:ascii="Times New Roman" w:hAnsi="Times New Roman" w:cs="Times New Roman"/>
        </w:rPr>
      </w:pPr>
      <w:r>
        <w:rPr>
          <w:rFonts w:hint="default" w:ascii="Times New Roman" w:hAnsi="Times New Roman" w:cs="Times New Roman"/>
        </w:rPr>
        <w:t>按GB/T</w:t>
      </w:r>
      <w:r>
        <w:rPr>
          <w:rFonts w:hint="default" w:ascii="Times New Roman" w:hAnsi="Times New Roman" w:cs="Times New Roman"/>
          <w:lang w:val="en-US" w:eastAsia="zh-CN"/>
        </w:rPr>
        <w:t xml:space="preserve"> </w:t>
      </w:r>
      <w:r>
        <w:rPr>
          <w:rFonts w:hint="default" w:ascii="Times New Roman" w:hAnsi="Times New Roman" w:cs="Times New Roman"/>
        </w:rPr>
        <w:t>2419测定试验胶砂和对比胶砂的流动度，二者</w:t>
      </w:r>
      <w:r>
        <w:rPr>
          <w:rFonts w:hint="default" w:ascii="Times New Roman" w:hAnsi="Times New Roman" w:cs="Times New Roman"/>
          <w:lang w:eastAsia="zh-CN"/>
        </w:rPr>
        <w:t>达到规定</w:t>
      </w:r>
      <w:r>
        <w:rPr>
          <w:rFonts w:hint="default" w:ascii="Times New Roman" w:hAnsi="Times New Roman" w:cs="Times New Roman"/>
        </w:rPr>
        <w:t>流动度</w:t>
      </w:r>
      <w:r>
        <w:rPr>
          <w:rFonts w:hint="default" w:ascii="Times New Roman" w:hAnsi="Times New Roman" w:cs="Times New Roman"/>
          <w:lang w:eastAsia="zh-CN"/>
        </w:rPr>
        <w:t>范围时的加水量之比为</w:t>
      </w:r>
      <w:r>
        <w:rPr>
          <w:rFonts w:hint="eastAsia" w:cs="Times New Roman"/>
          <w:lang w:val="en-US" w:eastAsia="zh-CN"/>
        </w:rPr>
        <w:t>钼</w:t>
      </w:r>
      <w:r>
        <w:rPr>
          <w:rFonts w:hint="default" w:ascii="Times New Roman" w:hAnsi="Times New Roman" w:cs="Times New Roman"/>
          <w:lang w:eastAsia="zh-CN"/>
        </w:rPr>
        <w:t>尾矿微粉</w:t>
      </w:r>
      <w:r>
        <w:rPr>
          <w:rFonts w:hint="default" w:ascii="Times New Roman" w:hAnsi="Times New Roman" w:cs="Times New Roman"/>
        </w:rPr>
        <w:t>的需水量比。</w:t>
      </w:r>
    </w:p>
    <w:p>
      <w:pPr>
        <w:pStyle w:val="3"/>
        <w:rPr>
          <w:rFonts w:hint="default" w:ascii="Times New Roman" w:hAnsi="Times New Roman" w:eastAsia="黑体" w:cs="Times New Roman"/>
          <w:lang w:eastAsia="zh-CN"/>
        </w:rPr>
      </w:pPr>
      <w:bookmarkStart w:id="34" w:name="_Toc13602"/>
      <w:r>
        <w:rPr>
          <w:rFonts w:hint="default" w:ascii="Times New Roman" w:hAnsi="Times New Roman" w:cs="Times New Roman"/>
        </w:rPr>
        <w:t>A.</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eastAsia="zh-CN"/>
        </w:rPr>
        <w:t>材料</w:t>
      </w:r>
      <w:bookmarkEnd w:id="34"/>
    </w:p>
    <w:p>
      <w:pPr>
        <w:spacing w:line="360" w:lineRule="auto"/>
        <w:ind w:firstLine="0" w:firstLineChars="0"/>
        <w:jc w:val="left"/>
        <w:rPr>
          <w:rFonts w:hint="default" w:ascii="Times New Roman" w:hAnsi="Times New Roman" w:cs="Times New Roman"/>
        </w:rPr>
      </w:pPr>
      <w:r>
        <w:rPr>
          <w:rFonts w:hint="default" w:ascii="Times New Roman" w:hAnsi="Times New Roman" w:cs="Times New Roman"/>
          <w:b/>
          <w:bCs/>
        </w:rPr>
        <w:t>A.</w:t>
      </w:r>
      <w:r>
        <w:rPr>
          <w:rFonts w:hint="eastAsia"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1</w:t>
      </w:r>
      <w:r>
        <w:rPr>
          <w:rFonts w:hint="default" w:ascii="Times New Roman" w:hAnsi="Times New Roman" w:cs="Times New Roman"/>
        </w:rPr>
        <w:t xml:space="preserve"> </w:t>
      </w:r>
      <w:r>
        <w:rPr>
          <w:rFonts w:hint="default" w:ascii="Times New Roman" w:hAnsi="Times New Roman" w:cs="Times New Roman"/>
          <w:lang w:eastAsia="zh-CN"/>
        </w:rPr>
        <w:t>水泥：符合</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规定，或符合</w:t>
      </w:r>
      <w:r>
        <w:rPr>
          <w:rFonts w:hint="default" w:ascii="Times New Roman" w:hAnsi="Times New Roman" w:cs="Times New Roman"/>
          <w:lang w:val="en-US" w:eastAsia="zh-CN"/>
        </w:rPr>
        <w:t>GB 175规定的强度等级42.5的硅酸盐水泥或普通硅酸盐水泥且按表A.1配制的对比胶砂流动度（</w:t>
      </w:r>
      <w:r>
        <w:rPr>
          <w:rFonts w:hint="default" w:ascii="Times New Roman" w:hAnsi="Times New Roman" w:cs="Times New Roman"/>
          <w:i/>
          <w:iCs/>
          <w:lang w:val="en-US" w:eastAsia="zh-CN"/>
        </w:rPr>
        <w:t>L</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）在</w:t>
      </w:r>
      <w:r>
        <w:rPr>
          <w:rFonts w:hint="default" w:ascii="Times New Roman" w:hAnsi="Times New Roman" w:cs="Times New Roman"/>
        </w:rPr>
        <w:t>1</w:t>
      </w:r>
      <w:r>
        <w:rPr>
          <w:rFonts w:hint="default" w:ascii="Times New Roman" w:hAnsi="Times New Roman" w:cs="Times New Roman"/>
          <w:lang w:val="en-US" w:eastAsia="zh-CN"/>
        </w:rPr>
        <w:t>45</w:t>
      </w:r>
      <w:r>
        <w:rPr>
          <w:rFonts w:hint="default" w:ascii="Times New Roman" w:hAnsi="Times New Roman" w:cs="Times New Roman"/>
        </w:rPr>
        <w:t>mm～1</w:t>
      </w:r>
      <w:r>
        <w:rPr>
          <w:rFonts w:hint="default" w:ascii="Times New Roman" w:hAnsi="Times New Roman" w:cs="Times New Roman"/>
          <w:lang w:val="en-US" w:eastAsia="zh-CN"/>
        </w:rPr>
        <w:t>55</w:t>
      </w:r>
      <w:r>
        <w:rPr>
          <w:rFonts w:hint="default" w:ascii="Times New Roman" w:hAnsi="Times New Roman" w:cs="Times New Roman"/>
        </w:rPr>
        <w:t>mm</w:t>
      </w:r>
      <w:r>
        <w:rPr>
          <w:rFonts w:hint="default" w:ascii="Times New Roman" w:hAnsi="Times New Roman" w:cs="Times New Roman"/>
          <w:lang w:eastAsia="zh-CN"/>
        </w:rPr>
        <w:t>内，当试验结果有争议或需要仲裁检验时，水泥应使用</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强度检验用水泥标准样品</w:t>
      </w:r>
      <w:r>
        <w:rPr>
          <w:rFonts w:hint="default" w:ascii="Times New Roman" w:hAnsi="Times New Roman" w:cs="Times New Roman"/>
        </w:rPr>
        <w:t>。</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2</w:t>
      </w:r>
      <w:r>
        <w:rPr>
          <w:rFonts w:hint="default" w:ascii="Times New Roman" w:hAnsi="Times New Roman" w:cs="Times New Roman"/>
        </w:rPr>
        <w:t xml:space="preserve">  标准砂：符合GSB</w:t>
      </w:r>
      <w:r>
        <w:rPr>
          <w:rFonts w:hint="default" w:ascii="Times New Roman" w:hAnsi="Times New Roman" w:cs="Times New Roman"/>
          <w:lang w:val="en-US" w:eastAsia="zh-CN"/>
        </w:rPr>
        <w:t xml:space="preserve"> 08-</w:t>
      </w:r>
      <w:r>
        <w:rPr>
          <w:rFonts w:hint="default" w:ascii="Times New Roman" w:hAnsi="Times New Roman" w:cs="Times New Roman"/>
        </w:rPr>
        <w:t>1</w:t>
      </w:r>
      <w:r>
        <w:rPr>
          <w:rFonts w:hint="default" w:ascii="Times New Roman" w:hAnsi="Times New Roman" w:cs="Times New Roman"/>
          <w:lang w:val="en-US" w:eastAsia="zh-CN"/>
        </w:rPr>
        <w:t>337</w:t>
      </w:r>
      <w:r>
        <w:rPr>
          <w:rFonts w:hint="default" w:ascii="Times New Roman" w:hAnsi="Times New Roman" w:cs="Times New Roman"/>
        </w:rPr>
        <w:t>规定的0.5mm～1.0mm的中级砂。</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2</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rPr>
        <w:t xml:space="preserve">  水：洁净的饮用水。</w:t>
      </w:r>
    </w:p>
    <w:p>
      <w:pPr>
        <w:pStyle w:val="3"/>
        <w:rPr>
          <w:rFonts w:hint="default" w:ascii="Times New Roman" w:hAnsi="Times New Roman" w:cs="Times New Roman"/>
          <w:lang w:eastAsia="zh-CN"/>
        </w:rPr>
      </w:pPr>
      <w:bookmarkStart w:id="35" w:name="_Toc30972"/>
      <w:r>
        <w:rPr>
          <w:rFonts w:hint="default" w:ascii="Times New Roman" w:hAnsi="Times New Roman" w:cs="Times New Roman"/>
          <w:lang w:val="en-US" w:eastAsia="zh-CN"/>
        </w:rPr>
        <w:t>A</w:t>
      </w:r>
      <w:r>
        <w:rPr>
          <w:rFonts w:hint="default" w:ascii="Times New Roman" w:hAnsi="Times New Roman" w:cs="Times New Roman"/>
          <w:lang w:eastAsia="zh-CN"/>
        </w:rPr>
        <w:t>.</w:t>
      </w:r>
      <w:r>
        <w:rPr>
          <w:rFonts w:hint="eastAsia" w:ascii="Times New Roman" w:hAnsi="Times New Roman" w:cs="Times New Roman"/>
          <w:lang w:val="en-US" w:eastAsia="zh-CN"/>
        </w:rPr>
        <w:t>3</w:t>
      </w:r>
      <w:r>
        <w:rPr>
          <w:rFonts w:hint="default" w:ascii="Times New Roman" w:hAnsi="Times New Roman" w:cs="Times New Roman"/>
          <w:lang w:eastAsia="zh-CN"/>
        </w:rPr>
        <w:t xml:space="preserve">  仪器设备</w:t>
      </w:r>
      <w:bookmarkEnd w:id="35"/>
    </w:p>
    <w:p>
      <w:pPr>
        <w:ind w:left="0" w:leftChars="0" w:firstLine="0" w:firstLineChars="0"/>
        <w:rPr>
          <w:rFonts w:hint="default" w:ascii="Times New Roman" w:hAnsi="Times New Roman" w:cs="Times New Roman"/>
          <w:kern w:val="0"/>
          <w:szCs w:val="21"/>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 xml:space="preserve">.1 </w:t>
      </w:r>
      <w:r>
        <w:rPr>
          <w:rFonts w:hint="default" w:ascii="Times New Roman" w:hAnsi="Times New Roman" w:cs="Times New Roman"/>
        </w:rPr>
        <w:t xml:space="preserve"> </w:t>
      </w:r>
      <w:r>
        <w:rPr>
          <w:rFonts w:hint="default" w:ascii="Times New Roman" w:hAnsi="Times New Roman" w:cs="Times New Roman"/>
          <w:kern w:val="0"/>
          <w:szCs w:val="21"/>
        </w:rPr>
        <w:t>天平</w:t>
      </w:r>
    </w:p>
    <w:p>
      <w:pPr>
        <w:rPr>
          <w:rFonts w:hint="default" w:ascii="Times New Roman" w:hAnsi="Times New Roman" w:cs="Times New Roman"/>
          <w:kern w:val="0"/>
          <w:szCs w:val="21"/>
        </w:rPr>
      </w:pPr>
      <w:r>
        <w:rPr>
          <w:rFonts w:hint="default" w:ascii="Times New Roman" w:hAnsi="Times New Roman" w:cs="Times New Roman"/>
          <w:kern w:val="0"/>
          <w:szCs w:val="21"/>
        </w:rPr>
        <w:t>量程不小于1000g，最小分度值不大于</w:t>
      </w:r>
      <w:r>
        <w:rPr>
          <w:rFonts w:hint="eastAsia" w:cs="Times New Roman"/>
          <w:kern w:val="0"/>
          <w:szCs w:val="21"/>
          <w:lang w:val="en-US" w:eastAsia="zh-CN"/>
        </w:rPr>
        <w:t>0.</w:t>
      </w:r>
      <w:r>
        <w:rPr>
          <w:rFonts w:hint="default" w:ascii="Times New Roman" w:hAnsi="Times New Roman" w:cs="Times New Roman"/>
          <w:kern w:val="0"/>
          <w:szCs w:val="21"/>
        </w:rPr>
        <w:t>1g。</w:t>
      </w:r>
    </w:p>
    <w:p>
      <w:pPr>
        <w:ind w:left="0" w:leftChars="0" w:firstLine="0" w:firstLineChars="0"/>
        <w:rPr>
          <w:rFonts w:hint="default" w:ascii="Times New Roman" w:hAnsi="Times New Roman" w:cs="Times New Roman"/>
          <w:kern w:val="0"/>
          <w:szCs w:val="21"/>
        </w:rPr>
      </w:pPr>
      <w:r>
        <w:rPr>
          <w:rFonts w:hint="default" w:ascii="Times New Roman" w:hAnsi="Times New Roman" w:cs="Times New Roman"/>
          <w:b/>
          <w:bCs/>
          <w:kern w:val="0"/>
          <w:szCs w:val="21"/>
          <w:lang w:val="en-US" w:eastAsia="zh-CN"/>
        </w:rPr>
        <w:t>A</w:t>
      </w:r>
      <w:r>
        <w:rPr>
          <w:rFonts w:hint="default" w:ascii="Times New Roman" w:hAnsi="Times New Roman" w:cs="Times New Roman"/>
          <w:b/>
          <w:bCs/>
          <w:kern w:val="0"/>
          <w:szCs w:val="21"/>
        </w:rPr>
        <w:t>.</w:t>
      </w:r>
      <w:r>
        <w:rPr>
          <w:rFonts w:hint="eastAsia" w:cs="Times New Roman"/>
          <w:b/>
          <w:bCs/>
          <w:kern w:val="0"/>
          <w:szCs w:val="21"/>
          <w:lang w:val="en-US" w:eastAsia="zh-CN"/>
        </w:rPr>
        <w:t>3</w:t>
      </w:r>
      <w:r>
        <w:rPr>
          <w:rFonts w:hint="default" w:ascii="Times New Roman" w:hAnsi="Times New Roman" w:cs="Times New Roman"/>
          <w:b/>
          <w:bCs/>
          <w:kern w:val="0"/>
          <w:szCs w:val="21"/>
        </w:rPr>
        <w:t xml:space="preserve">.2 </w:t>
      </w:r>
      <w:r>
        <w:rPr>
          <w:rFonts w:hint="default" w:ascii="Times New Roman" w:hAnsi="Times New Roman" w:cs="Times New Roman"/>
          <w:kern w:val="0"/>
          <w:szCs w:val="21"/>
        </w:rPr>
        <w:t xml:space="preserve"> 搅拌机</w:t>
      </w:r>
    </w:p>
    <w:p>
      <w:pPr>
        <w:rPr>
          <w:rFonts w:hint="default" w:ascii="Times New Roman" w:hAnsi="Times New Roman" w:cs="Times New Roman"/>
        </w:rPr>
      </w:pPr>
      <w:r>
        <w:rPr>
          <w:rFonts w:hint="default" w:ascii="Times New Roman" w:hAnsi="Times New Roman" w:cs="Times New Roman"/>
          <w:kern w:val="0"/>
          <w:szCs w:val="21"/>
        </w:rPr>
        <w:t>符合</w:t>
      </w:r>
      <w:r>
        <w:rPr>
          <w:rFonts w:hint="default" w:ascii="Times New Roman" w:hAnsi="Times New Roman" w:cs="Times New Roman"/>
        </w:rPr>
        <w:t>GB/T17671规定的行星式水泥胶砂搅拌机。</w:t>
      </w:r>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3</w:t>
      </w:r>
      <w:r>
        <w:rPr>
          <w:rFonts w:hint="default" w:ascii="Times New Roman" w:hAnsi="Times New Roman" w:cs="Times New Roman"/>
          <w:b/>
          <w:bCs/>
        </w:rPr>
        <w:t>.3</w:t>
      </w:r>
      <w:r>
        <w:rPr>
          <w:rFonts w:hint="default" w:ascii="Times New Roman" w:hAnsi="Times New Roman" w:cs="Times New Roman"/>
        </w:rPr>
        <w:t xml:space="preserve">  流动度跳桌</w:t>
      </w:r>
    </w:p>
    <w:p>
      <w:pPr>
        <w:rPr>
          <w:rFonts w:hint="default" w:ascii="Times New Roman" w:hAnsi="Times New Roman" w:cs="Times New Roman"/>
        </w:rPr>
      </w:pPr>
      <w:r>
        <w:rPr>
          <w:rFonts w:hint="default" w:ascii="Times New Roman" w:hAnsi="Times New Roman" w:cs="Times New Roman"/>
        </w:rPr>
        <w:t>符合GB/T2419规定。</w:t>
      </w:r>
    </w:p>
    <w:p>
      <w:pPr>
        <w:pStyle w:val="3"/>
        <w:rPr>
          <w:rFonts w:hint="default" w:ascii="Times New Roman" w:hAnsi="Times New Roman" w:cs="Times New Roman"/>
          <w:lang w:eastAsia="zh-CN"/>
        </w:rPr>
      </w:pPr>
      <w:bookmarkStart w:id="36" w:name="_Toc15264"/>
      <w:r>
        <w:rPr>
          <w:rFonts w:hint="default" w:ascii="Times New Roman" w:hAnsi="Times New Roman" w:cs="Times New Roman"/>
          <w:lang w:val="en-US" w:eastAsia="zh-CN"/>
        </w:rPr>
        <w:t>A</w:t>
      </w:r>
      <w:r>
        <w:rPr>
          <w:rFonts w:hint="default" w:ascii="Times New Roman" w:hAnsi="Times New Roman" w:cs="Times New Roman"/>
          <w:lang w:eastAsia="zh-CN"/>
        </w:rPr>
        <w:t>.</w:t>
      </w:r>
      <w:r>
        <w:rPr>
          <w:rFonts w:hint="eastAsia" w:ascii="Times New Roman" w:hAnsi="Times New Roman" w:cs="Times New Roman"/>
          <w:lang w:val="en-US" w:eastAsia="zh-CN"/>
        </w:rPr>
        <w:t>4</w:t>
      </w:r>
      <w:r>
        <w:rPr>
          <w:rFonts w:hint="default" w:ascii="Times New Roman" w:hAnsi="Times New Roman" w:cs="Times New Roman"/>
          <w:lang w:eastAsia="zh-CN"/>
        </w:rPr>
        <w:t xml:space="preserve">  试验步骤</w:t>
      </w:r>
      <w:bookmarkEnd w:id="36"/>
    </w:p>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4</w:t>
      </w:r>
      <w:r>
        <w:rPr>
          <w:rFonts w:hint="default" w:ascii="Times New Roman" w:hAnsi="Times New Roman" w:cs="Times New Roman"/>
          <w:b/>
          <w:bCs/>
        </w:rPr>
        <w:t>.1</w:t>
      </w:r>
      <w:r>
        <w:rPr>
          <w:rFonts w:hint="default" w:ascii="Times New Roman" w:hAnsi="Times New Roman" w:cs="Times New Roman"/>
        </w:rPr>
        <w:t xml:space="preserve"> 胶砂配比按表</w:t>
      </w:r>
      <w:r>
        <w:rPr>
          <w:rFonts w:hint="default" w:ascii="Times New Roman" w:hAnsi="Times New Roman" w:cs="Times New Roman"/>
          <w:lang w:val="en-US" w:eastAsia="zh-CN"/>
        </w:rPr>
        <w:t>A</w:t>
      </w:r>
      <w:r>
        <w:rPr>
          <w:rFonts w:hint="default" w:ascii="Times New Roman" w:hAnsi="Times New Roman" w:cs="Times New Roman"/>
        </w:rPr>
        <w:t>.1</w:t>
      </w:r>
      <w:r>
        <w:rPr>
          <w:rFonts w:hint="default" w:ascii="Times New Roman" w:hAnsi="Times New Roman" w:cs="Times New Roman"/>
          <w:lang w:eastAsia="zh-CN"/>
        </w:rPr>
        <w:t>进行</w:t>
      </w:r>
      <w:r>
        <w:rPr>
          <w:rFonts w:hint="default" w:ascii="Times New Roman" w:hAnsi="Times New Roman" w:cs="Times New Roman"/>
        </w:rPr>
        <w:t>。</w:t>
      </w:r>
    </w:p>
    <w:p>
      <w:pPr>
        <w:ind w:left="4725" w:hanging="4725" w:hangingChars="2250"/>
        <w:jc w:val="center"/>
        <w:rPr>
          <w:rFonts w:hint="default" w:ascii="Times New Roman" w:hAnsi="Times New Roman" w:eastAsia="宋体" w:cs="Times New Roman"/>
          <w:lang w:val="en-US" w:eastAsia="zh-CN"/>
        </w:rPr>
      </w:pPr>
      <w:r>
        <w:rPr>
          <w:rFonts w:hint="default" w:ascii="Times New Roman" w:hAnsi="Times New Roman" w:cs="Times New Roman"/>
        </w:rPr>
        <w:t>表</w:t>
      </w:r>
      <w:r>
        <w:rPr>
          <w:rFonts w:hint="default" w:ascii="Times New Roman" w:hAnsi="Times New Roman" w:cs="Times New Roman"/>
          <w:lang w:val="en-US" w:eastAsia="zh-CN"/>
        </w:rPr>
        <w:t>A</w:t>
      </w:r>
      <w:r>
        <w:rPr>
          <w:rFonts w:hint="default" w:ascii="Times New Roman" w:hAnsi="Times New Roman" w:cs="Times New Roman"/>
        </w:rPr>
        <w:t>.1</w:t>
      </w:r>
      <w:r>
        <w:rPr>
          <w:rFonts w:hint="eastAsia" w:cs="Times New Roman"/>
          <w:lang w:val="en-US" w:eastAsia="zh-CN"/>
        </w:rPr>
        <w:t xml:space="preserve"> 需水量比试验用胶砂配比</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941"/>
        <w:gridCol w:w="2655"/>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22"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胶砂种类</w:t>
            </w:r>
          </w:p>
        </w:tc>
        <w:tc>
          <w:tcPr>
            <w:tcW w:w="1139"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水泥/g</w:t>
            </w:r>
          </w:p>
        </w:tc>
        <w:tc>
          <w:tcPr>
            <w:tcW w:w="1558" w:type="pct"/>
            <w:noWrap w:val="0"/>
            <w:vAlign w:val="center"/>
          </w:tcPr>
          <w:p>
            <w:pPr>
              <w:ind w:left="0" w:leftChars="0" w:firstLine="0" w:firstLineChars="0"/>
              <w:jc w:val="center"/>
              <w:rPr>
                <w:rFonts w:hint="default" w:ascii="Times New Roman" w:hAnsi="Times New Roman" w:cs="Times New Roman"/>
                <w:sz w:val="18"/>
                <w:szCs w:val="18"/>
              </w:rPr>
            </w:pPr>
            <w:r>
              <w:rPr>
                <w:rFonts w:hint="eastAsia" w:cs="Times New Roman"/>
                <w:sz w:val="18"/>
                <w:szCs w:val="18"/>
                <w:lang w:val="en-US" w:eastAsia="zh-CN"/>
              </w:rPr>
              <w:t>钼</w:t>
            </w:r>
            <w:r>
              <w:rPr>
                <w:rFonts w:hint="default" w:ascii="Times New Roman" w:hAnsi="Times New Roman" w:cs="Times New Roman"/>
                <w:sz w:val="18"/>
                <w:szCs w:val="18"/>
                <w:lang w:eastAsia="zh-CN"/>
              </w:rPr>
              <w:t>尾矿微粉</w:t>
            </w:r>
            <w:r>
              <w:rPr>
                <w:rFonts w:hint="default" w:ascii="Times New Roman" w:hAnsi="Times New Roman" w:cs="Times New Roman"/>
                <w:sz w:val="18"/>
                <w:szCs w:val="18"/>
              </w:rPr>
              <w:t>/g</w:t>
            </w:r>
          </w:p>
        </w:tc>
        <w:tc>
          <w:tcPr>
            <w:tcW w:w="1180"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标准砂/g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22"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对比胶砂</w:t>
            </w:r>
          </w:p>
        </w:tc>
        <w:tc>
          <w:tcPr>
            <w:tcW w:w="1139"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250</w:t>
            </w:r>
          </w:p>
        </w:tc>
        <w:tc>
          <w:tcPr>
            <w:tcW w:w="1558"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180"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22"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试验胶砂</w:t>
            </w:r>
          </w:p>
        </w:tc>
        <w:tc>
          <w:tcPr>
            <w:tcW w:w="1139"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175</w:t>
            </w:r>
          </w:p>
        </w:tc>
        <w:tc>
          <w:tcPr>
            <w:tcW w:w="1558"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w:t>
            </w:r>
          </w:p>
        </w:tc>
        <w:tc>
          <w:tcPr>
            <w:tcW w:w="1180" w:type="pct"/>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750</w:t>
            </w:r>
          </w:p>
        </w:tc>
      </w:tr>
    </w:tbl>
    <w:p>
      <w:pPr>
        <w:ind w:left="0" w:leftChars="0" w:firstLine="0" w:firstLineChars="0"/>
        <w:rPr>
          <w:rFonts w:hint="default" w:ascii="Times New Roman" w:hAnsi="Times New Roman" w:cs="Times New Roman"/>
        </w:rPr>
      </w:pPr>
      <w:r>
        <w:rPr>
          <w:rFonts w:hint="default" w:ascii="Times New Roman" w:hAnsi="Times New Roman" w:cs="Times New Roman"/>
          <w:b/>
          <w:bCs/>
          <w:lang w:val="en-US" w:eastAsia="zh-CN"/>
        </w:rPr>
        <w:t>A</w:t>
      </w:r>
      <w:r>
        <w:rPr>
          <w:rFonts w:hint="default" w:ascii="Times New Roman" w:hAnsi="Times New Roman" w:cs="Times New Roman"/>
          <w:b/>
          <w:bCs/>
        </w:rPr>
        <w:t>.</w:t>
      </w:r>
      <w:r>
        <w:rPr>
          <w:rFonts w:hint="eastAsia" w:cs="Times New Roman"/>
          <w:b/>
          <w:bCs/>
          <w:lang w:val="en-US" w:eastAsia="zh-CN"/>
        </w:rPr>
        <w:t>4</w:t>
      </w:r>
      <w:r>
        <w:rPr>
          <w:rFonts w:hint="default" w:ascii="Times New Roman" w:hAnsi="Times New Roman" w:cs="Times New Roman"/>
          <w:b/>
          <w:bCs/>
        </w:rPr>
        <w:t>.2</w:t>
      </w:r>
      <w:r>
        <w:rPr>
          <w:rFonts w:hint="default" w:ascii="Times New Roman" w:hAnsi="Times New Roman" w:cs="Times New Roman"/>
        </w:rPr>
        <w:t xml:space="preserve"> </w:t>
      </w:r>
      <w:r>
        <w:rPr>
          <w:rFonts w:hint="default" w:ascii="Times New Roman" w:hAnsi="Times New Roman" w:cs="Times New Roman"/>
          <w:lang w:eastAsia="zh-CN"/>
        </w:rPr>
        <w:t>对比胶砂和</w:t>
      </w:r>
      <w:r>
        <w:rPr>
          <w:rFonts w:hint="default" w:ascii="Times New Roman" w:hAnsi="Times New Roman" w:cs="Times New Roman"/>
        </w:rPr>
        <w:t>试验胶砂</w:t>
      </w:r>
      <w:r>
        <w:rPr>
          <w:rFonts w:hint="default" w:ascii="Times New Roman" w:hAnsi="Times New Roman" w:cs="Times New Roman"/>
          <w:lang w:eastAsia="zh-CN"/>
        </w:rPr>
        <w:t>分别</w:t>
      </w:r>
      <w:r>
        <w:rPr>
          <w:rFonts w:hint="default" w:ascii="Times New Roman" w:hAnsi="Times New Roman" w:cs="Times New Roman"/>
        </w:rPr>
        <w:t>按GB/T</w:t>
      </w:r>
      <w:r>
        <w:rPr>
          <w:rFonts w:hint="default" w:ascii="Times New Roman" w:hAnsi="Times New Roman" w:cs="Times New Roman"/>
          <w:lang w:val="en-US" w:eastAsia="zh-CN"/>
        </w:rPr>
        <w:t xml:space="preserve"> </w:t>
      </w:r>
      <w:r>
        <w:rPr>
          <w:rFonts w:hint="default" w:ascii="Times New Roman" w:hAnsi="Times New Roman" w:cs="Times New Roman"/>
        </w:rPr>
        <w:t>17671规定进行搅拌。</w:t>
      </w:r>
    </w:p>
    <w:p>
      <w:pPr>
        <w:ind w:left="0" w:leftChars="0" w:firstLine="0" w:firstLineChars="0"/>
        <w:rPr>
          <w:rFonts w:hint="default" w:ascii="Times New Roman" w:hAnsi="Times New Roman" w:cs="Times New Roman"/>
          <w:sz w:val="21"/>
          <w:szCs w:val="21"/>
        </w:rPr>
      </w:pPr>
      <w:r>
        <w:rPr>
          <w:rFonts w:hint="default" w:ascii="Times New Roman" w:hAnsi="Times New Roman" w:cs="Times New Roman"/>
          <w:b/>
          <w:bCs/>
          <w:sz w:val="21"/>
          <w:szCs w:val="21"/>
          <w:lang w:val="en-US" w:eastAsia="zh-CN"/>
        </w:rPr>
        <w:t>A</w:t>
      </w:r>
      <w:r>
        <w:rPr>
          <w:rFonts w:hint="default" w:ascii="Times New Roman" w:hAnsi="Times New Roman" w:cs="Times New Roman"/>
          <w:b/>
          <w:bCs/>
          <w:sz w:val="21"/>
          <w:szCs w:val="21"/>
        </w:rPr>
        <w:t>.</w:t>
      </w:r>
      <w:r>
        <w:rPr>
          <w:rFonts w:hint="eastAsia" w:cs="Times New Roman"/>
          <w:b/>
          <w:bCs/>
          <w:sz w:val="21"/>
          <w:szCs w:val="21"/>
          <w:lang w:val="en-US" w:eastAsia="zh-CN"/>
        </w:rPr>
        <w:t>4</w:t>
      </w:r>
      <w:r>
        <w:rPr>
          <w:rFonts w:hint="default" w:ascii="Times New Roman" w:hAnsi="Times New Roman" w:cs="Times New Roman"/>
          <w:b/>
          <w:bCs/>
          <w:sz w:val="21"/>
          <w:szCs w:val="21"/>
        </w:rPr>
        <w:t>.3</w:t>
      </w:r>
      <w:r>
        <w:rPr>
          <w:rFonts w:hint="default" w:ascii="Times New Roman" w:hAnsi="Times New Roman" w:cs="Times New Roman"/>
          <w:sz w:val="21"/>
          <w:szCs w:val="21"/>
        </w:rPr>
        <w:t xml:space="preserve"> 搅拌后的</w:t>
      </w:r>
      <w:r>
        <w:rPr>
          <w:rFonts w:hint="default" w:ascii="Times New Roman" w:hAnsi="Times New Roman" w:cs="Times New Roman"/>
          <w:sz w:val="21"/>
          <w:szCs w:val="21"/>
          <w:lang w:eastAsia="zh-CN"/>
        </w:rPr>
        <w:t>对比胶砂和</w:t>
      </w:r>
      <w:r>
        <w:rPr>
          <w:rFonts w:hint="default" w:ascii="Times New Roman" w:hAnsi="Times New Roman" w:cs="Times New Roman"/>
          <w:sz w:val="21"/>
          <w:szCs w:val="21"/>
        </w:rPr>
        <w:t>试验胶砂按GB/T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2419测定流动度</w:t>
      </w:r>
      <w:r>
        <w:rPr>
          <w:rFonts w:hint="eastAsia" w:cs="Times New Roman"/>
          <w:sz w:val="21"/>
          <w:szCs w:val="21"/>
          <w:lang w:eastAsia="zh-CN"/>
        </w:rPr>
        <w:t>，</w:t>
      </w:r>
      <w:r>
        <w:rPr>
          <w:rFonts w:hint="eastAsia" w:cs="Times New Roman"/>
          <w:sz w:val="21"/>
          <w:szCs w:val="21"/>
          <w:lang w:val="en-US" w:eastAsia="zh-CN"/>
        </w:rPr>
        <w:t>记录对比胶砂的用水量</w:t>
      </w:r>
      <w:r>
        <w:rPr>
          <w:rFonts w:hint="eastAsia" w:cs="Times New Roman"/>
          <w:i/>
          <w:iCs/>
          <w:sz w:val="21"/>
          <w:szCs w:val="21"/>
          <w:lang w:val="en-US" w:eastAsia="zh-CN"/>
        </w:rPr>
        <w:t>m</w:t>
      </w:r>
      <w:r>
        <w:rPr>
          <w:rFonts w:hint="eastAsia" w:cs="Times New Roman"/>
          <w:sz w:val="21"/>
          <w:szCs w:val="21"/>
          <w:vertAlign w:val="subscript"/>
          <w:lang w:val="en-US" w:eastAsia="zh-CN"/>
        </w:rPr>
        <w:t>0</w:t>
      </w:r>
      <w:r>
        <w:rPr>
          <w:rFonts w:hint="eastAsia" w:cs="Times New Roman"/>
          <w:sz w:val="21"/>
          <w:szCs w:val="21"/>
          <w:vertAlign w:val="baseline"/>
          <w:lang w:val="en-US" w:eastAsia="zh-CN"/>
        </w:rPr>
        <w:t>和流动度</w:t>
      </w:r>
      <w:r>
        <w:rPr>
          <w:rFonts w:hint="eastAsia" w:cs="Times New Roman"/>
          <w:i/>
          <w:iCs/>
          <w:sz w:val="21"/>
          <w:szCs w:val="21"/>
          <w:vertAlign w:val="baseline"/>
          <w:lang w:val="en-US" w:eastAsia="zh-CN"/>
        </w:rPr>
        <w:t>L</w:t>
      </w:r>
      <w:r>
        <w:rPr>
          <w:rFonts w:hint="eastAsia" w:cs="Times New Roman"/>
          <w:sz w:val="21"/>
          <w:szCs w:val="21"/>
          <w:vertAlign w:val="subscript"/>
          <w:lang w:val="en-US" w:eastAsia="zh-CN"/>
        </w:rPr>
        <w:t>0</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2mm时</w:t>
      </w:r>
      <w:r>
        <w:rPr>
          <w:rFonts w:hint="default" w:ascii="Times New Roman" w:hAnsi="Times New Roman" w:cs="Times New Roman"/>
          <w:sz w:val="21"/>
          <w:szCs w:val="21"/>
        </w:rPr>
        <w:t>，记录此时的加水量</w:t>
      </w:r>
      <w:r>
        <w:rPr>
          <w:rFonts w:hint="default" w:ascii="Times New Roman" w:hAnsi="Times New Roman" w:cs="Times New Roman"/>
          <w:sz w:val="21"/>
          <w:szCs w:val="21"/>
          <w:lang w:eastAsia="zh-CN"/>
        </w:rPr>
        <w:t>（</w:t>
      </w:r>
      <w:r>
        <w:rPr>
          <w:rFonts w:hint="default" w:ascii="Times New Roman" w:hAnsi="Times New Roman" w:cs="Times New Roman"/>
          <w:i/>
          <w:iCs/>
          <w:sz w:val="21"/>
          <w:szCs w:val="21"/>
          <w:lang w:val="en-US" w:eastAsia="zh-CN"/>
        </w:rPr>
        <w:t>m</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w:t>
      </w:r>
      <w:r>
        <w:rPr>
          <w:rFonts w:hint="default" w:ascii="Times New Roman" w:hAnsi="Times New Roman" w:cs="Times New Roman"/>
          <w:sz w:val="21"/>
          <w:szCs w:val="21"/>
          <w:lang w:eastAsia="zh-CN"/>
        </w:rPr>
        <w:t>试验胶砂流动度超出对比胶砂流动度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w:t>
      </w:r>
      <w:r>
        <w:rPr>
          <w:rFonts w:hint="default" w:ascii="Times New Roman" w:hAnsi="Times New Roman" w:cs="Times New Roman"/>
          <w:sz w:val="21"/>
          <w:szCs w:val="21"/>
        </w:rPr>
        <w:t>时，调整加水量，重新</w:t>
      </w:r>
      <w:r>
        <w:rPr>
          <w:rFonts w:hint="eastAsia" w:cs="Times New Roman"/>
          <w:sz w:val="21"/>
          <w:szCs w:val="21"/>
          <w:lang w:val="en-US" w:eastAsia="zh-CN"/>
        </w:rPr>
        <w:t>配料、搅拌、测定流动度，</w:t>
      </w:r>
      <w:r>
        <w:rPr>
          <w:rFonts w:hint="default" w:ascii="Times New Roman" w:hAnsi="Times New Roman" w:cs="Times New Roman"/>
          <w:sz w:val="21"/>
          <w:szCs w:val="21"/>
        </w:rPr>
        <w:t>直至</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w:t>
      </w:r>
      <w:r>
        <w:rPr>
          <w:rFonts w:hint="default" w:ascii="Times New Roman" w:hAnsi="Times New Roman" w:cs="Times New Roman"/>
          <w:sz w:val="21"/>
          <w:szCs w:val="21"/>
        </w:rPr>
        <w:t>为止，记录此时的加水量</w:t>
      </w:r>
      <w:r>
        <w:rPr>
          <w:rFonts w:hint="default" w:ascii="Times New Roman" w:hAnsi="Times New Roman" w:cs="Times New Roman"/>
          <w:sz w:val="21"/>
          <w:szCs w:val="21"/>
          <w:lang w:eastAsia="zh-CN"/>
        </w:rPr>
        <w:t>（</w:t>
      </w:r>
      <w:r>
        <w:rPr>
          <w:rFonts w:hint="default" w:ascii="Times New Roman" w:hAnsi="Times New Roman" w:cs="Times New Roman"/>
          <w:i/>
          <w:iCs/>
          <w:sz w:val="21"/>
          <w:szCs w:val="21"/>
          <w:lang w:val="en-US" w:eastAsia="zh-CN"/>
        </w:rPr>
        <w:t>m</w:t>
      </w:r>
      <w:r>
        <w:rPr>
          <w:rFonts w:hint="default" w:ascii="Times New Roman" w:hAnsi="Times New Roman" w:cs="Times New Roman"/>
          <w:sz w:val="21"/>
          <w:szCs w:val="21"/>
          <w:lang w:eastAsia="zh-CN"/>
        </w:rPr>
        <w:t>）</w:t>
      </w:r>
      <w:r>
        <w:rPr>
          <w:rFonts w:hint="default" w:ascii="Times New Roman" w:hAnsi="Times New Roman" w:cs="Times New Roman"/>
          <w:sz w:val="21"/>
          <w:szCs w:val="21"/>
        </w:rPr>
        <w:t>。</w:t>
      </w:r>
    </w:p>
    <w:p>
      <w:pPr>
        <w:pStyle w:val="3"/>
        <w:rPr>
          <w:rFonts w:hint="default" w:ascii="Times New Roman" w:hAnsi="Times New Roman" w:cs="Times New Roman"/>
          <w:lang w:eastAsia="zh-CN"/>
        </w:rPr>
      </w:pPr>
      <w:bookmarkStart w:id="37" w:name="_Toc12427"/>
      <w:r>
        <w:rPr>
          <w:rFonts w:hint="default" w:ascii="Times New Roman" w:hAnsi="Times New Roman" w:cs="Times New Roman"/>
          <w:lang w:val="en-US" w:eastAsia="zh-CN"/>
        </w:rPr>
        <w:t>A</w:t>
      </w:r>
      <w:r>
        <w:rPr>
          <w:rFonts w:hint="default" w:ascii="Times New Roman" w:hAnsi="Times New Roman" w:cs="Times New Roman"/>
          <w:lang w:eastAsia="zh-CN"/>
        </w:rPr>
        <w:t>.</w:t>
      </w:r>
      <w:r>
        <w:rPr>
          <w:rFonts w:hint="eastAsia" w:ascii="Times New Roman" w:hAnsi="Times New Roman" w:cs="Times New Roman"/>
          <w:lang w:val="en-US" w:eastAsia="zh-CN"/>
        </w:rPr>
        <w:t>5</w:t>
      </w:r>
      <w:r>
        <w:rPr>
          <w:rFonts w:hint="default" w:ascii="Times New Roman" w:hAnsi="Times New Roman" w:cs="Times New Roman"/>
          <w:lang w:eastAsia="zh-CN"/>
        </w:rPr>
        <w:t xml:space="preserve">  结果计算</w:t>
      </w:r>
      <w:bookmarkEnd w:id="37"/>
    </w:p>
    <w:p>
      <w:pPr>
        <w:rPr>
          <w:rFonts w:hint="default" w:ascii="Times New Roman" w:hAnsi="Times New Roman" w:eastAsia="宋体" w:cs="Times New Roman"/>
          <w:lang w:val="en-US" w:eastAsia="zh-CN"/>
        </w:rPr>
      </w:pPr>
      <w:r>
        <w:rPr>
          <w:rFonts w:hint="default" w:ascii="Times New Roman" w:hAnsi="Times New Roman" w:cs="Times New Roman"/>
        </w:rPr>
        <w:t>需水量比按式（</w:t>
      </w:r>
      <w:r>
        <w:rPr>
          <w:rFonts w:hint="default" w:ascii="Times New Roman" w:hAnsi="Times New Roman" w:cs="Times New Roman"/>
          <w:lang w:val="en-US" w:eastAsia="zh-CN"/>
        </w:rPr>
        <w:t>A</w:t>
      </w:r>
      <w:r>
        <w:rPr>
          <w:rFonts w:hint="default" w:ascii="Times New Roman" w:hAnsi="Times New Roman" w:cs="Times New Roman"/>
        </w:rPr>
        <w:t>.1）计算</w:t>
      </w:r>
      <w:r>
        <w:rPr>
          <w:rFonts w:hint="default" w:ascii="Times New Roman" w:hAnsi="Times New Roman" w:cs="Times New Roman"/>
          <w:lang w:eastAsia="zh-CN"/>
        </w:rPr>
        <w:t>，结果保留至</w:t>
      </w:r>
      <w:r>
        <w:rPr>
          <w:rFonts w:hint="default" w:ascii="Times New Roman" w:hAnsi="Times New Roman" w:cs="Times New Roman"/>
          <w:lang w:val="en-US" w:eastAsia="zh-CN"/>
        </w:rPr>
        <w:t>1%。</w:t>
      </w:r>
    </w:p>
    <w:p>
      <w:pPr>
        <w:ind w:firstLine="3900" w:firstLineChars="1300"/>
        <w:rPr>
          <w:rFonts w:hint="default" w:ascii="Times New Roman" w:hAnsi="Times New Roman" w:eastAsia="宋体" w:cs="Times New Roman"/>
          <w:szCs w:val="21"/>
          <w:lang w:val="en-US" w:eastAsia="zh-CN"/>
        </w:rPr>
      </w:pPr>
      <w:r>
        <w:rPr>
          <w:rFonts w:hint="default" w:ascii="Times New Roman" w:hAnsi="Times New Roman" w:cs="Times New Roman"/>
          <w:i/>
          <w:sz w:val="30"/>
          <w:szCs w:val="30"/>
        </w:rPr>
        <w:t>X</w:t>
      </w:r>
      <w:r>
        <w:rPr>
          <w:rFonts w:hint="default" w:ascii="Times New Roman" w:hAnsi="Times New Roman" w:cs="Times New Roman"/>
          <w:szCs w:val="21"/>
        </w:rPr>
        <w:t>＝</w:t>
      </w:r>
      <w:r>
        <w:rPr>
          <w:rFonts w:hint="default" w:ascii="Times New Roman" w:hAnsi="Times New Roman" w:cs="Times New Roman"/>
          <w:i/>
          <w:iCs/>
          <w:position w:val="-30"/>
          <w:szCs w:val="21"/>
        </w:rPr>
        <w:object>
          <v:shape id="_x0000_i1025" o:spt="75" alt="" type="#_x0000_t75" style="height:34pt;width:55.1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hint="default" w:ascii="Times New Roman" w:hAnsi="Times New Roman" w:cs="Times New Roman"/>
          <w:szCs w:val="21"/>
          <w:lang w:val="en-US" w:eastAsia="zh-CN"/>
        </w:rPr>
        <w:t xml:space="preserve"> …………………………（A.1）</w:t>
      </w:r>
    </w:p>
    <w:p>
      <w:pPr>
        <w:rPr>
          <w:rFonts w:hint="default" w:ascii="Times New Roman" w:hAnsi="Times New Roman" w:cs="Times New Roman"/>
          <w:szCs w:val="21"/>
        </w:rPr>
      </w:pPr>
      <w:r>
        <w:rPr>
          <w:rFonts w:hint="default" w:ascii="Times New Roman" w:hAnsi="Times New Roman" w:cs="Times New Roman"/>
          <w:szCs w:val="21"/>
        </w:rPr>
        <w:t>式中：</w:t>
      </w:r>
    </w:p>
    <w:p>
      <w:pPr>
        <w:ind w:left="0" w:leftChars="0" w:firstLine="480" w:firstLineChars="200"/>
        <w:rPr>
          <w:rFonts w:hint="default" w:ascii="Times New Roman" w:hAnsi="Times New Roman" w:cs="Times New Roman"/>
          <w:kern w:val="0"/>
          <w:szCs w:val="21"/>
        </w:rPr>
      </w:pPr>
      <w:r>
        <w:rPr>
          <w:rFonts w:hint="default" w:ascii="Times New Roman" w:hAnsi="Times New Roman" w:cs="Times New Roman"/>
          <w:i/>
          <w:sz w:val="24"/>
        </w:rPr>
        <w:t>X</w:t>
      </w:r>
      <w:r>
        <w:rPr>
          <w:rFonts w:hint="default" w:ascii="Times New Roman" w:hAnsi="Times New Roman" w:cs="Times New Roman"/>
          <w:sz w:val="24"/>
        </w:rPr>
        <w:t>——</w:t>
      </w:r>
      <w:r>
        <w:rPr>
          <w:rFonts w:hint="default" w:ascii="Times New Roman" w:hAnsi="Times New Roman" w:cs="Times New Roman"/>
        </w:rPr>
        <w:t>需水量比</w:t>
      </w:r>
      <w:r>
        <w:rPr>
          <w:rFonts w:hint="default" w:ascii="Times New Roman" w:hAnsi="Times New Roman" w:cs="Times New Roman"/>
          <w:kern w:val="0"/>
          <w:szCs w:val="21"/>
        </w:rPr>
        <w:t>；</w:t>
      </w:r>
    </w:p>
    <w:p>
      <w:pPr>
        <w:ind w:left="0" w:leftChars="0" w:firstLine="420" w:firstLineChars="200"/>
        <w:rPr>
          <w:rFonts w:hint="default" w:ascii="Times New Roman" w:hAnsi="Times New Roman" w:cs="Times New Roman"/>
          <w:kern w:val="0"/>
          <w:szCs w:val="21"/>
        </w:rPr>
      </w:pPr>
      <w:r>
        <w:rPr>
          <w:rFonts w:hint="default" w:ascii="Times New Roman" w:hAnsi="Times New Roman" w:cs="Times New Roman"/>
          <w:i/>
          <w:iCs/>
          <w:kern w:val="0"/>
          <w:szCs w:val="21"/>
          <w:lang w:val="en-US" w:eastAsia="zh-CN"/>
        </w:rPr>
        <w:t>m</w:t>
      </w:r>
      <w:r>
        <w:rPr>
          <w:rFonts w:hint="default" w:ascii="Times New Roman" w:hAnsi="Times New Roman" w:cs="Times New Roman"/>
          <w:kern w:val="0"/>
          <w:szCs w:val="21"/>
        </w:rPr>
        <w:t>——</w:t>
      </w:r>
      <w:r>
        <w:rPr>
          <w:rFonts w:hint="default" w:ascii="Times New Roman" w:hAnsi="Times New Roman" w:cs="Times New Roman"/>
          <w:sz w:val="21"/>
          <w:szCs w:val="21"/>
          <w:lang w:eastAsia="zh-CN"/>
        </w:rPr>
        <w:t>试验胶砂流动度达到对比胶砂流动度</w:t>
      </w:r>
      <w:r>
        <w:rPr>
          <w:rFonts w:hint="default" w:ascii="Times New Roman" w:hAnsi="Times New Roman" w:cs="Times New Roman"/>
          <w:sz w:val="21"/>
          <w:szCs w:val="21"/>
          <w:lang w:val="en-US" w:eastAsia="zh-CN"/>
        </w:rPr>
        <w:t>（</w:t>
      </w:r>
      <w:r>
        <w:rPr>
          <w:rFonts w:hint="default" w:ascii="Times New Roman" w:hAnsi="Times New Roman" w:cs="Times New Roman"/>
          <w:i/>
          <w:iCs/>
          <w:sz w:val="21"/>
          <w:szCs w:val="21"/>
          <w:lang w:val="en-US" w:eastAsia="zh-CN"/>
        </w:rPr>
        <w:t>L</w:t>
      </w:r>
      <w:r>
        <w:rPr>
          <w:rFonts w:hint="default" w:ascii="Times New Roman" w:hAnsi="Times New Roman" w:cs="Times New Roman"/>
          <w:sz w:val="21"/>
          <w:szCs w:val="21"/>
          <w:vertAlign w:val="subscript"/>
          <w:lang w:val="en-US" w:eastAsia="zh-CN"/>
        </w:rPr>
        <w:t>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val="en-US" w:eastAsia="zh-CN"/>
        </w:rPr>
        <w:t>2mm时</w:t>
      </w:r>
      <w:r>
        <w:rPr>
          <w:rFonts w:hint="default" w:ascii="Times New Roman" w:hAnsi="Times New Roman" w:cs="Times New Roman"/>
        </w:rPr>
        <w:t>的加水量</w:t>
      </w:r>
      <w:r>
        <w:rPr>
          <w:rFonts w:hint="default" w:ascii="Times New Roman" w:hAnsi="Times New Roman" w:cs="Times New Roman"/>
          <w:kern w:val="0"/>
          <w:szCs w:val="21"/>
        </w:rPr>
        <w:t>，单位为</w:t>
      </w:r>
      <w:r>
        <w:rPr>
          <w:rFonts w:hint="default" w:ascii="Times New Roman" w:hAnsi="Times New Roman" w:cs="Times New Roman"/>
          <w:kern w:val="0"/>
          <w:szCs w:val="21"/>
          <w:lang w:val="en-US" w:eastAsia="zh-CN"/>
        </w:rPr>
        <w:t>克</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g</w:t>
      </w:r>
      <w:r>
        <w:rPr>
          <w:rFonts w:hint="default" w:ascii="Times New Roman" w:hAnsi="Times New Roman" w:cs="Times New Roman"/>
          <w:kern w:val="0"/>
          <w:szCs w:val="21"/>
        </w:rPr>
        <w:t>）；</w:t>
      </w:r>
    </w:p>
    <w:p>
      <w:pPr>
        <w:rPr>
          <w:rFonts w:hint="default" w:ascii="Times New Roman" w:hAnsi="Times New Roman" w:cs="Times New Roman"/>
          <w:kern w:val="0"/>
          <w:szCs w:val="21"/>
        </w:rPr>
      </w:pPr>
      <w:r>
        <w:rPr>
          <w:rFonts w:hint="eastAsia" w:cs="Times New Roman"/>
          <w:i/>
          <w:iCs/>
          <w:kern w:val="0"/>
          <w:szCs w:val="21"/>
          <w:lang w:val="en-US" w:eastAsia="zh-CN"/>
        </w:rPr>
        <w:t>m</w:t>
      </w:r>
      <w:r>
        <w:rPr>
          <w:rFonts w:hint="eastAsia" w:cs="Times New Roman"/>
          <w:kern w:val="0"/>
          <w:szCs w:val="21"/>
          <w:vertAlign w:val="subscript"/>
          <w:lang w:val="en-US" w:eastAsia="zh-CN"/>
        </w:rPr>
        <w:t>0</w:t>
      </w:r>
      <w:r>
        <w:rPr>
          <w:rFonts w:hint="default" w:ascii="Times New Roman" w:hAnsi="Times New Roman" w:cs="Times New Roman"/>
          <w:kern w:val="0"/>
          <w:szCs w:val="21"/>
        </w:rPr>
        <w:t>——</w:t>
      </w:r>
      <w:r>
        <w:rPr>
          <w:rFonts w:hint="default" w:ascii="Times New Roman" w:hAnsi="Times New Roman" w:cs="Times New Roman"/>
        </w:rPr>
        <w:t>对比胶砂的加水量</w:t>
      </w:r>
      <w:r>
        <w:rPr>
          <w:rFonts w:hint="default" w:ascii="Times New Roman" w:hAnsi="Times New Roman" w:cs="Times New Roman"/>
          <w:kern w:val="0"/>
          <w:szCs w:val="21"/>
        </w:rPr>
        <w:t>， 单位为</w:t>
      </w:r>
      <w:r>
        <w:rPr>
          <w:rFonts w:hint="default" w:ascii="Times New Roman" w:hAnsi="Times New Roman" w:cs="Times New Roman"/>
          <w:kern w:val="0"/>
          <w:szCs w:val="21"/>
          <w:lang w:val="en-US" w:eastAsia="zh-CN"/>
        </w:rPr>
        <w:t>克</w:t>
      </w:r>
      <w:r>
        <w:rPr>
          <w:rFonts w:hint="default" w:ascii="Times New Roman" w:hAnsi="Times New Roman" w:cs="Times New Roman"/>
          <w:kern w:val="0"/>
          <w:szCs w:val="21"/>
        </w:rPr>
        <w:t>（</w:t>
      </w:r>
      <w:r>
        <w:rPr>
          <w:rFonts w:hint="default" w:ascii="Times New Roman" w:hAnsi="Times New Roman" w:cs="Times New Roman"/>
          <w:kern w:val="0"/>
          <w:szCs w:val="21"/>
          <w:lang w:val="en-US" w:eastAsia="zh-CN"/>
        </w:rPr>
        <w:t>g</w:t>
      </w:r>
      <w:r>
        <w:rPr>
          <w:rFonts w:hint="default" w:ascii="Times New Roman" w:hAnsi="Times New Roman" w:cs="Times New Roman"/>
          <w:kern w:val="0"/>
          <w:szCs w:val="21"/>
        </w:rPr>
        <w:t>）。</w:t>
      </w:r>
    </w:p>
    <w:p>
      <w:pPr>
        <w:ind w:firstLine="420"/>
        <w:rPr>
          <w:rFonts w:hint="default" w:ascii="Times New Roman" w:hAnsi="Times New Roman" w:cs="Times New Roman"/>
        </w:rPr>
      </w:pPr>
    </w:p>
    <w:p>
      <w:pPr>
        <w:ind w:firstLine="420"/>
        <w:rPr>
          <w:rFonts w:hint="default" w:ascii="Times New Roman" w:hAnsi="Times New Roman" w:cs="Times New Roman"/>
        </w:rPr>
      </w:pPr>
    </w:p>
    <w:p>
      <w:pPr>
        <w:rPr>
          <w:rFonts w:hint="default" w:ascii="Times New Roman" w:hAnsi="Times New Roman" w:cs="Times New Roman"/>
          <w:color w:val="050505"/>
          <w:kern w:val="0"/>
          <w:sz w:val="24"/>
          <w:szCs w:val="24"/>
        </w:rPr>
      </w:pPr>
      <w:r>
        <w:rPr>
          <w:rFonts w:hint="default" w:ascii="Times New Roman" w:hAnsi="Times New Roman" w:cs="Times New Roman"/>
          <w:color w:val="050505"/>
          <w:kern w:val="0"/>
          <w:sz w:val="24"/>
          <w:szCs w:val="24"/>
        </w:rPr>
        <w:br w:type="page"/>
      </w:r>
    </w:p>
    <w:p>
      <w:pPr>
        <w:pStyle w:val="2"/>
        <w:pageBreakBefore w:val="0"/>
        <w:widowControl w:val="0"/>
        <w:kinsoku/>
        <w:wordWrap/>
        <w:overflowPunct/>
        <w:topLinePunct w:val="0"/>
        <w:autoSpaceDE/>
        <w:autoSpaceDN/>
        <w:bidi w:val="0"/>
        <w:adjustRightInd/>
        <w:snapToGrid/>
        <w:spacing w:before="851" w:beforeLines="0" w:after="142" w:afterLines="0" w:line="240" w:lineRule="auto"/>
        <w:ind w:firstLine="0" w:firstLineChars="0"/>
        <w:textAlignment w:val="auto"/>
        <w:rPr>
          <w:rFonts w:hint="default" w:ascii="Times New Roman" w:hAnsi="Times New Roman" w:eastAsia="黑体" w:cs="Times New Roman"/>
          <w:b w:val="0"/>
          <w:szCs w:val="21"/>
          <w:lang w:eastAsia="zh-CN"/>
        </w:rPr>
      </w:pPr>
      <w:bookmarkStart w:id="38" w:name="_Toc9463"/>
      <w:r>
        <w:rPr>
          <w:rFonts w:hint="default" w:ascii="Times New Roman" w:hAnsi="Times New Roman" w:cs="Times New Roman"/>
          <w:b w:val="0"/>
          <w:szCs w:val="21"/>
        </w:rPr>
        <w:t xml:space="preserve">附  录  </w:t>
      </w:r>
      <w:r>
        <w:rPr>
          <w:rFonts w:hint="default" w:ascii="Times New Roman" w:hAnsi="Times New Roman" w:cs="Times New Roman"/>
          <w:b w:val="0"/>
          <w:szCs w:val="21"/>
          <w:lang w:eastAsia="zh-CN"/>
        </w:rPr>
        <w:t>B</w:t>
      </w:r>
      <w:bookmarkEnd w:id="38"/>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b/>
        </w:rPr>
      </w:pPr>
      <w:r>
        <w:rPr>
          <w:rFonts w:hint="default" w:ascii="Times New Roman" w:hAnsi="Times New Roman" w:eastAsia="黑体" w:cs="Times New Roman"/>
        </w:rPr>
        <w:t>（规范性附录）</w:t>
      </w:r>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lang w:val="en-US" w:eastAsia="zh-CN"/>
        </w:rPr>
      </w:pPr>
      <w:r>
        <w:rPr>
          <w:rFonts w:hint="eastAsia" w:eastAsia="黑体" w:cs="Times New Roman"/>
          <w:lang w:val="en-US" w:eastAsia="zh-CN"/>
        </w:rPr>
        <w:t>钼尾矿微粉</w:t>
      </w:r>
      <w:r>
        <w:rPr>
          <w:rFonts w:hint="default" w:ascii="Times New Roman" w:hAnsi="Times New Roman" w:eastAsia="黑体" w:cs="Times New Roman"/>
          <w:lang w:val="en-US" w:eastAsia="zh-CN"/>
        </w:rPr>
        <w:t>亚甲蓝值试验方法</w:t>
      </w:r>
    </w:p>
    <w:p>
      <w:pPr>
        <w:pStyle w:val="3"/>
        <w:rPr>
          <w:rFonts w:hint="default" w:ascii="Times New Roman" w:hAnsi="Times New Roman" w:cs="Times New Roman"/>
          <w:lang w:eastAsia="zh-CN"/>
        </w:rPr>
      </w:pPr>
      <w:bookmarkStart w:id="39" w:name="_Toc26518"/>
      <w:r>
        <w:rPr>
          <w:rFonts w:hint="default" w:ascii="Times New Roman" w:hAnsi="Times New Roman" w:cs="Times New Roman"/>
          <w:lang w:eastAsia="zh-CN"/>
        </w:rPr>
        <w:t>B.</w:t>
      </w:r>
      <w:r>
        <w:rPr>
          <w:rFonts w:hint="eastAsia" w:ascii="Times New Roman" w:hAnsi="Times New Roman" w:cs="Times New Roman"/>
          <w:lang w:val="en-US" w:eastAsia="zh-CN"/>
        </w:rPr>
        <w:t>1</w:t>
      </w:r>
      <w:r>
        <w:rPr>
          <w:rFonts w:hint="default" w:ascii="Times New Roman" w:hAnsi="Times New Roman" w:cs="Times New Roman"/>
          <w:lang w:eastAsia="zh-CN"/>
        </w:rPr>
        <w:t xml:space="preserve"> 试验仪器设备</w:t>
      </w:r>
      <w:bookmarkEnd w:id="39"/>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0" w:name="_Toc331013054"/>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.1烘箱</w:t>
      </w:r>
      <w:r>
        <w:rPr>
          <w:rFonts w:hint="default" w:ascii="Times New Roman" w:hAnsi="Times New Roman" w:cs="Times New Roman"/>
          <w:szCs w:val="21"/>
          <w:lang w:eastAsia="zh-CN"/>
        </w:rPr>
        <w:t>：</w:t>
      </w:r>
      <w:r>
        <w:rPr>
          <w:rFonts w:hint="default" w:ascii="Times New Roman" w:hAnsi="Times New Roman" w:cs="Times New Roman"/>
          <w:szCs w:val="21"/>
        </w:rPr>
        <w:t>温度控制范围为（10</w:t>
      </w:r>
      <w:r>
        <w:rPr>
          <w:rFonts w:hint="eastAsia" w:cs="Times New Roman"/>
          <w:szCs w:val="21"/>
          <w:lang w:val="en-US" w:eastAsia="zh-CN"/>
        </w:rPr>
        <w:t>0</w:t>
      </w:r>
      <w:r>
        <w:rPr>
          <w:rFonts w:hint="default" w:ascii="Times New Roman" w:hAnsi="Times New Roman" w:cs="Times New Roman"/>
          <w:szCs w:val="21"/>
        </w:rPr>
        <w:t>±5）℃</w:t>
      </w:r>
      <w:bookmarkEnd w:id="40"/>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1" w:name="_Toc331013055"/>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.2天平</w:t>
      </w:r>
      <w:r>
        <w:rPr>
          <w:rFonts w:hint="default" w:ascii="Times New Roman" w:hAnsi="Times New Roman" w:cs="Times New Roman"/>
          <w:szCs w:val="21"/>
          <w:lang w:eastAsia="zh-CN"/>
        </w:rPr>
        <w:t>：</w:t>
      </w:r>
      <w:r>
        <w:rPr>
          <w:rFonts w:hint="default" w:ascii="Times New Roman" w:hAnsi="Times New Roman" w:cs="Times New Roman"/>
          <w:szCs w:val="21"/>
        </w:rPr>
        <w:t>量程不小于1000 g，</w:t>
      </w:r>
      <w:r>
        <w:rPr>
          <w:rFonts w:hint="eastAsia" w:cs="Times New Roman"/>
          <w:szCs w:val="21"/>
          <w:lang w:val="en-US" w:eastAsia="zh-CN"/>
        </w:rPr>
        <w:t>最小</w:t>
      </w:r>
      <w:r>
        <w:rPr>
          <w:rFonts w:hint="default" w:ascii="Times New Roman" w:hAnsi="Times New Roman" w:cs="Times New Roman"/>
          <w:szCs w:val="21"/>
        </w:rPr>
        <w:t>分度值不大于0.1g</w:t>
      </w:r>
      <w:r>
        <w:rPr>
          <w:rFonts w:hint="default" w:ascii="Times New Roman" w:hAnsi="Times New Roman" w:cs="Times New Roman"/>
          <w:szCs w:val="21"/>
          <w:lang w:eastAsia="zh-CN"/>
        </w:rPr>
        <w:t>；</w:t>
      </w:r>
      <w:r>
        <w:rPr>
          <w:rFonts w:hint="default" w:ascii="Times New Roman" w:hAnsi="Times New Roman" w:cs="Times New Roman"/>
          <w:szCs w:val="21"/>
        </w:rPr>
        <w:t>量程不小于100 g，</w:t>
      </w:r>
      <w:r>
        <w:rPr>
          <w:rFonts w:hint="eastAsia" w:cs="Times New Roman"/>
          <w:szCs w:val="21"/>
          <w:lang w:val="en-US" w:eastAsia="zh-CN"/>
        </w:rPr>
        <w:t>最小</w:t>
      </w:r>
      <w:r>
        <w:rPr>
          <w:rFonts w:hint="default" w:ascii="Times New Roman" w:hAnsi="Times New Roman" w:cs="Times New Roman"/>
          <w:szCs w:val="21"/>
        </w:rPr>
        <w:t>分度值不大于0.01g。</w:t>
      </w:r>
    </w:p>
    <w:bookmarkEnd w:id="41"/>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2" w:name="_Toc331013056"/>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.3移液管</w:t>
      </w:r>
      <w:r>
        <w:rPr>
          <w:rFonts w:hint="default" w:ascii="Times New Roman" w:hAnsi="Times New Roman" w:cs="Times New Roman"/>
          <w:szCs w:val="21"/>
          <w:lang w:eastAsia="zh-CN"/>
        </w:rPr>
        <w:t>：</w:t>
      </w:r>
      <w:r>
        <w:rPr>
          <w:rFonts w:hint="default" w:ascii="Times New Roman" w:hAnsi="Times New Roman" w:cs="Times New Roman"/>
          <w:szCs w:val="21"/>
        </w:rPr>
        <w:t>容量为5mL</w:t>
      </w:r>
      <w:r>
        <w:rPr>
          <w:rFonts w:hint="default" w:ascii="Times New Roman" w:hAnsi="Times New Roman" w:cs="Times New Roman"/>
          <w:szCs w:val="21"/>
          <w:lang w:eastAsia="zh-CN"/>
        </w:rPr>
        <w:t>和</w:t>
      </w:r>
      <w:r>
        <w:rPr>
          <w:rFonts w:hint="default" w:ascii="Times New Roman" w:hAnsi="Times New Roman" w:cs="Times New Roman"/>
          <w:szCs w:val="21"/>
        </w:rPr>
        <w:t>2mL</w:t>
      </w:r>
      <w:bookmarkEnd w:id="42"/>
      <w:r>
        <w:rPr>
          <w:rFonts w:hint="default" w:ascii="Times New Roman" w:hAnsi="Times New Roman" w:cs="Times New Roman"/>
          <w:szCs w:val="21"/>
          <w:lang w:eastAsia="zh-CN"/>
        </w:rPr>
        <w:t>各一个</w:t>
      </w:r>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3" w:name="_Toc331013057"/>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.4搅拌器</w:t>
      </w:r>
      <w:r>
        <w:rPr>
          <w:rFonts w:hint="default" w:ascii="Times New Roman" w:hAnsi="Times New Roman" w:cs="Times New Roman"/>
          <w:szCs w:val="21"/>
          <w:lang w:eastAsia="zh-CN"/>
        </w:rPr>
        <w:t>：</w:t>
      </w:r>
      <w:r>
        <w:rPr>
          <w:rFonts w:hint="default" w:ascii="Times New Roman" w:hAnsi="Times New Roman" w:cs="Times New Roman"/>
          <w:szCs w:val="21"/>
        </w:rPr>
        <w:t>应为三片或四片式转速可调的叶轮搅拌器，最高转速应达到（600±60）r/min，直径应为（75±10）mm</w:t>
      </w:r>
      <w:bookmarkEnd w:id="43"/>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4" w:name="_Toc331013058"/>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.5秒表</w:t>
      </w:r>
      <w:r>
        <w:rPr>
          <w:rFonts w:hint="default" w:ascii="Times New Roman" w:hAnsi="Times New Roman" w:cs="Times New Roman"/>
          <w:szCs w:val="21"/>
          <w:lang w:eastAsia="zh-CN"/>
        </w:rPr>
        <w:t>：</w:t>
      </w:r>
      <w:r>
        <w:rPr>
          <w:rFonts w:hint="default" w:ascii="Times New Roman" w:hAnsi="Times New Roman" w:cs="Times New Roman"/>
          <w:szCs w:val="21"/>
        </w:rPr>
        <w:t>精度应为1s</w:t>
      </w:r>
      <w:bookmarkEnd w:id="44"/>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5" w:name="_Toc331013059"/>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.6容量瓶</w:t>
      </w:r>
      <w:r>
        <w:rPr>
          <w:rFonts w:hint="default" w:ascii="Times New Roman" w:hAnsi="Times New Roman" w:cs="Times New Roman"/>
          <w:szCs w:val="21"/>
          <w:lang w:eastAsia="zh-CN"/>
        </w:rPr>
        <w:t>：</w:t>
      </w:r>
      <w:r>
        <w:rPr>
          <w:rFonts w:hint="default" w:ascii="Times New Roman" w:hAnsi="Times New Roman" w:cs="Times New Roman"/>
          <w:szCs w:val="21"/>
        </w:rPr>
        <w:t>容量瓶的容量应为1</w:t>
      </w:r>
      <w:r>
        <w:rPr>
          <w:rFonts w:hint="eastAsia" w:cs="Times New Roman"/>
          <w:szCs w:val="21"/>
          <w:lang w:val="en-US" w:eastAsia="zh-CN"/>
        </w:rPr>
        <w:t>000m</w:t>
      </w:r>
      <w:r>
        <w:rPr>
          <w:rFonts w:hint="default" w:ascii="Times New Roman" w:hAnsi="Times New Roman" w:cs="Times New Roman"/>
          <w:szCs w:val="21"/>
        </w:rPr>
        <w:t>L</w:t>
      </w:r>
      <w:bookmarkEnd w:id="45"/>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6" w:name="_Toc331013060"/>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.7温度计</w:t>
      </w:r>
      <w:r>
        <w:rPr>
          <w:rFonts w:hint="default" w:ascii="Times New Roman" w:hAnsi="Times New Roman" w:cs="Times New Roman"/>
          <w:szCs w:val="21"/>
          <w:lang w:eastAsia="zh-CN"/>
        </w:rPr>
        <w:t>：</w:t>
      </w:r>
      <w:r>
        <w:rPr>
          <w:rFonts w:hint="default" w:ascii="Times New Roman" w:hAnsi="Times New Roman" w:cs="Times New Roman"/>
          <w:szCs w:val="21"/>
        </w:rPr>
        <w:t>分度值不大于1℃</w:t>
      </w:r>
      <w:bookmarkEnd w:id="46"/>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7" w:name="_Toc331013062"/>
      <w:r>
        <w:rPr>
          <w:rFonts w:hint="default" w:ascii="Times New Roman" w:hAnsi="Times New Roman" w:cs="Times New Roman"/>
          <w:szCs w:val="21"/>
          <w:lang w:eastAsia="zh-CN"/>
        </w:rPr>
        <w:t>B</w:t>
      </w:r>
      <w:r>
        <w:rPr>
          <w:rFonts w:hint="default" w:ascii="Times New Roman" w:hAnsi="Times New Roman" w:cs="Times New Roman"/>
          <w:szCs w:val="21"/>
        </w:rPr>
        <w:t>.</w:t>
      </w:r>
      <w:r>
        <w:rPr>
          <w:rFonts w:hint="eastAsia" w:cs="Times New Roman"/>
          <w:szCs w:val="21"/>
          <w:lang w:val="en-US" w:eastAsia="zh-CN"/>
        </w:rPr>
        <w:t>1</w:t>
      </w:r>
      <w:r>
        <w:rPr>
          <w:rFonts w:hint="default" w:ascii="Times New Roman" w:hAnsi="Times New Roman" w:cs="Times New Roman"/>
          <w:szCs w:val="21"/>
        </w:rPr>
        <w:t>.8滤纸</w:t>
      </w:r>
      <w:r>
        <w:rPr>
          <w:rFonts w:hint="default" w:ascii="Times New Roman" w:hAnsi="Times New Roman" w:cs="Times New Roman"/>
          <w:szCs w:val="21"/>
          <w:lang w:eastAsia="zh-CN"/>
        </w:rPr>
        <w:t>：</w:t>
      </w:r>
      <w:r>
        <w:rPr>
          <w:rFonts w:hint="default" w:ascii="Times New Roman" w:hAnsi="Times New Roman" w:cs="Times New Roman"/>
          <w:szCs w:val="21"/>
        </w:rPr>
        <w:t>快速定量滤纸</w:t>
      </w:r>
      <w:bookmarkEnd w:id="47"/>
      <w:r>
        <w:rPr>
          <w:rFonts w:hint="default" w:ascii="Times New Roman" w:hAnsi="Times New Roman" w:cs="Times New Roman"/>
          <w:szCs w:val="21"/>
        </w:rPr>
        <w:t>。</w:t>
      </w:r>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bookmarkStart w:id="48" w:name="_Toc331013063"/>
      <w:r>
        <w:rPr>
          <w:rFonts w:hint="default" w:ascii="Times New Roman" w:hAnsi="Times New Roman" w:cs="Times New Roman"/>
          <w:szCs w:val="21"/>
          <w:lang w:eastAsia="zh-CN"/>
        </w:rPr>
        <w:t>B</w:t>
      </w:r>
      <w:r>
        <w:rPr>
          <w:rFonts w:hint="default" w:ascii="Times New Roman" w:hAnsi="Times New Roman" w:cs="Times New Roman"/>
          <w:szCs w:val="21"/>
        </w:rPr>
        <w:t>.2.9烧杯</w:t>
      </w:r>
      <w:r>
        <w:rPr>
          <w:rFonts w:hint="default" w:ascii="Times New Roman" w:hAnsi="Times New Roman" w:cs="Times New Roman"/>
          <w:szCs w:val="21"/>
          <w:lang w:eastAsia="zh-CN"/>
        </w:rPr>
        <w:t>：</w:t>
      </w:r>
      <w:r>
        <w:rPr>
          <w:rFonts w:hint="default" w:ascii="Times New Roman" w:hAnsi="Times New Roman" w:cs="Times New Roman"/>
          <w:szCs w:val="21"/>
        </w:rPr>
        <w:t>容量应为1000mL。</w:t>
      </w:r>
      <w:bookmarkEnd w:id="48"/>
    </w:p>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cs="Times New Roman"/>
          <w:szCs w:val="21"/>
        </w:rPr>
      </w:pPr>
      <w:r>
        <w:rPr>
          <w:rFonts w:hint="eastAsia" w:cs="Times New Roman"/>
          <w:szCs w:val="21"/>
          <w:lang w:val="en-US" w:eastAsia="zh-CN"/>
        </w:rPr>
        <w:t>B.1.10玻璃棒：直径8mm。</w:t>
      </w:r>
      <w:r>
        <w:rPr>
          <w:rFonts w:hint="default" w:ascii="Times New Roman" w:hAnsi="Times New Roman" w:cs="Times New Roman"/>
          <w:szCs w:val="21"/>
        </w:rPr>
        <w:t xml:space="preserve"> </w:t>
      </w:r>
    </w:p>
    <w:p>
      <w:pPr>
        <w:pStyle w:val="3"/>
        <w:pageBreakBefore w:val="0"/>
        <w:kinsoku/>
        <w:wordWrap/>
        <w:overflowPunct/>
        <w:topLinePunct w:val="0"/>
        <w:bidi w:val="0"/>
        <w:spacing w:line="300" w:lineRule="auto"/>
        <w:textAlignment w:val="auto"/>
        <w:rPr>
          <w:rFonts w:hint="default" w:ascii="Times New Roman" w:hAnsi="Times New Roman" w:cs="Times New Roman"/>
          <w:lang w:eastAsia="zh-CN"/>
        </w:rPr>
      </w:pPr>
      <w:bookmarkStart w:id="49" w:name="_Toc11739"/>
      <w:r>
        <w:rPr>
          <w:rFonts w:hint="default" w:ascii="Times New Roman" w:hAnsi="Times New Roman" w:cs="Times New Roman"/>
          <w:lang w:eastAsia="zh-CN"/>
        </w:rPr>
        <w:t>B.</w:t>
      </w:r>
      <w:r>
        <w:rPr>
          <w:rFonts w:hint="eastAsia" w:ascii="Times New Roman" w:hAnsi="Times New Roman" w:cs="Times New Roman"/>
          <w:lang w:val="en-US" w:eastAsia="zh-CN"/>
        </w:rPr>
        <w:t>2</w:t>
      </w:r>
      <w:r>
        <w:rPr>
          <w:rFonts w:hint="default" w:ascii="Times New Roman" w:hAnsi="Times New Roman" w:cs="Times New Roman"/>
          <w:lang w:eastAsia="zh-CN"/>
        </w:rPr>
        <w:t xml:space="preserve"> 亚甲蓝试剂的配制</w:t>
      </w:r>
      <w:bookmarkEnd w:id="49"/>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eastAsia" w:ascii="Times New Roman" w:hAnsi="Times New Roman" w:cs="Times New Roman"/>
          <w:kern w:val="0"/>
          <w:szCs w:val="21"/>
          <w:lang w:val="en-US" w:eastAsia="zh-CN"/>
        </w:rPr>
      </w:pPr>
      <w:r>
        <w:rPr>
          <w:rFonts w:hint="default" w:ascii="Times New Roman" w:hAnsi="Times New Roman" w:cs="Times New Roman"/>
          <w:kern w:val="21"/>
          <w:lang w:eastAsia="zh-CN"/>
        </w:rPr>
        <w:t>B</w:t>
      </w:r>
      <w:r>
        <w:rPr>
          <w:rFonts w:hint="default" w:ascii="Times New Roman" w:hAnsi="Times New Roman" w:cs="Times New Roman"/>
          <w:kern w:val="21"/>
        </w:rPr>
        <w:t>.</w:t>
      </w:r>
      <w:r>
        <w:rPr>
          <w:rFonts w:hint="eastAsia" w:cs="Times New Roman"/>
          <w:kern w:val="21"/>
          <w:lang w:val="en-US" w:eastAsia="zh-CN"/>
        </w:rPr>
        <w:t>2</w:t>
      </w:r>
      <w:r>
        <w:rPr>
          <w:rFonts w:hint="default" w:ascii="Times New Roman" w:hAnsi="Times New Roman" w:cs="Times New Roman"/>
          <w:kern w:val="21"/>
        </w:rPr>
        <w:t>.1</w:t>
      </w:r>
      <w:r>
        <w:rPr>
          <w:rFonts w:hint="eastAsia" w:cs="Times New Roman"/>
          <w:kern w:val="0"/>
          <w:szCs w:val="21"/>
          <w:lang w:val="en-US" w:eastAsia="zh-CN"/>
        </w:rPr>
        <w:t>测定亚甲蓝中的水分含量</w:t>
      </w:r>
      <w:r>
        <w:rPr>
          <w:rFonts w:hint="eastAsia" w:cs="Times New Roman"/>
          <w:i/>
          <w:iCs/>
          <w:kern w:val="0"/>
          <w:szCs w:val="21"/>
          <w:lang w:val="en-US" w:eastAsia="zh-CN"/>
        </w:rPr>
        <w:t>w</w:t>
      </w:r>
      <w:r>
        <w:rPr>
          <w:rFonts w:hint="eastAsia" w:cs="Times New Roman"/>
          <w:kern w:val="0"/>
          <w:szCs w:val="21"/>
          <w:lang w:val="en-US" w:eastAsia="zh-CN"/>
        </w:rPr>
        <w:t>。称取5g左右的亚甲蓝粉末，记录质量</w:t>
      </w:r>
      <w:r>
        <w:rPr>
          <w:rFonts w:hint="eastAsia" w:cs="Times New Roman"/>
          <w:i/>
          <w:iCs/>
          <w:kern w:val="0"/>
          <w:szCs w:val="21"/>
          <w:lang w:val="en-US" w:eastAsia="zh-CN"/>
        </w:rPr>
        <w:t>m</w:t>
      </w:r>
      <w:r>
        <w:rPr>
          <w:rFonts w:hint="eastAsia" w:cs="Times New Roman"/>
          <w:i/>
          <w:iCs/>
          <w:kern w:val="0"/>
          <w:szCs w:val="21"/>
          <w:vertAlign w:val="subscript"/>
          <w:lang w:val="en-US" w:eastAsia="zh-CN"/>
        </w:rPr>
        <w:t xml:space="preserve"> </w:t>
      </w:r>
      <w:r>
        <w:rPr>
          <w:rFonts w:hint="eastAsia" w:cs="Times New Roman"/>
          <w:kern w:val="0"/>
          <w:szCs w:val="21"/>
          <w:vertAlign w:val="subscript"/>
          <w:lang w:val="en-US" w:eastAsia="zh-CN"/>
        </w:rPr>
        <w:t>h</w:t>
      </w:r>
      <w:r>
        <w:rPr>
          <w:rFonts w:hint="eastAsia" w:cs="Times New Roman"/>
          <w:kern w:val="0"/>
          <w:szCs w:val="21"/>
          <w:lang w:eastAsia="zh-CN"/>
        </w:rPr>
        <w:t>，</w:t>
      </w:r>
      <w:r>
        <w:rPr>
          <w:rFonts w:hint="eastAsia" w:cs="Times New Roman"/>
          <w:kern w:val="0"/>
          <w:szCs w:val="21"/>
          <w:lang w:val="en-US" w:eastAsia="zh-CN"/>
        </w:rPr>
        <w:t>精确到0.01g。在（</w:t>
      </w:r>
      <w:r>
        <w:rPr>
          <w:rFonts w:hint="default" w:ascii="Times New Roman" w:hAnsi="Times New Roman" w:cs="Times New Roman"/>
          <w:kern w:val="0"/>
          <w:szCs w:val="21"/>
          <w:lang w:val="en-US" w:eastAsia="zh-CN"/>
        </w:rPr>
        <w:t>100±5）℃</w:t>
      </w:r>
      <w:r>
        <w:rPr>
          <w:rFonts w:hint="eastAsia" w:ascii="Times New Roman" w:hAnsi="Times New Roman" w:cs="Times New Roman"/>
          <w:kern w:val="0"/>
          <w:szCs w:val="21"/>
          <w:lang w:val="en-US" w:eastAsia="zh-CN"/>
        </w:rPr>
        <w:t>的温度下烘干至恒重，在干燥器中冷却，然后称重，记录质量</w:t>
      </w:r>
      <w:r>
        <w:rPr>
          <w:rFonts w:hint="eastAsia" w:ascii="Times New Roman" w:hAnsi="Times New Roman" w:cs="Times New Roman"/>
          <w:i/>
          <w:iCs/>
          <w:kern w:val="0"/>
          <w:szCs w:val="21"/>
          <w:lang w:val="en-US" w:eastAsia="zh-CN"/>
        </w:rPr>
        <w:t>m</w:t>
      </w:r>
      <w:r>
        <w:rPr>
          <w:rFonts w:hint="eastAsia" w:ascii="Times New Roman" w:hAnsi="Times New Roman" w:cs="Times New Roman"/>
          <w:kern w:val="0"/>
          <w:szCs w:val="21"/>
          <w:vertAlign w:val="subscript"/>
          <w:lang w:val="en-US" w:eastAsia="zh-CN"/>
        </w:rPr>
        <w:t xml:space="preserve"> g</w:t>
      </w:r>
      <w:r>
        <w:rPr>
          <w:rFonts w:hint="eastAsia" w:ascii="Times New Roman" w:hAnsi="Times New Roman" w:cs="Times New Roman"/>
          <w:kern w:val="0"/>
          <w:szCs w:val="21"/>
          <w:lang w:val="en-US" w:eastAsia="zh-CN"/>
        </w:rPr>
        <w:t>，精确到0.01g。按式（B.1）计算亚甲蓝的含水量</w:t>
      </w:r>
      <w:r>
        <w:rPr>
          <w:rFonts w:hint="eastAsia" w:ascii="Times New Roman" w:hAnsi="Times New Roman" w:cs="Times New Roman"/>
          <w:i/>
          <w:iCs/>
          <w:kern w:val="0"/>
          <w:szCs w:val="21"/>
          <w:lang w:val="en-US" w:eastAsia="zh-CN"/>
        </w:rPr>
        <w:t>w</w:t>
      </w:r>
      <w:r>
        <w:rPr>
          <w:rFonts w:hint="eastAsia" w:ascii="Times New Roman" w:hAnsi="Times New Roman" w:cs="Times New Roman"/>
          <w:kern w:val="0"/>
          <w:szCs w:val="21"/>
          <w:lang w:val="en-US"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jc w:val="right"/>
        <w:textAlignment w:val="auto"/>
        <w:rPr>
          <w:rFonts w:hint="eastAsia" w:ascii="Times New Roman" w:hAnsi="Times New Roman" w:cs="Times New Roman"/>
          <w:kern w:val="0"/>
          <w:szCs w:val="21"/>
          <w:lang w:val="en-US" w:eastAsia="zh-CN"/>
        </w:rPr>
      </w:pPr>
      <w:r>
        <w:rPr>
          <w:rFonts w:hint="default" w:ascii="Times New Roman" w:hAnsi="Times New Roman" w:cs="Times New Roman"/>
          <w:kern w:val="0"/>
          <w:position w:val="-14"/>
          <w:szCs w:val="21"/>
          <w:lang w:val="en-US" w:eastAsia="zh-CN"/>
        </w:rPr>
        <w:object>
          <v:shape id="_x0000_i1026" o:spt="75" type="#_x0000_t75" style="height:19pt;width:114.95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Times New Roman" w:hAnsi="Times New Roman" w:cs="Times New Roman"/>
          <w:kern w:val="0"/>
          <w:szCs w:val="21"/>
          <w:lang w:val="en-US" w:eastAsia="zh-CN"/>
        </w:rPr>
        <w:t>……………………（B.1）</w:t>
      </w:r>
    </w:p>
    <w:p>
      <w:pPr>
        <w:pageBreakBefore w:val="0"/>
        <w:kinsoku/>
        <w:wordWrap/>
        <w:overflowPunct/>
        <w:topLinePunct w:val="0"/>
        <w:bidi w:val="0"/>
        <w:snapToGrid w:val="0"/>
        <w:spacing w:before="156" w:beforeLines="50" w:line="300" w:lineRule="auto"/>
        <w:ind w:left="0" w:leftChars="0" w:firstLine="420" w:firstLineChars="200"/>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式中：</w:t>
      </w:r>
    </w:p>
    <w:p>
      <w:pPr>
        <w:pageBreakBefore w:val="0"/>
        <w:kinsoku/>
        <w:wordWrap/>
        <w:overflowPunct/>
        <w:topLinePunct w:val="0"/>
        <w:bidi w:val="0"/>
        <w:snapToGrid w:val="0"/>
        <w:spacing w:before="156" w:beforeLines="50" w:line="300" w:lineRule="auto"/>
        <w:ind w:left="0" w:leftChars="0" w:firstLine="420" w:firstLineChars="200"/>
        <w:textAlignment w:val="auto"/>
        <w:rPr>
          <w:rFonts w:hint="eastAsia" w:cs="Times New Roman"/>
          <w:szCs w:val="21"/>
          <w:lang w:val="en-US" w:eastAsia="zh-CN"/>
        </w:rPr>
      </w:pPr>
      <w:r>
        <w:rPr>
          <w:rFonts w:hint="eastAsia" w:cs="Times New Roman"/>
          <w:i/>
          <w:iCs/>
          <w:szCs w:val="21"/>
          <w:lang w:val="en-US" w:eastAsia="zh-CN"/>
        </w:rPr>
        <w:t>m</w:t>
      </w:r>
      <w:r>
        <w:rPr>
          <w:rFonts w:hint="eastAsia" w:cs="Times New Roman"/>
          <w:i/>
          <w:iCs/>
          <w:szCs w:val="21"/>
          <w:vertAlign w:val="subscript"/>
          <w:lang w:val="en-US" w:eastAsia="zh-CN"/>
        </w:rPr>
        <w:t>h</w:t>
      </w:r>
      <w:r>
        <w:rPr>
          <w:rFonts w:hint="eastAsia" w:cs="Times New Roman"/>
          <w:szCs w:val="21"/>
          <w:lang w:val="en-US" w:eastAsia="zh-CN"/>
        </w:rPr>
        <w:t>——亚甲蓝粉末的质量（g）；</w:t>
      </w:r>
    </w:p>
    <w:p>
      <w:pPr>
        <w:pageBreakBefore w:val="0"/>
        <w:kinsoku/>
        <w:wordWrap/>
        <w:overflowPunct/>
        <w:topLinePunct w:val="0"/>
        <w:bidi w:val="0"/>
        <w:snapToGrid w:val="0"/>
        <w:spacing w:before="156" w:beforeLines="50" w:line="300" w:lineRule="auto"/>
        <w:ind w:left="0" w:leftChars="0" w:firstLine="420" w:firstLineChars="200"/>
        <w:textAlignment w:val="auto"/>
        <w:rPr>
          <w:rFonts w:hint="default" w:cs="Times New Roman"/>
          <w:szCs w:val="21"/>
          <w:lang w:val="en-US" w:eastAsia="zh-CN"/>
        </w:rPr>
      </w:pPr>
      <w:r>
        <w:rPr>
          <w:rFonts w:hint="eastAsia" w:cs="Times New Roman"/>
          <w:i/>
          <w:iCs/>
          <w:szCs w:val="21"/>
          <w:lang w:val="en-US" w:eastAsia="zh-CN"/>
        </w:rPr>
        <w:t>m</w:t>
      </w:r>
      <w:r>
        <w:rPr>
          <w:rFonts w:hint="eastAsia" w:cs="Times New Roman"/>
          <w:i/>
          <w:iCs/>
          <w:szCs w:val="21"/>
          <w:vertAlign w:val="subscript"/>
          <w:lang w:val="en-US" w:eastAsia="zh-CN"/>
        </w:rPr>
        <w:t>g</w:t>
      </w:r>
      <w:r>
        <w:rPr>
          <w:rFonts w:hint="eastAsia" w:cs="Times New Roman"/>
          <w:szCs w:val="21"/>
          <w:lang w:val="en-US" w:eastAsia="zh-CN"/>
        </w:rPr>
        <w:t>——干燥后亚甲蓝的质量（g）。</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jc w:val="left"/>
        <w:textAlignment w:val="auto"/>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B.2.2 称量未烘干的亚甲蓝粉末[100×(1+w)/10]g±0.01g，即干燥亚甲蓝（10.00±0.01）g，精确至0.01g</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2</w:t>
      </w:r>
      <w:r>
        <w:rPr>
          <w:rFonts w:hint="default" w:ascii="Times New Roman" w:hAnsi="Times New Roman" w:cs="Times New Roman"/>
          <w:kern w:val="0"/>
          <w:szCs w:val="21"/>
        </w:rPr>
        <w:t>.3 在烧杯中注入600 mL蒸馏水，并加温到35℃～40℃。将亚甲蓝粉末倒入烧杯中，用搅拌器持续搅拌40 min，直至粉末完全溶解，并冷却至20 ℃。</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0" w:name="_Toc331013067"/>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2</w:t>
      </w:r>
      <w:r>
        <w:rPr>
          <w:rFonts w:hint="default" w:ascii="Times New Roman" w:hAnsi="Times New Roman" w:cs="Times New Roman"/>
          <w:kern w:val="0"/>
          <w:szCs w:val="21"/>
        </w:rPr>
        <w:t>.4 将溶液倒入1</w:t>
      </w:r>
      <w:r>
        <w:rPr>
          <w:rFonts w:hint="eastAsia" w:cs="Times New Roman"/>
          <w:kern w:val="0"/>
          <w:szCs w:val="21"/>
          <w:lang w:val="en-US" w:eastAsia="zh-CN"/>
        </w:rPr>
        <w:t>000m</w:t>
      </w:r>
      <w:r>
        <w:rPr>
          <w:rFonts w:hint="default" w:ascii="Times New Roman" w:hAnsi="Times New Roman" w:cs="Times New Roman"/>
          <w:kern w:val="0"/>
          <w:szCs w:val="21"/>
        </w:rPr>
        <w:t>L容量瓶中，用蒸馏水淋洗烧杯</w:t>
      </w:r>
      <w:r>
        <w:rPr>
          <w:rFonts w:hint="eastAsia" w:cs="Times New Roman"/>
          <w:kern w:val="0"/>
          <w:szCs w:val="21"/>
          <w:lang w:val="en-US" w:eastAsia="zh-CN"/>
        </w:rPr>
        <w:t>内部和搅拌器叶片</w:t>
      </w:r>
      <w:r>
        <w:rPr>
          <w:rFonts w:hint="default" w:ascii="Times New Roman" w:hAnsi="Times New Roman" w:cs="Times New Roman"/>
          <w:kern w:val="0"/>
          <w:szCs w:val="21"/>
        </w:rPr>
        <w:t>，使所有亚甲蓝溶液全部移入容量瓶，容量瓶和溶液的温度应保持在（20±1）℃，加蒸馏水至容量瓶1</w:t>
      </w:r>
      <w:r>
        <w:rPr>
          <w:rFonts w:hint="eastAsia" w:cs="Times New Roman"/>
          <w:kern w:val="0"/>
          <w:szCs w:val="21"/>
          <w:lang w:val="en-US" w:eastAsia="zh-CN"/>
        </w:rPr>
        <w:t>000</w:t>
      </w:r>
      <w:r>
        <w:rPr>
          <w:rFonts w:hint="default" w:ascii="Times New Roman" w:hAnsi="Times New Roman" w:cs="Times New Roman"/>
          <w:kern w:val="0"/>
          <w:szCs w:val="21"/>
        </w:rPr>
        <w:t xml:space="preserve"> </w:t>
      </w:r>
      <w:r>
        <w:rPr>
          <w:rFonts w:hint="eastAsia" w:cs="Times New Roman"/>
          <w:kern w:val="0"/>
          <w:szCs w:val="21"/>
          <w:lang w:val="en-US" w:eastAsia="zh-CN"/>
        </w:rPr>
        <w:t>m</w:t>
      </w:r>
      <w:r>
        <w:rPr>
          <w:rFonts w:hint="default" w:ascii="Times New Roman" w:hAnsi="Times New Roman" w:cs="Times New Roman"/>
          <w:kern w:val="0"/>
          <w:szCs w:val="21"/>
        </w:rPr>
        <w:t>L刻度。振荡容量瓶以保证亚甲蓝粉末完全溶解</w:t>
      </w:r>
      <w:bookmarkEnd w:id="50"/>
      <w:r>
        <w:rPr>
          <w:rFonts w:hint="default" w:ascii="Times New Roman" w:hAnsi="Times New Roman" w:cs="Times New Roman"/>
          <w:kern w:val="0"/>
          <w:szCs w:val="21"/>
        </w:rPr>
        <w:t>。</w:t>
      </w:r>
      <w:bookmarkStart w:id="51" w:name="_Toc331013068"/>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2</w:t>
      </w:r>
      <w:r>
        <w:rPr>
          <w:rFonts w:hint="default" w:ascii="Times New Roman" w:hAnsi="Times New Roman" w:cs="Times New Roman"/>
          <w:kern w:val="0"/>
          <w:szCs w:val="21"/>
        </w:rPr>
        <w:t>.5将容量瓶中的溶液移入深色储藏瓶中，置于阴暗处保存。应在瓶上标明制备日期、失效日期</w:t>
      </w:r>
      <w:bookmarkEnd w:id="51"/>
      <w:r>
        <w:rPr>
          <w:rFonts w:hint="default" w:ascii="Times New Roman" w:hAnsi="Times New Roman" w:cs="Times New Roman"/>
          <w:kern w:val="0"/>
          <w:szCs w:val="21"/>
        </w:rPr>
        <w:t>（亚甲蓝溶液保质期不应超过28</w:t>
      </w:r>
      <w:r>
        <w:rPr>
          <w:rFonts w:hint="eastAsia" w:cs="Times New Roman"/>
          <w:kern w:val="0"/>
          <w:szCs w:val="21"/>
          <w:lang w:val="en-US" w:eastAsia="zh-CN"/>
        </w:rPr>
        <w:t>d</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firstLine="0" w:firstLineChars="0"/>
        <w:textAlignment w:val="auto"/>
        <w:rPr>
          <w:rFonts w:hint="default" w:ascii="Times New Roman" w:hAnsi="Times New Roman" w:eastAsia="黑体" w:cs="Times New Roman"/>
          <w:kern w:val="21"/>
        </w:rPr>
      </w:pPr>
      <w:r>
        <w:rPr>
          <w:rFonts w:hint="default" w:ascii="Times New Roman" w:hAnsi="Times New Roman" w:eastAsia="黑体" w:cs="Times New Roman"/>
          <w:kern w:val="21"/>
          <w:lang w:eastAsia="zh-CN"/>
        </w:rPr>
        <w:t>B</w:t>
      </w:r>
      <w:r>
        <w:rPr>
          <w:rFonts w:hint="default" w:ascii="Times New Roman" w:hAnsi="Times New Roman" w:eastAsia="黑体" w:cs="Times New Roman"/>
          <w:kern w:val="21"/>
        </w:rPr>
        <w:t>.</w:t>
      </w:r>
      <w:r>
        <w:rPr>
          <w:rFonts w:hint="eastAsia" w:eastAsia="黑体" w:cs="Times New Roman"/>
          <w:kern w:val="21"/>
          <w:lang w:val="en-US" w:eastAsia="zh-CN"/>
        </w:rPr>
        <w:t>3</w:t>
      </w:r>
      <w:r>
        <w:rPr>
          <w:rFonts w:hint="default" w:ascii="Times New Roman" w:hAnsi="Times New Roman" w:eastAsia="黑体" w:cs="Times New Roman"/>
          <w:kern w:val="21"/>
        </w:rPr>
        <w:t>试样制备</w:t>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rFonts w:hint="default" w:ascii="Times New Roman" w:hAnsi="Times New Roman" w:cs="Times New Roman"/>
          <w:szCs w:val="21"/>
        </w:rPr>
      </w:pPr>
      <w:bookmarkStart w:id="52" w:name="_Toc331013064"/>
      <w:r>
        <w:rPr>
          <w:rFonts w:hint="eastAsia" w:cs="Times New Roman"/>
          <w:szCs w:val="21"/>
          <w:lang w:val="en-US" w:eastAsia="zh-CN"/>
        </w:rPr>
        <w:t>钼</w:t>
      </w:r>
      <w:r>
        <w:rPr>
          <w:rFonts w:hint="default" w:ascii="Times New Roman" w:hAnsi="Times New Roman" w:cs="Times New Roman"/>
          <w:szCs w:val="21"/>
          <w:lang w:eastAsia="zh-CN"/>
        </w:rPr>
        <w:t>尾矿微</w:t>
      </w:r>
      <w:r>
        <w:rPr>
          <w:rFonts w:hint="default" w:ascii="Times New Roman" w:hAnsi="Times New Roman" w:cs="Times New Roman"/>
          <w:szCs w:val="21"/>
        </w:rPr>
        <w:t>粉样品缩分至200 g，</w:t>
      </w:r>
      <w:r>
        <w:rPr>
          <w:rFonts w:hint="default" w:ascii="Times New Roman" w:hAnsi="Times New Roman" w:cs="Times New Roman"/>
          <w:szCs w:val="21"/>
          <w:lang w:eastAsia="zh-CN"/>
        </w:rPr>
        <w:t>放</w:t>
      </w:r>
      <w:r>
        <w:rPr>
          <w:rFonts w:hint="default" w:ascii="Times New Roman" w:hAnsi="Times New Roman" w:cs="Times New Roman"/>
          <w:szCs w:val="21"/>
        </w:rPr>
        <w:t>在烘箱中于（10</w:t>
      </w:r>
      <w:r>
        <w:rPr>
          <w:rFonts w:hint="eastAsia" w:cs="Times New Roman"/>
          <w:szCs w:val="21"/>
          <w:lang w:val="en-US" w:eastAsia="zh-CN"/>
        </w:rPr>
        <w:t>0</w:t>
      </w:r>
      <w:r>
        <w:rPr>
          <w:rFonts w:hint="default" w:ascii="Times New Roman" w:hAnsi="Times New Roman" w:cs="Times New Roman"/>
          <w:szCs w:val="21"/>
        </w:rPr>
        <w:t>±5）℃下烘干至恒重，冷却至室温后备用。</w:t>
      </w:r>
    </w:p>
    <w:bookmarkEnd w:id="52"/>
    <w:p>
      <w:pPr>
        <w:pageBreakBefore w:val="0"/>
        <w:kinsoku/>
        <w:wordWrap/>
        <w:overflowPunct/>
        <w:topLinePunct w:val="0"/>
        <w:bidi w:val="0"/>
        <w:snapToGrid w:val="0"/>
        <w:spacing w:before="156" w:beforeLines="50" w:line="300" w:lineRule="auto"/>
        <w:ind w:left="0" w:leftChars="0" w:firstLine="0" w:firstLineChars="0"/>
        <w:textAlignment w:val="auto"/>
        <w:rPr>
          <w:rFonts w:hint="default" w:ascii="Times New Roman" w:hAnsi="Times New Roman" w:eastAsia="黑体" w:cs="Times New Roman"/>
          <w:kern w:val="21"/>
        </w:rPr>
      </w:pPr>
      <w:r>
        <w:rPr>
          <w:rFonts w:hint="default" w:ascii="Times New Roman" w:hAnsi="Times New Roman" w:eastAsia="黑体" w:cs="Times New Roman"/>
          <w:kern w:val="21"/>
          <w:lang w:eastAsia="zh-CN"/>
        </w:rPr>
        <w:t>B</w:t>
      </w:r>
      <w:r>
        <w:rPr>
          <w:rFonts w:hint="default" w:ascii="Times New Roman" w:hAnsi="Times New Roman" w:eastAsia="黑体" w:cs="Times New Roman"/>
          <w:kern w:val="21"/>
        </w:rPr>
        <w:t>.</w:t>
      </w:r>
      <w:r>
        <w:rPr>
          <w:rFonts w:hint="eastAsia" w:eastAsia="黑体" w:cs="Times New Roman"/>
          <w:kern w:val="21"/>
          <w:lang w:val="en-US" w:eastAsia="zh-CN"/>
        </w:rPr>
        <w:t>4</w:t>
      </w:r>
      <w:r>
        <w:rPr>
          <w:rFonts w:hint="default" w:ascii="Times New Roman" w:hAnsi="Times New Roman" w:eastAsia="黑体" w:cs="Times New Roman"/>
          <w:kern w:val="21"/>
        </w:rPr>
        <w:t xml:space="preserve"> </w:t>
      </w:r>
      <w:r>
        <w:rPr>
          <w:rFonts w:hint="eastAsia" w:eastAsia="黑体" w:cs="Times New Roman"/>
          <w:kern w:val="21"/>
          <w:lang w:val="en-US" w:eastAsia="zh-CN"/>
        </w:rPr>
        <w:t>试验</w:t>
      </w:r>
      <w:r>
        <w:rPr>
          <w:rFonts w:hint="default" w:ascii="Times New Roman" w:hAnsi="Times New Roman" w:eastAsia="黑体" w:cs="Times New Roman"/>
          <w:kern w:val="21"/>
        </w:rPr>
        <w:t>步骤</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3" w:name="_Toc331013069"/>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4</w:t>
      </w:r>
      <w:r>
        <w:rPr>
          <w:rFonts w:hint="default" w:ascii="Times New Roman" w:hAnsi="Times New Roman" w:cs="Times New Roman"/>
          <w:kern w:val="0"/>
          <w:szCs w:val="21"/>
        </w:rPr>
        <w:t xml:space="preserve">.1 </w:t>
      </w:r>
      <w:r>
        <w:rPr>
          <w:rFonts w:hint="default" w:ascii="Times New Roman" w:hAnsi="Times New Roman" w:cs="Times New Roman"/>
          <w:szCs w:val="21"/>
        </w:rPr>
        <w:t>称取50 g</w:t>
      </w:r>
      <w:r>
        <w:rPr>
          <w:rFonts w:hint="eastAsia" w:cs="Times New Roman"/>
          <w:szCs w:val="21"/>
          <w:lang w:val="en-US" w:eastAsia="zh-CN"/>
        </w:rPr>
        <w:t>钼</w:t>
      </w:r>
      <w:r>
        <w:rPr>
          <w:rFonts w:hint="default" w:ascii="Times New Roman" w:hAnsi="Times New Roman" w:cs="Times New Roman"/>
          <w:szCs w:val="21"/>
          <w:lang w:eastAsia="zh-CN"/>
        </w:rPr>
        <w:t>尾矿微</w:t>
      </w:r>
      <w:r>
        <w:rPr>
          <w:rFonts w:hint="default" w:ascii="Times New Roman" w:hAnsi="Times New Roman" w:cs="Times New Roman"/>
          <w:szCs w:val="21"/>
        </w:rPr>
        <w:t>粉</w:t>
      </w:r>
      <w:r>
        <w:rPr>
          <w:rFonts w:hint="default" w:ascii="Times New Roman" w:hAnsi="Times New Roman" w:cs="Times New Roman"/>
          <w:kern w:val="0"/>
          <w:szCs w:val="21"/>
        </w:rPr>
        <w:t>试样，</w:t>
      </w:r>
      <w:r>
        <w:rPr>
          <w:rFonts w:hint="default" w:ascii="Times New Roman" w:hAnsi="Times New Roman" w:cs="Times New Roman"/>
          <w:szCs w:val="21"/>
        </w:rPr>
        <w:t>精确至0.1 g。将试样</w:t>
      </w:r>
      <w:r>
        <w:rPr>
          <w:rFonts w:hint="default" w:ascii="Times New Roman" w:hAnsi="Times New Roman" w:cs="Times New Roman"/>
          <w:kern w:val="0"/>
          <w:szCs w:val="21"/>
        </w:rPr>
        <w:t>倒入盛有（500±5）mL蒸馏水的烧杯中，用叶轮搅拌机以（600±60）r/min转速搅拌5 min，形成悬浮液，然后以（400±40）r/min 转速持续搅拌，直至试验结束</w:t>
      </w:r>
      <w:bookmarkEnd w:id="53"/>
      <w:r>
        <w:rPr>
          <w:rFonts w:hint="default" w:ascii="Times New Roman" w:hAnsi="Times New Roman" w:cs="Times New Roman"/>
          <w:kern w:val="0"/>
          <w:szCs w:val="21"/>
        </w:rPr>
        <w:t>。</w:t>
      </w:r>
      <w:bookmarkStart w:id="54" w:name="_Toc331013070"/>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4</w:t>
      </w:r>
      <w:r>
        <w:rPr>
          <w:rFonts w:hint="default" w:ascii="Times New Roman" w:hAnsi="Times New Roman" w:cs="Times New Roman"/>
          <w:kern w:val="0"/>
          <w:szCs w:val="21"/>
        </w:rPr>
        <w:t>.2在悬浮液中加入</w:t>
      </w:r>
      <w:r>
        <w:rPr>
          <w:rFonts w:hint="eastAsia" w:cs="Times New Roman"/>
          <w:kern w:val="0"/>
          <w:szCs w:val="21"/>
          <w:lang w:val="en-US" w:eastAsia="zh-CN"/>
        </w:rPr>
        <w:t>2</w:t>
      </w:r>
      <w:r>
        <w:rPr>
          <w:rFonts w:hint="default" w:ascii="Times New Roman" w:hAnsi="Times New Roman" w:cs="Times New Roman"/>
          <w:kern w:val="0"/>
          <w:szCs w:val="21"/>
        </w:rPr>
        <w:t>mL 亚甲蓝溶液，用叶轮搅拌机以（400±40）r/min转速搅拌至少1 min后，用玻璃棒蘸取一滴悬浮液，滴于滤纸上。所取悬浮液滴在滤纸上形成的沉淀物直径应为8 mm～12 mm。滤纸应</w:t>
      </w:r>
      <w:r>
        <w:rPr>
          <w:rFonts w:hint="eastAsia" w:cs="Times New Roman"/>
          <w:kern w:val="0"/>
          <w:szCs w:val="21"/>
          <w:lang w:val="en-US" w:eastAsia="zh-CN"/>
        </w:rPr>
        <w:t>水平</w:t>
      </w:r>
      <w:r>
        <w:rPr>
          <w:rFonts w:hint="default" w:ascii="Times New Roman" w:hAnsi="Times New Roman" w:cs="Times New Roman"/>
          <w:kern w:val="0"/>
          <w:szCs w:val="21"/>
        </w:rPr>
        <w:t>置于空烧杯或其他合适的支撑物上，蘸染</w:t>
      </w:r>
      <w:r>
        <w:rPr>
          <w:rFonts w:hint="eastAsia" w:cs="Times New Roman"/>
          <w:kern w:val="0"/>
          <w:szCs w:val="21"/>
          <w:lang w:val="en-US" w:eastAsia="zh-CN"/>
        </w:rPr>
        <w:t>处的</w:t>
      </w:r>
      <w:r>
        <w:rPr>
          <w:rFonts w:hint="default" w:ascii="Times New Roman" w:hAnsi="Times New Roman" w:cs="Times New Roman"/>
          <w:kern w:val="0"/>
          <w:szCs w:val="21"/>
        </w:rPr>
        <w:t>滤纸不得与任何固体或</w:t>
      </w:r>
      <w:r>
        <w:rPr>
          <w:rFonts w:hint="eastAsia" w:cs="Times New Roman"/>
          <w:kern w:val="0"/>
          <w:szCs w:val="21"/>
          <w:lang w:val="en-US" w:eastAsia="zh-CN"/>
        </w:rPr>
        <w:t>其它</w:t>
      </w:r>
      <w:r>
        <w:rPr>
          <w:rFonts w:hint="default" w:ascii="Times New Roman" w:hAnsi="Times New Roman" w:cs="Times New Roman"/>
          <w:kern w:val="0"/>
          <w:szCs w:val="21"/>
        </w:rPr>
        <w:t>液体接触。当滤纸上的沉淀物周围未出现色晕，应再加入</w:t>
      </w:r>
      <w:r>
        <w:rPr>
          <w:rFonts w:hint="eastAsia" w:cs="Times New Roman"/>
          <w:kern w:val="0"/>
          <w:szCs w:val="21"/>
          <w:lang w:val="en-US" w:eastAsia="zh-CN"/>
        </w:rPr>
        <w:t>2</w:t>
      </w:r>
      <w:r>
        <w:rPr>
          <w:rFonts w:hint="default" w:ascii="Times New Roman" w:hAnsi="Times New Roman" w:cs="Times New Roman"/>
          <w:kern w:val="0"/>
          <w:szCs w:val="21"/>
        </w:rPr>
        <w:t xml:space="preserve"> mL亚甲蓝溶液，继续搅拌1 min，再用玻璃棒蘸取一滴悬浮液，滴于滤纸上。当沉淀物周围仍未出现色晕，应重复上述步骤，直至沉淀物周围出现约1 mm宽的稳定浅蓝色晕。</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4</w:t>
      </w:r>
      <w:r>
        <w:rPr>
          <w:rFonts w:hint="default" w:ascii="Times New Roman" w:hAnsi="Times New Roman" w:cs="Times New Roman"/>
          <w:kern w:val="0"/>
          <w:szCs w:val="21"/>
        </w:rPr>
        <w:t>.3继续搅拌，不再加入亚甲蓝溶液，每1 min进行一次蘸染试验。当色晕在4 min内消失，再加入</w:t>
      </w:r>
      <w:r>
        <w:rPr>
          <w:rFonts w:hint="eastAsia" w:cs="Times New Roman"/>
          <w:kern w:val="0"/>
          <w:szCs w:val="21"/>
          <w:lang w:val="en-US" w:eastAsia="zh-CN"/>
        </w:rPr>
        <w:t>2</w:t>
      </w:r>
      <w:r>
        <w:rPr>
          <w:rFonts w:hint="default" w:ascii="Times New Roman" w:hAnsi="Times New Roman" w:cs="Times New Roman"/>
          <w:kern w:val="0"/>
          <w:szCs w:val="21"/>
        </w:rPr>
        <w:t xml:space="preserve"> mL亚甲蓝溶液；当色晕在第5 min消失，再加入2 mL亚甲蓝溶液。在上述两种情况下，均应继续进行搅拌和蘸染试验，直至色晕可持续5 min</w:t>
      </w:r>
      <w:bookmarkEnd w:id="54"/>
      <w:r>
        <w:rPr>
          <w:rFonts w:hint="default" w:ascii="Times New Roman" w:hAnsi="Times New Roman" w:cs="Times New Roman"/>
          <w:kern w:val="0"/>
          <w:szCs w:val="21"/>
        </w:rPr>
        <w:t>。</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5" w:name="_Toc331013071"/>
      <w:r>
        <w:rPr>
          <w:rFonts w:hint="default" w:ascii="Times New Roman" w:hAnsi="Times New Roman" w:cs="Times New Roman"/>
          <w:kern w:val="0"/>
          <w:szCs w:val="21"/>
          <w:lang w:eastAsia="zh-CN"/>
        </w:rPr>
        <w:t>B</w:t>
      </w:r>
      <w:r>
        <w:rPr>
          <w:rFonts w:hint="default" w:ascii="Times New Roman" w:hAnsi="Times New Roman" w:cs="Times New Roman"/>
          <w:kern w:val="0"/>
          <w:szCs w:val="21"/>
        </w:rPr>
        <w:t>.5.4当色晕可以持续5 min时，应记录所加入的亚甲蓝溶液总体积，数值应精确至1mL</w:t>
      </w:r>
      <w:bookmarkEnd w:id="55"/>
      <w:r>
        <w:rPr>
          <w:rFonts w:hint="default" w:ascii="Times New Roman" w:hAnsi="Times New Roman" w:cs="Times New Roman"/>
          <w:kern w:val="0"/>
          <w:szCs w:val="21"/>
        </w:rPr>
        <w:t>。</w:t>
      </w:r>
    </w:p>
    <w:p>
      <w:pPr>
        <w:keepNext w:val="0"/>
        <w:keepLines w:val="0"/>
        <w:pageBreakBefore w:val="0"/>
        <w:kinsoku/>
        <w:wordWrap/>
        <w:overflowPunct/>
        <w:topLinePunct w:val="0"/>
        <w:bidi w:val="0"/>
        <w:snapToGrid w:val="0"/>
        <w:spacing w:before="156" w:beforeLines="50" w:line="360" w:lineRule="auto"/>
        <w:ind w:left="0" w:leftChars="0" w:firstLine="0" w:firstLineChars="0"/>
        <w:textAlignment w:val="auto"/>
        <w:rPr>
          <w:rFonts w:hint="default" w:ascii="Times New Roman" w:hAnsi="Times New Roman" w:cs="Times New Roman"/>
          <w:kern w:val="0"/>
          <w:szCs w:val="21"/>
        </w:rPr>
      </w:pPr>
      <w:bookmarkStart w:id="56" w:name="_Toc331013072"/>
      <w:r>
        <w:rPr>
          <w:rFonts w:hint="default" w:ascii="Times New Roman" w:hAnsi="Times New Roman" w:cs="Times New Roman"/>
          <w:kern w:val="0"/>
          <w:szCs w:val="21"/>
          <w:lang w:eastAsia="zh-CN"/>
        </w:rPr>
        <w:t>B</w:t>
      </w:r>
      <w:r>
        <w:rPr>
          <w:rFonts w:hint="default" w:ascii="Times New Roman" w:hAnsi="Times New Roman" w:cs="Times New Roman"/>
          <w:kern w:val="0"/>
          <w:szCs w:val="21"/>
        </w:rPr>
        <w:t>.5.5</w:t>
      </w:r>
      <w:r>
        <w:rPr>
          <w:rFonts w:hint="eastAsia" w:cs="Times New Roman"/>
          <w:kern w:val="0"/>
          <w:szCs w:val="21"/>
          <w:lang w:val="en-US" w:eastAsia="zh-CN"/>
        </w:rPr>
        <w:t>钼</w:t>
      </w:r>
      <w:r>
        <w:rPr>
          <w:rFonts w:hint="default" w:ascii="Times New Roman" w:hAnsi="Times New Roman" w:cs="Times New Roman"/>
          <w:kern w:val="0"/>
          <w:szCs w:val="21"/>
          <w:lang w:eastAsia="zh-CN"/>
        </w:rPr>
        <w:t>尾矿微</w:t>
      </w:r>
      <w:r>
        <w:rPr>
          <w:rFonts w:hint="default" w:ascii="Times New Roman" w:hAnsi="Times New Roman" w:cs="Times New Roman"/>
          <w:kern w:val="0"/>
          <w:szCs w:val="21"/>
        </w:rPr>
        <w:t>粉的亚甲蓝值按式(</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2</w:t>
      </w:r>
      <w:r>
        <w:rPr>
          <w:rFonts w:hint="default" w:ascii="Times New Roman" w:hAnsi="Times New Roman" w:cs="Times New Roman"/>
          <w:kern w:val="0"/>
          <w:szCs w:val="21"/>
        </w:rPr>
        <w:t>)计算</w:t>
      </w:r>
      <w:bookmarkEnd w:id="56"/>
      <w:r>
        <w:rPr>
          <w:rFonts w:hint="default" w:ascii="Times New Roman" w:hAnsi="Times New Roman" w:cs="Times New Roman"/>
          <w:kern w:val="0"/>
          <w:szCs w:val="21"/>
        </w:rPr>
        <w:t>，</w:t>
      </w:r>
      <w:r>
        <w:rPr>
          <w:rFonts w:hint="default" w:ascii="Times New Roman" w:hAnsi="Times New Roman" w:cs="Times New Roman"/>
          <w:szCs w:val="21"/>
        </w:rPr>
        <w:t>精确至0.01 g/kg。</w:t>
      </w:r>
    </w:p>
    <w:p>
      <w:pPr>
        <w:keepNext w:val="0"/>
        <w:keepLines w:val="0"/>
        <w:pageBreakBefore w:val="0"/>
        <w:kinsoku/>
        <w:wordWrap/>
        <w:overflowPunct/>
        <w:topLinePunct w:val="0"/>
        <w:autoSpaceDE w:val="0"/>
        <w:autoSpaceDN w:val="0"/>
        <w:bidi w:val="0"/>
        <w:adjustRightInd w:val="0"/>
        <w:snapToGrid w:val="0"/>
        <w:spacing w:line="360" w:lineRule="auto"/>
        <w:jc w:val="right"/>
        <w:textAlignment w:val="auto"/>
        <w:rPr>
          <w:rFonts w:hint="default" w:ascii="Times New Roman" w:hAnsi="Times New Roman" w:cs="Times New Roman"/>
        </w:rPr>
      </w:pPr>
      <w:r>
        <w:rPr>
          <w:rFonts w:hint="default" w:ascii="Times New Roman" w:hAnsi="Times New Roman" w:cs="Times New Roman"/>
          <w:iCs/>
          <w:kern w:val="0"/>
          <w:position w:val="-24"/>
          <w:szCs w:val="21"/>
        </w:rPr>
        <w:object>
          <v:shape id="_x0000_i1027" o:spt="75" type="#_x0000_t75" style="height:31pt;width:74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default" w:ascii="Times New Roman" w:hAnsi="Times New Roman" w:cs="Times New Roman"/>
          <w:iCs/>
          <w:kern w:val="0"/>
          <w:szCs w:val="21"/>
          <w:lang w:eastAsia="zh-CN"/>
        </w:rPr>
        <w:t>………………………………</w:t>
      </w:r>
      <w:r>
        <w:rPr>
          <w:rFonts w:hint="default" w:ascii="Times New Roman" w:hAnsi="Times New Roman" w:cs="Times New Roman"/>
        </w:rPr>
        <w:t>（</w:t>
      </w:r>
      <w:r>
        <w:rPr>
          <w:rFonts w:hint="default" w:ascii="Times New Roman" w:hAnsi="Times New Roman" w:cs="Times New Roman"/>
          <w:kern w:val="0"/>
          <w:szCs w:val="21"/>
          <w:lang w:eastAsia="zh-CN"/>
        </w:rPr>
        <w:t>B</w:t>
      </w:r>
      <w:r>
        <w:rPr>
          <w:rFonts w:hint="default" w:ascii="Times New Roman" w:hAnsi="Times New Roman" w:cs="Times New Roman"/>
          <w:kern w:val="0"/>
          <w:szCs w:val="21"/>
        </w:rPr>
        <w:t>.</w:t>
      </w:r>
      <w:r>
        <w:rPr>
          <w:rFonts w:hint="eastAsia" w:cs="Times New Roman"/>
          <w:kern w:val="0"/>
          <w:szCs w:val="21"/>
          <w:lang w:val="en-US" w:eastAsia="zh-CN"/>
        </w:rPr>
        <w:t>2</w:t>
      </w:r>
      <w:r>
        <w:rPr>
          <w:rFonts w:hint="default" w:ascii="Times New Roman" w:hAnsi="Times New Roman" w:cs="Times New Roman"/>
        </w:rPr>
        <w:t>）</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rPr>
      </w:pPr>
      <w:r>
        <w:rPr>
          <w:rFonts w:hint="default" w:ascii="Times New Roman" w:hAnsi="Times New Roman" w:cs="Times New Roman"/>
        </w:rPr>
        <w:t>式中：</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i w:val="0"/>
          <w:iCs/>
          <w:szCs w:val="21"/>
        </w:rPr>
        <w:t>MB</w:t>
      </w:r>
      <w:r>
        <w:rPr>
          <w:rFonts w:hint="eastAsia" w:ascii="Times New Roman" w:hAnsi="Times New Roman" w:cs="Times New Roman"/>
          <w:i w:val="0"/>
          <w:iCs/>
          <w:szCs w:val="21"/>
          <w:vertAlign w:val="subscript"/>
          <w:lang w:val="en-US" w:eastAsia="zh-CN"/>
        </w:rPr>
        <w:t>F</w:t>
      </w:r>
      <w:r>
        <w:rPr>
          <w:rFonts w:hint="default" w:ascii="Times New Roman" w:hAnsi="Times New Roman" w:cs="Times New Roman"/>
          <w:szCs w:val="21"/>
        </w:rPr>
        <w:t>—</w:t>
      </w:r>
      <w:r>
        <w:rPr>
          <w:rFonts w:hint="eastAsia" w:ascii="Times New Roman" w:hAnsi="Times New Roman" w:cs="Times New Roman"/>
          <w:kern w:val="0"/>
          <w:szCs w:val="21"/>
          <w:lang w:val="en-US" w:eastAsia="zh-CN"/>
        </w:rPr>
        <w:t>钼</w:t>
      </w:r>
      <w:r>
        <w:rPr>
          <w:rFonts w:hint="default" w:ascii="Times New Roman" w:hAnsi="Times New Roman" w:cs="Times New Roman"/>
          <w:kern w:val="0"/>
          <w:szCs w:val="21"/>
          <w:lang w:eastAsia="zh-CN"/>
        </w:rPr>
        <w:t>尾矿微</w:t>
      </w:r>
      <w:r>
        <w:rPr>
          <w:rFonts w:hint="default" w:ascii="Times New Roman" w:hAnsi="Times New Roman" w:cs="Times New Roman"/>
          <w:szCs w:val="21"/>
        </w:rPr>
        <w:t>粉的亚甲蓝值，单位为克每千克(g/kg)；</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default" w:ascii="Times New Roman" w:hAnsi="Times New Roman" w:cs="Times New Roman"/>
          <w:i/>
          <w:szCs w:val="21"/>
        </w:rPr>
        <w:t>V</w:t>
      </w:r>
      <w:r>
        <w:rPr>
          <w:rFonts w:hint="eastAsia" w:ascii="Times New Roman" w:hAnsi="Times New Roman" w:cs="Times New Roman"/>
          <w:i/>
          <w:szCs w:val="21"/>
          <w:lang w:val="en-US" w:eastAsia="zh-CN"/>
        </w:rPr>
        <w:t xml:space="preserve">  </w:t>
      </w:r>
      <w:r>
        <w:rPr>
          <w:rFonts w:hint="default" w:ascii="Times New Roman" w:hAnsi="Times New Roman" w:cs="Times New Roman"/>
          <w:szCs w:val="21"/>
        </w:rPr>
        <w:t>—所加入的亚甲蓝溶液的总量，单位为毫升(mL)；</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 xml:space="preserve">50  </w:t>
      </w:r>
      <w:r>
        <w:rPr>
          <w:rFonts w:hint="default" w:ascii="Times New Roman" w:hAnsi="Times New Roman" w:cs="Times New Roman"/>
          <w:szCs w:val="21"/>
        </w:rPr>
        <w:t>—</w:t>
      </w:r>
      <w:r>
        <w:rPr>
          <w:rFonts w:hint="eastAsia" w:ascii="Times New Roman" w:hAnsi="Times New Roman" w:cs="Times New Roman"/>
          <w:szCs w:val="21"/>
          <w:lang w:val="en-US" w:eastAsia="zh-CN"/>
        </w:rPr>
        <w:t>钼</w:t>
      </w:r>
      <w:r>
        <w:rPr>
          <w:rFonts w:hint="default" w:ascii="Times New Roman" w:hAnsi="Times New Roman" w:cs="Times New Roman"/>
          <w:szCs w:val="21"/>
          <w:lang w:eastAsia="zh-CN"/>
        </w:rPr>
        <w:t>尾矿微</w:t>
      </w:r>
      <w:r>
        <w:rPr>
          <w:rFonts w:hint="default" w:ascii="Times New Roman" w:hAnsi="Times New Roman" w:cs="Times New Roman"/>
          <w:szCs w:val="21"/>
        </w:rPr>
        <w:t>粉试样质量，单位为克(g)</w:t>
      </w:r>
    </w:p>
    <w:p>
      <w:pPr>
        <w:pStyle w:val="30"/>
        <w:keepNext w:val="0"/>
        <w:keepLines w:val="0"/>
        <w:pageBreakBefore w:val="0"/>
        <w:kinsoku/>
        <w:wordWrap/>
        <w:overflowPunct/>
        <w:topLinePunct w:val="0"/>
        <w:bidi w:val="0"/>
        <w:snapToGrid w:val="0"/>
        <w:spacing w:line="360" w:lineRule="auto"/>
        <w:ind w:firstLine="420"/>
        <w:textAlignment w:val="auto"/>
        <w:rPr>
          <w:rFonts w:hint="default" w:ascii="Times New Roman" w:hAnsi="Times New Roman" w:cs="Times New Roman"/>
          <w:i/>
          <w:szCs w:val="21"/>
        </w:rPr>
      </w:pPr>
      <w:r>
        <w:rPr>
          <w:rFonts w:hint="default" w:ascii="Times New Roman" w:hAnsi="Times New Roman" w:cs="Times New Roman"/>
          <w:szCs w:val="21"/>
        </w:rPr>
        <w:t>10</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—用于将每千克试样消耗的亚甲蓝溶液体积换算成亚甲蓝质量的系数；</w:t>
      </w:r>
    </w:p>
    <w:p>
      <w:pPr>
        <w:rPr>
          <w:rFonts w:hint="default" w:ascii="Times New Roman" w:hAnsi="Times New Roman" w:cs="Times New Roman"/>
          <w:color w:val="050505"/>
          <w:kern w:val="0"/>
          <w:sz w:val="24"/>
          <w:szCs w:val="24"/>
        </w:rPr>
      </w:pPr>
      <w:r>
        <w:rPr>
          <w:rFonts w:hint="default" w:ascii="Times New Roman" w:hAnsi="Times New Roman" w:cs="Times New Roman"/>
          <w:color w:val="050505"/>
          <w:kern w:val="0"/>
          <w:sz w:val="24"/>
          <w:szCs w:val="24"/>
        </w:rPr>
        <w:br w:type="page"/>
      </w:r>
    </w:p>
    <w:p>
      <w:pPr>
        <w:pStyle w:val="2"/>
        <w:pageBreakBefore w:val="0"/>
        <w:widowControl w:val="0"/>
        <w:kinsoku/>
        <w:wordWrap/>
        <w:overflowPunct/>
        <w:topLinePunct w:val="0"/>
        <w:autoSpaceDE/>
        <w:autoSpaceDN/>
        <w:bidi w:val="0"/>
        <w:adjustRightInd/>
        <w:snapToGrid/>
        <w:spacing w:before="851" w:beforeLines="0" w:after="142" w:afterLines="0" w:line="240" w:lineRule="auto"/>
        <w:ind w:firstLine="0" w:firstLineChars="0"/>
        <w:textAlignment w:val="auto"/>
        <w:rPr>
          <w:rFonts w:hint="default" w:ascii="Times New Roman" w:hAnsi="Times New Roman" w:eastAsia="黑体" w:cs="Times New Roman"/>
          <w:b w:val="0"/>
          <w:szCs w:val="21"/>
          <w:lang w:eastAsia="zh-CN"/>
        </w:rPr>
      </w:pPr>
      <w:bookmarkStart w:id="57" w:name="_Toc28342"/>
      <w:r>
        <w:rPr>
          <w:rFonts w:hint="default" w:ascii="Times New Roman" w:hAnsi="Times New Roman" w:cs="Times New Roman"/>
          <w:b w:val="0"/>
          <w:szCs w:val="21"/>
        </w:rPr>
        <w:t xml:space="preserve">附  录  </w:t>
      </w:r>
      <w:r>
        <w:rPr>
          <w:rFonts w:hint="default" w:ascii="Times New Roman" w:hAnsi="Times New Roman" w:cs="Times New Roman"/>
          <w:b w:val="0"/>
          <w:szCs w:val="21"/>
          <w:lang w:val="en-US" w:eastAsia="zh-CN"/>
        </w:rPr>
        <w:t>C</w:t>
      </w:r>
      <w:bookmarkEnd w:id="57"/>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b/>
        </w:rPr>
      </w:pPr>
      <w:r>
        <w:rPr>
          <w:rFonts w:hint="default" w:ascii="Times New Roman" w:hAnsi="Times New Roman" w:eastAsia="黑体" w:cs="Times New Roman"/>
        </w:rPr>
        <w:t>（规范性附录）</w:t>
      </w:r>
    </w:p>
    <w:p>
      <w:pPr>
        <w:pageBreakBefore w:val="0"/>
        <w:widowControl w:val="0"/>
        <w:kinsoku/>
        <w:wordWrap/>
        <w:overflowPunct/>
        <w:topLinePunct w:val="0"/>
        <w:autoSpaceDE/>
        <w:autoSpaceDN/>
        <w:bidi w:val="0"/>
        <w:adjustRightInd/>
        <w:snapToGrid/>
        <w:spacing w:before="142" w:after="142" w:line="240" w:lineRule="auto"/>
        <w:ind w:firstLine="0" w:firstLineChars="0"/>
        <w:jc w:val="center"/>
        <w:textAlignment w:val="auto"/>
        <w:rPr>
          <w:rFonts w:hint="default" w:ascii="Times New Roman" w:hAnsi="Times New Roman" w:eastAsia="黑体" w:cs="Times New Roman"/>
          <w:lang w:val="en-US" w:eastAsia="zh-CN"/>
        </w:rPr>
      </w:pPr>
      <w:r>
        <w:rPr>
          <w:rFonts w:hint="eastAsia" w:eastAsia="黑体" w:cs="Times New Roman"/>
          <w:lang w:val="en-US" w:eastAsia="zh-CN"/>
        </w:rPr>
        <w:t>钼尾矿微粉</w:t>
      </w:r>
      <w:r>
        <w:rPr>
          <w:rFonts w:hint="default" w:ascii="Times New Roman" w:hAnsi="Times New Roman" w:eastAsia="黑体" w:cs="Times New Roman"/>
          <w:lang w:val="en-US" w:eastAsia="zh-CN"/>
        </w:rPr>
        <w:t>活性指数试验方法</w:t>
      </w:r>
    </w:p>
    <w:p>
      <w:pPr>
        <w:pStyle w:val="3"/>
        <w:rPr>
          <w:rFonts w:hint="default" w:ascii="Times New Roman" w:hAnsi="Times New Roman" w:cs="Times New Roman"/>
          <w:lang w:eastAsia="zh-CN"/>
        </w:rPr>
      </w:pPr>
      <w:bookmarkStart w:id="58" w:name="_Toc27484"/>
      <w:r>
        <w:rPr>
          <w:rFonts w:hint="default" w:ascii="Times New Roman" w:hAnsi="Times New Roman" w:cs="Times New Roman"/>
          <w:lang w:eastAsia="zh-CN"/>
        </w:rPr>
        <w:t>C.</w:t>
      </w:r>
      <w:r>
        <w:rPr>
          <w:rFonts w:hint="eastAsia" w:ascii="Times New Roman" w:hAnsi="Times New Roman" w:cs="Times New Roman"/>
          <w:lang w:val="en-US" w:eastAsia="zh-CN"/>
        </w:rPr>
        <w:t>1</w:t>
      </w:r>
      <w:r>
        <w:rPr>
          <w:rFonts w:hint="default" w:ascii="Times New Roman" w:hAnsi="Times New Roman" w:cs="Times New Roman"/>
          <w:lang w:eastAsia="zh-CN"/>
        </w:rPr>
        <w:t xml:space="preserve">  原理</w:t>
      </w:r>
      <w:bookmarkEnd w:id="58"/>
    </w:p>
    <w:p>
      <w:pPr>
        <w:rPr>
          <w:rFonts w:hint="default" w:ascii="Times New Roman" w:hAnsi="Times New Roman" w:cs="Times New Roman"/>
        </w:rPr>
      </w:pPr>
      <w:r>
        <w:rPr>
          <w:rFonts w:hint="default" w:ascii="Times New Roman" w:hAnsi="Times New Roman" w:cs="Times New Roman"/>
        </w:rPr>
        <w:t>按GB/T17671测定试验胶砂和对比胶砂的抗压强度，以二者抗压强度之比确定试验胶砂的活性指数。</w:t>
      </w:r>
    </w:p>
    <w:p>
      <w:pPr>
        <w:pStyle w:val="3"/>
        <w:rPr>
          <w:rFonts w:hint="default" w:ascii="Times New Roman" w:hAnsi="Times New Roman" w:cs="Times New Roman"/>
          <w:lang w:eastAsia="zh-CN"/>
        </w:rPr>
      </w:pPr>
      <w:bookmarkStart w:id="59" w:name="_Toc19408"/>
      <w:r>
        <w:rPr>
          <w:rFonts w:hint="default" w:ascii="Times New Roman" w:hAnsi="Times New Roman" w:cs="Times New Roman"/>
          <w:lang w:eastAsia="zh-CN"/>
        </w:rPr>
        <w:t>C.</w:t>
      </w:r>
      <w:r>
        <w:rPr>
          <w:rFonts w:hint="eastAsia" w:ascii="Times New Roman" w:hAnsi="Times New Roman" w:cs="Times New Roman"/>
          <w:lang w:val="en-US" w:eastAsia="zh-CN"/>
        </w:rPr>
        <w:t>2</w:t>
      </w:r>
      <w:r>
        <w:rPr>
          <w:rFonts w:hint="default" w:ascii="Times New Roman" w:hAnsi="Times New Roman" w:cs="Times New Roman"/>
          <w:lang w:eastAsia="zh-CN"/>
        </w:rPr>
        <w:t xml:space="preserve"> 材料</w:t>
      </w:r>
      <w:bookmarkEnd w:id="59"/>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.1  水泥：</w:t>
      </w:r>
      <w:r>
        <w:rPr>
          <w:rFonts w:hint="default" w:ascii="Times New Roman" w:hAnsi="Times New Roman" w:cs="Times New Roman"/>
          <w:lang w:eastAsia="zh-CN"/>
        </w:rPr>
        <w:t>符合</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规定，或符合</w:t>
      </w:r>
      <w:r>
        <w:rPr>
          <w:rFonts w:hint="default" w:ascii="Times New Roman" w:hAnsi="Times New Roman" w:cs="Times New Roman"/>
          <w:lang w:val="en-US" w:eastAsia="zh-CN"/>
        </w:rPr>
        <w:t>GB 175规定的强度等级42.5的硅酸盐水泥或普通硅酸盐水泥</w:t>
      </w:r>
      <w:r>
        <w:rPr>
          <w:rFonts w:hint="default" w:ascii="Times New Roman" w:hAnsi="Times New Roman" w:cs="Times New Roman"/>
          <w:lang w:eastAsia="zh-CN"/>
        </w:rPr>
        <w:t>，当试验结果有争议或需要仲裁检验时，水泥应使用</w:t>
      </w:r>
      <w:r>
        <w:rPr>
          <w:rFonts w:hint="default" w:ascii="Times New Roman" w:hAnsi="Times New Roman" w:cs="Times New Roman"/>
        </w:rPr>
        <w:t>GSB</w:t>
      </w:r>
      <w:r>
        <w:rPr>
          <w:rFonts w:hint="default" w:ascii="Times New Roman" w:hAnsi="Times New Roman" w:cs="Times New Roman"/>
          <w:lang w:val="en-US" w:eastAsia="zh-CN"/>
        </w:rPr>
        <w:t xml:space="preserve"> </w:t>
      </w:r>
      <w:r>
        <w:rPr>
          <w:rFonts w:hint="default" w:ascii="Times New Roman" w:hAnsi="Times New Roman" w:cs="Times New Roman"/>
        </w:rPr>
        <w:t>14</w:t>
      </w:r>
      <w:r>
        <w:rPr>
          <w:rFonts w:hint="default" w:ascii="Times New Roman" w:hAnsi="Times New Roman" w:cs="Times New Roman"/>
          <w:lang w:val="en-US" w:eastAsia="zh-CN"/>
        </w:rPr>
        <w:t>-</w:t>
      </w:r>
      <w:r>
        <w:rPr>
          <w:rFonts w:hint="default" w:ascii="Times New Roman" w:hAnsi="Times New Roman" w:cs="Times New Roman"/>
        </w:rPr>
        <w:t>1510</w:t>
      </w:r>
      <w:r>
        <w:rPr>
          <w:rFonts w:hint="default" w:ascii="Times New Roman" w:hAnsi="Times New Roman" w:cs="Times New Roman"/>
          <w:lang w:eastAsia="zh-CN"/>
        </w:rPr>
        <w:t>强度检验用水泥标准样品</w:t>
      </w:r>
      <w:r>
        <w:rPr>
          <w:rFonts w:hint="default" w:ascii="Times New Roman" w:hAnsi="Times New Roman" w:cs="Times New Roman"/>
        </w:rPr>
        <w:t>。</w:t>
      </w:r>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.2  标准砂：符合GB/T</w:t>
      </w:r>
      <w:r>
        <w:rPr>
          <w:rFonts w:hint="default" w:ascii="Times New Roman" w:hAnsi="Times New Roman" w:cs="Times New Roman"/>
          <w:lang w:val="en-US" w:eastAsia="zh-CN"/>
        </w:rPr>
        <w:t xml:space="preserve"> </w:t>
      </w:r>
      <w:r>
        <w:rPr>
          <w:rFonts w:hint="default" w:ascii="Times New Roman" w:hAnsi="Times New Roman" w:cs="Times New Roman"/>
        </w:rPr>
        <w:t>17671规定的中国ISO标准砂。</w:t>
      </w:r>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.3  水：洁净的饮用水。</w:t>
      </w:r>
    </w:p>
    <w:p>
      <w:pPr>
        <w:pStyle w:val="3"/>
        <w:rPr>
          <w:rFonts w:hint="default" w:ascii="Times New Roman" w:hAnsi="Times New Roman" w:cs="Times New Roman"/>
          <w:lang w:eastAsia="zh-CN"/>
        </w:rPr>
      </w:pPr>
      <w:bookmarkStart w:id="60" w:name="_Toc570"/>
      <w:r>
        <w:rPr>
          <w:rFonts w:hint="default" w:ascii="Times New Roman" w:hAnsi="Times New Roman" w:cs="Times New Roman"/>
          <w:lang w:eastAsia="zh-CN"/>
        </w:rPr>
        <w:t>C.</w:t>
      </w:r>
      <w:r>
        <w:rPr>
          <w:rFonts w:hint="eastAsia" w:ascii="Times New Roman" w:hAnsi="Times New Roman" w:cs="Times New Roman"/>
          <w:lang w:val="en-US" w:eastAsia="zh-CN"/>
        </w:rPr>
        <w:t>3</w:t>
      </w:r>
      <w:r>
        <w:rPr>
          <w:rFonts w:hint="default" w:ascii="Times New Roman" w:hAnsi="Times New Roman" w:cs="Times New Roman"/>
          <w:lang w:eastAsia="zh-CN"/>
        </w:rPr>
        <w:t xml:space="preserve"> 仪器设备</w:t>
      </w:r>
      <w:bookmarkEnd w:id="60"/>
    </w:p>
    <w:p>
      <w:pPr>
        <w:rPr>
          <w:rFonts w:hint="default" w:ascii="Times New Roman" w:hAnsi="Times New Roman" w:cs="Times New Roman"/>
        </w:rPr>
      </w:pPr>
      <w:r>
        <w:rPr>
          <w:rFonts w:hint="default" w:ascii="Times New Roman" w:hAnsi="Times New Roman" w:cs="Times New Roman"/>
        </w:rPr>
        <w:t>天平、搅拌机、振实台或振动台、抗压强度试验机等均应符合GB/T17671规定。</w:t>
      </w:r>
    </w:p>
    <w:p>
      <w:pPr>
        <w:pStyle w:val="3"/>
        <w:rPr>
          <w:rFonts w:hint="default" w:ascii="Times New Roman" w:hAnsi="Times New Roman" w:cs="Times New Roman"/>
          <w:lang w:eastAsia="zh-CN"/>
        </w:rPr>
      </w:pPr>
      <w:bookmarkStart w:id="61" w:name="_Toc16540"/>
      <w:r>
        <w:rPr>
          <w:rFonts w:hint="default" w:ascii="Times New Roman" w:hAnsi="Times New Roman" w:cs="Times New Roman"/>
          <w:lang w:eastAsia="zh-CN"/>
        </w:rPr>
        <w:t>C.</w:t>
      </w:r>
      <w:r>
        <w:rPr>
          <w:rFonts w:hint="eastAsia" w:ascii="Times New Roman" w:hAnsi="Times New Roman" w:cs="Times New Roman"/>
          <w:lang w:val="en-US" w:eastAsia="zh-CN"/>
        </w:rPr>
        <w:t>4</w:t>
      </w:r>
      <w:r>
        <w:rPr>
          <w:rFonts w:hint="default" w:ascii="Times New Roman" w:hAnsi="Times New Roman" w:cs="Times New Roman"/>
          <w:lang w:eastAsia="zh-CN"/>
        </w:rPr>
        <w:tab/>
      </w:r>
      <w:r>
        <w:rPr>
          <w:rFonts w:hint="default" w:ascii="Times New Roman" w:hAnsi="Times New Roman" w:cs="Times New Roman"/>
          <w:lang w:eastAsia="zh-CN"/>
        </w:rPr>
        <w:t>试验步骤</w:t>
      </w:r>
      <w:bookmarkEnd w:id="61"/>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.1胶砂配比按表</w:t>
      </w:r>
      <w:r>
        <w:rPr>
          <w:rFonts w:hint="default" w:ascii="Times New Roman" w:hAnsi="Times New Roman" w:cs="Times New Roman"/>
          <w:lang w:eastAsia="zh-CN"/>
        </w:rPr>
        <w:t>C</w:t>
      </w:r>
      <w:r>
        <w:rPr>
          <w:rFonts w:hint="default" w:ascii="Times New Roman" w:hAnsi="Times New Roman" w:cs="Times New Roman"/>
        </w:rPr>
        <w:t>.1</w:t>
      </w:r>
      <w:r>
        <w:rPr>
          <w:rFonts w:hint="eastAsia" w:cs="Times New Roman"/>
          <w:lang w:val="en-US" w:eastAsia="zh-CN"/>
        </w:rPr>
        <w:t>进行</w:t>
      </w:r>
      <w:r>
        <w:rPr>
          <w:rFonts w:hint="default" w:ascii="Times New Roman" w:hAnsi="Times New Roman" w:cs="Times New Roman"/>
        </w:rPr>
        <w:t>。</w:t>
      </w:r>
    </w:p>
    <w:p>
      <w:pPr>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rPr>
        <w:t>表</w:t>
      </w:r>
      <w:r>
        <w:rPr>
          <w:rFonts w:hint="default" w:ascii="Times New Roman" w:hAnsi="Times New Roman" w:cs="Times New Roman"/>
          <w:lang w:eastAsia="zh-CN"/>
        </w:rPr>
        <w:t>C</w:t>
      </w:r>
      <w:r>
        <w:rPr>
          <w:rFonts w:hint="default" w:ascii="Times New Roman" w:hAnsi="Times New Roman" w:cs="Times New Roman"/>
        </w:rPr>
        <w:t>.1</w:t>
      </w:r>
      <w:r>
        <w:rPr>
          <w:rFonts w:hint="eastAsia" w:cs="Times New Roman"/>
          <w:lang w:val="en-US" w:eastAsia="zh-CN"/>
        </w:rPr>
        <w:t xml:space="preserve"> 强度活性指数试验用胶砂配比</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02"/>
        <w:gridCol w:w="2565"/>
        <w:gridCol w:w="1634"/>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35" w:type="dxa"/>
            <w:noWrap w:val="0"/>
            <w:vAlign w:val="center"/>
          </w:tcPr>
          <w:p>
            <w:pPr>
              <w:jc w:val="center"/>
              <w:rPr>
                <w:rFonts w:hint="default" w:ascii="Times New Roman" w:hAnsi="Times New Roman" w:cs="Times New Roman"/>
              </w:rPr>
            </w:pPr>
            <w:r>
              <w:rPr>
                <w:rFonts w:hint="default" w:ascii="Times New Roman" w:hAnsi="Times New Roman" w:cs="Times New Roman"/>
              </w:rPr>
              <w:t>胶砂种类</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水泥/g</w:t>
            </w:r>
          </w:p>
        </w:tc>
        <w:tc>
          <w:tcPr>
            <w:tcW w:w="2565" w:type="dxa"/>
            <w:noWrap w:val="0"/>
            <w:vAlign w:val="center"/>
          </w:tcPr>
          <w:p>
            <w:pPr>
              <w:jc w:val="center"/>
              <w:rPr>
                <w:rFonts w:hint="default" w:ascii="Times New Roman" w:hAnsi="Times New Roman" w:cs="Times New Roman"/>
              </w:rPr>
            </w:pPr>
            <w:r>
              <w:rPr>
                <w:rFonts w:hint="eastAsia" w:cs="Times New Roman"/>
                <w:lang w:val="en-US" w:eastAsia="zh-CN"/>
              </w:rPr>
              <w:t>钼</w:t>
            </w:r>
            <w:r>
              <w:rPr>
                <w:rFonts w:hint="default" w:ascii="Times New Roman" w:hAnsi="Times New Roman" w:cs="Times New Roman"/>
                <w:lang w:eastAsia="zh-CN"/>
              </w:rPr>
              <w:t>尾矿微粉</w:t>
            </w:r>
            <w:r>
              <w:rPr>
                <w:rFonts w:hint="default" w:ascii="Times New Roman" w:hAnsi="Times New Roman" w:cs="Times New Roman"/>
              </w:rPr>
              <w:t>/g</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标准砂/g</w:t>
            </w:r>
          </w:p>
        </w:tc>
        <w:tc>
          <w:tcPr>
            <w:tcW w:w="1286" w:type="dxa"/>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rPr>
              <w:t>水/</w:t>
            </w:r>
            <w:r>
              <w:rPr>
                <w:rFonts w:hint="default" w:ascii="Times New Roman" w:hAnsi="Times New Roman" w:cs="Times New Roman"/>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35"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对比胶砂</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450</w:t>
            </w:r>
          </w:p>
        </w:tc>
        <w:tc>
          <w:tcPr>
            <w:tcW w:w="2565" w:type="dxa"/>
            <w:noWrap w:val="0"/>
            <w:vAlign w:val="center"/>
          </w:tcPr>
          <w:p>
            <w:pPr>
              <w:jc w:val="center"/>
              <w:rPr>
                <w:rFonts w:hint="default" w:ascii="Times New Roman" w:hAnsi="Times New Roman" w:cs="Times New Roman"/>
              </w:rPr>
            </w:pPr>
            <w:r>
              <w:rPr>
                <w:rFonts w:hint="default" w:ascii="Times New Roman" w:hAnsi="Times New Roman" w:cs="Times New Roman"/>
              </w:rPr>
              <w:t>——</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1350</w:t>
            </w:r>
          </w:p>
        </w:tc>
        <w:tc>
          <w:tcPr>
            <w:tcW w:w="1286" w:type="dxa"/>
            <w:noWrap w:val="0"/>
            <w:vAlign w:val="center"/>
          </w:tcPr>
          <w:p>
            <w:pPr>
              <w:jc w:val="center"/>
              <w:rPr>
                <w:rFonts w:hint="default" w:ascii="Times New Roman" w:hAnsi="Times New Roman" w:cs="Times New Roman"/>
              </w:rPr>
            </w:pPr>
            <w:r>
              <w:rPr>
                <w:rFonts w:hint="default" w:ascii="Times New Roman" w:hAnsi="Times New Roman" w:cs="Times New Roma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35"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试验胶砂</w:t>
            </w:r>
          </w:p>
        </w:tc>
        <w:tc>
          <w:tcPr>
            <w:tcW w:w="1402" w:type="dxa"/>
            <w:noWrap w:val="0"/>
            <w:vAlign w:val="center"/>
          </w:tcPr>
          <w:p>
            <w:pPr>
              <w:ind w:left="0" w:leftChars="0" w:firstLine="0" w:firstLineChars="0"/>
              <w:jc w:val="center"/>
              <w:rPr>
                <w:rFonts w:hint="default" w:ascii="Times New Roman" w:hAnsi="Times New Roman" w:cs="Times New Roman"/>
              </w:rPr>
            </w:pPr>
            <w:r>
              <w:rPr>
                <w:rFonts w:hint="default" w:ascii="Times New Roman" w:hAnsi="Times New Roman" w:cs="Times New Roman"/>
              </w:rPr>
              <w:t>315</w:t>
            </w:r>
          </w:p>
        </w:tc>
        <w:tc>
          <w:tcPr>
            <w:tcW w:w="2565" w:type="dxa"/>
            <w:noWrap w:val="0"/>
            <w:vAlign w:val="center"/>
          </w:tcPr>
          <w:p>
            <w:pPr>
              <w:jc w:val="center"/>
              <w:rPr>
                <w:rFonts w:hint="default" w:ascii="Times New Roman" w:hAnsi="Times New Roman" w:cs="Times New Roman"/>
              </w:rPr>
            </w:pPr>
            <w:r>
              <w:rPr>
                <w:rFonts w:hint="default" w:ascii="Times New Roman" w:hAnsi="Times New Roman" w:cs="Times New Roman"/>
              </w:rPr>
              <w:t>135</w:t>
            </w:r>
          </w:p>
        </w:tc>
        <w:tc>
          <w:tcPr>
            <w:tcW w:w="1634" w:type="dxa"/>
            <w:noWrap w:val="0"/>
            <w:vAlign w:val="center"/>
          </w:tcPr>
          <w:p>
            <w:pPr>
              <w:jc w:val="center"/>
              <w:rPr>
                <w:rFonts w:hint="default" w:ascii="Times New Roman" w:hAnsi="Times New Roman" w:cs="Times New Roman"/>
              </w:rPr>
            </w:pPr>
            <w:r>
              <w:rPr>
                <w:rFonts w:hint="default" w:ascii="Times New Roman" w:hAnsi="Times New Roman" w:cs="Times New Roman"/>
              </w:rPr>
              <w:t>1350</w:t>
            </w:r>
          </w:p>
        </w:tc>
        <w:tc>
          <w:tcPr>
            <w:tcW w:w="1286" w:type="dxa"/>
            <w:noWrap w:val="0"/>
            <w:vAlign w:val="center"/>
          </w:tcPr>
          <w:p>
            <w:pPr>
              <w:jc w:val="center"/>
              <w:rPr>
                <w:rFonts w:hint="default" w:ascii="Times New Roman" w:hAnsi="Times New Roman" w:cs="Times New Roman"/>
              </w:rPr>
            </w:pPr>
            <w:r>
              <w:rPr>
                <w:rFonts w:hint="default" w:ascii="Times New Roman" w:hAnsi="Times New Roman" w:cs="Times New Roman"/>
              </w:rPr>
              <w:t>225</w:t>
            </w:r>
          </w:p>
        </w:tc>
      </w:tr>
    </w:tbl>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.2  将对比胶砂和试验胶砂分别按GB/T17671规定进行搅拌、试体成型和养护。</w:t>
      </w:r>
    </w:p>
    <w:p>
      <w:pPr>
        <w:ind w:left="0" w:leftChars="0" w:firstLine="0" w:firstLineChars="0"/>
        <w:rPr>
          <w:rFonts w:hint="default" w:ascii="Times New Roman" w:hAnsi="Times New Roman" w:cs="Times New Roman"/>
        </w:rPr>
      </w:pPr>
      <w:r>
        <w:rPr>
          <w:rFonts w:hint="default" w:ascii="Times New Roman" w:hAnsi="Times New Roman" w:cs="Times New Roman"/>
          <w:lang w:eastAsia="zh-CN"/>
        </w:rPr>
        <w:t>C</w:t>
      </w: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.3  试体养护至28天，按GB/T17671规定分别测定对比胶砂和试验胶砂的抗压强度。</w:t>
      </w:r>
    </w:p>
    <w:p>
      <w:pPr>
        <w:pStyle w:val="3"/>
        <w:rPr>
          <w:rFonts w:hint="default" w:ascii="Times New Roman" w:hAnsi="Times New Roman" w:cs="Times New Roman"/>
          <w:lang w:eastAsia="zh-CN"/>
        </w:rPr>
      </w:pPr>
      <w:bookmarkStart w:id="62" w:name="_Toc26056"/>
      <w:r>
        <w:rPr>
          <w:rFonts w:hint="default" w:ascii="Times New Roman" w:hAnsi="Times New Roman" w:cs="Times New Roman"/>
          <w:lang w:eastAsia="zh-CN"/>
        </w:rPr>
        <w:t>C.</w:t>
      </w:r>
      <w:r>
        <w:rPr>
          <w:rFonts w:hint="eastAsia" w:ascii="Times New Roman" w:hAnsi="Times New Roman" w:cs="Times New Roman"/>
          <w:lang w:val="en-US" w:eastAsia="zh-CN"/>
        </w:rPr>
        <w:t>5</w:t>
      </w:r>
      <w:r>
        <w:rPr>
          <w:rFonts w:hint="default" w:ascii="Times New Roman" w:hAnsi="Times New Roman" w:cs="Times New Roman"/>
          <w:lang w:eastAsia="zh-CN"/>
        </w:rPr>
        <w:t xml:space="preserve"> 结果计算</w:t>
      </w:r>
      <w:bookmarkEnd w:id="62"/>
    </w:p>
    <w:p>
      <w:pPr>
        <w:rPr>
          <w:rFonts w:hint="default" w:ascii="Times New Roman" w:hAnsi="Times New Roman" w:eastAsia="宋体" w:cs="Times New Roman"/>
          <w:lang w:val="en-US" w:eastAsia="zh-CN"/>
        </w:rPr>
      </w:pPr>
      <w:r>
        <w:rPr>
          <w:rFonts w:hint="default" w:ascii="Times New Roman" w:hAnsi="Times New Roman" w:cs="Times New Roman"/>
        </w:rPr>
        <w:t>活性指数按式（</w:t>
      </w:r>
      <w:r>
        <w:rPr>
          <w:rFonts w:hint="default" w:ascii="Times New Roman" w:hAnsi="Times New Roman" w:cs="Times New Roman"/>
          <w:lang w:eastAsia="zh-CN"/>
        </w:rPr>
        <w:t>C</w:t>
      </w:r>
      <w:r>
        <w:rPr>
          <w:rFonts w:hint="default" w:ascii="Times New Roman" w:hAnsi="Times New Roman" w:cs="Times New Roman"/>
        </w:rPr>
        <w:t>.1）计算</w:t>
      </w:r>
      <w:r>
        <w:rPr>
          <w:rFonts w:hint="default" w:ascii="Times New Roman" w:hAnsi="Times New Roman" w:cs="Times New Roman"/>
          <w:lang w:eastAsia="zh-CN"/>
        </w:rPr>
        <w:t>，精确至</w:t>
      </w:r>
      <w:r>
        <w:rPr>
          <w:rFonts w:hint="default" w:ascii="Times New Roman" w:hAnsi="Times New Roman" w:cs="Times New Roman"/>
          <w:lang w:val="en-US" w:eastAsia="zh-CN"/>
        </w:rPr>
        <w:t>1%。</w:t>
      </w:r>
    </w:p>
    <w:p>
      <w:pPr>
        <w:ind w:firstLine="3900" w:firstLineChars="1300"/>
        <w:rPr>
          <w:rFonts w:hint="default" w:ascii="Times New Roman" w:hAnsi="Times New Roman" w:eastAsia="宋体" w:cs="Times New Roman"/>
          <w:i/>
          <w:sz w:val="30"/>
          <w:szCs w:val="30"/>
          <w:lang w:eastAsia="zh-CN"/>
        </w:rPr>
      </w:pPr>
      <w:r>
        <w:rPr>
          <w:rFonts w:hint="default" w:ascii="Times New Roman" w:hAnsi="Times New Roman" w:cs="Times New Roman"/>
          <w:i/>
          <w:sz w:val="30"/>
          <w:szCs w:val="30"/>
        </w:rPr>
        <w:t>H</w:t>
      </w:r>
      <w:r>
        <w:rPr>
          <w:rFonts w:hint="default" w:ascii="Times New Roman" w:hAnsi="Times New Roman" w:cs="Times New Roman"/>
          <w:i w:val="0"/>
          <w:iCs/>
          <w:sz w:val="30"/>
          <w:szCs w:val="30"/>
          <w:vertAlign w:val="subscript"/>
        </w:rPr>
        <w:t>28</w:t>
      </w:r>
      <w:r>
        <w:rPr>
          <w:rFonts w:hint="default" w:ascii="Times New Roman" w:hAnsi="Times New Roman" w:cs="Times New Roman"/>
          <w:szCs w:val="21"/>
        </w:rPr>
        <w:t>＝</w:t>
      </w:r>
      <w:r>
        <w:rPr>
          <w:rFonts w:hint="default" w:ascii="Times New Roman" w:hAnsi="Times New Roman" w:cs="Times New Roman"/>
          <w:position w:val="-30"/>
          <w:szCs w:val="21"/>
        </w:rPr>
        <w:object>
          <v:shape id="_x0000_i1028" o:spt="75" type="#_x0000_t75" style="height:34pt;width:45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28" DrawAspect="Content" ObjectID="_1468075728" r:id="rId16">
            <o:LockedField>false</o:LockedField>
          </o:OLEObject>
        </w:object>
      </w:r>
      <w:r>
        <w:rPr>
          <w:rFonts w:hint="default" w:ascii="Times New Roman" w:hAnsi="Times New Roman" w:cs="Times New Roman"/>
          <w:szCs w:val="21"/>
          <w:lang w:eastAsia="zh-CN"/>
        </w:rPr>
        <w:t>……………………</w:t>
      </w:r>
      <w:r>
        <w:rPr>
          <w:rFonts w:hint="default" w:ascii="Times New Roman" w:hAnsi="Times New Roman" w:cs="Times New Roman"/>
        </w:rPr>
        <w:t>（</w:t>
      </w:r>
      <w:r>
        <w:rPr>
          <w:rFonts w:hint="default" w:ascii="Times New Roman" w:hAnsi="Times New Roman" w:cs="Times New Roman"/>
          <w:lang w:eastAsia="zh-CN"/>
        </w:rPr>
        <w:t>C</w:t>
      </w:r>
      <w:r>
        <w:rPr>
          <w:rFonts w:hint="default" w:ascii="Times New Roman" w:hAnsi="Times New Roman" w:cs="Times New Roman"/>
        </w:rPr>
        <w:t>.1）</w:t>
      </w:r>
    </w:p>
    <w:p>
      <w:pPr>
        <w:rPr>
          <w:rFonts w:hint="default" w:ascii="Times New Roman" w:hAnsi="Times New Roman" w:cs="Times New Roman"/>
          <w:szCs w:val="21"/>
        </w:rPr>
      </w:pPr>
      <w:r>
        <w:rPr>
          <w:rFonts w:hint="default" w:ascii="Times New Roman" w:hAnsi="Times New Roman" w:cs="Times New Roman"/>
          <w:szCs w:val="21"/>
        </w:rPr>
        <w:t>式中：</w:t>
      </w:r>
    </w:p>
    <w:p>
      <w:pPr>
        <w:rPr>
          <w:rFonts w:hint="default" w:ascii="Times New Roman" w:hAnsi="Times New Roman" w:cs="Times New Roman"/>
          <w:szCs w:val="21"/>
        </w:rPr>
      </w:pPr>
      <w:r>
        <w:rPr>
          <w:rFonts w:hint="default" w:ascii="Times New Roman" w:hAnsi="Times New Roman" w:cs="Times New Roman"/>
          <w:i/>
          <w:sz w:val="24"/>
        </w:rPr>
        <w:t>H</w:t>
      </w:r>
      <w:r>
        <w:rPr>
          <w:rFonts w:hint="default" w:ascii="Times New Roman" w:hAnsi="Times New Roman" w:cs="Times New Roman"/>
          <w:i w:val="0"/>
          <w:iCs/>
          <w:sz w:val="28"/>
          <w:szCs w:val="28"/>
          <w:vertAlign w:val="subscript"/>
        </w:rPr>
        <w:t>28</w:t>
      </w:r>
      <w:r>
        <w:rPr>
          <w:rFonts w:hint="default" w:ascii="Times New Roman" w:hAnsi="Times New Roman" w:cs="Times New Roman"/>
          <w:sz w:val="28"/>
          <w:szCs w:val="28"/>
        </w:rPr>
        <w:t>——</w:t>
      </w:r>
      <w:r>
        <w:rPr>
          <w:rFonts w:hint="default" w:ascii="Times New Roman" w:hAnsi="Times New Roman" w:cs="Times New Roman"/>
          <w:szCs w:val="21"/>
        </w:rPr>
        <w:t>活性指数，</w:t>
      </w:r>
      <w:r>
        <w:rPr>
          <w:rFonts w:hint="default" w:ascii="Times New Roman" w:hAnsi="Times New Roman" w:cs="Times New Roman"/>
          <w:kern w:val="0"/>
          <w:szCs w:val="21"/>
        </w:rPr>
        <w:t>单位为百分数（%）；</w:t>
      </w:r>
    </w:p>
    <w:p>
      <w:pPr>
        <w:rPr>
          <w:rFonts w:hint="default" w:ascii="Times New Roman" w:hAnsi="Times New Roman" w:cs="Times New Roman"/>
          <w:kern w:val="0"/>
          <w:szCs w:val="21"/>
        </w:rPr>
      </w:pPr>
      <w:r>
        <w:rPr>
          <w:rFonts w:hint="default" w:ascii="Times New Roman" w:hAnsi="Times New Roman" w:cs="Times New Roman"/>
          <w:i/>
          <w:iCs/>
          <w:kern w:val="0"/>
          <w:sz w:val="24"/>
        </w:rPr>
        <w:t>R</w:t>
      </w:r>
      <w:r>
        <w:rPr>
          <w:rFonts w:hint="eastAsia" w:cs="Times New Roman"/>
          <w:i/>
          <w:iCs/>
          <w:kern w:val="0"/>
          <w:sz w:val="24"/>
          <w:lang w:val="en-US" w:eastAsia="zh-CN"/>
        </w:rPr>
        <w:t xml:space="preserve"> </w:t>
      </w:r>
      <w:r>
        <w:rPr>
          <w:rFonts w:hint="default" w:ascii="Times New Roman" w:hAnsi="Times New Roman" w:cs="Times New Roman"/>
          <w:kern w:val="0"/>
          <w:szCs w:val="21"/>
        </w:rPr>
        <w:t>——试验胶砂28d抗压强度，单位为兆帕（MPa）；</w:t>
      </w:r>
    </w:p>
    <w:p>
      <w:pPr>
        <w:rPr>
          <w:rFonts w:hint="default" w:ascii="Times New Roman" w:hAnsi="Times New Roman" w:cs="Times New Roman"/>
          <w:kern w:val="0"/>
          <w:szCs w:val="21"/>
        </w:rPr>
      </w:pPr>
      <w:r>
        <w:rPr>
          <w:rFonts w:hint="default" w:ascii="Times New Roman" w:hAnsi="Times New Roman" w:cs="Times New Roman"/>
          <w:i/>
          <w:iCs/>
          <w:kern w:val="0"/>
          <w:sz w:val="24"/>
        </w:rPr>
        <w:t>R</w:t>
      </w:r>
      <w:r>
        <w:rPr>
          <w:rFonts w:hint="default" w:ascii="Times New Roman" w:hAnsi="Times New Roman" w:cs="Times New Roman"/>
          <w:kern w:val="0"/>
          <w:sz w:val="24"/>
          <w:vertAlign w:val="subscript"/>
        </w:rPr>
        <w:t>0</w:t>
      </w:r>
      <w:r>
        <w:rPr>
          <w:rFonts w:hint="default" w:ascii="Times New Roman" w:hAnsi="Times New Roman" w:cs="Times New Roman"/>
          <w:kern w:val="0"/>
          <w:szCs w:val="21"/>
        </w:rPr>
        <w:t>——对比胶砂28d抗压强度，单位为兆帕（MPa）。</w:t>
      </w: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szCs w:val="21"/>
        </w:rPr>
      </w:pPr>
    </w:p>
    <w:p>
      <w:pPr>
        <w:pStyle w:val="25"/>
        <w:spacing w:line="360" w:lineRule="auto"/>
        <w:ind w:left="0" w:leftChars="0" w:firstLine="0" w:firstLineChars="0"/>
        <w:rPr>
          <w:rFonts w:hint="default" w:ascii="Times New Roman" w:hAnsi="Times New Roman" w:cs="Times New Roman"/>
          <w:b/>
          <w:bCs/>
          <w:szCs w:val="21"/>
        </w:rPr>
      </w:pPr>
    </w:p>
    <w:p>
      <w:pPr>
        <w:pStyle w:val="25"/>
        <w:spacing w:line="360" w:lineRule="auto"/>
        <w:ind w:left="0" w:leftChars="0" w:firstLine="0" w:firstLineChars="0"/>
        <w:rPr>
          <w:rFonts w:hint="default" w:ascii="Times New Roman" w:hAnsi="Times New Roman" w:cs="Times New Roman"/>
          <w:b/>
          <w:bCs/>
          <w:szCs w:val="21"/>
        </w:rPr>
      </w:pPr>
    </w:p>
    <w:p>
      <w:pPr>
        <w:pStyle w:val="25"/>
        <w:spacing w:line="360" w:lineRule="auto"/>
        <w:ind w:left="0" w:leftChars="0" w:firstLine="0" w:firstLineChars="0"/>
        <w:rPr>
          <w:rFonts w:hint="default" w:ascii="Times New Roman" w:hAnsi="Times New Roman" w:cs="Times New Roman"/>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33"/>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34"/>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D310A"/>
    <w:rsid w:val="002D6CEA"/>
    <w:rsid w:val="002E0DC3"/>
    <w:rsid w:val="002F175D"/>
    <w:rsid w:val="002F562D"/>
    <w:rsid w:val="0030458F"/>
    <w:rsid w:val="00305A81"/>
    <w:rsid w:val="00325277"/>
    <w:rsid w:val="003457AA"/>
    <w:rsid w:val="00354B1C"/>
    <w:rsid w:val="00367F70"/>
    <w:rsid w:val="003851EB"/>
    <w:rsid w:val="003E00A9"/>
    <w:rsid w:val="004218C0"/>
    <w:rsid w:val="004A00E4"/>
    <w:rsid w:val="004D41CA"/>
    <w:rsid w:val="004F6C51"/>
    <w:rsid w:val="00525235"/>
    <w:rsid w:val="00552D8C"/>
    <w:rsid w:val="00572C01"/>
    <w:rsid w:val="00592970"/>
    <w:rsid w:val="005B2641"/>
    <w:rsid w:val="005F5928"/>
    <w:rsid w:val="00607EE8"/>
    <w:rsid w:val="00615FD4"/>
    <w:rsid w:val="00634084"/>
    <w:rsid w:val="006520A5"/>
    <w:rsid w:val="00665E96"/>
    <w:rsid w:val="0067645A"/>
    <w:rsid w:val="00681EAE"/>
    <w:rsid w:val="00684068"/>
    <w:rsid w:val="00694738"/>
    <w:rsid w:val="006A2143"/>
    <w:rsid w:val="006B70E1"/>
    <w:rsid w:val="006F59AC"/>
    <w:rsid w:val="00726C9E"/>
    <w:rsid w:val="00736713"/>
    <w:rsid w:val="007A27B1"/>
    <w:rsid w:val="007B5048"/>
    <w:rsid w:val="007C6647"/>
    <w:rsid w:val="007C666C"/>
    <w:rsid w:val="007D03CE"/>
    <w:rsid w:val="007D1FA7"/>
    <w:rsid w:val="007E23EE"/>
    <w:rsid w:val="007F6C6A"/>
    <w:rsid w:val="00802814"/>
    <w:rsid w:val="008300A9"/>
    <w:rsid w:val="00844C09"/>
    <w:rsid w:val="008453CE"/>
    <w:rsid w:val="00860D50"/>
    <w:rsid w:val="00891770"/>
    <w:rsid w:val="00893996"/>
    <w:rsid w:val="008A6DE7"/>
    <w:rsid w:val="008D79FE"/>
    <w:rsid w:val="008E12A8"/>
    <w:rsid w:val="008E177E"/>
    <w:rsid w:val="008E431F"/>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A1090"/>
    <w:rsid w:val="00CB36AA"/>
    <w:rsid w:val="00CB7A83"/>
    <w:rsid w:val="00CD5C8B"/>
    <w:rsid w:val="00CE0553"/>
    <w:rsid w:val="00D51889"/>
    <w:rsid w:val="00D86636"/>
    <w:rsid w:val="00D901AB"/>
    <w:rsid w:val="00D95FEF"/>
    <w:rsid w:val="00DB60E3"/>
    <w:rsid w:val="00E01590"/>
    <w:rsid w:val="00E02D23"/>
    <w:rsid w:val="00E13B8D"/>
    <w:rsid w:val="00E1618C"/>
    <w:rsid w:val="00E40817"/>
    <w:rsid w:val="00E52E39"/>
    <w:rsid w:val="00E70D06"/>
    <w:rsid w:val="00E75930"/>
    <w:rsid w:val="00E9389C"/>
    <w:rsid w:val="00EA65C9"/>
    <w:rsid w:val="00EB58E4"/>
    <w:rsid w:val="00EC1A3C"/>
    <w:rsid w:val="00EC415E"/>
    <w:rsid w:val="00EC785F"/>
    <w:rsid w:val="00ED7BF2"/>
    <w:rsid w:val="00EF4FAC"/>
    <w:rsid w:val="00EF5A93"/>
    <w:rsid w:val="00F02911"/>
    <w:rsid w:val="00F1138E"/>
    <w:rsid w:val="00F64867"/>
    <w:rsid w:val="00F7568C"/>
    <w:rsid w:val="00FA1AFA"/>
    <w:rsid w:val="00FB0541"/>
    <w:rsid w:val="00FC1C6B"/>
    <w:rsid w:val="00FD26B2"/>
    <w:rsid w:val="01F74523"/>
    <w:rsid w:val="025A3F2A"/>
    <w:rsid w:val="026F3ADD"/>
    <w:rsid w:val="040D6DAF"/>
    <w:rsid w:val="04E66927"/>
    <w:rsid w:val="05705BC7"/>
    <w:rsid w:val="05885EAF"/>
    <w:rsid w:val="06721146"/>
    <w:rsid w:val="06C04B4A"/>
    <w:rsid w:val="06F836BE"/>
    <w:rsid w:val="08D06B24"/>
    <w:rsid w:val="0D26463F"/>
    <w:rsid w:val="0D4C6650"/>
    <w:rsid w:val="0ED85373"/>
    <w:rsid w:val="0F1971D6"/>
    <w:rsid w:val="0F2F4822"/>
    <w:rsid w:val="0F2F7F40"/>
    <w:rsid w:val="0FCE3F47"/>
    <w:rsid w:val="106E6276"/>
    <w:rsid w:val="12A042B8"/>
    <w:rsid w:val="12C97BDE"/>
    <w:rsid w:val="14B051AB"/>
    <w:rsid w:val="158E1C7F"/>
    <w:rsid w:val="15C0707B"/>
    <w:rsid w:val="15D223FD"/>
    <w:rsid w:val="161C2A39"/>
    <w:rsid w:val="166D3BD5"/>
    <w:rsid w:val="16B61DCE"/>
    <w:rsid w:val="16EF7124"/>
    <w:rsid w:val="186862D0"/>
    <w:rsid w:val="1ACA4F34"/>
    <w:rsid w:val="1C7D5B98"/>
    <w:rsid w:val="1D4E09CB"/>
    <w:rsid w:val="1FF06C37"/>
    <w:rsid w:val="212D47E1"/>
    <w:rsid w:val="22A316F9"/>
    <w:rsid w:val="22CE3069"/>
    <w:rsid w:val="231D55FE"/>
    <w:rsid w:val="23747F38"/>
    <w:rsid w:val="247D73DD"/>
    <w:rsid w:val="2552221F"/>
    <w:rsid w:val="26866A25"/>
    <w:rsid w:val="272931DB"/>
    <w:rsid w:val="2871410D"/>
    <w:rsid w:val="288832F8"/>
    <w:rsid w:val="288C6F5F"/>
    <w:rsid w:val="2AD176C4"/>
    <w:rsid w:val="2B1759EA"/>
    <w:rsid w:val="2BBE3E94"/>
    <w:rsid w:val="2BF07E99"/>
    <w:rsid w:val="2D9702C0"/>
    <w:rsid w:val="2D9D0221"/>
    <w:rsid w:val="2E74089A"/>
    <w:rsid w:val="2F1440E9"/>
    <w:rsid w:val="2F892E5B"/>
    <w:rsid w:val="316023ED"/>
    <w:rsid w:val="324E34B8"/>
    <w:rsid w:val="32B15C9C"/>
    <w:rsid w:val="33907132"/>
    <w:rsid w:val="342E0DE7"/>
    <w:rsid w:val="3495430F"/>
    <w:rsid w:val="398523C6"/>
    <w:rsid w:val="3A987D91"/>
    <w:rsid w:val="3AD54B1C"/>
    <w:rsid w:val="3B7D69D2"/>
    <w:rsid w:val="3DA52918"/>
    <w:rsid w:val="3DBF4831"/>
    <w:rsid w:val="3E5B2D82"/>
    <w:rsid w:val="3E6F0521"/>
    <w:rsid w:val="3EB61582"/>
    <w:rsid w:val="3ED86481"/>
    <w:rsid w:val="401B708A"/>
    <w:rsid w:val="42607B17"/>
    <w:rsid w:val="45DB348F"/>
    <w:rsid w:val="482D5165"/>
    <w:rsid w:val="48466E46"/>
    <w:rsid w:val="48E31261"/>
    <w:rsid w:val="496C787D"/>
    <w:rsid w:val="4B996FD5"/>
    <w:rsid w:val="4E0E051B"/>
    <w:rsid w:val="4E232236"/>
    <w:rsid w:val="4E366024"/>
    <w:rsid w:val="4E6616F1"/>
    <w:rsid w:val="4F1464EE"/>
    <w:rsid w:val="527C1EE6"/>
    <w:rsid w:val="528E2B48"/>
    <w:rsid w:val="52B3025F"/>
    <w:rsid w:val="52C30CB8"/>
    <w:rsid w:val="52EE3831"/>
    <w:rsid w:val="53545D9D"/>
    <w:rsid w:val="540D71EC"/>
    <w:rsid w:val="5646691F"/>
    <w:rsid w:val="56DA5273"/>
    <w:rsid w:val="5712616E"/>
    <w:rsid w:val="57D85AA5"/>
    <w:rsid w:val="58423A15"/>
    <w:rsid w:val="593C5085"/>
    <w:rsid w:val="59DC4887"/>
    <w:rsid w:val="5C0C3140"/>
    <w:rsid w:val="5C357B88"/>
    <w:rsid w:val="5CF02A85"/>
    <w:rsid w:val="5F34369B"/>
    <w:rsid w:val="61B97060"/>
    <w:rsid w:val="631E5C7E"/>
    <w:rsid w:val="649D0DCC"/>
    <w:rsid w:val="65A04DF7"/>
    <w:rsid w:val="66061D78"/>
    <w:rsid w:val="66FF1D0D"/>
    <w:rsid w:val="67321CEC"/>
    <w:rsid w:val="67971B33"/>
    <w:rsid w:val="67FF6B21"/>
    <w:rsid w:val="6B667E5A"/>
    <w:rsid w:val="6B766F6E"/>
    <w:rsid w:val="6BBF2716"/>
    <w:rsid w:val="6C1444AE"/>
    <w:rsid w:val="6C342386"/>
    <w:rsid w:val="6CCE465D"/>
    <w:rsid w:val="6F4A5A2D"/>
    <w:rsid w:val="6F8C2305"/>
    <w:rsid w:val="6FE00985"/>
    <w:rsid w:val="723C5327"/>
    <w:rsid w:val="747A0056"/>
    <w:rsid w:val="74F0182C"/>
    <w:rsid w:val="76703E94"/>
    <w:rsid w:val="78DC376D"/>
    <w:rsid w:val="791616FD"/>
    <w:rsid w:val="797A77D0"/>
    <w:rsid w:val="7EC60EEE"/>
    <w:rsid w:val="7ECC1E2E"/>
    <w:rsid w:val="7ED40D69"/>
    <w:rsid w:val="7F0E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r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5"/>
    <w:semiHidden/>
    <w:qFormat/>
    <w:uiPriority w:val="99"/>
  </w:style>
  <w:style w:type="character" w:customStyle="1" w:styleId="22">
    <w:name w:val="批注主题 字符"/>
    <w:basedOn w:val="21"/>
    <w:link w:val="13"/>
    <w:semiHidden/>
    <w:qFormat/>
    <w:uiPriority w:val="99"/>
    <w:rPr>
      <w:b/>
      <w:bCs/>
    </w:rPr>
  </w:style>
  <w:style w:type="character" w:customStyle="1" w:styleId="23">
    <w:name w:val="批注框文本 字符"/>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字符"/>
    <w:basedOn w:val="16"/>
    <w:link w:val="2"/>
    <w:qFormat/>
    <w:uiPriority w:val="9"/>
    <w:rPr>
      <w:rFonts w:eastAsia="黑体"/>
      <w:b/>
      <w:bCs/>
      <w:kern w:val="44"/>
      <w:szCs w:val="44"/>
    </w:rPr>
  </w:style>
  <w:style w:type="character" w:customStyle="1" w:styleId="27">
    <w:name w:val="标题 2 字符"/>
    <w:basedOn w:val="16"/>
    <w:link w:val="3"/>
    <w:qFormat/>
    <w:uiPriority w:val="9"/>
    <w:rPr>
      <w:rFonts w:ascii="黑体" w:hAnsi="黑体" w:eastAsia="黑体" w:cstheme="majorBidi"/>
      <w:bCs/>
      <w:szCs w:val="32"/>
    </w:rPr>
  </w:style>
  <w:style w:type="character" w:customStyle="1" w:styleId="28">
    <w:name w:val="标题 3 字符"/>
    <w:basedOn w:val="16"/>
    <w:link w:val="4"/>
    <w:qFormat/>
    <w:uiPriority w:val="9"/>
    <w:rPr>
      <w:b/>
      <w:bCs/>
      <w:sz w:val="32"/>
      <w:szCs w:val="32"/>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2">
    <w:name w:val="二级条标题"/>
    <w:basedOn w:val="33"/>
    <w:next w:val="30"/>
    <w:qFormat/>
    <w:uiPriority w:val="0"/>
    <w:pPr>
      <w:numPr>
        <w:ilvl w:val="3"/>
        <w:numId w:val="1"/>
      </w:numPr>
      <w:outlineLvl w:val="3"/>
    </w:pPr>
  </w:style>
  <w:style w:type="paragraph" w:customStyle="1" w:styleId="33">
    <w:name w:val="一级条标题"/>
    <w:next w:val="30"/>
    <w:qFormat/>
    <w:uiPriority w:val="0"/>
    <w:pPr>
      <w:numPr>
        <w:ilvl w:val="2"/>
        <w:numId w:val="1"/>
      </w:numPr>
      <w:outlineLvl w:val="2"/>
    </w:pPr>
    <w:rPr>
      <w:rFonts w:ascii="Calibri" w:hAnsi="Calibri" w:eastAsia="黑体" w:cs="Times New Roman"/>
      <w:sz w:val="21"/>
      <w:lang w:val="en-US" w:eastAsia="zh-CN" w:bidi="ar-SA"/>
    </w:rPr>
  </w:style>
  <w:style w:type="paragraph" w:customStyle="1" w:styleId="34">
    <w:name w:val="附录标识"/>
    <w:basedOn w:val="35"/>
    <w:qFormat/>
    <w:uiPriority w:val="0"/>
    <w:pPr>
      <w:numPr>
        <w:ilvl w:val="0"/>
        <w:numId w:val="2"/>
      </w:numPr>
      <w:tabs>
        <w:tab w:val="left" w:pos="6405"/>
      </w:tabs>
      <w:spacing w:after="200"/>
    </w:pPr>
    <w:rPr>
      <w:sz w:val="21"/>
    </w:rPr>
  </w:style>
  <w:style w:type="paragraph" w:customStyle="1" w:styleId="35">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0">
          <a:gsLst>
            <a:gs pos="0">
              <a:srgbClr val="FFFFFF"/>
            </a:gs>
            <a:gs pos="100000">
              <a:srgbClr val="FFFFFF"/>
            </a:gs>
          </a:gsLst>
          <a:lin ang="16200000" scaled="1"/>
        </a:gradFill>
        <a:ln w="6350">
          <a:solidFill>
            <a:srgbClr val="FFFFFF"/>
          </a:solidFill>
          <a:miter lim="200000"/>
        </a:ln>
      </a:spPr>
      <a:bodyPr rot="0" vert="horz" wrap="square" lIns="0" tIns="0" rIns="0" bIns="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E5BA8-1959-4A88-870F-A5580B5F82D8}">
  <ds:schemaRefs/>
</ds:datastoreItem>
</file>

<file path=docProps/app.xml><?xml version="1.0" encoding="utf-8"?>
<Properties xmlns="http://schemas.openxmlformats.org/officeDocument/2006/extended-properties" xmlns:vt="http://schemas.openxmlformats.org/officeDocument/2006/docPropsVTypes">
  <Template>Normal</Template>
  <Pages>15</Pages>
  <Words>998</Words>
  <Characters>5694</Characters>
  <Lines>47</Lines>
  <Paragraphs>13</Paragraphs>
  <TotalTime>214</TotalTime>
  <ScaleCrop>false</ScaleCrop>
  <LinksUpToDate>false</LinksUpToDate>
  <CharactersWithSpaces>6679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Anton</cp:lastModifiedBy>
  <cp:lastPrinted>2021-11-15T05:31:00Z</cp:lastPrinted>
  <dcterms:modified xsi:type="dcterms:W3CDTF">2022-05-29T01:42:12Z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