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ordWrap w:val="0"/>
        <w:spacing w:before="120" w:after="120"/>
        <w:ind w:firstLine="420"/>
        <w:rPr>
          <w:b/>
          <w:color w:val="auto"/>
        </w:rPr>
      </w:pPr>
      <w:bookmarkStart w:id="77" w:name="_GoBack"/>
      <w:r>
        <w:rPr>
          <w:b/>
          <w:color w:val="auto"/>
        </w:rPr>
        <w:drawing>
          <wp:anchor distT="0" distB="0" distL="114300" distR="114300" simplePos="0" relativeHeight="251660288" behindDoc="0" locked="0" layoutInCell="1" allowOverlap="1">
            <wp:simplePos x="0" y="0"/>
            <wp:positionH relativeFrom="column">
              <wp:posOffset>0</wp:posOffset>
            </wp:positionH>
            <wp:positionV relativeFrom="paragraph">
              <wp:posOffset>-120015</wp:posOffset>
            </wp:positionV>
            <wp:extent cx="1579880" cy="1047115"/>
            <wp:effectExtent l="0" t="0" r="127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79880" cy="1047115"/>
                    </a:xfrm>
                    <a:prstGeom prst="rect">
                      <a:avLst/>
                    </a:prstGeom>
                    <a:noFill/>
                    <a:ln>
                      <a:noFill/>
                    </a:ln>
                  </pic:spPr>
                </pic:pic>
              </a:graphicData>
            </a:graphic>
          </wp:anchor>
        </w:drawing>
      </w:r>
      <w:r>
        <w:rPr>
          <w:b/>
          <w:color w:val="auto"/>
        </w:rPr>
        <w:t>T/CECS ×××-202×</w:t>
      </w:r>
    </w:p>
    <w:p>
      <w:pPr>
        <w:spacing w:line="480" w:lineRule="auto"/>
        <w:ind w:firstLine="420"/>
        <w:jc w:val="center"/>
        <w:rPr>
          <w:b/>
          <w:color w:val="auto"/>
          <w:sz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432435</wp:posOffset>
                </wp:positionV>
                <wp:extent cx="5693410" cy="7620"/>
                <wp:effectExtent l="0" t="0" r="2540" b="1143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V="1">
                          <a:off x="0" y="0"/>
                          <a:ext cx="5693410" cy="76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2.15pt;margin-top:34.05pt;height:0.6pt;width:448.3pt;z-index:251659264;mso-width-relative:page;mso-height-relative:page;" filled="f" stroked="t" coordsize="21600,21600" o:gfxdata="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7/FDrXAAAACQEAAA8AAAAAAAAAAQAgAAAAIgAAAGRycy9kb3ducmV2LnhtbFBLAQIU&#10;ABQAAAAIAIdO4kAxGmwR9AEAAMUDAAAOAAAAAAAAAAEAIAAAACYBAABkcnMvZTJvRG9jLnhtbFBL&#10;BQYAAAAABgAGAFkBAACMBQAAAAA=&#10;">
                <v:fill on="f" focussize="0,0"/>
                <v:stroke color="#000000" joinstyle="round"/>
                <v:imagedata o:title=""/>
                <o:lock v:ext="edit" aspectratio="f"/>
              </v:line>
            </w:pict>
          </mc:Fallback>
        </mc:AlternateContent>
      </w:r>
    </w:p>
    <w:p>
      <w:pPr>
        <w:pStyle w:val="24"/>
        <w:framePr w:w="0" w:hRule="auto" w:wrap="auto" w:vAnchor="margin" w:hAnchor="text" w:xAlign="left" w:yAlign="inline"/>
        <w:ind w:firstLine="720"/>
        <w:jc w:val="center"/>
        <w:rPr>
          <w:rFonts w:eastAsia="黑体"/>
          <w:b w:val="0"/>
          <w:color w:val="auto"/>
          <w:sz w:val="36"/>
          <w:szCs w:val="36"/>
        </w:rPr>
      </w:pPr>
    </w:p>
    <w:p>
      <w:pPr>
        <w:pStyle w:val="24"/>
        <w:framePr w:w="0" w:hRule="auto" w:wrap="auto" w:vAnchor="margin" w:hAnchor="text" w:xAlign="left" w:yAlign="inline"/>
        <w:ind w:firstLine="720"/>
        <w:jc w:val="center"/>
        <w:rPr>
          <w:rFonts w:eastAsia="黑体"/>
          <w:b w:val="0"/>
          <w:color w:val="auto"/>
          <w:sz w:val="36"/>
          <w:szCs w:val="36"/>
        </w:rPr>
      </w:pPr>
    </w:p>
    <w:p>
      <w:pPr>
        <w:pStyle w:val="24"/>
        <w:framePr w:w="0" w:hRule="auto" w:wrap="auto" w:vAnchor="margin" w:hAnchor="text" w:xAlign="left" w:yAlign="inline"/>
        <w:ind w:firstLine="720"/>
        <w:jc w:val="center"/>
        <w:rPr>
          <w:rFonts w:eastAsia="Batang"/>
          <w:outline/>
          <w:color w:val="auto"/>
          <w14:textOutline w14:w="9525" w14:cap="flat" w14:cmpd="sng" w14:algn="ctr">
            <w14:solidFill>
              <w14:srgbClr w14:val="000000"/>
            </w14:solidFill>
            <w14:prstDash w14:val="solid"/>
            <w14:round/>
          </w14:textOutline>
        </w:rPr>
      </w:pPr>
      <w:r>
        <w:rPr>
          <w:rFonts w:eastAsia="黑体"/>
          <w:b w:val="0"/>
          <w:color w:val="auto"/>
          <w:sz w:val="36"/>
          <w:szCs w:val="36"/>
        </w:rPr>
        <w:t>中国工程建设标准化协会标准</w:t>
      </w:r>
    </w:p>
    <w:p>
      <w:pPr>
        <w:spacing w:before="312" w:beforeLines="100" w:after="100" w:afterAutospacing="1"/>
        <w:ind w:firstLine="960"/>
        <w:jc w:val="center"/>
        <w:rPr>
          <w:rFonts w:eastAsia="黑体"/>
          <w:color w:val="auto"/>
          <w:sz w:val="48"/>
          <w:szCs w:val="48"/>
        </w:rPr>
      </w:pPr>
    </w:p>
    <w:p>
      <w:pPr>
        <w:spacing w:before="312" w:beforeLines="100" w:after="100" w:afterAutospacing="1"/>
        <w:ind w:firstLine="960"/>
        <w:jc w:val="center"/>
        <w:rPr>
          <w:rFonts w:eastAsia="黑体"/>
          <w:color w:val="auto"/>
          <w:sz w:val="48"/>
          <w:szCs w:val="48"/>
        </w:rPr>
      </w:pPr>
      <w:r>
        <w:rPr>
          <w:rFonts w:hint="eastAsia" w:eastAsia="黑体"/>
          <w:color w:val="auto"/>
          <w:sz w:val="48"/>
          <w:szCs w:val="48"/>
        </w:rPr>
        <w:t>人工湿地系统运行与维护标准</w:t>
      </w:r>
    </w:p>
    <w:p>
      <w:pPr>
        <w:spacing w:before="312" w:beforeLines="100" w:after="100" w:afterAutospacing="1"/>
        <w:ind w:firstLine="720"/>
        <w:jc w:val="center"/>
        <w:rPr>
          <w:color w:val="auto"/>
          <w:sz w:val="36"/>
          <w:szCs w:val="36"/>
        </w:rPr>
      </w:pPr>
      <w:r>
        <w:rPr>
          <w:rFonts w:hint="eastAsia" w:eastAsia="黑体"/>
          <w:color w:val="auto"/>
          <w:spacing w:val="20"/>
          <w:kern w:val="0"/>
          <w:sz w:val="32"/>
          <w:szCs w:val="32"/>
        </w:rPr>
        <w:t>（征求意见稿）</w:t>
      </w:r>
      <w:r>
        <w:rPr>
          <w:color w:val="auto"/>
          <w:sz w:val="36"/>
          <w:szCs w:val="36"/>
        </w:rPr>
        <w:t xml:space="preserve"> </w:t>
      </w:r>
    </w:p>
    <w:p>
      <w:pPr>
        <w:spacing w:before="312" w:beforeLines="100" w:after="100" w:afterAutospacing="1"/>
        <w:ind w:firstLine="720"/>
        <w:jc w:val="center"/>
        <w:rPr>
          <w:color w:val="auto"/>
          <w:sz w:val="36"/>
          <w:szCs w:val="36"/>
        </w:rPr>
      </w:pPr>
    </w:p>
    <w:p>
      <w:pPr>
        <w:spacing w:before="312" w:beforeLines="100" w:after="100" w:afterAutospacing="1"/>
        <w:ind w:firstLine="720"/>
        <w:jc w:val="center"/>
        <w:rPr>
          <w:color w:val="auto"/>
          <w:sz w:val="36"/>
          <w:szCs w:val="36"/>
        </w:rPr>
      </w:pPr>
    </w:p>
    <w:p>
      <w:pPr>
        <w:autoSpaceDE w:val="0"/>
        <w:autoSpaceDN w:val="0"/>
        <w:adjustRightInd w:val="0"/>
        <w:ind w:firstLine="720"/>
        <w:jc w:val="center"/>
        <w:rPr>
          <w:rFonts w:eastAsia="黑体"/>
          <w:color w:val="auto"/>
          <w:spacing w:val="20"/>
          <w:kern w:val="0"/>
          <w:sz w:val="36"/>
          <w:szCs w:val="36"/>
        </w:rPr>
      </w:pPr>
      <w:r>
        <w:rPr>
          <w:rFonts w:eastAsia="黑体"/>
          <w:color w:val="auto"/>
          <w:spacing w:val="20"/>
          <w:kern w:val="0"/>
          <w:sz w:val="32"/>
          <w:szCs w:val="32"/>
        </w:rPr>
        <w:t>×××××出版社</w:t>
      </w:r>
    </w:p>
    <w:p>
      <w:pPr>
        <w:autoSpaceDE w:val="0"/>
        <w:autoSpaceDN w:val="0"/>
        <w:adjustRightInd w:val="0"/>
        <w:ind w:firstLine="800"/>
        <w:jc w:val="center"/>
        <w:rPr>
          <w:rFonts w:eastAsia="黑体"/>
          <w:color w:val="auto"/>
          <w:spacing w:val="20"/>
          <w:kern w:val="0"/>
          <w:sz w:val="36"/>
          <w:szCs w:val="36"/>
        </w:rPr>
      </w:pPr>
    </w:p>
    <w:p>
      <w:pPr>
        <w:autoSpaceDE w:val="0"/>
        <w:autoSpaceDN w:val="0"/>
        <w:adjustRightInd w:val="0"/>
        <w:ind w:firstLine="800"/>
        <w:jc w:val="center"/>
        <w:rPr>
          <w:rFonts w:eastAsia="黑体"/>
          <w:color w:val="auto"/>
          <w:spacing w:val="20"/>
          <w:kern w:val="0"/>
          <w:sz w:val="36"/>
          <w:szCs w:val="36"/>
        </w:rPr>
      </w:pPr>
    </w:p>
    <w:p>
      <w:pPr>
        <w:autoSpaceDE w:val="0"/>
        <w:autoSpaceDN w:val="0"/>
        <w:adjustRightInd w:val="0"/>
        <w:ind w:firstLine="800"/>
        <w:jc w:val="center"/>
        <w:rPr>
          <w:rFonts w:eastAsia="黑体"/>
          <w:color w:val="auto"/>
          <w:spacing w:val="20"/>
          <w:kern w:val="0"/>
          <w:sz w:val="36"/>
          <w:szCs w:val="36"/>
        </w:rPr>
      </w:pPr>
    </w:p>
    <w:p>
      <w:pPr>
        <w:ind w:firstLine="420"/>
        <w:rPr>
          <w:color w:val="auto"/>
        </w:rPr>
      </w:pPr>
    </w:p>
    <w:p>
      <w:pPr>
        <w:ind w:firstLine="420"/>
        <w:rPr>
          <w:color w:val="auto"/>
        </w:rPr>
      </w:pPr>
    </w:p>
    <w:p>
      <w:pPr>
        <w:autoSpaceDE w:val="0"/>
        <w:autoSpaceDN w:val="0"/>
        <w:adjustRightInd w:val="0"/>
        <w:ind w:firstLine="0" w:firstLineChars="0"/>
        <w:jc w:val="center"/>
        <w:rPr>
          <w:rFonts w:eastAsiaTheme="minorEastAsia"/>
          <w:b/>
          <w:color w:val="auto"/>
          <w:kern w:val="0"/>
          <w:sz w:val="32"/>
          <w:szCs w:val="36"/>
        </w:rPr>
      </w:pPr>
      <w:r>
        <w:rPr>
          <w:rFonts w:eastAsiaTheme="minorEastAsia"/>
          <w:b/>
          <w:color w:val="auto"/>
          <w:kern w:val="0"/>
          <w:sz w:val="32"/>
          <w:szCs w:val="36"/>
        </w:rPr>
        <w:t>中国工程建设标准化协会标准</w:t>
      </w:r>
    </w:p>
    <w:p>
      <w:pPr>
        <w:ind w:firstLine="420"/>
        <w:rPr>
          <w:rFonts w:eastAsiaTheme="minorEastAsia"/>
          <w:color w:val="auto"/>
        </w:rPr>
      </w:pPr>
    </w:p>
    <w:p>
      <w:pPr>
        <w:autoSpaceDE w:val="0"/>
        <w:autoSpaceDN w:val="0"/>
        <w:adjustRightInd w:val="0"/>
        <w:ind w:firstLine="0" w:firstLineChars="0"/>
        <w:jc w:val="center"/>
        <w:rPr>
          <w:rFonts w:eastAsiaTheme="minorEastAsia"/>
          <w:color w:val="auto"/>
          <w:kern w:val="0"/>
          <w:sz w:val="36"/>
          <w:szCs w:val="36"/>
        </w:rPr>
      </w:pPr>
    </w:p>
    <w:p>
      <w:pPr>
        <w:autoSpaceDE w:val="0"/>
        <w:autoSpaceDN w:val="0"/>
        <w:adjustRightInd w:val="0"/>
        <w:ind w:firstLine="0" w:firstLineChars="0"/>
        <w:jc w:val="center"/>
        <w:rPr>
          <w:rFonts w:eastAsiaTheme="minorEastAsia"/>
          <w:color w:val="auto"/>
          <w:kern w:val="0"/>
          <w:sz w:val="36"/>
          <w:szCs w:val="36"/>
        </w:rPr>
      </w:pPr>
      <w:r>
        <w:rPr>
          <w:rFonts w:hint="eastAsia" w:eastAsiaTheme="minorEastAsia"/>
          <w:color w:val="auto"/>
          <w:kern w:val="0"/>
          <w:sz w:val="36"/>
          <w:szCs w:val="36"/>
        </w:rPr>
        <w:t>2</w:t>
      </w:r>
      <w:r>
        <w:rPr>
          <w:rFonts w:eastAsiaTheme="minorEastAsia"/>
          <w:color w:val="auto"/>
          <w:kern w:val="0"/>
          <w:sz w:val="36"/>
          <w:szCs w:val="36"/>
        </w:rPr>
        <w:t>022</w:t>
      </w:r>
      <w:r>
        <w:rPr>
          <w:rFonts w:hint="eastAsia" w:eastAsiaTheme="minorEastAsia"/>
          <w:color w:val="auto"/>
          <w:kern w:val="0"/>
          <w:sz w:val="36"/>
          <w:szCs w:val="36"/>
        </w:rPr>
        <w:t>年6月</w:t>
      </w:r>
    </w:p>
    <w:p>
      <w:pPr>
        <w:ind w:firstLine="420"/>
        <w:rPr>
          <w:color w:val="auto"/>
        </w:rPr>
      </w:pPr>
    </w:p>
    <w:p>
      <w:pPr>
        <w:ind w:firstLine="420"/>
        <w:rPr>
          <w:color w:val="auto"/>
        </w:rPr>
      </w:pPr>
    </w:p>
    <w:p>
      <w:pPr>
        <w:autoSpaceDE w:val="0"/>
        <w:autoSpaceDN w:val="0"/>
        <w:adjustRightInd w:val="0"/>
        <w:ind w:right="-57" w:rightChars="-27" w:firstLine="0" w:firstLineChars="0"/>
        <w:jc w:val="center"/>
        <w:rPr>
          <w:color w:val="auto"/>
          <w:kern w:val="0"/>
          <w:sz w:val="40"/>
          <w:szCs w:val="32"/>
        </w:rPr>
      </w:pPr>
    </w:p>
    <w:p>
      <w:pPr>
        <w:autoSpaceDE w:val="0"/>
        <w:autoSpaceDN w:val="0"/>
        <w:adjustRightInd w:val="0"/>
        <w:ind w:right="-57" w:rightChars="-27" w:firstLine="0" w:firstLineChars="0"/>
        <w:jc w:val="center"/>
        <w:rPr>
          <w:color w:val="auto"/>
          <w:kern w:val="0"/>
          <w:sz w:val="40"/>
          <w:szCs w:val="32"/>
        </w:rPr>
      </w:pPr>
    </w:p>
    <w:p>
      <w:pPr>
        <w:autoSpaceDE w:val="0"/>
        <w:autoSpaceDN w:val="0"/>
        <w:adjustRightInd w:val="0"/>
        <w:ind w:right="-57" w:rightChars="-27" w:firstLine="0" w:firstLineChars="0"/>
        <w:jc w:val="center"/>
        <w:rPr>
          <w:color w:val="auto"/>
          <w:kern w:val="0"/>
          <w:sz w:val="40"/>
          <w:szCs w:val="32"/>
        </w:rPr>
      </w:pPr>
    </w:p>
    <w:p>
      <w:pPr>
        <w:autoSpaceDE w:val="0"/>
        <w:autoSpaceDN w:val="0"/>
        <w:adjustRightInd w:val="0"/>
        <w:ind w:right="-57" w:rightChars="-27" w:firstLine="0" w:firstLineChars="0"/>
        <w:jc w:val="center"/>
        <w:rPr>
          <w:color w:val="auto"/>
          <w:kern w:val="0"/>
          <w:sz w:val="40"/>
          <w:szCs w:val="32"/>
        </w:rPr>
      </w:pPr>
    </w:p>
    <w:p>
      <w:pPr>
        <w:autoSpaceDE w:val="0"/>
        <w:autoSpaceDN w:val="0"/>
        <w:adjustRightInd w:val="0"/>
        <w:ind w:right="-57" w:rightChars="-27" w:firstLine="0" w:firstLineChars="0"/>
        <w:jc w:val="center"/>
        <w:rPr>
          <w:color w:val="auto"/>
          <w:kern w:val="0"/>
          <w:sz w:val="40"/>
          <w:szCs w:val="32"/>
        </w:rPr>
      </w:pPr>
    </w:p>
    <w:p>
      <w:pPr>
        <w:autoSpaceDE w:val="0"/>
        <w:autoSpaceDN w:val="0"/>
        <w:adjustRightInd w:val="0"/>
        <w:ind w:right="-57" w:rightChars="-27" w:firstLine="0" w:firstLineChars="0"/>
        <w:jc w:val="center"/>
        <w:rPr>
          <w:color w:val="auto"/>
          <w:kern w:val="0"/>
          <w:sz w:val="40"/>
          <w:szCs w:val="32"/>
        </w:rPr>
      </w:pPr>
      <w:r>
        <w:rPr>
          <w:rFonts w:hint="eastAsia"/>
          <w:color w:val="auto"/>
          <w:kern w:val="0"/>
          <w:sz w:val="40"/>
          <w:szCs w:val="32"/>
        </w:rPr>
        <w:t>人工湿地系统运行与维护标准</w:t>
      </w:r>
    </w:p>
    <w:p>
      <w:pPr>
        <w:spacing w:before="312" w:beforeLines="100" w:after="100" w:afterAutospacing="1"/>
        <w:ind w:firstLine="0" w:firstLineChars="0"/>
        <w:jc w:val="center"/>
        <w:rPr>
          <w:rFonts w:ascii="宋体" w:hAnsi="宋体"/>
          <w:color w:val="auto"/>
          <w:spacing w:val="20"/>
          <w:kern w:val="0"/>
          <w:sz w:val="32"/>
          <w:szCs w:val="32"/>
        </w:rPr>
      </w:pPr>
      <w:r>
        <w:rPr>
          <w:rFonts w:hint="eastAsia" w:ascii="宋体" w:hAnsi="宋体"/>
          <w:color w:val="auto"/>
          <w:spacing w:val="20"/>
          <w:kern w:val="0"/>
          <w:sz w:val="32"/>
          <w:szCs w:val="32"/>
        </w:rPr>
        <w:t>（征求意见稿）</w:t>
      </w:r>
    </w:p>
    <w:p>
      <w:pPr>
        <w:autoSpaceDE w:val="0"/>
        <w:autoSpaceDN w:val="0"/>
        <w:adjustRightInd w:val="0"/>
        <w:ind w:right="-57" w:rightChars="-27" w:firstLine="0" w:firstLineChars="0"/>
        <w:jc w:val="center"/>
        <w:rPr>
          <w:color w:val="auto"/>
          <w:kern w:val="0"/>
          <w:sz w:val="32"/>
          <w:szCs w:val="32"/>
        </w:rPr>
      </w:pPr>
    </w:p>
    <w:p>
      <w:pPr>
        <w:autoSpaceDE w:val="0"/>
        <w:autoSpaceDN w:val="0"/>
        <w:adjustRightInd w:val="0"/>
        <w:ind w:right="-57" w:rightChars="-27" w:firstLine="0" w:firstLineChars="0"/>
        <w:jc w:val="center"/>
        <w:rPr>
          <w:color w:val="auto"/>
          <w:kern w:val="0"/>
          <w:sz w:val="28"/>
          <w:szCs w:val="32"/>
        </w:rPr>
      </w:pPr>
    </w:p>
    <w:p>
      <w:pPr>
        <w:autoSpaceDE w:val="0"/>
        <w:autoSpaceDN w:val="0"/>
        <w:adjustRightInd w:val="0"/>
        <w:ind w:firstLine="0" w:firstLineChars="0"/>
        <w:jc w:val="center"/>
        <w:rPr>
          <w:color w:val="auto"/>
          <w:kern w:val="0"/>
          <w:sz w:val="32"/>
          <w:szCs w:val="32"/>
        </w:rPr>
      </w:pPr>
      <w:r>
        <w:rPr>
          <w:color w:val="auto"/>
          <w:kern w:val="0"/>
          <w:sz w:val="32"/>
          <w:szCs w:val="32"/>
        </w:rPr>
        <w:t>T/CECS XX-20XX</w:t>
      </w:r>
    </w:p>
    <w:p>
      <w:pPr>
        <w:ind w:firstLine="420"/>
        <w:rPr>
          <w:color w:val="auto"/>
        </w:rPr>
      </w:pPr>
    </w:p>
    <w:p>
      <w:pPr>
        <w:ind w:firstLine="420"/>
        <w:rPr>
          <w:color w:val="auto"/>
        </w:rPr>
      </w:pPr>
    </w:p>
    <w:p>
      <w:pPr>
        <w:ind w:firstLine="420"/>
        <w:rPr>
          <w:color w:val="auto"/>
        </w:rPr>
      </w:pPr>
    </w:p>
    <w:p>
      <w:pPr>
        <w:autoSpaceDE w:val="0"/>
        <w:autoSpaceDN w:val="0"/>
        <w:adjustRightInd w:val="0"/>
        <w:ind w:firstLine="1416" w:firstLineChars="506"/>
        <w:rPr>
          <w:color w:val="auto"/>
          <w:kern w:val="0"/>
          <w:sz w:val="28"/>
          <w:szCs w:val="24"/>
        </w:rPr>
      </w:pPr>
      <w:r>
        <w:rPr>
          <w:color w:val="auto"/>
          <w:kern w:val="0"/>
          <w:sz w:val="28"/>
          <w:szCs w:val="24"/>
        </w:rPr>
        <w:t>主编单位：</w:t>
      </w:r>
      <w:r>
        <w:rPr>
          <w:rFonts w:hint="eastAsia"/>
          <w:color w:val="auto"/>
          <w:kern w:val="0"/>
          <w:sz w:val="28"/>
          <w:szCs w:val="24"/>
        </w:rPr>
        <w:t xml:space="preserve">深圳市水务（集团）有限公司 </w:t>
      </w:r>
    </w:p>
    <w:p>
      <w:pPr>
        <w:autoSpaceDE w:val="0"/>
        <w:autoSpaceDN w:val="0"/>
        <w:adjustRightInd w:val="0"/>
        <w:ind w:firstLine="1416" w:firstLineChars="506"/>
        <w:rPr>
          <w:color w:val="auto"/>
          <w:kern w:val="0"/>
          <w:sz w:val="28"/>
          <w:szCs w:val="24"/>
        </w:rPr>
      </w:pPr>
      <w:r>
        <w:rPr>
          <w:rFonts w:hint="eastAsia"/>
          <w:color w:val="auto"/>
          <w:kern w:val="0"/>
          <w:sz w:val="28"/>
          <w:szCs w:val="24"/>
        </w:rPr>
        <w:t xml:space="preserve"> </w:t>
      </w:r>
      <w:r>
        <w:rPr>
          <w:color w:val="auto"/>
          <w:kern w:val="0"/>
          <w:sz w:val="28"/>
          <w:szCs w:val="24"/>
        </w:rPr>
        <w:t xml:space="preserve">         </w:t>
      </w:r>
      <w:r>
        <w:rPr>
          <w:rFonts w:hint="eastAsia"/>
          <w:color w:val="auto"/>
          <w:kern w:val="0"/>
          <w:sz w:val="28"/>
          <w:szCs w:val="24"/>
        </w:rPr>
        <w:t>亚太建设科技信息研究院有限公司</w:t>
      </w:r>
    </w:p>
    <w:p>
      <w:pPr>
        <w:autoSpaceDE w:val="0"/>
        <w:autoSpaceDN w:val="0"/>
        <w:adjustRightInd w:val="0"/>
        <w:ind w:firstLine="1416" w:firstLineChars="506"/>
        <w:rPr>
          <w:color w:val="auto"/>
          <w:kern w:val="0"/>
          <w:sz w:val="28"/>
          <w:szCs w:val="24"/>
        </w:rPr>
      </w:pPr>
      <w:r>
        <w:rPr>
          <w:color w:val="auto"/>
          <w:kern w:val="0"/>
          <w:sz w:val="28"/>
          <w:szCs w:val="24"/>
        </w:rPr>
        <w:t>批准单位：中国工程建设标准化协会</w:t>
      </w:r>
    </w:p>
    <w:p>
      <w:pPr>
        <w:autoSpaceDE w:val="0"/>
        <w:autoSpaceDN w:val="0"/>
        <w:adjustRightInd w:val="0"/>
        <w:ind w:firstLine="1416" w:firstLineChars="506"/>
        <w:rPr>
          <w:color w:val="auto"/>
          <w:kern w:val="0"/>
          <w:sz w:val="28"/>
          <w:szCs w:val="24"/>
        </w:rPr>
      </w:pPr>
      <w:r>
        <w:rPr>
          <w:color w:val="auto"/>
          <w:kern w:val="0"/>
          <w:sz w:val="28"/>
          <w:szCs w:val="24"/>
        </w:rPr>
        <w:t>施行日期：</w:t>
      </w:r>
      <w:r>
        <w:rPr>
          <w:rFonts w:hint="eastAsia"/>
          <w:color w:val="auto"/>
          <w:kern w:val="0"/>
          <w:sz w:val="28"/>
          <w:szCs w:val="24"/>
        </w:rPr>
        <w:t>20</w:t>
      </w:r>
      <w:r>
        <w:rPr>
          <w:color w:val="auto"/>
          <w:kern w:val="0"/>
          <w:sz w:val="28"/>
          <w:szCs w:val="24"/>
        </w:rPr>
        <w:t>XX 年XX 月XX 日</w:t>
      </w:r>
    </w:p>
    <w:p>
      <w:pPr>
        <w:ind w:firstLine="420"/>
        <w:rPr>
          <w:color w:val="auto"/>
        </w:rPr>
      </w:pPr>
    </w:p>
    <w:p>
      <w:pPr>
        <w:ind w:firstLine="420"/>
        <w:rPr>
          <w:color w:val="auto"/>
        </w:rPr>
      </w:pPr>
    </w:p>
    <w:p>
      <w:pPr>
        <w:widowControl/>
        <w:ind w:firstLine="0" w:firstLineChars="0"/>
        <w:jc w:val="center"/>
        <w:rPr>
          <w:color w:val="auto"/>
          <w:kern w:val="0"/>
          <w:sz w:val="28"/>
          <w:szCs w:val="28"/>
        </w:rPr>
      </w:pPr>
      <w:r>
        <w:rPr>
          <w:color w:val="auto"/>
          <w:kern w:val="0"/>
          <w:sz w:val="28"/>
          <w:szCs w:val="28"/>
        </w:rPr>
        <w:t>2022北京</w:t>
      </w:r>
    </w:p>
    <w:p>
      <w:pPr>
        <w:widowControl/>
        <w:ind w:firstLine="0" w:firstLineChars="0"/>
        <w:jc w:val="center"/>
        <w:rPr>
          <w:color w:val="auto"/>
          <w:kern w:val="0"/>
          <w:sz w:val="28"/>
          <w:szCs w:val="28"/>
        </w:rPr>
      </w:pPr>
      <w:r>
        <w:rPr>
          <w:color w:val="auto"/>
          <w:kern w:val="0"/>
          <w:sz w:val="28"/>
          <w:szCs w:val="28"/>
        </w:rPr>
        <w:t>XX出版社</w:t>
      </w:r>
    </w:p>
    <w:p>
      <w:pPr>
        <w:ind w:firstLine="42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color w:val="auto"/>
        </w:rPr>
        <w:br w:type="page"/>
      </w:r>
    </w:p>
    <w:p>
      <w:pPr>
        <w:pStyle w:val="2"/>
        <w:rPr>
          <w:color w:val="auto"/>
        </w:rPr>
      </w:pPr>
      <w:r>
        <w:rPr>
          <w:color w:val="auto"/>
        </w:rPr>
        <w:t>前  言</w:t>
      </w:r>
    </w:p>
    <w:p>
      <w:pPr>
        <w:rPr>
          <w:color w:val="auto"/>
          <w:sz w:val="24"/>
          <w:szCs w:val="24"/>
        </w:rPr>
      </w:pPr>
      <w:r>
        <w:rPr>
          <w:color w:val="auto"/>
          <w:sz w:val="24"/>
          <w:szCs w:val="24"/>
        </w:rPr>
        <w:t>根据中国工程建设标准化协会《关于印发&lt;2021年第一批协会标准制定、修订计划&gt;的通知》（建标协字</w:t>
      </w:r>
      <w:r>
        <w:rPr>
          <w:rFonts w:hint="eastAsia"/>
          <w:color w:val="auto"/>
          <w:sz w:val="24"/>
          <w:szCs w:val="24"/>
        </w:rPr>
        <w:t>[</w:t>
      </w:r>
      <w:r>
        <w:rPr>
          <w:color w:val="auto"/>
          <w:sz w:val="24"/>
          <w:szCs w:val="24"/>
        </w:rPr>
        <w:t>2021</w:t>
      </w:r>
      <w:r>
        <w:rPr>
          <w:rFonts w:hint="eastAsia"/>
          <w:color w:val="auto"/>
          <w:sz w:val="24"/>
          <w:szCs w:val="24"/>
        </w:rPr>
        <w:t>]</w:t>
      </w:r>
      <w:r>
        <w:rPr>
          <w:color w:val="auto"/>
          <w:sz w:val="24"/>
          <w:szCs w:val="24"/>
        </w:rPr>
        <w:t>011号）的要求，编制组经过广泛调查研究，认真总结实践经验，并在广泛征求意见的基础上，制定本</w:t>
      </w:r>
      <w:r>
        <w:rPr>
          <w:rFonts w:hint="eastAsia"/>
          <w:color w:val="auto"/>
          <w:sz w:val="24"/>
          <w:szCs w:val="24"/>
        </w:rPr>
        <w:t>标准</w:t>
      </w:r>
      <w:r>
        <w:rPr>
          <w:color w:val="auto"/>
          <w:sz w:val="24"/>
          <w:szCs w:val="24"/>
        </w:rPr>
        <w:t>。</w:t>
      </w:r>
    </w:p>
    <w:p>
      <w:pPr>
        <w:rPr>
          <w:color w:val="auto"/>
          <w:sz w:val="24"/>
          <w:szCs w:val="24"/>
        </w:rPr>
      </w:pPr>
      <w:r>
        <w:rPr>
          <w:color w:val="auto"/>
          <w:sz w:val="24"/>
          <w:szCs w:val="24"/>
        </w:rPr>
        <w:t>本</w:t>
      </w:r>
      <w:r>
        <w:rPr>
          <w:rFonts w:hint="eastAsia"/>
          <w:color w:val="auto"/>
          <w:sz w:val="24"/>
          <w:szCs w:val="24"/>
        </w:rPr>
        <w:t>标准</w:t>
      </w:r>
      <w:r>
        <w:rPr>
          <w:color w:val="auto"/>
          <w:sz w:val="24"/>
          <w:szCs w:val="24"/>
        </w:rPr>
        <w:t>共分</w:t>
      </w:r>
      <w:r>
        <w:rPr>
          <w:rFonts w:hint="eastAsia"/>
          <w:color w:val="auto"/>
          <w:sz w:val="24"/>
          <w:szCs w:val="24"/>
        </w:rPr>
        <w:t>8</w:t>
      </w:r>
      <w:r>
        <w:rPr>
          <w:color w:val="auto"/>
          <w:sz w:val="24"/>
          <w:szCs w:val="24"/>
        </w:rPr>
        <w:t>章，主要内容包括：</w:t>
      </w:r>
      <w:r>
        <w:rPr>
          <w:rFonts w:hint="eastAsia"/>
          <w:color w:val="auto"/>
          <w:sz w:val="24"/>
          <w:szCs w:val="24"/>
        </w:rPr>
        <w:t>总则，术语，基本规定，水质水量管理，设施设备运行管理，植物及其他生物管理，防堵管理，安全与应急管理。</w:t>
      </w:r>
    </w:p>
    <w:p>
      <w:pPr>
        <w:rPr>
          <w:color w:val="auto"/>
          <w:sz w:val="24"/>
          <w:szCs w:val="24"/>
        </w:rPr>
      </w:pPr>
      <w:r>
        <w:rPr>
          <w:rFonts w:hint="eastAsia"/>
          <w:color w:val="auto"/>
          <w:sz w:val="24"/>
          <w:szCs w:val="24"/>
        </w:rPr>
        <w:t>本标准的某项内容可能直接或间接涉及专利，本标准的发布机构不承担识别这些专利的责任。</w:t>
      </w:r>
    </w:p>
    <w:p>
      <w:pPr>
        <w:rPr>
          <w:color w:val="auto"/>
          <w:sz w:val="24"/>
          <w:szCs w:val="24"/>
        </w:rPr>
      </w:pPr>
      <w:r>
        <w:rPr>
          <w:color w:val="auto"/>
          <w:sz w:val="24"/>
          <w:szCs w:val="24"/>
        </w:rPr>
        <w:t>本</w:t>
      </w:r>
      <w:r>
        <w:rPr>
          <w:rFonts w:hint="eastAsia"/>
          <w:color w:val="auto"/>
          <w:sz w:val="24"/>
          <w:szCs w:val="24"/>
        </w:rPr>
        <w:t>标准</w:t>
      </w:r>
      <w:r>
        <w:rPr>
          <w:color w:val="auto"/>
          <w:sz w:val="24"/>
          <w:szCs w:val="24"/>
        </w:rPr>
        <w:t>由中国工程建设标准化协会</w:t>
      </w:r>
      <w:r>
        <w:rPr>
          <w:rFonts w:hint="eastAsia"/>
          <w:color w:val="auto"/>
          <w:sz w:val="24"/>
          <w:szCs w:val="24"/>
        </w:rPr>
        <w:t>建筑与市政工程产品应用分会</w:t>
      </w:r>
      <w:r>
        <w:rPr>
          <w:color w:val="auto"/>
          <w:sz w:val="24"/>
          <w:szCs w:val="24"/>
        </w:rPr>
        <w:t>归口管理，由</w:t>
      </w:r>
      <w:r>
        <w:rPr>
          <w:rFonts w:hint="eastAsia"/>
          <w:color w:val="auto"/>
          <w:sz w:val="24"/>
          <w:szCs w:val="24"/>
        </w:rPr>
        <w:t>亚太建设科技信息研究院有限公司</w:t>
      </w:r>
      <w:r>
        <w:rPr>
          <w:color w:val="auto"/>
          <w:sz w:val="24"/>
          <w:szCs w:val="24"/>
        </w:rPr>
        <w:t>负责具体技术内容的解释。在执行过程中如有意见或建议，请寄送</w:t>
      </w:r>
      <w:r>
        <w:rPr>
          <w:rFonts w:hint="eastAsia"/>
          <w:color w:val="auto"/>
          <w:sz w:val="24"/>
          <w:szCs w:val="24"/>
        </w:rPr>
        <w:t>解释单位</w:t>
      </w:r>
      <w:r>
        <w:rPr>
          <w:color w:val="auto"/>
          <w:sz w:val="24"/>
          <w:szCs w:val="24"/>
        </w:rPr>
        <w:t>（地址：北京市西城区德外大街36号A座429室，邮政编码：100120）。</w:t>
      </w:r>
    </w:p>
    <w:tbl>
      <w:tblPr>
        <w:tblStyle w:val="20"/>
        <w:tblW w:w="5000" w:type="pct"/>
        <w:tblInd w:w="0" w:type="dxa"/>
        <w:tblLayout w:type="autofit"/>
        <w:tblCellMar>
          <w:top w:w="0" w:type="dxa"/>
          <w:left w:w="108" w:type="dxa"/>
          <w:bottom w:w="0" w:type="dxa"/>
          <w:right w:w="108" w:type="dxa"/>
        </w:tblCellMar>
      </w:tblPr>
      <w:tblGrid>
        <w:gridCol w:w="1744"/>
        <w:gridCol w:w="1312"/>
        <w:gridCol w:w="1309"/>
        <w:gridCol w:w="1312"/>
        <w:gridCol w:w="1454"/>
        <w:gridCol w:w="1391"/>
      </w:tblGrid>
      <w:tr>
        <w:tblPrEx>
          <w:tblCellMar>
            <w:top w:w="0" w:type="dxa"/>
            <w:left w:w="108" w:type="dxa"/>
            <w:bottom w:w="0" w:type="dxa"/>
            <w:right w:w="108" w:type="dxa"/>
          </w:tblCellMar>
        </w:tblPrEx>
        <w:tc>
          <w:tcPr>
            <w:tcW w:w="1023" w:type="pct"/>
          </w:tcPr>
          <w:p>
            <w:pPr>
              <w:ind w:firstLine="0" w:firstLineChars="0"/>
              <w:rPr>
                <w:b/>
                <w:color w:val="auto"/>
                <w:sz w:val="24"/>
                <w:szCs w:val="24"/>
              </w:rPr>
            </w:pPr>
            <w:r>
              <w:rPr>
                <w:b/>
                <w:color w:val="auto"/>
                <w:sz w:val="24"/>
                <w:szCs w:val="24"/>
              </w:rPr>
              <w:t>主 编 单 位：</w:t>
            </w:r>
          </w:p>
        </w:tc>
        <w:tc>
          <w:tcPr>
            <w:tcW w:w="3977" w:type="pct"/>
            <w:gridSpan w:val="5"/>
          </w:tcPr>
          <w:p>
            <w:pPr>
              <w:ind w:firstLine="0" w:firstLineChars="0"/>
              <w:rPr>
                <w:color w:val="auto"/>
                <w:sz w:val="24"/>
                <w:szCs w:val="24"/>
              </w:rPr>
            </w:pPr>
            <w:r>
              <w:rPr>
                <w:rFonts w:hint="eastAsia"/>
                <w:color w:val="auto"/>
                <w:sz w:val="24"/>
                <w:szCs w:val="24"/>
              </w:rPr>
              <w:t>深圳市水务（集团）有限公司</w:t>
            </w:r>
          </w:p>
          <w:p>
            <w:pPr>
              <w:ind w:firstLine="0" w:firstLineChars="0"/>
              <w:rPr>
                <w:color w:val="auto"/>
                <w:sz w:val="24"/>
                <w:szCs w:val="24"/>
              </w:rPr>
            </w:pPr>
            <w:r>
              <w:rPr>
                <w:rFonts w:hint="eastAsia"/>
                <w:color w:val="auto"/>
                <w:sz w:val="24"/>
                <w:szCs w:val="24"/>
              </w:rPr>
              <w:t>亚太建设科技信息研究院有限公司</w:t>
            </w: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3977" w:type="pct"/>
            <w:gridSpan w:val="5"/>
          </w:tcPr>
          <w:p>
            <w:pPr>
              <w:ind w:firstLine="0" w:firstLineChars="0"/>
              <w:rPr>
                <w:color w:val="auto"/>
                <w:sz w:val="24"/>
                <w:szCs w:val="24"/>
              </w:rPr>
            </w:pPr>
          </w:p>
        </w:tc>
      </w:tr>
      <w:tr>
        <w:tc>
          <w:tcPr>
            <w:tcW w:w="1023" w:type="pct"/>
          </w:tcPr>
          <w:p>
            <w:pPr>
              <w:ind w:firstLine="0" w:firstLineChars="0"/>
              <w:rPr>
                <w:b/>
                <w:color w:val="auto"/>
                <w:sz w:val="24"/>
                <w:szCs w:val="24"/>
              </w:rPr>
            </w:pPr>
            <w:r>
              <w:rPr>
                <w:b/>
                <w:color w:val="auto"/>
                <w:sz w:val="24"/>
                <w:szCs w:val="24"/>
              </w:rPr>
              <w:t>参 编 单 位：</w:t>
            </w:r>
          </w:p>
        </w:tc>
        <w:tc>
          <w:tcPr>
            <w:tcW w:w="3977" w:type="pct"/>
            <w:gridSpan w:val="5"/>
          </w:tcPr>
          <w:p>
            <w:pPr>
              <w:rPr>
                <w:color w:val="auto"/>
                <w:sz w:val="24"/>
                <w:szCs w:val="24"/>
              </w:rPr>
            </w:pPr>
          </w:p>
        </w:tc>
      </w:tr>
      <w:tr>
        <w:tc>
          <w:tcPr>
            <w:tcW w:w="1023" w:type="pct"/>
          </w:tcPr>
          <w:p>
            <w:pPr>
              <w:ind w:firstLine="0" w:firstLineChars="0"/>
              <w:rPr>
                <w:b/>
                <w:color w:val="auto"/>
                <w:sz w:val="24"/>
                <w:szCs w:val="24"/>
              </w:rPr>
            </w:pPr>
          </w:p>
        </w:tc>
        <w:tc>
          <w:tcPr>
            <w:tcW w:w="3977" w:type="pct"/>
            <w:gridSpan w:val="5"/>
          </w:tcPr>
          <w:p>
            <w:pPr>
              <w:rPr>
                <w:color w:val="auto"/>
                <w:sz w:val="24"/>
                <w:szCs w:val="24"/>
              </w:rPr>
            </w:pPr>
          </w:p>
        </w:tc>
      </w:tr>
      <w:tr>
        <w:tc>
          <w:tcPr>
            <w:tcW w:w="1023" w:type="pct"/>
          </w:tcPr>
          <w:p>
            <w:pPr>
              <w:ind w:firstLine="0" w:firstLineChars="0"/>
              <w:rPr>
                <w:b/>
                <w:color w:val="auto"/>
                <w:sz w:val="24"/>
                <w:szCs w:val="24"/>
              </w:rPr>
            </w:pPr>
          </w:p>
        </w:tc>
        <w:tc>
          <w:tcPr>
            <w:tcW w:w="3977" w:type="pct"/>
            <w:gridSpan w:val="5"/>
          </w:tcPr>
          <w:p>
            <w:pPr>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3977" w:type="pct"/>
            <w:gridSpan w:val="5"/>
          </w:tcPr>
          <w:p>
            <w:pPr>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3977" w:type="pct"/>
            <w:gridSpan w:val="5"/>
          </w:tcPr>
          <w:p>
            <w:pPr>
              <w:rPr>
                <w:color w:val="auto"/>
                <w:sz w:val="24"/>
                <w:szCs w:val="24"/>
              </w:rPr>
            </w:pPr>
          </w:p>
        </w:tc>
      </w:tr>
      <w:tr>
        <w:tc>
          <w:tcPr>
            <w:tcW w:w="1023" w:type="pct"/>
          </w:tcPr>
          <w:p>
            <w:pPr>
              <w:ind w:firstLine="0" w:firstLineChars="0"/>
              <w:rPr>
                <w:b/>
                <w:color w:val="auto"/>
                <w:sz w:val="24"/>
                <w:szCs w:val="24"/>
              </w:rPr>
            </w:pPr>
          </w:p>
        </w:tc>
        <w:tc>
          <w:tcPr>
            <w:tcW w:w="3977" w:type="pct"/>
            <w:gridSpan w:val="5"/>
          </w:tcPr>
          <w:p>
            <w:pPr>
              <w:rPr>
                <w:color w:val="auto"/>
                <w:sz w:val="24"/>
                <w:szCs w:val="24"/>
              </w:rPr>
            </w:pPr>
          </w:p>
        </w:tc>
      </w:tr>
      <w:tr>
        <w:tc>
          <w:tcPr>
            <w:tcW w:w="1023" w:type="pct"/>
          </w:tcPr>
          <w:p>
            <w:pPr>
              <w:ind w:firstLine="0" w:firstLineChars="0"/>
              <w:rPr>
                <w:b/>
                <w:color w:val="auto"/>
                <w:sz w:val="24"/>
                <w:szCs w:val="24"/>
              </w:rPr>
            </w:pPr>
            <w:r>
              <w:rPr>
                <w:b/>
                <w:color w:val="auto"/>
                <w:sz w:val="24"/>
                <w:szCs w:val="24"/>
              </w:rPr>
              <w:t>主要起草人：</w:t>
            </w: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c>
          <w:tcPr>
            <w:tcW w:w="1023" w:type="pct"/>
          </w:tcPr>
          <w:p>
            <w:pPr>
              <w:ind w:firstLine="0" w:firstLineChars="0"/>
              <w:rPr>
                <w:b/>
                <w:color w:val="auto"/>
                <w:sz w:val="24"/>
                <w:szCs w:val="24"/>
              </w:rPr>
            </w:pP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r>
        <w:tblPrEx>
          <w:tblCellMar>
            <w:top w:w="0" w:type="dxa"/>
            <w:left w:w="108" w:type="dxa"/>
            <w:bottom w:w="0" w:type="dxa"/>
            <w:right w:w="108" w:type="dxa"/>
          </w:tblCellMar>
        </w:tblPrEx>
        <w:tc>
          <w:tcPr>
            <w:tcW w:w="1023" w:type="pct"/>
          </w:tcPr>
          <w:p>
            <w:pPr>
              <w:ind w:firstLine="0" w:firstLineChars="0"/>
              <w:rPr>
                <w:b/>
                <w:color w:val="auto"/>
                <w:sz w:val="24"/>
                <w:szCs w:val="24"/>
              </w:rPr>
            </w:pPr>
            <w:r>
              <w:rPr>
                <w:b/>
                <w:color w:val="auto"/>
                <w:sz w:val="24"/>
                <w:szCs w:val="24"/>
              </w:rPr>
              <w:t>主要审查人：</w:t>
            </w:r>
          </w:p>
        </w:tc>
        <w:tc>
          <w:tcPr>
            <w:tcW w:w="770" w:type="pct"/>
          </w:tcPr>
          <w:p>
            <w:pPr>
              <w:ind w:firstLine="38" w:firstLineChars="16"/>
              <w:rPr>
                <w:color w:val="auto"/>
                <w:sz w:val="24"/>
                <w:szCs w:val="24"/>
              </w:rPr>
            </w:pPr>
          </w:p>
        </w:tc>
        <w:tc>
          <w:tcPr>
            <w:tcW w:w="768" w:type="pct"/>
          </w:tcPr>
          <w:p>
            <w:pPr>
              <w:ind w:firstLine="38" w:firstLineChars="16"/>
              <w:rPr>
                <w:color w:val="auto"/>
                <w:sz w:val="24"/>
                <w:szCs w:val="24"/>
              </w:rPr>
            </w:pPr>
          </w:p>
        </w:tc>
        <w:tc>
          <w:tcPr>
            <w:tcW w:w="770" w:type="pct"/>
          </w:tcPr>
          <w:p>
            <w:pPr>
              <w:ind w:firstLine="38" w:firstLineChars="16"/>
              <w:rPr>
                <w:color w:val="auto"/>
                <w:sz w:val="24"/>
                <w:szCs w:val="24"/>
              </w:rPr>
            </w:pPr>
          </w:p>
        </w:tc>
        <w:tc>
          <w:tcPr>
            <w:tcW w:w="853" w:type="pct"/>
          </w:tcPr>
          <w:p>
            <w:pPr>
              <w:ind w:firstLine="38" w:firstLineChars="16"/>
              <w:rPr>
                <w:color w:val="auto"/>
                <w:sz w:val="24"/>
                <w:szCs w:val="24"/>
              </w:rPr>
            </w:pPr>
          </w:p>
        </w:tc>
        <w:tc>
          <w:tcPr>
            <w:tcW w:w="816" w:type="pct"/>
          </w:tcPr>
          <w:p>
            <w:pPr>
              <w:ind w:firstLine="38" w:firstLineChars="16"/>
              <w:rPr>
                <w:color w:val="auto"/>
                <w:sz w:val="24"/>
                <w:szCs w:val="24"/>
              </w:rPr>
            </w:pPr>
          </w:p>
        </w:tc>
      </w:tr>
    </w:tbl>
    <w:p>
      <w:pPr>
        <w:ind w:firstLine="0" w:firstLineChars="0"/>
        <w:rPr>
          <w:color w:val="auto"/>
        </w:rPr>
        <w:sectPr>
          <w:footerReference r:id="rId11" w:type="default"/>
          <w:pgSz w:w="11906" w:h="16838"/>
          <w:pgMar w:top="1440" w:right="1800" w:bottom="1440" w:left="1800" w:header="851" w:footer="992" w:gutter="0"/>
          <w:cols w:space="425" w:num="1"/>
          <w:docGrid w:type="lines" w:linePitch="312" w:charSpace="0"/>
        </w:sectPr>
      </w:pPr>
    </w:p>
    <w:sdt>
      <w:sdtPr>
        <w:rPr>
          <w:b w:val="0"/>
          <w:bCs w:val="0"/>
          <w:color w:val="auto"/>
          <w:kern w:val="2"/>
          <w:sz w:val="21"/>
          <w:szCs w:val="20"/>
          <w:lang w:val="zh-CN"/>
        </w:rPr>
        <w:id w:val="1477567020"/>
        <w:docPartObj>
          <w:docPartGallery w:val="Table of Contents"/>
          <w:docPartUnique/>
        </w:docPartObj>
      </w:sdtPr>
      <w:sdtEndPr>
        <w:rPr>
          <w:b w:val="0"/>
          <w:bCs w:val="0"/>
          <w:color w:val="auto"/>
          <w:kern w:val="2"/>
          <w:sz w:val="24"/>
          <w:szCs w:val="22"/>
          <w:lang w:val="zh-CN"/>
        </w:rPr>
      </w:sdtEndPr>
      <w:sdtContent>
        <w:p>
          <w:pPr>
            <w:pStyle w:val="2"/>
            <w:rPr>
              <w:color w:val="auto"/>
            </w:rPr>
          </w:pPr>
          <w:r>
            <w:rPr>
              <w:color w:val="auto"/>
            </w:rPr>
            <w:t>目  次</w:t>
          </w:r>
        </w:p>
        <w:p>
          <w:pPr>
            <w:pStyle w:val="14"/>
            <w:rPr>
              <w:rStyle w:val="22"/>
              <w:color w:val="auto"/>
              <w:szCs w:val="24"/>
            </w:rPr>
          </w:pPr>
          <w:r>
            <w:rPr>
              <w:rStyle w:val="22"/>
              <w:color w:val="auto"/>
              <w:szCs w:val="24"/>
            </w:rPr>
            <w:fldChar w:fldCharType="begin"/>
          </w:r>
          <w:r>
            <w:rPr>
              <w:rStyle w:val="22"/>
              <w:color w:val="auto"/>
              <w:szCs w:val="24"/>
            </w:rPr>
            <w:instrText xml:space="preserve"> TOC \o "1-2" \h \z \u </w:instrText>
          </w:r>
          <w:r>
            <w:rPr>
              <w:rStyle w:val="22"/>
              <w:color w:val="auto"/>
              <w:szCs w:val="24"/>
            </w:rPr>
            <w:fldChar w:fldCharType="separate"/>
          </w:r>
          <w:r>
            <w:rPr>
              <w:color w:val="auto"/>
            </w:rPr>
            <w:fldChar w:fldCharType="begin"/>
          </w:r>
          <w:r>
            <w:rPr>
              <w:color w:val="auto"/>
            </w:rPr>
            <w:instrText xml:space="preserve"> HYPERLINK \l "_Toc106898013" </w:instrText>
          </w:r>
          <w:r>
            <w:rPr>
              <w:color w:val="auto"/>
            </w:rPr>
            <w:fldChar w:fldCharType="separate"/>
          </w:r>
          <w:r>
            <w:rPr>
              <w:rStyle w:val="22"/>
              <w:color w:val="auto"/>
              <w:szCs w:val="24"/>
            </w:rPr>
            <w:t>1 总  则</w:t>
          </w:r>
          <w:r>
            <w:rPr>
              <w:rStyle w:val="22"/>
              <w:color w:val="auto"/>
              <w:szCs w:val="24"/>
            </w:rPr>
            <w:tab/>
          </w:r>
          <w:r>
            <w:rPr>
              <w:rStyle w:val="22"/>
              <w:color w:val="auto"/>
              <w:szCs w:val="24"/>
            </w:rPr>
            <w:fldChar w:fldCharType="begin"/>
          </w:r>
          <w:r>
            <w:rPr>
              <w:rStyle w:val="22"/>
              <w:color w:val="auto"/>
              <w:szCs w:val="24"/>
            </w:rPr>
            <w:instrText xml:space="preserve"> PAGEREF _Toc106898013 \h </w:instrText>
          </w:r>
          <w:r>
            <w:rPr>
              <w:rStyle w:val="22"/>
              <w:color w:val="auto"/>
              <w:szCs w:val="24"/>
            </w:rPr>
            <w:fldChar w:fldCharType="separate"/>
          </w:r>
          <w:r>
            <w:rPr>
              <w:rStyle w:val="22"/>
              <w:color w:val="auto"/>
              <w:szCs w:val="24"/>
            </w:rPr>
            <w:t>1</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"_Toc106898014" </w:instrText>
          </w:r>
          <w:r>
            <w:rPr>
              <w:color w:val="auto"/>
            </w:rPr>
            <w:fldChar w:fldCharType="separate"/>
          </w:r>
          <w:r>
            <w:rPr>
              <w:rStyle w:val="22"/>
              <w:color w:val="auto"/>
              <w:szCs w:val="24"/>
            </w:rPr>
            <w:t>2 术  语</w:t>
          </w:r>
          <w:r>
            <w:rPr>
              <w:rStyle w:val="22"/>
              <w:color w:val="auto"/>
              <w:szCs w:val="24"/>
            </w:rPr>
            <w:tab/>
          </w:r>
          <w:r>
            <w:rPr>
              <w:rStyle w:val="22"/>
              <w:color w:val="auto"/>
              <w:szCs w:val="24"/>
            </w:rPr>
            <w:fldChar w:fldCharType="begin"/>
          </w:r>
          <w:r>
            <w:rPr>
              <w:rStyle w:val="22"/>
              <w:color w:val="auto"/>
              <w:szCs w:val="24"/>
            </w:rPr>
            <w:instrText xml:space="preserve"> PAGEREF _Toc106898014 \h </w:instrText>
          </w:r>
          <w:r>
            <w:rPr>
              <w:rStyle w:val="22"/>
              <w:color w:val="auto"/>
              <w:szCs w:val="24"/>
            </w:rPr>
            <w:fldChar w:fldCharType="separate"/>
          </w:r>
          <w:r>
            <w:rPr>
              <w:rStyle w:val="22"/>
              <w:color w:val="auto"/>
              <w:szCs w:val="24"/>
            </w:rPr>
            <w:t>2</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"_Toc106898015" </w:instrText>
          </w:r>
          <w:r>
            <w:rPr>
              <w:color w:val="auto"/>
            </w:rPr>
            <w:fldChar w:fldCharType="separate"/>
          </w:r>
          <w:r>
            <w:rPr>
              <w:rStyle w:val="22"/>
              <w:color w:val="auto"/>
              <w:szCs w:val="24"/>
            </w:rPr>
            <w:t>3 基本规定</w:t>
          </w:r>
          <w:r>
            <w:rPr>
              <w:rStyle w:val="22"/>
              <w:color w:val="auto"/>
              <w:szCs w:val="24"/>
            </w:rPr>
            <w:tab/>
          </w:r>
          <w:r>
            <w:rPr>
              <w:rStyle w:val="22"/>
              <w:color w:val="auto"/>
              <w:szCs w:val="24"/>
            </w:rPr>
            <w:fldChar w:fldCharType="begin"/>
          </w:r>
          <w:r>
            <w:rPr>
              <w:rStyle w:val="22"/>
              <w:color w:val="auto"/>
              <w:szCs w:val="24"/>
            </w:rPr>
            <w:instrText xml:space="preserve"> PAGEREF _Toc106898015 \h </w:instrText>
          </w:r>
          <w:r>
            <w:rPr>
              <w:rStyle w:val="22"/>
              <w:color w:val="auto"/>
              <w:szCs w:val="24"/>
            </w:rPr>
            <w:fldChar w:fldCharType="separate"/>
          </w:r>
          <w:r>
            <w:rPr>
              <w:rStyle w:val="22"/>
              <w:color w:val="auto"/>
              <w:szCs w:val="24"/>
            </w:rPr>
            <w:t>4</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"_Toc106898016" </w:instrText>
          </w:r>
          <w:r>
            <w:rPr>
              <w:color w:val="auto"/>
            </w:rPr>
            <w:fldChar w:fldCharType="separate"/>
          </w:r>
          <w:r>
            <w:rPr>
              <w:rStyle w:val="22"/>
              <w:color w:val="auto"/>
              <w:szCs w:val="24"/>
            </w:rPr>
            <w:t>4 水质水量管理</w:t>
          </w:r>
          <w:r>
            <w:rPr>
              <w:rStyle w:val="22"/>
              <w:color w:val="auto"/>
              <w:szCs w:val="24"/>
            </w:rPr>
            <w:tab/>
          </w:r>
          <w:r>
            <w:rPr>
              <w:rStyle w:val="22"/>
              <w:color w:val="auto"/>
              <w:szCs w:val="24"/>
            </w:rPr>
            <w:fldChar w:fldCharType="begin"/>
          </w:r>
          <w:r>
            <w:rPr>
              <w:rStyle w:val="22"/>
              <w:color w:val="auto"/>
              <w:szCs w:val="24"/>
            </w:rPr>
            <w:instrText xml:space="preserve"> PAGEREF _Toc106898016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"_Toc106898017" </w:instrText>
          </w:r>
          <w:r>
            <w:rPr>
              <w:color w:val="auto"/>
            </w:rPr>
            <w:fldChar w:fldCharType="separate"/>
          </w:r>
          <w:r>
            <w:rPr>
              <w:rStyle w:val="22"/>
              <w:color w:val="auto"/>
              <w:szCs w:val="24"/>
            </w:rPr>
            <w:t>4.1 一般规定</w:t>
          </w:r>
          <w:r>
            <w:rPr>
              <w:rStyle w:val="22"/>
              <w:color w:val="auto"/>
              <w:szCs w:val="24"/>
            </w:rPr>
            <w:tab/>
          </w:r>
          <w:r>
            <w:rPr>
              <w:rStyle w:val="22"/>
              <w:color w:val="auto"/>
              <w:szCs w:val="24"/>
            </w:rPr>
            <w:fldChar w:fldCharType="begin"/>
          </w:r>
          <w:r>
            <w:rPr>
              <w:rStyle w:val="22"/>
              <w:color w:val="auto"/>
              <w:szCs w:val="24"/>
            </w:rPr>
            <w:instrText xml:space="preserve"> PAGEREF _Toc106898017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"_Toc106898018" </w:instrText>
          </w:r>
          <w:r>
            <w:rPr>
              <w:color w:val="auto"/>
            </w:rPr>
            <w:fldChar w:fldCharType="separate"/>
          </w:r>
          <w:r>
            <w:rPr>
              <w:rStyle w:val="22"/>
              <w:color w:val="auto"/>
              <w:szCs w:val="24"/>
            </w:rPr>
            <w:t>4.2 水质管理</w:t>
          </w:r>
          <w:r>
            <w:rPr>
              <w:rStyle w:val="22"/>
              <w:color w:val="auto"/>
              <w:szCs w:val="24"/>
            </w:rPr>
            <w:tab/>
          </w:r>
          <w:r>
            <w:rPr>
              <w:rStyle w:val="22"/>
              <w:color w:val="auto"/>
              <w:szCs w:val="24"/>
            </w:rPr>
            <w:fldChar w:fldCharType="begin"/>
          </w:r>
          <w:r>
            <w:rPr>
              <w:rStyle w:val="22"/>
              <w:color w:val="auto"/>
              <w:szCs w:val="24"/>
            </w:rPr>
            <w:instrText xml:space="preserve"> PAGEREF _Toc106898018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"_Toc106898019" </w:instrText>
          </w:r>
          <w:r>
            <w:rPr>
              <w:color w:val="auto"/>
            </w:rPr>
            <w:fldChar w:fldCharType="separate"/>
          </w:r>
          <w:r>
            <w:rPr>
              <w:rStyle w:val="22"/>
              <w:color w:val="auto"/>
              <w:szCs w:val="24"/>
            </w:rPr>
            <w:t>4.3 水量管理</w:t>
          </w:r>
          <w:r>
            <w:rPr>
              <w:rStyle w:val="22"/>
              <w:color w:val="auto"/>
              <w:szCs w:val="24"/>
            </w:rPr>
            <w:tab/>
          </w:r>
          <w:r>
            <w:rPr>
              <w:rStyle w:val="22"/>
              <w:color w:val="auto"/>
              <w:szCs w:val="24"/>
            </w:rPr>
            <w:fldChar w:fldCharType="begin"/>
          </w:r>
          <w:r>
            <w:rPr>
              <w:rStyle w:val="22"/>
              <w:color w:val="auto"/>
              <w:szCs w:val="24"/>
            </w:rPr>
            <w:instrText xml:space="preserve"> PAGEREF _Toc106898019 \h </w:instrText>
          </w:r>
          <w:r>
            <w:rPr>
              <w:rStyle w:val="22"/>
              <w:color w:val="auto"/>
              <w:szCs w:val="24"/>
            </w:rPr>
            <w:fldChar w:fldCharType="separate"/>
          </w:r>
          <w:r>
            <w:rPr>
              <w:rStyle w:val="22"/>
              <w:color w:val="auto"/>
              <w:szCs w:val="24"/>
            </w:rPr>
            <w:t>6</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"_Toc106898020" </w:instrText>
          </w:r>
          <w:r>
            <w:rPr>
              <w:color w:val="auto"/>
            </w:rPr>
            <w:fldChar w:fldCharType="separate"/>
          </w:r>
          <w:r>
            <w:rPr>
              <w:rStyle w:val="22"/>
              <w:color w:val="auto"/>
              <w:szCs w:val="24"/>
            </w:rPr>
            <w:t>5 设施设备运行管理</w:t>
          </w:r>
          <w:r>
            <w:rPr>
              <w:rStyle w:val="22"/>
              <w:color w:val="auto"/>
              <w:szCs w:val="24"/>
            </w:rPr>
            <w:tab/>
          </w:r>
          <w:r>
            <w:rPr>
              <w:rStyle w:val="22"/>
              <w:color w:val="auto"/>
              <w:szCs w:val="24"/>
            </w:rPr>
            <w:fldChar w:fldCharType="begin"/>
          </w:r>
          <w:r>
            <w:rPr>
              <w:rStyle w:val="22"/>
              <w:color w:val="auto"/>
              <w:szCs w:val="24"/>
            </w:rPr>
            <w:instrText xml:space="preserve"> PAGEREF _Toc106898020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"_Toc106898021" </w:instrText>
          </w:r>
          <w:r>
            <w:rPr>
              <w:color w:val="auto"/>
            </w:rPr>
            <w:fldChar w:fldCharType="separate"/>
          </w:r>
          <w:r>
            <w:rPr>
              <w:rStyle w:val="22"/>
              <w:color w:val="auto"/>
              <w:szCs w:val="24"/>
            </w:rPr>
            <w:t>5.1 一般规定</w:t>
          </w:r>
          <w:r>
            <w:rPr>
              <w:rStyle w:val="22"/>
              <w:color w:val="auto"/>
              <w:szCs w:val="24"/>
            </w:rPr>
            <w:tab/>
          </w:r>
          <w:r>
            <w:rPr>
              <w:rStyle w:val="22"/>
              <w:color w:val="auto"/>
              <w:szCs w:val="24"/>
            </w:rPr>
            <w:fldChar w:fldCharType="begin"/>
          </w:r>
          <w:r>
            <w:rPr>
              <w:rStyle w:val="22"/>
              <w:color w:val="auto"/>
              <w:szCs w:val="24"/>
            </w:rPr>
            <w:instrText xml:space="preserve"> PAGEREF _Toc106898021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"_Toc106898022" </w:instrText>
          </w:r>
          <w:r>
            <w:rPr>
              <w:color w:val="auto"/>
            </w:rPr>
            <w:fldChar w:fldCharType="separate"/>
          </w:r>
          <w:r>
            <w:rPr>
              <w:rStyle w:val="22"/>
              <w:color w:val="auto"/>
              <w:szCs w:val="24"/>
            </w:rPr>
            <w:t>5.2设施运行管理</w:t>
          </w:r>
          <w:r>
            <w:rPr>
              <w:rStyle w:val="22"/>
              <w:color w:val="auto"/>
              <w:szCs w:val="24"/>
            </w:rPr>
            <w:tab/>
          </w:r>
          <w:r>
            <w:rPr>
              <w:rStyle w:val="22"/>
              <w:color w:val="auto"/>
              <w:szCs w:val="24"/>
            </w:rPr>
            <w:fldChar w:fldCharType="begin"/>
          </w:r>
          <w:r>
            <w:rPr>
              <w:rStyle w:val="22"/>
              <w:color w:val="auto"/>
              <w:szCs w:val="24"/>
            </w:rPr>
            <w:instrText xml:space="preserve"> PAGEREF _Toc106898022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"_Toc106898023" </w:instrText>
          </w:r>
          <w:r>
            <w:rPr>
              <w:color w:val="auto"/>
            </w:rPr>
            <w:fldChar w:fldCharType="separate"/>
          </w:r>
          <w:r>
            <w:rPr>
              <w:rStyle w:val="22"/>
              <w:color w:val="auto"/>
              <w:szCs w:val="24"/>
            </w:rPr>
            <w:t>5.3 填料管理</w:t>
          </w:r>
          <w:r>
            <w:rPr>
              <w:rStyle w:val="22"/>
              <w:color w:val="auto"/>
              <w:szCs w:val="24"/>
            </w:rPr>
            <w:tab/>
          </w:r>
          <w:r>
            <w:rPr>
              <w:rStyle w:val="22"/>
              <w:color w:val="auto"/>
              <w:szCs w:val="24"/>
            </w:rPr>
            <w:fldChar w:fldCharType="begin"/>
          </w:r>
          <w:r>
            <w:rPr>
              <w:rStyle w:val="22"/>
              <w:color w:val="auto"/>
              <w:szCs w:val="24"/>
            </w:rPr>
            <w:instrText xml:space="preserve"> PAGEREF _Toc106898023 \h </w:instrText>
          </w:r>
          <w:r>
            <w:rPr>
              <w:rStyle w:val="22"/>
              <w:color w:val="auto"/>
              <w:szCs w:val="24"/>
            </w:rPr>
            <w:fldChar w:fldCharType="separate"/>
          </w:r>
          <w:r>
            <w:rPr>
              <w:rStyle w:val="22"/>
              <w:color w:val="auto"/>
              <w:szCs w:val="24"/>
            </w:rPr>
            <w:t>10</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"_Toc106898024" </w:instrText>
          </w:r>
          <w:r>
            <w:rPr>
              <w:color w:val="auto"/>
            </w:rPr>
            <w:fldChar w:fldCharType="separate"/>
          </w:r>
          <w:r>
            <w:rPr>
              <w:rStyle w:val="22"/>
              <w:color w:val="auto"/>
              <w:szCs w:val="24"/>
            </w:rPr>
            <w:t>5.4 管路系统管理</w:t>
          </w:r>
          <w:r>
            <w:rPr>
              <w:rStyle w:val="22"/>
              <w:color w:val="auto"/>
              <w:szCs w:val="24"/>
            </w:rPr>
            <w:tab/>
          </w:r>
          <w:r>
            <w:rPr>
              <w:rStyle w:val="22"/>
              <w:color w:val="auto"/>
              <w:szCs w:val="24"/>
            </w:rPr>
            <w:fldChar w:fldCharType="begin"/>
          </w:r>
          <w:r>
            <w:rPr>
              <w:rStyle w:val="22"/>
              <w:color w:val="auto"/>
              <w:szCs w:val="24"/>
            </w:rPr>
            <w:instrText xml:space="preserve"> PAGEREF _Toc106898024 \h </w:instrText>
          </w:r>
          <w:r>
            <w:rPr>
              <w:rStyle w:val="22"/>
              <w:color w:val="auto"/>
              <w:szCs w:val="24"/>
            </w:rPr>
            <w:fldChar w:fldCharType="separate"/>
          </w:r>
          <w:r>
            <w:rPr>
              <w:rStyle w:val="22"/>
              <w:color w:val="auto"/>
              <w:szCs w:val="24"/>
            </w:rPr>
            <w:t>11</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"_Toc106898025" </w:instrText>
          </w:r>
          <w:r>
            <w:rPr>
              <w:color w:val="auto"/>
            </w:rPr>
            <w:fldChar w:fldCharType="separate"/>
          </w:r>
          <w:r>
            <w:rPr>
              <w:rStyle w:val="22"/>
              <w:color w:val="auto"/>
              <w:szCs w:val="24"/>
            </w:rPr>
            <w:t>5.5设备管理</w:t>
          </w:r>
          <w:r>
            <w:rPr>
              <w:rStyle w:val="22"/>
              <w:color w:val="auto"/>
              <w:szCs w:val="24"/>
            </w:rPr>
            <w:tab/>
          </w:r>
          <w:r>
            <w:rPr>
              <w:rStyle w:val="22"/>
              <w:color w:val="auto"/>
              <w:szCs w:val="24"/>
            </w:rPr>
            <w:fldChar w:fldCharType="begin"/>
          </w:r>
          <w:r>
            <w:rPr>
              <w:rStyle w:val="22"/>
              <w:color w:val="auto"/>
              <w:szCs w:val="24"/>
            </w:rPr>
            <w:instrText xml:space="preserve"> PAGEREF _Toc106898025 \h </w:instrText>
          </w:r>
          <w:r>
            <w:rPr>
              <w:rStyle w:val="22"/>
              <w:color w:val="auto"/>
              <w:szCs w:val="24"/>
            </w:rPr>
            <w:fldChar w:fldCharType="separate"/>
          </w:r>
          <w:r>
            <w:rPr>
              <w:rStyle w:val="22"/>
              <w:color w:val="auto"/>
              <w:szCs w:val="24"/>
            </w:rPr>
            <w:t>12</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"_Toc106898026" </w:instrText>
          </w:r>
          <w:r>
            <w:rPr>
              <w:color w:val="auto"/>
            </w:rPr>
            <w:fldChar w:fldCharType="separate"/>
          </w:r>
          <w:r>
            <w:rPr>
              <w:rStyle w:val="22"/>
              <w:color w:val="auto"/>
              <w:szCs w:val="24"/>
            </w:rPr>
            <w:t>6 植物及其他生物管理</w:t>
          </w:r>
          <w:r>
            <w:rPr>
              <w:rStyle w:val="22"/>
              <w:color w:val="auto"/>
              <w:szCs w:val="24"/>
            </w:rPr>
            <w:tab/>
          </w:r>
          <w:r>
            <w:rPr>
              <w:rStyle w:val="22"/>
              <w:color w:val="auto"/>
              <w:szCs w:val="24"/>
            </w:rPr>
            <w:fldChar w:fldCharType="begin"/>
          </w:r>
          <w:r>
            <w:rPr>
              <w:rStyle w:val="22"/>
              <w:color w:val="auto"/>
              <w:szCs w:val="24"/>
            </w:rPr>
            <w:instrText xml:space="preserve"> PAGEREF _Toc106898026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"_Toc106898027" </w:instrText>
          </w:r>
          <w:r>
            <w:rPr>
              <w:color w:val="auto"/>
            </w:rPr>
            <w:fldChar w:fldCharType="separate"/>
          </w:r>
          <w:r>
            <w:rPr>
              <w:rStyle w:val="22"/>
              <w:color w:val="auto"/>
              <w:szCs w:val="24"/>
            </w:rPr>
            <w:t>6.1一般规定</w:t>
          </w:r>
          <w:r>
            <w:rPr>
              <w:rStyle w:val="22"/>
              <w:color w:val="auto"/>
              <w:szCs w:val="24"/>
            </w:rPr>
            <w:tab/>
          </w:r>
          <w:r>
            <w:rPr>
              <w:rStyle w:val="22"/>
              <w:color w:val="auto"/>
              <w:szCs w:val="24"/>
            </w:rPr>
            <w:fldChar w:fldCharType="begin"/>
          </w:r>
          <w:r>
            <w:rPr>
              <w:rStyle w:val="22"/>
              <w:color w:val="auto"/>
              <w:szCs w:val="24"/>
            </w:rPr>
            <w:instrText xml:space="preserve"> PAGEREF _Toc106898027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"_Toc106898028" </w:instrText>
          </w:r>
          <w:r>
            <w:rPr>
              <w:color w:val="auto"/>
            </w:rPr>
            <w:fldChar w:fldCharType="separate"/>
          </w:r>
          <w:r>
            <w:rPr>
              <w:rStyle w:val="22"/>
              <w:color w:val="auto"/>
              <w:szCs w:val="24"/>
            </w:rPr>
            <w:t>6.2 植物管理</w:t>
          </w:r>
          <w:r>
            <w:rPr>
              <w:rStyle w:val="22"/>
              <w:color w:val="auto"/>
              <w:szCs w:val="24"/>
            </w:rPr>
            <w:tab/>
          </w:r>
          <w:r>
            <w:rPr>
              <w:rStyle w:val="22"/>
              <w:color w:val="auto"/>
              <w:szCs w:val="24"/>
            </w:rPr>
            <w:fldChar w:fldCharType="begin"/>
          </w:r>
          <w:r>
            <w:rPr>
              <w:rStyle w:val="22"/>
              <w:color w:val="auto"/>
              <w:szCs w:val="24"/>
            </w:rPr>
            <w:instrText xml:space="preserve"> PAGEREF _Toc106898028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"_Toc106898029" </w:instrText>
          </w:r>
          <w:r>
            <w:rPr>
              <w:color w:val="auto"/>
            </w:rPr>
            <w:fldChar w:fldCharType="separate"/>
          </w:r>
          <w:r>
            <w:rPr>
              <w:rStyle w:val="22"/>
              <w:color w:val="auto"/>
              <w:szCs w:val="24"/>
            </w:rPr>
            <w:t>6.3 动物管理</w:t>
          </w:r>
          <w:r>
            <w:rPr>
              <w:rStyle w:val="22"/>
              <w:color w:val="auto"/>
              <w:szCs w:val="24"/>
            </w:rPr>
            <w:tab/>
          </w:r>
          <w:r>
            <w:rPr>
              <w:rStyle w:val="22"/>
              <w:color w:val="auto"/>
              <w:szCs w:val="24"/>
            </w:rPr>
            <w:fldChar w:fldCharType="begin"/>
          </w:r>
          <w:r>
            <w:rPr>
              <w:rStyle w:val="22"/>
              <w:color w:val="auto"/>
              <w:szCs w:val="24"/>
            </w:rPr>
            <w:instrText xml:space="preserve"> PAGEREF _Toc106898029 \h </w:instrText>
          </w:r>
          <w:r>
            <w:rPr>
              <w:rStyle w:val="22"/>
              <w:color w:val="auto"/>
              <w:szCs w:val="24"/>
            </w:rPr>
            <w:fldChar w:fldCharType="separate"/>
          </w:r>
          <w:r>
            <w:rPr>
              <w:rStyle w:val="22"/>
              <w:color w:val="auto"/>
              <w:szCs w:val="24"/>
            </w:rPr>
            <w:t>14</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"_Toc106898030" </w:instrText>
          </w:r>
          <w:r>
            <w:rPr>
              <w:color w:val="auto"/>
            </w:rPr>
            <w:fldChar w:fldCharType="separate"/>
          </w:r>
          <w:r>
            <w:rPr>
              <w:rStyle w:val="22"/>
              <w:color w:val="auto"/>
              <w:szCs w:val="24"/>
            </w:rPr>
            <w:t>6.4其他生物管理</w:t>
          </w:r>
          <w:r>
            <w:rPr>
              <w:rStyle w:val="22"/>
              <w:color w:val="auto"/>
              <w:szCs w:val="24"/>
            </w:rPr>
            <w:tab/>
          </w:r>
          <w:r>
            <w:rPr>
              <w:rStyle w:val="22"/>
              <w:color w:val="auto"/>
              <w:szCs w:val="24"/>
            </w:rPr>
            <w:fldChar w:fldCharType="begin"/>
          </w:r>
          <w:r>
            <w:rPr>
              <w:rStyle w:val="22"/>
              <w:color w:val="auto"/>
              <w:szCs w:val="24"/>
            </w:rPr>
            <w:instrText xml:space="preserve"> PAGEREF _Toc106898030 \h </w:instrText>
          </w:r>
          <w:r>
            <w:rPr>
              <w:rStyle w:val="22"/>
              <w:color w:val="auto"/>
              <w:szCs w:val="24"/>
            </w:rPr>
            <w:fldChar w:fldCharType="separate"/>
          </w:r>
          <w:r>
            <w:rPr>
              <w:rStyle w:val="22"/>
              <w:color w:val="auto"/>
              <w:szCs w:val="24"/>
            </w:rPr>
            <w:t>15</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"_Toc106898031" </w:instrText>
          </w:r>
          <w:r>
            <w:rPr>
              <w:color w:val="auto"/>
            </w:rPr>
            <w:fldChar w:fldCharType="separate"/>
          </w:r>
          <w:r>
            <w:rPr>
              <w:rStyle w:val="22"/>
              <w:color w:val="auto"/>
              <w:szCs w:val="24"/>
            </w:rPr>
            <w:t>7 防堵管理</w:t>
          </w:r>
          <w:r>
            <w:rPr>
              <w:rStyle w:val="22"/>
              <w:color w:val="auto"/>
              <w:szCs w:val="24"/>
            </w:rPr>
            <w:tab/>
          </w:r>
          <w:r>
            <w:rPr>
              <w:rStyle w:val="22"/>
              <w:color w:val="auto"/>
              <w:szCs w:val="24"/>
            </w:rPr>
            <w:fldChar w:fldCharType="begin"/>
          </w:r>
          <w:r>
            <w:rPr>
              <w:rStyle w:val="22"/>
              <w:color w:val="auto"/>
              <w:szCs w:val="24"/>
            </w:rPr>
            <w:instrText xml:space="preserve"> PAGEREF _Toc106898031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"_Toc106898032" </w:instrText>
          </w:r>
          <w:r>
            <w:rPr>
              <w:color w:val="auto"/>
            </w:rPr>
            <w:fldChar w:fldCharType="separate"/>
          </w:r>
          <w:r>
            <w:rPr>
              <w:rStyle w:val="22"/>
              <w:color w:val="auto"/>
              <w:szCs w:val="24"/>
            </w:rPr>
            <w:t>7.1 一般规定</w:t>
          </w:r>
          <w:r>
            <w:rPr>
              <w:rStyle w:val="22"/>
              <w:color w:val="auto"/>
              <w:szCs w:val="24"/>
            </w:rPr>
            <w:tab/>
          </w:r>
          <w:r>
            <w:rPr>
              <w:rStyle w:val="22"/>
              <w:color w:val="auto"/>
              <w:szCs w:val="24"/>
            </w:rPr>
            <w:fldChar w:fldCharType="begin"/>
          </w:r>
          <w:r>
            <w:rPr>
              <w:rStyle w:val="22"/>
              <w:color w:val="auto"/>
              <w:szCs w:val="24"/>
            </w:rPr>
            <w:instrText xml:space="preserve"> PAGEREF _Toc106898032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"_Toc106898033" </w:instrText>
          </w:r>
          <w:r>
            <w:rPr>
              <w:color w:val="auto"/>
            </w:rPr>
            <w:fldChar w:fldCharType="separate"/>
          </w:r>
          <w:r>
            <w:rPr>
              <w:rStyle w:val="22"/>
              <w:color w:val="auto"/>
              <w:szCs w:val="24"/>
            </w:rPr>
            <w:t>7.2 垂直流人工湿地的防堵管理</w:t>
          </w:r>
          <w:r>
            <w:rPr>
              <w:rStyle w:val="22"/>
              <w:color w:val="auto"/>
              <w:szCs w:val="24"/>
            </w:rPr>
            <w:tab/>
          </w:r>
          <w:r>
            <w:rPr>
              <w:rStyle w:val="22"/>
              <w:color w:val="auto"/>
              <w:szCs w:val="24"/>
            </w:rPr>
            <w:fldChar w:fldCharType="begin"/>
          </w:r>
          <w:r>
            <w:rPr>
              <w:rStyle w:val="22"/>
              <w:color w:val="auto"/>
              <w:szCs w:val="24"/>
            </w:rPr>
            <w:instrText xml:space="preserve"> PAGEREF _Toc106898033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"_Toc106898034" </w:instrText>
          </w:r>
          <w:r>
            <w:rPr>
              <w:color w:val="auto"/>
            </w:rPr>
            <w:fldChar w:fldCharType="separate"/>
          </w:r>
          <w:r>
            <w:rPr>
              <w:rStyle w:val="22"/>
              <w:color w:val="auto"/>
              <w:szCs w:val="24"/>
            </w:rPr>
            <w:t>7.3 水平流人工湿地的防堵管理</w:t>
          </w:r>
          <w:r>
            <w:rPr>
              <w:rStyle w:val="22"/>
              <w:color w:val="auto"/>
              <w:szCs w:val="24"/>
            </w:rPr>
            <w:tab/>
          </w:r>
          <w:r>
            <w:rPr>
              <w:rStyle w:val="22"/>
              <w:color w:val="auto"/>
              <w:szCs w:val="24"/>
            </w:rPr>
            <w:fldChar w:fldCharType="begin"/>
          </w:r>
          <w:r>
            <w:rPr>
              <w:rStyle w:val="22"/>
              <w:color w:val="auto"/>
              <w:szCs w:val="24"/>
            </w:rPr>
            <w:instrText xml:space="preserve"> PAGEREF _Toc106898034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"_Toc106898035" </w:instrText>
          </w:r>
          <w:r>
            <w:rPr>
              <w:color w:val="auto"/>
            </w:rPr>
            <w:fldChar w:fldCharType="separate"/>
          </w:r>
          <w:r>
            <w:rPr>
              <w:rStyle w:val="22"/>
              <w:color w:val="auto"/>
              <w:szCs w:val="24"/>
            </w:rPr>
            <w:t>8 安全与应急管理</w:t>
          </w:r>
          <w:r>
            <w:rPr>
              <w:rStyle w:val="22"/>
              <w:color w:val="auto"/>
              <w:szCs w:val="24"/>
            </w:rPr>
            <w:tab/>
          </w:r>
          <w:r>
            <w:rPr>
              <w:rStyle w:val="22"/>
              <w:color w:val="auto"/>
              <w:szCs w:val="24"/>
            </w:rPr>
            <w:fldChar w:fldCharType="begin"/>
          </w:r>
          <w:r>
            <w:rPr>
              <w:rStyle w:val="22"/>
              <w:color w:val="auto"/>
              <w:szCs w:val="24"/>
            </w:rPr>
            <w:instrText xml:space="preserve"> PAGEREF _Toc106898035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"_Toc106898036" </w:instrText>
          </w:r>
          <w:r>
            <w:rPr>
              <w:color w:val="auto"/>
            </w:rPr>
            <w:fldChar w:fldCharType="separate"/>
          </w:r>
          <w:r>
            <w:rPr>
              <w:rStyle w:val="22"/>
              <w:color w:val="auto"/>
              <w:szCs w:val="24"/>
            </w:rPr>
            <w:t>8.1 一般规定</w:t>
          </w:r>
          <w:r>
            <w:rPr>
              <w:rStyle w:val="22"/>
              <w:color w:val="auto"/>
              <w:szCs w:val="24"/>
            </w:rPr>
            <w:tab/>
          </w:r>
          <w:r>
            <w:rPr>
              <w:rStyle w:val="22"/>
              <w:color w:val="auto"/>
              <w:szCs w:val="24"/>
            </w:rPr>
            <w:fldChar w:fldCharType="begin"/>
          </w:r>
          <w:r>
            <w:rPr>
              <w:rStyle w:val="22"/>
              <w:color w:val="auto"/>
              <w:szCs w:val="24"/>
            </w:rPr>
            <w:instrText xml:space="preserve"> PAGEREF _Toc106898036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"_Toc106898037" </w:instrText>
          </w:r>
          <w:r>
            <w:rPr>
              <w:color w:val="auto"/>
            </w:rPr>
            <w:fldChar w:fldCharType="separate"/>
          </w:r>
          <w:r>
            <w:rPr>
              <w:rStyle w:val="22"/>
              <w:color w:val="auto"/>
              <w:szCs w:val="24"/>
            </w:rPr>
            <w:t>8.2 安全管理</w:t>
          </w:r>
          <w:r>
            <w:rPr>
              <w:rStyle w:val="22"/>
              <w:color w:val="auto"/>
              <w:szCs w:val="24"/>
            </w:rPr>
            <w:tab/>
          </w:r>
          <w:r>
            <w:rPr>
              <w:rStyle w:val="22"/>
              <w:color w:val="auto"/>
              <w:szCs w:val="24"/>
            </w:rPr>
            <w:fldChar w:fldCharType="begin"/>
          </w:r>
          <w:r>
            <w:rPr>
              <w:rStyle w:val="22"/>
              <w:color w:val="auto"/>
              <w:szCs w:val="24"/>
            </w:rPr>
            <w:instrText xml:space="preserve"> PAGEREF _Toc106898037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"_Toc106898038" </w:instrText>
          </w:r>
          <w:r>
            <w:rPr>
              <w:color w:val="auto"/>
            </w:rPr>
            <w:fldChar w:fldCharType="separate"/>
          </w:r>
          <w:r>
            <w:rPr>
              <w:rStyle w:val="22"/>
              <w:color w:val="auto"/>
              <w:szCs w:val="24"/>
            </w:rPr>
            <w:t>8.3 应急管理</w:t>
          </w:r>
          <w:r>
            <w:rPr>
              <w:rStyle w:val="22"/>
              <w:color w:val="auto"/>
              <w:szCs w:val="24"/>
            </w:rPr>
            <w:tab/>
          </w:r>
          <w:r>
            <w:rPr>
              <w:rStyle w:val="22"/>
              <w:color w:val="auto"/>
              <w:szCs w:val="24"/>
            </w:rPr>
            <w:fldChar w:fldCharType="begin"/>
          </w:r>
          <w:r>
            <w:rPr>
              <w:rStyle w:val="22"/>
              <w:color w:val="auto"/>
              <w:szCs w:val="24"/>
            </w:rPr>
            <w:instrText xml:space="preserve"> PAGEREF _Toc106898038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rPr>
              <w:color w:val="auto"/>
              <w:sz w:val="24"/>
              <w:szCs w:val="22"/>
            </w:rPr>
          </w:pPr>
          <w:r>
            <w:rPr>
              <w:rFonts w:hint="eastAsia"/>
              <w:color w:val="auto"/>
              <w:sz w:val="24"/>
              <w:szCs w:val="22"/>
            </w:rPr>
            <w:t>用词说明.</w:t>
          </w:r>
          <w:r>
            <w:rPr>
              <w:color w:val="auto"/>
              <w:sz w:val="24"/>
              <w:szCs w:val="22"/>
            </w:rPr>
            <w:t>.............................................................................................................19</w:t>
          </w:r>
        </w:p>
        <w:p>
          <w:pPr>
            <w:rPr>
              <w:color w:val="auto"/>
              <w:sz w:val="24"/>
              <w:szCs w:val="22"/>
            </w:rPr>
          </w:pPr>
          <w:r>
            <w:rPr>
              <w:rFonts w:hint="eastAsia"/>
              <w:color w:val="auto"/>
              <w:sz w:val="24"/>
              <w:szCs w:val="22"/>
            </w:rPr>
            <w:t>引用标准名录.</w:t>
          </w:r>
          <w:r>
            <w:rPr>
              <w:color w:val="auto"/>
              <w:sz w:val="24"/>
              <w:szCs w:val="22"/>
            </w:rPr>
            <w:t>.....................................................................................................20</w:t>
          </w:r>
        </w:p>
        <w:p>
          <w:pPr>
            <w:rPr>
              <w:color w:val="auto"/>
              <w:sz w:val="24"/>
              <w:szCs w:val="22"/>
            </w:rPr>
          </w:pPr>
          <w:r>
            <w:rPr>
              <w:rFonts w:hint="eastAsia"/>
              <w:color w:val="auto"/>
              <w:sz w:val="24"/>
              <w:szCs w:val="22"/>
            </w:rPr>
            <w:t>附：条文说明.</w:t>
          </w:r>
          <w:r>
            <w:rPr>
              <w:color w:val="auto"/>
              <w:sz w:val="24"/>
              <w:szCs w:val="22"/>
            </w:rPr>
            <w:t>......................................................................................................21</w:t>
          </w:r>
        </w:p>
        <w:p>
          <w:pPr>
            <w:pStyle w:val="14"/>
            <w:rPr>
              <w:color w:val="auto"/>
            </w:rPr>
            <w:sectPr>
              <w:footerReference r:id="rId12" w:type="default"/>
              <w:pgSz w:w="11906" w:h="16838"/>
              <w:pgMar w:top="1440" w:right="1800" w:bottom="1440" w:left="1800" w:header="851" w:footer="992" w:gutter="0"/>
              <w:cols w:space="425" w:num="1"/>
              <w:docGrid w:type="lines" w:linePitch="312" w:charSpace="0"/>
            </w:sectPr>
          </w:pPr>
          <w:r>
            <w:rPr>
              <w:rStyle w:val="22"/>
              <w:color w:val="auto"/>
              <w:szCs w:val="24"/>
            </w:rPr>
            <w:fldChar w:fldCharType="end"/>
          </w:r>
        </w:p>
      </w:sdtContent>
    </w:sdt>
    <w:sdt>
      <w:sdtPr>
        <w:rPr>
          <w:rFonts w:ascii="Times New Roman" w:hAnsi="Times New Roman" w:eastAsia="宋体" w:cs="Times New Roman"/>
          <w:color w:val="auto"/>
          <w:kern w:val="2"/>
          <w:sz w:val="21"/>
          <w:szCs w:val="20"/>
          <w:lang w:val="zh-CN"/>
        </w:rPr>
        <w:id w:val="1533527830"/>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3"/>
            <w:spacing w:line="360" w:lineRule="auto"/>
            <w:jc w:val="center"/>
            <w:rPr>
              <w:rFonts w:ascii="Times New Roman" w:hAnsi="Times New Roman" w:eastAsia="仿宋" w:cs="Times New Roman"/>
              <w:b/>
              <w:color w:val="auto"/>
            </w:rPr>
          </w:pPr>
          <w:bookmarkStart w:id="0" w:name="_Toc106898013"/>
          <w:bookmarkStart w:id="1" w:name="_Toc106201188"/>
          <w:bookmarkStart w:id="2" w:name="_Toc72333642"/>
          <w:bookmarkStart w:id="3" w:name="_Toc72333380"/>
          <w:bookmarkStart w:id="4" w:name="_Toc85535456"/>
          <w:bookmarkStart w:id="5" w:name="_Toc57361236"/>
          <w:r>
            <w:rPr>
              <w:rFonts w:ascii="Times New Roman" w:hAnsi="Times New Roman" w:eastAsia="仿宋" w:cs="Times New Roman"/>
              <w:b/>
              <w:color w:val="auto"/>
              <w:lang w:val="zh-CN"/>
            </w:rPr>
            <w:t>Contents</w:t>
          </w:r>
        </w:p>
        <w:p>
          <w:pPr>
            <w:pStyle w:val="14"/>
            <w:rPr>
              <w:rStyle w:val="22"/>
              <w:color w:val="auto"/>
              <w:szCs w:val="24"/>
            </w:rPr>
          </w:pPr>
          <w:r>
            <w:rPr>
              <w:rStyle w:val="22"/>
              <w:color w:val="auto"/>
              <w:szCs w:val="24"/>
            </w:rPr>
            <w:fldChar w:fldCharType="begin"/>
          </w:r>
          <w:r>
            <w:rPr>
              <w:rStyle w:val="22"/>
              <w:color w:val="auto"/>
              <w:szCs w:val="24"/>
            </w:rPr>
            <w:instrText xml:space="preserve"> TOC \o "1-2" \h \z \u </w:instrText>
          </w:r>
          <w:r>
            <w:rPr>
              <w:rStyle w:val="22"/>
              <w:color w:val="auto"/>
              <w:szCs w:val="24"/>
            </w:rPr>
            <w:fldChar w:fldCharType="separate"/>
          </w:r>
          <w:r>
            <w:rPr>
              <w:color w:val="auto"/>
            </w:rPr>
            <w:fldChar w:fldCharType="begin"/>
          </w:r>
          <w:r>
            <w:rPr>
              <w:color w:val="auto"/>
            </w:rPr>
            <w:instrText xml:space="preserve"> HYPERLINK \l "_Toc106898013" </w:instrText>
          </w:r>
          <w:r>
            <w:rPr>
              <w:color w:val="auto"/>
            </w:rPr>
            <w:fldChar w:fldCharType="separate"/>
          </w:r>
          <w:r>
            <w:rPr>
              <w:rStyle w:val="22"/>
              <w:color w:val="auto"/>
              <w:szCs w:val="24"/>
            </w:rPr>
            <w:t>1 General provisions</w:t>
          </w:r>
          <w:r>
            <w:rPr>
              <w:rStyle w:val="22"/>
              <w:color w:val="auto"/>
              <w:szCs w:val="24"/>
            </w:rPr>
            <w:tab/>
          </w:r>
          <w:r>
            <w:rPr>
              <w:rStyle w:val="22"/>
              <w:color w:val="auto"/>
              <w:szCs w:val="24"/>
            </w:rPr>
            <w:fldChar w:fldCharType="begin"/>
          </w:r>
          <w:r>
            <w:rPr>
              <w:rStyle w:val="22"/>
              <w:color w:val="auto"/>
              <w:szCs w:val="24"/>
            </w:rPr>
            <w:instrText xml:space="preserve"> PAGEREF _Toc106898013 \h </w:instrText>
          </w:r>
          <w:r>
            <w:rPr>
              <w:rStyle w:val="22"/>
              <w:color w:val="auto"/>
              <w:szCs w:val="24"/>
            </w:rPr>
            <w:fldChar w:fldCharType="separate"/>
          </w:r>
          <w:r>
            <w:rPr>
              <w:rStyle w:val="22"/>
              <w:color w:val="auto"/>
              <w:szCs w:val="24"/>
            </w:rPr>
            <w:t>1</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"_Toc106898014" </w:instrText>
          </w:r>
          <w:r>
            <w:rPr>
              <w:color w:val="auto"/>
            </w:rPr>
            <w:fldChar w:fldCharType="separate"/>
          </w:r>
          <w:r>
            <w:rPr>
              <w:rStyle w:val="22"/>
              <w:color w:val="auto"/>
              <w:szCs w:val="24"/>
            </w:rPr>
            <w:t>2 Terms</w:t>
          </w:r>
          <w:r>
            <w:rPr>
              <w:rStyle w:val="22"/>
              <w:color w:val="auto"/>
              <w:szCs w:val="24"/>
            </w:rPr>
            <w:tab/>
          </w:r>
          <w:r>
            <w:rPr>
              <w:rStyle w:val="22"/>
              <w:color w:val="auto"/>
              <w:szCs w:val="24"/>
            </w:rPr>
            <w:fldChar w:fldCharType="begin"/>
          </w:r>
          <w:r>
            <w:rPr>
              <w:rStyle w:val="22"/>
              <w:color w:val="auto"/>
              <w:szCs w:val="24"/>
            </w:rPr>
            <w:instrText xml:space="preserve"> PAGEREF _Toc106898014 \h </w:instrText>
          </w:r>
          <w:r>
            <w:rPr>
              <w:rStyle w:val="22"/>
              <w:color w:val="auto"/>
              <w:szCs w:val="24"/>
            </w:rPr>
            <w:fldChar w:fldCharType="separate"/>
          </w:r>
          <w:r>
            <w:rPr>
              <w:rStyle w:val="22"/>
              <w:color w:val="auto"/>
              <w:szCs w:val="24"/>
            </w:rPr>
            <w:t>2</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"_Toc106898015" </w:instrText>
          </w:r>
          <w:r>
            <w:rPr>
              <w:color w:val="auto"/>
            </w:rPr>
            <w:fldChar w:fldCharType="separate"/>
          </w:r>
          <w:r>
            <w:rPr>
              <w:rStyle w:val="22"/>
              <w:color w:val="auto"/>
              <w:szCs w:val="24"/>
            </w:rPr>
            <w:t>3 Basic requirements</w:t>
          </w:r>
          <w:r>
            <w:rPr>
              <w:rStyle w:val="22"/>
              <w:color w:val="auto"/>
              <w:szCs w:val="24"/>
            </w:rPr>
            <w:tab/>
          </w:r>
          <w:r>
            <w:rPr>
              <w:rStyle w:val="22"/>
              <w:color w:val="auto"/>
              <w:szCs w:val="24"/>
            </w:rPr>
            <w:fldChar w:fldCharType="begin"/>
          </w:r>
          <w:r>
            <w:rPr>
              <w:rStyle w:val="22"/>
              <w:color w:val="auto"/>
              <w:szCs w:val="24"/>
            </w:rPr>
            <w:instrText xml:space="preserve"> PAGEREF _Toc106898015 \h </w:instrText>
          </w:r>
          <w:r>
            <w:rPr>
              <w:rStyle w:val="22"/>
              <w:color w:val="auto"/>
              <w:szCs w:val="24"/>
            </w:rPr>
            <w:fldChar w:fldCharType="separate"/>
          </w:r>
          <w:r>
            <w:rPr>
              <w:rStyle w:val="22"/>
              <w:color w:val="auto"/>
              <w:szCs w:val="24"/>
            </w:rPr>
            <w:t>4</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"_Toc106898016" </w:instrText>
          </w:r>
          <w:r>
            <w:rPr>
              <w:color w:val="auto"/>
            </w:rPr>
            <w:fldChar w:fldCharType="separate"/>
          </w:r>
          <w:r>
            <w:rPr>
              <w:rStyle w:val="22"/>
              <w:color w:val="auto"/>
              <w:szCs w:val="24"/>
            </w:rPr>
            <w:t>4 Management of water quantity and water quality</w:t>
          </w:r>
          <w:r>
            <w:rPr>
              <w:rStyle w:val="22"/>
              <w:color w:val="auto"/>
              <w:szCs w:val="24"/>
            </w:rPr>
            <w:tab/>
          </w:r>
          <w:r>
            <w:rPr>
              <w:rStyle w:val="22"/>
              <w:color w:val="auto"/>
              <w:szCs w:val="24"/>
            </w:rPr>
            <w:fldChar w:fldCharType="begin"/>
          </w:r>
          <w:r>
            <w:rPr>
              <w:rStyle w:val="22"/>
              <w:color w:val="auto"/>
              <w:szCs w:val="24"/>
            </w:rPr>
            <w:instrText xml:space="preserve"> PAGEREF _Toc106898016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"_Toc106898017" </w:instrText>
          </w:r>
          <w:r>
            <w:rPr>
              <w:color w:val="auto"/>
            </w:rPr>
            <w:fldChar w:fldCharType="separate"/>
          </w:r>
          <w:r>
            <w:rPr>
              <w:rStyle w:val="22"/>
              <w:color w:val="auto"/>
              <w:szCs w:val="24"/>
            </w:rPr>
            <w:t xml:space="preserve">4.1 </w:t>
          </w:r>
          <w:r>
            <w:rPr>
              <w:rStyle w:val="22"/>
              <w:rFonts w:hint="eastAsia"/>
              <w:color w:val="auto"/>
              <w:szCs w:val="24"/>
            </w:rPr>
            <w:t>G</w:t>
          </w:r>
          <w:r>
            <w:rPr>
              <w:rStyle w:val="22"/>
              <w:color w:val="auto"/>
              <w:szCs w:val="24"/>
            </w:rPr>
            <w:t>eneral requirments</w:t>
          </w:r>
          <w:r>
            <w:rPr>
              <w:rStyle w:val="22"/>
              <w:color w:val="auto"/>
              <w:szCs w:val="24"/>
            </w:rPr>
            <w:tab/>
          </w:r>
          <w:r>
            <w:rPr>
              <w:rStyle w:val="22"/>
              <w:color w:val="auto"/>
              <w:szCs w:val="24"/>
            </w:rPr>
            <w:fldChar w:fldCharType="begin"/>
          </w:r>
          <w:r>
            <w:rPr>
              <w:rStyle w:val="22"/>
              <w:color w:val="auto"/>
              <w:szCs w:val="24"/>
            </w:rPr>
            <w:instrText xml:space="preserve"> PAGEREF _Toc106898017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"_Toc106898018" </w:instrText>
          </w:r>
          <w:r>
            <w:rPr>
              <w:color w:val="auto"/>
            </w:rPr>
            <w:fldChar w:fldCharType="separate"/>
          </w:r>
          <w:r>
            <w:rPr>
              <w:rStyle w:val="22"/>
              <w:color w:val="auto"/>
              <w:szCs w:val="24"/>
            </w:rPr>
            <w:t>4.2 Management of water quantity</w:t>
          </w:r>
          <w:r>
            <w:rPr>
              <w:rStyle w:val="22"/>
              <w:color w:val="auto"/>
              <w:szCs w:val="24"/>
            </w:rPr>
            <w:tab/>
          </w:r>
          <w:r>
            <w:rPr>
              <w:rStyle w:val="22"/>
              <w:color w:val="auto"/>
              <w:szCs w:val="24"/>
            </w:rPr>
            <w:fldChar w:fldCharType="begin"/>
          </w:r>
          <w:r>
            <w:rPr>
              <w:rStyle w:val="22"/>
              <w:color w:val="auto"/>
              <w:szCs w:val="24"/>
            </w:rPr>
            <w:instrText xml:space="preserve"> PAGEREF _Toc106898018 \h </w:instrText>
          </w:r>
          <w:r>
            <w:rPr>
              <w:rStyle w:val="22"/>
              <w:color w:val="auto"/>
              <w:szCs w:val="24"/>
            </w:rPr>
            <w:fldChar w:fldCharType="separate"/>
          </w:r>
          <w:r>
            <w:rPr>
              <w:rStyle w:val="22"/>
              <w:color w:val="auto"/>
              <w:szCs w:val="24"/>
            </w:rPr>
            <w:t>5</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"_Toc106898019" </w:instrText>
          </w:r>
          <w:r>
            <w:rPr>
              <w:color w:val="auto"/>
            </w:rPr>
            <w:fldChar w:fldCharType="separate"/>
          </w:r>
          <w:r>
            <w:rPr>
              <w:rStyle w:val="22"/>
              <w:color w:val="auto"/>
              <w:szCs w:val="24"/>
            </w:rPr>
            <w:t xml:space="preserve">4.3 </w:t>
          </w:r>
          <w:r>
            <w:rPr>
              <w:rStyle w:val="22"/>
              <w:rFonts w:hint="eastAsia"/>
              <w:color w:val="auto"/>
              <w:szCs w:val="24"/>
            </w:rPr>
            <w:t>Management</w:t>
          </w:r>
          <w:r>
            <w:rPr>
              <w:rStyle w:val="22"/>
              <w:color w:val="auto"/>
              <w:szCs w:val="24"/>
            </w:rPr>
            <w:t xml:space="preserve"> of water quality</w:t>
          </w:r>
          <w:r>
            <w:rPr>
              <w:rStyle w:val="22"/>
              <w:color w:val="auto"/>
              <w:szCs w:val="24"/>
            </w:rPr>
            <w:tab/>
          </w:r>
          <w:r>
            <w:rPr>
              <w:rStyle w:val="22"/>
              <w:color w:val="auto"/>
              <w:szCs w:val="24"/>
            </w:rPr>
            <w:fldChar w:fldCharType="begin"/>
          </w:r>
          <w:r>
            <w:rPr>
              <w:rStyle w:val="22"/>
              <w:color w:val="auto"/>
              <w:szCs w:val="24"/>
            </w:rPr>
            <w:instrText xml:space="preserve"> PAGEREF _Toc106898019 \h </w:instrText>
          </w:r>
          <w:r>
            <w:rPr>
              <w:rStyle w:val="22"/>
              <w:color w:val="auto"/>
              <w:szCs w:val="24"/>
            </w:rPr>
            <w:fldChar w:fldCharType="separate"/>
          </w:r>
          <w:r>
            <w:rPr>
              <w:rStyle w:val="22"/>
              <w:color w:val="auto"/>
              <w:szCs w:val="24"/>
            </w:rPr>
            <w:t>6</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"_Toc106898020" </w:instrText>
          </w:r>
          <w:r>
            <w:rPr>
              <w:color w:val="auto"/>
            </w:rPr>
            <w:fldChar w:fldCharType="separate"/>
          </w:r>
          <w:r>
            <w:rPr>
              <w:rStyle w:val="22"/>
              <w:color w:val="auto"/>
              <w:szCs w:val="24"/>
            </w:rPr>
            <w:t>5 Facilities and e</w:t>
          </w:r>
          <w:r>
            <w:rPr>
              <w:rStyle w:val="22"/>
              <w:rFonts w:hint="eastAsia"/>
              <w:color w:val="auto"/>
              <w:szCs w:val="24"/>
            </w:rPr>
            <w:t>qu</w:t>
          </w:r>
          <w:r>
            <w:rPr>
              <w:rStyle w:val="22"/>
              <w:color w:val="auto"/>
              <w:szCs w:val="24"/>
            </w:rPr>
            <w:t xml:space="preserve">ipment operation management </w:t>
          </w:r>
          <w:r>
            <w:rPr>
              <w:rStyle w:val="22"/>
              <w:color w:val="auto"/>
              <w:szCs w:val="24"/>
            </w:rPr>
            <w:tab/>
          </w:r>
          <w:r>
            <w:rPr>
              <w:rStyle w:val="22"/>
              <w:color w:val="auto"/>
              <w:szCs w:val="24"/>
            </w:rPr>
            <w:fldChar w:fldCharType="begin"/>
          </w:r>
          <w:r>
            <w:rPr>
              <w:rStyle w:val="22"/>
              <w:color w:val="auto"/>
              <w:szCs w:val="24"/>
            </w:rPr>
            <w:instrText xml:space="preserve"> PAGEREF _Toc106898020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"_Toc106898021" </w:instrText>
          </w:r>
          <w:r>
            <w:rPr>
              <w:color w:val="auto"/>
            </w:rPr>
            <w:fldChar w:fldCharType="separate"/>
          </w:r>
          <w:r>
            <w:rPr>
              <w:rStyle w:val="22"/>
              <w:color w:val="auto"/>
              <w:szCs w:val="24"/>
            </w:rPr>
            <w:t xml:space="preserve">5.1 General </w:t>
          </w:r>
          <w:r>
            <w:rPr>
              <w:rStyle w:val="22"/>
              <w:rFonts w:hint="eastAsia"/>
              <w:color w:val="auto"/>
              <w:szCs w:val="24"/>
            </w:rPr>
            <w:t>r</w:t>
          </w:r>
          <w:r>
            <w:rPr>
              <w:rStyle w:val="22"/>
              <w:color w:val="auto"/>
              <w:szCs w:val="24"/>
            </w:rPr>
            <w:t xml:space="preserve">equirments </w:t>
          </w:r>
          <w:r>
            <w:rPr>
              <w:rStyle w:val="22"/>
              <w:color w:val="auto"/>
              <w:szCs w:val="24"/>
            </w:rPr>
            <w:tab/>
          </w:r>
          <w:r>
            <w:rPr>
              <w:rStyle w:val="22"/>
              <w:color w:val="auto"/>
              <w:szCs w:val="24"/>
            </w:rPr>
            <w:fldChar w:fldCharType="begin"/>
          </w:r>
          <w:r>
            <w:rPr>
              <w:rStyle w:val="22"/>
              <w:color w:val="auto"/>
              <w:szCs w:val="24"/>
            </w:rPr>
            <w:instrText xml:space="preserve"> PAGEREF _Toc106898021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"_Toc106898022" </w:instrText>
          </w:r>
          <w:r>
            <w:rPr>
              <w:color w:val="auto"/>
            </w:rPr>
            <w:fldChar w:fldCharType="separate"/>
          </w:r>
          <w:r>
            <w:rPr>
              <w:rStyle w:val="22"/>
              <w:color w:val="auto"/>
              <w:szCs w:val="24"/>
            </w:rPr>
            <w:t>5.2 Equipment operation management</w:t>
          </w:r>
          <w:r>
            <w:rPr>
              <w:rStyle w:val="22"/>
              <w:color w:val="auto"/>
              <w:szCs w:val="24"/>
            </w:rPr>
            <w:tab/>
          </w:r>
          <w:r>
            <w:rPr>
              <w:rStyle w:val="22"/>
              <w:color w:val="auto"/>
              <w:szCs w:val="24"/>
            </w:rPr>
            <w:fldChar w:fldCharType="begin"/>
          </w:r>
          <w:r>
            <w:rPr>
              <w:rStyle w:val="22"/>
              <w:color w:val="auto"/>
              <w:szCs w:val="24"/>
            </w:rPr>
            <w:instrText xml:space="preserve"> PAGEREF _Toc106898022 \h </w:instrText>
          </w:r>
          <w:r>
            <w:rPr>
              <w:rStyle w:val="22"/>
              <w:color w:val="auto"/>
              <w:szCs w:val="24"/>
            </w:rPr>
            <w:fldChar w:fldCharType="separate"/>
          </w:r>
          <w:r>
            <w:rPr>
              <w:rStyle w:val="22"/>
              <w:color w:val="auto"/>
              <w:szCs w:val="24"/>
            </w:rPr>
            <w:t>8</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"_Toc106898023" </w:instrText>
          </w:r>
          <w:r>
            <w:rPr>
              <w:color w:val="auto"/>
            </w:rPr>
            <w:fldChar w:fldCharType="separate"/>
          </w:r>
          <w:r>
            <w:rPr>
              <w:rStyle w:val="22"/>
              <w:color w:val="auto"/>
              <w:szCs w:val="24"/>
            </w:rPr>
            <w:t>5.3 Carrier management</w:t>
          </w:r>
          <w:r>
            <w:rPr>
              <w:rStyle w:val="22"/>
              <w:color w:val="auto"/>
              <w:szCs w:val="24"/>
            </w:rPr>
            <w:tab/>
          </w:r>
          <w:r>
            <w:rPr>
              <w:rStyle w:val="22"/>
              <w:color w:val="auto"/>
              <w:szCs w:val="24"/>
            </w:rPr>
            <w:fldChar w:fldCharType="begin"/>
          </w:r>
          <w:r>
            <w:rPr>
              <w:rStyle w:val="22"/>
              <w:color w:val="auto"/>
              <w:szCs w:val="24"/>
            </w:rPr>
            <w:instrText xml:space="preserve"> PAGEREF _Toc106898023 \h </w:instrText>
          </w:r>
          <w:r>
            <w:rPr>
              <w:rStyle w:val="22"/>
              <w:color w:val="auto"/>
              <w:szCs w:val="24"/>
            </w:rPr>
            <w:fldChar w:fldCharType="separate"/>
          </w:r>
          <w:r>
            <w:rPr>
              <w:rStyle w:val="22"/>
              <w:color w:val="auto"/>
              <w:szCs w:val="24"/>
            </w:rPr>
            <w:t>10</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"_Toc106898024" </w:instrText>
          </w:r>
          <w:r>
            <w:rPr>
              <w:color w:val="auto"/>
            </w:rPr>
            <w:fldChar w:fldCharType="separate"/>
          </w:r>
          <w:r>
            <w:rPr>
              <w:rStyle w:val="22"/>
              <w:color w:val="auto"/>
              <w:szCs w:val="24"/>
            </w:rPr>
            <w:t xml:space="preserve">5.4 </w:t>
          </w:r>
          <w:r>
            <w:rPr>
              <w:rStyle w:val="22"/>
              <w:rFonts w:hint="eastAsia"/>
              <w:color w:val="auto"/>
              <w:szCs w:val="24"/>
            </w:rPr>
            <w:t>P</w:t>
          </w:r>
          <w:r>
            <w:rPr>
              <w:rStyle w:val="22"/>
              <w:color w:val="auto"/>
              <w:szCs w:val="24"/>
            </w:rPr>
            <w:t xml:space="preserve">ipeline system management </w:t>
          </w:r>
          <w:r>
            <w:rPr>
              <w:rStyle w:val="22"/>
              <w:color w:val="auto"/>
              <w:szCs w:val="24"/>
            </w:rPr>
            <w:tab/>
          </w:r>
          <w:r>
            <w:rPr>
              <w:rStyle w:val="22"/>
              <w:color w:val="auto"/>
              <w:szCs w:val="24"/>
            </w:rPr>
            <w:fldChar w:fldCharType="begin"/>
          </w:r>
          <w:r>
            <w:rPr>
              <w:rStyle w:val="22"/>
              <w:color w:val="auto"/>
              <w:szCs w:val="24"/>
            </w:rPr>
            <w:instrText xml:space="preserve"> PAGEREF _Toc106898024 \h </w:instrText>
          </w:r>
          <w:r>
            <w:rPr>
              <w:rStyle w:val="22"/>
              <w:color w:val="auto"/>
              <w:szCs w:val="24"/>
            </w:rPr>
            <w:fldChar w:fldCharType="separate"/>
          </w:r>
          <w:r>
            <w:rPr>
              <w:rStyle w:val="22"/>
              <w:color w:val="auto"/>
              <w:szCs w:val="24"/>
            </w:rPr>
            <w:t>11</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"_Toc106898025" </w:instrText>
          </w:r>
          <w:r>
            <w:rPr>
              <w:color w:val="auto"/>
            </w:rPr>
            <w:fldChar w:fldCharType="separate"/>
          </w:r>
          <w:r>
            <w:rPr>
              <w:rStyle w:val="22"/>
              <w:color w:val="auto"/>
              <w:szCs w:val="24"/>
            </w:rPr>
            <w:t xml:space="preserve">5.5 Equipment management </w:t>
          </w:r>
          <w:r>
            <w:rPr>
              <w:rStyle w:val="22"/>
              <w:color w:val="auto"/>
              <w:szCs w:val="24"/>
            </w:rPr>
            <w:tab/>
          </w:r>
          <w:r>
            <w:rPr>
              <w:rStyle w:val="22"/>
              <w:color w:val="auto"/>
              <w:szCs w:val="24"/>
            </w:rPr>
            <w:fldChar w:fldCharType="begin"/>
          </w:r>
          <w:r>
            <w:rPr>
              <w:rStyle w:val="22"/>
              <w:color w:val="auto"/>
              <w:szCs w:val="24"/>
            </w:rPr>
            <w:instrText xml:space="preserve"> PAGEREF _Toc106898025 \h </w:instrText>
          </w:r>
          <w:r>
            <w:rPr>
              <w:rStyle w:val="22"/>
              <w:color w:val="auto"/>
              <w:szCs w:val="24"/>
            </w:rPr>
            <w:fldChar w:fldCharType="separate"/>
          </w:r>
          <w:r>
            <w:rPr>
              <w:rStyle w:val="22"/>
              <w:color w:val="auto"/>
              <w:szCs w:val="24"/>
            </w:rPr>
            <w:t>12</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"_Toc106898026" </w:instrText>
          </w:r>
          <w:r>
            <w:rPr>
              <w:color w:val="auto"/>
            </w:rPr>
            <w:fldChar w:fldCharType="separate"/>
          </w:r>
          <w:r>
            <w:rPr>
              <w:rStyle w:val="22"/>
              <w:color w:val="auto"/>
              <w:szCs w:val="24"/>
            </w:rPr>
            <w:t xml:space="preserve">6 Plant and other creature management </w:t>
          </w:r>
          <w:r>
            <w:rPr>
              <w:rStyle w:val="22"/>
              <w:color w:val="auto"/>
              <w:szCs w:val="24"/>
            </w:rPr>
            <w:tab/>
          </w:r>
          <w:r>
            <w:rPr>
              <w:rStyle w:val="22"/>
              <w:color w:val="auto"/>
              <w:szCs w:val="24"/>
            </w:rPr>
            <w:fldChar w:fldCharType="begin"/>
          </w:r>
          <w:r>
            <w:rPr>
              <w:rStyle w:val="22"/>
              <w:color w:val="auto"/>
              <w:szCs w:val="24"/>
            </w:rPr>
            <w:instrText xml:space="preserve"> PAGEREF _Toc106898026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"_Toc106898027" </w:instrText>
          </w:r>
          <w:r>
            <w:rPr>
              <w:color w:val="auto"/>
            </w:rPr>
            <w:fldChar w:fldCharType="separate"/>
          </w:r>
          <w:r>
            <w:rPr>
              <w:rStyle w:val="22"/>
              <w:color w:val="auto"/>
              <w:szCs w:val="24"/>
            </w:rPr>
            <w:t>6.1 General requirments</w:t>
          </w:r>
          <w:r>
            <w:rPr>
              <w:rStyle w:val="22"/>
              <w:color w:val="auto"/>
              <w:szCs w:val="24"/>
            </w:rPr>
            <w:tab/>
          </w:r>
          <w:r>
            <w:rPr>
              <w:rStyle w:val="22"/>
              <w:color w:val="auto"/>
              <w:szCs w:val="24"/>
            </w:rPr>
            <w:fldChar w:fldCharType="begin"/>
          </w:r>
          <w:r>
            <w:rPr>
              <w:rStyle w:val="22"/>
              <w:color w:val="auto"/>
              <w:szCs w:val="24"/>
            </w:rPr>
            <w:instrText xml:space="preserve"> PAGEREF _Toc106898027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"_Toc106898028" </w:instrText>
          </w:r>
          <w:r>
            <w:rPr>
              <w:color w:val="auto"/>
            </w:rPr>
            <w:fldChar w:fldCharType="separate"/>
          </w:r>
          <w:r>
            <w:rPr>
              <w:rStyle w:val="22"/>
              <w:color w:val="auto"/>
              <w:szCs w:val="24"/>
            </w:rPr>
            <w:t xml:space="preserve">6.2 </w:t>
          </w:r>
          <w:r>
            <w:rPr>
              <w:rStyle w:val="22"/>
              <w:rFonts w:hint="eastAsia"/>
              <w:color w:val="auto"/>
              <w:szCs w:val="24"/>
            </w:rPr>
            <w:t>P</w:t>
          </w:r>
          <w:r>
            <w:rPr>
              <w:rStyle w:val="22"/>
              <w:color w:val="auto"/>
              <w:szCs w:val="24"/>
            </w:rPr>
            <w:t>lant management</w:t>
          </w:r>
          <w:r>
            <w:rPr>
              <w:rStyle w:val="22"/>
              <w:color w:val="auto"/>
              <w:szCs w:val="24"/>
            </w:rPr>
            <w:tab/>
          </w:r>
          <w:r>
            <w:rPr>
              <w:rStyle w:val="22"/>
              <w:color w:val="auto"/>
              <w:szCs w:val="24"/>
            </w:rPr>
            <w:fldChar w:fldCharType="begin"/>
          </w:r>
          <w:r>
            <w:rPr>
              <w:rStyle w:val="22"/>
              <w:color w:val="auto"/>
              <w:szCs w:val="24"/>
            </w:rPr>
            <w:instrText xml:space="preserve"> PAGEREF _Toc106898028 \h </w:instrText>
          </w:r>
          <w:r>
            <w:rPr>
              <w:rStyle w:val="22"/>
              <w:color w:val="auto"/>
              <w:szCs w:val="24"/>
            </w:rPr>
            <w:fldChar w:fldCharType="separate"/>
          </w:r>
          <w:r>
            <w:rPr>
              <w:rStyle w:val="22"/>
              <w:color w:val="auto"/>
              <w:szCs w:val="24"/>
            </w:rPr>
            <w:t>13</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"_Toc106898029" </w:instrText>
          </w:r>
          <w:r>
            <w:rPr>
              <w:color w:val="auto"/>
            </w:rPr>
            <w:fldChar w:fldCharType="separate"/>
          </w:r>
          <w:r>
            <w:rPr>
              <w:rStyle w:val="22"/>
              <w:color w:val="auto"/>
              <w:szCs w:val="24"/>
            </w:rPr>
            <w:t xml:space="preserve">6.3 </w:t>
          </w:r>
          <w:r>
            <w:rPr>
              <w:rStyle w:val="22"/>
              <w:rFonts w:hint="eastAsia"/>
              <w:color w:val="auto"/>
              <w:szCs w:val="24"/>
            </w:rPr>
            <w:t>A</w:t>
          </w:r>
          <w:r>
            <w:rPr>
              <w:rStyle w:val="22"/>
              <w:color w:val="auto"/>
              <w:szCs w:val="24"/>
            </w:rPr>
            <w:t>nimal management</w:t>
          </w:r>
          <w:r>
            <w:rPr>
              <w:rStyle w:val="22"/>
              <w:color w:val="auto"/>
              <w:szCs w:val="24"/>
            </w:rPr>
            <w:tab/>
          </w:r>
          <w:r>
            <w:rPr>
              <w:rStyle w:val="22"/>
              <w:color w:val="auto"/>
              <w:szCs w:val="24"/>
            </w:rPr>
            <w:fldChar w:fldCharType="begin"/>
          </w:r>
          <w:r>
            <w:rPr>
              <w:rStyle w:val="22"/>
              <w:color w:val="auto"/>
              <w:szCs w:val="24"/>
            </w:rPr>
            <w:instrText xml:space="preserve"> PAGEREF _Toc106898029 \h </w:instrText>
          </w:r>
          <w:r>
            <w:rPr>
              <w:rStyle w:val="22"/>
              <w:color w:val="auto"/>
              <w:szCs w:val="24"/>
            </w:rPr>
            <w:fldChar w:fldCharType="separate"/>
          </w:r>
          <w:r>
            <w:rPr>
              <w:rStyle w:val="22"/>
              <w:color w:val="auto"/>
              <w:szCs w:val="24"/>
            </w:rPr>
            <w:t>14</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"_Toc106898030" </w:instrText>
          </w:r>
          <w:r>
            <w:rPr>
              <w:color w:val="auto"/>
            </w:rPr>
            <w:fldChar w:fldCharType="separate"/>
          </w:r>
          <w:r>
            <w:rPr>
              <w:rStyle w:val="22"/>
              <w:color w:val="auto"/>
              <w:szCs w:val="24"/>
            </w:rPr>
            <w:t xml:space="preserve">6.4 Other creature management </w:t>
          </w:r>
          <w:r>
            <w:rPr>
              <w:rStyle w:val="22"/>
              <w:color w:val="auto"/>
              <w:szCs w:val="24"/>
            </w:rPr>
            <w:tab/>
          </w:r>
          <w:r>
            <w:rPr>
              <w:rStyle w:val="22"/>
              <w:color w:val="auto"/>
              <w:szCs w:val="24"/>
            </w:rPr>
            <w:fldChar w:fldCharType="begin"/>
          </w:r>
          <w:r>
            <w:rPr>
              <w:rStyle w:val="22"/>
              <w:color w:val="auto"/>
              <w:szCs w:val="24"/>
            </w:rPr>
            <w:instrText xml:space="preserve"> PAGEREF _Toc106898030 \h </w:instrText>
          </w:r>
          <w:r>
            <w:rPr>
              <w:rStyle w:val="22"/>
              <w:color w:val="auto"/>
              <w:szCs w:val="24"/>
            </w:rPr>
            <w:fldChar w:fldCharType="separate"/>
          </w:r>
          <w:r>
            <w:rPr>
              <w:rStyle w:val="22"/>
              <w:color w:val="auto"/>
              <w:szCs w:val="24"/>
            </w:rPr>
            <w:t>15</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"_Toc106898031" </w:instrText>
          </w:r>
          <w:r>
            <w:rPr>
              <w:color w:val="auto"/>
            </w:rPr>
            <w:fldChar w:fldCharType="separate"/>
          </w:r>
          <w:r>
            <w:rPr>
              <w:rStyle w:val="22"/>
              <w:color w:val="auto"/>
              <w:szCs w:val="24"/>
            </w:rPr>
            <w:t xml:space="preserve">7 </w:t>
          </w:r>
          <w:r>
            <w:rPr>
              <w:rStyle w:val="22"/>
              <w:rFonts w:hint="eastAsia"/>
              <w:color w:val="auto"/>
              <w:szCs w:val="24"/>
            </w:rPr>
            <w:t>A</w:t>
          </w:r>
          <w:r>
            <w:rPr>
              <w:rStyle w:val="22"/>
              <w:color w:val="auto"/>
              <w:szCs w:val="24"/>
            </w:rPr>
            <w:t xml:space="preserve">nti blocking management </w:t>
          </w:r>
          <w:r>
            <w:rPr>
              <w:rStyle w:val="22"/>
              <w:color w:val="auto"/>
              <w:szCs w:val="24"/>
            </w:rPr>
            <w:tab/>
          </w:r>
          <w:r>
            <w:rPr>
              <w:rStyle w:val="22"/>
              <w:color w:val="auto"/>
              <w:szCs w:val="24"/>
            </w:rPr>
            <w:fldChar w:fldCharType="begin"/>
          </w:r>
          <w:r>
            <w:rPr>
              <w:rStyle w:val="22"/>
              <w:color w:val="auto"/>
              <w:szCs w:val="24"/>
            </w:rPr>
            <w:instrText xml:space="preserve"> PAGEREF _Toc106898031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"_Toc106898032" </w:instrText>
          </w:r>
          <w:r>
            <w:rPr>
              <w:color w:val="auto"/>
            </w:rPr>
            <w:fldChar w:fldCharType="separate"/>
          </w:r>
          <w:r>
            <w:rPr>
              <w:rStyle w:val="22"/>
              <w:color w:val="auto"/>
              <w:szCs w:val="24"/>
            </w:rPr>
            <w:t>7.1 General requirments</w:t>
          </w:r>
          <w:r>
            <w:rPr>
              <w:rStyle w:val="22"/>
              <w:color w:val="auto"/>
              <w:szCs w:val="24"/>
            </w:rPr>
            <w:tab/>
          </w:r>
          <w:r>
            <w:rPr>
              <w:rStyle w:val="22"/>
              <w:color w:val="auto"/>
              <w:szCs w:val="24"/>
            </w:rPr>
            <w:fldChar w:fldCharType="begin"/>
          </w:r>
          <w:r>
            <w:rPr>
              <w:rStyle w:val="22"/>
              <w:color w:val="auto"/>
              <w:szCs w:val="24"/>
            </w:rPr>
            <w:instrText xml:space="preserve"> PAGEREF _Toc106898032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"_Toc106898033" </w:instrText>
          </w:r>
          <w:r>
            <w:rPr>
              <w:color w:val="auto"/>
            </w:rPr>
            <w:fldChar w:fldCharType="separate"/>
          </w:r>
          <w:r>
            <w:rPr>
              <w:rStyle w:val="22"/>
              <w:color w:val="auto"/>
              <w:szCs w:val="24"/>
            </w:rPr>
            <w:t xml:space="preserve">7.2 </w:t>
          </w:r>
          <w:r>
            <w:rPr>
              <w:rStyle w:val="22"/>
              <w:rFonts w:hint="eastAsia"/>
              <w:color w:val="auto"/>
              <w:szCs w:val="24"/>
            </w:rPr>
            <w:t>A</w:t>
          </w:r>
          <w:r>
            <w:rPr>
              <w:rStyle w:val="22"/>
              <w:color w:val="auto"/>
              <w:szCs w:val="24"/>
            </w:rPr>
            <w:t>nti blocking management of vertical flow constructed wetlands</w:t>
          </w:r>
          <w:r>
            <w:rPr>
              <w:rStyle w:val="22"/>
              <w:color w:val="auto"/>
              <w:szCs w:val="24"/>
            </w:rPr>
            <w:tab/>
          </w:r>
          <w:r>
            <w:rPr>
              <w:rStyle w:val="22"/>
              <w:color w:val="auto"/>
              <w:szCs w:val="24"/>
            </w:rPr>
            <w:fldChar w:fldCharType="begin"/>
          </w:r>
          <w:r>
            <w:rPr>
              <w:rStyle w:val="22"/>
              <w:color w:val="auto"/>
              <w:szCs w:val="24"/>
            </w:rPr>
            <w:instrText xml:space="preserve"> PAGEREF _Toc106898033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"_Toc106898034" </w:instrText>
          </w:r>
          <w:r>
            <w:rPr>
              <w:color w:val="auto"/>
            </w:rPr>
            <w:fldChar w:fldCharType="separate"/>
          </w:r>
          <w:r>
            <w:rPr>
              <w:rStyle w:val="22"/>
              <w:color w:val="auto"/>
              <w:szCs w:val="24"/>
            </w:rPr>
            <w:t>7.3</w:t>
          </w:r>
          <w:r>
            <w:rPr>
              <w:rFonts w:hint="eastAsia"/>
              <w:color w:val="auto"/>
            </w:rPr>
            <w:t xml:space="preserve"> </w:t>
          </w:r>
          <w:r>
            <w:rPr>
              <w:rStyle w:val="22"/>
              <w:rFonts w:hint="eastAsia"/>
              <w:color w:val="auto"/>
              <w:szCs w:val="24"/>
            </w:rPr>
            <w:t>A</w:t>
          </w:r>
          <w:r>
            <w:rPr>
              <w:rStyle w:val="22"/>
              <w:color w:val="auto"/>
              <w:szCs w:val="24"/>
            </w:rPr>
            <w:t xml:space="preserve">nti blocking management of </w:t>
          </w:r>
          <w:r>
            <w:rPr>
              <w:color w:val="auto"/>
              <w:szCs w:val="40"/>
            </w:rPr>
            <w:t>subsurface horizontal flow constructed wetlands</w:t>
          </w:r>
          <w:r>
            <w:rPr>
              <w:rStyle w:val="22"/>
              <w:color w:val="auto"/>
              <w:szCs w:val="24"/>
            </w:rPr>
            <w:tab/>
          </w:r>
          <w:r>
            <w:rPr>
              <w:rStyle w:val="22"/>
              <w:color w:val="auto"/>
              <w:szCs w:val="24"/>
            </w:rPr>
            <w:fldChar w:fldCharType="begin"/>
          </w:r>
          <w:r>
            <w:rPr>
              <w:rStyle w:val="22"/>
              <w:color w:val="auto"/>
              <w:szCs w:val="24"/>
            </w:rPr>
            <w:instrText xml:space="preserve"> PAGEREF _Toc106898034 \h </w:instrText>
          </w:r>
          <w:r>
            <w:rPr>
              <w:rStyle w:val="22"/>
              <w:color w:val="auto"/>
              <w:szCs w:val="24"/>
            </w:rPr>
            <w:fldChar w:fldCharType="separate"/>
          </w:r>
          <w:r>
            <w:rPr>
              <w:rStyle w:val="22"/>
              <w:color w:val="auto"/>
              <w:szCs w:val="24"/>
            </w:rPr>
            <w:t>16</w:t>
          </w:r>
          <w:r>
            <w:rPr>
              <w:rStyle w:val="22"/>
              <w:color w:val="auto"/>
              <w:szCs w:val="24"/>
            </w:rPr>
            <w:fldChar w:fldCharType="end"/>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"_Toc106898035" </w:instrText>
          </w:r>
          <w:r>
            <w:rPr>
              <w:color w:val="auto"/>
            </w:rPr>
            <w:fldChar w:fldCharType="separate"/>
          </w:r>
          <w:r>
            <w:rPr>
              <w:rStyle w:val="22"/>
              <w:color w:val="auto"/>
              <w:szCs w:val="24"/>
            </w:rPr>
            <w:t xml:space="preserve">8 </w:t>
          </w:r>
          <w:r>
            <w:rPr>
              <w:rStyle w:val="22"/>
              <w:rFonts w:hint="eastAsia"/>
              <w:color w:val="auto"/>
              <w:szCs w:val="24"/>
            </w:rPr>
            <w:t>S</w:t>
          </w:r>
          <w:r>
            <w:rPr>
              <w:rStyle w:val="22"/>
              <w:color w:val="auto"/>
              <w:szCs w:val="24"/>
            </w:rPr>
            <w:t xml:space="preserve">ecurity and Emergency Management </w:t>
          </w:r>
          <w:r>
            <w:rPr>
              <w:rStyle w:val="22"/>
              <w:color w:val="auto"/>
              <w:szCs w:val="24"/>
            </w:rPr>
            <w:tab/>
          </w:r>
          <w:r>
            <w:rPr>
              <w:rStyle w:val="22"/>
              <w:color w:val="auto"/>
              <w:szCs w:val="24"/>
            </w:rPr>
            <w:fldChar w:fldCharType="begin"/>
          </w:r>
          <w:r>
            <w:rPr>
              <w:rStyle w:val="22"/>
              <w:color w:val="auto"/>
              <w:szCs w:val="24"/>
            </w:rPr>
            <w:instrText xml:space="preserve"> PAGEREF _Toc106898035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"_Toc106898036" </w:instrText>
          </w:r>
          <w:r>
            <w:rPr>
              <w:color w:val="auto"/>
            </w:rPr>
            <w:fldChar w:fldCharType="separate"/>
          </w:r>
          <w:r>
            <w:rPr>
              <w:rStyle w:val="22"/>
              <w:color w:val="auto"/>
              <w:szCs w:val="24"/>
            </w:rPr>
            <w:t>8.1 General requirments</w:t>
          </w:r>
          <w:r>
            <w:rPr>
              <w:rStyle w:val="22"/>
              <w:color w:val="auto"/>
              <w:szCs w:val="24"/>
            </w:rPr>
            <w:tab/>
          </w:r>
          <w:r>
            <w:rPr>
              <w:rStyle w:val="22"/>
              <w:color w:val="auto"/>
              <w:szCs w:val="24"/>
            </w:rPr>
            <w:fldChar w:fldCharType="begin"/>
          </w:r>
          <w:r>
            <w:rPr>
              <w:rStyle w:val="22"/>
              <w:color w:val="auto"/>
              <w:szCs w:val="24"/>
            </w:rPr>
            <w:instrText xml:space="preserve"> PAGEREF _Toc106898036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"_Toc106898037" </w:instrText>
          </w:r>
          <w:r>
            <w:rPr>
              <w:color w:val="auto"/>
            </w:rPr>
            <w:fldChar w:fldCharType="separate"/>
          </w:r>
          <w:r>
            <w:rPr>
              <w:rStyle w:val="22"/>
              <w:color w:val="auto"/>
              <w:szCs w:val="24"/>
            </w:rPr>
            <w:t xml:space="preserve">8.2 </w:t>
          </w:r>
          <w:r>
            <w:rPr>
              <w:rStyle w:val="22"/>
              <w:rFonts w:hint="eastAsia"/>
              <w:color w:val="auto"/>
              <w:szCs w:val="24"/>
            </w:rPr>
            <w:t>S</w:t>
          </w:r>
          <w:r>
            <w:rPr>
              <w:rStyle w:val="22"/>
              <w:color w:val="auto"/>
              <w:szCs w:val="24"/>
            </w:rPr>
            <w:t xml:space="preserve">ecurity management </w:t>
          </w:r>
          <w:r>
            <w:rPr>
              <w:rStyle w:val="22"/>
              <w:color w:val="auto"/>
              <w:szCs w:val="24"/>
            </w:rPr>
            <w:tab/>
          </w:r>
          <w:r>
            <w:rPr>
              <w:rStyle w:val="22"/>
              <w:color w:val="auto"/>
              <w:szCs w:val="24"/>
            </w:rPr>
            <w:fldChar w:fldCharType="begin"/>
          </w:r>
          <w:r>
            <w:rPr>
              <w:rStyle w:val="22"/>
              <w:color w:val="auto"/>
              <w:szCs w:val="24"/>
            </w:rPr>
            <w:instrText xml:space="preserve"> PAGEREF _Toc106898037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"_Toc106898038" </w:instrText>
          </w:r>
          <w:r>
            <w:rPr>
              <w:color w:val="auto"/>
            </w:rPr>
            <w:fldChar w:fldCharType="separate"/>
          </w:r>
          <w:r>
            <w:rPr>
              <w:rStyle w:val="22"/>
              <w:color w:val="auto"/>
              <w:szCs w:val="24"/>
            </w:rPr>
            <w:t xml:space="preserve">8.3 </w:t>
          </w:r>
          <w:r>
            <w:rPr>
              <w:rStyle w:val="22"/>
              <w:rFonts w:hint="eastAsia"/>
              <w:color w:val="auto"/>
              <w:szCs w:val="24"/>
            </w:rPr>
            <w:t>E</w:t>
          </w:r>
          <w:r>
            <w:rPr>
              <w:rStyle w:val="22"/>
              <w:color w:val="auto"/>
              <w:szCs w:val="24"/>
            </w:rPr>
            <w:t xml:space="preserve">mergency management </w:t>
          </w:r>
          <w:r>
            <w:rPr>
              <w:rStyle w:val="22"/>
              <w:color w:val="auto"/>
              <w:szCs w:val="24"/>
            </w:rPr>
            <w:tab/>
          </w:r>
          <w:r>
            <w:rPr>
              <w:rStyle w:val="22"/>
              <w:color w:val="auto"/>
              <w:szCs w:val="24"/>
            </w:rPr>
            <w:fldChar w:fldCharType="begin"/>
          </w:r>
          <w:r>
            <w:rPr>
              <w:rStyle w:val="22"/>
              <w:color w:val="auto"/>
              <w:szCs w:val="24"/>
            </w:rPr>
            <w:instrText xml:space="preserve"> PAGEREF _Toc106898038 \h </w:instrText>
          </w:r>
          <w:r>
            <w:rPr>
              <w:rStyle w:val="22"/>
              <w:color w:val="auto"/>
              <w:szCs w:val="24"/>
            </w:rPr>
            <w:fldChar w:fldCharType="separate"/>
          </w:r>
          <w:r>
            <w:rPr>
              <w:rStyle w:val="22"/>
              <w:color w:val="auto"/>
              <w:szCs w:val="24"/>
            </w:rPr>
            <w:t>17</w:t>
          </w:r>
          <w:r>
            <w:rPr>
              <w:rStyle w:val="22"/>
              <w:color w:val="auto"/>
              <w:szCs w:val="24"/>
            </w:rPr>
            <w:fldChar w:fldCharType="end"/>
          </w:r>
          <w:r>
            <w:rPr>
              <w:rStyle w:val="22"/>
              <w:color w:val="auto"/>
              <w:szCs w:val="24"/>
            </w:rPr>
            <w:fldChar w:fldCharType="end"/>
          </w:r>
        </w:p>
        <w:p>
          <w:pPr>
            <w:pStyle w:val="14"/>
            <w:rPr>
              <w:color w:val="auto"/>
              <w:szCs w:val="24"/>
            </w:rPr>
          </w:pPr>
          <w:r>
            <w:rPr>
              <w:color w:val="auto"/>
            </w:rPr>
            <w:fldChar w:fldCharType="begin"/>
          </w:r>
          <w:r>
            <w:rPr>
              <w:color w:val="auto"/>
            </w:rPr>
            <w:instrText xml:space="preserve"> HYPERLINK \l "_Toc73972083" </w:instrText>
          </w:r>
          <w:r>
            <w:rPr>
              <w:color w:val="auto"/>
            </w:rPr>
            <w:fldChar w:fldCharType="separate"/>
          </w:r>
          <w:r>
            <w:rPr>
              <w:rStyle w:val="22"/>
              <w:color w:val="auto"/>
              <w:szCs w:val="24"/>
            </w:rPr>
            <w:t>Explanation of wording</w:t>
          </w:r>
          <w:r>
            <w:rPr>
              <w:color w:val="auto"/>
              <w:szCs w:val="24"/>
            </w:rPr>
            <w:tab/>
          </w:r>
          <w:r>
            <w:rPr>
              <w:rFonts w:hint="eastAsia"/>
              <w:color w:val="auto"/>
              <w:szCs w:val="24"/>
            </w:rPr>
            <w:t>1</w:t>
          </w:r>
          <w:r>
            <w:rPr>
              <w:color w:val="auto"/>
              <w:szCs w:val="24"/>
            </w:rPr>
            <w:t>9</w:t>
          </w:r>
          <w:r>
            <w:rPr>
              <w:color w:val="auto"/>
              <w:szCs w:val="24"/>
            </w:rPr>
            <w:fldChar w:fldCharType="end"/>
          </w:r>
        </w:p>
        <w:p>
          <w:pPr>
            <w:tabs>
              <w:tab w:val="left" w:pos="3119"/>
              <w:tab w:val="left" w:pos="3828"/>
            </w:tabs>
            <w:ind w:firstLine="424" w:firstLineChars="177"/>
            <w:jc w:val="left"/>
            <w:rPr>
              <w:color w:val="auto"/>
              <w:sz w:val="24"/>
              <w:szCs w:val="22"/>
            </w:rPr>
          </w:pPr>
          <w:r>
            <w:rPr>
              <w:rFonts w:hint="eastAsia"/>
              <w:color w:val="auto"/>
              <w:sz w:val="24"/>
              <w:szCs w:val="22"/>
            </w:rPr>
            <w:t>L</w:t>
          </w:r>
          <w:r>
            <w:rPr>
              <w:color w:val="auto"/>
              <w:sz w:val="24"/>
              <w:szCs w:val="22"/>
            </w:rPr>
            <w:t>ist of quoted standards........................................................................................20</w:t>
          </w:r>
        </w:p>
        <w:p>
          <w:pPr>
            <w:tabs>
              <w:tab w:val="left" w:pos="3119"/>
              <w:tab w:val="left" w:pos="3828"/>
            </w:tabs>
            <w:ind w:firstLine="424" w:firstLineChars="177"/>
            <w:jc w:val="left"/>
            <w:rPr>
              <w:b/>
              <w:bCs/>
              <w:color w:val="auto"/>
            </w:rPr>
          </w:pPr>
          <w:r>
            <w:rPr>
              <w:color w:val="auto"/>
              <w:sz w:val="24"/>
              <w:szCs w:val="22"/>
            </w:rPr>
            <w:t>Addition: Explanation of provisions.....................................................................21</w:t>
          </w:r>
          <w:r>
            <w:rPr>
              <w:rStyle w:val="22"/>
              <w:color w:val="auto"/>
              <w:sz w:val="24"/>
              <w:szCs w:val="24"/>
            </w:rPr>
            <w:fldChar w:fldCharType="end"/>
          </w:r>
        </w:p>
      </w:sdtContent>
    </w:sdt>
    <w:p>
      <w:pPr>
        <w:ind w:firstLineChars="0"/>
        <w:rPr>
          <w:color w:val="auto"/>
        </w:rPr>
        <w:sectPr>
          <w:footerReference r:id="rId13" w:type="default"/>
          <w:pgSz w:w="11906" w:h="16838"/>
          <w:pgMar w:top="1440" w:right="1800" w:bottom="1440" w:left="1800" w:header="851" w:footer="992" w:gutter="0"/>
          <w:pgNumType w:start="1"/>
          <w:cols w:space="425" w:num="1"/>
          <w:docGrid w:type="lines" w:linePitch="312" w:charSpace="0"/>
        </w:sectPr>
      </w:pPr>
    </w:p>
    <w:p>
      <w:pPr>
        <w:pStyle w:val="2"/>
        <w:ind w:firstLine="883"/>
        <w:rPr>
          <w:color w:val="auto"/>
        </w:rPr>
      </w:pPr>
      <w:r>
        <w:rPr>
          <w:color w:val="auto"/>
        </w:rPr>
        <w:t>1 总  则</w:t>
      </w:r>
      <w:bookmarkEnd w:id="0"/>
      <w:bookmarkEnd w:id="1"/>
      <w:bookmarkEnd w:id="2"/>
      <w:bookmarkEnd w:id="3"/>
      <w:bookmarkEnd w:id="4"/>
      <w:bookmarkEnd w:id="5"/>
    </w:p>
    <w:p>
      <w:pPr>
        <w:keepNext/>
        <w:keepLines/>
        <w:ind w:firstLine="0" w:firstLineChars="0"/>
        <w:outlineLvl w:val="2"/>
        <w:rPr>
          <w:color w:val="auto"/>
          <w:sz w:val="24"/>
          <w:szCs w:val="40"/>
        </w:rPr>
      </w:pPr>
      <w:r>
        <w:rPr>
          <w:b/>
          <w:bCs/>
          <w:color w:val="auto"/>
          <w:sz w:val="24"/>
          <w:szCs w:val="40"/>
        </w:rPr>
        <w:t xml:space="preserve">1.0.1 </w:t>
      </w:r>
      <w:r>
        <w:rPr>
          <w:rFonts w:hint="eastAsia"/>
          <w:color w:val="auto"/>
          <w:sz w:val="24"/>
          <w:szCs w:val="40"/>
        </w:rPr>
        <w:t>为进一步加强水生态环境保护修复，指导人工湿地运维工作，提升人工湿地运行维护的规范性，制定本标准。</w:t>
      </w:r>
    </w:p>
    <w:p>
      <w:pPr>
        <w:keepNext/>
        <w:keepLines/>
        <w:ind w:firstLine="0" w:firstLineChars="0"/>
        <w:outlineLvl w:val="2"/>
        <w:rPr>
          <w:color w:val="auto"/>
          <w:sz w:val="24"/>
          <w:szCs w:val="40"/>
        </w:rPr>
      </w:pPr>
      <w:bookmarkStart w:id="6" w:name="_Toc72333381"/>
      <w:r>
        <w:rPr>
          <w:b/>
          <w:bCs/>
          <w:color w:val="auto"/>
          <w:sz w:val="24"/>
          <w:szCs w:val="40"/>
        </w:rPr>
        <w:t>1.0.</w:t>
      </w:r>
      <w:bookmarkEnd w:id="6"/>
      <w:r>
        <w:rPr>
          <w:b/>
          <w:bCs/>
          <w:color w:val="auto"/>
          <w:sz w:val="24"/>
          <w:szCs w:val="40"/>
        </w:rPr>
        <w:t xml:space="preserve">2 </w:t>
      </w:r>
      <w:r>
        <w:rPr>
          <w:rFonts w:hint="eastAsia"/>
          <w:color w:val="auto"/>
          <w:sz w:val="24"/>
          <w:szCs w:val="40"/>
        </w:rPr>
        <w:t>本标准适用于达标排放的污水处理设施出水、受污染地表水、农田退水及类似性质的低污染水的人工湿地运行和维护，也可作为其他人工湿地运行维护的技术依据。</w:t>
      </w:r>
    </w:p>
    <w:p>
      <w:pPr>
        <w:keepNext/>
        <w:keepLines/>
        <w:ind w:firstLine="0" w:firstLineChars="0"/>
        <w:outlineLvl w:val="2"/>
        <w:rPr>
          <w:b/>
          <w:bCs/>
          <w:color w:val="auto"/>
          <w:sz w:val="24"/>
          <w:szCs w:val="40"/>
        </w:rPr>
      </w:pPr>
      <w:r>
        <w:rPr>
          <w:rFonts w:hint="eastAsia"/>
          <w:b/>
          <w:bCs/>
          <w:color w:val="auto"/>
          <w:sz w:val="24"/>
          <w:szCs w:val="40"/>
        </w:rPr>
        <w:t>1.0.</w:t>
      </w:r>
      <w:r>
        <w:rPr>
          <w:b/>
          <w:bCs/>
          <w:color w:val="auto"/>
          <w:sz w:val="24"/>
          <w:szCs w:val="40"/>
        </w:rPr>
        <w:t>3</w:t>
      </w:r>
      <w:r>
        <w:rPr>
          <w:rFonts w:hint="eastAsia"/>
          <w:b/>
          <w:bCs/>
          <w:color w:val="auto"/>
          <w:sz w:val="24"/>
          <w:szCs w:val="40"/>
        </w:rPr>
        <w:t xml:space="preserve"> </w:t>
      </w:r>
      <w:r>
        <w:rPr>
          <w:rFonts w:hint="eastAsia"/>
          <w:color w:val="auto"/>
          <w:sz w:val="24"/>
          <w:szCs w:val="40"/>
        </w:rPr>
        <w:t>人工湿地系统运行与维护除应符合本标准外，尚应符合国家现行有关标准的规定。</w:t>
      </w:r>
    </w:p>
    <w:p>
      <w:pPr>
        <w:ind w:firstLine="420"/>
        <w:rPr>
          <w:color w:val="auto"/>
          <w:szCs w:val="32"/>
        </w:rPr>
      </w:pPr>
    </w:p>
    <w:p>
      <w:pPr>
        <w:ind w:firstLine="420"/>
        <w:rPr>
          <w:color w:val="auto"/>
          <w:szCs w:val="32"/>
        </w:rPr>
      </w:pPr>
    </w:p>
    <w:p>
      <w:pPr>
        <w:ind w:firstLine="420"/>
        <w:rPr>
          <w:color w:val="auto"/>
          <w:szCs w:val="32"/>
        </w:rPr>
      </w:pPr>
    </w:p>
    <w:p>
      <w:pPr>
        <w:ind w:firstLine="420"/>
        <w:rPr>
          <w:color w:val="auto"/>
          <w:szCs w:val="32"/>
        </w:rPr>
      </w:pPr>
    </w:p>
    <w:p>
      <w:pPr>
        <w:ind w:firstLine="420"/>
        <w:rPr>
          <w:color w:val="auto"/>
          <w:szCs w:val="32"/>
        </w:rPr>
      </w:pPr>
    </w:p>
    <w:p>
      <w:pPr>
        <w:ind w:firstLine="420"/>
        <w:rPr>
          <w:color w:val="auto"/>
          <w:szCs w:val="32"/>
        </w:rPr>
      </w:pPr>
    </w:p>
    <w:p>
      <w:pPr>
        <w:ind w:firstLine="420"/>
        <w:rPr>
          <w:color w:val="auto"/>
          <w:szCs w:val="32"/>
        </w:rPr>
      </w:pPr>
    </w:p>
    <w:p>
      <w:pPr>
        <w:ind w:firstLine="420"/>
        <w:rPr>
          <w:color w:val="auto"/>
          <w:szCs w:val="32"/>
        </w:rPr>
      </w:pPr>
      <w:r>
        <w:rPr>
          <w:color w:val="auto"/>
          <w:szCs w:val="32"/>
        </w:rPr>
        <w:br w:type="page"/>
      </w:r>
    </w:p>
    <w:p>
      <w:pPr>
        <w:pStyle w:val="2"/>
        <w:rPr>
          <w:color w:val="auto"/>
        </w:rPr>
      </w:pPr>
      <w:bookmarkStart w:id="7" w:name="_Toc85535457"/>
      <w:bookmarkStart w:id="8" w:name="_Toc106898014"/>
      <w:bookmarkStart w:id="9" w:name="_Toc72333643"/>
      <w:bookmarkStart w:id="10" w:name="_Toc72333384"/>
      <w:bookmarkStart w:id="11" w:name="_Toc57361237"/>
      <w:bookmarkStart w:id="12" w:name="_Toc106201189"/>
      <w:r>
        <w:rPr>
          <w:color w:val="auto"/>
        </w:rPr>
        <w:t>2 术  语</w:t>
      </w:r>
      <w:bookmarkEnd w:id="7"/>
      <w:bookmarkEnd w:id="8"/>
      <w:bookmarkEnd w:id="9"/>
      <w:bookmarkEnd w:id="10"/>
      <w:bookmarkEnd w:id="11"/>
      <w:bookmarkEnd w:id="12"/>
    </w:p>
    <w:p>
      <w:pPr>
        <w:keepNext/>
        <w:keepLines/>
        <w:ind w:firstLine="0" w:firstLineChars="0"/>
        <w:outlineLvl w:val="2"/>
        <w:rPr>
          <w:color w:val="auto"/>
          <w:sz w:val="24"/>
          <w:szCs w:val="40"/>
        </w:rPr>
      </w:pPr>
      <w:r>
        <w:rPr>
          <w:b/>
          <w:bCs/>
          <w:color w:val="auto"/>
          <w:sz w:val="24"/>
          <w:szCs w:val="40"/>
        </w:rPr>
        <w:t xml:space="preserve">2.0.1 </w:t>
      </w:r>
      <w:r>
        <w:rPr>
          <w:rFonts w:hint="eastAsia"/>
          <w:color w:val="auto"/>
          <w:sz w:val="24"/>
          <w:szCs w:val="40"/>
        </w:rPr>
        <w:t xml:space="preserve">人工湿地 </w:t>
      </w:r>
      <w:r>
        <w:rPr>
          <w:color w:val="auto"/>
          <w:sz w:val="24"/>
          <w:szCs w:val="40"/>
        </w:rPr>
        <w:t xml:space="preserve">constructed wetland </w:t>
      </w:r>
    </w:p>
    <w:p>
      <w:pPr>
        <w:widowControl/>
        <w:jc w:val="left"/>
        <w:rPr>
          <w:color w:val="auto"/>
          <w:sz w:val="24"/>
          <w:szCs w:val="22"/>
        </w:rPr>
      </w:pPr>
      <w:r>
        <w:rPr>
          <w:rFonts w:hint="eastAsia"/>
          <w:color w:val="auto"/>
          <w:sz w:val="24"/>
          <w:szCs w:val="22"/>
        </w:rPr>
        <w:t>模拟自然湿地的结构和功能，人为地将低污染水投配到由填料（含土壤）与水生植物、动物和微生物构成的独特生态系统中，通过物理、化学和生物等协同作用净化水质的工程；或利用河滩地、洼地和绿化用地等，通过优化集布水等强化改造措施从而实现水质净化功能提升和生物多样性保护的近自然系统。人工湿地按照填料和水的位置关系可分为表面流人工湿地和潜流人工湿地，其中潜流人工湿地按照水流方向可分为水平潜流人工湿地和垂直潜流人工湿地。</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 xml:space="preserve">.0.2 </w:t>
      </w:r>
      <w:r>
        <w:rPr>
          <w:rFonts w:hint="eastAsia"/>
          <w:color w:val="auto"/>
          <w:sz w:val="24"/>
          <w:szCs w:val="40"/>
        </w:rPr>
        <w:t xml:space="preserve">受污染地表水 </w:t>
      </w:r>
      <w:r>
        <w:rPr>
          <w:color w:val="auto"/>
          <w:sz w:val="24"/>
          <w:szCs w:val="40"/>
        </w:rPr>
        <w:t xml:space="preserve">polluted surface water </w:t>
      </w:r>
    </w:p>
    <w:p>
      <w:pPr>
        <w:rPr>
          <w:color w:val="auto"/>
          <w:sz w:val="24"/>
          <w:szCs w:val="22"/>
        </w:rPr>
      </w:pPr>
      <w:r>
        <w:rPr>
          <w:rFonts w:hint="eastAsia"/>
          <w:color w:val="auto"/>
          <w:sz w:val="24"/>
          <w:szCs w:val="22"/>
        </w:rPr>
        <w:t xml:space="preserve">受到污染，主要水质指标差于《地表水环境质量标准》GB 3838中Ⅳ类水质标准，但不差于水污染物排放标准地表水。 </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 xml:space="preserve">.0.3 </w:t>
      </w:r>
      <w:r>
        <w:rPr>
          <w:rFonts w:hint="eastAsia"/>
          <w:color w:val="auto"/>
          <w:sz w:val="24"/>
          <w:szCs w:val="40"/>
        </w:rPr>
        <w:t xml:space="preserve">低污染水 </w:t>
      </w:r>
      <w:r>
        <w:rPr>
          <w:color w:val="auto"/>
          <w:sz w:val="24"/>
          <w:szCs w:val="40"/>
        </w:rPr>
        <w:t>low polluted water</w:t>
      </w:r>
    </w:p>
    <w:p>
      <w:pPr>
        <w:rPr>
          <w:color w:val="auto"/>
          <w:sz w:val="24"/>
          <w:szCs w:val="22"/>
        </w:rPr>
      </w:pPr>
      <w:r>
        <w:rPr>
          <w:rFonts w:hint="eastAsia"/>
          <w:color w:val="auto"/>
          <w:sz w:val="24"/>
          <w:szCs w:val="22"/>
        </w:rPr>
        <w:t>达标排放的污水处理设施出水、受污染地表水、农田退水等类似性质的水。</w:t>
      </w:r>
    </w:p>
    <w:p>
      <w:pPr>
        <w:keepNext/>
        <w:keepLines/>
        <w:ind w:firstLine="0" w:firstLineChars="0"/>
        <w:outlineLvl w:val="2"/>
        <w:rPr>
          <w:color w:val="auto"/>
          <w:sz w:val="24"/>
          <w:szCs w:val="40"/>
        </w:rPr>
      </w:pPr>
      <w:r>
        <w:rPr>
          <w:rFonts w:hint="eastAsia"/>
          <w:b/>
          <w:bCs/>
          <w:color w:val="auto"/>
          <w:sz w:val="24"/>
          <w:szCs w:val="40"/>
        </w:rPr>
        <w:t>2.0.</w:t>
      </w:r>
      <w:r>
        <w:rPr>
          <w:b/>
          <w:bCs/>
          <w:color w:val="auto"/>
          <w:sz w:val="24"/>
          <w:szCs w:val="40"/>
        </w:rPr>
        <w:t>4</w:t>
      </w:r>
      <w:r>
        <w:rPr>
          <w:rFonts w:hint="eastAsia"/>
          <w:b/>
          <w:bCs/>
          <w:color w:val="auto"/>
          <w:sz w:val="24"/>
          <w:szCs w:val="40"/>
        </w:rPr>
        <w:t xml:space="preserve"> </w:t>
      </w:r>
      <w:r>
        <w:rPr>
          <w:rFonts w:hint="eastAsia"/>
          <w:color w:val="auto"/>
          <w:sz w:val="24"/>
          <w:szCs w:val="40"/>
        </w:rPr>
        <w:t xml:space="preserve">填料 </w:t>
      </w:r>
      <w:r>
        <w:rPr>
          <w:color w:val="auto"/>
          <w:sz w:val="24"/>
          <w:szCs w:val="40"/>
        </w:rPr>
        <w:t>carrier</w:t>
      </w:r>
    </w:p>
    <w:p>
      <w:pPr>
        <w:rPr>
          <w:color w:val="auto"/>
          <w:sz w:val="24"/>
          <w:szCs w:val="22"/>
        </w:rPr>
      </w:pPr>
      <w:r>
        <w:rPr>
          <w:rFonts w:hint="eastAsia"/>
          <w:color w:val="auto"/>
          <w:sz w:val="24"/>
          <w:szCs w:val="22"/>
        </w:rPr>
        <w:t>为人工湿地植物与微生物提供生长环境并对污染物起过滤、阻截和吸附等作用的填充材料，包括砂砾、沸石、石灰石、页岩、陶粒、火山岩及对生态环境安全的合成材料等。</w:t>
      </w:r>
    </w:p>
    <w:p>
      <w:pPr>
        <w:keepNext/>
        <w:keepLines/>
        <w:ind w:firstLine="0" w:firstLineChars="0"/>
        <w:outlineLvl w:val="2"/>
        <w:rPr>
          <w:color w:val="auto"/>
          <w:sz w:val="24"/>
          <w:szCs w:val="40"/>
        </w:rPr>
      </w:pPr>
      <w:r>
        <w:rPr>
          <w:rFonts w:hint="eastAsia"/>
          <w:b/>
          <w:bCs/>
          <w:color w:val="auto"/>
          <w:sz w:val="24"/>
          <w:szCs w:val="40"/>
        </w:rPr>
        <w:t>2.0.</w:t>
      </w:r>
      <w:r>
        <w:rPr>
          <w:b/>
          <w:bCs/>
          <w:color w:val="auto"/>
          <w:sz w:val="24"/>
          <w:szCs w:val="40"/>
        </w:rPr>
        <w:t>5</w:t>
      </w:r>
      <w:r>
        <w:rPr>
          <w:rFonts w:hint="eastAsia"/>
          <w:b/>
          <w:bCs/>
          <w:color w:val="auto"/>
          <w:sz w:val="24"/>
          <w:szCs w:val="40"/>
        </w:rPr>
        <w:t xml:space="preserve"> </w:t>
      </w:r>
      <w:r>
        <w:rPr>
          <w:rFonts w:hint="eastAsia"/>
          <w:color w:val="auto"/>
          <w:sz w:val="24"/>
          <w:szCs w:val="40"/>
        </w:rPr>
        <w:t xml:space="preserve">水力停留时间 </w:t>
      </w:r>
      <w:r>
        <w:rPr>
          <w:color w:val="auto"/>
          <w:sz w:val="24"/>
          <w:szCs w:val="40"/>
        </w:rPr>
        <w:t>hydraulic retention time</w:t>
      </w:r>
    </w:p>
    <w:p>
      <w:pPr>
        <w:rPr>
          <w:color w:val="auto"/>
          <w:sz w:val="24"/>
          <w:szCs w:val="22"/>
        </w:rPr>
      </w:pPr>
      <w:r>
        <w:rPr>
          <w:rFonts w:hint="eastAsia"/>
          <w:color w:val="auto"/>
          <w:sz w:val="24"/>
          <w:szCs w:val="22"/>
        </w:rPr>
        <w:t>湿地进水从进入人工湿地到流出人工湿地的时间差的平均值。</w:t>
      </w:r>
    </w:p>
    <w:p>
      <w:pPr>
        <w:keepNext/>
        <w:keepLines/>
        <w:ind w:firstLine="0" w:firstLineChars="0"/>
        <w:outlineLvl w:val="2"/>
        <w:rPr>
          <w:color w:val="auto"/>
          <w:sz w:val="24"/>
          <w:szCs w:val="40"/>
        </w:rPr>
      </w:pPr>
      <w:r>
        <w:rPr>
          <w:rFonts w:hint="eastAsia"/>
          <w:b/>
          <w:bCs/>
          <w:color w:val="auto"/>
          <w:sz w:val="24"/>
          <w:szCs w:val="40"/>
        </w:rPr>
        <w:t>2.0.</w:t>
      </w:r>
      <w:r>
        <w:rPr>
          <w:b/>
          <w:bCs/>
          <w:color w:val="auto"/>
          <w:sz w:val="24"/>
          <w:szCs w:val="40"/>
        </w:rPr>
        <w:t>6</w:t>
      </w:r>
      <w:r>
        <w:rPr>
          <w:rFonts w:hint="eastAsia"/>
          <w:b/>
          <w:bCs/>
          <w:color w:val="auto"/>
          <w:sz w:val="24"/>
          <w:szCs w:val="40"/>
        </w:rPr>
        <w:t xml:space="preserve"> </w:t>
      </w:r>
      <w:r>
        <w:rPr>
          <w:rFonts w:hint="eastAsia"/>
          <w:color w:val="auto"/>
          <w:sz w:val="24"/>
          <w:szCs w:val="40"/>
        </w:rPr>
        <w:t xml:space="preserve">孔隙率 </w:t>
      </w:r>
      <w:r>
        <w:rPr>
          <w:color w:val="auto"/>
          <w:sz w:val="24"/>
          <w:szCs w:val="40"/>
        </w:rPr>
        <w:t>porosity</w:t>
      </w:r>
    </w:p>
    <w:p>
      <w:pPr>
        <w:rPr>
          <w:color w:val="auto"/>
          <w:sz w:val="24"/>
          <w:szCs w:val="22"/>
        </w:rPr>
      </w:pPr>
      <w:r>
        <w:rPr>
          <w:rFonts w:hint="eastAsia"/>
          <w:color w:val="auto"/>
          <w:sz w:val="24"/>
          <w:szCs w:val="22"/>
        </w:rPr>
        <w:t xml:space="preserve">人工湿地填料间的孔隙总体积占人工湿地总体积的百分比。 </w:t>
      </w:r>
    </w:p>
    <w:p>
      <w:pPr>
        <w:keepNext/>
        <w:keepLines/>
        <w:ind w:firstLine="0" w:firstLineChars="0"/>
        <w:outlineLvl w:val="2"/>
        <w:rPr>
          <w:color w:val="auto"/>
          <w:sz w:val="24"/>
          <w:szCs w:val="40"/>
        </w:rPr>
      </w:pPr>
      <w:r>
        <w:rPr>
          <w:rFonts w:hint="eastAsia"/>
          <w:b/>
          <w:bCs/>
          <w:color w:val="auto"/>
          <w:sz w:val="24"/>
          <w:szCs w:val="40"/>
        </w:rPr>
        <w:t>2.0.</w:t>
      </w:r>
      <w:r>
        <w:rPr>
          <w:b/>
          <w:bCs/>
          <w:color w:val="auto"/>
          <w:sz w:val="24"/>
          <w:szCs w:val="40"/>
        </w:rPr>
        <w:t>7</w:t>
      </w:r>
      <w:r>
        <w:rPr>
          <w:rFonts w:hint="eastAsia"/>
          <w:b/>
          <w:bCs/>
          <w:color w:val="auto"/>
          <w:sz w:val="24"/>
          <w:szCs w:val="40"/>
        </w:rPr>
        <w:t xml:space="preserve"> </w:t>
      </w:r>
      <w:r>
        <w:rPr>
          <w:rFonts w:hint="eastAsia"/>
          <w:color w:val="auto"/>
          <w:sz w:val="24"/>
          <w:szCs w:val="40"/>
        </w:rPr>
        <w:t xml:space="preserve">渗透系数 </w:t>
      </w:r>
      <w:r>
        <w:rPr>
          <w:color w:val="auto"/>
          <w:sz w:val="24"/>
          <w:szCs w:val="40"/>
        </w:rPr>
        <w:t xml:space="preserve">permeability coefficient </w:t>
      </w:r>
    </w:p>
    <w:p>
      <w:pPr>
        <w:rPr>
          <w:color w:val="auto"/>
          <w:sz w:val="24"/>
          <w:szCs w:val="22"/>
        </w:rPr>
      </w:pPr>
      <w:r>
        <w:rPr>
          <w:rFonts w:hint="eastAsia"/>
          <w:color w:val="auto"/>
          <w:sz w:val="24"/>
          <w:szCs w:val="22"/>
        </w:rPr>
        <w:t>人工湿地填料中，单位水力梯度下的单位流量。</w:t>
      </w:r>
    </w:p>
    <w:p>
      <w:pPr>
        <w:keepNext/>
        <w:keepLines/>
        <w:ind w:firstLine="0" w:firstLineChars="0"/>
        <w:outlineLvl w:val="2"/>
        <w:rPr>
          <w:b/>
          <w:bCs/>
          <w:color w:val="auto"/>
          <w:sz w:val="24"/>
          <w:szCs w:val="40"/>
        </w:rPr>
      </w:pPr>
      <w:r>
        <w:rPr>
          <w:b/>
          <w:bCs/>
          <w:color w:val="auto"/>
          <w:sz w:val="24"/>
          <w:szCs w:val="40"/>
        </w:rPr>
        <w:t xml:space="preserve">2.0.8 </w:t>
      </w:r>
      <w:r>
        <w:rPr>
          <w:rFonts w:hint="eastAsia"/>
          <w:color w:val="auto"/>
          <w:sz w:val="24"/>
          <w:szCs w:val="40"/>
        </w:rPr>
        <w:t xml:space="preserve">预处理 </w:t>
      </w:r>
      <w:r>
        <w:rPr>
          <w:color w:val="auto"/>
          <w:sz w:val="24"/>
          <w:szCs w:val="40"/>
        </w:rPr>
        <w:t xml:space="preserve">pretreatment </w:t>
      </w:r>
    </w:p>
    <w:p>
      <w:pPr>
        <w:rPr>
          <w:color w:val="auto"/>
          <w:sz w:val="24"/>
          <w:szCs w:val="22"/>
        </w:rPr>
      </w:pPr>
      <w:r>
        <w:rPr>
          <w:rFonts w:hint="eastAsia"/>
          <w:color w:val="auto"/>
          <w:sz w:val="24"/>
          <w:szCs w:val="22"/>
        </w:rPr>
        <w:t>为满足工程总体要求、人工湿地进水水质要求及减轻湿地污染负荷，在人工湿地前设置的处理工艺，如格栅、沉砂、初沉、均质、水质酸化、稳定塘、厌氧、好氧等。</w:t>
      </w:r>
    </w:p>
    <w:p>
      <w:pPr>
        <w:keepNext/>
        <w:keepLines/>
        <w:ind w:firstLine="0" w:firstLineChars="0"/>
        <w:outlineLvl w:val="2"/>
        <w:rPr>
          <w:b/>
          <w:bCs/>
          <w:color w:val="auto"/>
          <w:sz w:val="24"/>
          <w:szCs w:val="40"/>
        </w:rPr>
      </w:pPr>
      <w:r>
        <w:rPr>
          <w:rFonts w:hint="eastAsia"/>
          <w:b/>
          <w:bCs/>
          <w:color w:val="auto"/>
          <w:sz w:val="24"/>
          <w:szCs w:val="40"/>
        </w:rPr>
        <w:t>2</w:t>
      </w:r>
      <w:r>
        <w:rPr>
          <w:b/>
          <w:bCs/>
          <w:color w:val="auto"/>
          <w:sz w:val="24"/>
          <w:szCs w:val="40"/>
        </w:rPr>
        <w:t xml:space="preserve">.0.9 </w:t>
      </w:r>
      <w:r>
        <w:rPr>
          <w:rFonts w:hint="eastAsia"/>
          <w:color w:val="auto"/>
          <w:sz w:val="24"/>
          <w:szCs w:val="40"/>
        </w:rPr>
        <w:t xml:space="preserve">后处理 </w:t>
      </w:r>
      <w:r>
        <w:rPr>
          <w:color w:val="auto"/>
          <w:sz w:val="24"/>
          <w:szCs w:val="40"/>
        </w:rPr>
        <w:t>aftertreatment</w:t>
      </w:r>
    </w:p>
    <w:p>
      <w:pPr>
        <w:rPr>
          <w:color w:val="auto"/>
          <w:sz w:val="24"/>
          <w:szCs w:val="22"/>
        </w:rPr>
      </w:pPr>
      <w:r>
        <w:rPr>
          <w:rFonts w:hint="eastAsia"/>
          <w:color w:val="auto"/>
          <w:sz w:val="24"/>
          <w:szCs w:val="22"/>
        </w:rPr>
        <w:t>为满足出水达标排放或回用要求，在人工湿地后设置的处理工艺，如活性炭吸附、混凝沉淀、过滤、消毒、稳定塘等。</w:t>
      </w:r>
    </w:p>
    <w:p>
      <w:pPr>
        <w:keepNext/>
        <w:keepLines/>
        <w:ind w:firstLine="0" w:firstLineChars="0"/>
        <w:outlineLvl w:val="2"/>
        <w:rPr>
          <w:b/>
          <w:bCs/>
          <w:color w:val="auto"/>
          <w:sz w:val="24"/>
          <w:szCs w:val="40"/>
        </w:rPr>
      </w:pPr>
      <w:r>
        <w:rPr>
          <w:b/>
          <w:bCs/>
          <w:color w:val="auto"/>
          <w:sz w:val="24"/>
          <w:szCs w:val="40"/>
        </w:rPr>
        <w:t xml:space="preserve">2.0.10 </w:t>
      </w:r>
      <w:r>
        <w:rPr>
          <w:rFonts w:hint="eastAsia"/>
          <w:color w:val="auto"/>
          <w:sz w:val="24"/>
          <w:szCs w:val="40"/>
        </w:rPr>
        <w:t xml:space="preserve">再生水 </w:t>
      </w:r>
      <w:r>
        <w:rPr>
          <w:color w:val="auto"/>
          <w:sz w:val="24"/>
          <w:szCs w:val="40"/>
        </w:rPr>
        <w:t xml:space="preserve">recycled water </w:t>
      </w:r>
    </w:p>
    <w:p>
      <w:pPr>
        <w:rPr>
          <w:color w:val="auto"/>
          <w:sz w:val="24"/>
          <w:szCs w:val="22"/>
        </w:rPr>
      </w:pPr>
      <w:r>
        <w:rPr>
          <w:rFonts w:hint="eastAsia"/>
          <w:color w:val="auto"/>
          <w:sz w:val="24"/>
          <w:szCs w:val="22"/>
        </w:rPr>
        <w:t>受到一定程度污染的水经适当处理后，达到一定的水质指标，满足某种使用要求，可进行有益使用的水。</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 xml:space="preserve">.0.11 </w:t>
      </w:r>
      <w:r>
        <w:rPr>
          <w:rFonts w:hint="eastAsia"/>
          <w:color w:val="auto"/>
          <w:sz w:val="24"/>
          <w:szCs w:val="40"/>
        </w:rPr>
        <w:t xml:space="preserve">表面流人工湿地 </w:t>
      </w:r>
      <w:r>
        <w:rPr>
          <w:color w:val="auto"/>
          <w:sz w:val="24"/>
          <w:szCs w:val="40"/>
        </w:rPr>
        <w:t>free water surface constructed wetlands</w:t>
      </w:r>
    </w:p>
    <w:p>
      <w:pPr>
        <w:rPr>
          <w:color w:val="auto"/>
          <w:sz w:val="24"/>
          <w:szCs w:val="22"/>
        </w:rPr>
      </w:pPr>
      <w:r>
        <w:rPr>
          <w:rFonts w:hint="eastAsia"/>
          <w:color w:val="auto"/>
          <w:sz w:val="24"/>
          <w:szCs w:val="22"/>
        </w:rPr>
        <w:t>污水在基质层表面以上，从池体进水端水平流向出水端的人工湿地。</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.0.12</w:t>
      </w:r>
      <w:r>
        <w:rPr>
          <w:color w:val="auto"/>
          <w:sz w:val="24"/>
          <w:szCs w:val="40"/>
        </w:rPr>
        <w:t xml:space="preserve"> 水平流人工湿地 subsurface horizontal flow constructed wetlands</w:t>
      </w:r>
    </w:p>
    <w:p>
      <w:pPr>
        <w:rPr>
          <w:color w:val="auto"/>
          <w:sz w:val="24"/>
          <w:szCs w:val="22"/>
        </w:rPr>
      </w:pPr>
      <w:r>
        <w:rPr>
          <w:color w:val="auto"/>
          <w:sz w:val="24"/>
          <w:szCs w:val="22"/>
        </w:rPr>
        <w:t>污水在基质层表面以下，从池体进水端水平流向出水端的人工湿地。</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.0.13</w:t>
      </w:r>
      <w:r>
        <w:rPr>
          <w:color w:val="auto"/>
          <w:sz w:val="24"/>
          <w:szCs w:val="40"/>
        </w:rPr>
        <w:t xml:space="preserve"> 垂直流人工湿地 vertical flow constructed wetlands</w:t>
      </w:r>
    </w:p>
    <w:p>
      <w:pPr>
        <w:rPr>
          <w:color w:val="auto"/>
          <w:sz w:val="24"/>
          <w:szCs w:val="22"/>
        </w:rPr>
      </w:pPr>
      <w:r>
        <w:rPr>
          <w:color w:val="auto"/>
          <w:sz w:val="24"/>
          <w:szCs w:val="22"/>
        </w:rPr>
        <w:t>污水垂直通过池体中基质层的人工湿地。</w:t>
      </w:r>
    </w:p>
    <w:p>
      <w:pPr>
        <w:keepNext/>
        <w:keepLines/>
        <w:ind w:firstLine="0" w:firstLineChars="0"/>
        <w:outlineLvl w:val="2"/>
        <w:rPr>
          <w:color w:val="auto"/>
          <w:sz w:val="24"/>
          <w:szCs w:val="40"/>
        </w:rPr>
      </w:pPr>
      <w:r>
        <w:rPr>
          <w:rFonts w:hint="eastAsia"/>
          <w:b/>
          <w:bCs/>
          <w:color w:val="auto"/>
          <w:sz w:val="24"/>
          <w:szCs w:val="40"/>
        </w:rPr>
        <w:t>2</w:t>
      </w:r>
      <w:r>
        <w:rPr>
          <w:b/>
          <w:bCs/>
          <w:color w:val="auto"/>
          <w:sz w:val="24"/>
          <w:szCs w:val="40"/>
        </w:rPr>
        <w:t>.0.14</w:t>
      </w:r>
      <w:r>
        <w:rPr>
          <w:color w:val="auto"/>
          <w:sz w:val="24"/>
          <w:szCs w:val="40"/>
        </w:rPr>
        <w:t xml:space="preserve"> </w:t>
      </w:r>
      <w:r>
        <w:rPr>
          <w:rFonts w:hint="eastAsia"/>
          <w:color w:val="auto"/>
          <w:sz w:val="24"/>
          <w:szCs w:val="40"/>
        </w:rPr>
        <w:t xml:space="preserve">潜流人工湿地 </w:t>
      </w:r>
      <w:r>
        <w:rPr>
          <w:color w:val="auto"/>
          <w:sz w:val="24"/>
          <w:szCs w:val="40"/>
        </w:rPr>
        <w:t xml:space="preserve">subsurface constructed wetlands </w:t>
      </w:r>
    </w:p>
    <w:p>
      <w:pPr>
        <w:rPr>
          <w:color w:val="auto"/>
          <w:sz w:val="24"/>
          <w:szCs w:val="22"/>
        </w:rPr>
      </w:pPr>
      <w:r>
        <w:rPr>
          <w:rFonts w:hint="eastAsia"/>
          <w:color w:val="auto"/>
          <w:sz w:val="24"/>
          <w:szCs w:val="22"/>
        </w:rPr>
        <w:t>水面在填料表面以下，水从进水端水平或垂直流向出水端的人工湿地。</w:t>
      </w:r>
    </w:p>
    <w:p>
      <w:pPr>
        <w:ind w:firstLine="420"/>
        <w:rPr>
          <w:color w:val="auto"/>
          <w:szCs w:val="32"/>
        </w:rPr>
      </w:pPr>
      <w:r>
        <w:rPr>
          <w:color w:val="auto"/>
          <w:szCs w:val="32"/>
        </w:rPr>
        <w:br w:type="page"/>
      </w:r>
    </w:p>
    <w:p>
      <w:pPr>
        <w:pStyle w:val="2"/>
        <w:rPr>
          <w:color w:val="auto"/>
        </w:rPr>
      </w:pPr>
      <w:bookmarkStart w:id="13" w:name="_Toc106201190"/>
      <w:bookmarkStart w:id="14" w:name="_Toc106898015"/>
      <w:bookmarkStart w:id="15" w:name="_Toc72333385"/>
      <w:bookmarkStart w:id="16" w:name="_Toc72333644"/>
      <w:bookmarkStart w:id="17" w:name="_Toc57361238"/>
      <w:bookmarkStart w:id="18" w:name="_Toc85535458"/>
      <w:r>
        <w:rPr>
          <w:color w:val="auto"/>
        </w:rPr>
        <w:t>3 基本规定</w:t>
      </w:r>
      <w:bookmarkEnd w:id="13"/>
      <w:bookmarkEnd w:id="14"/>
      <w:bookmarkEnd w:id="15"/>
      <w:bookmarkEnd w:id="16"/>
      <w:bookmarkEnd w:id="17"/>
      <w:bookmarkEnd w:id="18"/>
    </w:p>
    <w:p>
      <w:pPr>
        <w:keepNext/>
        <w:keepLines/>
        <w:ind w:firstLine="0" w:firstLineChars="0"/>
        <w:outlineLvl w:val="2"/>
        <w:rPr>
          <w:color w:val="auto"/>
          <w:sz w:val="24"/>
          <w:szCs w:val="40"/>
        </w:rPr>
      </w:pPr>
      <w:r>
        <w:rPr>
          <w:rFonts w:hint="eastAsia"/>
          <w:b/>
          <w:bCs/>
          <w:color w:val="auto"/>
          <w:sz w:val="24"/>
          <w:szCs w:val="40"/>
        </w:rPr>
        <w:t xml:space="preserve">3.0.1 </w:t>
      </w:r>
      <w:r>
        <w:rPr>
          <w:rFonts w:hint="eastAsia"/>
          <w:color w:val="auto"/>
          <w:sz w:val="24"/>
          <w:szCs w:val="40"/>
        </w:rPr>
        <w:t>人工湿地的运行和维护包括水质水量管理、设施设备运行管理、植物及其他生物管理、防堵管理、安全应急管理等。</w:t>
      </w:r>
    </w:p>
    <w:p>
      <w:pPr>
        <w:keepNext/>
        <w:keepLines/>
        <w:ind w:firstLine="0" w:firstLineChars="0"/>
        <w:outlineLvl w:val="2"/>
        <w:rPr>
          <w:color w:val="auto"/>
          <w:sz w:val="24"/>
          <w:szCs w:val="40"/>
        </w:rPr>
      </w:pPr>
      <w:r>
        <w:rPr>
          <w:rFonts w:hint="eastAsia"/>
          <w:b/>
          <w:bCs/>
          <w:color w:val="auto"/>
          <w:sz w:val="24"/>
          <w:szCs w:val="40"/>
        </w:rPr>
        <w:t>3.0.2</w:t>
      </w:r>
      <w:r>
        <w:rPr>
          <w:b/>
          <w:bCs/>
          <w:color w:val="auto"/>
          <w:sz w:val="24"/>
          <w:szCs w:val="40"/>
        </w:rPr>
        <w:t xml:space="preserve"> </w:t>
      </w:r>
      <w:r>
        <w:rPr>
          <w:rFonts w:hint="eastAsia"/>
          <w:color w:val="auto"/>
          <w:sz w:val="24"/>
          <w:szCs w:val="40"/>
        </w:rPr>
        <w:t>应对技术及管理人员进行相关法律法规、专业技术、安全防护、应急处理等培训，并应制定明确清晰的岗位责任。</w:t>
      </w:r>
    </w:p>
    <w:p>
      <w:pPr>
        <w:keepNext/>
        <w:keepLines/>
        <w:ind w:firstLine="0" w:firstLineChars="0"/>
        <w:outlineLvl w:val="2"/>
        <w:rPr>
          <w:color w:val="auto"/>
          <w:sz w:val="24"/>
          <w:szCs w:val="40"/>
        </w:rPr>
      </w:pPr>
      <w:r>
        <w:rPr>
          <w:b/>
          <w:bCs/>
          <w:color w:val="auto"/>
          <w:sz w:val="24"/>
          <w:szCs w:val="40"/>
        </w:rPr>
        <w:t xml:space="preserve">3.0.3 </w:t>
      </w:r>
      <w:r>
        <w:rPr>
          <w:rFonts w:hint="eastAsia"/>
          <w:color w:val="auto"/>
          <w:sz w:val="24"/>
          <w:szCs w:val="40"/>
        </w:rPr>
        <w:t>应建立健全运行维护机制，包括但不限于制定设备台账、运行记录、巡视交接、安全检查、应急预案等管理制度。</w:t>
      </w:r>
    </w:p>
    <w:p>
      <w:pPr>
        <w:keepNext/>
        <w:keepLines/>
        <w:ind w:firstLine="0" w:firstLineChars="0"/>
        <w:outlineLvl w:val="2"/>
        <w:rPr>
          <w:color w:val="auto"/>
          <w:sz w:val="24"/>
          <w:szCs w:val="40"/>
        </w:rPr>
      </w:pPr>
      <w:r>
        <w:rPr>
          <w:rFonts w:hint="eastAsia"/>
          <w:b/>
          <w:bCs/>
          <w:color w:val="auto"/>
          <w:sz w:val="24"/>
          <w:szCs w:val="40"/>
        </w:rPr>
        <w:t>3.0.</w:t>
      </w:r>
      <w:r>
        <w:rPr>
          <w:b/>
          <w:bCs/>
          <w:color w:val="auto"/>
          <w:sz w:val="24"/>
          <w:szCs w:val="40"/>
        </w:rPr>
        <w:t xml:space="preserve">4 </w:t>
      </w:r>
      <w:r>
        <w:rPr>
          <w:rFonts w:hint="eastAsia"/>
          <w:color w:val="auto"/>
          <w:sz w:val="24"/>
          <w:szCs w:val="40"/>
        </w:rPr>
        <w:t>应加强人工湿地进出水监管，明确污染物削减要求。</w:t>
      </w:r>
    </w:p>
    <w:p>
      <w:pPr>
        <w:keepNext/>
        <w:keepLines/>
        <w:ind w:firstLine="0" w:firstLineChars="0"/>
        <w:outlineLvl w:val="2"/>
        <w:rPr>
          <w:color w:val="auto"/>
          <w:sz w:val="24"/>
          <w:szCs w:val="40"/>
        </w:rPr>
      </w:pPr>
      <w:r>
        <w:rPr>
          <w:rFonts w:hint="eastAsia"/>
          <w:b/>
          <w:bCs/>
          <w:color w:val="auto"/>
          <w:sz w:val="24"/>
          <w:szCs w:val="40"/>
        </w:rPr>
        <w:t>3.0.</w:t>
      </w:r>
      <w:r>
        <w:rPr>
          <w:b/>
          <w:bCs/>
          <w:color w:val="auto"/>
          <w:sz w:val="24"/>
          <w:szCs w:val="40"/>
        </w:rPr>
        <w:t xml:space="preserve">5 </w:t>
      </w:r>
      <w:r>
        <w:rPr>
          <w:rFonts w:hint="eastAsia"/>
          <w:color w:val="auto"/>
          <w:sz w:val="24"/>
          <w:szCs w:val="40"/>
        </w:rPr>
        <w:t xml:space="preserve">应通过物理、化学、生物等协同作用改善水质，应选择本土物种，不宜采用投加药剂等强化措施。 </w:t>
      </w:r>
    </w:p>
    <w:p>
      <w:pPr>
        <w:keepNext/>
        <w:keepLines/>
        <w:ind w:firstLine="0" w:firstLineChars="0"/>
        <w:outlineLvl w:val="2"/>
        <w:rPr>
          <w:color w:val="auto"/>
          <w:sz w:val="24"/>
          <w:szCs w:val="40"/>
        </w:rPr>
      </w:pPr>
      <w:r>
        <w:rPr>
          <w:rFonts w:hint="eastAsia"/>
          <w:b/>
          <w:bCs/>
          <w:color w:val="auto"/>
          <w:sz w:val="24"/>
          <w:szCs w:val="40"/>
        </w:rPr>
        <w:t>3</w:t>
      </w:r>
      <w:r>
        <w:rPr>
          <w:b/>
          <w:bCs/>
          <w:color w:val="auto"/>
          <w:sz w:val="24"/>
          <w:szCs w:val="40"/>
        </w:rPr>
        <w:t xml:space="preserve">.0.6 </w:t>
      </w:r>
      <w:r>
        <w:rPr>
          <w:rFonts w:hint="eastAsia"/>
          <w:color w:val="auto"/>
          <w:sz w:val="24"/>
          <w:szCs w:val="40"/>
        </w:rPr>
        <w:t>应在人工湿地工程现场的明显位置标示人工湿地流程图、运行规程、维护规程，运行维护人员应严格按照规程进行操作。</w:t>
      </w:r>
    </w:p>
    <w:p>
      <w:pPr>
        <w:keepNext/>
        <w:keepLines/>
        <w:ind w:firstLine="0" w:firstLineChars="0"/>
        <w:outlineLvl w:val="2"/>
        <w:rPr>
          <w:color w:val="auto"/>
          <w:sz w:val="24"/>
          <w:szCs w:val="40"/>
        </w:rPr>
      </w:pPr>
      <w:r>
        <w:rPr>
          <w:rFonts w:hint="eastAsia"/>
          <w:b/>
          <w:bCs/>
          <w:color w:val="auto"/>
          <w:sz w:val="24"/>
          <w:szCs w:val="40"/>
        </w:rPr>
        <w:t>3.0.</w:t>
      </w:r>
      <w:r>
        <w:rPr>
          <w:b/>
          <w:bCs/>
          <w:color w:val="auto"/>
          <w:sz w:val="24"/>
          <w:szCs w:val="40"/>
        </w:rPr>
        <w:t>7</w:t>
      </w:r>
      <w:r>
        <w:rPr>
          <w:rFonts w:hint="eastAsia"/>
          <w:color w:val="auto"/>
          <w:sz w:val="24"/>
          <w:szCs w:val="40"/>
        </w:rPr>
        <w:t xml:space="preserve"> 人工湿地的运行与维护应保障经费。</w:t>
      </w:r>
    </w:p>
    <w:p>
      <w:pPr>
        <w:ind w:firstLine="420"/>
        <w:rPr>
          <w:color w:val="auto"/>
          <w:szCs w:val="32"/>
        </w:rPr>
      </w:pPr>
    </w:p>
    <w:p>
      <w:pPr>
        <w:ind w:firstLine="420"/>
        <w:rPr>
          <w:color w:val="auto"/>
          <w:szCs w:val="32"/>
        </w:rPr>
      </w:pPr>
      <w:r>
        <w:rPr>
          <w:color w:val="auto"/>
          <w:szCs w:val="32"/>
        </w:rPr>
        <w:br w:type="page"/>
      </w:r>
    </w:p>
    <w:p>
      <w:pPr>
        <w:pStyle w:val="2"/>
        <w:rPr>
          <w:color w:val="auto"/>
        </w:rPr>
      </w:pPr>
      <w:bookmarkStart w:id="19" w:name="_Toc72333645"/>
      <w:bookmarkStart w:id="20" w:name="_Toc72333392"/>
      <w:bookmarkStart w:id="21" w:name="_Toc85535459"/>
      <w:bookmarkStart w:id="22" w:name="_Toc106898016"/>
      <w:bookmarkStart w:id="23" w:name="_Toc106201191"/>
      <w:bookmarkStart w:id="24" w:name="_Hlk106955508"/>
      <w:r>
        <w:rPr>
          <w:color w:val="auto"/>
        </w:rPr>
        <w:t xml:space="preserve">4 </w:t>
      </w:r>
      <w:bookmarkEnd w:id="19"/>
      <w:bookmarkEnd w:id="20"/>
      <w:bookmarkEnd w:id="21"/>
      <w:r>
        <w:rPr>
          <w:rFonts w:hint="eastAsia"/>
          <w:color w:val="auto"/>
        </w:rPr>
        <w:t>水质水量管理</w:t>
      </w:r>
      <w:bookmarkEnd w:id="22"/>
      <w:bookmarkEnd w:id="23"/>
    </w:p>
    <w:p>
      <w:pPr>
        <w:keepNext/>
        <w:keepLines/>
        <w:adjustRightInd w:val="0"/>
        <w:spacing w:before="120" w:after="120"/>
        <w:ind w:firstLine="643" w:firstLineChars="0"/>
        <w:jc w:val="center"/>
        <w:outlineLvl w:val="1"/>
        <w:rPr>
          <w:rFonts w:eastAsia="黑体"/>
          <w:b/>
          <w:bCs/>
          <w:color w:val="auto"/>
          <w:sz w:val="28"/>
          <w:szCs w:val="36"/>
        </w:rPr>
      </w:pPr>
      <w:bookmarkStart w:id="25" w:name="_Toc106898017"/>
      <w:r>
        <w:rPr>
          <w:rFonts w:hint="eastAsia" w:eastAsia="黑体"/>
          <w:b/>
          <w:bCs/>
          <w:color w:val="auto"/>
          <w:sz w:val="28"/>
          <w:szCs w:val="36"/>
        </w:rPr>
        <w:t>4</w:t>
      </w:r>
      <w:r>
        <w:rPr>
          <w:rFonts w:eastAsia="黑体"/>
          <w:b/>
          <w:bCs/>
          <w:color w:val="auto"/>
          <w:sz w:val="28"/>
          <w:szCs w:val="36"/>
        </w:rPr>
        <w:t xml:space="preserve">.1 </w:t>
      </w:r>
      <w:r>
        <w:rPr>
          <w:rFonts w:hint="eastAsia" w:eastAsia="黑体"/>
          <w:b/>
          <w:bCs/>
          <w:color w:val="auto"/>
          <w:sz w:val="28"/>
          <w:szCs w:val="36"/>
        </w:rPr>
        <w:t>一般规定</w:t>
      </w:r>
      <w:bookmarkEnd w:id="25"/>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.1.1 </w:t>
      </w:r>
      <w:r>
        <w:rPr>
          <w:rFonts w:hint="eastAsia"/>
          <w:color w:val="auto"/>
          <w:sz w:val="24"/>
          <w:szCs w:val="40"/>
        </w:rPr>
        <w:t>人工湿地的进水水质应根据湿地处理能力及当地水生态、水环境目标要求、水污染物排放标准、社会经济情况等因素综合确定。</w:t>
      </w:r>
    </w:p>
    <w:p>
      <w:pPr>
        <w:keepNext/>
        <w:keepLines/>
        <w:ind w:firstLine="0" w:firstLineChars="0"/>
        <w:outlineLvl w:val="2"/>
        <w:rPr>
          <w:color w:val="auto"/>
          <w:sz w:val="24"/>
          <w:szCs w:val="22"/>
        </w:rPr>
      </w:pPr>
      <w:r>
        <w:rPr>
          <w:rFonts w:hint="eastAsia"/>
          <w:b/>
          <w:bCs/>
          <w:color w:val="auto"/>
          <w:sz w:val="24"/>
          <w:szCs w:val="40"/>
        </w:rPr>
        <w:t>4</w:t>
      </w:r>
      <w:r>
        <w:rPr>
          <w:b/>
          <w:bCs/>
          <w:color w:val="auto"/>
          <w:sz w:val="24"/>
          <w:szCs w:val="40"/>
        </w:rPr>
        <w:t xml:space="preserve">.1.2 </w:t>
      </w:r>
      <w:r>
        <w:rPr>
          <w:rFonts w:hint="eastAsia"/>
          <w:color w:val="auto"/>
          <w:sz w:val="24"/>
          <w:szCs w:val="40"/>
        </w:rPr>
        <w:t>人工湿地出水水质应达到受纳水体水环境保护目标要求，有再生水回用需求时出水水质需满足再生水回用用途要求。</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.1.3</w:t>
      </w:r>
      <w:r>
        <w:rPr>
          <w:rFonts w:hint="eastAsia"/>
          <w:color w:val="auto"/>
          <w:sz w:val="24"/>
          <w:szCs w:val="40"/>
        </w:rPr>
        <w:t>人工湿地运行过程中应加强进出水水质、重要工艺节点水质、进出水水量、水位高度等运行数据的管理和分析应用。</w:t>
      </w:r>
    </w:p>
    <w:p>
      <w:pPr>
        <w:keepNext/>
        <w:keepLines/>
        <w:adjustRightInd w:val="0"/>
        <w:spacing w:before="120" w:after="120"/>
        <w:ind w:firstLine="643" w:firstLineChars="0"/>
        <w:jc w:val="center"/>
        <w:outlineLvl w:val="1"/>
        <w:rPr>
          <w:rFonts w:eastAsia="黑体"/>
          <w:b/>
          <w:bCs/>
          <w:color w:val="auto"/>
          <w:sz w:val="28"/>
          <w:szCs w:val="36"/>
        </w:rPr>
      </w:pPr>
      <w:bookmarkStart w:id="26" w:name="_Toc106898018"/>
      <w:r>
        <w:rPr>
          <w:rFonts w:hint="eastAsia" w:eastAsia="黑体"/>
          <w:b/>
          <w:bCs/>
          <w:color w:val="auto"/>
          <w:sz w:val="28"/>
          <w:szCs w:val="36"/>
        </w:rPr>
        <w:t>4</w:t>
      </w:r>
      <w:r>
        <w:rPr>
          <w:rFonts w:eastAsia="黑体"/>
          <w:b/>
          <w:bCs/>
          <w:color w:val="auto"/>
          <w:sz w:val="28"/>
          <w:szCs w:val="36"/>
        </w:rPr>
        <w:t xml:space="preserve">.2 </w:t>
      </w:r>
      <w:r>
        <w:rPr>
          <w:rFonts w:hint="eastAsia" w:eastAsia="黑体"/>
          <w:b/>
          <w:bCs/>
          <w:color w:val="auto"/>
          <w:sz w:val="28"/>
          <w:szCs w:val="36"/>
        </w:rPr>
        <w:t>水质管理</w:t>
      </w:r>
      <w:bookmarkEnd w:id="26"/>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.2.1 </w:t>
      </w:r>
      <w:r>
        <w:rPr>
          <w:rFonts w:hint="eastAsia"/>
          <w:color w:val="auto"/>
          <w:sz w:val="24"/>
          <w:szCs w:val="40"/>
        </w:rPr>
        <w:t>人工湿地进水水质的检测指标应包括</w:t>
      </w:r>
      <w:r>
        <w:rPr>
          <w:color w:val="auto"/>
          <w:sz w:val="24"/>
          <w:szCs w:val="40"/>
        </w:rPr>
        <w:t>pH</w:t>
      </w:r>
      <w:r>
        <w:rPr>
          <w:rFonts w:hint="eastAsia"/>
          <w:color w:val="auto"/>
          <w:sz w:val="24"/>
          <w:szCs w:val="40"/>
        </w:rPr>
        <w:t>值、水温、溶解氧、悬浮物、化学需氧量、五日生化需氧量、氨氮、总氮、总磷、色度、总汞、烷基汞、总镉、总铬、六价铬、总砷、总铅等指标，对于盐湖、滨海区域宜补充检测进出水的全盐量。</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.2.2 </w:t>
      </w:r>
      <w:r>
        <w:rPr>
          <w:rFonts w:hint="eastAsia"/>
          <w:color w:val="auto"/>
          <w:sz w:val="24"/>
          <w:szCs w:val="40"/>
        </w:rPr>
        <w:t>人工湿地进水水质检测的采样要求、质量控制及数据整理应符合国家标准《水质 总磷的测定 钼酸铵分光光度法》G</w:t>
      </w:r>
      <w:r>
        <w:rPr>
          <w:color w:val="auto"/>
          <w:sz w:val="24"/>
          <w:szCs w:val="40"/>
        </w:rPr>
        <w:t>B/T 11893</w:t>
      </w:r>
      <w:r>
        <w:rPr>
          <w:rFonts w:hint="eastAsia"/>
          <w:color w:val="auto"/>
          <w:sz w:val="24"/>
          <w:szCs w:val="40"/>
        </w:rPr>
        <w:t>、行业标准《水质 氨氮的测定 纳氏试剂分光光度法》</w:t>
      </w:r>
      <w:r>
        <w:rPr>
          <w:color w:val="auto"/>
          <w:sz w:val="24"/>
          <w:szCs w:val="40"/>
        </w:rPr>
        <w:t>HJ535</w:t>
      </w:r>
      <w:r>
        <w:rPr>
          <w:rFonts w:hint="eastAsia"/>
          <w:color w:val="auto"/>
          <w:sz w:val="24"/>
          <w:szCs w:val="40"/>
        </w:rPr>
        <w:t>等相关要求。</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.2.3</w:t>
      </w:r>
      <w:r>
        <w:rPr>
          <w:color w:val="auto"/>
          <w:sz w:val="24"/>
          <w:szCs w:val="40"/>
        </w:rPr>
        <w:t xml:space="preserve"> </w:t>
      </w:r>
      <w:r>
        <w:rPr>
          <w:rFonts w:hint="eastAsia"/>
          <w:color w:val="auto"/>
          <w:sz w:val="24"/>
          <w:szCs w:val="40"/>
        </w:rPr>
        <w:t>人工湿地的进水、出水水质检测项目和频次宜符合表4</w:t>
      </w:r>
      <w:r>
        <w:rPr>
          <w:color w:val="auto"/>
          <w:sz w:val="24"/>
          <w:szCs w:val="40"/>
        </w:rPr>
        <w:t>.2.3</w:t>
      </w:r>
      <w:r>
        <w:rPr>
          <w:rFonts w:hint="eastAsia"/>
          <w:color w:val="auto"/>
          <w:sz w:val="24"/>
          <w:szCs w:val="40"/>
        </w:rPr>
        <w:t>的要求。</w:t>
      </w:r>
    </w:p>
    <w:p>
      <w:pPr>
        <w:spacing w:line="240" w:lineRule="auto"/>
        <w:ind w:firstLine="422"/>
        <w:jc w:val="center"/>
        <w:rPr>
          <w:rFonts w:ascii="宋体" w:hAnsi="宋体" w:cs="宋体"/>
          <w:b/>
          <w:bCs/>
          <w:color w:val="auto"/>
          <w:szCs w:val="21"/>
        </w:rPr>
      </w:pPr>
      <w:r>
        <w:rPr>
          <w:rFonts w:hint="eastAsia" w:ascii="宋体" w:hAnsi="宋体" w:cs="宋体"/>
          <w:b/>
          <w:bCs/>
          <w:color w:val="auto"/>
          <w:szCs w:val="21"/>
        </w:rPr>
        <w:t>表</w:t>
      </w:r>
      <w:r>
        <w:rPr>
          <w:b/>
          <w:bCs/>
          <w:color w:val="auto"/>
          <w:szCs w:val="21"/>
        </w:rPr>
        <w:t>4.2.3</w:t>
      </w:r>
      <w:r>
        <w:rPr>
          <w:rFonts w:hint="eastAsia" w:ascii="宋体" w:hAnsi="宋体" w:cs="宋体"/>
          <w:b/>
          <w:bCs/>
          <w:color w:val="auto"/>
          <w:szCs w:val="21"/>
        </w:rPr>
        <w:t xml:space="preserve"> 人工湿地检测项目及频次</w:t>
      </w:r>
    </w:p>
    <w:tbl>
      <w:tblPr>
        <w:tblStyle w:val="20"/>
        <w:tblW w:w="8244" w:type="dxa"/>
        <w:tblInd w:w="-5" w:type="dxa"/>
        <w:tblLayout w:type="autofit"/>
        <w:tblCellMar>
          <w:top w:w="0" w:type="dxa"/>
          <w:left w:w="108" w:type="dxa"/>
          <w:bottom w:w="0" w:type="dxa"/>
          <w:right w:w="108" w:type="dxa"/>
        </w:tblCellMar>
      </w:tblPr>
      <w:tblGrid>
        <w:gridCol w:w="1134"/>
        <w:gridCol w:w="4962"/>
        <w:gridCol w:w="2148"/>
      </w:tblGrid>
      <w:tr>
        <w:tblPrEx>
          <w:tblCellMar>
            <w:top w:w="0" w:type="dxa"/>
            <w:left w:w="108" w:type="dxa"/>
            <w:bottom w:w="0" w:type="dxa"/>
            <w:right w:w="108" w:type="dxa"/>
          </w:tblCellMar>
        </w:tblPrEx>
        <w:trPr>
          <w:trHeight w:val="552"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分类</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项目</w:t>
            </w:r>
          </w:p>
        </w:tc>
        <w:tc>
          <w:tcPr>
            <w:tcW w:w="21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人工/在线检测频次</w:t>
            </w:r>
          </w:p>
        </w:tc>
      </w:tr>
      <w:tr>
        <w:tblPrEx>
          <w:tblCellMar>
            <w:top w:w="0" w:type="dxa"/>
            <w:left w:w="108" w:type="dxa"/>
            <w:bottom w:w="0" w:type="dxa"/>
            <w:right w:w="108" w:type="dxa"/>
          </w:tblCellMar>
        </w:tblPrEx>
        <w:trPr>
          <w:trHeight w:val="481"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物理指标</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pH值、水温、悬浮物</w:t>
            </w:r>
          </w:p>
        </w:tc>
        <w:tc>
          <w:tcPr>
            <w:tcW w:w="21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每周</w:t>
            </w:r>
          </w:p>
        </w:tc>
      </w:tr>
      <w:tr>
        <w:tblPrEx>
          <w:tblCellMar>
            <w:top w:w="0" w:type="dxa"/>
            <w:left w:w="108" w:type="dxa"/>
            <w:bottom w:w="0" w:type="dxa"/>
            <w:right w:w="108" w:type="dxa"/>
          </w:tblCellMar>
        </w:tblPrEx>
        <w:trPr>
          <w:trHeight w:val="644"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化学指标</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溶解氧、化学需氧量、五日生化需氧量、</w:t>
            </w:r>
          </w:p>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氨氮、总氮、总磷</w:t>
            </w:r>
          </w:p>
        </w:tc>
        <w:tc>
          <w:tcPr>
            <w:tcW w:w="21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3个月1次</w:t>
            </w:r>
          </w:p>
        </w:tc>
      </w:tr>
      <w:tr>
        <w:tblPrEx>
          <w:tblCellMar>
            <w:top w:w="0" w:type="dxa"/>
            <w:left w:w="108" w:type="dxa"/>
            <w:bottom w:w="0" w:type="dxa"/>
            <w:right w:w="108" w:type="dxa"/>
          </w:tblCellMar>
        </w:tblPrEx>
        <w:trPr>
          <w:trHeight w:val="481"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重金属</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总汞、烷基汞、总镉、总铬、六价铬、总砷、总铅</w:t>
            </w:r>
          </w:p>
        </w:tc>
        <w:tc>
          <w:tcPr>
            <w:tcW w:w="21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每6个月</w:t>
            </w:r>
          </w:p>
        </w:tc>
      </w:tr>
      <w:tr>
        <w:tblPrEx>
          <w:tblCellMar>
            <w:top w:w="0" w:type="dxa"/>
            <w:left w:w="108" w:type="dxa"/>
            <w:bottom w:w="0" w:type="dxa"/>
            <w:right w:w="108" w:type="dxa"/>
          </w:tblCellMar>
        </w:tblPrEx>
        <w:trPr>
          <w:trHeight w:val="481"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新污染物</w:t>
            </w:r>
          </w:p>
        </w:tc>
        <w:tc>
          <w:tcPr>
            <w:tcW w:w="49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持久性有机污染物、内分泌干扰物、抗生素等</w:t>
            </w:r>
          </w:p>
        </w:tc>
        <w:tc>
          <w:tcPr>
            <w:tcW w:w="21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根据排放对象</w:t>
            </w:r>
          </w:p>
          <w:p>
            <w:pPr>
              <w:spacing w:line="240" w:lineRule="auto"/>
              <w:ind w:firstLine="0" w:firstLineChars="0"/>
              <w:jc w:val="center"/>
              <w:rPr>
                <w:rFonts w:ascii="宋体" w:hAnsi="宋体" w:cs="宋体"/>
                <w:color w:val="auto"/>
                <w:szCs w:val="21"/>
              </w:rPr>
            </w:pPr>
            <w:r>
              <w:rPr>
                <w:rFonts w:hint="eastAsia" w:ascii="宋体" w:hAnsi="宋体" w:cs="宋体"/>
                <w:color w:val="auto"/>
                <w:szCs w:val="21"/>
              </w:rPr>
              <w:t>及具体管理需要</w:t>
            </w:r>
          </w:p>
        </w:tc>
      </w:tr>
    </w:tbl>
    <w:p>
      <w:pPr>
        <w:keepNext/>
        <w:keepLines/>
        <w:ind w:firstLine="0" w:firstLineChars="0"/>
        <w:outlineLvl w:val="2"/>
        <w:rPr>
          <w:color w:val="auto"/>
          <w:sz w:val="24"/>
          <w:szCs w:val="22"/>
        </w:rPr>
      </w:pPr>
      <w:r>
        <w:rPr>
          <w:rFonts w:hint="eastAsia"/>
          <w:b/>
          <w:bCs/>
          <w:color w:val="auto"/>
          <w:sz w:val="24"/>
          <w:szCs w:val="22"/>
        </w:rPr>
        <w:t>4</w:t>
      </w:r>
      <w:r>
        <w:rPr>
          <w:b/>
          <w:bCs/>
          <w:color w:val="auto"/>
          <w:sz w:val="24"/>
          <w:szCs w:val="22"/>
        </w:rPr>
        <w:t xml:space="preserve">.2.4 </w:t>
      </w:r>
      <w:r>
        <w:rPr>
          <w:rFonts w:hint="eastAsia"/>
          <w:color w:val="auto"/>
          <w:sz w:val="24"/>
          <w:szCs w:val="22"/>
        </w:rPr>
        <w:t>人工湿地在实际运行过程中积累的水质、水量等数据应定期进行分析。</w:t>
      </w:r>
    </w:p>
    <w:p>
      <w:pPr>
        <w:keepNext/>
        <w:keepLines/>
        <w:ind w:firstLine="0" w:firstLineChars="0"/>
        <w:outlineLvl w:val="2"/>
        <w:rPr>
          <w:b/>
          <w:bCs/>
          <w:color w:val="auto"/>
          <w:sz w:val="24"/>
          <w:szCs w:val="22"/>
        </w:rPr>
      </w:pPr>
      <w:r>
        <w:rPr>
          <w:rFonts w:hint="eastAsia"/>
          <w:b/>
          <w:bCs/>
          <w:color w:val="auto"/>
          <w:sz w:val="24"/>
          <w:szCs w:val="22"/>
        </w:rPr>
        <w:t>4</w:t>
      </w:r>
      <w:r>
        <w:rPr>
          <w:b/>
          <w:bCs/>
          <w:color w:val="auto"/>
          <w:sz w:val="24"/>
          <w:szCs w:val="22"/>
        </w:rPr>
        <w:t xml:space="preserve">.2.5 </w:t>
      </w:r>
      <w:r>
        <w:rPr>
          <w:rFonts w:hint="eastAsia"/>
          <w:color w:val="auto"/>
          <w:sz w:val="24"/>
          <w:szCs w:val="22"/>
        </w:rPr>
        <w:t>人工湿地进水水质异常时应采取以下措施：</w:t>
      </w:r>
    </w:p>
    <w:p>
      <w:pPr>
        <w:ind w:firstLine="482"/>
        <w:rPr>
          <w:color w:val="auto"/>
          <w:sz w:val="24"/>
          <w:szCs w:val="22"/>
        </w:rPr>
      </w:pPr>
      <w:r>
        <w:rPr>
          <w:rFonts w:hint="eastAsia"/>
          <w:b/>
          <w:bCs/>
          <w:color w:val="auto"/>
          <w:sz w:val="24"/>
          <w:szCs w:val="22"/>
        </w:rPr>
        <w:t>1</w:t>
      </w:r>
      <w:r>
        <w:rPr>
          <w:color w:val="auto"/>
          <w:sz w:val="24"/>
          <w:szCs w:val="22"/>
        </w:rPr>
        <w:t xml:space="preserve"> </w:t>
      </w:r>
      <w:r>
        <w:rPr>
          <w:rFonts w:hint="eastAsia"/>
          <w:color w:val="auto"/>
          <w:sz w:val="24"/>
          <w:szCs w:val="22"/>
        </w:rPr>
        <w:t>当进水水质超标时，应减少进水水量，及时报备相关单位，将污染负荷控制在设计范围，并检测出水水质；</w:t>
      </w:r>
    </w:p>
    <w:p>
      <w:pPr>
        <w:ind w:firstLine="482"/>
        <w:rPr>
          <w:color w:val="auto"/>
          <w:sz w:val="24"/>
          <w:szCs w:val="22"/>
        </w:rPr>
      </w:pPr>
      <w:r>
        <w:rPr>
          <w:b/>
          <w:bCs/>
          <w:color w:val="auto"/>
          <w:sz w:val="24"/>
          <w:szCs w:val="22"/>
        </w:rPr>
        <w:t>2</w:t>
      </w:r>
      <w:r>
        <w:rPr>
          <w:color w:val="auto"/>
          <w:sz w:val="24"/>
          <w:szCs w:val="22"/>
        </w:rPr>
        <w:t xml:space="preserve"> </w:t>
      </w:r>
      <w:r>
        <w:rPr>
          <w:rFonts w:hint="eastAsia"/>
          <w:color w:val="auto"/>
          <w:sz w:val="24"/>
          <w:szCs w:val="22"/>
        </w:rPr>
        <w:t>当悬浮物浓度高于</w:t>
      </w:r>
      <w:r>
        <w:rPr>
          <w:color w:val="auto"/>
          <w:sz w:val="24"/>
          <w:szCs w:val="22"/>
        </w:rPr>
        <w:t>100 mg/L</w:t>
      </w:r>
      <w:r>
        <w:rPr>
          <w:rFonts w:hint="eastAsia"/>
          <w:color w:val="auto"/>
          <w:sz w:val="24"/>
          <w:szCs w:val="22"/>
        </w:rPr>
        <w:t>进入时，应立即停止进水，恢复正常进水后应增加进水水量来保持湿地滤料表层的渗透能力；</w:t>
      </w:r>
    </w:p>
    <w:p>
      <w:pPr>
        <w:ind w:firstLine="482"/>
        <w:rPr>
          <w:color w:val="auto"/>
          <w:sz w:val="24"/>
          <w:szCs w:val="22"/>
        </w:rPr>
      </w:pPr>
      <w:r>
        <w:rPr>
          <w:b/>
          <w:bCs/>
          <w:color w:val="auto"/>
          <w:sz w:val="24"/>
          <w:szCs w:val="22"/>
        </w:rPr>
        <w:t xml:space="preserve">3 </w:t>
      </w:r>
      <w:r>
        <w:rPr>
          <w:rFonts w:hint="eastAsia"/>
          <w:color w:val="auto"/>
          <w:sz w:val="24"/>
          <w:szCs w:val="22"/>
        </w:rPr>
        <w:t>当重金属等有毒有害物质水体进入时，应立即停止进水，并尽快将污染源清除，当进水水质正常后逐步恢复至正常工况运行；</w:t>
      </w:r>
    </w:p>
    <w:p>
      <w:pPr>
        <w:ind w:firstLine="482"/>
        <w:rPr>
          <w:color w:val="auto"/>
          <w:sz w:val="24"/>
          <w:szCs w:val="22"/>
        </w:rPr>
      </w:pPr>
      <w:r>
        <w:rPr>
          <w:b/>
          <w:bCs/>
          <w:color w:val="auto"/>
          <w:sz w:val="24"/>
          <w:szCs w:val="22"/>
        </w:rPr>
        <w:t>4</w:t>
      </w:r>
      <w:r>
        <w:rPr>
          <w:color w:val="auto"/>
          <w:sz w:val="24"/>
          <w:szCs w:val="22"/>
        </w:rPr>
        <w:t xml:space="preserve"> </w:t>
      </w:r>
      <w:r>
        <w:rPr>
          <w:rFonts w:hint="eastAsia"/>
          <w:color w:val="auto"/>
          <w:sz w:val="24"/>
          <w:szCs w:val="22"/>
        </w:rPr>
        <w:t>有条件时可增设进水在线检测仪表，建立上下游联动预警机制，及时、准确发布预警信息，减少上游来水突发污染事件造成水质安全问题；</w:t>
      </w:r>
    </w:p>
    <w:p>
      <w:pPr>
        <w:ind w:firstLine="482"/>
        <w:rPr>
          <w:color w:val="auto"/>
          <w:sz w:val="24"/>
          <w:szCs w:val="22"/>
        </w:rPr>
      </w:pPr>
      <w:r>
        <w:rPr>
          <w:b/>
          <w:bCs/>
          <w:color w:val="auto"/>
          <w:sz w:val="24"/>
          <w:szCs w:val="22"/>
        </w:rPr>
        <w:t>5</w:t>
      </w:r>
      <w:r>
        <w:rPr>
          <w:rFonts w:hint="eastAsia"/>
          <w:color w:val="auto"/>
          <w:sz w:val="24"/>
          <w:szCs w:val="22"/>
        </w:rPr>
        <w:t>当进水水量不足设计要求的</w:t>
      </w:r>
      <w:r>
        <w:rPr>
          <w:color w:val="auto"/>
          <w:sz w:val="24"/>
          <w:szCs w:val="22"/>
        </w:rPr>
        <w:t>10%-20%</w:t>
      </w:r>
      <w:r>
        <w:rPr>
          <w:rFonts w:hint="eastAsia"/>
          <w:color w:val="auto"/>
          <w:sz w:val="24"/>
          <w:szCs w:val="22"/>
        </w:rPr>
        <w:t>，应按照植物生长的要求对植物进行养护。</w:t>
      </w:r>
    </w:p>
    <w:p>
      <w:pPr>
        <w:keepNext/>
        <w:keepLines/>
        <w:ind w:firstLine="0" w:firstLineChars="0"/>
        <w:outlineLvl w:val="2"/>
        <w:rPr>
          <w:color w:val="auto"/>
          <w:sz w:val="24"/>
          <w:szCs w:val="22"/>
        </w:rPr>
      </w:pPr>
      <w:r>
        <w:rPr>
          <w:rFonts w:hint="eastAsia"/>
          <w:b/>
          <w:bCs/>
          <w:color w:val="auto"/>
          <w:sz w:val="24"/>
          <w:szCs w:val="22"/>
        </w:rPr>
        <w:t>4</w:t>
      </w:r>
      <w:r>
        <w:rPr>
          <w:b/>
          <w:bCs/>
          <w:color w:val="auto"/>
          <w:sz w:val="24"/>
          <w:szCs w:val="22"/>
        </w:rPr>
        <w:t xml:space="preserve">.2.6 </w:t>
      </w:r>
      <w:r>
        <w:rPr>
          <w:rFonts w:hint="eastAsia"/>
          <w:color w:val="auto"/>
          <w:sz w:val="24"/>
          <w:szCs w:val="22"/>
        </w:rPr>
        <w:t>人工湿地的出水水质异常时应采取以下措施：</w:t>
      </w:r>
    </w:p>
    <w:p>
      <w:pPr>
        <w:ind w:firstLine="482"/>
        <w:rPr>
          <w:color w:val="auto"/>
          <w:sz w:val="24"/>
          <w:szCs w:val="22"/>
        </w:rPr>
      </w:pPr>
      <w:r>
        <w:rPr>
          <w:rFonts w:hint="eastAsia"/>
          <w:b/>
          <w:bCs/>
          <w:color w:val="auto"/>
          <w:sz w:val="24"/>
          <w:szCs w:val="22"/>
        </w:rPr>
        <w:t>1</w:t>
      </w:r>
      <w:r>
        <w:rPr>
          <w:color w:val="auto"/>
          <w:sz w:val="24"/>
          <w:szCs w:val="22"/>
        </w:rPr>
        <w:t xml:space="preserve"> </w:t>
      </w:r>
      <w:r>
        <w:rPr>
          <w:rFonts w:hint="eastAsia"/>
          <w:color w:val="auto"/>
          <w:sz w:val="24"/>
          <w:szCs w:val="22"/>
        </w:rPr>
        <w:t>由进水异常导致出水水质异常时，应对湿地各单元进水水质进行检测，排查异常原因，可减少水量将污染负荷控制在设计范围内；</w:t>
      </w:r>
    </w:p>
    <w:p>
      <w:pPr>
        <w:ind w:firstLine="482"/>
        <w:rPr>
          <w:color w:val="auto"/>
          <w:sz w:val="24"/>
          <w:szCs w:val="22"/>
        </w:rPr>
      </w:pPr>
      <w:r>
        <w:rPr>
          <w:rFonts w:hint="eastAsia"/>
          <w:b/>
          <w:bCs/>
          <w:color w:val="auto"/>
          <w:sz w:val="24"/>
          <w:szCs w:val="22"/>
        </w:rPr>
        <w:t>2</w:t>
      </w:r>
      <w:r>
        <w:rPr>
          <w:color w:val="auto"/>
          <w:sz w:val="24"/>
          <w:szCs w:val="22"/>
        </w:rPr>
        <w:t xml:space="preserve"> </w:t>
      </w:r>
      <w:r>
        <w:rPr>
          <w:rFonts w:hint="eastAsia"/>
          <w:color w:val="auto"/>
          <w:sz w:val="24"/>
          <w:szCs w:val="22"/>
        </w:rPr>
        <w:t>由湿地滤料堵塞导致出水水质、水量异常时，应及时停止进水并更换滤料；</w:t>
      </w:r>
    </w:p>
    <w:p>
      <w:pPr>
        <w:ind w:firstLine="482"/>
        <w:rPr>
          <w:color w:val="auto"/>
          <w:sz w:val="24"/>
          <w:szCs w:val="22"/>
        </w:rPr>
      </w:pPr>
      <w:r>
        <w:rPr>
          <w:b/>
          <w:bCs/>
          <w:color w:val="auto"/>
          <w:sz w:val="24"/>
          <w:szCs w:val="22"/>
        </w:rPr>
        <w:t>3</w:t>
      </w:r>
      <w:r>
        <w:rPr>
          <w:color w:val="auto"/>
          <w:sz w:val="24"/>
          <w:szCs w:val="22"/>
        </w:rPr>
        <w:t xml:space="preserve"> </w:t>
      </w:r>
      <w:r>
        <w:rPr>
          <w:rFonts w:hint="eastAsia"/>
          <w:color w:val="auto"/>
          <w:sz w:val="24"/>
          <w:szCs w:val="22"/>
        </w:rPr>
        <w:t>由植物腐败导致出水水质异常时，应及时清理腐败植物；</w:t>
      </w:r>
    </w:p>
    <w:p>
      <w:pPr>
        <w:ind w:firstLine="482"/>
        <w:rPr>
          <w:color w:val="auto"/>
          <w:sz w:val="24"/>
          <w:szCs w:val="22"/>
        </w:rPr>
      </w:pPr>
      <w:r>
        <w:rPr>
          <w:b/>
          <w:bCs/>
          <w:color w:val="auto"/>
          <w:sz w:val="24"/>
          <w:szCs w:val="22"/>
        </w:rPr>
        <w:t>4</w:t>
      </w:r>
      <w:r>
        <w:rPr>
          <w:color w:val="auto"/>
          <w:sz w:val="24"/>
          <w:szCs w:val="22"/>
        </w:rPr>
        <w:t xml:space="preserve"> </w:t>
      </w:r>
      <w:r>
        <w:rPr>
          <w:rFonts w:hint="eastAsia"/>
          <w:color w:val="auto"/>
          <w:sz w:val="24"/>
          <w:szCs w:val="22"/>
        </w:rPr>
        <w:t>当超出设计处理水量导致出水水质异常时，应立即切换至正常工况并跟踪检测出水水质变化；</w:t>
      </w:r>
    </w:p>
    <w:p>
      <w:pPr>
        <w:ind w:firstLine="482"/>
        <w:rPr>
          <w:color w:val="auto"/>
          <w:sz w:val="24"/>
          <w:szCs w:val="22"/>
        </w:rPr>
      </w:pPr>
      <w:r>
        <w:rPr>
          <w:b/>
          <w:bCs/>
          <w:color w:val="auto"/>
          <w:sz w:val="24"/>
          <w:szCs w:val="22"/>
        </w:rPr>
        <w:t>5</w:t>
      </w:r>
      <w:r>
        <w:rPr>
          <w:color w:val="auto"/>
          <w:sz w:val="24"/>
          <w:szCs w:val="22"/>
        </w:rPr>
        <w:t xml:space="preserve"> </w:t>
      </w:r>
      <w:r>
        <w:rPr>
          <w:rFonts w:hint="eastAsia"/>
          <w:color w:val="auto"/>
          <w:sz w:val="24"/>
          <w:szCs w:val="22"/>
        </w:rPr>
        <w:t>若长时间出水水质不达标，应进行人工湿地提标。</w:t>
      </w:r>
      <w:bookmarkStart w:id="27" w:name="_Toc106898019"/>
    </w:p>
    <w:p>
      <w:pPr>
        <w:keepNext/>
        <w:keepLines/>
        <w:adjustRightInd w:val="0"/>
        <w:spacing w:before="120" w:after="120"/>
        <w:ind w:firstLine="643" w:firstLineChars="0"/>
        <w:jc w:val="center"/>
        <w:outlineLvl w:val="1"/>
        <w:rPr>
          <w:rFonts w:eastAsia="黑体"/>
          <w:b/>
          <w:bCs/>
          <w:color w:val="auto"/>
          <w:sz w:val="28"/>
          <w:szCs w:val="36"/>
        </w:rPr>
      </w:pPr>
      <w:r>
        <w:rPr>
          <w:rFonts w:hint="eastAsia" w:eastAsia="黑体"/>
          <w:b/>
          <w:bCs/>
          <w:color w:val="auto"/>
          <w:sz w:val="28"/>
          <w:szCs w:val="36"/>
        </w:rPr>
        <w:t>4</w:t>
      </w:r>
      <w:r>
        <w:rPr>
          <w:rFonts w:eastAsia="黑体"/>
          <w:b/>
          <w:bCs/>
          <w:color w:val="auto"/>
          <w:sz w:val="28"/>
          <w:szCs w:val="36"/>
        </w:rPr>
        <w:t xml:space="preserve">.3 </w:t>
      </w:r>
      <w:r>
        <w:rPr>
          <w:rFonts w:hint="eastAsia" w:eastAsia="黑体"/>
          <w:b/>
          <w:bCs/>
          <w:color w:val="auto"/>
          <w:sz w:val="28"/>
          <w:szCs w:val="36"/>
        </w:rPr>
        <w:t>水量管理</w:t>
      </w:r>
      <w:bookmarkEnd w:id="27"/>
    </w:p>
    <w:p>
      <w:pPr>
        <w:keepNext/>
        <w:keepLines/>
        <w:ind w:firstLine="0" w:firstLineChars="0"/>
        <w:outlineLvl w:val="2"/>
        <w:rPr>
          <w:b/>
          <w:bCs/>
          <w:color w:val="auto"/>
          <w:sz w:val="24"/>
          <w:szCs w:val="22"/>
        </w:rPr>
      </w:pPr>
      <w:r>
        <w:rPr>
          <w:b/>
          <w:bCs/>
          <w:color w:val="auto"/>
          <w:sz w:val="24"/>
          <w:szCs w:val="22"/>
        </w:rPr>
        <w:t xml:space="preserve">4.3.1 </w:t>
      </w:r>
      <w:r>
        <w:rPr>
          <w:rFonts w:hint="eastAsia"/>
          <w:color w:val="auto"/>
          <w:sz w:val="24"/>
          <w:szCs w:val="22"/>
        </w:rPr>
        <w:t>人工湿地水量的日常管理应符合以下要求：</w:t>
      </w:r>
    </w:p>
    <w:p>
      <w:pPr>
        <w:ind w:firstLine="482"/>
        <w:rPr>
          <w:color w:val="auto"/>
          <w:sz w:val="24"/>
          <w:szCs w:val="22"/>
        </w:rPr>
      </w:pPr>
      <w:r>
        <w:rPr>
          <w:b/>
          <w:bCs/>
          <w:color w:val="auto"/>
          <w:sz w:val="24"/>
          <w:szCs w:val="22"/>
        </w:rPr>
        <w:t>1</w:t>
      </w:r>
      <w:r>
        <w:rPr>
          <w:color w:val="auto"/>
          <w:sz w:val="24"/>
          <w:szCs w:val="22"/>
        </w:rPr>
        <w:t xml:space="preserve"> </w:t>
      </w:r>
      <w:r>
        <w:rPr>
          <w:rFonts w:hint="eastAsia"/>
          <w:color w:val="auto"/>
          <w:sz w:val="24"/>
          <w:szCs w:val="22"/>
        </w:rPr>
        <w:t>投运调试过程中应逐步加大处理水量，宜根据植物栽种、植物生长、水位高度、出水水质等情况动态调整处理水量，直至处理水量达到设计规模，出水水质稳定并达到设计出水水质后即完成启动调试；</w:t>
      </w:r>
    </w:p>
    <w:p>
      <w:pPr>
        <w:ind w:firstLine="482"/>
        <w:rPr>
          <w:color w:val="auto"/>
          <w:sz w:val="24"/>
          <w:szCs w:val="22"/>
        </w:rPr>
      </w:pPr>
      <w:r>
        <w:rPr>
          <w:b/>
          <w:bCs/>
          <w:color w:val="auto"/>
          <w:sz w:val="24"/>
          <w:szCs w:val="22"/>
        </w:rPr>
        <w:t>2</w:t>
      </w:r>
      <w:r>
        <w:rPr>
          <w:color w:val="auto"/>
          <w:sz w:val="24"/>
          <w:szCs w:val="22"/>
        </w:rPr>
        <w:t xml:space="preserve"> </w:t>
      </w:r>
      <w:r>
        <w:rPr>
          <w:rFonts w:hint="eastAsia"/>
          <w:color w:val="auto"/>
          <w:sz w:val="24"/>
          <w:szCs w:val="22"/>
        </w:rPr>
        <w:t>日常运行中应加强巡视，注意人工湿地各单元（区域）过水情况、水位高度和布（配）水渠、集水渠、管网入口、出水堰口等位置杂物堆积情况，通过调节管道阀门、活动堰板等附属设施和及时清理堆积杂物等措施，均衡分配人工湿地各单元（区域）处理水量。</w:t>
      </w:r>
    </w:p>
    <w:p>
      <w:pPr>
        <w:keepNext/>
        <w:keepLines/>
        <w:ind w:firstLine="0" w:firstLineChars="0"/>
        <w:outlineLvl w:val="2"/>
        <w:rPr>
          <w:color w:val="auto"/>
          <w:sz w:val="24"/>
          <w:szCs w:val="22"/>
        </w:rPr>
      </w:pPr>
      <w:r>
        <w:rPr>
          <w:b/>
          <w:bCs/>
          <w:color w:val="auto"/>
          <w:sz w:val="24"/>
          <w:szCs w:val="22"/>
        </w:rPr>
        <w:t xml:space="preserve">4.3.2 </w:t>
      </w:r>
      <w:r>
        <w:rPr>
          <w:rFonts w:hint="eastAsia"/>
          <w:color w:val="auto"/>
          <w:sz w:val="24"/>
          <w:szCs w:val="22"/>
        </w:rPr>
        <w:t>人工湿地水量异常时可采取以下措施：</w:t>
      </w:r>
    </w:p>
    <w:p>
      <w:pPr>
        <w:ind w:firstLine="482"/>
        <w:rPr>
          <w:color w:val="auto"/>
          <w:sz w:val="24"/>
          <w:szCs w:val="22"/>
        </w:rPr>
      </w:pPr>
      <w:r>
        <w:rPr>
          <w:b/>
          <w:bCs/>
          <w:color w:val="auto"/>
          <w:sz w:val="24"/>
          <w:szCs w:val="22"/>
        </w:rPr>
        <w:t>1</w:t>
      </w:r>
      <w:r>
        <w:rPr>
          <w:color w:val="auto"/>
          <w:sz w:val="24"/>
          <w:szCs w:val="22"/>
        </w:rPr>
        <w:t xml:space="preserve"> </w:t>
      </w:r>
      <w:r>
        <w:rPr>
          <w:rFonts w:hint="eastAsia"/>
          <w:color w:val="auto"/>
          <w:sz w:val="24"/>
          <w:szCs w:val="22"/>
        </w:rPr>
        <w:t>当人工湿地处理水量大于设计规模，部分或全部单元（区域）出现壅水、漫流现象且上游来水没有明显变小趋势时，宜打开人工湿地超越管道、旁通管道或及时联系相关单位控制上游来水；</w:t>
      </w:r>
    </w:p>
    <w:p>
      <w:pPr>
        <w:ind w:firstLine="482"/>
        <w:rPr>
          <w:color w:val="auto"/>
          <w:sz w:val="24"/>
          <w:szCs w:val="22"/>
        </w:rPr>
      </w:pPr>
      <w:r>
        <w:rPr>
          <w:b/>
          <w:bCs/>
          <w:color w:val="auto"/>
          <w:sz w:val="24"/>
          <w:szCs w:val="22"/>
        </w:rPr>
        <w:t>2</w:t>
      </w:r>
      <w:r>
        <w:rPr>
          <w:color w:val="auto"/>
          <w:sz w:val="24"/>
          <w:szCs w:val="22"/>
        </w:rPr>
        <w:t xml:space="preserve"> </w:t>
      </w:r>
      <w:r>
        <w:rPr>
          <w:rFonts w:hint="eastAsia"/>
          <w:color w:val="auto"/>
          <w:sz w:val="24"/>
          <w:szCs w:val="22"/>
        </w:rPr>
        <w:t>当出现持续干旱天气导致人工湿地进水流量较小时，宜通过调小出水流量等措施将人工湿地水位控制到适宜高度，必要时暂时关闭出水或引入其他水源。</w:t>
      </w:r>
    </w:p>
    <w:bookmarkEnd w:id="24"/>
    <w:p>
      <w:pPr>
        <w:tabs>
          <w:tab w:val="left" w:pos="3468"/>
        </w:tabs>
        <w:rPr>
          <w:rFonts w:eastAsia="黑体"/>
          <w:color w:val="auto"/>
          <w:sz w:val="24"/>
          <w:szCs w:val="32"/>
        </w:rPr>
      </w:pPr>
      <w:r>
        <w:rPr>
          <w:rFonts w:eastAsia="黑体"/>
          <w:color w:val="auto"/>
          <w:sz w:val="24"/>
          <w:szCs w:val="32"/>
        </w:rPr>
        <w:tab/>
      </w:r>
      <w:r>
        <w:rPr>
          <w:rFonts w:eastAsia="黑体"/>
          <w:color w:val="auto"/>
          <w:sz w:val="24"/>
          <w:szCs w:val="32"/>
        </w:rPr>
        <w:br w:type="page"/>
      </w:r>
    </w:p>
    <w:p>
      <w:pPr>
        <w:keepNext/>
        <w:keepLines/>
        <w:spacing w:before="330" w:after="330"/>
        <w:ind w:firstLine="0" w:firstLineChars="0"/>
        <w:jc w:val="center"/>
        <w:outlineLvl w:val="0"/>
        <w:rPr>
          <w:b/>
          <w:bCs/>
          <w:color w:val="auto"/>
          <w:kern w:val="44"/>
          <w:sz w:val="30"/>
          <w:szCs w:val="44"/>
        </w:rPr>
      </w:pPr>
      <w:bookmarkStart w:id="28" w:name="_Toc106201195"/>
      <w:bookmarkStart w:id="29" w:name="_Toc106898020"/>
      <w:r>
        <w:rPr>
          <w:b/>
          <w:bCs/>
          <w:color w:val="auto"/>
          <w:kern w:val="44"/>
          <w:sz w:val="30"/>
          <w:szCs w:val="44"/>
        </w:rPr>
        <w:t xml:space="preserve">5 </w:t>
      </w:r>
      <w:bookmarkEnd w:id="28"/>
      <w:r>
        <w:rPr>
          <w:b/>
          <w:bCs/>
          <w:color w:val="auto"/>
          <w:kern w:val="44"/>
          <w:sz w:val="30"/>
          <w:szCs w:val="44"/>
        </w:rPr>
        <w:t>设施设备运行管理</w:t>
      </w:r>
      <w:bookmarkEnd w:id="29"/>
    </w:p>
    <w:p>
      <w:pPr>
        <w:keepNext/>
        <w:keepLines/>
        <w:adjustRightInd w:val="0"/>
        <w:spacing w:before="120" w:after="120"/>
        <w:ind w:firstLine="0" w:firstLineChars="0"/>
        <w:jc w:val="center"/>
        <w:outlineLvl w:val="1"/>
        <w:rPr>
          <w:rFonts w:eastAsia="黑体"/>
          <w:b/>
          <w:bCs/>
          <w:color w:val="auto"/>
          <w:sz w:val="28"/>
          <w:szCs w:val="36"/>
        </w:rPr>
      </w:pPr>
      <w:bookmarkStart w:id="30" w:name="_Toc106898021"/>
      <w:r>
        <w:rPr>
          <w:rFonts w:eastAsia="黑体"/>
          <w:b/>
          <w:bCs/>
          <w:color w:val="auto"/>
          <w:sz w:val="28"/>
          <w:szCs w:val="36"/>
        </w:rPr>
        <w:t>5.1 一般规定</w:t>
      </w:r>
      <w:bookmarkEnd w:id="30"/>
    </w:p>
    <w:p>
      <w:pPr>
        <w:keepNext/>
        <w:keepLines/>
        <w:ind w:firstLine="0" w:firstLineChars="0"/>
        <w:outlineLvl w:val="2"/>
        <w:rPr>
          <w:color w:val="auto"/>
          <w:sz w:val="24"/>
          <w:szCs w:val="22"/>
        </w:rPr>
      </w:pPr>
      <w:r>
        <w:rPr>
          <w:b/>
          <w:bCs/>
          <w:color w:val="auto"/>
          <w:sz w:val="24"/>
          <w:szCs w:val="40"/>
        </w:rPr>
        <w:t>5.1.1</w:t>
      </w:r>
      <w:r>
        <w:rPr>
          <w:color w:val="auto"/>
          <w:sz w:val="24"/>
          <w:szCs w:val="40"/>
        </w:rPr>
        <w:t xml:space="preserve"> 人工湿地</w:t>
      </w:r>
      <w:r>
        <w:rPr>
          <w:rFonts w:hint="eastAsia"/>
          <w:color w:val="auto"/>
          <w:sz w:val="24"/>
          <w:szCs w:val="40"/>
        </w:rPr>
        <w:t>一般采用预处理、人工湿地、后处理的</w:t>
      </w:r>
      <w:r>
        <w:rPr>
          <w:color w:val="auto"/>
          <w:sz w:val="24"/>
          <w:szCs w:val="40"/>
        </w:rPr>
        <w:t>工艺流程</w:t>
      </w:r>
      <w:r>
        <w:rPr>
          <w:rFonts w:hint="eastAsia"/>
          <w:color w:val="auto"/>
          <w:sz w:val="24"/>
          <w:szCs w:val="40"/>
        </w:rPr>
        <w:t>，预处理和后处理视需要设置。</w:t>
      </w:r>
    </w:p>
    <w:p>
      <w:pPr>
        <w:keepNext/>
        <w:keepLines/>
        <w:ind w:firstLine="0" w:firstLineChars="0"/>
        <w:outlineLvl w:val="2"/>
        <w:rPr>
          <w:color w:val="auto"/>
          <w:sz w:val="24"/>
          <w:szCs w:val="40"/>
        </w:rPr>
      </w:pPr>
      <w:r>
        <w:rPr>
          <w:b/>
          <w:bCs/>
          <w:color w:val="auto"/>
          <w:sz w:val="24"/>
          <w:szCs w:val="40"/>
        </w:rPr>
        <w:t>5.1.2</w:t>
      </w:r>
      <w:r>
        <w:rPr>
          <w:color w:val="auto"/>
          <w:sz w:val="24"/>
          <w:szCs w:val="40"/>
        </w:rPr>
        <w:t xml:space="preserve"> 人工湿地工艺流程内涉及的所有设施设备管理应符合</w:t>
      </w:r>
      <w:r>
        <w:rPr>
          <w:rFonts w:hint="eastAsia"/>
          <w:color w:val="auto"/>
          <w:sz w:val="24"/>
          <w:szCs w:val="40"/>
        </w:rPr>
        <w:t>行业标准</w:t>
      </w:r>
      <w:r>
        <w:rPr>
          <w:color w:val="auto"/>
          <w:sz w:val="24"/>
          <w:szCs w:val="40"/>
        </w:rPr>
        <w:t>《城市污水处理厂运行、维护及其安全技术规范》CJJ60的有关规定，同时还应符合《室外排水设计规范》GB50014等</w:t>
      </w:r>
      <w:r>
        <w:rPr>
          <w:rFonts w:hint="eastAsia"/>
          <w:color w:val="auto"/>
          <w:sz w:val="24"/>
          <w:szCs w:val="40"/>
        </w:rPr>
        <w:t>相关</w:t>
      </w:r>
      <w:r>
        <w:rPr>
          <w:color w:val="auto"/>
          <w:sz w:val="24"/>
          <w:szCs w:val="40"/>
        </w:rPr>
        <w:t>国家现行标准的规定。</w:t>
      </w:r>
    </w:p>
    <w:p>
      <w:pPr>
        <w:keepNext/>
        <w:keepLines/>
        <w:ind w:firstLine="0" w:firstLineChars="0"/>
        <w:outlineLvl w:val="2"/>
        <w:rPr>
          <w:b/>
          <w:bCs/>
          <w:color w:val="auto"/>
          <w:sz w:val="24"/>
          <w:szCs w:val="40"/>
        </w:rPr>
      </w:pPr>
      <w:r>
        <w:rPr>
          <w:b/>
          <w:color w:val="auto"/>
          <w:sz w:val="24"/>
          <w:szCs w:val="40"/>
        </w:rPr>
        <w:t>5.1.3</w:t>
      </w:r>
      <w:r>
        <w:rPr>
          <w:bCs/>
          <w:color w:val="auto"/>
          <w:sz w:val="24"/>
          <w:szCs w:val="40"/>
        </w:rPr>
        <w:t xml:space="preserve"> 人工湿地工艺</w:t>
      </w:r>
      <w:r>
        <w:rPr>
          <w:rFonts w:hint="eastAsia"/>
          <w:bCs/>
          <w:color w:val="auto"/>
          <w:sz w:val="24"/>
          <w:szCs w:val="40"/>
        </w:rPr>
        <w:t>应综合考虑污水水质、人工湿地类型及出水水质要求等因素，选择合适的</w:t>
      </w:r>
      <w:r>
        <w:rPr>
          <w:bCs/>
          <w:color w:val="auto"/>
          <w:sz w:val="24"/>
          <w:szCs w:val="40"/>
        </w:rPr>
        <w:t>预处理单元，</w:t>
      </w:r>
      <w:r>
        <w:rPr>
          <w:rFonts w:hint="eastAsia"/>
          <w:bCs/>
          <w:color w:val="auto"/>
          <w:sz w:val="24"/>
          <w:szCs w:val="40"/>
        </w:rPr>
        <w:t>并</w:t>
      </w:r>
      <w:r>
        <w:rPr>
          <w:bCs/>
          <w:color w:val="auto"/>
          <w:sz w:val="24"/>
          <w:szCs w:val="40"/>
        </w:rPr>
        <w:t>定期清除预处理单元的淤泥。</w:t>
      </w:r>
      <w:r>
        <w:rPr>
          <w:b/>
          <w:bCs/>
          <w:color w:val="auto"/>
          <w:sz w:val="24"/>
          <w:szCs w:val="40"/>
        </w:rPr>
        <w:t xml:space="preserve"> </w:t>
      </w:r>
    </w:p>
    <w:p>
      <w:pPr>
        <w:keepNext/>
        <w:keepLines/>
        <w:ind w:firstLine="0" w:firstLineChars="0"/>
        <w:outlineLvl w:val="2"/>
        <w:rPr>
          <w:bCs/>
          <w:color w:val="auto"/>
          <w:sz w:val="24"/>
          <w:szCs w:val="40"/>
        </w:rPr>
      </w:pPr>
      <w:r>
        <w:rPr>
          <w:b/>
          <w:color w:val="auto"/>
          <w:sz w:val="24"/>
          <w:szCs w:val="40"/>
        </w:rPr>
        <w:t>5.1.4</w:t>
      </w:r>
      <w:r>
        <w:rPr>
          <w:bCs/>
          <w:color w:val="auto"/>
          <w:sz w:val="24"/>
          <w:szCs w:val="40"/>
        </w:rPr>
        <w:t xml:space="preserve"> 当人工湿地出水作为再生水利用时，</w:t>
      </w:r>
      <w:r>
        <w:rPr>
          <w:rFonts w:hint="eastAsia"/>
          <w:bCs/>
          <w:color w:val="auto"/>
          <w:sz w:val="24"/>
          <w:szCs w:val="40"/>
        </w:rPr>
        <w:t>应设置消毒设施，并</w:t>
      </w:r>
      <w:r>
        <w:rPr>
          <w:bCs/>
          <w:color w:val="auto"/>
          <w:sz w:val="24"/>
          <w:szCs w:val="40"/>
        </w:rPr>
        <w:t>符合</w:t>
      </w:r>
      <w:r>
        <w:rPr>
          <w:rFonts w:hint="eastAsia"/>
          <w:bCs/>
          <w:color w:val="auto"/>
          <w:sz w:val="24"/>
          <w:szCs w:val="40"/>
        </w:rPr>
        <w:t>《</w:t>
      </w:r>
      <w:bookmarkStart w:id="31" w:name="_Hlk107235844"/>
      <w:r>
        <w:rPr>
          <w:rFonts w:hint="eastAsia"/>
          <w:bCs/>
          <w:color w:val="auto"/>
          <w:sz w:val="24"/>
          <w:szCs w:val="40"/>
        </w:rPr>
        <w:t>城镇污水再生利用工程设计规范》</w:t>
      </w:r>
      <w:bookmarkEnd w:id="31"/>
      <w:r>
        <w:rPr>
          <w:bCs/>
          <w:color w:val="auto"/>
          <w:sz w:val="24"/>
          <w:szCs w:val="40"/>
        </w:rPr>
        <w:t>GB 50335的有关规定。</w:t>
      </w:r>
    </w:p>
    <w:p>
      <w:pPr>
        <w:keepNext/>
        <w:keepLines/>
        <w:adjustRightInd w:val="0"/>
        <w:spacing w:before="120" w:after="120"/>
        <w:ind w:firstLine="0" w:firstLineChars="0"/>
        <w:jc w:val="center"/>
        <w:outlineLvl w:val="1"/>
        <w:rPr>
          <w:rFonts w:eastAsia="黑体"/>
          <w:b/>
          <w:bCs/>
          <w:color w:val="auto"/>
          <w:sz w:val="28"/>
          <w:szCs w:val="36"/>
        </w:rPr>
      </w:pPr>
      <w:bookmarkStart w:id="32" w:name="_Toc106898022"/>
      <w:r>
        <w:rPr>
          <w:rFonts w:eastAsia="黑体"/>
          <w:b/>
          <w:bCs/>
          <w:color w:val="auto"/>
          <w:sz w:val="28"/>
          <w:szCs w:val="36"/>
        </w:rPr>
        <w:t>5.2设施运行管理</w:t>
      </w:r>
      <w:bookmarkEnd w:id="32"/>
    </w:p>
    <w:p>
      <w:pPr>
        <w:keepNext/>
        <w:keepLines/>
        <w:ind w:firstLine="0" w:firstLineChars="0"/>
        <w:outlineLvl w:val="2"/>
        <w:rPr>
          <w:b/>
          <w:bCs/>
          <w:color w:val="auto"/>
          <w:sz w:val="24"/>
          <w:szCs w:val="40"/>
        </w:rPr>
      </w:pPr>
      <w:r>
        <w:rPr>
          <w:b/>
          <w:bCs/>
          <w:color w:val="auto"/>
          <w:sz w:val="24"/>
          <w:szCs w:val="40"/>
        </w:rPr>
        <w:t>5.2.1</w:t>
      </w:r>
      <w:r>
        <w:rPr>
          <w:rFonts w:hint="eastAsia"/>
          <w:color w:val="auto"/>
          <w:sz w:val="24"/>
          <w:szCs w:val="40"/>
        </w:rPr>
        <w:t>人工湿地设施的</w:t>
      </w:r>
      <w:r>
        <w:rPr>
          <w:color w:val="auto"/>
          <w:sz w:val="24"/>
          <w:szCs w:val="40"/>
        </w:rPr>
        <w:t>运行模式</w:t>
      </w:r>
      <w:r>
        <w:rPr>
          <w:rFonts w:hint="eastAsia"/>
          <w:color w:val="auto"/>
          <w:sz w:val="24"/>
          <w:szCs w:val="40"/>
        </w:rPr>
        <w:t>应符合下列规定：</w:t>
      </w:r>
    </w:p>
    <w:p>
      <w:pPr>
        <w:ind w:firstLine="482"/>
        <w:rPr>
          <w:color w:val="auto"/>
          <w:sz w:val="24"/>
          <w:szCs w:val="32"/>
        </w:rPr>
      </w:pPr>
      <w:r>
        <w:rPr>
          <w:b/>
          <w:bCs/>
          <w:color w:val="auto"/>
          <w:sz w:val="24"/>
          <w:szCs w:val="32"/>
        </w:rPr>
        <w:t>1</w:t>
      </w:r>
      <w:r>
        <w:rPr>
          <w:color w:val="auto"/>
          <w:sz w:val="24"/>
          <w:szCs w:val="32"/>
        </w:rPr>
        <w:t xml:space="preserve"> 在人工湿地系统运行初期可直接进污水，</w:t>
      </w:r>
      <w:r>
        <w:rPr>
          <w:rFonts w:hint="eastAsia"/>
          <w:color w:val="auto"/>
          <w:sz w:val="24"/>
          <w:szCs w:val="32"/>
        </w:rPr>
        <w:t>后续</w:t>
      </w:r>
      <w:r>
        <w:rPr>
          <w:color w:val="auto"/>
          <w:sz w:val="24"/>
          <w:szCs w:val="32"/>
        </w:rPr>
        <w:t>根据植物、微生物生长状况逐周/月提高水力负荷至设计运行要求，待污染物去除率稳定后即完成启动期</w:t>
      </w:r>
      <w:r>
        <w:rPr>
          <w:rFonts w:hint="eastAsia"/>
          <w:color w:val="auto"/>
          <w:sz w:val="24"/>
          <w:szCs w:val="32"/>
        </w:rPr>
        <w:t>；</w:t>
      </w:r>
    </w:p>
    <w:p>
      <w:pPr>
        <w:ind w:firstLine="482"/>
        <w:rPr>
          <w:color w:val="auto"/>
          <w:sz w:val="24"/>
          <w:szCs w:val="32"/>
        </w:rPr>
      </w:pPr>
      <w:r>
        <w:rPr>
          <w:b/>
          <w:bCs/>
          <w:color w:val="auto"/>
          <w:sz w:val="24"/>
          <w:szCs w:val="32"/>
        </w:rPr>
        <w:t>2</w:t>
      </w:r>
      <w:r>
        <w:rPr>
          <w:color w:val="auto"/>
          <w:sz w:val="24"/>
          <w:szCs w:val="32"/>
        </w:rPr>
        <w:t xml:space="preserve"> 人工湿地系统日常运行可采用连续、间歇或潮汐流运行方式，具体应根据所设计的湿地类型和来水的水质水量选择合适的运行模式</w:t>
      </w:r>
      <w:r>
        <w:rPr>
          <w:rFonts w:hint="eastAsia"/>
          <w:color w:val="auto"/>
          <w:sz w:val="24"/>
          <w:szCs w:val="32"/>
        </w:rPr>
        <w:t>，</w:t>
      </w:r>
      <w:r>
        <w:rPr>
          <w:color w:val="auto"/>
          <w:sz w:val="24"/>
          <w:szCs w:val="32"/>
        </w:rPr>
        <w:t>水力停留时间应通过实验或按相似条件下人工湿地的运行经验确定</w:t>
      </w:r>
      <w:r>
        <w:rPr>
          <w:rFonts w:hint="eastAsia"/>
          <w:color w:val="auto"/>
          <w:sz w:val="24"/>
          <w:szCs w:val="32"/>
        </w:rPr>
        <w:t>；</w:t>
      </w:r>
    </w:p>
    <w:p>
      <w:pPr>
        <w:ind w:firstLine="482"/>
        <w:rPr>
          <w:color w:val="auto"/>
          <w:sz w:val="24"/>
          <w:szCs w:val="32"/>
        </w:rPr>
      </w:pPr>
      <w:r>
        <w:rPr>
          <w:b/>
          <w:color w:val="auto"/>
          <w:sz w:val="24"/>
          <w:szCs w:val="32"/>
        </w:rPr>
        <w:t>3</w:t>
      </w:r>
      <w:r>
        <w:rPr>
          <w:color w:val="auto"/>
          <w:sz w:val="24"/>
          <w:szCs w:val="32"/>
        </w:rPr>
        <w:t xml:space="preserve"> 人工湿地所在地气候分区为I区和II区，低温运行时宜通过水位调控表面形成冰层、植物收割残体覆盖填料表层或建设阳光大棚等措施进行保温。</w:t>
      </w:r>
    </w:p>
    <w:p>
      <w:pPr>
        <w:keepNext/>
        <w:keepLines/>
        <w:ind w:firstLine="0" w:firstLineChars="0"/>
        <w:outlineLvl w:val="2"/>
        <w:rPr>
          <w:b/>
          <w:bCs/>
          <w:color w:val="auto"/>
          <w:sz w:val="24"/>
          <w:szCs w:val="40"/>
        </w:rPr>
      </w:pPr>
      <w:r>
        <w:rPr>
          <w:b/>
          <w:bCs/>
          <w:color w:val="auto"/>
          <w:sz w:val="24"/>
          <w:szCs w:val="40"/>
        </w:rPr>
        <w:t>5.2.2</w:t>
      </w:r>
      <w:r>
        <w:rPr>
          <w:rFonts w:hint="eastAsia"/>
          <w:color w:val="auto"/>
          <w:sz w:val="24"/>
          <w:szCs w:val="40"/>
        </w:rPr>
        <w:t>人工湿地的</w:t>
      </w:r>
      <w:r>
        <w:rPr>
          <w:color w:val="auto"/>
          <w:sz w:val="24"/>
          <w:szCs w:val="40"/>
        </w:rPr>
        <w:t>水位调控</w:t>
      </w:r>
      <w:r>
        <w:rPr>
          <w:rFonts w:hint="eastAsia"/>
          <w:color w:val="auto"/>
          <w:sz w:val="24"/>
          <w:szCs w:val="40"/>
        </w:rPr>
        <w:t>应符合下列规定：</w:t>
      </w:r>
    </w:p>
    <w:p>
      <w:pPr>
        <w:pStyle w:val="39"/>
        <w:numPr>
          <w:ilvl w:val="0"/>
          <w:numId w:val="1"/>
        </w:numPr>
        <w:ind w:firstLineChars="0"/>
        <w:rPr>
          <w:color w:val="auto"/>
          <w:sz w:val="24"/>
          <w:szCs w:val="32"/>
        </w:rPr>
      </w:pPr>
      <w:r>
        <w:rPr>
          <w:color w:val="auto"/>
          <w:sz w:val="24"/>
          <w:szCs w:val="32"/>
        </w:rPr>
        <w:t>表面流人工湿地水位调控应符合以下要求：</w:t>
      </w:r>
    </w:p>
    <w:p>
      <w:pPr>
        <w:pStyle w:val="39"/>
        <w:numPr>
          <w:ilvl w:val="0"/>
          <w:numId w:val="2"/>
        </w:numPr>
        <w:ind w:firstLineChars="0"/>
        <w:rPr>
          <w:color w:val="auto"/>
          <w:sz w:val="24"/>
          <w:szCs w:val="32"/>
        </w:rPr>
      </w:pPr>
      <w:r>
        <w:rPr>
          <w:color w:val="auto"/>
          <w:sz w:val="24"/>
          <w:szCs w:val="32"/>
        </w:rPr>
        <w:t>人工湿地运行初期，应低水位运行，挺水植物种植区域水深大于 10 cm，但不得淹没植物幼苗；浮水植物和沉水植物种植区域水深不应超过水体透明度，一般不超过50 cm</w:t>
      </w:r>
      <w:r>
        <w:rPr>
          <w:rFonts w:hint="eastAsia"/>
          <w:color w:val="auto"/>
          <w:sz w:val="24"/>
          <w:szCs w:val="32"/>
        </w:rPr>
        <w:t>，后续</w:t>
      </w:r>
      <w:r>
        <w:rPr>
          <w:color w:val="auto"/>
          <w:sz w:val="24"/>
          <w:szCs w:val="32"/>
        </w:rPr>
        <w:t>根据植物实际生长情况逐步提高运行水位至设计运行水位；</w:t>
      </w:r>
    </w:p>
    <w:p>
      <w:pPr>
        <w:pStyle w:val="39"/>
        <w:numPr>
          <w:ilvl w:val="0"/>
          <w:numId w:val="2"/>
        </w:numPr>
        <w:ind w:firstLineChars="0"/>
        <w:rPr>
          <w:color w:val="auto"/>
          <w:sz w:val="24"/>
          <w:szCs w:val="32"/>
        </w:rPr>
      </w:pPr>
      <w:r>
        <w:rPr>
          <w:color w:val="auto"/>
          <w:sz w:val="24"/>
          <w:szCs w:val="32"/>
        </w:rPr>
        <w:t>人工湿地正常运行时，水位应与配植的植物相匹配，一般为0.3~2 m，平均水深不宜超过0.6 m</w:t>
      </w:r>
      <w:r>
        <w:rPr>
          <w:rFonts w:hint="eastAsia"/>
          <w:color w:val="auto"/>
          <w:sz w:val="24"/>
          <w:szCs w:val="32"/>
        </w:rPr>
        <w:t>。</w:t>
      </w:r>
    </w:p>
    <w:p>
      <w:pPr>
        <w:ind w:left="431" w:firstLine="0" w:firstLineChars="0"/>
        <w:rPr>
          <w:color w:val="auto"/>
          <w:sz w:val="24"/>
          <w:szCs w:val="32"/>
        </w:rPr>
      </w:pPr>
      <w:r>
        <w:rPr>
          <w:b/>
          <w:bCs/>
          <w:color w:val="auto"/>
          <w:sz w:val="24"/>
          <w:szCs w:val="32"/>
        </w:rPr>
        <w:t>2</w:t>
      </w:r>
      <w:r>
        <w:rPr>
          <w:color w:val="auto"/>
          <w:sz w:val="24"/>
          <w:szCs w:val="32"/>
        </w:rPr>
        <w:t xml:space="preserve"> 水平潜流人工湿地水位调控应符合以下要求：</w:t>
      </w:r>
    </w:p>
    <w:p>
      <w:pPr>
        <w:pStyle w:val="39"/>
        <w:numPr>
          <w:ilvl w:val="0"/>
          <w:numId w:val="3"/>
        </w:numPr>
        <w:ind w:firstLineChars="0"/>
        <w:rPr>
          <w:color w:val="auto"/>
          <w:sz w:val="24"/>
          <w:szCs w:val="32"/>
        </w:rPr>
      </w:pPr>
      <w:r>
        <w:rPr>
          <w:color w:val="auto"/>
          <w:sz w:val="24"/>
          <w:szCs w:val="32"/>
        </w:rPr>
        <w:t>植物种植后，应及时提升人工湿地运行水位并保持一定高度，水面宜高出填料表面10~15cm，但不得淹没植物幼苗。视植物根系生长状况，逐渐恢复正常运行水位；</w:t>
      </w:r>
    </w:p>
    <w:p>
      <w:pPr>
        <w:pStyle w:val="39"/>
        <w:numPr>
          <w:ilvl w:val="0"/>
          <w:numId w:val="3"/>
        </w:numPr>
        <w:ind w:firstLineChars="0"/>
        <w:rPr>
          <w:color w:val="auto"/>
          <w:sz w:val="24"/>
          <w:szCs w:val="32"/>
        </w:rPr>
      </w:pPr>
      <w:r>
        <w:rPr>
          <w:color w:val="auto"/>
          <w:sz w:val="24"/>
          <w:szCs w:val="32"/>
        </w:rPr>
        <w:t>当遇到暴雨、洪水极端气候时，应降低人工湿地运行水位，避免进水端壅水，形成短流；</w:t>
      </w:r>
    </w:p>
    <w:p>
      <w:pPr>
        <w:pStyle w:val="39"/>
        <w:numPr>
          <w:ilvl w:val="0"/>
          <w:numId w:val="3"/>
        </w:numPr>
        <w:ind w:firstLineChars="0"/>
        <w:rPr>
          <w:color w:val="auto"/>
          <w:sz w:val="24"/>
          <w:szCs w:val="32"/>
        </w:rPr>
      </w:pPr>
      <w:r>
        <w:rPr>
          <w:color w:val="auto"/>
          <w:sz w:val="24"/>
          <w:szCs w:val="32"/>
        </w:rPr>
        <w:t>当遇到干旱极端气候时，应适当提高人工湿地运行水位，避免植物大量死亡，但运行水位应低于填料表面，避免短流；</w:t>
      </w:r>
    </w:p>
    <w:p>
      <w:pPr>
        <w:pStyle w:val="39"/>
        <w:numPr>
          <w:ilvl w:val="0"/>
          <w:numId w:val="3"/>
        </w:numPr>
        <w:ind w:firstLineChars="0"/>
        <w:rPr>
          <w:color w:val="auto"/>
          <w:sz w:val="24"/>
          <w:szCs w:val="32"/>
        </w:rPr>
      </w:pPr>
      <w:r>
        <w:rPr>
          <w:color w:val="auto"/>
          <w:sz w:val="24"/>
          <w:szCs w:val="32"/>
        </w:rPr>
        <w:t>当人工湿地所在地为气候分区</w:t>
      </w:r>
      <w:bookmarkStart w:id="33" w:name="OLE_LINK25"/>
      <w:bookmarkStart w:id="34" w:name="OLE_LINK26"/>
      <w:r>
        <w:rPr>
          <w:rFonts w:hint="eastAsia"/>
          <w:color w:val="auto"/>
          <w:sz w:val="24"/>
          <w:szCs w:val="32"/>
        </w:rPr>
        <w:t>Ⅰ</w:t>
      </w:r>
      <w:r>
        <w:rPr>
          <w:color w:val="auto"/>
          <w:sz w:val="24"/>
          <w:szCs w:val="32"/>
        </w:rPr>
        <w:t>区~</w:t>
      </w:r>
      <w:r>
        <w:rPr>
          <w:rFonts w:hint="eastAsia"/>
          <w:color w:val="auto"/>
          <w:sz w:val="24"/>
          <w:szCs w:val="32"/>
        </w:rPr>
        <w:t>Ⅱ</w:t>
      </w:r>
      <w:r>
        <w:rPr>
          <w:color w:val="auto"/>
          <w:sz w:val="24"/>
          <w:szCs w:val="32"/>
        </w:rPr>
        <w:t>区</w:t>
      </w:r>
      <w:bookmarkEnd w:id="33"/>
      <w:bookmarkEnd w:id="34"/>
      <w:r>
        <w:rPr>
          <w:color w:val="auto"/>
          <w:sz w:val="24"/>
          <w:szCs w:val="32"/>
        </w:rPr>
        <w:t>，结冰期应提高人工湿地运行水位，待形成冰层后降低水位运行，以便提供空气层保暖；</w:t>
      </w:r>
    </w:p>
    <w:p>
      <w:pPr>
        <w:pStyle w:val="39"/>
        <w:numPr>
          <w:ilvl w:val="0"/>
          <w:numId w:val="3"/>
        </w:numPr>
        <w:ind w:firstLineChars="0"/>
        <w:rPr>
          <w:color w:val="auto"/>
          <w:sz w:val="24"/>
          <w:szCs w:val="32"/>
        </w:rPr>
      </w:pPr>
      <w:r>
        <w:rPr>
          <w:color w:val="auto"/>
          <w:sz w:val="24"/>
          <w:szCs w:val="32"/>
        </w:rPr>
        <w:t>当人工湿地表面出现漫流现象但面积不超过10%时，应调整人工湿地运行方式，加大进水流量，采用间歇式运行</w:t>
      </w:r>
      <w:r>
        <w:rPr>
          <w:rFonts w:hint="eastAsia"/>
          <w:color w:val="auto"/>
          <w:sz w:val="24"/>
          <w:szCs w:val="32"/>
        </w:rPr>
        <w:t>，</w:t>
      </w:r>
      <w:r>
        <w:rPr>
          <w:color w:val="auto"/>
          <w:sz w:val="24"/>
          <w:szCs w:val="32"/>
        </w:rPr>
        <w:t>若调整后仍存在漫流现象，则需在漫流区域进行补料，补料后应仍保持人工湿地表面平整；</w:t>
      </w:r>
    </w:p>
    <w:p>
      <w:pPr>
        <w:pStyle w:val="39"/>
        <w:numPr>
          <w:ilvl w:val="0"/>
          <w:numId w:val="3"/>
        </w:numPr>
        <w:ind w:firstLineChars="0"/>
        <w:rPr>
          <w:color w:val="auto"/>
          <w:sz w:val="24"/>
          <w:szCs w:val="32"/>
        </w:rPr>
      </w:pPr>
      <w:r>
        <w:rPr>
          <w:color w:val="auto"/>
          <w:sz w:val="24"/>
          <w:szCs w:val="32"/>
        </w:rPr>
        <w:t>人工湿地正常运行时，水位宜为填料表面以下5~10 cm</w:t>
      </w:r>
      <w:r>
        <w:rPr>
          <w:rFonts w:hint="eastAsia"/>
          <w:color w:val="auto"/>
          <w:sz w:val="24"/>
          <w:szCs w:val="32"/>
        </w:rPr>
        <w:t>。</w:t>
      </w:r>
    </w:p>
    <w:p>
      <w:pPr>
        <w:ind w:firstLine="487" w:firstLineChars="202"/>
        <w:rPr>
          <w:color w:val="auto"/>
          <w:sz w:val="24"/>
          <w:szCs w:val="32"/>
        </w:rPr>
      </w:pPr>
      <w:r>
        <w:rPr>
          <w:b/>
          <w:bCs/>
          <w:color w:val="auto"/>
          <w:sz w:val="24"/>
          <w:szCs w:val="32"/>
        </w:rPr>
        <w:t>3</w:t>
      </w:r>
      <w:r>
        <w:rPr>
          <w:color w:val="auto"/>
          <w:sz w:val="24"/>
          <w:szCs w:val="32"/>
        </w:rPr>
        <w:t xml:space="preserve"> 垂直潜流人工湿地水位调控应符合以下要求：</w:t>
      </w:r>
    </w:p>
    <w:p>
      <w:pPr>
        <w:pStyle w:val="39"/>
        <w:numPr>
          <w:ilvl w:val="0"/>
          <w:numId w:val="4"/>
        </w:numPr>
        <w:ind w:firstLineChars="0"/>
        <w:rPr>
          <w:color w:val="auto"/>
          <w:sz w:val="24"/>
          <w:szCs w:val="32"/>
        </w:rPr>
      </w:pPr>
      <w:r>
        <w:rPr>
          <w:color w:val="auto"/>
          <w:sz w:val="24"/>
          <w:szCs w:val="32"/>
        </w:rPr>
        <w:t>植物种植后，应及时提升人工湿地运行水位并保持一定高度，水面宜高出填料表面10~15 cm，但不得淹没植物幼苗</w:t>
      </w:r>
      <w:r>
        <w:rPr>
          <w:rFonts w:hint="eastAsia"/>
          <w:color w:val="auto"/>
          <w:sz w:val="24"/>
          <w:szCs w:val="32"/>
        </w:rPr>
        <w:t>，</w:t>
      </w:r>
      <w:r>
        <w:rPr>
          <w:color w:val="auto"/>
          <w:sz w:val="24"/>
          <w:szCs w:val="32"/>
        </w:rPr>
        <w:t>植物良性生长后应根据植物根系生长情况逐周降低运行水位引导向下延伸；</w:t>
      </w:r>
    </w:p>
    <w:p>
      <w:pPr>
        <w:pStyle w:val="39"/>
        <w:numPr>
          <w:ilvl w:val="0"/>
          <w:numId w:val="4"/>
        </w:numPr>
        <w:ind w:firstLineChars="0"/>
        <w:rPr>
          <w:color w:val="auto"/>
          <w:sz w:val="24"/>
          <w:szCs w:val="32"/>
        </w:rPr>
      </w:pPr>
      <w:r>
        <w:rPr>
          <w:color w:val="auto"/>
          <w:sz w:val="24"/>
          <w:szCs w:val="32"/>
        </w:rPr>
        <w:t>当遇到干旱极端气候时，应适当提高人工湿地运行水位至填料表面以下5~10 cm，避免植物大量死亡；</w:t>
      </w:r>
    </w:p>
    <w:p>
      <w:pPr>
        <w:pStyle w:val="39"/>
        <w:numPr>
          <w:ilvl w:val="0"/>
          <w:numId w:val="4"/>
        </w:numPr>
        <w:ind w:firstLineChars="0"/>
        <w:rPr>
          <w:color w:val="auto"/>
          <w:sz w:val="24"/>
          <w:szCs w:val="32"/>
        </w:rPr>
      </w:pPr>
      <w:r>
        <w:rPr>
          <w:color w:val="auto"/>
          <w:sz w:val="24"/>
          <w:szCs w:val="32"/>
        </w:rPr>
        <w:t>当遇到暴雨、洪水极端气候时，应降低人工湿地运行水位，避免进水端壅水，形成短流；</w:t>
      </w:r>
    </w:p>
    <w:p>
      <w:pPr>
        <w:pStyle w:val="39"/>
        <w:numPr>
          <w:ilvl w:val="0"/>
          <w:numId w:val="4"/>
        </w:numPr>
        <w:ind w:firstLineChars="0"/>
        <w:rPr>
          <w:color w:val="auto"/>
          <w:sz w:val="24"/>
          <w:szCs w:val="32"/>
        </w:rPr>
      </w:pPr>
      <w:r>
        <w:rPr>
          <w:color w:val="auto"/>
          <w:sz w:val="24"/>
          <w:szCs w:val="32"/>
        </w:rPr>
        <w:t>当出水氨氮、总氮去除效率较低时，可采用潮汐式或半水位运行，潮汐后水位应不低于填料层高度的一半；</w:t>
      </w:r>
    </w:p>
    <w:p>
      <w:pPr>
        <w:pStyle w:val="39"/>
        <w:numPr>
          <w:ilvl w:val="0"/>
          <w:numId w:val="4"/>
        </w:numPr>
        <w:ind w:firstLineChars="0"/>
        <w:rPr>
          <w:color w:val="auto"/>
          <w:sz w:val="24"/>
          <w:szCs w:val="32"/>
        </w:rPr>
      </w:pPr>
      <w:r>
        <w:rPr>
          <w:color w:val="auto"/>
          <w:sz w:val="24"/>
          <w:szCs w:val="32"/>
        </w:rPr>
        <w:t>当人工湿地表面出现长时间壅水但面积不超过10%，应加大进水量与间歇运行时间</w:t>
      </w:r>
      <w:r>
        <w:rPr>
          <w:rFonts w:hint="eastAsia"/>
          <w:color w:val="auto"/>
          <w:sz w:val="24"/>
          <w:szCs w:val="32"/>
        </w:rPr>
        <w:t>，</w:t>
      </w:r>
      <w:r>
        <w:rPr>
          <w:color w:val="auto"/>
          <w:sz w:val="24"/>
          <w:szCs w:val="32"/>
        </w:rPr>
        <w:t>若调整后仍存在壅水现象则需在壅水区域进行补料，补料后应仍保持人工湿地表面平整；</w:t>
      </w:r>
    </w:p>
    <w:p>
      <w:pPr>
        <w:pStyle w:val="39"/>
        <w:numPr>
          <w:ilvl w:val="0"/>
          <w:numId w:val="4"/>
        </w:numPr>
        <w:ind w:firstLineChars="0"/>
        <w:rPr>
          <w:color w:val="auto"/>
          <w:sz w:val="24"/>
          <w:szCs w:val="32"/>
        </w:rPr>
      </w:pPr>
      <w:r>
        <w:rPr>
          <w:color w:val="auto"/>
          <w:sz w:val="24"/>
          <w:szCs w:val="32"/>
        </w:rPr>
        <w:t>人工湿地正常运行时，水位宜为填料表面以下10~20 cm</w:t>
      </w:r>
      <w:r>
        <w:rPr>
          <w:rFonts w:hint="eastAsia"/>
          <w:color w:val="auto"/>
          <w:sz w:val="24"/>
          <w:szCs w:val="32"/>
        </w:rPr>
        <w:t>。</w:t>
      </w:r>
    </w:p>
    <w:p>
      <w:pPr>
        <w:keepNext/>
        <w:keepLines/>
        <w:ind w:firstLine="0" w:firstLineChars="0"/>
        <w:outlineLvl w:val="2"/>
        <w:rPr>
          <w:color w:val="auto"/>
          <w:sz w:val="24"/>
          <w:szCs w:val="32"/>
        </w:rPr>
      </w:pPr>
      <w:r>
        <w:rPr>
          <w:b/>
          <w:bCs/>
          <w:color w:val="auto"/>
          <w:sz w:val="24"/>
          <w:szCs w:val="40"/>
        </w:rPr>
        <w:t xml:space="preserve">5.2.3 </w:t>
      </w:r>
      <w:r>
        <w:rPr>
          <w:color w:val="auto"/>
          <w:sz w:val="24"/>
          <w:szCs w:val="32"/>
        </w:rPr>
        <w:t>人工湿地池体防渗应满足以下要求：</w:t>
      </w:r>
    </w:p>
    <w:p>
      <w:pPr>
        <w:ind w:firstLine="482"/>
        <w:rPr>
          <w:color w:val="auto"/>
          <w:sz w:val="24"/>
          <w:szCs w:val="32"/>
        </w:rPr>
      </w:pPr>
      <w:r>
        <w:rPr>
          <w:rFonts w:hint="eastAsia"/>
          <w:b/>
          <w:bCs/>
          <w:color w:val="auto"/>
          <w:sz w:val="24"/>
          <w:szCs w:val="32"/>
        </w:rPr>
        <w:t>1</w:t>
      </w:r>
      <w:r>
        <w:rPr>
          <w:color w:val="auto"/>
          <w:sz w:val="24"/>
          <w:szCs w:val="32"/>
        </w:rPr>
        <w:t xml:space="preserve"> 人工湿地建设时必须在底部和侧面进行防渗处理，不宜低于当地最高地下水位；</w:t>
      </w:r>
    </w:p>
    <w:p>
      <w:pPr>
        <w:ind w:firstLineChars="0"/>
        <w:rPr>
          <w:color w:val="auto"/>
          <w:sz w:val="24"/>
          <w:szCs w:val="32"/>
        </w:rPr>
      </w:pPr>
      <w:r>
        <w:rPr>
          <w:rFonts w:hint="eastAsia"/>
          <w:b/>
          <w:bCs/>
          <w:color w:val="auto"/>
          <w:sz w:val="24"/>
          <w:szCs w:val="32"/>
        </w:rPr>
        <w:t>2</w:t>
      </w:r>
      <w:r>
        <w:rPr>
          <w:color w:val="auto"/>
          <w:sz w:val="24"/>
          <w:szCs w:val="32"/>
        </w:rPr>
        <w:t xml:space="preserve"> 当原有土层渗透系数不大于10</w:t>
      </w:r>
      <w:r>
        <w:rPr>
          <w:color w:val="auto"/>
          <w:sz w:val="24"/>
          <w:szCs w:val="32"/>
          <w:vertAlign w:val="superscript"/>
        </w:rPr>
        <w:t xml:space="preserve">-8 </w:t>
      </w:r>
      <w:r>
        <w:rPr>
          <w:color w:val="auto"/>
          <w:sz w:val="24"/>
          <w:szCs w:val="32"/>
        </w:rPr>
        <w:t>m/s且厚度大于60 cm时，无需采用其他防渗处理；</w:t>
      </w:r>
    </w:p>
    <w:p>
      <w:pPr>
        <w:ind w:firstLineChars="0"/>
        <w:rPr>
          <w:color w:val="auto"/>
          <w:sz w:val="24"/>
          <w:szCs w:val="32"/>
        </w:rPr>
      </w:pPr>
      <w:r>
        <w:rPr>
          <w:b/>
          <w:bCs/>
          <w:color w:val="auto"/>
          <w:sz w:val="24"/>
          <w:szCs w:val="32"/>
        </w:rPr>
        <w:t xml:space="preserve">3 </w:t>
      </w:r>
      <w:r>
        <w:rPr>
          <w:color w:val="auto"/>
          <w:sz w:val="24"/>
          <w:szCs w:val="32"/>
        </w:rPr>
        <w:t>当原有土层渗透系数大于10</w:t>
      </w:r>
      <w:r>
        <w:rPr>
          <w:color w:val="auto"/>
          <w:sz w:val="24"/>
          <w:szCs w:val="32"/>
          <w:vertAlign w:val="superscript"/>
        </w:rPr>
        <w:t xml:space="preserve">-8 </w:t>
      </w:r>
      <w:r>
        <w:rPr>
          <w:color w:val="auto"/>
          <w:sz w:val="24"/>
          <w:szCs w:val="32"/>
        </w:rPr>
        <w:t>m/s时，应采用其他措施进行防渗处理，可参照</w:t>
      </w:r>
      <w:r>
        <w:rPr>
          <w:rFonts w:hint="eastAsia"/>
          <w:color w:val="auto"/>
          <w:sz w:val="24"/>
          <w:szCs w:val="32"/>
        </w:rPr>
        <w:t>《城市生活垃圾卫生填埋技术规范》</w:t>
      </w:r>
      <w:r>
        <w:rPr>
          <w:color w:val="auto"/>
          <w:sz w:val="24"/>
          <w:szCs w:val="32"/>
        </w:rPr>
        <w:t>CJJ 17执行；</w:t>
      </w:r>
    </w:p>
    <w:p>
      <w:pPr>
        <w:ind w:firstLineChars="0"/>
        <w:rPr>
          <w:color w:val="auto"/>
          <w:sz w:val="24"/>
          <w:szCs w:val="32"/>
        </w:rPr>
      </w:pPr>
      <w:r>
        <w:rPr>
          <w:rFonts w:hint="eastAsia"/>
          <w:b/>
          <w:bCs/>
          <w:color w:val="auto"/>
          <w:sz w:val="24"/>
          <w:szCs w:val="32"/>
        </w:rPr>
        <w:t>4</w:t>
      </w:r>
      <w:r>
        <w:rPr>
          <w:color w:val="auto"/>
          <w:sz w:val="24"/>
          <w:szCs w:val="32"/>
        </w:rPr>
        <w:t xml:space="preserve"> 防渗层应足够坚固，防止植物根系穿透；</w:t>
      </w:r>
    </w:p>
    <w:p>
      <w:pPr>
        <w:ind w:firstLineChars="0"/>
        <w:rPr>
          <w:color w:val="auto"/>
          <w:sz w:val="24"/>
          <w:szCs w:val="32"/>
        </w:rPr>
      </w:pPr>
      <w:r>
        <w:rPr>
          <w:rFonts w:hint="eastAsia"/>
          <w:b/>
          <w:bCs/>
          <w:color w:val="auto"/>
          <w:sz w:val="24"/>
          <w:szCs w:val="32"/>
        </w:rPr>
        <w:t>5</w:t>
      </w:r>
      <w:r>
        <w:rPr>
          <w:color w:val="auto"/>
          <w:sz w:val="24"/>
          <w:szCs w:val="32"/>
        </w:rPr>
        <w:t xml:space="preserve"> 防渗层完工以后，应当进行渗透试验</w:t>
      </w:r>
      <w:r>
        <w:rPr>
          <w:rFonts w:hint="eastAsia"/>
          <w:color w:val="auto"/>
          <w:sz w:val="24"/>
          <w:szCs w:val="32"/>
        </w:rPr>
        <w:t>。</w:t>
      </w:r>
    </w:p>
    <w:p>
      <w:pPr>
        <w:keepNext/>
        <w:keepLines/>
        <w:adjustRightInd w:val="0"/>
        <w:spacing w:before="120" w:after="120"/>
        <w:ind w:firstLine="0" w:firstLineChars="0"/>
        <w:jc w:val="center"/>
        <w:outlineLvl w:val="1"/>
        <w:rPr>
          <w:rFonts w:eastAsia="黑体"/>
          <w:b/>
          <w:bCs/>
          <w:color w:val="auto"/>
          <w:sz w:val="28"/>
          <w:szCs w:val="36"/>
        </w:rPr>
      </w:pPr>
      <w:bookmarkStart w:id="35" w:name="_Toc106201197"/>
      <w:bookmarkStart w:id="36" w:name="_Toc106898023"/>
      <w:r>
        <w:rPr>
          <w:rFonts w:eastAsia="黑体"/>
          <w:b/>
          <w:bCs/>
          <w:color w:val="auto"/>
          <w:sz w:val="28"/>
          <w:szCs w:val="36"/>
        </w:rPr>
        <w:t>5.3 填料管理</w:t>
      </w:r>
      <w:bookmarkEnd w:id="35"/>
      <w:bookmarkEnd w:id="36"/>
    </w:p>
    <w:p>
      <w:pPr>
        <w:keepNext/>
        <w:keepLines/>
        <w:ind w:firstLine="0" w:firstLineChars="0"/>
        <w:outlineLvl w:val="2"/>
        <w:rPr>
          <w:color w:val="auto"/>
          <w:sz w:val="24"/>
          <w:szCs w:val="32"/>
        </w:rPr>
      </w:pPr>
      <w:r>
        <w:rPr>
          <w:b/>
          <w:bCs/>
          <w:color w:val="auto"/>
          <w:sz w:val="24"/>
          <w:szCs w:val="40"/>
        </w:rPr>
        <w:t xml:space="preserve">5.3.1 </w:t>
      </w:r>
      <w:r>
        <w:rPr>
          <w:color w:val="auto"/>
          <w:sz w:val="24"/>
          <w:szCs w:val="40"/>
        </w:rPr>
        <w:t>表面流人工湿地</w:t>
      </w:r>
      <w:r>
        <w:rPr>
          <w:rFonts w:hint="eastAsia"/>
          <w:color w:val="auto"/>
          <w:sz w:val="24"/>
          <w:szCs w:val="40"/>
        </w:rPr>
        <w:t>在出现</w:t>
      </w:r>
      <w:r>
        <w:rPr>
          <w:color w:val="auto"/>
          <w:sz w:val="24"/>
          <w:szCs w:val="32"/>
        </w:rPr>
        <w:t>以下情况</w:t>
      </w:r>
      <w:r>
        <w:rPr>
          <w:rFonts w:hint="eastAsia"/>
          <w:color w:val="auto"/>
          <w:sz w:val="24"/>
          <w:szCs w:val="32"/>
        </w:rPr>
        <w:t>时应</w:t>
      </w:r>
      <w:r>
        <w:rPr>
          <w:color w:val="auto"/>
          <w:sz w:val="24"/>
          <w:szCs w:val="32"/>
        </w:rPr>
        <w:t>及时采取</w:t>
      </w:r>
      <w:r>
        <w:rPr>
          <w:rFonts w:hint="eastAsia"/>
          <w:color w:val="auto"/>
          <w:sz w:val="24"/>
          <w:szCs w:val="32"/>
        </w:rPr>
        <w:t>下列</w:t>
      </w:r>
      <w:r>
        <w:rPr>
          <w:color w:val="auto"/>
          <w:sz w:val="24"/>
          <w:szCs w:val="32"/>
        </w:rPr>
        <w:t>措施：</w:t>
      </w:r>
    </w:p>
    <w:p>
      <w:pPr>
        <w:ind w:firstLine="420" w:firstLineChars="0"/>
        <w:rPr>
          <w:color w:val="auto"/>
          <w:sz w:val="24"/>
          <w:szCs w:val="32"/>
        </w:rPr>
      </w:pPr>
      <w:r>
        <w:rPr>
          <w:rFonts w:hint="eastAsia"/>
          <w:b/>
          <w:bCs/>
          <w:color w:val="auto"/>
          <w:sz w:val="24"/>
          <w:szCs w:val="32"/>
        </w:rPr>
        <w:t>1</w:t>
      </w:r>
      <w:r>
        <w:rPr>
          <w:color w:val="auto"/>
          <w:sz w:val="24"/>
          <w:szCs w:val="32"/>
        </w:rPr>
        <w:t xml:space="preserve"> 当池体两侧或内部出现杂物时应及时清理；</w:t>
      </w:r>
    </w:p>
    <w:p>
      <w:pPr>
        <w:ind w:firstLine="420" w:firstLineChars="0"/>
        <w:rPr>
          <w:color w:val="auto"/>
          <w:sz w:val="24"/>
          <w:szCs w:val="32"/>
        </w:rPr>
      </w:pPr>
      <w:r>
        <w:rPr>
          <w:b/>
          <w:bCs/>
          <w:color w:val="auto"/>
          <w:sz w:val="24"/>
          <w:szCs w:val="32"/>
        </w:rPr>
        <w:t>2</w:t>
      </w:r>
      <w:r>
        <w:rPr>
          <w:color w:val="auto"/>
          <w:sz w:val="24"/>
          <w:szCs w:val="32"/>
        </w:rPr>
        <w:t xml:space="preserve"> 当进水悬浮物浓度超过100 mg/L时，应立即停止进水，待进水悬浮物不超过100 mg/L后方可恢复运行；</w:t>
      </w:r>
    </w:p>
    <w:p>
      <w:pPr>
        <w:ind w:firstLine="420" w:firstLineChars="0"/>
        <w:rPr>
          <w:color w:val="auto"/>
          <w:sz w:val="24"/>
          <w:szCs w:val="32"/>
        </w:rPr>
      </w:pPr>
      <w:r>
        <w:rPr>
          <w:b/>
          <w:bCs/>
          <w:color w:val="auto"/>
          <w:sz w:val="24"/>
          <w:szCs w:val="32"/>
        </w:rPr>
        <w:t xml:space="preserve">3 </w:t>
      </w:r>
      <w:r>
        <w:rPr>
          <w:color w:val="auto"/>
          <w:sz w:val="24"/>
          <w:szCs w:val="32"/>
        </w:rPr>
        <w:t>当湿地淤泥超过50 cm时应及时清淤，污泥处理与处置应符合</w:t>
      </w:r>
      <w:r>
        <w:rPr>
          <w:rFonts w:hint="eastAsia"/>
          <w:color w:val="auto"/>
          <w:sz w:val="24"/>
          <w:szCs w:val="32"/>
        </w:rPr>
        <w:t>行业标准</w:t>
      </w:r>
      <w:r>
        <w:rPr>
          <w:color w:val="auto"/>
          <w:sz w:val="24"/>
          <w:szCs w:val="32"/>
        </w:rPr>
        <w:t>《城镇污水处理厂运行、维护及安全技术规程》CJJ 60中的有关规定</w:t>
      </w:r>
      <w:r>
        <w:rPr>
          <w:rFonts w:hint="eastAsia"/>
          <w:color w:val="auto"/>
          <w:sz w:val="24"/>
          <w:szCs w:val="32"/>
        </w:rPr>
        <w:t>。</w:t>
      </w:r>
    </w:p>
    <w:p>
      <w:pPr>
        <w:keepNext/>
        <w:keepLines/>
        <w:ind w:firstLine="0" w:firstLineChars="0"/>
        <w:outlineLvl w:val="2"/>
        <w:rPr>
          <w:b/>
          <w:bCs/>
          <w:color w:val="auto"/>
          <w:sz w:val="24"/>
          <w:szCs w:val="40"/>
        </w:rPr>
      </w:pPr>
      <w:r>
        <w:rPr>
          <w:b/>
          <w:bCs/>
          <w:color w:val="auto"/>
          <w:sz w:val="24"/>
          <w:szCs w:val="40"/>
        </w:rPr>
        <w:t>5.3.2</w:t>
      </w:r>
      <w:r>
        <w:rPr>
          <w:color w:val="auto"/>
          <w:sz w:val="24"/>
          <w:szCs w:val="40"/>
        </w:rPr>
        <w:t xml:space="preserve"> 水平潜流人工</w:t>
      </w:r>
      <w:r>
        <w:rPr>
          <w:rFonts w:hint="eastAsia"/>
          <w:color w:val="auto"/>
          <w:sz w:val="24"/>
          <w:szCs w:val="40"/>
        </w:rPr>
        <w:t>湿地在</w:t>
      </w:r>
      <w:r>
        <w:rPr>
          <w:rFonts w:hint="eastAsia"/>
          <w:color w:val="auto"/>
          <w:sz w:val="24"/>
          <w:szCs w:val="32"/>
        </w:rPr>
        <w:t>出现</w:t>
      </w:r>
      <w:r>
        <w:rPr>
          <w:color w:val="auto"/>
          <w:sz w:val="24"/>
          <w:szCs w:val="32"/>
        </w:rPr>
        <w:t>以下情况</w:t>
      </w:r>
      <w:r>
        <w:rPr>
          <w:rFonts w:hint="eastAsia"/>
          <w:color w:val="auto"/>
          <w:sz w:val="24"/>
          <w:szCs w:val="32"/>
        </w:rPr>
        <w:t>时应</w:t>
      </w:r>
      <w:r>
        <w:rPr>
          <w:color w:val="auto"/>
          <w:sz w:val="24"/>
          <w:szCs w:val="32"/>
        </w:rPr>
        <w:t>及时采取措施：</w:t>
      </w:r>
    </w:p>
    <w:p>
      <w:pPr>
        <w:ind w:firstLineChars="0"/>
        <w:rPr>
          <w:color w:val="auto"/>
          <w:sz w:val="24"/>
          <w:szCs w:val="32"/>
        </w:rPr>
      </w:pPr>
      <w:r>
        <w:rPr>
          <w:rFonts w:hint="eastAsia"/>
          <w:b/>
          <w:bCs/>
          <w:color w:val="auto"/>
          <w:sz w:val="24"/>
          <w:szCs w:val="32"/>
        </w:rPr>
        <w:t>1</w:t>
      </w:r>
      <w:r>
        <w:rPr>
          <w:color w:val="auto"/>
          <w:sz w:val="24"/>
          <w:szCs w:val="32"/>
        </w:rPr>
        <w:t xml:space="preserve"> 当池体两侧或内部出现杂物时应及时清理；</w:t>
      </w:r>
    </w:p>
    <w:p>
      <w:pPr>
        <w:ind w:firstLineChars="0"/>
        <w:rPr>
          <w:color w:val="auto"/>
          <w:sz w:val="24"/>
          <w:szCs w:val="32"/>
        </w:rPr>
      </w:pPr>
      <w:r>
        <w:rPr>
          <w:rFonts w:hint="eastAsia"/>
          <w:b/>
          <w:bCs/>
          <w:color w:val="auto"/>
          <w:sz w:val="24"/>
          <w:szCs w:val="32"/>
        </w:rPr>
        <w:t>2</w:t>
      </w:r>
      <w:r>
        <w:rPr>
          <w:b/>
          <w:bCs/>
          <w:color w:val="auto"/>
          <w:sz w:val="24"/>
          <w:szCs w:val="32"/>
        </w:rPr>
        <w:t xml:space="preserve"> </w:t>
      </w:r>
      <w:r>
        <w:rPr>
          <w:color w:val="auto"/>
          <w:sz w:val="24"/>
          <w:szCs w:val="32"/>
        </w:rPr>
        <w:t>当进水悬浮物浓度超过60 mg/L时，立即停止进水，待进水悬浮物不超过70 mg/L后方可恢复运行；</w:t>
      </w:r>
    </w:p>
    <w:p>
      <w:pPr>
        <w:ind w:firstLineChars="0"/>
        <w:rPr>
          <w:color w:val="auto"/>
          <w:sz w:val="24"/>
          <w:szCs w:val="32"/>
        </w:rPr>
      </w:pPr>
      <w:r>
        <w:rPr>
          <w:b/>
          <w:bCs/>
          <w:color w:val="auto"/>
          <w:sz w:val="24"/>
          <w:szCs w:val="32"/>
        </w:rPr>
        <w:t>3</w:t>
      </w:r>
      <w:r>
        <w:rPr>
          <w:color w:val="auto"/>
          <w:sz w:val="24"/>
          <w:szCs w:val="32"/>
        </w:rPr>
        <w:t xml:space="preserve"> 当湿地表面出现漫流现象但面积不超过10%时，应调整湿地运行方式，加大进水流量，间歇式运行</w:t>
      </w:r>
      <w:r>
        <w:rPr>
          <w:rFonts w:hint="eastAsia"/>
          <w:color w:val="auto"/>
          <w:sz w:val="24"/>
          <w:szCs w:val="32"/>
        </w:rPr>
        <w:t>，</w:t>
      </w:r>
      <w:r>
        <w:rPr>
          <w:color w:val="auto"/>
          <w:sz w:val="24"/>
          <w:szCs w:val="32"/>
        </w:rPr>
        <w:t>若调整后仍存在漫流现象则需在漫流区域进行补料，补料后应仍保持湿地表面平整；</w:t>
      </w:r>
    </w:p>
    <w:p>
      <w:pPr>
        <w:ind w:firstLineChars="0"/>
        <w:rPr>
          <w:color w:val="auto"/>
          <w:sz w:val="24"/>
          <w:szCs w:val="32"/>
        </w:rPr>
      </w:pPr>
      <w:r>
        <w:rPr>
          <w:rFonts w:hint="eastAsia"/>
          <w:b/>
          <w:bCs/>
          <w:color w:val="auto"/>
          <w:sz w:val="24"/>
          <w:szCs w:val="32"/>
        </w:rPr>
        <w:t>4</w:t>
      </w:r>
      <w:r>
        <w:rPr>
          <w:color w:val="auto"/>
          <w:sz w:val="24"/>
          <w:szCs w:val="32"/>
        </w:rPr>
        <w:t xml:space="preserve"> 当湿地表面出现漫流且面积</w:t>
      </w:r>
      <w:r>
        <w:rPr>
          <w:rFonts w:hint="eastAsia"/>
          <w:color w:val="auto"/>
          <w:sz w:val="24"/>
          <w:szCs w:val="32"/>
        </w:rPr>
        <w:t>为</w:t>
      </w:r>
      <w:r>
        <w:rPr>
          <w:color w:val="auto"/>
          <w:sz w:val="24"/>
          <w:szCs w:val="32"/>
        </w:rPr>
        <w:t>10%</w:t>
      </w:r>
      <w:r>
        <w:rPr>
          <w:rFonts w:hint="eastAsia"/>
          <w:color w:val="auto"/>
          <w:sz w:val="24"/>
          <w:szCs w:val="32"/>
        </w:rPr>
        <w:t>~</w:t>
      </w:r>
      <w:r>
        <w:rPr>
          <w:color w:val="auto"/>
          <w:sz w:val="24"/>
          <w:szCs w:val="32"/>
        </w:rPr>
        <w:t>30%时，应观察判断湿地堵塞情况，翻松堵塞区域填料层，清洗填料后复原；</w:t>
      </w:r>
    </w:p>
    <w:p>
      <w:pPr>
        <w:ind w:firstLineChars="0"/>
        <w:rPr>
          <w:color w:val="auto"/>
          <w:sz w:val="24"/>
          <w:szCs w:val="32"/>
        </w:rPr>
      </w:pPr>
      <w:r>
        <w:rPr>
          <w:b/>
          <w:bCs/>
          <w:color w:val="auto"/>
          <w:sz w:val="24"/>
          <w:szCs w:val="32"/>
        </w:rPr>
        <w:t>5</w:t>
      </w:r>
      <w:r>
        <w:rPr>
          <w:color w:val="auto"/>
          <w:sz w:val="24"/>
          <w:szCs w:val="32"/>
        </w:rPr>
        <w:t xml:space="preserve"> 当湿地表面出现漫流且面积超过30%时，应观察判断湿地堵塞情况，更换堵塞区域填料；换填料前，应先排空堵塞单元，更换填料应与原填料级相同</w:t>
      </w:r>
      <w:r>
        <w:rPr>
          <w:rFonts w:hint="eastAsia"/>
          <w:color w:val="auto"/>
          <w:sz w:val="24"/>
          <w:szCs w:val="32"/>
        </w:rPr>
        <w:t>，</w:t>
      </w:r>
      <w:r>
        <w:rPr>
          <w:color w:val="auto"/>
          <w:sz w:val="24"/>
          <w:szCs w:val="32"/>
        </w:rPr>
        <w:t xml:space="preserve">施工中宜采用人工挖掘，转运时宜采用满负荷小于1 </w:t>
      </w:r>
      <w:r>
        <w:rPr>
          <w:rFonts w:hint="eastAsia"/>
          <w:color w:val="auto"/>
          <w:sz w:val="24"/>
          <w:szCs w:val="32"/>
        </w:rPr>
        <w:t>ton的</w:t>
      </w:r>
      <w:r>
        <w:rPr>
          <w:color w:val="auto"/>
          <w:sz w:val="24"/>
          <w:szCs w:val="32"/>
        </w:rPr>
        <w:t>轻型转运机械；</w:t>
      </w:r>
    </w:p>
    <w:p>
      <w:pPr>
        <w:ind w:firstLineChars="0"/>
        <w:rPr>
          <w:color w:val="auto"/>
          <w:sz w:val="24"/>
          <w:szCs w:val="32"/>
        </w:rPr>
      </w:pPr>
      <w:r>
        <w:rPr>
          <w:rFonts w:hint="eastAsia"/>
          <w:b/>
          <w:bCs/>
          <w:color w:val="auto"/>
          <w:sz w:val="24"/>
          <w:szCs w:val="32"/>
        </w:rPr>
        <w:t>6</w:t>
      </w:r>
      <w:r>
        <w:rPr>
          <w:b/>
          <w:bCs/>
          <w:color w:val="auto"/>
          <w:sz w:val="24"/>
          <w:szCs w:val="32"/>
        </w:rPr>
        <w:t xml:space="preserve"> </w:t>
      </w:r>
      <w:r>
        <w:rPr>
          <w:color w:val="auto"/>
          <w:sz w:val="24"/>
          <w:szCs w:val="32"/>
        </w:rPr>
        <w:t>当湿地表面填料出现沉降</w:t>
      </w:r>
      <w:r>
        <w:rPr>
          <w:rFonts w:hint="eastAsia"/>
          <w:color w:val="auto"/>
          <w:sz w:val="24"/>
          <w:szCs w:val="32"/>
        </w:rPr>
        <w:t>或</w:t>
      </w:r>
      <w:r>
        <w:rPr>
          <w:color w:val="auto"/>
          <w:sz w:val="24"/>
          <w:szCs w:val="32"/>
        </w:rPr>
        <w:t>坍塌现象时，应及时补充填料至设计高程</w:t>
      </w:r>
      <w:r>
        <w:rPr>
          <w:rFonts w:hint="eastAsia"/>
          <w:color w:val="auto"/>
          <w:sz w:val="24"/>
          <w:szCs w:val="32"/>
        </w:rPr>
        <w:t>。</w:t>
      </w:r>
    </w:p>
    <w:p>
      <w:pPr>
        <w:keepNext/>
        <w:keepLines/>
        <w:ind w:firstLine="0" w:firstLineChars="0"/>
        <w:outlineLvl w:val="2"/>
        <w:rPr>
          <w:b/>
          <w:bCs/>
          <w:color w:val="auto"/>
          <w:sz w:val="24"/>
          <w:szCs w:val="40"/>
        </w:rPr>
      </w:pPr>
      <w:r>
        <w:rPr>
          <w:b/>
          <w:bCs/>
          <w:color w:val="auto"/>
          <w:sz w:val="24"/>
          <w:szCs w:val="40"/>
        </w:rPr>
        <w:t xml:space="preserve">5.3.3 </w:t>
      </w:r>
      <w:r>
        <w:rPr>
          <w:color w:val="auto"/>
          <w:sz w:val="24"/>
          <w:szCs w:val="40"/>
        </w:rPr>
        <w:t>垂直潜流人工湿地</w:t>
      </w:r>
      <w:r>
        <w:rPr>
          <w:rFonts w:hint="eastAsia"/>
          <w:color w:val="auto"/>
          <w:sz w:val="24"/>
          <w:szCs w:val="40"/>
        </w:rPr>
        <w:t>在出现以下</w:t>
      </w:r>
      <w:r>
        <w:rPr>
          <w:color w:val="auto"/>
          <w:sz w:val="24"/>
          <w:szCs w:val="32"/>
        </w:rPr>
        <w:t>情况</w:t>
      </w:r>
      <w:r>
        <w:rPr>
          <w:rFonts w:hint="eastAsia"/>
          <w:color w:val="auto"/>
          <w:sz w:val="24"/>
          <w:szCs w:val="32"/>
        </w:rPr>
        <w:t>时应</w:t>
      </w:r>
      <w:r>
        <w:rPr>
          <w:color w:val="auto"/>
          <w:sz w:val="24"/>
          <w:szCs w:val="32"/>
        </w:rPr>
        <w:t>及时采取措施</w:t>
      </w:r>
      <w:r>
        <w:rPr>
          <w:color w:val="auto"/>
          <w:sz w:val="24"/>
          <w:szCs w:val="22"/>
        </w:rPr>
        <w:t>：</w:t>
      </w:r>
    </w:p>
    <w:p>
      <w:pPr>
        <w:ind w:firstLineChars="0"/>
        <w:rPr>
          <w:color w:val="auto"/>
          <w:sz w:val="24"/>
          <w:szCs w:val="32"/>
        </w:rPr>
      </w:pPr>
      <w:r>
        <w:rPr>
          <w:rFonts w:hint="eastAsia"/>
          <w:b/>
          <w:bCs/>
          <w:color w:val="auto"/>
          <w:sz w:val="24"/>
          <w:szCs w:val="32"/>
        </w:rPr>
        <w:t>1</w:t>
      </w:r>
      <w:r>
        <w:rPr>
          <w:color w:val="auto"/>
          <w:sz w:val="24"/>
          <w:szCs w:val="32"/>
        </w:rPr>
        <w:t xml:space="preserve"> 当池体两侧或内部出现杂物时应及时清理；</w:t>
      </w:r>
    </w:p>
    <w:p>
      <w:pPr>
        <w:ind w:firstLineChars="0"/>
        <w:rPr>
          <w:color w:val="auto"/>
          <w:sz w:val="24"/>
          <w:szCs w:val="32"/>
        </w:rPr>
      </w:pPr>
      <w:r>
        <w:rPr>
          <w:b/>
          <w:bCs/>
          <w:color w:val="auto"/>
          <w:sz w:val="24"/>
          <w:szCs w:val="32"/>
        </w:rPr>
        <w:t>2</w:t>
      </w:r>
      <w:r>
        <w:rPr>
          <w:color w:val="auto"/>
          <w:sz w:val="24"/>
          <w:szCs w:val="32"/>
        </w:rPr>
        <w:t xml:space="preserve"> 当进水悬浮物浓度超过80 mg/L时，立即停止进水，待进水悬浮物不超过70 mg/L后方可恢复运行；</w:t>
      </w:r>
    </w:p>
    <w:p>
      <w:pPr>
        <w:ind w:firstLineChars="0"/>
        <w:rPr>
          <w:color w:val="auto"/>
          <w:sz w:val="24"/>
          <w:szCs w:val="32"/>
        </w:rPr>
      </w:pPr>
      <w:r>
        <w:rPr>
          <w:rFonts w:hint="eastAsia"/>
          <w:b/>
          <w:bCs/>
          <w:color w:val="auto"/>
          <w:sz w:val="24"/>
          <w:szCs w:val="32"/>
        </w:rPr>
        <w:t>3</w:t>
      </w:r>
      <w:r>
        <w:rPr>
          <w:b/>
          <w:bCs/>
          <w:color w:val="auto"/>
          <w:sz w:val="24"/>
          <w:szCs w:val="32"/>
        </w:rPr>
        <w:t xml:space="preserve"> </w:t>
      </w:r>
      <w:r>
        <w:rPr>
          <w:color w:val="auto"/>
          <w:sz w:val="24"/>
          <w:szCs w:val="32"/>
        </w:rPr>
        <w:t>当湿地表面出现长时间壅水但面积不超过10%，应加大进水量与间歇运行时间</w:t>
      </w:r>
      <w:r>
        <w:rPr>
          <w:rFonts w:hint="eastAsia"/>
          <w:color w:val="auto"/>
          <w:sz w:val="24"/>
          <w:szCs w:val="32"/>
        </w:rPr>
        <w:t>，</w:t>
      </w:r>
      <w:r>
        <w:rPr>
          <w:color w:val="auto"/>
          <w:sz w:val="24"/>
          <w:szCs w:val="32"/>
        </w:rPr>
        <w:t>若调整后仍存在壅水现象，则需在积水区域进行补料，补料后应仍保持湿地表面平整；</w:t>
      </w:r>
    </w:p>
    <w:p>
      <w:pPr>
        <w:ind w:firstLineChars="0"/>
        <w:rPr>
          <w:color w:val="auto"/>
          <w:sz w:val="24"/>
          <w:szCs w:val="32"/>
        </w:rPr>
      </w:pPr>
      <w:r>
        <w:rPr>
          <w:rFonts w:hint="eastAsia"/>
          <w:color w:val="auto"/>
          <w:sz w:val="24"/>
          <w:szCs w:val="32"/>
        </w:rPr>
        <w:t>4</w:t>
      </w:r>
      <w:r>
        <w:rPr>
          <w:color w:val="auto"/>
          <w:sz w:val="24"/>
          <w:szCs w:val="32"/>
        </w:rPr>
        <w:t xml:space="preserve"> 当湿地表面出现长时间壅水且面积</w:t>
      </w:r>
      <w:r>
        <w:rPr>
          <w:rFonts w:hint="eastAsia"/>
          <w:color w:val="auto"/>
          <w:sz w:val="24"/>
          <w:szCs w:val="32"/>
        </w:rPr>
        <w:t>为</w:t>
      </w:r>
      <w:r>
        <w:rPr>
          <w:color w:val="auto"/>
          <w:sz w:val="24"/>
          <w:szCs w:val="32"/>
        </w:rPr>
        <w:t>10%</w:t>
      </w:r>
      <w:r>
        <w:rPr>
          <w:rFonts w:hint="eastAsia"/>
          <w:color w:val="auto"/>
          <w:sz w:val="24"/>
          <w:szCs w:val="32"/>
        </w:rPr>
        <w:t>~</w:t>
      </w:r>
      <w:r>
        <w:rPr>
          <w:color w:val="auto"/>
          <w:sz w:val="24"/>
          <w:szCs w:val="32"/>
        </w:rPr>
        <w:t>30%时，应监测湿地堵塞情况，翻松堵塞区域填料层，清洗填料后复原；</w:t>
      </w:r>
    </w:p>
    <w:p>
      <w:pPr>
        <w:ind w:firstLineChars="0"/>
        <w:rPr>
          <w:color w:val="auto"/>
          <w:sz w:val="24"/>
          <w:szCs w:val="32"/>
        </w:rPr>
      </w:pPr>
      <w:r>
        <w:rPr>
          <w:b/>
          <w:bCs/>
          <w:color w:val="auto"/>
          <w:sz w:val="24"/>
          <w:szCs w:val="32"/>
        </w:rPr>
        <w:t>5</w:t>
      </w:r>
      <w:r>
        <w:rPr>
          <w:color w:val="auto"/>
          <w:sz w:val="24"/>
          <w:szCs w:val="32"/>
        </w:rPr>
        <w:t xml:space="preserve"> 当湿地表面出现长时间壅水且面积超过30%时，应观察判断湿地堵塞情况，更换堵塞区域填料；换填料前，应先排空堵塞单元，更换填料应与原填料级相同</w:t>
      </w:r>
      <w:r>
        <w:rPr>
          <w:rFonts w:hint="eastAsia"/>
          <w:color w:val="auto"/>
          <w:sz w:val="24"/>
          <w:szCs w:val="32"/>
        </w:rPr>
        <w:t>，</w:t>
      </w:r>
      <w:r>
        <w:rPr>
          <w:color w:val="auto"/>
          <w:sz w:val="24"/>
          <w:szCs w:val="32"/>
        </w:rPr>
        <w:t xml:space="preserve">施工中宜采用人工挖掘，转运时宜采用满负荷小于1 </w:t>
      </w:r>
      <w:r>
        <w:rPr>
          <w:rFonts w:hint="eastAsia"/>
          <w:color w:val="auto"/>
          <w:sz w:val="24"/>
          <w:szCs w:val="32"/>
        </w:rPr>
        <w:t>ton的</w:t>
      </w:r>
      <w:r>
        <w:rPr>
          <w:color w:val="auto"/>
          <w:sz w:val="24"/>
          <w:szCs w:val="32"/>
        </w:rPr>
        <w:t>轻型转运机械；</w:t>
      </w:r>
    </w:p>
    <w:p>
      <w:pPr>
        <w:ind w:firstLineChars="0"/>
        <w:rPr>
          <w:color w:val="auto"/>
          <w:sz w:val="24"/>
          <w:szCs w:val="32"/>
        </w:rPr>
      </w:pPr>
      <w:r>
        <w:rPr>
          <w:rFonts w:hint="eastAsia"/>
          <w:b/>
          <w:bCs/>
          <w:color w:val="auto"/>
          <w:sz w:val="24"/>
          <w:szCs w:val="32"/>
        </w:rPr>
        <w:t>6</w:t>
      </w:r>
      <w:r>
        <w:rPr>
          <w:color w:val="auto"/>
          <w:sz w:val="24"/>
          <w:szCs w:val="32"/>
        </w:rPr>
        <w:t xml:space="preserve"> 当湿地表面填料出现沉降</w:t>
      </w:r>
      <w:r>
        <w:rPr>
          <w:rFonts w:hint="eastAsia"/>
          <w:color w:val="auto"/>
          <w:sz w:val="24"/>
          <w:szCs w:val="32"/>
        </w:rPr>
        <w:t>或</w:t>
      </w:r>
      <w:r>
        <w:rPr>
          <w:color w:val="auto"/>
          <w:sz w:val="24"/>
          <w:szCs w:val="32"/>
        </w:rPr>
        <w:t>坍塌现象时，应及时补充填料至设计高程</w:t>
      </w:r>
      <w:r>
        <w:rPr>
          <w:rFonts w:hint="eastAsia"/>
          <w:color w:val="auto"/>
          <w:sz w:val="24"/>
          <w:szCs w:val="32"/>
        </w:rPr>
        <w:t>。</w:t>
      </w:r>
    </w:p>
    <w:p>
      <w:pPr>
        <w:keepNext/>
        <w:keepLines/>
        <w:ind w:firstLine="0" w:firstLineChars="0"/>
        <w:outlineLvl w:val="2"/>
        <w:rPr>
          <w:color w:val="auto"/>
          <w:sz w:val="24"/>
          <w:szCs w:val="22"/>
        </w:rPr>
      </w:pPr>
      <w:r>
        <w:rPr>
          <w:b/>
          <w:bCs/>
          <w:color w:val="auto"/>
          <w:sz w:val="24"/>
          <w:szCs w:val="40"/>
        </w:rPr>
        <w:t xml:space="preserve">5.3.4 </w:t>
      </w:r>
      <w:r>
        <w:rPr>
          <w:color w:val="auto"/>
          <w:sz w:val="24"/>
          <w:szCs w:val="22"/>
        </w:rPr>
        <w:t>生物填料和基质等需定期更换的废弃物应优先</w:t>
      </w:r>
      <w:r>
        <w:rPr>
          <w:rFonts w:hint="eastAsia"/>
          <w:color w:val="auto"/>
          <w:sz w:val="24"/>
          <w:szCs w:val="22"/>
        </w:rPr>
        <w:t>选择交由</w:t>
      </w:r>
      <w:r>
        <w:rPr>
          <w:color w:val="auto"/>
          <w:sz w:val="24"/>
          <w:szCs w:val="22"/>
        </w:rPr>
        <w:t>资源回收</w:t>
      </w:r>
      <w:r>
        <w:rPr>
          <w:rFonts w:hint="eastAsia"/>
          <w:color w:val="auto"/>
          <w:sz w:val="24"/>
          <w:szCs w:val="22"/>
        </w:rPr>
        <w:t>专业机构</w:t>
      </w:r>
      <w:r>
        <w:rPr>
          <w:color w:val="auto"/>
          <w:sz w:val="24"/>
          <w:szCs w:val="22"/>
        </w:rPr>
        <w:t>处置或按照</w:t>
      </w:r>
      <w:r>
        <w:rPr>
          <w:rFonts w:hint="eastAsia"/>
          <w:color w:val="auto"/>
          <w:sz w:val="24"/>
          <w:szCs w:val="22"/>
        </w:rPr>
        <w:t>国家标准《固体废物鉴别标准通则》</w:t>
      </w:r>
      <w:r>
        <w:rPr>
          <w:color w:val="auto"/>
          <w:sz w:val="24"/>
          <w:szCs w:val="22"/>
        </w:rPr>
        <w:t>GB 34330、</w:t>
      </w:r>
      <w:r>
        <w:rPr>
          <w:rFonts w:hint="eastAsia"/>
          <w:color w:val="auto"/>
          <w:sz w:val="24"/>
          <w:szCs w:val="22"/>
        </w:rPr>
        <w:t>《一般工业固体废物贮存和填埋污染控制标准》</w:t>
      </w:r>
      <w:r>
        <w:rPr>
          <w:color w:val="auto"/>
          <w:sz w:val="24"/>
          <w:szCs w:val="22"/>
        </w:rPr>
        <w:t>GB 18599和</w:t>
      </w:r>
      <w:r>
        <w:rPr>
          <w:rFonts w:hint="eastAsia"/>
          <w:color w:val="auto"/>
          <w:sz w:val="24"/>
          <w:szCs w:val="22"/>
        </w:rPr>
        <w:t>行业标准《农业固体废物污染控制技术导则》</w:t>
      </w:r>
      <w:r>
        <w:rPr>
          <w:color w:val="auto"/>
          <w:sz w:val="24"/>
          <w:szCs w:val="22"/>
        </w:rPr>
        <w:t>HJ 588进行处理和处置。</w:t>
      </w:r>
    </w:p>
    <w:p>
      <w:pPr>
        <w:keepNext/>
        <w:keepLines/>
        <w:adjustRightInd w:val="0"/>
        <w:spacing w:before="120" w:after="120"/>
        <w:ind w:firstLine="0" w:firstLineChars="0"/>
        <w:jc w:val="center"/>
        <w:outlineLvl w:val="1"/>
        <w:rPr>
          <w:rFonts w:eastAsia="黑体"/>
          <w:b/>
          <w:bCs/>
          <w:color w:val="auto"/>
          <w:sz w:val="28"/>
          <w:szCs w:val="36"/>
        </w:rPr>
      </w:pPr>
      <w:bookmarkStart w:id="37" w:name="_Toc106201198"/>
      <w:bookmarkStart w:id="38" w:name="_Toc106898024"/>
      <w:r>
        <w:rPr>
          <w:rFonts w:eastAsia="黑体"/>
          <w:b/>
          <w:bCs/>
          <w:color w:val="auto"/>
          <w:sz w:val="28"/>
          <w:szCs w:val="36"/>
        </w:rPr>
        <w:t>5.4 管路系统管理</w:t>
      </w:r>
      <w:bookmarkEnd w:id="37"/>
      <w:bookmarkEnd w:id="38"/>
    </w:p>
    <w:p>
      <w:pPr>
        <w:keepNext/>
        <w:keepLines/>
        <w:ind w:firstLine="0" w:firstLineChars="0"/>
        <w:outlineLvl w:val="2"/>
        <w:rPr>
          <w:b/>
          <w:bCs/>
          <w:color w:val="auto"/>
          <w:sz w:val="24"/>
          <w:szCs w:val="40"/>
        </w:rPr>
      </w:pPr>
      <w:r>
        <w:rPr>
          <w:b/>
          <w:bCs/>
          <w:color w:val="auto"/>
          <w:sz w:val="24"/>
          <w:szCs w:val="40"/>
        </w:rPr>
        <w:t xml:space="preserve">5.4.1 </w:t>
      </w:r>
      <w:r>
        <w:rPr>
          <w:color w:val="auto"/>
          <w:sz w:val="24"/>
          <w:szCs w:val="40"/>
        </w:rPr>
        <w:t>表面流人工湿地管道系统的运行与维护应符合以下要求：</w:t>
      </w:r>
    </w:p>
    <w:p>
      <w:pPr>
        <w:ind w:firstLineChars="0"/>
        <w:rPr>
          <w:color w:val="auto"/>
          <w:sz w:val="24"/>
          <w:szCs w:val="32"/>
        </w:rPr>
      </w:pPr>
      <w:r>
        <w:rPr>
          <w:rFonts w:hint="eastAsia"/>
          <w:b/>
          <w:bCs/>
          <w:color w:val="auto"/>
          <w:sz w:val="24"/>
          <w:szCs w:val="32"/>
        </w:rPr>
        <w:t>1</w:t>
      </w:r>
      <w:r>
        <w:rPr>
          <w:b/>
          <w:bCs/>
          <w:color w:val="auto"/>
          <w:sz w:val="24"/>
          <w:szCs w:val="32"/>
        </w:rPr>
        <w:t xml:space="preserve"> </w:t>
      </w:r>
      <w:r>
        <w:rPr>
          <w:color w:val="auto"/>
          <w:sz w:val="24"/>
          <w:szCs w:val="32"/>
        </w:rPr>
        <w:t>每周巡视各布水点或溢流堰，如发现杂物堵塞应及时清理</w:t>
      </w:r>
      <w:r>
        <w:rPr>
          <w:rFonts w:hint="eastAsia"/>
          <w:color w:val="auto"/>
          <w:sz w:val="24"/>
          <w:szCs w:val="32"/>
        </w:rPr>
        <w:t>；</w:t>
      </w:r>
    </w:p>
    <w:p>
      <w:pPr>
        <w:ind w:firstLineChars="0"/>
        <w:rPr>
          <w:color w:val="auto"/>
          <w:sz w:val="24"/>
          <w:szCs w:val="32"/>
        </w:rPr>
      </w:pPr>
      <w:r>
        <w:rPr>
          <w:b/>
          <w:bCs/>
          <w:color w:val="auto"/>
          <w:sz w:val="24"/>
          <w:szCs w:val="32"/>
        </w:rPr>
        <w:t>2</w:t>
      </w:r>
      <w:r>
        <w:rPr>
          <w:color w:val="auto"/>
          <w:sz w:val="24"/>
          <w:szCs w:val="32"/>
        </w:rPr>
        <w:t xml:space="preserve"> 应定期</w:t>
      </w:r>
      <w:r>
        <w:rPr>
          <w:rFonts w:hint="eastAsia"/>
          <w:color w:val="auto"/>
          <w:sz w:val="24"/>
          <w:szCs w:val="32"/>
        </w:rPr>
        <w:t>巡查</w:t>
      </w:r>
      <w:r>
        <w:rPr>
          <w:color w:val="auto"/>
          <w:sz w:val="24"/>
          <w:szCs w:val="32"/>
        </w:rPr>
        <w:t>引排水管，出现腐蚀、破损情况及时修补。</w:t>
      </w:r>
    </w:p>
    <w:p>
      <w:pPr>
        <w:keepNext/>
        <w:keepLines/>
        <w:ind w:firstLine="0" w:firstLineChars="0"/>
        <w:outlineLvl w:val="2"/>
        <w:rPr>
          <w:b/>
          <w:bCs/>
          <w:color w:val="auto"/>
          <w:sz w:val="24"/>
          <w:szCs w:val="32"/>
        </w:rPr>
      </w:pPr>
      <w:r>
        <w:rPr>
          <w:b/>
          <w:bCs/>
          <w:color w:val="auto"/>
          <w:sz w:val="24"/>
          <w:szCs w:val="40"/>
        </w:rPr>
        <w:t xml:space="preserve">5.4.2 </w:t>
      </w:r>
      <w:r>
        <w:rPr>
          <w:color w:val="auto"/>
          <w:sz w:val="24"/>
          <w:szCs w:val="40"/>
        </w:rPr>
        <w:t>水平潜流人工湿地管道系统的运行与维护应符合以下要求：</w:t>
      </w:r>
    </w:p>
    <w:p>
      <w:pPr>
        <w:ind w:firstLineChars="0"/>
        <w:rPr>
          <w:color w:val="auto"/>
          <w:sz w:val="24"/>
          <w:szCs w:val="32"/>
        </w:rPr>
      </w:pPr>
      <w:r>
        <w:rPr>
          <w:b/>
          <w:bCs/>
          <w:color w:val="auto"/>
          <w:sz w:val="24"/>
          <w:szCs w:val="32"/>
        </w:rPr>
        <w:t>1</w:t>
      </w:r>
      <w:r>
        <w:rPr>
          <w:color w:val="auto"/>
          <w:sz w:val="24"/>
          <w:szCs w:val="32"/>
        </w:rPr>
        <w:t xml:space="preserve"> 每周</w:t>
      </w:r>
      <w:r>
        <w:rPr>
          <w:rFonts w:hint="eastAsia"/>
          <w:color w:val="auto"/>
          <w:sz w:val="24"/>
          <w:szCs w:val="32"/>
        </w:rPr>
        <w:t>巡查</w:t>
      </w:r>
      <w:r>
        <w:rPr>
          <w:color w:val="auto"/>
          <w:sz w:val="24"/>
          <w:szCs w:val="32"/>
        </w:rPr>
        <w:t>集布水渠，检查渠道沿线的明漏或地面塌陷情况，渠道维护应符合《城镇排水管渠与泵站运行、维护及安全技术规程》CJJ 68的相关规定，发现杂物堵塞进出水口应及时清理；</w:t>
      </w:r>
    </w:p>
    <w:p>
      <w:pPr>
        <w:ind w:firstLineChars="0"/>
        <w:rPr>
          <w:color w:val="auto"/>
          <w:sz w:val="24"/>
          <w:szCs w:val="32"/>
        </w:rPr>
      </w:pPr>
      <w:r>
        <w:rPr>
          <w:rFonts w:hint="eastAsia"/>
          <w:b/>
          <w:bCs/>
          <w:color w:val="auto"/>
          <w:sz w:val="24"/>
          <w:szCs w:val="32"/>
        </w:rPr>
        <w:t>2</w:t>
      </w:r>
      <w:r>
        <w:rPr>
          <w:color w:val="auto"/>
          <w:sz w:val="24"/>
          <w:szCs w:val="32"/>
        </w:rPr>
        <w:t xml:space="preserve"> 应定期</w:t>
      </w:r>
      <w:r>
        <w:rPr>
          <w:rFonts w:hint="eastAsia"/>
          <w:color w:val="auto"/>
          <w:sz w:val="24"/>
          <w:szCs w:val="32"/>
        </w:rPr>
        <w:t>巡查</w:t>
      </w:r>
      <w:r>
        <w:rPr>
          <w:color w:val="auto"/>
          <w:sz w:val="24"/>
          <w:szCs w:val="32"/>
        </w:rPr>
        <w:t>引排水管，出现腐蚀、破损情况及时修补。</w:t>
      </w:r>
    </w:p>
    <w:p>
      <w:pPr>
        <w:keepNext/>
        <w:keepLines/>
        <w:ind w:firstLine="0" w:firstLineChars="0"/>
        <w:outlineLvl w:val="2"/>
        <w:rPr>
          <w:b/>
          <w:bCs/>
          <w:color w:val="auto"/>
          <w:sz w:val="24"/>
          <w:szCs w:val="40"/>
        </w:rPr>
      </w:pPr>
      <w:r>
        <w:rPr>
          <w:b/>
          <w:bCs/>
          <w:color w:val="auto"/>
          <w:sz w:val="24"/>
          <w:szCs w:val="40"/>
        </w:rPr>
        <w:t xml:space="preserve">5.4.3 </w:t>
      </w:r>
      <w:r>
        <w:rPr>
          <w:color w:val="auto"/>
          <w:sz w:val="24"/>
          <w:szCs w:val="40"/>
        </w:rPr>
        <w:t>垂直潜流人工湿地管道系统的运行与维护应符合以下要求：</w:t>
      </w:r>
    </w:p>
    <w:p>
      <w:pPr>
        <w:ind w:firstLineChars="0"/>
        <w:rPr>
          <w:color w:val="auto"/>
          <w:sz w:val="24"/>
          <w:szCs w:val="32"/>
        </w:rPr>
      </w:pPr>
      <w:r>
        <w:rPr>
          <w:rFonts w:hint="eastAsia"/>
          <w:b/>
          <w:bCs/>
          <w:color w:val="auto"/>
          <w:sz w:val="24"/>
          <w:szCs w:val="32"/>
        </w:rPr>
        <w:t>1</w:t>
      </w:r>
      <w:r>
        <w:rPr>
          <w:b/>
          <w:bCs/>
          <w:color w:val="auto"/>
          <w:sz w:val="24"/>
          <w:szCs w:val="32"/>
        </w:rPr>
        <w:t xml:space="preserve"> </w:t>
      </w:r>
      <w:r>
        <w:rPr>
          <w:color w:val="auto"/>
          <w:sz w:val="24"/>
          <w:szCs w:val="32"/>
        </w:rPr>
        <w:t>每周</w:t>
      </w:r>
      <w:r>
        <w:rPr>
          <w:rFonts w:hint="eastAsia"/>
          <w:color w:val="auto"/>
          <w:sz w:val="24"/>
          <w:szCs w:val="32"/>
        </w:rPr>
        <w:t>巡查</w:t>
      </w:r>
      <w:r>
        <w:rPr>
          <w:color w:val="auto"/>
          <w:sz w:val="24"/>
          <w:szCs w:val="32"/>
        </w:rPr>
        <w:t>集布水渠，检查渠道沿线的明漏或地面塌陷情况，渠道的维护应符合</w:t>
      </w:r>
      <w:r>
        <w:rPr>
          <w:rFonts w:hint="eastAsia"/>
          <w:color w:val="auto"/>
          <w:sz w:val="24"/>
          <w:szCs w:val="32"/>
        </w:rPr>
        <w:t>行业标准</w:t>
      </w:r>
      <w:r>
        <w:rPr>
          <w:color w:val="auto"/>
          <w:sz w:val="24"/>
          <w:szCs w:val="32"/>
        </w:rPr>
        <w:t>《城镇排水管渠与泵站运行、维护及安全技术规程》CJJ 68的相关规定；</w:t>
      </w:r>
    </w:p>
    <w:p>
      <w:pPr>
        <w:ind w:firstLineChars="0"/>
        <w:rPr>
          <w:color w:val="auto"/>
          <w:sz w:val="24"/>
          <w:szCs w:val="32"/>
        </w:rPr>
      </w:pPr>
      <w:r>
        <w:rPr>
          <w:rFonts w:hint="eastAsia"/>
          <w:b/>
          <w:bCs/>
          <w:color w:val="auto"/>
          <w:sz w:val="24"/>
          <w:szCs w:val="32"/>
        </w:rPr>
        <w:t>2</w:t>
      </w:r>
      <w:r>
        <w:rPr>
          <w:b/>
          <w:bCs/>
          <w:color w:val="auto"/>
          <w:sz w:val="24"/>
          <w:szCs w:val="32"/>
        </w:rPr>
        <w:t xml:space="preserve"> </w:t>
      </w:r>
      <w:r>
        <w:rPr>
          <w:color w:val="auto"/>
          <w:sz w:val="24"/>
          <w:szCs w:val="32"/>
        </w:rPr>
        <w:t>每周</w:t>
      </w:r>
      <w:r>
        <w:rPr>
          <w:rFonts w:hint="eastAsia"/>
          <w:color w:val="auto"/>
          <w:sz w:val="24"/>
          <w:szCs w:val="32"/>
        </w:rPr>
        <w:t>巡查</w:t>
      </w:r>
      <w:r>
        <w:rPr>
          <w:color w:val="auto"/>
          <w:sz w:val="24"/>
          <w:szCs w:val="32"/>
        </w:rPr>
        <w:t>集布水管，观察是否出现布水管末端凸出填料层、布水口或集水管口堵塞等异常现象，如出现则应及时修复并更换；</w:t>
      </w:r>
    </w:p>
    <w:p>
      <w:pPr>
        <w:ind w:firstLineChars="0"/>
        <w:rPr>
          <w:color w:val="auto"/>
          <w:sz w:val="24"/>
          <w:szCs w:val="32"/>
        </w:rPr>
      </w:pPr>
      <w:r>
        <w:rPr>
          <w:b/>
          <w:bCs/>
          <w:color w:val="auto"/>
          <w:sz w:val="24"/>
          <w:szCs w:val="32"/>
        </w:rPr>
        <w:t>3</w:t>
      </w:r>
      <w:r>
        <w:rPr>
          <w:color w:val="auto"/>
          <w:sz w:val="24"/>
          <w:szCs w:val="32"/>
        </w:rPr>
        <w:t xml:space="preserve"> 根据不同气候分区人工湿地实际运行情况定期对集水管进行反冲洗，宜采用分区依次进行，反冲洗后立即启动排空设施将反冲洗下来的杂物及时从人工湿地内排出</w:t>
      </w:r>
      <w:r>
        <w:rPr>
          <w:rFonts w:hint="eastAsia"/>
          <w:color w:val="auto"/>
          <w:sz w:val="24"/>
          <w:szCs w:val="32"/>
        </w:rPr>
        <w:t>；</w:t>
      </w:r>
    </w:p>
    <w:p>
      <w:pPr>
        <w:ind w:firstLineChars="0"/>
        <w:rPr>
          <w:color w:val="auto"/>
          <w:sz w:val="24"/>
          <w:szCs w:val="32"/>
        </w:rPr>
      </w:pPr>
      <w:r>
        <w:rPr>
          <w:rFonts w:hint="eastAsia"/>
          <w:b/>
          <w:bCs/>
          <w:color w:val="auto"/>
          <w:sz w:val="24"/>
          <w:szCs w:val="32"/>
        </w:rPr>
        <w:t>4</w:t>
      </w:r>
      <w:r>
        <w:rPr>
          <w:color w:val="auto"/>
          <w:sz w:val="24"/>
          <w:szCs w:val="32"/>
        </w:rPr>
        <w:t xml:space="preserve"> 应定期</w:t>
      </w:r>
      <w:r>
        <w:rPr>
          <w:rFonts w:hint="eastAsia"/>
          <w:color w:val="auto"/>
          <w:sz w:val="24"/>
          <w:szCs w:val="32"/>
        </w:rPr>
        <w:t>巡查</w:t>
      </w:r>
      <w:r>
        <w:rPr>
          <w:color w:val="auto"/>
          <w:sz w:val="24"/>
          <w:szCs w:val="32"/>
        </w:rPr>
        <w:t>引排水管，出现腐蚀、破损情况及时修补。</w:t>
      </w:r>
    </w:p>
    <w:p>
      <w:pPr>
        <w:keepNext/>
        <w:keepLines/>
        <w:adjustRightInd w:val="0"/>
        <w:spacing w:before="120" w:after="120"/>
        <w:ind w:firstLine="0" w:firstLineChars="0"/>
        <w:jc w:val="center"/>
        <w:outlineLvl w:val="1"/>
        <w:rPr>
          <w:rFonts w:eastAsia="黑体"/>
          <w:b/>
          <w:bCs/>
          <w:color w:val="auto"/>
          <w:sz w:val="28"/>
          <w:szCs w:val="36"/>
        </w:rPr>
      </w:pPr>
      <w:bookmarkStart w:id="39" w:name="_Toc106898025"/>
      <w:r>
        <w:rPr>
          <w:rFonts w:eastAsia="黑体"/>
          <w:b/>
          <w:bCs/>
          <w:color w:val="auto"/>
          <w:sz w:val="28"/>
          <w:szCs w:val="36"/>
        </w:rPr>
        <w:t>5.5设备管理</w:t>
      </w:r>
      <w:bookmarkEnd w:id="39"/>
    </w:p>
    <w:p>
      <w:pPr>
        <w:keepNext/>
        <w:keepLines/>
        <w:ind w:firstLine="0" w:firstLineChars="0"/>
        <w:outlineLvl w:val="2"/>
        <w:rPr>
          <w:color w:val="auto"/>
          <w:sz w:val="24"/>
          <w:szCs w:val="22"/>
        </w:rPr>
      </w:pPr>
      <w:r>
        <w:rPr>
          <w:b/>
          <w:bCs/>
          <w:color w:val="auto"/>
          <w:sz w:val="24"/>
          <w:szCs w:val="22"/>
        </w:rPr>
        <w:t xml:space="preserve">5.5.1 </w:t>
      </w:r>
      <w:r>
        <w:rPr>
          <w:color w:val="auto"/>
          <w:sz w:val="24"/>
          <w:szCs w:val="22"/>
        </w:rPr>
        <w:t>人工湿地</w:t>
      </w:r>
      <w:r>
        <w:rPr>
          <w:rFonts w:hint="eastAsia"/>
          <w:color w:val="auto"/>
          <w:sz w:val="24"/>
          <w:szCs w:val="22"/>
        </w:rPr>
        <w:t>如有</w:t>
      </w:r>
      <w:r>
        <w:rPr>
          <w:color w:val="auto"/>
          <w:sz w:val="24"/>
          <w:szCs w:val="22"/>
        </w:rPr>
        <w:t>水泵和风机，应定期对水泵和风机进行保养</w:t>
      </w:r>
      <w:r>
        <w:rPr>
          <w:rFonts w:hint="eastAsia"/>
          <w:color w:val="auto"/>
          <w:sz w:val="24"/>
          <w:szCs w:val="22"/>
        </w:rPr>
        <w:t>，</w:t>
      </w:r>
      <w:r>
        <w:rPr>
          <w:color w:val="auto"/>
          <w:sz w:val="24"/>
          <w:szCs w:val="22"/>
        </w:rPr>
        <w:t>水泵每年进行</w:t>
      </w:r>
      <w:r>
        <w:rPr>
          <w:rFonts w:hint="eastAsia"/>
          <w:color w:val="auto"/>
          <w:sz w:val="24"/>
          <w:szCs w:val="22"/>
        </w:rPr>
        <w:t>1</w:t>
      </w:r>
      <w:r>
        <w:rPr>
          <w:color w:val="auto"/>
          <w:sz w:val="24"/>
          <w:szCs w:val="22"/>
        </w:rPr>
        <w:t>次全面的预防性检修，备用泵每月进行</w:t>
      </w:r>
      <w:r>
        <w:rPr>
          <w:rFonts w:hint="eastAsia"/>
          <w:color w:val="auto"/>
          <w:sz w:val="24"/>
          <w:szCs w:val="22"/>
        </w:rPr>
        <w:t>1</w:t>
      </w:r>
      <w:r>
        <w:rPr>
          <w:color w:val="auto"/>
          <w:sz w:val="24"/>
          <w:szCs w:val="22"/>
        </w:rPr>
        <w:t>次试运转，当环境低于0</w:t>
      </w:r>
      <w:r>
        <w:rPr>
          <w:rFonts w:hint="eastAsia" w:ascii="宋体" w:hAnsi="宋体" w:cs="宋体"/>
          <w:color w:val="auto"/>
          <w:sz w:val="24"/>
          <w:szCs w:val="22"/>
        </w:rPr>
        <w:t>℃</w:t>
      </w:r>
      <w:r>
        <w:rPr>
          <w:color w:val="auto"/>
          <w:sz w:val="24"/>
          <w:szCs w:val="22"/>
        </w:rPr>
        <w:t>时</w:t>
      </w:r>
      <w:r>
        <w:rPr>
          <w:rFonts w:hint="eastAsia"/>
          <w:color w:val="auto"/>
          <w:sz w:val="24"/>
          <w:szCs w:val="22"/>
        </w:rPr>
        <w:t>应</w:t>
      </w:r>
      <w:r>
        <w:rPr>
          <w:color w:val="auto"/>
          <w:sz w:val="24"/>
          <w:szCs w:val="22"/>
        </w:rPr>
        <w:t>及时放掉泵壳存水</w:t>
      </w:r>
      <w:r>
        <w:rPr>
          <w:rFonts w:hint="eastAsia"/>
          <w:color w:val="auto"/>
          <w:sz w:val="24"/>
          <w:szCs w:val="22"/>
        </w:rPr>
        <w:t>，</w:t>
      </w:r>
      <w:r>
        <w:rPr>
          <w:color w:val="auto"/>
          <w:sz w:val="24"/>
          <w:szCs w:val="22"/>
        </w:rPr>
        <w:t>风机进风廊道、空气过滤装置应根据压差变化情况适时清洁。</w:t>
      </w:r>
    </w:p>
    <w:p>
      <w:pPr>
        <w:keepNext/>
        <w:keepLines/>
        <w:ind w:firstLine="0" w:firstLineChars="0"/>
        <w:outlineLvl w:val="2"/>
        <w:rPr>
          <w:bCs/>
          <w:color w:val="auto"/>
          <w:sz w:val="24"/>
          <w:szCs w:val="40"/>
        </w:rPr>
      </w:pPr>
      <w:r>
        <w:rPr>
          <w:b/>
          <w:bCs/>
          <w:color w:val="auto"/>
          <w:sz w:val="24"/>
          <w:szCs w:val="22"/>
        </w:rPr>
        <w:t xml:space="preserve">5.5.2 </w:t>
      </w:r>
      <w:r>
        <w:rPr>
          <w:rFonts w:hint="eastAsia"/>
          <w:bCs/>
          <w:color w:val="auto"/>
          <w:sz w:val="24"/>
          <w:szCs w:val="40"/>
        </w:rPr>
        <w:t>应对闸阀进行定期维护和保养，</w:t>
      </w:r>
      <w:r>
        <w:rPr>
          <w:bCs/>
          <w:color w:val="auto"/>
          <w:sz w:val="24"/>
          <w:szCs w:val="40"/>
        </w:rPr>
        <w:t>检查</w:t>
      </w:r>
      <w:r>
        <w:rPr>
          <w:rFonts w:hint="eastAsia"/>
          <w:bCs/>
          <w:color w:val="auto"/>
          <w:sz w:val="24"/>
          <w:szCs w:val="40"/>
        </w:rPr>
        <w:t>密闭性、阀杆垂直度以及零部件腐蚀磨损情况，经常清除垃圾及油污，加注润滑脂或润滑油</w:t>
      </w:r>
      <w:r>
        <w:rPr>
          <w:bCs/>
          <w:color w:val="auto"/>
          <w:sz w:val="24"/>
          <w:szCs w:val="40"/>
        </w:rPr>
        <w:t>，并做好运行</w:t>
      </w:r>
      <w:r>
        <w:rPr>
          <w:rFonts w:hint="eastAsia"/>
          <w:bCs/>
          <w:color w:val="auto"/>
          <w:sz w:val="24"/>
          <w:szCs w:val="40"/>
        </w:rPr>
        <w:t>维护</w:t>
      </w:r>
      <w:r>
        <w:rPr>
          <w:bCs/>
          <w:color w:val="auto"/>
          <w:sz w:val="24"/>
          <w:szCs w:val="40"/>
        </w:rPr>
        <w:t>记录。</w:t>
      </w:r>
    </w:p>
    <w:p>
      <w:pPr>
        <w:keepNext/>
        <w:keepLines/>
        <w:ind w:firstLine="0" w:firstLineChars="0"/>
        <w:outlineLvl w:val="2"/>
        <w:rPr>
          <w:bCs/>
          <w:color w:val="auto"/>
          <w:sz w:val="24"/>
          <w:szCs w:val="40"/>
        </w:rPr>
      </w:pPr>
      <w:r>
        <w:rPr>
          <w:b/>
          <w:bCs/>
          <w:color w:val="auto"/>
          <w:sz w:val="24"/>
          <w:szCs w:val="22"/>
        </w:rPr>
        <w:t xml:space="preserve">5.5.3 </w:t>
      </w:r>
      <w:r>
        <w:rPr>
          <w:bCs/>
          <w:color w:val="auto"/>
          <w:sz w:val="24"/>
          <w:szCs w:val="40"/>
        </w:rPr>
        <w:t>宜每月核算</w:t>
      </w:r>
      <w:r>
        <w:rPr>
          <w:rFonts w:hint="eastAsia"/>
          <w:bCs/>
          <w:color w:val="auto"/>
          <w:sz w:val="24"/>
          <w:szCs w:val="40"/>
        </w:rPr>
        <w:t>1</w:t>
      </w:r>
      <w:r>
        <w:rPr>
          <w:bCs/>
          <w:color w:val="auto"/>
          <w:sz w:val="24"/>
          <w:szCs w:val="40"/>
        </w:rPr>
        <w:t>次计量设备</w:t>
      </w:r>
      <w:r>
        <w:rPr>
          <w:rFonts w:hint="eastAsia"/>
          <w:bCs/>
          <w:color w:val="auto"/>
          <w:sz w:val="24"/>
          <w:szCs w:val="40"/>
        </w:rPr>
        <w:t>的</w:t>
      </w:r>
      <w:r>
        <w:rPr>
          <w:bCs/>
          <w:color w:val="auto"/>
          <w:sz w:val="24"/>
          <w:szCs w:val="40"/>
        </w:rPr>
        <w:t>水力表面负荷能否满足设计水力表面负荷。</w:t>
      </w:r>
    </w:p>
    <w:p>
      <w:pPr>
        <w:widowControl/>
        <w:spacing w:line="240" w:lineRule="auto"/>
        <w:ind w:firstLine="0" w:firstLineChars="0"/>
        <w:jc w:val="left"/>
        <w:rPr>
          <w:bCs/>
          <w:color w:val="auto"/>
        </w:rPr>
      </w:pPr>
      <w:r>
        <w:rPr>
          <w:b/>
          <w:color w:val="auto"/>
        </w:rPr>
        <w:br w:type="page"/>
      </w:r>
    </w:p>
    <w:p>
      <w:pPr>
        <w:keepNext/>
        <w:keepLines/>
        <w:spacing w:before="330" w:after="330"/>
        <w:ind w:firstLine="0" w:firstLineChars="0"/>
        <w:jc w:val="center"/>
        <w:outlineLvl w:val="0"/>
        <w:rPr>
          <w:b/>
          <w:bCs/>
          <w:color w:val="auto"/>
          <w:kern w:val="44"/>
          <w:sz w:val="30"/>
          <w:szCs w:val="44"/>
        </w:rPr>
      </w:pPr>
      <w:bookmarkStart w:id="40" w:name="_Toc106201203"/>
      <w:bookmarkStart w:id="41" w:name="_Toc106898026"/>
      <w:r>
        <w:rPr>
          <w:b/>
          <w:bCs/>
          <w:color w:val="auto"/>
          <w:kern w:val="44"/>
          <w:sz w:val="30"/>
          <w:szCs w:val="44"/>
        </w:rPr>
        <w:t>6 植物及其他生物管理</w:t>
      </w:r>
      <w:bookmarkEnd w:id="40"/>
      <w:bookmarkEnd w:id="41"/>
    </w:p>
    <w:p>
      <w:pPr>
        <w:keepNext/>
        <w:keepLines/>
        <w:adjustRightInd w:val="0"/>
        <w:spacing w:before="120" w:after="120"/>
        <w:ind w:firstLine="0" w:firstLineChars="0"/>
        <w:jc w:val="center"/>
        <w:outlineLvl w:val="1"/>
        <w:rPr>
          <w:rFonts w:eastAsia="黑体"/>
          <w:b/>
          <w:bCs/>
          <w:color w:val="auto"/>
          <w:sz w:val="28"/>
          <w:szCs w:val="36"/>
        </w:rPr>
      </w:pPr>
      <w:bookmarkStart w:id="42" w:name="_Toc106898027"/>
      <w:r>
        <w:rPr>
          <w:rFonts w:eastAsia="黑体"/>
          <w:b/>
          <w:bCs/>
          <w:color w:val="auto"/>
          <w:sz w:val="28"/>
          <w:szCs w:val="36"/>
        </w:rPr>
        <w:t>6.1一般规定</w:t>
      </w:r>
      <w:bookmarkEnd w:id="42"/>
      <w:bookmarkStart w:id="43" w:name="_Toc106201204"/>
    </w:p>
    <w:p>
      <w:pPr>
        <w:keepNext/>
        <w:keepLines/>
        <w:ind w:firstLine="0" w:firstLineChars="0"/>
        <w:outlineLvl w:val="2"/>
        <w:rPr>
          <w:bCs/>
          <w:color w:val="auto"/>
          <w:sz w:val="24"/>
          <w:szCs w:val="40"/>
        </w:rPr>
      </w:pPr>
      <w:r>
        <w:rPr>
          <w:b/>
          <w:color w:val="auto"/>
          <w:sz w:val="24"/>
          <w:szCs w:val="40"/>
        </w:rPr>
        <w:t xml:space="preserve">6.1.1 </w:t>
      </w:r>
      <w:r>
        <w:rPr>
          <w:bCs/>
          <w:color w:val="auto"/>
          <w:sz w:val="24"/>
          <w:szCs w:val="40"/>
        </w:rPr>
        <w:t>应重视植物及其他生物管理，因时、因势制宜维持湿地生态系统的平衡。</w:t>
      </w:r>
    </w:p>
    <w:p>
      <w:pPr>
        <w:keepNext/>
        <w:keepLines/>
        <w:ind w:firstLine="0" w:firstLineChars="0"/>
        <w:outlineLvl w:val="2"/>
        <w:rPr>
          <w:bCs/>
          <w:color w:val="auto"/>
          <w:sz w:val="24"/>
          <w:szCs w:val="40"/>
        </w:rPr>
      </w:pPr>
      <w:r>
        <w:rPr>
          <w:b/>
          <w:color w:val="auto"/>
          <w:sz w:val="24"/>
          <w:szCs w:val="40"/>
        </w:rPr>
        <w:t xml:space="preserve">6.1.2 </w:t>
      </w:r>
      <w:r>
        <w:rPr>
          <w:bCs/>
          <w:color w:val="auto"/>
          <w:sz w:val="24"/>
          <w:szCs w:val="40"/>
        </w:rPr>
        <w:t>应遵循植物的生长规律，根据植物的实际生长状况进行适当的补种、分株、修剪疏除等维护措施</w:t>
      </w:r>
      <w:r>
        <w:rPr>
          <w:rFonts w:hint="eastAsia"/>
          <w:bCs/>
          <w:color w:val="auto"/>
          <w:sz w:val="24"/>
          <w:szCs w:val="40"/>
        </w:rPr>
        <w:t>，</w:t>
      </w:r>
      <w:r>
        <w:rPr>
          <w:bCs/>
          <w:color w:val="auto"/>
          <w:sz w:val="24"/>
          <w:szCs w:val="32"/>
        </w:rPr>
        <w:t>植物养护</w:t>
      </w:r>
      <w:r>
        <w:rPr>
          <w:rFonts w:hint="eastAsia"/>
          <w:bCs/>
          <w:color w:val="auto"/>
          <w:sz w:val="24"/>
          <w:szCs w:val="32"/>
        </w:rPr>
        <w:t>应符合行业标准</w:t>
      </w:r>
      <w:r>
        <w:rPr>
          <w:bCs/>
          <w:color w:val="auto"/>
          <w:sz w:val="24"/>
          <w:szCs w:val="32"/>
        </w:rPr>
        <w:t>《园林绿化养护标准》CJJ/T 287中的有关规定。</w:t>
      </w:r>
    </w:p>
    <w:p>
      <w:pPr>
        <w:keepNext/>
        <w:keepLines/>
        <w:ind w:firstLine="0" w:firstLineChars="0"/>
        <w:outlineLvl w:val="2"/>
        <w:rPr>
          <w:bCs/>
          <w:color w:val="auto"/>
          <w:sz w:val="24"/>
          <w:szCs w:val="40"/>
        </w:rPr>
      </w:pPr>
      <w:r>
        <w:rPr>
          <w:b/>
          <w:color w:val="auto"/>
          <w:sz w:val="24"/>
          <w:szCs w:val="40"/>
        </w:rPr>
        <w:t xml:space="preserve">6.1.3 </w:t>
      </w:r>
      <w:r>
        <w:rPr>
          <w:bCs/>
          <w:color w:val="auto"/>
          <w:sz w:val="24"/>
          <w:szCs w:val="40"/>
        </w:rPr>
        <w:t>对影响人工湿地正常运行</w:t>
      </w:r>
      <w:r>
        <w:rPr>
          <w:rFonts w:hint="eastAsia"/>
          <w:bCs/>
          <w:color w:val="auto"/>
          <w:sz w:val="24"/>
          <w:szCs w:val="40"/>
        </w:rPr>
        <w:t>或对</w:t>
      </w:r>
      <w:r>
        <w:rPr>
          <w:bCs/>
          <w:color w:val="auto"/>
          <w:sz w:val="24"/>
          <w:szCs w:val="40"/>
        </w:rPr>
        <w:t>人类构成危险</w:t>
      </w:r>
      <w:r>
        <w:rPr>
          <w:rFonts w:hint="eastAsia"/>
          <w:bCs/>
          <w:color w:val="auto"/>
          <w:sz w:val="24"/>
          <w:szCs w:val="40"/>
        </w:rPr>
        <w:t>的动物</w:t>
      </w:r>
      <w:r>
        <w:rPr>
          <w:bCs/>
          <w:color w:val="auto"/>
          <w:sz w:val="24"/>
          <w:szCs w:val="40"/>
        </w:rPr>
        <w:t>应予以防范和控制，对其他动物应予以保护。</w:t>
      </w:r>
    </w:p>
    <w:p>
      <w:pPr>
        <w:keepNext/>
        <w:keepLines/>
        <w:ind w:firstLine="0" w:firstLineChars="0"/>
        <w:outlineLvl w:val="2"/>
        <w:rPr>
          <w:bCs/>
          <w:color w:val="auto"/>
          <w:sz w:val="24"/>
          <w:szCs w:val="40"/>
        </w:rPr>
      </w:pPr>
      <w:r>
        <w:rPr>
          <w:b/>
          <w:color w:val="auto"/>
          <w:sz w:val="24"/>
          <w:szCs w:val="40"/>
        </w:rPr>
        <w:t>6.1.4</w:t>
      </w:r>
      <w:r>
        <w:rPr>
          <w:bCs/>
          <w:color w:val="auto"/>
          <w:sz w:val="24"/>
          <w:szCs w:val="40"/>
        </w:rPr>
        <w:t xml:space="preserve"> 对可能出现的病虫、害虫、藻类、杂草和入侵物种宜采用物理或生物的方法予以防范和控制，避免</w:t>
      </w:r>
      <w:r>
        <w:rPr>
          <w:rFonts w:hint="eastAsia"/>
          <w:bCs/>
          <w:color w:val="auto"/>
          <w:sz w:val="24"/>
          <w:szCs w:val="40"/>
        </w:rPr>
        <w:t>使用</w:t>
      </w:r>
      <w:r>
        <w:rPr>
          <w:bCs/>
          <w:color w:val="auto"/>
          <w:sz w:val="24"/>
          <w:szCs w:val="40"/>
        </w:rPr>
        <w:t>化学药剂。</w:t>
      </w:r>
    </w:p>
    <w:p>
      <w:pPr>
        <w:keepNext/>
        <w:keepLines/>
        <w:adjustRightInd w:val="0"/>
        <w:spacing w:before="120" w:after="120"/>
        <w:ind w:firstLine="0" w:firstLineChars="0"/>
        <w:jc w:val="center"/>
        <w:outlineLvl w:val="1"/>
        <w:rPr>
          <w:rFonts w:eastAsia="黑体"/>
          <w:b/>
          <w:bCs/>
          <w:color w:val="auto"/>
          <w:sz w:val="28"/>
          <w:szCs w:val="36"/>
        </w:rPr>
      </w:pPr>
      <w:bookmarkStart w:id="44" w:name="_Toc106898028"/>
      <w:r>
        <w:rPr>
          <w:rFonts w:eastAsia="黑体"/>
          <w:b/>
          <w:bCs/>
          <w:color w:val="auto"/>
          <w:sz w:val="28"/>
          <w:szCs w:val="36"/>
        </w:rPr>
        <w:t>6.2 植物管理</w:t>
      </w:r>
      <w:bookmarkEnd w:id="43"/>
      <w:bookmarkEnd w:id="44"/>
    </w:p>
    <w:p>
      <w:pPr>
        <w:keepNext/>
        <w:keepLines/>
        <w:ind w:firstLine="0" w:firstLineChars="0"/>
        <w:outlineLvl w:val="2"/>
        <w:rPr>
          <w:b/>
          <w:bCs/>
          <w:color w:val="auto"/>
          <w:sz w:val="24"/>
          <w:szCs w:val="40"/>
        </w:rPr>
      </w:pPr>
      <w:r>
        <w:rPr>
          <w:b/>
          <w:bCs/>
          <w:color w:val="auto"/>
          <w:sz w:val="24"/>
          <w:szCs w:val="40"/>
        </w:rPr>
        <w:t xml:space="preserve">6.2.1 </w:t>
      </w:r>
      <w:r>
        <w:rPr>
          <w:color w:val="auto"/>
          <w:sz w:val="24"/>
          <w:szCs w:val="40"/>
        </w:rPr>
        <w:t>植物种植及初期维护应符合以下要求：</w:t>
      </w:r>
    </w:p>
    <w:p>
      <w:pPr>
        <w:ind w:firstLineChars="0"/>
        <w:rPr>
          <w:rFonts w:ascii="Calibri" w:hAnsi="Calibri"/>
          <w:color w:val="auto"/>
          <w:sz w:val="24"/>
          <w:szCs w:val="32"/>
        </w:rPr>
      </w:pPr>
      <w:r>
        <w:rPr>
          <w:rFonts w:hint="eastAsia"/>
          <w:b/>
          <w:bCs/>
          <w:color w:val="auto"/>
          <w:sz w:val="24"/>
          <w:szCs w:val="32"/>
        </w:rPr>
        <w:t>1</w:t>
      </w:r>
      <w:r>
        <w:rPr>
          <w:rFonts w:ascii="Calibri" w:hAnsi="Calibri"/>
          <w:color w:val="auto"/>
          <w:sz w:val="24"/>
          <w:szCs w:val="32"/>
        </w:rPr>
        <w:t xml:space="preserve"> </w:t>
      </w:r>
      <w:r>
        <w:rPr>
          <w:rFonts w:hint="eastAsia" w:ascii="Calibri" w:hAnsi="Calibri"/>
          <w:color w:val="auto"/>
          <w:sz w:val="24"/>
          <w:szCs w:val="32"/>
        </w:rPr>
        <w:t>栽种时间应根据植物生长特性确定，宜在春季或秋季，必要时也可在夏季栽种，但应采取措施保证存活率植物栽种前可适量充水保证填料表面湿润；</w:t>
      </w:r>
    </w:p>
    <w:p>
      <w:pPr>
        <w:ind w:firstLineChars="0"/>
        <w:rPr>
          <w:rFonts w:ascii="Calibri" w:hAnsi="Calibri"/>
          <w:color w:val="auto"/>
          <w:sz w:val="24"/>
          <w:szCs w:val="32"/>
        </w:rPr>
      </w:pPr>
      <w:r>
        <w:rPr>
          <w:rFonts w:hint="eastAsia"/>
          <w:b/>
          <w:bCs/>
          <w:color w:val="auto"/>
          <w:sz w:val="24"/>
          <w:szCs w:val="32"/>
        </w:rPr>
        <w:t>2</w:t>
      </w:r>
      <w:r>
        <w:rPr>
          <w:rFonts w:ascii="Calibri" w:hAnsi="Calibri"/>
          <w:color w:val="auto"/>
          <w:sz w:val="24"/>
          <w:szCs w:val="32"/>
        </w:rPr>
        <w:t xml:space="preserve"> </w:t>
      </w:r>
      <w:r>
        <w:rPr>
          <w:rFonts w:hint="eastAsia" w:ascii="Calibri" w:hAnsi="Calibri"/>
          <w:color w:val="auto"/>
          <w:sz w:val="24"/>
          <w:szCs w:val="32"/>
        </w:rPr>
        <w:t>植物栽种后应立即继续充水，可根据湿地类型选择合适的运行水位并定期调控；</w:t>
      </w:r>
    </w:p>
    <w:p>
      <w:pPr>
        <w:ind w:firstLineChars="0"/>
        <w:rPr>
          <w:rFonts w:ascii="Calibri" w:hAnsi="Calibri"/>
          <w:color w:val="auto"/>
          <w:sz w:val="24"/>
          <w:szCs w:val="32"/>
        </w:rPr>
      </w:pPr>
      <w:r>
        <w:rPr>
          <w:b/>
          <w:bCs/>
          <w:color w:val="auto"/>
          <w:sz w:val="24"/>
          <w:szCs w:val="32"/>
        </w:rPr>
        <w:t xml:space="preserve">3 </w:t>
      </w:r>
      <w:r>
        <w:rPr>
          <w:rFonts w:hint="eastAsia" w:ascii="Calibri" w:hAnsi="Calibri"/>
          <w:color w:val="auto"/>
          <w:sz w:val="24"/>
          <w:szCs w:val="32"/>
        </w:rPr>
        <w:t>初期植物维护应逐步加大水力负荷，每次加大幅度应根据植物和微生物生长情况以及出水水质等确定，直至达到设计要求后稳定运行；</w:t>
      </w:r>
    </w:p>
    <w:p>
      <w:pPr>
        <w:ind w:firstLineChars="0"/>
        <w:rPr>
          <w:rFonts w:ascii="Calibri" w:hAnsi="Calibri"/>
          <w:color w:val="auto"/>
          <w:sz w:val="24"/>
          <w:szCs w:val="32"/>
        </w:rPr>
      </w:pPr>
      <w:r>
        <w:rPr>
          <w:b/>
          <w:bCs/>
          <w:color w:val="auto"/>
          <w:sz w:val="24"/>
          <w:szCs w:val="32"/>
        </w:rPr>
        <w:t xml:space="preserve">4 </w:t>
      </w:r>
      <w:r>
        <w:rPr>
          <w:rFonts w:hint="eastAsia" w:ascii="Calibri" w:hAnsi="Calibri"/>
          <w:color w:val="auto"/>
          <w:sz w:val="24"/>
          <w:szCs w:val="32"/>
        </w:rPr>
        <w:t>植物初期运行维护时间应视温度和季节确定。</w:t>
      </w:r>
    </w:p>
    <w:p>
      <w:pPr>
        <w:keepNext/>
        <w:keepLines/>
        <w:ind w:firstLine="0" w:firstLineChars="0"/>
        <w:outlineLvl w:val="2"/>
        <w:rPr>
          <w:color w:val="auto"/>
          <w:sz w:val="24"/>
          <w:szCs w:val="40"/>
        </w:rPr>
      </w:pPr>
      <w:r>
        <w:rPr>
          <w:b/>
          <w:bCs/>
          <w:color w:val="auto"/>
          <w:sz w:val="24"/>
          <w:szCs w:val="40"/>
        </w:rPr>
        <w:t xml:space="preserve">6.2.2 </w:t>
      </w:r>
      <w:r>
        <w:rPr>
          <w:color w:val="auto"/>
          <w:sz w:val="24"/>
          <w:szCs w:val="40"/>
        </w:rPr>
        <w:t>植物日常管护应符合以下要求：</w:t>
      </w:r>
    </w:p>
    <w:p>
      <w:pPr>
        <w:ind w:firstLineChars="0"/>
        <w:rPr>
          <w:rFonts w:ascii="Calibri" w:hAnsi="Calibri"/>
          <w:color w:val="auto"/>
          <w:sz w:val="24"/>
          <w:szCs w:val="32"/>
        </w:rPr>
      </w:pPr>
      <w:r>
        <w:rPr>
          <w:b/>
          <w:bCs/>
          <w:color w:val="auto"/>
          <w:sz w:val="24"/>
          <w:szCs w:val="32"/>
        </w:rPr>
        <w:t>1</w:t>
      </w:r>
      <w:r>
        <w:rPr>
          <w:rFonts w:ascii="Calibri" w:hAnsi="Calibri"/>
          <w:color w:val="auto"/>
          <w:sz w:val="24"/>
          <w:szCs w:val="32"/>
        </w:rPr>
        <w:t xml:space="preserve"> 当发现缺苗、死苗，应及时补苗，保持正常植物密度；</w:t>
      </w:r>
    </w:p>
    <w:p>
      <w:pPr>
        <w:ind w:firstLineChars="0"/>
        <w:rPr>
          <w:rFonts w:ascii="Calibri" w:hAnsi="Calibri"/>
          <w:color w:val="auto"/>
          <w:sz w:val="24"/>
          <w:szCs w:val="32"/>
        </w:rPr>
      </w:pPr>
      <w:r>
        <w:rPr>
          <w:b/>
          <w:bCs/>
          <w:color w:val="auto"/>
          <w:sz w:val="24"/>
          <w:szCs w:val="32"/>
        </w:rPr>
        <w:t>2</w:t>
      </w:r>
      <w:r>
        <w:rPr>
          <w:rFonts w:ascii="Calibri" w:hAnsi="Calibri"/>
          <w:color w:val="auto"/>
          <w:sz w:val="24"/>
          <w:szCs w:val="32"/>
        </w:rPr>
        <w:t xml:space="preserve"> 当发现植株过密，应及时分株，保持正常植物密度；</w:t>
      </w:r>
    </w:p>
    <w:p>
      <w:pPr>
        <w:ind w:firstLineChars="0"/>
        <w:rPr>
          <w:rFonts w:ascii="Calibri" w:hAnsi="Calibri"/>
          <w:color w:val="auto"/>
          <w:sz w:val="24"/>
          <w:szCs w:val="32"/>
        </w:rPr>
      </w:pPr>
      <w:r>
        <w:rPr>
          <w:b/>
          <w:bCs/>
          <w:color w:val="auto"/>
          <w:sz w:val="24"/>
          <w:szCs w:val="32"/>
        </w:rPr>
        <w:t>3</w:t>
      </w:r>
      <w:r>
        <w:rPr>
          <w:rFonts w:ascii="Calibri" w:hAnsi="Calibri"/>
          <w:color w:val="auto"/>
          <w:sz w:val="24"/>
          <w:szCs w:val="32"/>
        </w:rPr>
        <w:t xml:space="preserve"> 当发现存在杂草时，应优先采用抬高湿地运行水位、人工拔除等物理方式抑制其生长，尽量</w:t>
      </w:r>
      <w:r>
        <w:rPr>
          <w:rFonts w:hint="eastAsia" w:ascii="Calibri" w:hAnsi="Calibri"/>
          <w:color w:val="auto"/>
          <w:sz w:val="24"/>
          <w:szCs w:val="32"/>
        </w:rPr>
        <w:t>避免</w:t>
      </w:r>
      <w:r>
        <w:rPr>
          <w:rFonts w:ascii="Calibri" w:hAnsi="Calibri"/>
          <w:color w:val="auto"/>
          <w:sz w:val="24"/>
          <w:szCs w:val="32"/>
        </w:rPr>
        <w:t>使用化学农药；</w:t>
      </w:r>
    </w:p>
    <w:p>
      <w:pPr>
        <w:ind w:firstLineChars="0"/>
        <w:rPr>
          <w:rFonts w:ascii="Calibri" w:hAnsi="Calibri"/>
          <w:color w:val="auto"/>
          <w:sz w:val="24"/>
          <w:szCs w:val="32"/>
        </w:rPr>
      </w:pPr>
      <w:r>
        <w:rPr>
          <w:b/>
          <w:bCs/>
          <w:color w:val="auto"/>
          <w:sz w:val="24"/>
          <w:szCs w:val="32"/>
        </w:rPr>
        <w:t>4</w:t>
      </w:r>
      <w:r>
        <w:rPr>
          <w:rFonts w:ascii="Calibri" w:hAnsi="Calibri"/>
          <w:color w:val="auto"/>
          <w:sz w:val="24"/>
          <w:szCs w:val="32"/>
        </w:rPr>
        <w:t xml:space="preserve"> 当发现枯黄、枯死、倒伏和弱枝弱株水生植物时，应及时修剪疏除；</w:t>
      </w:r>
    </w:p>
    <w:p>
      <w:pPr>
        <w:ind w:firstLineChars="0"/>
        <w:rPr>
          <w:rFonts w:ascii="Calibri" w:hAnsi="Calibri"/>
          <w:color w:val="auto"/>
          <w:sz w:val="24"/>
          <w:szCs w:val="32"/>
        </w:rPr>
      </w:pPr>
      <w:r>
        <w:rPr>
          <w:b/>
          <w:bCs/>
          <w:color w:val="auto"/>
          <w:sz w:val="24"/>
          <w:szCs w:val="32"/>
        </w:rPr>
        <w:t xml:space="preserve">5 </w:t>
      </w:r>
      <w:r>
        <w:rPr>
          <w:rFonts w:ascii="Calibri" w:hAnsi="Calibri"/>
          <w:color w:val="auto"/>
          <w:sz w:val="24"/>
          <w:szCs w:val="32"/>
        </w:rPr>
        <w:t>人工湿地所在地气候分区为</w:t>
      </w:r>
      <w:r>
        <w:rPr>
          <w:rFonts w:hint="eastAsia" w:ascii="楷体_GB2312" w:hAnsi="Calibri" w:eastAsia="楷体_GB2312"/>
          <w:color w:val="auto"/>
          <w:sz w:val="24"/>
          <w:szCs w:val="32"/>
        </w:rPr>
        <w:t>Ⅰ</w:t>
      </w:r>
      <w:r>
        <w:rPr>
          <w:rFonts w:ascii="Calibri" w:hAnsi="Calibri"/>
          <w:color w:val="auto"/>
          <w:sz w:val="24"/>
          <w:szCs w:val="32"/>
        </w:rPr>
        <w:t>和</w:t>
      </w:r>
      <w:r>
        <w:rPr>
          <w:rFonts w:hint="eastAsia" w:ascii="楷体_GB2312" w:hAnsi="Calibri" w:eastAsia="楷体_GB2312"/>
          <w:color w:val="auto"/>
          <w:sz w:val="24"/>
          <w:szCs w:val="32"/>
        </w:rPr>
        <w:t>Ⅱ</w:t>
      </w:r>
      <w:r>
        <w:rPr>
          <w:rFonts w:ascii="Calibri" w:hAnsi="Calibri"/>
          <w:color w:val="auto"/>
          <w:sz w:val="24"/>
          <w:szCs w:val="32"/>
        </w:rPr>
        <w:t>区时，在低温条件下对植物应做好保温</w:t>
      </w:r>
      <w:r>
        <w:rPr>
          <w:rFonts w:hint="eastAsia" w:ascii="Calibri" w:hAnsi="Calibri"/>
          <w:color w:val="auto"/>
          <w:sz w:val="24"/>
          <w:szCs w:val="32"/>
        </w:rPr>
        <w:t>防护</w:t>
      </w:r>
      <w:r>
        <w:rPr>
          <w:rFonts w:ascii="Calibri" w:hAnsi="Calibri"/>
          <w:color w:val="auto"/>
          <w:sz w:val="24"/>
          <w:szCs w:val="32"/>
        </w:rPr>
        <w:t>，宜</w:t>
      </w:r>
      <w:r>
        <w:rPr>
          <w:rFonts w:hint="eastAsia" w:ascii="Calibri" w:hAnsi="Calibri"/>
          <w:color w:val="auto"/>
          <w:sz w:val="24"/>
          <w:szCs w:val="32"/>
        </w:rPr>
        <w:t>采</w:t>
      </w:r>
      <w:r>
        <w:rPr>
          <w:rFonts w:ascii="Calibri" w:hAnsi="Calibri"/>
          <w:color w:val="auto"/>
          <w:sz w:val="24"/>
          <w:szCs w:val="32"/>
        </w:rPr>
        <w:t>用阳光棚等措施。</w:t>
      </w:r>
    </w:p>
    <w:p>
      <w:pPr>
        <w:keepNext/>
        <w:keepLines/>
        <w:ind w:firstLine="0" w:firstLineChars="0"/>
        <w:outlineLvl w:val="2"/>
        <w:rPr>
          <w:b/>
          <w:bCs/>
          <w:color w:val="auto"/>
          <w:sz w:val="24"/>
          <w:szCs w:val="40"/>
        </w:rPr>
      </w:pPr>
      <w:r>
        <w:rPr>
          <w:b/>
          <w:bCs/>
          <w:color w:val="auto"/>
          <w:sz w:val="24"/>
          <w:szCs w:val="40"/>
        </w:rPr>
        <w:t xml:space="preserve">6.2.3 </w:t>
      </w:r>
      <w:r>
        <w:rPr>
          <w:rFonts w:hint="eastAsia"/>
          <w:color w:val="auto"/>
          <w:sz w:val="24"/>
          <w:szCs w:val="32"/>
        </w:rPr>
        <w:t>表面流人工湿地植物收割应符合以下要求：</w:t>
      </w:r>
    </w:p>
    <w:p>
      <w:pPr>
        <w:ind w:firstLineChars="0"/>
        <w:rPr>
          <w:color w:val="auto"/>
          <w:sz w:val="24"/>
          <w:szCs w:val="32"/>
        </w:rPr>
      </w:pPr>
      <w:r>
        <w:rPr>
          <w:b/>
          <w:bCs/>
          <w:color w:val="auto"/>
          <w:sz w:val="24"/>
          <w:szCs w:val="32"/>
        </w:rPr>
        <w:t xml:space="preserve">1 </w:t>
      </w:r>
      <w:r>
        <w:rPr>
          <w:rFonts w:hint="eastAsia" w:ascii="Calibri" w:hAnsi="Calibri"/>
          <w:color w:val="auto"/>
          <w:sz w:val="24"/>
          <w:szCs w:val="32"/>
        </w:rPr>
        <w:t>对于不同挺水植物，应根据湿地所在地所属气候区定期收割，当水位可降低时，应降低水位待表层干燥后再收割，当水位不可降时可采用工具船或人工收割，收割后应对植物碎屑、残渣等进行及时清理；</w:t>
      </w:r>
    </w:p>
    <w:p>
      <w:pPr>
        <w:ind w:firstLineChars="0"/>
        <w:rPr>
          <w:rFonts w:ascii="Calibri" w:hAnsi="Calibri"/>
          <w:color w:val="auto"/>
          <w:sz w:val="24"/>
          <w:szCs w:val="32"/>
        </w:rPr>
      </w:pPr>
      <w:r>
        <w:rPr>
          <w:b/>
          <w:bCs/>
          <w:color w:val="auto"/>
          <w:sz w:val="24"/>
          <w:szCs w:val="32"/>
        </w:rPr>
        <w:t xml:space="preserve">2 </w:t>
      </w:r>
      <w:r>
        <w:rPr>
          <w:rFonts w:hint="eastAsia" w:ascii="Calibri" w:hAnsi="Calibri"/>
          <w:color w:val="auto"/>
          <w:sz w:val="24"/>
          <w:szCs w:val="32"/>
        </w:rPr>
        <w:t>对于沉水植物、浮水植物，在旺盛生长期视实际情况进行不间断收获和打捞，一般可在冬季和夏季休眠前进行全面收获，可通过工具船进行人工或机械收割，沉水植物收割至水面下</w:t>
      </w:r>
      <w:r>
        <w:rPr>
          <w:rFonts w:ascii="Calibri" w:hAnsi="Calibri"/>
          <w:color w:val="auto"/>
          <w:sz w:val="24"/>
          <w:szCs w:val="32"/>
        </w:rPr>
        <w:t xml:space="preserve">10 ~20 </w:t>
      </w:r>
      <w:r>
        <w:rPr>
          <w:rFonts w:hint="eastAsia" w:ascii="Calibri" w:hAnsi="Calibri"/>
          <w:color w:val="auto"/>
          <w:sz w:val="24"/>
          <w:szCs w:val="32"/>
        </w:rPr>
        <w:t>cm为宜，收割后应对植物碎屑、残渣等进行及时清理。</w:t>
      </w:r>
    </w:p>
    <w:p>
      <w:pPr>
        <w:keepNext/>
        <w:keepLines/>
        <w:ind w:firstLine="0" w:firstLineChars="0"/>
        <w:outlineLvl w:val="2"/>
        <w:rPr>
          <w:b/>
          <w:bCs/>
          <w:color w:val="auto"/>
          <w:sz w:val="24"/>
          <w:szCs w:val="40"/>
        </w:rPr>
      </w:pPr>
      <w:r>
        <w:rPr>
          <w:rFonts w:hint="eastAsia"/>
          <w:b/>
          <w:bCs/>
          <w:color w:val="auto"/>
          <w:sz w:val="24"/>
          <w:szCs w:val="40"/>
        </w:rPr>
        <w:t>6</w:t>
      </w:r>
      <w:r>
        <w:rPr>
          <w:b/>
          <w:bCs/>
          <w:color w:val="auto"/>
          <w:sz w:val="24"/>
          <w:szCs w:val="40"/>
        </w:rPr>
        <w:t xml:space="preserve">.2.4 </w:t>
      </w:r>
      <w:r>
        <w:rPr>
          <w:color w:val="auto"/>
          <w:sz w:val="24"/>
          <w:szCs w:val="40"/>
        </w:rPr>
        <w:t>潜流人工湿地植物收割应符合以下要求：</w:t>
      </w:r>
    </w:p>
    <w:p>
      <w:pPr>
        <w:ind w:firstLine="482"/>
        <w:rPr>
          <w:rFonts w:ascii="Calibri" w:hAnsi="Calibri"/>
          <w:color w:val="auto"/>
          <w:sz w:val="24"/>
          <w:szCs w:val="32"/>
        </w:rPr>
      </w:pPr>
      <w:r>
        <w:rPr>
          <w:rFonts w:hint="eastAsia"/>
          <w:b/>
          <w:bCs/>
          <w:color w:val="auto"/>
          <w:sz w:val="24"/>
          <w:szCs w:val="32"/>
        </w:rPr>
        <w:t>1</w:t>
      </w:r>
      <w:r>
        <w:rPr>
          <w:rFonts w:ascii="Calibri" w:hAnsi="Calibri"/>
          <w:color w:val="auto"/>
          <w:sz w:val="24"/>
          <w:szCs w:val="32"/>
        </w:rPr>
        <w:t xml:space="preserve"> </w:t>
      </w:r>
      <w:r>
        <w:rPr>
          <w:rFonts w:hint="eastAsia" w:ascii="Calibri" w:hAnsi="Calibri"/>
          <w:color w:val="auto"/>
          <w:sz w:val="24"/>
          <w:szCs w:val="32"/>
        </w:rPr>
        <w:t>对于不同挺水植物，收割频次宜根据不同气候区人工湿地植物的实际生长情况确定；</w:t>
      </w:r>
      <w:r>
        <w:rPr>
          <w:rFonts w:ascii="Calibri" w:hAnsi="Calibri"/>
          <w:color w:val="auto"/>
          <w:sz w:val="24"/>
          <w:szCs w:val="32"/>
        </w:rPr>
        <w:t xml:space="preserve"> </w:t>
      </w:r>
    </w:p>
    <w:p>
      <w:pPr>
        <w:ind w:firstLine="482"/>
        <w:rPr>
          <w:rFonts w:ascii="Calibri" w:hAnsi="Calibri"/>
          <w:color w:val="auto"/>
          <w:sz w:val="24"/>
          <w:szCs w:val="32"/>
        </w:rPr>
      </w:pPr>
      <w:r>
        <w:rPr>
          <w:b/>
          <w:bCs/>
          <w:color w:val="auto"/>
          <w:sz w:val="24"/>
          <w:szCs w:val="32"/>
        </w:rPr>
        <w:t>2</w:t>
      </w:r>
      <w:r>
        <w:rPr>
          <w:rFonts w:ascii="Calibri" w:hAnsi="Calibri"/>
          <w:color w:val="auto"/>
          <w:sz w:val="24"/>
          <w:szCs w:val="32"/>
        </w:rPr>
        <w:t xml:space="preserve"> </w:t>
      </w:r>
      <w:r>
        <w:rPr>
          <w:rFonts w:hint="eastAsia" w:ascii="Calibri" w:hAnsi="Calibri"/>
          <w:color w:val="auto"/>
          <w:sz w:val="24"/>
          <w:szCs w:val="32"/>
        </w:rPr>
        <w:t>收割时不应破坏填料表面，收割后应及时清理填料表面植物残体；</w:t>
      </w:r>
    </w:p>
    <w:p>
      <w:pPr>
        <w:ind w:firstLine="482"/>
        <w:rPr>
          <w:rFonts w:ascii="Calibri" w:hAnsi="Calibri"/>
          <w:color w:val="auto"/>
          <w:sz w:val="24"/>
          <w:szCs w:val="32"/>
        </w:rPr>
      </w:pPr>
      <w:r>
        <w:rPr>
          <w:rFonts w:hint="eastAsia"/>
          <w:b/>
          <w:bCs/>
          <w:color w:val="auto"/>
          <w:sz w:val="24"/>
          <w:szCs w:val="32"/>
        </w:rPr>
        <w:t>3</w:t>
      </w:r>
      <w:r>
        <w:rPr>
          <w:b/>
          <w:bCs/>
          <w:color w:val="auto"/>
          <w:sz w:val="24"/>
          <w:szCs w:val="32"/>
        </w:rPr>
        <w:t xml:space="preserve"> </w:t>
      </w:r>
      <w:r>
        <w:rPr>
          <w:rFonts w:hint="eastAsia" w:ascii="Calibri" w:hAnsi="Calibri"/>
          <w:color w:val="auto"/>
          <w:sz w:val="24"/>
          <w:szCs w:val="32"/>
        </w:rPr>
        <w:t>收割及转运宜采用满负荷小于</w:t>
      </w:r>
      <w:r>
        <w:rPr>
          <w:rFonts w:ascii="Calibri" w:hAnsi="Calibri"/>
          <w:color w:val="auto"/>
          <w:sz w:val="24"/>
          <w:szCs w:val="32"/>
        </w:rPr>
        <w:t xml:space="preserve">1 </w:t>
      </w:r>
      <w:r>
        <w:rPr>
          <w:rFonts w:hint="eastAsia" w:ascii="Calibri" w:hAnsi="Calibri"/>
          <w:color w:val="auto"/>
          <w:sz w:val="24"/>
          <w:szCs w:val="32"/>
        </w:rPr>
        <w:t>ton的轻型机械进行操作；</w:t>
      </w:r>
    </w:p>
    <w:p>
      <w:pPr>
        <w:ind w:firstLine="482"/>
        <w:rPr>
          <w:rFonts w:ascii="Calibri" w:hAnsi="Calibri"/>
          <w:color w:val="auto"/>
          <w:sz w:val="24"/>
          <w:szCs w:val="32"/>
        </w:rPr>
      </w:pPr>
      <w:r>
        <w:rPr>
          <w:b/>
          <w:bCs/>
          <w:color w:val="auto"/>
          <w:sz w:val="24"/>
          <w:szCs w:val="32"/>
        </w:rPr>
        <w:t xml:space="preserve">4 </w:t>
      </w:r>
      <w:r>
        <w:rPr>
          <w:color w:val="auto"/>
          <w:sz w:val="24"/>
          <w:szCs w:val="28"/>
        </w:rPr>
        <w:t>植物收割残体或已</w:t>
      </w:r>
      <w:r>
        <w:rPr>
          <w:rFonts w:ascii="Calibri" w:hAnsi="Calibri"/>
          <w:color w:val="auto"/>
          <w:sz w:val="24"/>
          <w:szCs w:val="32"/>
        </w:rPr>
        <w:t>用于</w:t>
      </w:r>
      <w:r>
        <w:rPr>
          <w:color w:val="auto"/>
          <w:sz w:val="24"/>
          <w:szCs w:val="28"/>
        </w:rPr>
        <w:t>覆盖潜流湿地保温的植物残体应</w:t>
      </w:r>
      <w:bookmarkStart w:id="45" w:name="OLE_LINK27"/>
      <w:bookmarkStart w:id="46" w:name="OLE_LINK28"/>
      <w:r>
        <w:rPr>
          <w:color w:val="auto"/>
          <w:sz w:val="24"/>
          <w:szCs w:val="28"/>
        </w:rPr>
        <w:t>妥善处置</w:t>
      </w:r>
      <w:bookmarkEnd w:id="45"/>
      <w:bookmarkEnd w:id="46"/>
      <w:r>
        <w:rPr>
          <w:color w:val="auto"/>
          <w:sz w:val="24"/>
          <w:szCs w:val="28"/>
        </w:rPr>
        <w:t>，优先交由再生资源回收公司进行处理和利用</w:t>
      </w:r>
      <w:r>
        <w:rPr>
          <w:rFonts w:hint="eastAsia"/>
          <w:color w:val="auto"/>
          <w:sz w:val="24"/>
          <w:szCs w:val="28"/>
        </w:rPr>
        <w:t>。</w:t>
      </w:r>
      <w:r>
        <w:rPr>
          <w:color w:val="auto"/>
          <w:sz w:val="24"/>
          <w:szCs w:val="28"/>
        </w:rPr>
        <w:t xml:space="preserve"> </w:t>
      </w:r>
    </w:p>
    <w:p>
      <w:pPr>
        <w:keepNext/>
        <w:keepLines/>
        <w:adjustRightInd w:val="0"/>
        <w:spacing w:before="120" w:after="120"/>
        <w:ind w:firstLine="0" w:firstLineChars="0"/>
        <w:jc w:val="center"/>
        <w:outlineLvl w:val="1"/>
        <w:rPr>
          <w:rFonts w:eastAsia="黑体"/>
          <w:b/>
          <w:bCs/>
          <w:color w:val="auto"/>
          <w:sz w:val="28"/>
          <w:szCs w:val="36"/>
        </w:rPr>
      </w:pPr>
      <w:bookmarkStart w:id="47" w:name="_Toc106201205"/>
      <w:bookmarkStart w:id="48" w:name="_Toc106898029"/>
      <w:r>
        <w:rPr>
          <w:rFonts w:eastAsia="黑体"/>
          <w:b/>
          <w:bCs/>
          <w:color w:val="auto"/>
          <w:sz w:val="28"/>
          <w:szCs w:val="36"/>
        </w:rPr>
        <w:t>6.3 动物管理</w:t>
      </w:r>
      <w:bookmarkEnd w:id="47"/>
      <w:bookmarkEnd w:id="48"/>
    </w:p>
    <w:p>
      <w:pPr>
        <w:keepNext/>
        <w:keepLines/>
        <w:ind w:firstLine="0" w:firstLineChars="0"/>
        <w:outlineLvl w:val="2"/>
        <w:rPr>
          <w:b/>
          <w:bCs/>
          <w:color w:val="auto"/>
          <w:sz w:val="24"/>
          <w:szCs w:val="40"/>
        </w:rPr>
      </w:pPr>
      <w:r>
        <w:rPr>
          <w:rFonts w:hint="eastAsia"/>
          <w:b/>
          <w:bCs/>
          <w:color w:val="auto"/>
          <w:sz w:val="24"/>
          <w:szCs w:val="40"/>
        </w:rPr>
        <w:t>6</w:t>
      </w:r>
      <w:r>
        <w:rPr>
          <w:b/>
          <w:bCs/>
          <w:color w:val="auto"/>
          <w:sz w:val="24"/>
          <w:szCs w:val="40"/>
        </w:rPr>
        <w:t>.3.1</w:t>
      </w:r>
      <w:r>
        <w:rPr>
          <w:color w:val="auto"/>
          <w:sz w:val="24"/>
          <w:szCs w:val="40"/>
        </w:rPr>
        <w:t>应减少对大型无脊椎动物</w:t>
      </w:r>
      <w:r>
        <w:rPr>
          <w:rFonts w:hint="eastAsia"/>
          <w:color w:val="auto"/>
          <w:sz w:val="24"/>
          <w:szCs w:val="40"/>
        </w:rPr>
        <w:t>的</w:t>
      </w:r>
      <w:r>
        <w:rPr>
          <w:color w:val="auto"/>
          <w:sz w:val="24"/>
          <w:szCs w:val="40"/>
        </w:rPr>
        <w:t>人为干扰，在必要运行维护中</w:t>
      </w:r>
      <w:r>
        <w:rPr>
          <w:rFonts w:hint="eastAsia"/>
          <w:color w:val="auto"/>
          <w:sz w:val="24"/>
          <w:szCs w:val="40"/>
        </w:rPr>
        <w:t>应避免伤害</w:t>
      </w:r>
      <w:r>
        <w:rPr>
          <w:color w:val="auto"/>
          <w:sz w:val="24"/>
          <w:szCs w:val="40"/>
        </w:rPr>
        <w:t>、捕捞</w:t>
      </w:r>
      <w:r>
        <w:rPr>
          <w:rFonts w:hint="eastAsia"/>
          <w:color w:val="auto"/>
          <w:sz w:val="24"/>
          <w:szCs w:val="40"/>
        </w:rPr>
        <w:t>。</w:t>
      </w:r>
    </w:p>
    <w:p>
      <w:pPr>
        <w:keepNext/>
        <w:keepLines/>
        <w:ind w:firstLine="0" w:firstLineChars="0"/>
        <w:outlineLvl w:val="2"/>
        <w:rPr>
          <w:color w:val="auto"/>
          <w:sz w:val="24"/>
          <w:szCs w:val="40"/>
        </w:rPr>
      </w:pPr>
      <w:r>
        <w:rPr>
          <w:rFonts w:hint="eastAsia"/>
          <w:b/>
          <w:bCs/>
          <w:color w:val="auto"/>
          <w:sz w:val="24"/>
          <w:szCs w:val="40"/>
        </w:rPr>
        <w:t>6</w:t>
      </w:r>
      <w:r>
        <w:rPr>
          <w:b/>
          <w:bCs/>
          <w:color w:val="auto"/>
          <w:sz w:val="24"/>
          <w:szCs w:val="40"/>
        </w:rPr>
        <w:t>.3.2</w:t>
      </w:r>
      <w:r>
        <w:rPr>
          <w:color w:val="auto"/>
          <w:sz w:val="24"/>
          <w:szCs w:val="40"/>
        </w:rPr>
        <w:t>应减少对鱼类</w:t>
      </w:r>
      <w:r>
        <w:rPr>
          <w:rFonts w:hint="eastAsia"/>
          <w:color w:val="auto"/>
          <w:sz w:val="24"/>
          <w:szCs w:val="40"/>
        </w:rPr>
        <w:t>的</w:t>
      </w:r>
      <w:r>
        <w:rPr>
          <w:color w:val="auto"/>
          <w:sz w:val="24"/>
          <w:szCs w:val="40"/>
        </w:rPr>
        <w:t>人为干扰，禁止钓鱼、捕鱼等活动</w:t>
      </w:r>
      <w:r>
        <w:rPr>
          <w:rFonts w:hint="eastAsia"/>
          <w:color w:val="auto"/>
          <w:sz w:val="24"/>
          <w:szCs w:val="40"/>
        </w:rPr>
        <w:t>。</w:t>
      </w:r>
    </w:p>
    <w:p>
      <w:pPr>
        <w:keepNext/>
        <w:keepLines/>
        <w:ind w:firstLine="0" w:firstLineChars="0"/>
        <w:outlineLvl w:val="2"/>
        <w:rPr>
          <w:color w:val="auto"/>
          <w:sz w:val="24"/>
          <w:szCs w:val="40"/>
        </w:rPr>
      </w:pPr>
      <w:r>
        <w:rPr>
          <w:rFonts w:hint="eastAsia"/>
          <w:b/>
          <w:bCs/>
          <w:color w:val="auto"/>
          <w:sz w:val="24"/>
          <w:szCs w:val="40"/>
        </w:rPr>
        <w:t>6</w:t>
      </w:r>
      <w:r>
        <w:rPr>
          <w:b/>
          <w:bCs/>
          <w:color w:val="auto"/>
          <w:sz w:val="24"/>
          <w:szCs w:val="40"/>
        </w:rPr>
        <w:t>.3.3</w:t>
      </w:r>
      <w:r>
        <w:rPr>
          <w:color w:val="auto"/>
          <w:sz w:val="24"/>
          <w:szCs w:val="40"/>
        </w:rPr>
        <w:t>应保护鸟类，减少人类干扰，杜绝猎捕行为</w:t>
      </w:r>
      <w:r>
        <w:rPr>
          <w:rFonts w:hint="eastAsia"/>
          <w:color w:val="auto"/>
          <w:sz w:val="24"/>
          <w:szCs w:val="40"/>
        </w:rPr>
        <w:t>。</w:t>
      </w:r>
    </w:p>
    <w:p>
      <w:pPr>
        <w:keepNext/>
        <w:keepLines/>
        <w:ind w:firstLine="0" w:firstLineChars="0"/>
        <w:outlineLvl w:val="2"/>
        <w:rPr>
          <w:color w:val="auto"/>
          <w:sz w:val="24"/>
          <w:szCs w:val="40"/>
        </w:rPr>
      </w:pPr>
      <w:r>
        <w:rPr>
          <w:b/>
          <w:bCs/>
          <w:color w:val="auto"/>
          <w:sz w:val="24"/>
          <w:szCs w:val="40"/>
        </w:rPr>
        <w:t>6.3.4</w:t>
      </w:r>
      <w:r>
        <w:rPr>
          <w:color w:val="auto"/>
          <w:sz w:val="24"/>
          <w:szCs w:val="40"/>
        </w:rPr>
        <w:t>应严格控制啮齿类动物，预防其泛滥成灾</w:t>
      </w:r>
      <w:r>
        <w:rPr>
          <w:rFonts w:hint="eastAsia"/>
          <w:color w:val="auto"/>
          <w:sz w:val="24"/>
          <w:szCs w:val="40"/>
        </w:rPr>
        <w:t>。</w:t>
      </w:r>
    </w:p>
    <w:p>
      <w:pPr>
        <w:ind w:firstLine="0" w:firstLineChars="0"/>
        <w:rPr>
          <w:color w:val="auto"/>
          <w:sz w:val="24"/>
          <w:szCs w:val="22"/>
        </w:rPr>
      </w:pPr>
      <w:r>
        <w:rPr>
          <w:b/>
          <w:bCs/>
          <w:color w:val="auto"/>
          <w:sz w:val="24"/>
          <w:szCs w:val="40"/>
        </w:rPr>
        <w:t xml:space="preserve">6.3.5 </w:t>
      </w:r>
      <w:r>
        <w:rPr>
          <w:rFonts w:hint="eastAsia"/>
          <w:color w:val="auto"/>
          <w:sz w:val="24"/>
          <w:szCs w:val="40"/>
        </w:rPr>
        <w:t>当存在</w:t>
      </w:r>
      <w:r>
        <w:rPr>
          <w:color w:val="auto"/>
          <w:sz w:val="24"/>
          <w:szCs w:val="40"/>
        </w:rPr>
        <w:t>蛇类</w:t>
      </w:r>
      <w:r>
        <w:rPr>
          <w:rFonts w:hint="eastAsia"/>
          <w:color w:val="auto"/>
          <w:sz w:val="24"/>
          <w:szCs w:val="40"/>
        </w:rPr>
        <w:t>等</w:t>
      </w:r>
      <w:r>
        <w:rPr>
          <w:color w:val="auto"/>
          <w:sz w:val="24"/>
          <w:szCs w:val="40"/>
        </w:rPr>
        <w:t>危险性动物</w:t>
      </w:r>
      <w:r>
        <w:rPr>
          <w:rFonts w:hint="eastAsia"/>
          <w:color w:val="auto"/>
          <w:sz w:val="24"/>
          <w:szCs w:val="40"/>
        </w:rPr>
        <w:t>，应</w:t>
      </w:r>
      <w:r>
        <w:rPr>
          <w:color w:val="auto"/>
          <w:sz w:val="24"/>
          <w:szCs w:val="40"/>
        </w:rPr>
        <w:t>在其经常出没的区域树立警示牌，当出现数量泛滥时采取必要措施予以控制。</w:t>
      </w:r>
    </w:p>
    <w:p>
      <w:pPr>
        <w:keepNext/>
        <w:keepLines/>
        <w:adjustRightInd w:val="0"/>
        <w:spacing w:before="120" w:after="120"/>
        <w:ind w:firstLine="0" w:firstLineChars="0"/>
        <w:jc w:val="center"/>
        <w:outlineLvl w:val="1"/>
        <w:rPr>
          <w:rFonts w:eastAsia="黑体"/>
          <w:b/>
          <w:bCs/>
          <w:color w:val="auto"/>
          <w:sz w:val="28"/>
          <w:szCs w:val="36"/>
        </w:rPr>
      </w:pPr>
      <w:bookmarkStart w:id="49" w:name="_Toc106898030"/>
      <w:bookmarkStart w:id="50" w:name="_Toc106201206"/>
      <w:r>
        <w:rPr>
          <w:rFonts w:eastAsia="黑体"/>
          <w:b/>
          <w:bCs/>
          <w:color w:val="auto"/>
          <w:sz w:val="28"/>
          <w:szCs w:val="36"/>
        </w:rPr>
        <w:t>6.4其他生物管理</w:t>
      </w:r>
      <w:bookmarkEnd w:id="49"/>
      <w:bookmarkEnd w:id="50"/>
    </w:p>
    <w:p>
      <w:pPr>
        <w:keepNext/>
        <w:keepLines/>
        <w:ind w:firstLine="0" w:firstLineChars="0"/>
        <w:outlineLvl w:val="2"/>
        <w:rPr>
          <w:color w:val="auto"/>
          <w:sz w:val="24"/>
          <w:szCs w:val="32"/>
        </w:rPr>
      </w:pPr>
      <w:r>
        <w:rPr>
          <w:b/>
          <w:bCs/>
          <w:color w:val="auto"/>
          <w:sz w:val="24"/>
          <w:szCs w:val="40"/>
        </w:rPr>
        <w:t xml:space="preserve">6.4.1 </w:t>
      </w:r>
      <w:r>
        <w:rPr>
          <w:color w:val="auto"/>
          <w:sz w:val="24"/>
          <w:szCs w:val="32"/>
        </w:rPr>
        <w:t>病虫防治应</w:t>
      </w:r>
      <w:r>
        <w:rPr>
          <w:rFonts w:hint="eastAsia"/>
          <w:color w:val="auto"/>
          <w:sz w:val="24"/>
          <w:szCs w:val="32"/>
        </w:rPr>
        <w:t>以</w:t>
      </w:r>
      <w:r>
        <w:rPr>
          <w:color w:val="auto"/>
          <w:sz w:val="24"/>
          <w:szCs w:val="32"/>
        </w:rPr>
        <w:t>预防为主，优先采用物理</w:t>
      </w:r>
      <w:r>
        <w:rPr>
          <w:rFonts w:hint="eastAsia"/>
          <w:color w:val="auto"/>
          <w:sz w:val="24"/>
          <w:szCs w:val="32"/>
        </w:rPr>
        <w:t>或</w:t>
      </w:r>
      <w:r>
        <w:rPr>
          <w:color w:val="auto"/>
          <w:sz w:val="24"/>
          <w:szCs w:val="32"/>
        </w:rPr>
        <w:t>生物方法，尽量</w:t>
      </w:r>
      <w:r>
        <w:rPr>
          <w:rFonts w:hint="eastAsia"/>
          <w:color w:val="auto"/>
          <w:sz w:val="24"/>
          <w:szCs w:val="32"/>
        </w:rPr>
        <w:t>避免使用</w:t>
      </w:r>
      <w:r>
        <w:rPr>
          <w:color w:val="auto"/>
          <w:sz w:val="24"/>
          <w:szCs w:val="32"/>
        </w:rPr>
        <w:t>化学农药。</w:t>
      </w:r>
    </w:p>
    <w:p>
      <w:pPr>
        <w:keepNext/>
        <w:keepLines/>
        <w:ind w:firstLine="0" w:firstLineChars="0"/>
        <w:outlineLvl w:val="2"/>
        <w:rPr>
          <w:color w:val="auto"/>
          <w:sz w:val="24"/>
          <w:szCs w:val="32"/>
        </w:rPr>
      </w:pPr>
      <w:r>
        <w:rPr>
          <w:b/>
          <w:bCs/>
          <w:color w:val="auto"/>
          <w:sz w:val="24"/>
          <w:szCs w:val="40"/>
        </w:rPr>
        <w:t>6.4.2</w:t>
      </w:r>
      <w:r>
        <w:rPr>
          <w:color w:val="auto"/>
          <w:sz w:val="24"/>
          <w:szCs w:val="40"/>
        </w:rPr>
        <w:t xml:space="preserve"> </w:t>
      </w:r>
      <w:r>
        <w:rPr>
          <w:color w:val="auto"/>
          <w:sz w:val="24"/>
          <w:szCs w:val="32"/>
        </w:rPr>
        <w:t>害虫管理应优先</w:t>
      </w:r>
      <w:r>
        <w:rPr>
          <w:rFonts w:hint="eastAsia"/>
          <w:color w:val="auto"/>
          <w:sz w:val="24"/>
          <w:szCs w:val="32"/>
        </w:rPr>
        <w:t>采用</w:t>
      </w:r>
      <w:r>
        <w:rPr>
          <w:color w:val="auto"/>
          <w:sz w:val="24"/>
          <w:szCs w:val="32"/>
        </w:rPr>
        <w:t>种植驱虫草、安装驱蚊灯</w:t>
      </w:r>
      <w:r>
        <w:rPr>
          <w:rFonts w:hint="eastAsia"/>
          <w:color w:val="auto"/>
          <w:sz w:val="24"/>
          <w:szCs w:val="32"/>
        </w:rPr>
        <w:t>或</w:t>
      </w:r>
      <w:r>
        <w:rPr>
          <w:color w:val="auto"/>
          <w:sz w:val="24"/>
          <w:szCs w:val="32"/>
        </w:rPr>
        <w:t>捕蝇网等生物、物理的防治方式。</w:t>
      </w:r>
    </w:p>
    <w:p>
      <w:pPr>
        <w:keepNext/>
        <w:keepLines/>
        <w:ind w:firstLine="0" w:firstLineChars="0"/>
        <w:outlineLvl w:val="2"/>
        <w:rPr>
          <w:color w:val="auto"/>
          <w:sz w:val="24"/>
          <w:szCs w:val="40"/>
        </w:rPr>
      </w:pPr>
      <w:r>
        <w:rPr>
          <w:b/>
          <w:bCs/>
          <w:color w:val="auto"/>
          <w:sz w:val="24"/>
          <w:szCs w:val="40"/>
        </w:rPr>
        <w:t xml:space="preserve">6.4.3 </w:t>
      </w:r>
      <w:r>
        <w:rPr>
          <w:rFonts w:hint="eastAsia"/>
          <w:color w:val="auto"/>
          <w:sz w:val="24"/>
          <w:szCs w:val="40"/>
        </w:rPr>
        <w:t>藻类管理应符合以下要求：</w:t>
      </w:r>
    </w:p>
    <w:p>
      <w:pPr>
        <w:ind w:firstLineChars="0"/>
        <w:rPr>
          <w:color w:val="auto"/>
          <w:sz w:val="24"/>
          <w:szCs w:val="32"/>
        </w:rPr>
      </w:pPr>
      <w:r>
        <w:rPr>
          <w:rFonts w:hint="eastAsia"/>
          <w:b/>
          <w:bCs/>
          <w:color w:val="auto"/>
          <w:sz w:val="24"/>
          <w:szCs w:val="32"/>
        </w:rPr>
        <w:t>1</w:t>
      </w:r>
      <w:r>
        <w:rPr>
          <w:b/>
          <w:bCs/>
          <w:color w:val="auto"/>
          <w:sz w:val="24"/>
          <w:szCs w:val="32"/>
        </w:rPr>
        <w:t xml:space="preserve"> </w:t>
      </w:r>
      <w:r>
        <w:rPr>
          <w:color w:val="auto"/>
          <w:sz w:val="24"/>
          <w:szCs w:val="32"/>
        </w:rPr>
        <w:t>表面流人工湿地宜通过增强水体流动性、种植植物、投放滤食性鱼类以及商品抑藻剂</w:t>
      </w:r>
      <w:r>
        <w:rPr>
          <w:rFonts w:hint="eastAsia"/>
          <w:color w:val="auto"/>
          <w:sz w:val="24"/>
          <w:szCs w:val="32"/>
        </w:rPr>
        <w:t>等措施进行控制</w:t>
      </w:r>
      <w:r>
        <w:rPr>
          <w:color w:val="auto"/>
          <w:sz w:val="24"/>
          <w:szCs w:val="32"/>
        </w:rPr>
        <w:t>，当出现大量水绵时应及时打捞清理</w:t>
      </w:r>
      <w:r>
        <w:rPr>
          <w:rFonts w:hint="eastAsia"/>
          <w:color w:val="auto"/>
          <w:sz w:val="24"/>
          <w:szCs w:val="32"/>
        </w:rPr>
        <w:t>；</w:t>
      </w:r>
    </w:p>
    <w:p>
      <w:pPr>
        <w:ind w:firstLineChars="0"/>
        <w:rPr>
          <w:color w:val="auto"/>
          <w:sz w:val="24"/>
          <w:szCs w:val="32"/>
        </w:rPr>
      </w:pPr>
      <w:r>
        <w:rPr>
          <w:rFonts w:hint="eastAsia"/>
          <w:b/>
          <w:bCs/>
          <w:color w:val="auto"/>
          <w:sz w:val="24"/>
          <w:szCs w:val="32"/>
        </w:rPr>
        <w:t>2</w:t>
      </w:r>
      <w:r>
        <w:rPr>
          <w:b/>
          <w:bCs/>
          <w:color w:val="auto"/>
          <w:sz w:val="24"/>
          <w:szCs w:val="32"/>
        </w:rPr>
        <w:t xml:space="preserve"> </w:t>
      </w:r>
      <w:r>
        <w:rPr>
          <w:color w:val="auto"/>
          <w:sz w:val="24"/>
          <w:szCs w:val="32"/>
        </w:rPr>
        <w:t>潜流人工湿地运行初期应及时清理植物表面积水滋生</w:t>
      </w:r>
      <w:r>
        <w:rPr>
          <w:rFonts w:hint="eastAsia"/>
          <w:color w:val="auto"/>
          <w:sz w:val="24"/>
          <w:szCs w:val="32"/>
        </w:rPr>
        <w:t>的</w:t>
      </w:r>
      <w:r>
        <w:rPr>
          <w:color w:val="auto"/>
          <w:sz w:val="24"/>
          <w:szCs w:val="32"/>
        </w:rPr>
        <w:t>水绵等丝状藻类</w:t>
      </w:r>
      <w:r>
        <w:rPr>
          <w:rFonts w:hint="eastAsia"/>
          <w:color w:val="auto"/>
          <w:sz w:val="24"/>
          <w:szCs w:val="32"/>
        </w:rPr>
        <w:t>，</w:t>
      </w:r>
      <w:r>
        <w:rPr>
          <w:color w:val="auto"/>
          <w:sz w:val="24"/>
          <w:szCs w:val="32"/>
        </w:rPr>
        <w:t>正常运行</w:t>
      </w:r>
      <w:r>
        <w:rPr>
          <w:rFonts w:hint="eastAsia"/>
          <w:color w:val="auto"/>
          <w:sz w:val="24"/>
          <w:szCs w:val="32"/>
        </w:rPr>
        <w:t>后应</w:t>
      </w:r>
      <w:r>
        <w:rPr>
          <w:color w:val="auto"/>
          <w:sz w:val="24"/>
          <w:szCs w:val="32"/>
        </w:rPr>
        <w:t>通过水位控制控制水绵等丝状藻类的生长。</w:t>
      </w:r>
    </w:p>
    <w:p>
      <w:pPr>
        <w:keepNext/>
        <w:keepLines/>
        <w:ind w:firstLine="0" w:firstLineChars="0"/>
        <w:outlineLvl w:val="2"/>
        <w:rPr>
          <w:b/>
          <w:bCs/>
          <w:color w:val="auto"/>
          <w:sz w:val="24"/>
          <w:szCs w:val="40"/>
        </w:rPr>
      </w:pPr>
      <w:r>
        <w:rPr>
          <w:b/>
          <w:bCs/>
          <w:color w:val="auto"/>
          <w:sz w:val="24"/>
          <w:szCs w:val="40"/>
        </w:rPr>
        <w:t xml:space="preserve">6.4.4 </w:t>
      </w:r>
      <w:r>
        <w:rPr>
          <w:rFonts w:hint="eastAsia"/>
          <w:color w:val="auto"/>
          <w:sz w:val="24"/>
          <w:szCs w:val="40"/>
        </w:rPr>
        <w:t>杂草管理应符合以下要求：</w:t>
      </w:r>
    </w:p>
    <w:p>
      <w:pPr>
        <w:ind w:firstLineChars="0"/>
        <w:rPr>
          <w:color w:val="auto"/>
          <w:sz w:val="24"/>
          <w:szCs w:val="32"/>
        </w:rPr>
      </w:pPr>
      <w:r>
        <w:rPr>
          <w:rFonts w:hint="eastAsia"/>
          <w:b/>
          <w:bCs/>
          <w:color w:val="auto"/>
          <w:sz w:val="24"/>
          <w:szCs w:val="32"/>
        </w:rPr>
        <w:t>1</w:t>
      </w:r>
      <w:r>
        <w:rPr>
          <w:color w:val="auto"/>
          <w:sz w:val="24"/>
          <w:szCs w:val="32"/>
        </w:rPr>
        <w:t xml:space="preserve"> 当潜流人工湿地出现少量杂草时，应及时人工清除</w:t>
      </w:r>
      <w:r>
        <w:rPr>
          <w:rFonts w:hint="eastAsia"/>
          <w:color w:val="auto"/>
          <w:sz w:val="24"/>
          <w:szCs w:val="32"/>
        </w:rPr>
        <w:t>；</w:t>
      </w:r>
    </w:p>
    <w:p>
      <w:pPr>
        <w:ind w:firstLineChars="0"/>
        <w:rPr>
          <w:color w:val="auto"/>
          <w:sz w:val="24"/>
          <w:szCs w:val="32"/>
        </w:rPr>
      </w:pPr>
      <w:r>
        <w:rPr>
          <w:rFonts w:hint="eastAsia"/>
          <w:b/>
          <w:bCs/>
          <w:color w:val="auto"/>
          <w:sz w:val="24"/>
          <w:szCs w:val="32"/>
        </w:rPr>
        <w:t>2</w:t>
      </w:r>
      <w:r>
        <w:rPr>
          <w:color w:val="auto"/>
          <w:sz w:val="24"/>
          <w:szCs w:val="32"/>
        </w:rPr>
        <w:t xml:space="preserve"> 当潜流人工湿地出现大量杂草时，宜提高人工湿地运行水位至高于填料表面适宜高度。</w:t>
      </w:r>
    </w:p>
    <w:p>
      <w:pPr>
        <w:keepNext/>
        <w:keepLines/>
        <w:ind w:firstLine="0" w:firstLineChars="0"/>
        <w:outlineLvl w:val="2"/>
        <w:rPr>
          <w:b/>
          <w:bCs/>
          <w:color w:val="auto"/>
          <w:sz w:val="24"/>
          <w:szCs w:val="40"/>
        </w:rPr>
      </w:pPr>
      <w:r>
        <w:rPr>
          <w:b/>
          <w:bCs/>
          <w:color w:val="auto"/>
          <w:sz w:val="24"/>
          <w:szCs w:val="40"/>
        </w:rPr>
        <w:t xml:space="preserve">6.4.5 </w:t>
      </w:r>
      <w:r>
        <w:rPr>
          <w:rFonts w:hint="eastAsia"/>
          <w:color w:val="auto"/>
          <w:sz w:val="24"/>
          <w:szCs w:val="40"/>
        </w:rPr>
        <w:t>入侵物种管理应符合以下要求：</w:t>
      </w:r>
    </w:p>
    <w:p>
      <w:pPr>
        <w:ind w:firstLineChars="0"/>
        <w:rPr>
          <w:color w:val="auto"/>
          <w:sz w:val="24"/>
          <w:szCs w:val="32"/>
        </w:rPr>
      </w:pPr>
      <w:r>
        <w:rPr>
          <w:rFonts w:hint="eastAsia"/>
          <w:b/>
          <w:bCs/>
          <w:color w:val="auto"/>
          <w:sz w:val="24"/>
          <w:szCs w:val="32"/>
        </w:rPr>
        <w:t>1</w:t>
      </w:r>
      <w:r>
        <w:rPr>
          <w:b/>
          <w:bCs/>
          <w:color w:val="auto"/>
          <w:sz w:val="24"/>
          <w:szCs w:val="32"/>
        </w:rPr>
        <w:t xml:space="preserve"> </w:t>
      </w:r>
      <w:r>
        <w:rPr>
          <w:color w:val="auto"/>
          <w:sz w:val="24"/>
          <w:szCs w:val="32"/>
        </w:rPr>
        <w:t>对运行维护人员应进行相关培训，做到早发现、早处理</w:t>
      </w:r>
      <w:r>
        <w:rPr>
          <w:rFonts w:hint="eastAsia"/>
          <w:color w:val="auto"/>
          <w:sz w:val="24"/>
          <w:szCs w:val="32"/>
        </w:rPr>
        <w:t>；</w:t>
      </w:r>
    </w:p>
    <w:p>
      <w:pPr>
        <w:ind w:firstLineChars="0"/>
        <w:rPr>
          <w:color w:val="auto"/>
          <w:sz w:val="24"/>
          <w:szCs w:val="32"/>
        </w:rPr>
      </w:pPr>
      <w:r>
        <w:rPr>
          <w:b/>
          <w:bCs/>
          <w:color w:val="auto"/>
          <w:sz w:val="24"/>
          <w:szCs w:val="32"/>
        </w:rPr>
        <w:t xml:space="preserve">2 </w:t>
      </w:r>
      <w:r>
        <w:rPr>
          <w:color w:val="auto"/>
          <w:sz w:val="24"/>
          <w:szCs w:val="32"/>
        </w:rPr>
        <w:t>对于植物入侵种，早期应及时清除地上及地下部分，后期应根据其生长繁殖特性进行及时防治</w:t>
      </w:r>
      <w:r>
        <w:rPr>
          <w:rFonts w:hint="eastAsia"/>
          <w:color w:val="auto"/>
          <w:sz w:val="24"/>
          <w:szCs w:val="32"/>
        </w:rPr>
        <w:t>；</w:t>
      </w:r>
    </w:p>
    <w:p>
      <w:pPr>
        <w:ind w:firstLineChars="0"/>
        <w:rPr>
          <w:color w:val="auto"/>
          <w:sz w:val="24"/>
          <w:szCs w:val="32"/>
        </w:rPr>
      </w:pPr>
      <w:r>
        <w:rPr>
          <w:b/>
          <w:bCs/>
          <w:color w:val="auto"/>
          <w:sz w:val="24"/>
          <w:szCs w:val="32"/>
        </w:rPr>
        <w:t>3</w:t>
      </w:r>
      <w:r>
        <w:rPr>
          <w:color w:val="auto"/>
          <w:sz w:val="24"/>
          <w:szCs w:val="32"/>
        </w:rPr>
        <w:t>对于动物入侵种，早期应及时清理所有个体，后期应根据其生活特性进行及时根治。</w:t>
      </w:r>
    </w:p>
    <w:p>
      <w:pPr>
        <w:widowControl/>
        <w:spacing w:line="240" w:lineRule="auto"/>
        <w:ind w:firstLine="0" w:firstLineChars="0"/>
        <w:jc w:val="left"/>
        <w:rPr>
          <w:color w:val="auto"/>
          <w:szCs w:val="24"/>
        </w:rPr>
      </w:pPr>
      <w:r>
        <w:rPr>
          <w:color w:val="auto"/>
          <w:szCs w:val="24"/>
        </w:rPr>
        <w:br w:type="page"/>
      </w:r>
    </w:p>
    <w:p>
      <w:pPr>
        <w:pStyle w:val="2"/>
        <w:rPr>
          <w:color w:val="auto"/>
        </w:rPr>
      </w:pPr>
      <w:bookmarkStart w:id="51" w:name="_Toc106201207"/>
      <w:bookmarkStart w:id="52" w:name="_Toc106898031"/>
      <w:r>
        <w:rPr>
          <w:color w:val="auto"/>
        </w:rPr>
        <w:t>7 防堵管理</w:t>
      </w:r>
      <w:bookmarkEnd w:id="51"/>
      <w:bookmarkEnd w:id="52"/>
    </w:p>
    <w:p>
      <w:pPr>
        <w:keepNext/>
        <w:keepLines/>
        <w:adjustRightInd w:val="0"/>
        <w:spacing w:before="120" w:after="120"/>
        <w:ind w:firstLine="0" w:firstLineChars="0"/>
        <w:jc w:val="center"/>
        <w:outlineLvl w:val="1"/>
        <w:rPr>
          <w:rFonts w:eastAsia="黑体"/>
          <w:b/>
          <w:bCs/>
          <w:color w:val="auto"/>
          <w:sz w:val="28"/>
          <w:szCs w:val="36"/>
        </w:rPr>
      </w:pPr>
      <w:bookmarkStart w:id="53" w:name="_Toc106201208"/>
      <w:bookmarkStart w:id="54" w:name="_Toc106898032"/>
      <w:r>
        <w:rPr>
          <w:rFonts w:eastAsia="黑体"/>
          <w:b/>
          <w:bCs/>
          <w:color w:val="auto"/>
          <w:sz w:val="28"/>
          <w:szCs w:val="36"/>
        </w:rPr>
        <w:t>7.1 一般规定</w:t>
      </w:r>
      <w:bookmarkEnd w:id="53"/>
      <w:bookmarkEnd w:id="54"/>
    </w:p>
    <w:p>
      <w:pPr>
        <w:ind w:firstLine="0" w:firstLineChars="0"/>
        <w:outlineLvl w:val="2"/>
        <w:rPr>
          <w:b/>
          <w:bCs/>
          <w:color w:val="auto"/>
          <w:sz w:val="24"/>
          <w:szCs w:val="40"/>
        </w:rPr>
      </w:pPr>
      <w:r>
        <w:rPr>
          <w:b/>
          <w:bCs/>
          <w:color w:val="auto"/>
          <w:sz w:val="24"/>
          <w:szCs w:val="40"/>
        </w:rPr>
        <w:t>7.1.1</w:t>
      </w:r>
      <w:r>
        <w:rPr>
          <w:bCs/>
          <w:color w:val="auto"/>
          <w:sz w:val="24"/>
          <w:szCs w:val="40"/>
        </w:rPr>
        <w:t xml:space="preserve"> </w:t>
      </w:r>
      <w:r>
        <w:rPr>
          <w:rFonts w:hint="eastAsia"/>
          <w:color w:val="auto"/>
          <w:sz w:val="24"/>
          <w:szCs w:val="22"/>
        </w:rPr>
        <w:t>人工湿地基质铺放时，在条件允许情况下可对基质进行冲洗，减少基质所携带的细粉尘或土壤。</w:t>
      </w:r>
    </w:p>
    <w:p>
      <w:pPr>
        <w:ind w:firstLine="0" w:firstLineChars="0"/>
        <w:outlineLvl w:val="2"/>
        <w:rPr>
          <w:b/>
          <w:color w:val="auto"/>
          <w:sz w:val="24"/>
          <w:szCs w:val="40"/>
        </w:rPr>
      </w:pPr>
      <w:r>
        <w:rPr>
          <w:b/>
          <w:color w:val="auto"/>
          <w:sz w:val="24"/>
          <w:szCs w:val="40"/>
        </w:rPr>
        <w:t>7.1.2</w:t>
      </w:r>
      <w:r>
        <w:rPr>
          <w:bCs/>
          <w:color w:val="auto"/>
          <w:sz w:val="24"/>
          <w:szCs w:val="40"/>
        </w:rPr>
        <w:t xml:space="preserve"> 人工湿地单元进水后，应检查人工湿地水位，应均匀配水。</w:t>
      </w:r>
    </w:p>
    <w:p>
      <w:pPr>
        <w:ind w:firstLine="0" w:firstLineChars="0"/>
        <w:outlineLvl w:val="2"/>
        <w:rPr>
          <w:b/>
          <w:color w:val="auto"/>
          <w:sz w:val="24"/>
          <w:szCs w:val="40"/>
        </w:rPr>
      </w:pPr>
      <w:r>
        <w:rPr>
          <w:b/>
          <w:color w:val="auto"/>
          <w:sz w:val="24"/>
          <w:szCs w:val="40"/>
        </w:rPr>
        <w:t>7.1.3</w:t>
      </w:r>
      <w:r>
        <w:rPr>
          <w:bCs/>
          <w:color w:val="auto"/>
          <w:sz w:val="24"/>
          <w:szCs w:val="40"/>
        </w:rPr>
        <w:t xml:space="preserve"> 条件允许时可采用轮休方式运行湿地</w:t>
      </w:r>
      <w:r>
        <w:rPr>
          <w:rFonts w:hint="eastAsia"/>
          <w:bCs/>
          <w:color w:val="auto"/>
          <w:sz w:val="24"/>
          <w:szCs w:val="40"/>
        </w:rPr>
        <w:t>，</w:t>
      </w:r>
      <w:r>
        <w:rPr>
          <w:bCs/>
          <w:color w:val="auto"/>
          <w:sz w:val="24"/>
          <w:szCs w:val="40"/>
        </w:rPr>
        <w:t>可在春、夏、秋季各放空</w:t>
      </w:r>
      <w:r>
        <w:rPr>
          <w:rFonts w:hint="eastAsia"/>
          <w:bCs/>
          <w:color w:val="auto"/>
          <w:sz w:val="24"/>
          <w:szCs w:val="40"/>
        </w:rPr>
        <w:t>约1</w:t>
      </w:r>
      <w:r>
        <w:rPr>
          <w:bCs/>
          <w:color w:val="auto"/>
          <w:sz w:val="24"/>
          <w:szCs w:val="40"/>
        </w:rPr>
        <w:t>周，也可采用定期快速排水或反冲洗</w:t>
      </w:r>
      <w:r>
        <w:rPr>
          <w:rFonts w:hint="eastAsia"/>
          <w:bCs/>
          <w:color w:val="auto"/>
          <w:sz w:val="24"/>
          <w:szCs w:val="40"/>
        </w:rPr>
        <w:t>方式。</w:t>
      </w:r>
    </w:p>
    <w:p>
      <w:pPr>
        <w:keepNext/>
        <w:keepLines/>
        <w:adjustRightInd w:val="0"/>
        <w:spacing w:before="120" w:after="120"/>
        <w:ind w:firstLine="0" w:firstLineChars="0"/>
        <w:jc w:val="center"/>
        <w:outlineLvl w:val="1"/>
        <w:rPr>
          <w:rFonts w:eastAsia="黑体"/>
          <w:b/>
          <w:bCs/>
          <w:color w:val="auto"/>
          <w:sz w:val="28"/>
          <w:szCs w:val="36"/>
        </w:rPr>
      </w:pPr>
      <w:bookmarkStart w:id="55" w:name="_Toc106898033"/>
      <w:bookmarkStart w:id="56" w:name="_Toc106201209"/>
      <w:r>
        <w:rPr>
          <w:rFonts w:eastAsia="黑体"/>
          <w:b/>
          <w:bCs/>
          <w:color w:val="auto"/>
          <w:sz w:val="28"/>
          <w:szCs w:val="36"/>
        </w:rPr>
        <w:t>7.2 垂直流</w:t>
      </w:r>
      <w:r>
        <w:rPr>
          <w:rFonts w:hint="eastAsia" w:eastAsia="黑体"/>
          <w:b/>
          <w:bCs/>
          <w:color w:val="auto"/>
          <w:sz w:val="28"/>
          <w:szCs w:val="36"/>
        </w:rPr>
        <w:t>人工</w:t>
      </w:r>
      <w:r>
        <w:rPr>
          <w:rFonts w:eastAsia="黑体"/>
          <w:b/>
          <w:bCs/>
          <w:color w:val="auto"/>
          <w:sz w:val="28"/>
          <w:szCs w:val="36"/>
        </w:rPr>
        <w:t>湿地的防堵管理</w:t>
      </w:r>
      <w:bookmarkEnd w:id="55"/>
      <w:bookmarkEnd w:id="56"/>
    </w:p>
    <w:p>
      <w:pPr>
        <w:ind w:firstLine="0" w:firstLineChars="0"/>
        <w:outlineLvl w:val="2"/>
        <w:rPr>
          <w:b/>
          <w:bCs/>
          <w:color w:val="auto"/>
          <w:sz w:val="24"/>
          <w:szCs w:val="40"/>
        </w:rPr>
      </w:pPr>
      <w:r>
        <w:rPr>
          <w:b/>
          <w:color w:val="auto"/>
          <w:sz w:val="24"/>
          <w:szCs w:val="40"/>
        </w:rPr>
        <w:t xml:space="preserve">7.2.1 </w:t>
      </w:r>
      <w:r>
        <w:rPr>
          <w:bCs/>
          <w:color w:val="auto"/>
          <w:sz w:val="24"/>
          <w:szCs w:val="40"/>
        </w:rPr>
        <w:t>对于大型垂直流人工湿地项目，宜采用轮作运行模式</w:t>
      </w:r>
      <w:r>
        <w:rPr>
          <w:rFonts w:hint="eastAsia"/>
          <w:bCs/>
          <w:color w:val="auto"/>
          <w:sz w:val="24"/>
          <w:szCs w:val="40"/>
        </w:rPr>
        <w:t>，</w:t>
      </w:r>
      <w:r>
        <w:rPr>
          <w:bCs/>
          <w:color w:val="auto"/>
          <w:sz w:val="24"/>
          <w:szCs w:val="40"/>
        </w:rPr>
        <w:t>约1/4的垂直流湿地轮流进行闲置</w:t>
      </w:r>
      <w:r>
        <w:rPr>
          <w:rFonts w:hint="eastAsia"/>
          <w:bCs/>
          <w:color w:val="auto"/>
          <w:sz w:val="24"/>
          <w:szCs w:val="40"/>
        </w:rPr>
        <w:t>放</w:t>
      </w:r>
      <w:r>
        <w:rPr>
          <w:bCs/>
          <w:color w:val="auto"/>
          <w:sz w:val="24"/>
          <w:szCs w:val="40"/>
        </w:rPr>
        <w:t>空，闲置时间宜</w:t>
      </w:r>
      <w:r>
        <w:rPr>
          <w:rFonts w:hint="eastAsia"/>
          <w:bCs/>
          <w:color w:val="auto"/>
          <w:sz w:val="24"/>
          <w:szCs w:val="40"/>
        </w:rPr>
        <w:t>为</w:t>
      </w:r>
      <w:r>
        <w:rPr>
          <w:bCs/>
          <w:color w:val="auto"/>
          <w:sz w:val="24"/>
          <w:szCs w:val="40"/>
        </w:rPr>
        <w:t>1周。</w:t>
      </w:r>
    </w:p>
    <w:p>
      <w:pPr>
        <w:ind w:firstLine="0" w:firstLineChars="0"/>
        <w:outlineLvl w:val="2"/>
        <w:rPr>
          <w:bCs/>
          <w:color w:val="auto"/>
          <w:sz w:val="24"/>
          <w:szCs w:val="40"/>
        </w:rPr>
      </w:pPr>
      <w:r>
        <w:rPr>
          <w:b/>
          <w:color w:val="auto"/>
          <w:sz w:val="24"/>
          <w:szCs w:val="40"/>
        </w:rPr>
        <w:t>7.2.2</w:t>
      </w:r>
      <w:r>
        <w:rPr>
          <w:bCs/>
          <w:color w:val="auto"/>
          <w:sz w:val="24"/>
          <w:szCs w:val="40"/>
        </w:rPr>
        <w:t xml:space="preserve"> 垂直流</w:t>
      </w:r>
      <w:r>
        <w:rPr>
          <w:rFonts w:hint="eastAsia"/>
          <w:bCs/>
          <w:color w:val="auto"/>
          <w:sz w:val="24"/>
          <w:szCs w:val="40"/>
        </w:rPr>
        <w:t>人工</w:t>
      </w:r>
      <w:r>
        <w:rPr>
          <w:bCs/>
          <w:color w:val="auto"/>
          <w:sz w:val="24"/>
          <w:szCs w:val="40"/>
        </w:rPr>
        <w:t>湿地宜采用间隙配水的方式。</w:t>
      </w:r>
    </w:p>
    <w:p>
      <w:pPr>
        <w:ind w:firstLine="0" w:firstLineChars="0"/>
        <w:outlineLvl w:val="2"/>
        <w:rPr>
          <w:bCs/>
          <w:color w:val="auto"/>
          <w:sz w:val="24"/>
          <w:szCs w:val="40"/>
        </w:rPr>
      </w:pPr>
      <w:r>
        <w:rPr>
          <w:b/>
          <w:color w:val="auto"/>
          <w:sz w:val="24"/>
          <w:szCs w:val="40"/>
        </w:rPr>
        <w:t>7.2.3</w:t>
      </w:r>
      <w:r>
        <w:rPr>
          <w:bCs/>
          <w:color w:val="auto"/>
          <w:sz w:val="24"/>
          <w:szCs w:val="40"/>
        </w:rPr>
        <w:t xml:space="preserve"> 垂直流</w:t>
      </w:r>
      <w:r>
        <w:rPr>
          <w:rFonts w:hint="eastAsia"/>
          <w:bCs/>
          <w:color w:val="auto"/>
          <w:sz w:val="24"/>
          <w:szCs w:val="40"/>
        </w:rPr>
        <w:t>人工</w:t>
      </w:r>
      <w:r>
        <w:rPr>
          <w:bCs/>
          <w:color w:val="auto"/>
          <w:sz w:val="24"/>
          <w:szCs w:val="40"/>
        </w:rPr>
        <w:t>湿地宜设置排气管</w:t>
      </w:r>
      <w:r>
        <w:rPr>
          <w:rFonts w:hint="eastAsia"/>
          <w:bCs/>
          <w:color w:val="auto"/>
          <w:sz w:val="24"/>
          <w:szCs w:val="40"/>
        </w:rPr>
        <w:t>，</w:t>
      </w:r>
      <w:r>
        <w:rPr>
          <w:bCs/>
          <w:color w:val="auto"/>
          <w:sz w:val="24"/>
          <w:szCs w:val="40"/>
        </w:rPr>
        <w:t>并通至床面</w:t>
      </w:r>
      <w:r>
        <w:rPr>
          <w:rFonts w:hint="eastAsia"/>
          <w:bCs/>
          <w:color w:val="auto"/>
          <w:sz w:val="24"/>
          <w:szCs w:val="40"/>
        </w:rPr>
        <w:t>，</w:t>
      </w:r>
      <w:r>
        <w:rPr>
          <w:bCs/>
          <w:color w:val="auto"/>
          <w:sz w:val="24"/>
          <w:szCs w:val="40"/>
        </w:rPr>
        <w:t>垂向管段的中下部也应设置花孔</w:t>
      </w:r>
      <w:r>
        <w:rPr>
          <w:rFonts w:hint="eastAsia"/>
          <w:bCs/>
          <w:color w:val="auto"/>
          <w:sz w:val="24"/>
          <w:szCs w:val="40"/>
        </w:rPr>
        <w:t>，</w:t>
      </w:r>
      <w:r>
        <w:rPr>
          <w:bCs/>
          <w:color w:val="auto"/>
          <w:sz w:val="24"/>
          <w:szCs w:val="40"/>
        </w:rPr>
        <w:t>应尽量使湿地床表面具有较长的干燥时间。</w:t>
      </w:r>
    </w:p>
    <w:p>
      <w:pPr>
        <w:ind w:firstLine="0" w:firstLineChars="0"/>
        <w:outlineLvl w:val="2"/>
        <w:rPr>
          <w:bCs/>
          <w:color w:val="auto"/>
          <w:sz w:val="24"/>
          <w:szCs w:val="40"/>
        </w:rPr>
      </w:pPr>
      <w:r>
        <w:rPr>
          <w:b/>
          <w:color w:val="auto"/>
          <w:sz w:val="24"/>
          <w:szCs w:val="40"/>
        </w:rPr>
        <w:t>7.2.4</w:t>
      </w:r>
      <w:r>
        <w:rPr>
          <w:bCs/>
          <w:color w:val="auto"/>
          <w:sz w:val="24"/>
          <w:szCs w:val="40"/>
        </w:rPr>
        <w:t>可根据湿地淤堵规律对已经发生堵塞的垂直流湿地清挖表层30cm湿地填料</w:t>
      </w:r>
      <w:r>
        <w:rPr>
          <w:rFonts w:hint="eastAsia"/>
          <w:bCs/>
          <w:color w:val="auto"/>
          <w:sz w:val="24"/>
          <w:szCs w:val="40"/>
        </w:rPr>
        <w:t>，</w:t>
      </w:r>
      <w:r>
        <w:rPr>
          <w:bCs/>
          <w:color w:val="auto"/>
          <w:sz w:val="24"/>
          <w:szCs w:val="40"/>
        </w:rPr>
        <w:t>清洗或更换后回填。</w:t>
      </w:r>
    </w:p>
    <w:p>
      <w:pPr>
        <w:ind w:firstLine="0" w:firstLineChars="0"/>
        <w:outlineLvl w:val="2"/>
        <w:rPr>
          <w:bCs/>
          <w:color w:val="auto"/>
          <w:sz w:val="24"/>
          <w:szCs w:val="40"/>
        </w:rPr>
      </w:pPr>
      <w:r>
        <w:rPr>
          <w:b/>
          <w:color w:val="auto"/>
          <w:sz w:val="24"/>
          <w:szCs w:val="40"/>
        </w:rPr>
        <w:t>7.2.5</w:t>
      </w:r>
      <w:r>
        <w:rPr>
          <w:bCs/>
          <w:color w:val="auto"/>
          <w:sz w:val="24"/>
          <w:szCs w:val="40"/>
        </w:rPr>
        <w:t xml:space="preserve"> 垂直流湿地应定期对湿地淤泥（沉积物）和死亡植物组织及残渣进行清理</w:t>
      </w:r>
      <w:r>
        <w:rPr>
          <w:rFonts w:hint="eastAsia"/>
          <w:bCs/>
          <w:color w:val="auto"/>
          <w:sz w:val="24"/>
          <w:szCs w:val="40"/>
        </w:rPr>
        <w:t>，</w:t>
      </w:r>
      <w:r>
        <w:rPr>
          <w:bCs/>
          <w:color w:val="auto"/>
          <w:sz w:val="24"/>
          <w:szCs w:val="40"/>
        </w:rPr>
        <w:t>有</w:t>
      </w:r>
      <w:r>
        <w:rPr>
          <w:rFonts w:hint="eastAsia"/>
          <w:bCs/>
          <w:color w:val="auto"/>
          <w:sz w:val="24"/>
          <w:szCs w:val="40"/>
        </w:rPr>
        <w:t>反冲洗系统</w:t>
      </w:r>
      <w:r>
        <w:rPr>
          <w:bCs/>
          <w:color w:val="auto"/>
          <w:sz w:val="24"/>
          <w:szCs w:val="40"/>
        </w:rPr>
        <w:t>的湿地</w:t>
      </w:r>
      <w:r>
        <w:rPr>
          <w:rFonts w:hint="eastAsia"/>
          <w:bCs/>
          <w:color w:val="auto"/>
          <w:sz w:val="24"/>
          <w:szCs w:val="40"/>
        </w:rPr>
        <w:t>应</w:t>
      </w:r>
      <w:r>
        <w:rPr>
          <w:bCs/>
          <w:color w:val="auto"/>
          <w:sz w:val="24"/>
          <w:szCs w:val="40"/>
        </w:rPr>
        <w:t>定期反冲洗。</w:t>
      </w:r>
    </w:p>
    <w:p>
      <w:pPr>
        <w:keepNext/>
        <w:keepLines/>
        <w:adjustRightInd w:val="0"/>
        <w:spacing w:before="120" w:after="120"/>
        <w:ind w:firstLine="0" w:firstLineChars="0"/>
        <w:jc w:val="center"/>
        <w:outlineLvl w:val="1"/>
        <w:rPr>
          <w:rFonts w:eastAsia="黑体"/>
          <w:b/>
          <w:bCs/>
          <w:color w:val="auto"/>
          <w:sz w:val="28"/>
          <w:szCs w:val="36"/>
        </w:rPr>
      </w:pPr>
      <w:bookmarkStart w:id="57" w:name="_Toc106201210"/>
      <w:bookmarkStart w:id="58" w:name="_Toc106898034"/>
      <w:r>
        <w:rPr>
          <w:rFonts w:eastAsia="黑体"/>
          <w:b/>
          <w:bCs/>
          <w:color w:val="auto"/>
          <w:sz w:val="28"/>
          <w:szCs w:val="36"/>
        </w:rPr>
        <w:t>7.3 水平流</w:t>
      </w:r>
      <w:r>
        <w:rPr>
          <w:rFonts w:hint="eastAsia" w:eastAsia="黑体"/>
          <w:b/>
          <w:bCs/>
          <w:color w:val="auto"/>
          <w:sz w:val="28"/>
          <w:szCs w:val="36"/>
        </w:rPr>
        <w:t>人工</w:t>
      </w:r>
      <w:r>
        <w:rPr>
          <w:rFonts w:eastAsia="黑体"/>
          <w:b/>
          <w:bCs/>
          <w:color w:val="auto"/>
          <w:sz w:val="28"/>
          <w:szCs w:val="36"/>
        </w:rPr>
        <w:t>湿地的防堵管理</w:t>
      </w:r>
      <w:bookmarkEnd w:id="57"/>
      <w:bookmarkEnd w:id="58"/>
    </w:p>
    <w:p>
      <w:pPr>
        <w:ind w:firstLine="0" w:firstLineChars="0"/>
        <w:outlineLvl w:val="2"/>
        <w:rPr>
          <w:bCs/>
          <w:color w:val="auto"/>
          <w:sz w:val="24"/>
          <w:szCs w:val="40"/>
        </w:rPr>
      </w:pPr>
      <w:r>
        <w:rPr>
          <w:b/>
          <w:bCs/>
          <w:color w:val="auto"/>
          <w:sz w:val="24"/>
          <w:szCs w:val="40"/>
        </w:rPr>
        <w:t xml:space="preserve">7.3.1 </w:t>
      </w:r>
      <w:r>
        <w:rPr>
          <w:bCs/>
          <w:color w:val="auto"/>
          <w:sz w:val="24"/>
          <w:szCs w:val="40"/>
        </w:rPr>
        <w:t>水平潜流湿地宜从长边布水和集水。</w:t>
      </w:r>
    </w:p>
    <w:p>
      <w:pPr>
        <w:ind w:firstLine="0" w:firstLineChars="0"/>
        <w:outlineLvl w:val="2"/>
        <w:rPr>
          <w:b/>
          <w:bCs/>
          <w:color w:val="auto"/>
          <w:sz w:val="24"/>
          <w:szCs w:val="40"/>
        </w:rPr>
      </w:pPr>
      <w:r>
        <w:rPr>
          <w:b/>
          <w:bCs/>
          <w:color w:val="auto"/>
          <w:sz w:val="24"/>
          <w:szCs w:val="40"/>
        </w:rPr>
        <w:t xml:space="preserve">7.3.2 </w:t>
      </w:r>
      <w:r>
        <w:rPr>
          <w:bCs/>
          <w:color w:val="auto"/>
          <w:sz w:val="24"/>
          <w:szCs w:val="40"/>
        </w:rPr>
        <w:t>当进水段出现雍水或堵塞现象时，应逐步降低出水区水位</w:t>
      </w:r>
      <w:r>
        <w:rPr>
          <w:rFonts w:hint="eastAsia"/>
          <w:bCs/>
          <w:color w:val="auto"/>
          <w:sz w:val="24"/>
          <w:szCs w:val="40"/>
        </w:rPr>
        <w:t>。</w:t>
      </w:r>
    </w:p>
    <w:p>
      <w:pPr>
        <w:ind w:firstLine="0" w:firstLineChars="0"/>
        <w:outlineLvl w:val="2"/>
        <w:rPr>
          <w:bCs/>
          <w:color w:val="auto"/>
          <w:sz w:val="24"/>
          <w:szCs w:val="40"/>
        </w:rPr>
      </w:pPr>
      <w:r>
        <w:rPr>
          <w:b/>
          <w:bCs/>
          <w:color w:val="auto"/>
          <w:sz w:val="24"/>
          <w:szCs w:val="40"/>
        </w:rPr>
        <w:t xml:space="preserve">7.3.3 </w:t>
      </w:r>
      <w:r>
        <w:rPr>
          <w:bCs/>
          <w:color w:val="auto"/>
          <w:sz w:val="24"/>
          <w:szCs w:val="40"/>
        </w:rPr>
        <w:t>水平潜流湿地进水段需保证配水均匀，并宜沿水流方向逐步减小湿地填料粒径。</w:t>
      </w:r>
    </w:p>
    <w:p>
      <w:pPr>
        <w:ind w:firstLine="0" w:firstLineChars="0"/>
        <w:outlineLvl w:val="2"/>
        <w:rPr>
          <w:bCs/>
          <w:color w:val="auto"/>
          <w:sz w:val="24"/>
          <w:szCs w:val="40"/>
        </w:rPr>
      </w:pPr>
      <w:r>
        <w:rPr>
          <w:b/>
          <w:color w:val="auto"/>
          <w:sz w:val="24"/>
          <w:szCs w:val="40"/>
        </w:rPr>
        <w:t>7</w:t>
      </w:r>
      <w:r>
        <w:rPr>
          <w:rFonts w:hint="eastAsia"/>
          <w:b/>
          <w:color w:val="auto"/>
          <w:sz w:val="24"/>
          <w:szCs w:val="40"/>
        </w:rPr>
        <w:t>.3.4</w:t>
      </w:r>
      <w:r>
        <w:rPr>
          <w:b/>
          <w:color w:val="auto"/>
          <w:sz w:val="24"/>
          <w:szCs w:val="40"/>
        </w:rPr>
        <w:t xml:space="preserve"> </w:t>
      </w:r>
      <w:r>
        <w:rPr>
          <w:rFonts w:hint="eastAsia"/>
          <w:bCs/>
          <w:color w:val="auto"/>
          <w:sz w:val="24"/>
          <w:szCs w:val="40"/>
        </w:rPr>
        <w:t>当人工湿地因堵塞且无法运行时，可顺水流方向翻洗被淤堵部分湿地床填料。</w:t>
      </w:r>
    </w:p>
    <w:p>
      <w:pPr>
        <w:widowControl/>
        <w:spacing w:line="240" w:lineRule="auto"/>
        <w:ind w:firstLine="0" w:firstLineChars="0"/>
        <w:jc w:val="left"/>
        <w:rPr>
          <w:color w:val="auto"/>
        </w:rPr>
      </w:pPr>
      <w:r>
        <w:rPr>
          <w:color w:val="auto"/>
        </w:rPr>
        <w:br w:type="page"/>
      </w:r>
    </w:p>
    <w:p>
      <w:pPr>
        <w:pStyle w:val="2"/>
        <w:rPr>
          <w:color w:val="auto"/>
        </w:rPr>
      </w:pPr>
      <w:bookmarkStart w:id="59" w:name="_Toc106898035"/>
      <w:r>
        <w:rPr>
          <w:rFonts w:hint="eastAsia"/>
          <w:color w:val="auto"/>
        </w:rPr>
        <w:t>8</w:t>
      </w:r>
      <w:r>
        <w:rPr>
          <w:color w:val="auto"/>
        </w:rPr>
        <w:t xml:space="preserve"> </w:t>
      </w:r>
      <w:r>
        <w:rPr>
          <w:rFonts w:hint="eastAsia"/>
          <w:color w:val="auto"/>
        </w:rPr>
        <w:t>安全与应急管理</w:t>
      </w:r>
      <w:bookmarkEnd w:id="59"/>
    </w:p>
    <w:p>
      <w:pPr>
        <w:keepNext/>
        <w:keepLines/>
        <w:adjustRightInd w:val="0"/>
        <w:spacing w:before="120" w:after="120"/>
        <w:ind w:firstLine="643" w:firstLineChars="0"/>
        <w:jc w:val="center"/>
        <w:outlineLvl w:val="1"/>
        <w:rPr>
          <w:rFonts w:eastAsia="黑体"/>
          <w:b/>
          <w:bCs/>
          <w:color w:val="auto"/>
          <w:sz w:val="28"/>
          <w:szCs w:val="36"/>
        </w:rPr>
      </w:pPr>
      <w:r>
        <w:rPr>
          <w:rFonts w:hint="eastAsia" w:eastAsia="黑体"/>
          <w:b/>
          <w:bCs/>
          <w:color w:val="auto"/>
          <w:sz w:val="28"/>
          <w:szCs w:val="36"/>
        </w:rPr>
        <w:t xml:space="preserve"> </w:t>
      </w:r>
      <w:bookmarkStart w:id="60" w:name="_Toc106898036"/>
      <w:r>
        <w:rPr>
          <w:rFonts w:eastAsia="黑体"/>
          <w:b/>
          <w:bCs/>
          <w:color w:val="auto"/>
          <w:sz w:val="28"/>
          <w:szCs w:val="36"/>
        </w:rPr>
        <w:t xml:space="preserve">8.1 </w:t>
      </w:r>
      <w:r>
        <w:rPr>
          <w:rFonts w:hint="eastAsia" w:eastAsia="黑体"/>
          <w:b/>
          <w:bCs/>
          <w:color w:val="auto"/>
          <w:sz w:val="28"/>
          <w:szCs w:val="36"/>
        </w:rPr>
        <w:t>一般规定</w:t>
      </w:r>
      <w:bookmarkEnd w:id="60"/>
    </w:p>
    <w:p>
      <w:pPr>
        <w:pStyle w:val="4"/>
        <w:keepNext w:val="0"/>
        <w:keepLines w:val="0"/>
        <w:spacing w:before="0" w:after="0" w:line="360" w:lineRule="auto"/>
        <w:ind w:firstLine="0" w:firstLineChars="0"/>
        <w:rPr>
          <w:b w:val="0"/>
          <w:bCs w:val="0"/>
          <w:color w:val="auto"/>
          <w:sz w:val="24"/>
          <w:szCs w:val="40"/>
        </w:rPr>
      </w:pPr>
      <w:r>
        <w:rPr>
          <w:color w:val="auto"/>
          <w:sz w:val="24"/>
          <w:szCs w:val="40"/>
        </w:rPr>
        <w:t xml:space="preserve">8.1.1 </w:t>
      </w:r>
      <w:r>
        <w:rPr>
          <w:rFonts w:hint="eastAsia"/>
          <w:b w:val="0"/>
          <w:bCs w:val="0"/>
          <w:color w:val="auto"/>
          <w:sz w:val="24"/>
          <w:szCs w:val="40"/>
        </w:rPr>
        <w:t>宜引入大数据、云计算、物联网等高新技术手段，在风险较大的场所安装视频监控及风险预警系统，对人工湿地内客流量、设备设施运行状况、人员不安全行为等进行识别预警。</w:t>
      </w:r>
    </w:p>
    <w:p>
      <w:pPr>
        <w:pStyle w:val="4"/>
        <w:keepNext w:val="0"/>
        <w:keepLines w:val="0"/>
        <w:spacing w:before="0" w:after="0" w:line="360" w:lineRule="auto"/>
        <w:ind w:firstLine="0" w:firstLineChars="0"/>
        <w:rPr>
          <w:b w:val="0"/>
          <w:bCs w:val="0"/>
          <w:color w:val="auto"/>
          <w:sz w:val="24"/>
          <w:szCs w:val="40"/>
        </w:rPr>
      </w:pPr>
      <w:r>
        <w:rPr>
          <w:color w:val="auto"/>
          <w:sz w:val="24"/>
          <w:szCs w:val="40"/>
        </w:rPr>
        <w:t>8.1.2</w:t>
      </w:r>
      <w:r>
        <w:rPr>
          <w:rFonts w:hint="eastAsia"/>
          <w:b w:val="0"/>
          <w:bCs w:val="0"/>
          <w:color w:val="auto"/>
          <w:sz w:val="24"/>
          <w:szCs w:val="40"/>
        </w:rPr>
        <w:t>应在汛期前对人工湿地进行全面排查，及时发现风险并进行防控，严防塌方、滑坡以及通道堵塞。</w:t>
      </w:r>
    </w:p>
    <w:p>
      <w:pPr>
        <w:keepNext/>
        <w:keepLines/>
        <w:adjustRightInd w:val="0"/>
        <w:spacing w:before="120" w:after="120"/>
        <w:ind w:firstLine="643" w:firstLineChars="0"/>
        <w:jc w:val="center"/>
        <w:outlineLvl w:val="1"/>
        <w:rPr>
          <w:rFonts w:eastAsia="黑体"/>
          <w:b/>
          <w:bCs/>
          <w:color w:val="auto"/>
          <w:sz w:val="28"/>
          <w:szCs w:val="36"/>
        </w:rPr>
      </w:pPr>
      <w:bookmarkStart w:id="61" w:name="_Toc106898037"/>
      <w:r>
        <w:rPr>
          <w:rFonts w:eastAsia="黑体"/>
          <w:b/>
          <w:bCs/>
          <w:color w:val="auto"/>
          <w:sz w:val="28"/>
          <w:szCs w:val="36"/>
        </w:rPr>
        <w:t xml:space="preserve">8.2 </w:t>
      </w:r>
      <w:r>
        <w:rPr>
          <w:rFonts w:hint="eastAsia" w:eastAsia="黑体"/>
          <w:b/>
          <w:bCs/>
          <w:color w:val="auto"/>
          <w:sz w:val="28"/>
          <w:szCs w:val="36"/>
        </w:rPr>
        <w:t>安全管理</w:t>
      </w:r>
      <w:bookmarkEnd w:id="61"/>
    </w:p>
    <w:p>
      <w:pPr>
        <w:ind w:firstLine="0" w:firstLineChars="0"/>
        <w:outlineLvl w:val="2"/>
        <w:rPr>
          <w:color w:val="auto"/>
          <w:sz w:val="24"/>
          <w:szCs w:val="40"/>
        </w:rPr>
      </w:pPr>
      <w:r>
        <w:rPr>
          <w:b/>
          <w:bCs/>
          <w:color w:val="auto"/>
          <w:sz w:val="24"/>
          <w:szCs w:val="40"/>
        </w:rPr>
        <w:t xml:space="preserve">8.2.1 </w:t>
      </w:r>
      <w:r>
        <w:rPr>
          <w:rFonts w:hint="eastAsia"/>
          <w:color w:val="auto"/>
          <w:sz w:val="24"/>
          <w:szCs w:val="40"/>
        </w:rPr>
        <w:t>应定期组织开展安全风险辨识与评估，采取相应的安全风险预防和控制措施，建立安全风险数据库。</w:t>
      </w:r>
    </w:p>
    <w:p>
      <w:pPr>
        <w:ind w:firstLine="0" w:firstLineChars="0"/>
        <w:outlineLvl w:val="2"/>
        <w:rPr>
          <w:color w:val="auto"/>
          <w:sz w:val="24"/>
          <w:szCs w:val="40"/>
        </w:rPr>
      </w:pPr>
      <w:r>
        <w:rPr>
          <w:b/>
          <w:bCs/>
          <w:color w:val="auto"/>
          <w:sz w:val="24"/>
          <w:szCs w:val="40"/>
        </w:rPr>
        <w:t>8.2.2</w:t>
      </w:r>
      <w:r>
        <w:rPr>
          <w:rFonts w:hint="eastAsia"/>
          <w:color w:val="auto"/>
          <w:sz w:val="24"/>
          <w:szCs w:val="40"/>
        </w:rPr>
        <w:t>应建立健全安全隐患排查治理制度，制定隐患排查计划，定期组织开展隐患排查治理工作，及时发现并消除安全隐患，实行隐患闭环管理。</w:t>
      </w:r>
    </w:p>
    <w:p>
      <w:pPr>
        <w:pStyle w:val="4"/>
        <w:keepNext w:val="0"/>
        <w:keepLines w:val="0"/>
        <w:spacing w:before="0" w:after="0" w:line="360" w:lineRule="auto"/>
        <w:ind w:firstLine="0" w:firstLineChars="0"/>
        <w:rPr>
          <w:b w:val="0"/>
          <w:bCs w:val="0"/>
          <w:color w:val="auto"/>
          <w:sz w:val="24"/>
          <w:szCs w:val="40"/>
        </w:rPr>
      </w:pPr>
      <w:r>
        <w:rPr>
          <w:color w:val="auto"/>
          <w:sz w:val="24"/>
          <w:szCs w:val="40"/>
        </w:rPr>
        <w:t>8.2.3</w:t>
      </w:r>
      <w:r>
        <w:rPr>
          <w:rFonts w:hint="eastAsia"/>
          <w:b w:val="0"/>
          <w:bCs w:val="0"/>
          <w:color w:val="auto"/>
          <w:sz w:val="24"/>
          <w:szCs w:val="40"/>
        </w:rPr>
        <w:t>应在管养区域内存在溺水、跌倒、坠落、触电、火灾等较大危险因素的场所及设备设施处设置明显的安全警示标志。</w:t>
      </w:r>
    </w:p>
    <w:p>
      <w:pPr>
        <w:ind w:firstLine="0" w:firstLineChars="0"/>
        <w:outlineLvl w:val="2"/>
        <w:rPr>
          <w:color w:val="auto"/>
          <w:sz w:val="24"/>
          <w:szCs w:val="40"/>
        </w:rPr>
      </w:pPr>
      <w:r>
        <w:rPr>
          <w:b/>
          <w:bCs/>
          <w:color w:val="auto"/>
          <w:sz w:val="24"/>
          <w:szCs w:val="40"/>
        </w:rPr>
        <w:t xml:space="preserve">8.2.4 </w:t>
      </w:r>
      <w:r>
        <w:rPr>
          <w:rFonts w:hint="eastAsia"/>
          <w:color w:val="auto"/>
          <w:sz w:val="24"/>
          <w:szCs w:val="40"/>
        </w:rPr>
        <w:t>应建立安全保卫巡查队伍，对区域内公共安全定期巡检。</w:t>
      </w:r>
    </w:p>
    <w:p>
      <w:pPr>
        <w:ind w:firstLine="0" w:firstLineChars="0"/>
        <w:outlineLvl w:val="2"/>
        <w:rPr>
          <w:color w:val="auto"/>
          <w:sz w:val="24"/>
          <w:szCs w:val="40"/>
        </w:rPr>
      </w:pPr>
      <w:r>
        <w:rPr>
          <w:b/>
          <w:bCs/>
          <w:color w:val="auto"/>
          <w:sz w:val="24"/>
          <w:szCs w:val="40"/>
        </w:rPr>
        <w:t xml:space="preserve">8.2.5 </w:t>
      </w:r>
      <w:r>
        <w:rPr>
          <w:rFonts w:hint="eastAsia"/>
          <w:color w:val="auto"/>
          <w:sz w:val="24"/>
          <w:szCs w:val="40"/>
        </w:rPr>
        <w:t>当接到气象局发布的台风和强降雨等预警，应提前做好防台、防汛等现场工作。</w:t>
      </w:r>
    </w:p>
    <w:p>
      <w:pPr>
        <w:pStyle w:val="4"/>
        <w:keepNext w:val="0"/>
        <w:keepLines w:val="0"/>
        <w:spacing w:before="0" w:after="0" w:line="360" w:lineRule="auto"/>
        <w:ind w:firstLine="0" w:firstLineChars="0"/>
        <w:rPr>
          <w:b w:val="0"/>
          <w:bCs w:val="0"/>
          <w:color w:val="auto"/>
          <w:sz w:val="24"/>
          <w:szCs w:val="40"/>
        </w:rPr>
      </w:pPr>
      <w:r>
        <w:rPr>
          <w:color w:val="auto"/>
          <w:sz w:val="24"/>
          <w:szCs w:val="40"/>
        </w:rPr>
        <w:t xml:space="preserve">8.2.6 </w:t>
      </w:r>
      <w:bookmarkStart w:id="62" w:name="_Toc106898038"/>
      <w:r>
        <w:rPr>
          <w:rFonts w:hint="eastAsia"/>
          <w:b w:val="0"/>
          <w:bCs w:val="0"/>
          <w:color w:val="auto"/>
          <w:sz w:val="24"/>
          <w:szCs w:val="40"/>
        </w:rPr>
        <w:t>当出现特殊天气及其他异常情况时，应对人工湿地进行闭园管理，在湿地出入口设置封闭告示，利用信息化传媒方式发布封闭通知。</w:t>
      </w:r>
    </w:p>
    <w:p>
      <w:pPr>
        <w:keepNext/>
        <w:keepLines/>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 xml:space="preserve">8.3 </w:t>
      </w:r>
      <w:r>
        <w:rPr>
          <w:rFonts w:hint="eastAsia" w:eastAsia="黑体"/>
          <w:b/>
          <w:bCs/>
          <w:color w:val="auto"/>
          <w:sz w:val="28"/>
          <w:szCs w:val="36"/>
        </w:rPr>
        <w:t>应急管理</w:t>
      </w:r>
      <w:bookmarkEnd w:id="62"/>
    </w:p>
    <w:p>
      <w:pPr>
        <w:ind w:firstLine="0" w:firstLineChars="0"/>
        <w:outlineLvl w:val="2"/>
        <w:rPr>
          <w:color w:val="auto"/>
          <w:sz w:val="24"/>
          <w:szCs w:val="40"/>
        </w:rPr>
      </w:pPr>
      <w:r>
        <w:rPr>
          <w:b/>
          <w:bCs/>
          <w:color w:val="auto"/>
          <w:sz w:val="24"/>
          <w:szCs w:val="40"/>
        </w:rPr>
        <w:t xml:space="preserve">8.3.1 </w:t>
      </w:r>
      <w:r>
        <w:rPr>
          <w:rFonts w:hint="eastAsia"/>
          <w:color w:val="auto"/>
          <w:sz w:val="24"/>
          <w:szCs w:val="40"/>
        </w:rPr>
        <w:t>应建立应急管理的组织机构和机制，并建立应急救援队伍。</w:t>
      </w:r>
    </w:p>
    <w:p>
      <w:pPr>
        <w:ind w:firstLine="0" w:firstLineChars="0"/>
        <w:outlineLvl w:val="2"/>
        <w:rPr>
          <w:color w:val="auto"/>
          <w:sz w:val="24"/>
          <w:szCs w:val="40"/>
        </w:rPr>
      </w:pPr>
      <w:r>
        <w:rPr>
          <w:b/>
          <w:bCs/>
          <w:color w:val="auto"/>
          <w:sz w:val="24"/>
          <w:szCs w:val="40"/>
        </w:rPr>
        <w:t xml:space="preserve">8.3.2 </w:t>
      </w:r>
      <w:r>
        <w:rPr>
          <w:rFonts w:hint="eastAsia"/>
          <w:color w:val="auto"/>
          <w:sz w:val="24"/>
          <w:szCs w:val="40"/>
        </w:rPr>
        <w:t>应按照国家标准《生产经营单位生产事故应急预案编制导则》</w:t>
      </w:r>
      <w:r>
        <w:rPr>
          <w:color w:val="auto"/>
          <w:sz w:val="24"/>
          <w:szCs w:val="40"/>
        </w:rPr>
        <w:t>GB/T 29639</w:t>
      </w:r>
      <w:r>
        <w:rPr>
          <w:rFonts w:hint="eastAsia"/>
          <w:color w:val="auto"/>
          <w:sz w:val="24"/>
          <w:szCs w:val="40"/>
        </w:rPr>
        <w:t>、《生产安全事故应急条例》（国令第</w:t>
      </w:r>
      <w:r>
        <w:rPr>
          <w:color w:val="auto"/>
          <w:sz w:val="24"/>
          <w:szCs w:val="40"/>
        </w:rPr>
        <w:t>708</w:t>
      </w:r>
      <w:r>
        <w:rPr>
          <w:rFonts w:hint="eastAsia"/>
          <w:color w:val="auto"/>
          <w:sz w:val="24"/>
          <w:szCs w:val="40"/>
        </w:rPr>
        <w:t>号）等有关规定编制应急预案文件。</w:t>
      </w:r>
    </w:p>
    <w:p>
      <w:pPr>
        <w:pStyle w:val="4"/>
        <w:keepNext w:val="0"/>
        <w:keepLines w:val="0"/>
        <w:spacing w:before="0" w:after="0" w:line="360" w:lineRule="auto"/>
        <w:ind w:firstLine="0" w:firstLineChars="0"/>
        <w:rPr>
          <w:b w:val="0"/>
          <w:bCs w:val="0"/>
          <w:color w:val="auto"/>
          <w:sz w:val="24"/>
          <w:szCs w:val="40"/>
        </w:rPr>
      </w:pPr>
      <w:r>
        <w:rPr>
          <w:color w:val="auto"/>
          <w:sz w:val="24"/>
          <w:szCs w:val="40"/>
        </w:rPr>
        <w:t xml:space="preserve">8.3.3 </w:t>
      </w:r>
      <w:r>
        <w:rPr>
          <w:rFonts w:hint="eastAsia"/>
          <w:b w:val="0"/>
          <w:bCs w:val="0"/>
          <w:color w:val="auto"/>
          <w:sz w:val="24"/>
          <w:szCs w:val="40"/>
        </w:rPr>
        <w:t>应设常规应急避险设施、生物灾害避险设施及火灾应急避险设施，在挺水植物（密集）种植区等耐火性差的区域应设置应急防火隔离设施，在生物灾害风险区应配置可控制有害植物及病虫害及传染病的安全设施。</w:t>
      </w:r>
    </w:p>
    <w:p>
      <w:pPr>
        <w:pStyle w:val="4"/>
        <w:keepNext w:val="0"/>
        <w:keepLines w:val="0"/>
        <w:spacing w:before="0" w:after="0" w:line="360" w:lineRule="auto"/>
        <w:ind w:firstLine="0" w:firstLineChars="0"/>
        <w:rPr>
          <w:b w:val="0"/>
          <w:bCs w:val="0"/>
          <w:color w:val="auto"/>
          <w:sz w:val="24"/>
          <w:szCs w:val="40"/>
        </w:rPr>
      </w:pPr>
      <w:r>
        <w:rPr>
          <w:color w:val="auto"/>
          <w:sz w:val="24"/>
          <w:szCs w:val="40"/>
        </w:rPr>
        <w:t xml:space="preserve">8.3.4 </w:t>
      </w:r>
      <w:r>
        <w:rPr>
          <w:rFonts w:hint="eastAsia"/>
          <w:b w:val="0"/>
          <w:bCs w:val="0"/>
          <w:color w:val="auto"/>
          <w:sz w:val="24"/>
          <w:szCs w:val="40"/>
        </w:rPr>
        <w:t>应建立与气象部门的强降雨和台风联防机制，随时跟踪降雨量、降雨时间、台风等级</w:t>
      </w:r>
      <w:r>
        <w:rPr>
          <w:b w:val="0"/>
          <w:bCs w:val="0"/>
          <w:color w:val="auto"/>
          <w:sz w:val="24"/>
          <w:szCs w:val="40"/>
        </w:rPr>
        <w:t xml:space="preserve"> </w:t>
      </w:r>
      <w:r>
        <w:rPr>
          <w:rFonts w:hint="eastAsia"/>
          <w:b w:val="0"/>
          <w:bCs w:val="0"/>
          <w:color w:val="auto"/>
          <w:sz w:val="24"/>
          <w:szCs w:val="40"/>
        </w:rPr>
        <w:t>台风登陆时间等信息，预防湿地池漫灌，对植株较高、易倒伏的植物应提前采取加固措施。</w:t>
      </w:r>
    </w:p>
    <w:p>
      <w:pPr>
        <w:ind w:firstLine="0" w:firstLineChars="0"/>
        <w:outlineLvl w:val="2"/>
        <w:rPr>
          <w:color w:val="auto"/>
          <w:sz w:val="24"/>
          <w:szCs w:val="40"/>
        </w:rPr>
      </w:pPr>
      <w:r>
        <w:rPr>
          <w:b/>
          <w:bCs/>
          <w:color w:val="auto"/>
          <w:sz w:val="24"/>
          <w:szCs w:val="40"/>
        </w:rPr>
        <w:t xml:space="preserve">8.3.5 </w:t>
      </w:r>
      <w:r>
        <w:rPr>
          <w:rFonts w:hint="eastAsia"/>
          <w:color w:val="auto"/>
          <w:sz w:val="24"/>
          <w:szCs w:val="40"/>
        </w:rPr>
        <w:t>应按照《生产安全事故应急演练基本规范》（</w:t>
      </w:r>
      <w:r>
        <w:rPr>
          <w:color w:val="auto"/>
          <w:sz w:val="24"/>
          <w:szCs w:val="40"/>
        </w:rPr>
        <w:t>AQ/T9007</w:t>
      </w:r>
      <w:r>
        <w:rPr>
          <w:rFonts w:hint="eastAsia"/>
          <w:color w:val="auto"/>
          <w:sz w:val="24"/>
          <w:szCs w:val="40"/>
        </w:rPr>
        <w:t>）的有关规定组织人员定期开展生产安全事故应急演练。</w:t>
      </w:r>
    </w:p>
    <w:p>
      <w:pPr>
        <w:ind w:firstLine="0" w:firstLineChars="0"/>
        <w:outlineLvl w:val="2"/>
        <w:rPr>
          <w:rFonts w:ascii="等线" w:hAnsi="等线" w:eastAsia="等线"/>
          <w:b/>
          <w:bCs/>
          <w:color w:val="auto"/>
          <w:sz w:val="40"/>
          <w:szCs w:val="40"/>
        </w:rPr>
      </w:pPr>
      <w:r>
        <w:rPr>
          <w:b/>
          <w:bCs/>
          <w:color w:val="auto"/>
          <w:sz w:val="24"/>
          <w:szCs w:val="40"/>
        </w:rPr>
        <w:t xml:space="preserve">8.3.6 </w:t>
      </w:r>
      <w:r>
        <w:rPr>
          <w:rFonts w:hint="eastAsia"/>
          <w:color w:val="auto"/>
          <w:sz w:val="24"/>
          <w:szCs w:val="40"/>
        </w:rPr>
        <w:t>应在紧急情况或灾害发生后，根据预案要求立即启动应急程序。</w:t>
      </w:r>
    </w:p>
    <w:p>
      <w:pPr>
        <w:tabs>
          <w:tab w:val="left" w:pos="3468"/>
        </w:tabs>
        <w:rPr>
          <w:rFonts w:eastAsia="黑体"/>
          <w:color w:val="auto"/>
          <w:sz w:val="24"/>
          <w:szCs w:val="32"/>
        </w:rPr>
      </w:pPr>
      <w:r>
        <w:rPr>
          <w:rFonts w:eastAsia="黑体"/>
          <w:color w:val="auto"/>
          <w:sz w:val="24"/>
          <w:szCs w:val="32"/>
        </w:rPr>
        <w:br w:type="page"/>
      </w:r>
    </w:p>
    <w:p>
      <w:pPr>
        <w:pStyle w:val="2"/>
        <w:rPr>
          <w:color w:val="auto"/>
        </w:rPr>
      </w:pPr>
      <w:r>
        <w:rPr>
          <w:rFonts w:hint="eastAsia"/>
          <w:color w:val="auto"/>
        </w:rPr>
        <w:t>用词说明</w:t>
      </w:r>
    </w:p>
    <w:p>
      <w:pPr>
        <w:rPr>
          <w:color w:val="auto"/>
          <w:sz w:val="24"/>
          <w:szCs w:val="24"/>
        </w:rPr>
      </w:pPr>
      <w:r>
        <w:rPr>
          <w:color w:val="auto"/>
          <w:sz w:val="24"/>
          <w:szCs w:val="24"/>
        </w:rPr>
        <w:t>为便于在执行本</w:t>
      </w:r>
      <w:r>
        <w:rPr>
          <w:rFonts w:hint="eastAsia"/>
          <w:color w:val="auto"/>
          <w:sz w:val="24"/>
          <w:szCs w:val="24"/>
        </w:rPr>
        <w:t>标准</w:t>
      </w:r>
      <w:r>
        <w:rPr>
          <w:color w:val="auto"/>
          <w:sz w:val="24"/>
          <w:szCs w:val="24"/>
        </w:rPr>
        <w:t>条文时区别对待，对要求严格程度不同的用词说明如下：</w:t>
      </w:r>
    </w:p>
    <w:p>
      <w:pPr>
        <w:ind w:firstLine="545" w:firstLineChars="226"/>
        <w:rPr>
          <w:rFonts w:ascii="宋体" w:hAnsi="宋体"/>
          <w:color w:val="auto"/>
          <w:sz w:val="24"/>
          <w:szCs w:val="24"/>
        </w:rPr>
      </w:pPr>
      <w:r>
        <w:rPr>
          <w:b/>
          <w:color w:val="auto"/>
          <w:sz w:val="24"/>
          <w:szCs w:val="24"/>
        </w:rPr>
        <w:t xml:space="preserve">1 </w:t>
      </w:r>
      <w:r>
        <w:rPr>
          <w:color w:val="auto"/>
          <w:sz w:val="24"/>
          <w:szCs w:val="24"/>
        </w:rPr>
        <w:t>表示很严</w:t>
      </w:r>
      <w:r>
        <w:rPr>
          <w:rFonts w:ascii="宋体" w:hAnsi="宋体"/>
          <w:color w:val="auto"/>
          <w:sz w:val="24"/>
          <w:szCs w:val="24"/>
        </w:rPr>
        <w:t>格，非这样做不可的：</w:t>
      </w:r>
    </w:p>
    <w:p>
      <w:pPr>
        <w:ind w:firstLine="782" w:firstLineChars="326"/>
        <w:rPr>
          <w:rFonts w:ascii="宋体" w:hAnsi="宋体"/>
          <w:color w:val="auto"/>
          <w:sz w:val="24"/>
          <w:szCs w:val="24"/>
        </w:rPr>
      </w:pPr>
      <w:r>
        <w:rPr>
          <w:rFonts w:ascii="宋体" w:hAnsi="宋体"/>
          <w:color w:val="auto"/>
          <w:sz w:val="24"/>
          <w:szCs w:val="24"/>
        </w:rPr>
        <w:t>正面词采用“必须”，反面词采用“严禁”；</w:t>
      </w:r>
    </w:p>
    <w:p>
      <w:pPr>
        <w:ind w:firstLine="600" w:firstLineChars="249"/>
        <w:rPr>
          <w:rFonts w:ascii="宋体" w:hAnsi="宋体"/>
          <w:color w:val="auto"/>
          <w:sz w:val="24"/>
          <w:szCs w:val="24"/>
        </w:rPr>
      </w:pPr>
      <w:r>
        <w:rPr>
          <w:b/>
          <w:color w:val="auto"/>
          <w:sz w:val="24"/>
          <w:szCs w:val="24"/>
        </w:rPr>
        <w:t xml:space="preserve">2 </w:t>
      </w:r>
      <w:r>
        <w:rPr>
          <w:rFonts w:ascii="宋体" w:hAnsi="宋体"/>
          <w:color w:val="auto"/>
          <w:sz w:val="24"/>
          <w:szCs w:val="24"/>
        </w:rPr>
        <w:t>表示严格，在正常情况下均应这样做的：</w:t>
      </w:r>
    </w:p>
    <w:p>
      <w:pPr>
        <w:ind w:firstLine="840" w:firstLineChars="350"/>
        <w:rPr>
          <w:rFonts w:ascii="宋体" w:hAnsi="宋体"/>
          <w:color w:val="auto"/>
          <w:sz w:val="24"/>
          <w:szCs w:val="24"/>
        </w:rPr>
      </w:pPr>
      <w:r>
        <w:rPr>
          <w:rFonts w:ascii="宋体" w:hAnsi="宋体"/>
          <w:color w:val="auto"/>
          <w:sz w:val="24"/>
          <w:szCs w:val="24"/>
        </w:rPr>
        <w:t>正面词采用“应”，反面词采用“不应”或“不得”；</w:t>
      </w:r>
    </w:p>
    <w:p>
      <w:pPr>
        <w:ind w:firstLine="602" w:firstLineChars="250"/>
        <w:rPr>
          <w:rFonts w:ascii="宋体" w:hAnsi="宋体"/>
          <w:color w:val="auto"/>
          <w:sz w:val="24"/>
          <w:szCs w:val="24"/>
        </w:rPr>
      </w:pPr>
      <w:r>
        <w:rPr>
          <w:b/>
          <w:color w:val="auto"/>
          <w:sz w:val="24"/>
          <w:szCs w:val="24"/>
        </w:rPr>
        <w:t xml:space="preserve">3 </w:t>
      </w:r>
      <w:r>
        <w:rPr>
          <w:rFonts w:ascii="宋体" w:hAnsi="宋体"/>
          <w:color w:val="auto"/>
          <w:sz w:val="24"/>
          <w:szCs w:val="24"/>
        </w:rPr>
        <w:t>表示允许稍有选择，在条件许可时首先应这样做的：</w:t>
      </w:r>
    </w:p>
    <w:p>
      <w:pPr>
        <w:ind w:firstLine="840" w:firstLineChars="350"/>
        <w:rPr>
          <w:rFonts w:ascii="宋体" w:hAnsi="宋体"/>
          <w:color w:val="auto"/>
          <w:sz w:val="24"/>
          <w:szCs w:val="24"/>
        </w:rPr>
      </w:pPr>
      <w:r>
        <w:rPr>
          <w:rFonts w:ascii="宋体" w:hAnsi="宋体"/>
          <w:color w:val="auto"/>
          <w:sz w:val="24"/>
          <w:szCs w:val="24"/>
        </w:rPr>
        <w:t>正面词采用“宜”，反面词采用“不宜”；</w:t>
      </w:r>
    </w:p>
    <w:p>
      <w:pPr>
        <w:ind w:firstLine="600" w:firstLineChars="249"/>
        <w:rPr>
          <w:rFonts w:ascii="宋体" w:hAnsi="宋体"/>
          <w:color w:val="auto"/>
          <w:sz w:val="24"/>
          <w:szCs w:val="24"/>
        </w:rPr>
      </w:pPr>
      <w:r>
        <w:rPr>
          <w:b/>
          <w:color w:val="auto"/>
          <w:sz w:val="24"/>
          <w:szCs w:val="24"/>
        </w:rPr>
        <w:t xml:space="preserve">4 </w:t>
      </w:r>
      <w:r>
        <w:rPr>
          <w:rFonts w:ascii="宋体" w:hAnsi="宋体"/>
          <w:color w:val="auto"/>
          <w:sz w:val="24"/>
          <w:szCs w:val="24"/>
        </w:rPr>
        <w:t>表示有选择，在一定条件下可以这样做的，采用“可”。</w:t>
      </w:r>
    </w:p>
    <w:p>
      <w:pPr>
        <w:tabs>
          <w:tab w:val="left" w:pos="3468"/>
        </w:tabs>
        <w:rPr>
          <w:rFonts w:eastAsia="黑体"/>
          <w:color w:val="auto"/>
          <w:sz w:val="24"/>
          <w:szCs w:val="32"/>
        </w:rPr>
      </w:pPr>
      <w:r>
        <w:rPr>
          <w:rFonts w:eastAsia="黑体"/>
          <w:color w:val="auto"/>
          <w:sz w:val="24"/>
          <w:szCs w:val="32"/>
        </w:rPr>
        <w:br w:type="page"/>
      </w:r>
    </w:p>
    <w:p>
      <w:pPr>
        <w:pStyle w:val="2"/>
        <w:rPr>
          <w:color w:val="auto"/>
        </w:rPr>
      </w:pPr>
      <w:bookmarkStart w:id="63" w:name="_Toc72333490"/>
      <w:bookmarkStart w:id="64" w:name="_Toc90477126"/>
      <w:bookmarkStart w:id="65" w:name="_Toc89346321"/>
      <w:bookmarkStart w:id="66" w:name="_Toc89160830"/>
      <w:bookmarkStart w:id="67" w:name="_Toc100232253"/>
      <w:bookmarkStart w:id="68" w:name="_Toc72333666"/>
      <w:r>
        <w:rPr>
          <w:color w:val="auto"/>
        </w:rPr>
        <w:t>引用标准名录</w:t>
      </w:r>
      <w:bookmarkEnd w:id="63"/>
      <w:bookmarkEnd w:id="64"/>
      <w:bookmarkEnd w:id="65"/>
      <w:bookmarkEnd w:id="66"/>
      <w:bookmarkEnd w:id="67"/>
      <w:bookmarkEnd w:id="68"/>
    </w:p>
    <w:p>
      <w:pPr>
        <w:rPr>
          <w:color w:val="auto"/>
          <w:sz w:val="24"/>
          <w:szCs w:val="22"/>
        </w:rPr>
      </w:pPr>
      <w:r>
        <w:rPr>
          <w:rFonts w:hint="eastAsia"/>
          <w:color w:val="auto"/>
          <w:sz w:val="24"/>
          <w:szCs w:val="22"/>
        </w:rPr>
        <w:t>本标准引用下列标准。其中，注日期的，仅对该日期对应的版本适用本标准；不注日期的，其最新版适用于本标准。</w:t>
      </w:r>
    </w:p>
    <w:p>
      <w:pPr>
        <w:ind w:left="420" w:leftChars="200" w:firstLine="0" w:firstLineChars="0"/>
        <w:rPr>
          <w:color w:val="auto"/>
          <w:sz w:val="24"/>
          <w:szCs w:val="40"/>
        </w:rPr>
      </w:pPr>
      <w:r>
        <w:rPr>
          <w:color w:val="auto"/>
          <w:sz w:val="24"/>
          <w:szCs w:val="40"/>
        </w:rPr>
        <w:t>《室外排水设计规范》GB50014</w:t>
      </w:r>
    </w:p>
    <w:p>
      <w:pPr>
        <w:ind w:left="420" w:leftChars="200" w:firstLine="0" w:firstLineChars="0"/>
        <w:rPr>
          <w:bCs/>
          <w:color w:val="auto"/>
          <w:sz w:val="24"/>
          <w:szCs w:val="40"/>
        </w:rPr>
      </w:pPr>
      <w:r>
        <w:rPr>
          <w:rFonts w:hint="eastAsia"/>
          <w:bCs/>
          <w:color w:val="auto"/>
          <w:sz w:val="24"/>
          <w:szCs w:val="40"/>
        </w:rPr>
        <w:t>《城镇污水再生利用工程设计规范》</w:t>
      </w:r>
      <w:r>
        <w:rPr>
          <w:bCs/>
          <w:color w:val="auto"/>
          <w:sz w:val="24"/>
          <w:szCs w:val="40"/>
        </w:rPr>
        <w:t>GB 50335</w:t>
      </w:r>
    </w:p>
    <w:p>
      <w:pPr>
        <w:ind w:left="420" w:leftChars="200" w:firstLine="0" w:firstLineChars="0"/>
        <w:rPr>
          <w:color w:val="auto"/>
          <w:sz w:val="24"/>
          <w:szCs w:val="22"/>
        </w:rPr>
      </w:pPr>
      <w:r>
        <w:rPr>
          <w:rFonts w:hint="eastAsia"/>
          <w:color w:val="auto"/>
          <w:sz w:val="24"/>
          <w:szCs w:val="22"/>
        </w:rPr>
        <w:t>《地表水环境质量标准》GB 3838</w:t>
      </w:r>
    </w:p>
    <w:p>
      <w:pPr>
        <w:ind w:left="420" w:leftChars="200" w:firstLine="0" w:firstLineChars="0"/>
        <w:rPr>
          <w:color w:val="auto"/>
          <w:sz w:val="24"/>
          <w:szCs w:val="40"/>
        </w:rPr>
      </w:pPr>
      <w:r>
        <w:rPr>
          <w:rFonts w:hint="eastAsia"/>
          <w:color w:val="auto"/>
          <w:sz w:val="24"/>
          <w:szCs w:val="40"/>
        </w:rPr>
        <w:t>《水质 总磷的测定 钼酸铵分光光度法》G</w:t>
      </w:r>
      <w:r>
        <w:rPr>
          <w:color w:val="auto"/>
          <w:sz w:val="24"/>
          <w:szCs w:val="40"/>
        </w:rPr>
        <w:t>B/T 11893</w:t>
      </w:r>
    </w:p>
    <w:p>
      <w:pPr>
        <w:ind w:left="420" w:leftChars="200" w:firstLine="0" w:firstLineChars="0"/>
        <w:rPr>
          <w:color w:val="auto"/>
          <w:sz w:val="24"/>
          <w:szCs w:val="22"/>
        </w:rPr>
      </w:pPr>
      <w:r>
        <w:rPr>
          <w:rFonts w:hint="eastAsia"/>
          <w:color w:val="auto"/>
          <w:sz w:val="24"/>
          <w:szCs w:val="22"/>
        </w:rPr>
        <w:t>《一般工业固体废物贮存和填埋污染控制标准》</w:t>
      </w:r>
      <w:r>
        <w:rPr>
          <w:color w:val="auto"/>
          <w:sz w:val="24"/>
          <w:szCs w:val="22"/>
        </w:rPr>
        <w:t>GB 18599</w:t>
      </w:r>
    </w:p>
    <w:p>
      <w:pPr>
        <w:ind w:left="420" w:leftChars="200" w:firstLine="0" w:firstLineChars="0"/>
        <w:rPr>
          <w:rFonts w:hAnsi="宋体"/>
          <w:color w:val="auto"/>
          <w:sz w:val="24"/>
          <w:szCs w:val="24"/>
        </w:rPr>
      </w:pPr>
      <w:r>
        <w:rPr>
          <w:rFonts w:hint="eastAsia" w:hAnsi="宋体"/>
          <w:color w:val="auto"/>
          <w:sz w:val="24"/>
          <w:szCs w:val="24"/>
        </w:rPr>
        <w:t>《</w:t>
      </w:r>
      <w:r>
        <w:rPr>
          <w:rFonts w:hint="eastAsia"/>
          <w:color w:val="auto"/>
          <w:sz w:val="24"/>
          <w:szCs w:val="40"/>
        </w:rPr>
        <w:t>湿地分类</w:t>
      </w:r>
      <w:r>
        <w:rPr>
          <w:rFonts w:hint="eastAsia" w:hAnsi="宋体"/>
          <w:color w:val="auto"/>
          <w:sz w:val="24"/>
          <w:szCs w:val="24"/>
        </w:rPr>
        <w:t>》</w:t>
      </w:r>
      <w:r>
        <w:rPr>
          <w:rFonts w:hint="eastAsia"/>
          <w:color w:val="auto"/>
          <w:sz w:val="24"/>
          <w:szCs w:val="40"/>
        </w:rPr>
        <w:t>GB/T 24708</w:t>
      </w:r>
    </w:p>
    <w:p>
      <w:pPr>
        <w:ind w:left="420" w:leftChars="200" w:firstLine="0" w:firstLineChars="0"/>
        <w:rPr>
          <w:color w:val="auto"/>
          <w:sz w:val="24"/>
          <w:szCs w:val="40"/>
        </w:rPr>
      </w:pPr>
      <w:r>
        <w:rPr>
          <w:rFonts w:hint="eastAsia"/>
          <w:color w:val="auto"/>
          <w:sz w:val="24"/>
          <w:szCs w:val="40"/>
        </w:rPr>
        <w:t>《生产经营单位生产事故应急预案编制导则》</w:t>
      </w:r>
      <w:r>
        <w:rPr>
          <w:color w:val="auto"/>
          <w:sz w:val="24"/>
          <w:szCs w:val="40"/>
        </w:rPr>
        <w:t>GB/T 29639</w:t>
      </w:r>
    </w:p>
    <w:p>
      <w:pPr>
        <w:ind w:left="420" w:leftChars="200" w:firstLine="0" w:firstLineChars="0"/>
        <w:rPr>
          <w:color w:val="auto"/>
          <w:sz w:val="24"/>
          <w:szCs w:val="22"/>
        </w:rPr>
      </w:pPr>
      <w:r>
        <w:rPr>
          <w:rFonts w:hint="eastAsia"/>
          <w:color w:val="auto"/>
          <w:sz w:val="24"/>
          <w:szCs w:val="22"/>
        </w:rPr>
        <w:t>《固体废物鉴别标准通则》</w:t>
      </w:r>
      <w:r>
        <w:rPr>
          <w:color w:val="auto"/>
          <w:sz w:val="24"/>
          <w:szCs w:val="22"/>
        </w:rPr>
        <w:t>GB 34330</w:t>
      </w:r>
    </w:p>
    <w:p>
      <w:pPr>
        <w:ind w:left="420" w:leftChars="200" w:firstLine="0" w:firstLineChars="0"/>
        <w:rPr>
          <w:color w:val="auto"/>
          <w:sz w:val="24"/>
          <w:szCs w:val="32"/>
        </w:rPr>
      </w:pPr>
      <w:r>
        <w:rPr>
          <w:rFonts w:hint="eastAsia"/>
          <w:color w:val="auto"/>
          <w:sz w:val="24"/>
          <w:szCs w:val="32"/>
        </w:rPr>
        <w:t>《城市生活垃圾卫生填埋技术规范》</w:t>
      </w:r>
      <w:r>
        <w:rPr>
          <w:color w:val="auto"/>
          <w:sz w:val="24"/>
          <w:szCs w:val="32"/>
        </w:rPr>
        <w:t>CJJ 17</w:t>
      </w:r>
    </w:p>
    <w:p>
      <w:pPr>
        <w:ind w:left="482" w:hanging="482" w:hangingChars="200"/>
        <w:rPr>
          <w:color w:val="auto"/>
          <w:sz w:val="24"/>
          <w:szCs w:val="40"/>
        </w:rPr>
      </w:pPr>
      <w:r>
        <w:rPr>
          <w:b/>
          <w:bCs/>
          <w:color w:val="auto"/>
          <w:sz w:val="24"/>
          <w:szCs w:val="40"/>
        </w:rPr>
        <w:t xml:space="preserve">   </w:t>
      </w:r>
      <w:r>
        <w:rPr>
          <w:rFonts w:hint="eastAsia"/>
          <w:color w:val="auto"/>
          <w:sz w:val="24"/>
          <w:szCs w:val="40"/>
        </w:rPr>
        <w:t>《</w:t>
      </w:r>
      <w:r>
        <w:rPr>
          <w:color w:val="auto"/>
          <w:sz w:val="24"/>
          <w:szCs w:val="40"/>
        </w:rPr>
        <w:t>城市污水处理厂运行、维护及其安全技术规范》CJJ 60</w:t>
      </w:r>
    </w:p>
    <w:p>
      <w:pPr>
        <w:ind w:left="420" w:leftChars="200" w:firstLine="0" w:firstLineChars="0"/>
        <w:rPr>
          <w:color w:val="auto"/>
          <w:sz w:val="24"/>
          <w:szCs w:val="32"/>
        </w:rPr>
      </w:pPr>
      <w:r>
        <w:rPr>
          <w:color w:val="auto"/>
          <w:sz w:val="24"/>
          <w:szCs w:val="32"/>
        </w:rPr>
        <w:t>《城镇排水管渠与泵站运行、维护及安全技术规程》CJJ 68</w:t>
      </w:r>
    </w:p>
    <w:p>
      <w:pPr>
        <w:ind w:left="420" w:leftChars="200" w:firstLine="0" w:firstLineChars="0"/>
        <w:rPr>
          <w:bCs/>
          <w:color w:val="auto"/>
          <w:sz w:val="24"/>
          <w:szCs w:val="32"/>
        </w:rPr>
      </w:pPr>
      <w:r>
        <w:rPr>
          <w:bCs/>
          <w:color w:val="auto"/>
          <w:sz w:val="24"/>
          <w:szCs w:val="32"/>
        </w:rPr>
        <w:t>《园林绿化养护标准》CJJ/T 287</w:t>
      </w:r>
    </w:p>
    <w:p>
      <w:pPr>
        <w:ind w:left="420" w:leftChars="200" w:firstLine="0" w:firstLineChars="0"/>
        <w:rPr>
          <w:color w:val="auto"/>
          <w:sz w:val="24"/>
          <w:szCs w:val="40"/>
        </w:rPr>
      </w:pPr>
      <w:r>
        <w:rPr>
          <w:rFonts w:hint="eastAsia"/>
          <w:color w:val="auto"/>
          <w:sz w:val="24"/>
          <w:szCs w:val="40"/>
        </w:rPr>
        <w:t>《水质 氨氮的测定 纳氏试剂分光光度法》</w:t>
      </w:r>
      <w:r>
        <w:rPr>
          <w:color w:val="auto"/>
          <w:sz w:val="24"/>
          <w:szCs w:val="40"/>
        </w:rPr>
        <w:t>HJ535</w:t>
      </w:r>
    </w:p>
    <w:p>
      <w:pPr>
        <w:ind w:left="420" w:leftChars="200" w:firstLine="0" w:firstLineChars="0"/>
        <w:rPr>
          <w:rFonts w:hAnsi="宋体"/>
          <w:b/>
          <w:bCs/>
          <w:color w:val="auto"/>
          <w:sz w:val="24"/>
          <w:szCs w:val="24"/>
        </w:rPr>
      </w:pPr>
      <w:r>
        <w:rPr>
          <w:rFonts w:hint="eastAsia" w:hAnsi="宋体"/>
          <w:color w:val="auto"/>
          <w:sz w:val="24"/>
          <w:szCs w:val="24"/>
        </w:rPr>
        <w:t>《</w:t>
      </w:r>
      <w:r>
        <w:rPr>
          <w:rFonts w:hint="eastAsia"/>
          <w:color w:val="auto"/>
          <w:sz w:val="24"/>
          <w:szCs w:val="22"/>
        </w:rPr>
        <w:t>农业固体废物污染控制技术导则》</w:t>
      </w:r>
      <w:r>
        <w:rPr>
          <w:color w:val="auto"/>
          <w:sz w:val="24"/>
          <w:szCs w:val="22"/>
        </w:rPr>
        <w:t>HJ 588</w:t>
      </w:r>
    </w:p>
    <w:p>
      <w:pPr>
        <w:tabs>
          <w:tab w:val="left" w:pos="3468"/>
        </w:tabs>
        <w:rPr>
          <w:rFonts w:eastAsia="黑体"/>
          <w:color w:val="auto"/>
          <w:sz w:val="24"/>
          <w:szCs w:val="32"/>
        </w:rPr>
      </w:pPr>
    </w:p>
    <w:p>
      <w:pPr>
        <w:tabs>
          <w:tab w:val="left" w:pos="3468"/>
        </w:tabs>
        <w:rPr>
          <w:rFonts w:eastAsia="黑体"/>
          <w:color w:val="auto"/>
          <w:sz w:val="24"/>
          <w:szCs w:val="32"/>
        </w:rPr>
      </w:pPr>
      <w:r>
        <w:rPr>
          <w:rFonts w:eastAsia="黑体"/>
          <w:color w:val="auto"/>
          <w:sz w:val="24"/>
          <w:szCs w:val="32"/>
        </w:rPr>
        <w:br w:type="page"/>
      </w:r>
    </w:p>
    <w:p>
      <w:pPr>
        <w:ind w:firstLine="723"/>
        <w:jc w:val="center"/>
        <w:rPr>
          <w:b/>
          <w:bCs/>
          <w:color w:val="auto"/>
          <w:sz w:val="36"/>
          <w:szCs w:val="32"/>
        </w:rPr>
      </w:pPr>
      <w:bookmarkStart w:id="69" w:name="_Toc106201217"/>
    </w:p>
    <w:p>
      <w:pPr>
        <w:ind w:firstLine="723"/>
        <w:jc w:val="center"/>
        <w:rPr>
          <w:b/>
          <w:bCs/>
          <w:color w:val="auto"/>
          <w:sz w:val="36"/>
          <w:szCs w:val="32"/>
        </w:rPr>
      </w:pPr>
    </w:p>
    <w:p>
      <w:pPr>
        <w:ind w:firstLine="723"/>
        <w:jc w:val="center"/>
        <w:rPr>
          <w:b/>
          <w:bCs/>
          <w:color w:val="auto"/>
          <w:sz w:val="36"/>
          <w:szCs w:val="32"/>
        </w:rPr>
      </w:pPr>
      <w:r>
        <w:rPr>
          <w:rFonts w:hint="eastAsia"/>
          <w:b/>
          <w:bCs/>
          <w:color w:val="auto"/>
          <w:sz w:val="36"/>
          <w:szCs w:val="32"/>
        </w:rPr>
        <w:t>中国工程建设标准化协会标准</w:t>
      </w:r>
      <w:bookmarkEnd w:id="69"/>
    </w:p>
    <w:p>
      <w:pPr>
        <w:ind w:firstLine="420"/>
        <w:rPr>
          <w:color w:val="auto"/>
        </w:rPr>
      </w:pPr>
    </w:p>
    <w:p>
      <w:pPr>
        <w:ind w:left="420" w:firstLine="0" w:firstLineChars="0"/>
        <w:rPr>
          <w:color w:val="auto"/>
        </w:rPr>
      </w:pPr>
    </w:p>
    <w:p>
      <w:pPr>
        <w:ind w:firstLine="420"/>
        <w:rPr>
          <w:color w:val="auto"/>
        </w:rPr>
      </w:pPr>
    </w:p>
    <w:p>
      <w:pPr>
        <w:ind w:firstLine="420"/>
        <w:rPr>
          <w:color w:val="auto"/>
        </w:rPr>
      </w:pPr>
    </w:p>
    <w:p>
      <w:pPr>
        <w:ind w:firstLine="420"/>
        <w:rPr>
          <w:color w:val="auto"/>
        </w:rPr>
      </w:pPr>
    </w:p>
    <w:p>
      <w:pPr>
        <w:autoSpaceDE w:val="0"/>
        <w:autoSpaceDN w:val="0"/>
        <w:adjustRightInd w:val="0"/>
        <w:ind w:right="-57" w:rightChars="-27" w:firstLine="0" w:firstLineChars="0"/>
        <w:jc w:val="center"/>
        <w:rPr>
          <w:color w:val="auto"/>
          <w:kern w:val="0"/>
          <w:sz w:val="40"/>
          <w:szCs w:val="32"/>
        </w:rPr>
      </w:pPr>
      <w:r>
        <w:rPr>
          <w:color w:val="auto"/>
        </w:rPr>
        <w:tab/>
      </w:r>
      <w:r>
        <w:rPr>
          <w:rFonts w:hint="eastAsia"/>
          <w:color w:val="auto"/>
          <w:kern w:val="0"/>
          <w:sz w:val="40"/>
          <w:szCs w:val="32"/>
        </w:rPr>
        <w:t>人工湿地系统运行与维护标准</w:t>
      </w:r>
    </w:p>
    <w:p>
      <w:pPr>
        <w:autoSpaceDE w:val="0"/>
        <w:autoSpaceDN w:val="0"/>
        <w:adjustRightInd w:val="0"/>
        <w:ind w:right="-57" w:rightChars="-27" w:firstLine="0" w:firstLineChars="0"/>
        <w:jc w:val="center"/>
        <w:rPr>
          <w:color w:val="auto"/>
          <w:kern w:val="0"/>
          <w:sz w:val="32"/>
          <w:szCs w:val="32"/>
        </w:rPr>
      </w:pPr>
    </w:p>
    <w:p>
      <w:pPr>
        <w:autoSpaceDE w:val="0"/>
        <w:autoSpaceDN w:val="0"/>
        <w:adjustRightInd w:val="0"/>
        <w:ind w:firstLine="0" w:firstLineChars="0"/>
        <w:jc w:val="center"/>
        <w:rPr>
          <w:color w:val="auto"/>
          <w:kern w:val="0"/>
          <w:sz w:val="32"/>
          <w:szCs w:val="32"/>
        </w:rPr>
      </w:pPr>
      <w:r>
        <w:rPr>
          <w:color w:val="auto"/>
          <w:kern w:val="0"/>
          <w:sz w:val="32"/>
          <w:szCs w:val="32"/>
        </w:rPr>
        <w:t>T/CECS XX-20XX</w:t>
      </w:r>
    </w:p>
    <w:p>
      <w:pPr>
        <w:ind w:firstLine="420"/>
        <w:rPr>
          <w:color w:val="auto"/>
        </w:rPr>
      </w:pPr>
    </w:p>
    <w:p>
      <w:pPr>
        <w:ind w:firstLine="420"/>
        <w:rPr>
          <w:color w:val="auto"/>
        </w:rPr>
      </w:pPr>
    </w:p>
    <w:p>
      <w:pPr>
        <w:ind w:firstLine="0" w:firstLineChars="0"/>
        <w:jc w:val="center"/>
        <w:rPr>
          <w:color w:val="auto"/>
          <w:kern w:val="0"/>
          <w:sz w:val="36"/>
          <w:szCs w:val="36"/>
        </w:rPr>
      </w:pPr>
      <w:r>
        <w:rPr>
          <w:rFonts w:hint="eastAsia"/>
          <w:color w:val="auto"/>
          <w:kern w:val="0"/>
          <w:sz w:val="36"/>
          <w:szCs w:val="36"/>
        </w:rPr>
        <w:t>条文说明</w:t>
      </w:r>
    </w:p>
    <w:p>
      <w:pPr>
        <w:widowControl/>
        <w:spacing w:line="240" w:lineRule="auto"/>
        <w:ind w:firstLine="0" w:firstLineChars="0"/>
        <w:jc w:val="left"/>
        <w:rPr>
          <w:color w:val="auto"/>
          <w:kern w:val="0"/>
          <w:sz w:val="36"/>
          <w:szCs w:val="36"/>
        </w:rPr>
      </w:pPr>
      <w:r>
        <w:rPr>
          <w:color w:val="auto"/>
          <w:kern w:val="0"/>
          <w:sz w:val="36"/>
          <w:szCs w:val="36"/>
        </w:rPr>
        <w:br w:type="page"/>
      </w:r>
    </w:p>
    <w:p>
      <w:pPr>
        <w:pStyle w:val="2"/>
        <w:rPr>
          <w:color w:val="auto"/>
        </w:rPr>
      </w:pPr>
      <w:r>
        <w:rPr>
          <w:rFonts w:hint="eastAsia"/>
          <w:color w:val="auto"/>
        </w:rPr>
        <w:t>制定说明</w:t>
      </w:r>
    </w:p>
    <w:p>
      <w:pPr>
        <w:ind w:firstLine="420"/>
        <w:rPr>
          <w:color w:val="auto"/>
        </w:rPr>
      </w:pPr>
      <w:r>
        <w:rPr>
          <w:rFonts w:hint="eastAsia"/>
          <w:color w:val="auto"/>
        </w:rPr>
        <w:t>本标准制定过程中，编制组进行了人工湿地系统运行与维护的调查研究，总结了我国不同类型人工湿地的运行和维护的实践经验，同时参考了国外先进的技术标准，如美国的《人工湿地污水处理工程规范》中关于人工湿地设施的维护管理要求、水生植物系统的管理要求、以及系统的监控要求等内容，通过对实践经验和先进技术的调研和总结，取得了适用于我国气候条件、切实可行的人工湿地运行维护的技术要点。</w:t>
      </w:r>
    </w:p>
    <w:p>
      <w:pPr>
        <w:ind w:firstLine="420"/>
        <w:rPr>
          <w:color w:val="auto"/>
        </w:rPr>
      </w:pPr>
      <w:r>
        <w:rPr>
          <w:rFonts w:hint="eastAsia"/>
          <w:color w:val="auto"/>
        </w:rPr>
        <w:t>本标准的编制以科学性、实用性、引导性和可操作性为基本原则，重点解决人工湿地运行维护中的水质水量管理、设施设备管理、植物管理、防堵管理、应急管理等问题，编制组将定期对本标准实施情况进行调查，并对实施效果进行跟踪评估，不断修改完善。</w:t>
      </w:r>
    </w:p>
    <w:p>
      <w:pPr>
        <w:ind w:firstLine="420"/>
        <w:rPr>
          <w:color w:val="auto"/>
        </w:rPr>
      </w:pPr>
      <w:r>
        <w:rPr>
          <w:rFonts w:hint="eastAsia"/>
          <w:color w:val="auto"/>
        </w:rPr>
        <w:t>为便于广大技术和管理人员在使用本标准时能正确理解和执行条款规定，《人工湿地系统运行与维护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pPr>
        <w:ind w:firstLine="0" w:firstLineChars="0"/>
        <w:rPr>
          <w:color w:val="auto"/>
        </w:rPr>
      </w:pPr>
    </w:p>
    <w:p>
      <w:pPr>
        <w:widowControl/>
        <w:spacing w:line="240" w:lineRule="auto"/>
        <w:ind w:firstLine="0" w:firstLineChars="0"/>
        <w:jc w:val="left"/>
        <w:rPr>
          <w:color w:val="auto"/>
          <w:kern w:val="0"/>
          <w:sz w:val="36"/>
          <w:szCs w:val="36"/>
        </w:rPr>
      </w:pPr>
      <w:r>
        <w:rPr>
          <w:color w:val="auto"/>
          <w:kern w:val="0"/>
          <w:sz w:val="36"/>
          <w:szCs w:val="36"/>
        </w:rPr>
        <w:br w:type="page"/>
      </w:r>
    </w:p>
    <w:sdt>
      <w:sdtPr>
        <w:rPr>
          <w:b w:val="0"/>
          <w:bCs w:val="0"/>
          <w:color w:val="auto"/>
          <w:kern w:val="2"/>
          <w:sz w:val="21"/>
          <w:szCs w:val="20"/>
          <w:lang w:val="zh-CN"/>
        </w:rPr>
        <w:id w:val="-29267445"/>
        <w:docPartObj>
          <w:docPartGallery w:val="Table of Contents"/>
          <w:docPartUnique/>
        </w:docPartObj>
      </w:sdtPr>
      <w:sdtEndPr>
        <w:rPr>
          <w:b w:val="0"/>
          <w:bCs w:val="0"/>
          <w:color w:val="auto"/>
          <w:kern w:val="2"/>
          <w:sz w:val="24"/>
          <w:szCs w:val="22"/>
          <w:lang w:val="zh-CN"/>
        </w:rPr>
      </w:sdtEndPr>
      <w:sdtContent>
        <w:p>
          <w:pPr>
            <w:pStyle w:val="2"/>
            <w:rPr>
              <w:color w:val="auto"/>
            </w:rPr>
          </w:pPr>
          <w:bookmarkStart w:id="70" w:name="_Toc100232254"/>
          <w:r>
            <w:rPr>
              <w:color w:val="auto"/>
            </w:rPr>
            <w:t>目  次</w:t>
          </w:r>
          <w:bookmarkEnd w:id="70"/>
        </w:p>
        <w:p>
          <w:pPr>
            <w:pStyle w:val="14"/>
            <w:rPr>
              <w:rStyle w:val="22"/>
              <w:color w:val="auto"/>
              <w:szCs w:val="24"/>
            </w:rPr>
          </w:pPr>
          <w:r>
            <w:rPr>
              <w:rStyle w:val="22"/>
              <w:color w:val="auto"/>
              <w:szCs w:val="24"/>
            </w:rPr>
            <w:fldChar w:fldCharType="begin"/>
          </w:r>
          <w:r>
            <w:rPr>
              <w:rStyle w:val="22"/>
              <w:color w:val="auto"/>
              <w:szCs w:val="24"/>
            </w:rPr>
            <w:instrText xml:space="preserve"> TOC \o "1-2" \h \z \u </w:instrText>
          </w:r>
          <w:r>
            <w:rPr>
              <w:rStyle w:val="22"/>
              <w:color w:val="auto"/>
              <w:szCs w:val="24"/>
            </w:rPr>
            <w:fldChar w:fldCharType="separate"/>
          </w:r>
          <w:r>
            <w:rPr>
              <w:color w:val="auto"/>
            </w:rPr>
            <w:t>1 总  则</w:t>
          </w:r>
          <w:r>
            <w:rPr>
              <w:color w:val="auto"/>
            </w:rPr>
            <w:tab/>
          </w:r>
          <w:r>
            <w:rPr>
              <w:color w:val="auto"/>
            </w:rPr>
            <w:t>24</w:t>
          </w:r>
        </w:p>
        <w:p>
          <w:pPr>
            <w:pStyle w:val="14"/>
            <w:rPr>
              <w:rStyle w:val="22"/>
              <w:color w:val="auto"/>
              <w:szCs w:val="24"/>
            </w:rPr>
          </w:pPr>
          <w:r>
            <w:rPr>
              <w:color w:val="auto"/>
            </w:rPr>
            <w:fldChar w:fldCharType="begin"/>
          </w:r>
          <w:r>
            <w:rPr>
              <w:color w:val="auto"/>
            </w:rPr>
            <w:instrText xml:space="preserve"> HYPERLINK \l "_Toc106898015" </w:instrText>
          </w:r>
          <w:r>
            <w:rPr>
              <w:color w:val="auto"/>
            </w:rPr>
            <w:fldChar w:fldCharType="separate"/>
          </w:r>
          <w:r>
            <w:rPr>
              <w:rStyle w:val="22"/>
              <w:color w:val="auto"/>
              <w:szCs w:val="24"/>
            </w:rPr>
            <w:t>3 基本规定</w:t>
          </w:r>
          <w:r>
            <w:rPr>
              <w:rStyle w:val="22"/>
              <w:color w:val="auto"/>
              <w:szCs w:val="24"/>
            </w:rPr>
            <w:tab/>
          </w:r>
          <w:r>
            <w:rPr>
              <w:rStyle w:val="22"/>
              <w:color w:val="auto"/>
              <w:szCs w:val="24"/>
            </w:rPr>
            <w:t>25</w:t>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"_Toc106898016" </w:instrText>
          </w:r>
          <w:r>
            <w:rPr>
              <w:color w:val="auto"/>
            </w:rPr>
            <w:fldChar w:fldCharType="separate"/>
          </w:r>
          <w:r>
            <w:rPr>
              <w:rStyle w:val="22"/>
              <w:color w:val="auto"/>
              <w:szCs w:val="24"/>
            </w:rPr>
            <w:t>4 水质水量管理</w:t>
          </w:r>
          <w:r>
            <w:rPr>
              <w:rStyle w:val="22"/>
              <w:color w:val="auto"/>
              <w:szCs w:val="24"/>
            </w:rPr>
            <w:tab/>
          </w:r>
          <w:r>
            <w:rPr>
              <w:rStyle w:val="22"/>
              <w:color w:val="auto"/>
              <w:szCs w:val="24"/>
            </w:rPr>
            <w:t>26</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"_Toc106898017" </w:instrText>
          </w:r>
          <w:r>
            <w:rPr>
              <w:color w:val="auto"/>
            </w:rPr>
            <w:fldChar w:fldCharType="separate"/>
          </w:r>
          <w:r>
            <w:rPr>
              <w:rStyle w:val="22"/>
              <w:color w:val="auto"/>
              <w:szCs w:val="24"/>
            </w:rPr>
            <w:t>4.1 一般规定</w:t>
          </w:r>
          <w:r>
            <w:rPr>
              <w:rStyle w:val="22"/>
              <w:color w:val="auto"/>
              <w:szCs w:val="24"/>
            </w:rPr>
            <w:tab/>
          </w:r>
          <w:r>
            <w:rPr>
              <w:rStyle w:val="22"/>
              <w:color w:val="auto"/>
              <w:szCs w:val="24"/>
            </w:rPr>
            <w:t>26</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"_Toc106898018" </w:instrText>
          </w:r>
          <w:r>
            <w:rPr>
              <w:color w:val="auto"/>
            </w:rPr>
            <w:fldChar w:fldCharType="separate"/>
          </w:r>
          <w:r>
            <w:rPr>
              <w:rStyle w:val="22"/>
              <w:color w:val="auto"/>
              <w:szCs w:val="24"/>
            </w:rPr>
            <w:t>4.2 水质管理</w:t>
          </w:r>
          <w:r>
            <w:rPr>
              <w:rStyle w:val="22"/>
              <w:color w:val="auto"/>
              <w:szCs w:val="24"/>
            </w:rPr>
            <w:tab/>
          </w:r>
          <w:r>
            <w:rPr>
              <w:rStyle w:val="22"/>
              <w:color w:val="auto"/>
              <w:szCs w:val="24"/>
            </w:rPr>
            <w:t>26</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"_Toc106898019" </w:instrText>
          </w:r>
          <w:r>
            <w:rPr>
              <w:color w:val="auto"/>
            </w:rPr>
            <w:fldChar w:fldCharType="separate"/>
          </w:r>
          <w:r>
            <w:rPr>
              <w:rStyle w:val="22"/>
              <w:color w:val="auto"/>
              <w:szCs w:val="24"/>
            </w:rPr>
            <w:t>4.3 水量管理</w:t>
          </w:r>
          <w:r>
            <w:rPr>
              <w:rStyle w:val="22"/>
              <w:color w:val="auto"/>
              <w:szCs w:val="24"/>
            </w:rPr>
            <w:tab/>
          </w:r>
          <w:r>
            <w:rPr>
              <w:rStyle w:val="22"/>
              <w:color w:val="auto"/>
              <w:szCs w:val="24"/>
            </w:rPr>
            <w:t>27</w:t>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"_Toc106898020" </w:instrText>
          </w:r>
          <w:r>
            <w:rPr>
              <w:color w:val="auto"/>
            </w:rPr>
            <w:fldChar w:fldCharType="separate"/>
          </w:r>
          <w:r>
            <w:rPr>
              <w:rStyle w:val="22"/>
              <w:color w:val="auto"/>
              <w:szCs w:val="24"/>
            </w:rPr>
            <w:t>5 设施设备运行管理</w:t>
          </w:r>
          <w:r>
            <w:rPr>
              <w:rStyle w:val="22"/>
              <w:color w:val="auto"/>
              <w:szCs w:val="24"/>
            </w:rPr>
            <w:tab/>
          </w:r>
          <w:r>
            <w:rPr>
              <w:rStyle w:val="22"/>
              <w:color w:val="auto"/>
              <w:szCs w:val="24"/>
            </w:rPr>
            <w:t>28</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"_Toc106898021" </w:instrText>
          </w:r>
          <w:r>
            <w:rPr>
              <w:color w:val="auto"/>
            </w:rPr>
            <w:fldChar w:fldCharType="separate"/>
          </w:r>
          <w:r>
            <w:rPr>
              <w:rStyle w:val="22"/>
              <w:color w:val="auto"/>
              <w:szCs w:val="24"/>
            </w:rPr>
            <w:t>5.1 一般规定</w:t>
          </w:r>
          <w:r>
            <w:rPr>
              <w:rStyle w:val="22"/>
              <w:color w:val="auto"/>
              <w:szCs w:val="24"/>
            </w:rPr>
            <w:tab/>
          </w:r>
          <w:r>
            <w:rPr>
              <w:rStyle w:val="22"/>
              <w:color w:val="auto"/>
              <w:szCs w:val="24"/>
            </w:rPr>
            <w:t>28</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"_Toc106898022" </w:instrText>
          </w:r>
          <w:r>
            <w:rPr>
              <w:color w:val="auto"/>
            </w:rPr>
            <w:fldChar w:fldCharType="separate"/>
          </w:r>
          <w:r>
            <w:rPr>
              <w:rStyle w:val="22"/>
              <w:color w:val="auto"/>
              <w:szCs w:val="24"/>
            </w:rPr>
            <w:t>5.2</w:t>
          </w:r>
          <w:r>
            <w:rPr>
              <w:rStyle w:val="22"/>
              <w:rFonts w:hint="eastAsia"/>
              <w:color w:val="auto"/>
              <w:szCs w:val="24"/>
            </w:rPr>
            <w:t>设施运行</w:t>
          </w:r>
          <w:r>
            <w:rPr>
              <w:rStyle w:val="22"/>
              <w:color w:val="auto"/>
              <w:szCs w:val="24"/>
            </w:rPr>
            <w:t>管理</w:t>
          </w:r>
          <w:r>
            <w:rPr>
              <w:rStyle w:val="22"/>
              <w:color w:val="auto"/>
              <w:szCs w:val="24"/>
            </w:rPr>
            <w:tab/>
          </w:r>
          <w:r>
            <w:rPr>
              <w:rStyle w:val="22"/>
              <w:color w:val="auto"/>
              <w:szCs w:val="24"/>
            </w:rPr>
            <w:t>28</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"_Toc106898023" </w:instrText>
          </w:r>
          <w:r>
            <w:rPr>
              <w:color w:val="auto"/>
            </w:rPr>
            <w:fldChar w:fldCharType="separate"/>
          </w:r>
          <w:r>
            <w:rPr>
              <w:rStyle w:val="22"/>
              <w:color w:val="auto"/>
              <w:szCs w:val="24"/>
            </w:rPr>
            <w:t>5.3 填料管理</w:t>
          </w:r>
          <w:r>
            <w:rPr>
              <w:rStyle w:val="22"/>
              <w:color w:val="auto"/>
              <w:szCs w:val="24"/>
            </w:rPr>
            <w:tab/>
          </w:r>
          <w:r>
            <w:rPr>
              <w:rStyle w:val="22"/>
              <w:color w:val="auto"/>
              <w:szCs w:val="24"/>
            </w:rPr>
            <w:t>30</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"_Toc106898024" </w:instrText>
          </w:r>
          <w:r>
            <w:rPr>
              <w:color w:val="auto"/>
            </w:rPr>
            <w:fldChar w:fldCharType="separate"/>
          </w:r>
          <w:r>
            <w:rPr>
              <w:rStyle w:val="22"/>
              <w:color w:val="auto"/>
              <w:szCs w:val="24"/>
            </w:rPr>
            <w:t>5.4 管路系统管理</w:t>
          </w:r>
          <w:r>
            <w:rPr>
              <w:rStyle w:val="22"/>
              <w:color w:val="auto"/>
              <w:szCs w:val="24"/>
            </w:rPr>
            <w:tab/>
          </w:r>
          <w:r>
            <w:rPr>
              <w:rStyle w:val="22"/>
              <w:color w:val="auto"/>
              <w:szCs w:val="24"/>
            </w:rPr>
            <w:t>30</w:t>
          </w:r>
          <w:r>
            <w:rPr>
              <w:rStyle w:val="22"/>
              <w:color w:val="auto"/>
              <w:szCs w:val="24"/>
            </w:rPr>
            <w:fldChar w:fldCharType="end"/>
          </w:r>
        </w:p>
        <w:p>
          <w:pPr>
            <w:pStyle w:val="14"/>
            <w:ind w:firstLine="708" w:firstLineChars="295"/>
            <w:rPr>
              <w:rStyle w:val="22"/>
              <w:color w:val="auto"/>
              <w:szCs w:val="24"/>
            </w:rPr>
          </w:pPr>
          <w:r>
            <w:rPr>
              <w:color w:val="auto"/>
            </w:rPr>
            <w:fldChar w:fldCharType="begin"/>
          </w:r>
          <w:r>
            <w:rPr>
              <w:color w:val="auto"/>
            </w:rPr>
            <w:instrText xml:space="preserve"> HYPERLINK \l "_Toc106898025" </w:instrText>
          </w:r>
          <w:r>
            <w:rPr>
              <w:color w:val="auto"/>
            </w:rPr>
            <w:fldChar w:fldCharType="separate"/>
          </w:r>
          <w:r>
            <w:rPr>
              <w:rStyle w:val="22"/>
              <w:color w:val="auto"/>
              <w:szCs w:val="24"/>
            </w:rPr>
            <w:t>5.5设备管理</w:t>
          </w:r>
          <w:r>
            <w:rPr>
              <w:rStyle w:val="22"/>
              <w:color w:val="auto"/>
              <w:szCs w:val="24"/>
            </w:rPr>
            <w:tab/>
          </w:r>
          <w:r>
            <w:rPr>
              <w:rStyle w:val="22"/>
              <w:color w:val="auto"/>
              <w:szCs w:val="24"/>
            </w:rPr>
            <w:t>31</w:t>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"_Toc106898026" </w:instrText>
          </w:r>
          <w:r>
            <w:rPr>
              <w:color w:val="auto"/>
            </w:rPr>
            <w:fldChar w:fldCharType="separate"/>
          </w:r>
          <w:r>
            <w:rPr>
              <w:rStyle w:val="22"/>
              <w:color w:val="auto"/>
              <w:szCs w:val="24"/>
            </w:rPr>
            <w:t>6 植物及其他生物管理</w:t>
          </w:r>
          <w:r>
            <w:rPr>
              <w:rStyle w:val="22"/>
              <w:color w:val="auto"/>
              <w:szCs w:val="24"/>
            </w:rPr>
            <w:tab/>
          </w:r>
          <w:r>
            <w:rPr>
              <w:rStyle w:val="22"/>
              <w:color w:val="auto"/>
              <w:szCs w:val="24"/>
            </w:rPr>
            <w:t>32</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"_Toc106898027" </w:instrText>
          </w:r>
          <w:r>
            <w:rPr>
              <w:color w:val="auto"/>
            </w:rPr>
            <w:fldChar w:fldCharType="separate"/>
          </w:r>
          <w:r>
            <w:rPr>
              <w:rStyle w:val="22"/>
              <w:color w:val="auto"/>
              <w:szCs w:val="24"/>
            </w:rPr>
            <w:t>6.1一般规定</w:t>
          </w:r>
          <w:r>
            <w:rPr>
              <w:rStyle w:val="22"/>
              <w:color w:val="auto"/>
              <w:szCs w:val="24"/>
            </w:rPr>
            <w:tab/>
          </w:r>
          <w:r>
            <w:rPr>
              <w:rStyle w:val="22"/>
              <w:color w:val="auto"/>
              <w:szCs w:val="24"/>
            </w:rPr>
            <w:t>32</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"_Toc106898028" </w:instrText>
          </w:r>
          <w:r>
            <w:rPr>
              <w:color w:val="auto"/>
            </w:rPr>
            <w:fldChar w:fldCharType="separate"/>
          </w:r>
          <w:r>
            <w:rPr>
              <w:rStyle w:val="22"/>
              <w:color w:val="auto"/>
              <w:szCs w:val="24"/>
            </w:rPr>
            <w:t>6.2 植物管理</w:t>
          </w:r>
          <w:r>
            <w:rPr>
              <w:rStyle w:val="22"/>
              <w:color w:val="auto"/>
              <w:szCs w:val="24"/>
            </w:rPr>
            <w:tab/>
          </w:r>
          <w:r>
            <w:rPr>
              <w:rStyle w:val="22"/>
              <w:color w:val="auto"/>
              <w:szCs w:val="24"/>
            </w:rPr>
            <w:t>32</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"_Toc106898029" </w:instrText>
          </w:r>
          <w:r>
            <w:rPr>
              <w:color w:val="auto"/>
            </w:rPr>
            <w:fldChar w:fldCharType="separate"/>
          </w:r>
          <w:r>
            <w:rPr>
              <w:rStyle w:val="22"/>
              <w:color w:val="auto"/>
              <w:szCs w:val="24"/>
            </w:rPr>
            <w:t>6.3 动物管理</w:t>
          </w:r>
          <w:r>
            <w:rPr>
              <w:rStyle w:val="22"/>
              <w:color w:val="auto"/>
              <w:szCs w:val="24"/>
            </w:rPr>
            <w:tab/>
          </w:r>
          <w:r>
            <w:rPr>
              <w:rStyle w:val="22"/>
              <w:color w:val="auto"/>
              <w:szCs w:val="24"/>
            </w:rPr>
            <w:t>34</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"_Toc106898030" </w:instrText>
          </w:r>
          <w:r>
            <w:rPr>
              <w:color w:val="auto"/>
            </w:rPr>
            <w:fldChar w:fldCharType="separate"/>
          </w:r>
          <w:r>
            <w:rPr>
              <w:rStyle w:val="22"/>
              <w:color w:val="auto"/>
              <w:szCs w:val="24"/>
            </w:rPr>
            <w:t>6.4其他生物管理</w:t>
          </w:r>
          <w:r>
            <w:rPr>
              <w:rStyle w:val="22"/>
              <w:color w:val="auto"/>
              <w:szCs w:val="24"/>
            </w:rPr>
            <w:tab/>
          </w:r>
          <w:r>
            <w:rPr>
              <w:rStyle w:val="22"/>
              <w:color w:val="auto"/>
              <w:szCs w:val="24"/>
            </w:rPr>
            <w:t>34</w:t>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"_Toc106898031" </w:instrText>
          </w:r>
          <w:r>
            <w:rPr>
              <w:color w:val="auto"/>
            </w:rPr>
            <w:fldChar w:fldCharType="separate"/>
          </w:r>
          <w:r>
            <w:rPr>
              <w:rStyle w:val="22"/>
              <w:color w:val="auto"/>
              <w:szCs w:val="24"/>
            </w:rPr>
            <w:t>7 防堵管理</w:t>
          </w:r>
          <w:r>
            <w:rPr>
              <w:rStyle w:val="22"/>
              <w:color w:val="auto"/>
              <w:szCs w:val="24"/>
            </w:rPr>
            <w:tab/>
          </w:r>
          <w:r>
            <w:rPr>
              <w:rStyle w:val="22"/>
              <w:color w:val="auto"/>
              <w:szCs w:val="24"/>
            </w:rPr>
            <w:t>35</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"_Toc106898032" </w:instrText>
          </w:r>
          <w:r>
            <w:rPr>
              <w:color w:val="auto"/>
            </w:rPr>
            <w:fldChar w:fldCharType="separate"/>
          </w:r>
          <w:r>
            <w:rPr>
              <w:rStyle w:val="22"/>
              <w:color w:val="auto"/>
              <w:szCs w:val="24"/>
            </w:rPr>
            <w:t>7.1 一般规定</w:t>
          </w:r>
          <w:r>
            <w:rPr>
              <w:rStyle w:val="22"/>
              <w:color w:val="auto"/>
              <w:szCs w:val="24"/>
            </w:rPr>
            <w:tab/>
          </w:r>
          <w:r>
            <w:rPr>
              <w:rStyle w:val="22"/>
              <w:color w:val="auto"/>
              <w:szCs w:val="24"/>
            </w:rPr>
            <w:t>35</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"_Toc106898033" </w:instrText>
          </w:r>
          <w:r>
            <w:rPr>
              <w:color w:val="auto"/>
            </w:rPr>
            <w:fldChar w:fldCharType="separate"/>
          </w:r>
          <w:r>
            <w:rPr>
              <w:rStyle w:val="22"/>
              <w:color w:val="auto"/>
              <w:szCs w:val="24"/>
            </w:rPr>
            <w:t>7.2 垂直流人工湿地的防堵管理</w:t>
          </w:r>
          <w:r>
            <w:rPr>
              <w:rStyle w:val="22"/>
              <w:color w:val="auto"/>
              <w:szCs w:val="24"/>
            </w:rPr>
            <w:tab/>
          </w:r>
          <w:r>
            <w:rPr>
              <w:rStyle w:val="22"/>
              <w:color w:val="auto"/>
              <w:szCs w:val="24"/>
            </w:rPr>
            <w:t>35</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"_Toc106898034" </w:instrText>
          </w:r>
          <w:r>
            <w:rPr>
              <w:color w:val="auto"/>
            </w:rPr>
            <w:fldChar w:fldCharType="separate"/>
          </w:r>
          <w:r>
            <w:rPr>
              <w:rStyle w:val="22"/>
              <w:color w:val="auto"/>
              <w:szCs w:val="24"/>
            </w:rPr>
            <w:t>7.3 水平流人工湿地的防堵管理</w:t>
          </w:r>
          <w:r>
            <w:rPr>
              <w:rStyle w:val="22"/>
              <w:color w:val="auto"/>
              <w:szCs w:val="24"/>
            </w:rPr>
            <w:tab/>
          </w:r>
          <w:r>
            <w:rPr>
              <w:rStyle w:val="22"/>
              <w:color w:val="auto"/>
              <w:szCs w:val="24"/>
            </w:rPr>
            <w:t>36</w:t>
          </w:r>
          <w:r>
            <w:rPr>
              <w:rStyle w:val="22"/>
              <w:color w:val="auto"/>
              <w:szCs w:val="24"/>
            </w:rPr>
            <w:fldChar w:fldCharType="end"/>
          </w:r>
        </w:p>
        <w:p>
          <w:pPr>
            <w:pStyle w:val="14"/>
            <w:rPr>
              <w:rStyle w:val="22"/>
              <w:color w:val="auto"/>
              <w:szCs w:val="24"/>
            </w:rPr>
          </w:pPr>
          <w:r>
            <w:rPr>
              <w:color w:val="auto"/>
            </w:rPr>
            <w:fldChar w:fldCharType="begin"/>
          </w:r>
          <w:r>
            <w:rPr>
              <w:color w:val="auto"/>
            </w:rPr>
            <w:instrText xml:space="preserve"> HYPERLINK \l "_Toc106898035" </w:instrText>
          </w:r>
          <w:r>
            <w:rPr>
              <w:color w:val="auto"/>
            </w:rPr>
            <w:fldChar w:fldCharType="separate"/>
          </w:r>
          <w:r>
            <w:rPr>
              <w:rStyle w:val="22"/>
              <w:color w:val="auto"/>
              <w:szCs w:val="24"/>
            </w:rPr>
            <w:t>8 安全与应急管理</w:t>
          </w:r>
          <w:r>
            <w:rPr>
              <w:rStyle w:val="22"/>
              <w:color w:val="auto"/>
              <w:szCs w:val="24"/>
            </w:rPr>
            <w:tab/>
          </w:r>
          <w:r>
            <w:rPr>
              <w:rStyle w:val="22"/>
              <w:color w:val="auto"/>
              <w:szCs w:val="24"/>
            </w:rPr>
            <w:t>37</w:t>
          </w:r>
          <w:r>
            <w:rPr>
              <w:rStyle w:val="22"/>
              <w:color w:val="auto"/>
              <w:szCs w:val="24"/>
            </w:rPr>
            <w:fldChar w:fldCharType="end"/>
          </w:r>
        </w:p>
        <w:p>
          <w:pPr>
            <w:pStyle w:val="14"/>
            <w:ind w:firstLine="849" w:firstLineChars="354"/>
            <w:rPr>
              <w:rStyle w:val="22"/>
              <w:color w:val="auto"/>
              <w:szCs w:val="24"/>
            </w:rPr>
          </w:pPr>
          <w:r>
            <w:rPr>
              <w:color w:val="auto"/>
            </w:rPr>
            <w:fldChar w:fldCharType="begin"/>
          </w:r>
          <w:r>
            <w:rPr>
              <w:color w:val="auto"/>
            </w:rPr>
            <w:instrText xml:space="preserve"> HYPERLINK \l "_Toc106898038" </w:instrText>
          </w:r>
          <w:r>
            <w:rPr>
              <w:color w:val="auto"/>
            </w:rPr>
            <w:fldChar w:fldCharType="separate"/>
          </w:r>
          <w:r>
            <w:rPr>
              <w:rStyle w:val="22"/>
              <w:color w:val="auto"/>
              <w:szCs w:val="24"/>
            </w:rPr>
            <w:t>8.3 应急管理</w:t>
          </w:r>
          <w:r>
            <w:rPr>
              <w:rStyle w:val="22"/>
              <w:color w:val="auto"/>
              <w:szCs w:val="24"/>
            </w:rPr>
            <w:tab/>
          </w:r>
          <w:r>
            <w:rPr>
              <w:rStyle w:val="22"/>
              <w:color w:val="auto"/>
              <w:szCs w:val="24"/>
            </w:rPr>
            <w:t>37</w:t>
          </w:r>
          <w:r>
            <w:rPr>
              <w:rStyle w:val="22"/>
              <w:color w:val="auto"/>
              <w:szCs w:val="24"/>
            </w:rPr>
            <w:fldChar w:fldCharType="end"/>
          </w:r>
        </w:p>
        <w:p>
          <w:pPr>
            <w:pStyle w:val="14"/>
            <w:rPr>
              <w:color w:val="auto"/>
              <w:lang w:val="zh-CN"/>
            </w:rPr>
          </w:pPr>
          <w:r>
            <w:rPr>
              <w:rStyle w:val="22"/>
              <w:color w:val="auto"/>
              <w:szCs w:val="24"/>
            </w:rPr>
            <w:fldChar w:fldCharType="end"/>
          </w:r>
        </w:p>
      </w:sdtContent>
    </w:sdt>
    <w:p>
      <w:pPr>
        <w:pStyle w:val="2"/>
        <w:rPr>
          <w:color w:val="auto"/>
        </w:rPr>
      </w:pPr>
      <w:bookmarkStart w:id="71" w:name="_Toc100232255"/>
      <w:bookmarkStart w:id="72" w:name="_Toc72333491"/>
      <w:bookmarkStart w:id="73" w:name="_Toc85535481"/>
      <w:bookmarkStart w:id="74" w:name="_Toc72333667"/>
      <w:bookmarkStart w:id="75" w:name="_Toc89346322"/>
      <w:r>
        <w:rPr>
          <w:color w:val="auto"/>
        </w:rPr>
        <w:t>1  总则</w:t>
      </w:r>
      <w:bookmarkEnd w:id="71"/>
      <w:bookmarkEnd w:id="72"/>
      <w:bookmarkEnd w:id="73"/>
      <w:bookmarkEnd w:id="74"/>
      <w:bookmarkEnd w:id="75"/>
    </w:p>
    <w:p>
      <w:pPr>
        <w:keepNext/>
        <w:keepLines/>
        <w:ind w:firstLine="0" w:firstLineChars="0"/>
        <w:outlineLvl w:val="2"/>
        <w:rPr>
          <w:color w:val="auto"/>
          <w:sz w:val="24"/>
          <w:szCs w:val="40"/>
        </w:rPr>
      </w:pPr>
      <w:r>
        <w:rPr>
          <w:rFonts w:hint="eastAsia"/>
          <w:b/>
          <w:bCs/>
          <w:color w:val="auto"/>
          <w:sz w:val="24"/>
          <w:szCs w:val="40"/>
        </w:rPr>
        <w:t>1</w:t>
      </w:r>
      <w:r>
        <w:rPr>
          <w:b/>
          <w:bCs/>
          <w:color w:val="auto"/>
          <w:sz w:val="24"/>
          <w:szCs w:val="40"/>
        </w:rPr>
        <w:t xml:space="preserve">.0.1 </w:t>
      </w:r>
      <w:r>
        <w:rPr>
          <w:rFonts w:hint="eastAsia"/>
          <w:color w:val="auto"/>
          <w:sz w:val="24"/>
          <w:szCs w:val="40"/>
        </w:rPr>
        <w:t>人工湿地作为一种水处理方式，与传统水处理方式相比，具有生态效益显著、建设投资小、运维能耗低、运行费用少等优点，近年来被广泛用于处理生活污水、工业废水、暴雨径流、富营养化水体等，取得了良好效果。现行的人工湿地相关标准在运维管理方面虽有涉及，但</w:t>
      </w:r>
      <w:r>
        <w:rPr>
          <w:color w:val="auto"/>
          <w:sz w:val="24"/>
          <w:szCs w:val="40"/>
        </w:rPr>
        <w:t>提出的技术要求和规定都比较笼统，难以满足运维管理过程中的实操性需求。</w:t>
      </w:r>
    </w:p>
    <w:p>
      <w:pPr>
        <w:keepNext/>
        <w:keepLines/>
        <w:ind w:firstLine="0" w:firstLineChars="0"/>
        <w:outlineLvl w:val="2"/>
        <w:rPr>
          <w:color w:val="auto"/>
          <w:sz w:val="24"/>
          <w:szCs w:val="40"/>
        </w:rPr>
      </w:pPr>
      <w:r>
        <w:rPr>
          <w:rFonts w:hint="eastAsia"/>
          <w:b/>
          <w:bCs/>
          <w:color w:val="auto"/>
          <w:sz w:val="24"/>
          <w:szCs w:val="40"/>
        </w:rPr>
        <w:t>1</w:t>
      </w:r>
      <w:r>
        <w:rPr>
          <w:b/>
          <w:bCs/>
          <w:color w:val="auto"/>
          <w:sz w:val="24"/>
          <w:szCs w:val="40"/>
        </w:rPr>
        <w:t xml:space="preserve">.0.2 </w:t>
      </w:r>
      <w:r>
        <w:rPr>
          <w:rFonts w:hint="eastAsia"/>
          <w:color w:val="auto"/>
          <w:sz w:val="24"/>
          <w:szCs w:val="40"/>
        </w:rPr>
        <w:t>人工湿地的运行和维护承担达标排放的污水处理设施出水等低污染水的水质改善任务，作为直接处理生产生活污水的治污设施人工湿地可以参照本标准。运维不善会导致人工湿地设计的功能丧失或弱化，因此针对不同处理对象、不同类型的人工湿地提出运行维护的技术要求和指导至关重要。堵塞是人工湿地发挥效益不佳的重要问题，低温也是影响北方严寒地区和南方长江中下游地区人工湿地运维的主要制约条件，会造成人工湿地床的透气性变差、氧传输能力下降，均需要从运行维护方面提出相应的解决方案。</w:t>
      </w:r>
    </w:p>
    <w:p>
      <w:pPr>
        <w:keepNext/>
        <w:keepLines/>
        <w:ind w:firstLine="0" w:firstLineChars="0"/>
        <w:outlineLvl w:val="2"/>
        <w:rPr>
          <w:color w:val="auto"/>
          <w:sz w:val="24"/>
          <w:szCs w:val="40"/>
        </w:rPr>
      </w:pPr>
      <w:r>
        <w:rPr>
          <w:b/>
          <w:bCs/>
          <w:color w:val="auto"/>
          <w:sz w:val="24"/>
          <w:szCs w:val="40"/>
        </w:rPr>
        <w:t xml:space="preserve">1.0.3 </w:t>
      </w:r>
      <w:r>
        <w:rPr>
          <w:rFonts w:hint="eastAsia"/>
          <w:color w:val="auto"/>
          <w:sz w:val="24"/>
          <w:szCs w:val="40"/>
        </w:rPr>
        <w:t>现行有关国家标准、行业标准、地方标准包括但不限于《湿地分类》GB/T 24708-2009、《农村生活污水处理工程技术标准》GB/T 51347-2019、《湿地信息分类与代码》LY/T 2181-2013、《人工湿地污水处理技术导则》RISN-TG006-2009、《水生生物湿地类型划分》SC/T 9601-2018、《人工湿地污水处理工程技术规范》HJ 2005-2010、《污水自然处理工程技术规程》CJJ/T 54-2017、《河道人工湿地设计规范》DB13/T 5217-2020、《人工湿地水质净化工程技术规范》DB13/T 5184-2020、《生态修复型人工湿地中植物配置技术规程》DB32/T 3405-2018、《上海市人工湿地污水处理技术规范》DG/TJ 08-2100-2012、《人工湿地水质净化工程竣工环境保护验收技术规范》DB13/T 5183-2020、《省级重要湿地和一般湿地生态监测技术规程》DB34/T 3422-2019等。</w:t>
      </w:r>
    </w:p>
    <w:p>
      <w:pPr>
        <w:ind w:left="420" w:firstLine="0" w:firstLineChars="0"/>
        <w:rPr>
          <w:color w:val="auto"/>
        </w:rPr>
      </w:pPr>
      <w:r>
        <w:rPr>
          <w:color w:val="auto"/>
        </w:rPr>
        <w:br w:type="page"/>
      </w:r>
    </w:p>
    <w:p>
      <w:pPr>
        <w:pStyle w:val="2"/>
        <w:rPr>
          <w:color w:val="auto"/>
        </w:rPr>
      </w:pPr>
      <w:bookmarkStart w:id="76" w:name="_Toc100232256"/>
      <w:r>
        <w:rPr>
          <w:color w:val="auto"/>
        </w:rPr>
        <w:t xml:space="preserve">3  </w:t>
      </w:r>
      <w:r>
        <w:rPr>
          <w:rFonts w:hint="eastAsia"/>
          <w:color w:val="auto"/>
        </w:rPr>
        <w:t>基本规定</w:t>
      </w:r>
      <w:bookmarkEnd w:id="76"/>
    </w:p>
    <w:p>
      <w:pPr>
        <w:keepNext/>
        <w:keepLines/>
        <w:ind w:firstLine="0" w:firstLineChars="0"/>
        <w:outlineLvl w:val="2"/>
        <w:rPr>
          <w:color w:val="auto"/>
          <w:sz w:val="24"/>
          <w:szCs w:val="40"/>
        </w:rPr>
      </w:pPr>
      <w:r>
        <w:rPr>
          <w:b/>
          <w:bCs/>
          <w:color w:val="auto"/>
          <w:sz w:val="24"/>
          <w:szCs w:val="40"/>
        </w:rPr>
        <w:t xml:space="preserve">3.0.2 </w:t>
      </w:r>
      <w:r>
        <w:rPr>
          <w:rFonts w:hint="eastAsia"/>
          <w:color w:val="auto"/>
          <w:sz w:val="24"/>
          <w:szCs w:val="40"/>
        </w:rPr>
        <w:t>参与人工湿地系统设施设备运行和维护的技术人员和管理人员应进行相关培训，并明确专人负责各项设施的运维。培训内容主要包括污水处理、人工湿地工程管理的法律和规章制度，国家、行业和地方现行有关标准；污水性质、污水处理的基本流程以及人工湿地污水处理工程运行的工艺流程；劳动安全防护设施和个人卫生措施；处理事故和应急操作程序。此外，对技术人员的培训还应包括：系统及设备的使用、运行、检查，以及设备运行故障的排除；设备日常和定期维护；事故或紧急情况下人工操作和事故处理；设备运行及维护记录填写，以及事故和其它事件的记录及报告的填写。</w:t>
      </w:r>
    </w:p>
    <w:p>
      <w:pPr>
        <w:rPr>
          <w:color w:val="auto"/>
          <w:sz w:val="24"/>
          <w:szCs w:val="22"/>
        </w:rPr>
      </w:pPr>
      <w:r>
        <w:rPr>
          <w:rFonts w:hint="eastAsia"/>
          <w:color w:val="auto"/>
          <w:sz w:val="24"/>
          <w:szCs w:val="22"/>
        </w:rPr>
        <w:t>关于人工湿地运营档案的规定。根据人工湿地的运行方式、进出水水质、设施设备等具体情况，建立人工湿地系统各构筑物基本情况档案，各构筑物运行控制参数档案，设施设备运行方式的记录档案，人工湿地污水工艺方案及方案调整，设备设施维护管理方式等档案，形成生产设施运行状况、设施维护等的人工湿地设备设施运营档案。</w:t>
      </w:r>
    </w:p>
    <w:p>
      <w:pPr>
        <w:keepNext/>
        <w:keepLines/>
        <w:ind w:firstLine="0" w:firstLineChars="0"/>
        <w:outlineLvl w:val="2"/>
        <w:rPr>
          <w:color w:val="auto"/>
          <w:sz w:val="24"/>
          <w:szCs w:val="40"/>
        </w:rPr>
      </w:pPr>
      <w:r>
        <w:rPr>
          <w:rFonts w:hint="eastAsia"/>
          <w:b/>
          <w:bCs/>
          <w:color w:val="auto"/>
          <w:sz w:val="24"/>
          <w:szCs w:val="40"/>
        </w:rPr>
        <w:t>3</w:t>
      </w:r>
      <w:r>
        <w:rPr>
          <w:b/>
          <w:bCs/>
          <w:color w:val="auto"/>
          <w:sz w:val="24"/>
          <w:szCs w:val="40"/>
        </w:rPr>
        <w:t xml:space="preserve">.0.3 </w:t>
      </w:r>
      <w:r>
        <w:rPr>
          <w:rFonts w:hint="eastAsia"/>
          <w:color w:val="auto"/>
          <w:sz w:val="24"/>
          <w:szCs w:val="40"/>
        </w:rPr>
        <w:t>通过制定设施运行的各项管理制度，可以保证人工湿地系统的设施设备正常运行使用，进而确保人工湿地系统的处理效果。人工湿地设施运营管理制度的主要内容应包括：</w:t>
      </w:r>
      <w:r>
        <w:rPr>
          <w:color w:val="auto"/>
          <w:sz w:val="24"/>
          <w:szCs w:val="40"/>
        </w:rPr>
        <w:t>1</w:t>
      </w:r>
      <w:r>
        <w:rPr>
          <w:rFonts w:hint="eastAsia"/>
          <w:color w:val="auto"/>
          <w:sz w:val="24"/>
          <w:szCs w:val="40"/>
        </w:rPr>
        <w:t>）设备台账制度，台账内容包括设备编号、设备名称、规格型号、生产厂家、安装数量、主要性能参数、安装地点、采购及安装使用日期、负责部门及负责人等相关信息；</w:t>
      </w:r>
      <w:r>
        <w:rPr>
          <w:color w:val="auto"/>
          <w:sz w:val="24"/>
          <w:szCs w:val="40"/>
        </w:rPr>
        <w:t>2</w:t>
      </w:r>
      <w:r>
        <w:rPr>
          <w:rFonts w:hint="eastAsia"/>
          <w:color w:val="auto"/>
          <w:sz w:val="24"/>
          <w:szCs w:val="40"/>
        </w:rPr>
        <w:t>）人工湿地系统设备设施运行记录制度，记录设施和设备运行时间、运行参数等，如发生故障，应详细记录故障及维修情况等；</w:t>
      </w:r>
      <w:r>
        <w:rPr>
          <w:color w:val="auto"/>
          <w:sz w:val="24"/>
          <w:szCs w:val="40"/>
        </w:rPr>
        <w:t>3</w:t>
      </w:r>
      <w:r>
        <w:rPr>
          <w:rFonts w:hint="eastAsia"/>
          <w:color w:val="auto"/>
          <w:sz w:val="24"/>
          <w:szCs w:val="40"/>
        </w:rPr>
        <w:t>）定期巡视制度，包括巡视内容、巡视范围及频次、巡视情况处置、记录与上报等；</w:t>
      </w:r>
      <w:r>
        <w:rPr>
          <w:color w:val="auto"/>
          <w:sz w:val="24"/>
          <w:szCs w:val="40"/>
        </w:rPr>
        <w:t>4</w:t>
      </w:r>
      <w:r>
        <w:rPr>
          <w:rFonts w:hint="eastAsia"/>
          <w:color w:val="auto"/>
          <w:sz w:val="24"/>
          <w:szCs w:val="40"/>
        </w:rPr>
        <w:t>）交接班制度，主要交接人工湿地系统设备设施的运行情况和运行记录以及工具和生产辅助材料等实物，上下班交接人员应在现场进行交接，对实物及运行记录核实确定后，应签字确认；</w:t>
      </w:r>
      <w:r>
        <w:rPr>
          <w:color w:val="auto"/>
          <w:sz w:val="24"/>
          <w:szCs w:val="40"/>
        </w:rPr>
        <w:t>5</w:t>
      </w:r>
      <w:r>
        <w:rPr>
          <w:rFonts w:hint="eastAsia"/>
          <w:color w:val="auto"/>
          <w:sz w:val="24"/>
          <w:szCs w:val="40"/>
        </w:rPr>
        <w:t>）安全检查记录，包括检查时间、检查部门、存在问题、整改措施及反馈；</w:t>
      </w:r>
      <w:r>
        <w:rPr>
          <w:color w:val="auto"/>
          <w:sz w:val="24"/>
          <w:szCs w:val="40"/>
        </w:rPr>
        <w:t>6</w:t>
      </w:r>
      <w:r>
        <w:rPr>
          <w:rFonts w:hint="eastAsia"/>
          <w:color w:val="auto"/>
          <w:sz w:val="24"/>
          <w:szCs w:val="40"/>
        </w:rPr>
        <w:t>）突然事件应急预案。</w:t>
      </w:r>
    </w:p>
    <w:p>
      <w:pPr>
        <w:keepNext/>
        <w:keepLines/>
        <w:ind w:firstLine="0" w:firstLineChars="0"/>
        <w:outlineLvl w:val="2"/>
        <w:rPr>
          <w:b/>
          <w:bCs/>
          <w:color w:val="auto"/>
          <w:sz w:val="24"/>
          <w:szCs w:val="40"/>
        </w:rPr>
      </w:pPr>
      <w:r>
        <w:rPr>
          <w:rFonts w:hint="eastAsia"/>
          <w:b/>
          <w:bCs/>
          <w:color w:val="auto"/>
          <w:sz w:val="24"/>
          <w:szCs w:val="40"/>
        </w:rPr>
        <w:t>3</w:t>
      </w:r>
      <w:r>
        <w:rPr>
          <w:b/>
          <w:bCs/>
          <w:color w:val="auto"/>
          <w:sz w:val="24"/>
          <w:szCs w:val="40"/>
        </w:rPr>
        <w:t xml:space="preserve">.0.5 </w:t>
      </w:r>
      <w:r>
        <w:rPr>
          <w:rFonts w:hint="eastAsia"/>
          <w:color w:val="auto"/>
          <w:sz w:val="24"/>
          <w:szCs w:val="40"/>
        </w:rPr>
        <w:t>人工湿地的生物应当选择本土物种，避免外来物种入侵。</w:t>
      </w:r>
    </w:p>
    <w:p>
      <w:pPr>
        <w:tabs>
          <w:tab w:val="left" w:pos="3468"/>
        </w:tabs>
        <w:ind w:firstLine="0" w:firstLineChars="0"/>
        <w:rPr>
          <w:rFonts w:eastAsia="黑体"/>
          <w:color w:val="auto"/>
          <w:sz w:val="24"/>
          <w:szCs w:val="32"/>
        </w:rPr>
      </w:pPr>
    </w:p>
    <w:p>
      <w:pPr>
        <w:tabs>
          <w:tab w:val="left" w:pos="3468"/>
        </w:tabs>
        <w:rPr>
          <w:rFonts w:eastAsia="黑体"/>
          <w:color w:val="auto"/>
          <w:sz w:val="24"/>
          <w:szCs w:val="32"/>
        </w:rPr>
      </w:pPr>
      <w:r>
        <w:rPr>
          <w:rFonts w:eastAsia="黑体"/>
          <w:color w:val="auto"/>
          <w:sz w:val="24"/>
          <w:szCs w:val="32"/>
        </w:rPr>
        <w:br w:type="page"/>
      </w:r>
    </w:p>
    <w:p>
      <w:pPr>
        <w:pStyle w:val="2"/>
        <w:rPr>
          <w:color w:val="auto"/>
        </w:rPr>
      </w:pPr>
      <w:r>
        <w:rPr>
          <w:rFonts w:hint="eastAsia"/>
          <w:color w:val="auto"/>
        </w:rPr>
        <w:t>4</w:t>
      </w:r>
      <w:r>
        <w:rPr>
          <w:color w:val="auto"/>
        </w:rPr>
        <w:t xml:space="preserve"> </w:t>
      </w:r>
      <w:r>
        <w:rPr>
          <w:rFonts w:hint="eastAsia"/>
          <w:color w:val="auto"/>
        </w:rPr>
        <w:t>水质水量管理</w:t>
      </w:r>
    </w:p>
    <w:p>
      <w:pPr>
        <w:keepNext/>
        <w:keepLines/>
        <w:adjustRightInd w:val="0"/>
        <w:spacing w:before="120" w:after="120"/>
        <w:ind w:firstLine="0" w:firstLineChars="0"/>
        <w:jc w:val="center"/>
        <w:outlineLvl w:val="1"/>
        <w:rPr>
          <w:rFonts w:eastAsia="黑体"/>
          <w:b/>
          <w:bCs/>
          <w:color w:val="auto"/>
          <w:sz w:val="28"/>
          <w:szCs w:val="36"/>
        </w:rPr>
      </w:pPr>
      <w:r>
        <w:rPr>
          <w:rFonts w:hint="eastAsia" w:eastAsia="黑体"/>
          <w:b/>
          <w:bCs/>
          <w:color w:val="auto"/>
          <w:sz w:val="28"/>
          <w:szCs w:val="36"/>
        </w:rPr>
        <w:t>4</w:t>
      </w:r>
      <w:r>
        <w:rPr>
          <w:rFonts w:eastAsia="黑体"/>
          <w:b/>
          <w:bCs/>
          <w:color w:val="auto"/>
          <w:sz w:val="28"/>
          <w:szCs w:val="36"/>
        </w:rPr>
        <w:t xml:space="preserve">.1 </w:t>
      </w:r>
      <w:r>
        <w:rPr>
          <w:rFonts w:hint="eastAsia" w:eastAsia="黑体"/>
          <w:b/>
          <w:bCs/>
          <w:color w:val="auto"/>
          <w:sz w:val="28"/>
          <w:szCs w:val="36"/>
        </w:rPr>
        <w:t>一般规定</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.1.2</w:t>
      </w:r>
      <w:r>
        <w:rPr>
          <w:color w:val="auto"/>
          <w:sz w:val="24"/>
          <w:szCs w:val="40"/>
        </w:rPr>
        <w:t xml:space="preserve"> </w:t>
      </w:r>
      <w:r>
        <w:rPr>
          <w:rFonts w:hint="eastAsia"/>
          <w:color w:val="auto"/>
          <w:sz w:val="24"/>
          <w:szCs w:val="40"/>
        </w:rPr>
        <w:t>人工湿地回用水水质相关标准详见表4</w:t>
      </w:r>
      <w:r>
        <w:rPr>
          <w:color w:val="auto"/>
          <w:sz w:val="24"/>
          <w:szCs w:val="40"/>
        </w:rPr>
        <w:t>.1.2</w:t>
      </w:r>
      <w:r>
        <w:rPr>
          <w:rFonts w:hint="eastAsia"/>
          <w:color w:val="auto"/>
          <w:sz w:val="24"/>
          <w:szCs w:val="40"/>
        </w:rPr>
        <w:t>。</w:t>
      </w:r>
    </w:p>
    <w:p>
      <w:pPr>
        <w:ind w:firstLine="422"/>
        <w:jc w:val="center"/>
        <w:rPr>
          <w:b/>
          <w:bCs/>
          <w:color w:val="auto"/>
        </w:rPr>
      </w:pPr>
      <w:r>
        <w:rPr>
          <w:rFonts w:hint="eastAsia"/>
          <w:b/>
          <w:bCs/>
          <w:color w:val="auto"/>
        </w:rPr>
        <w:t>表4</w:t>
      </w:r>
      <w:r>
        <w:rPr>
          <w:b/>
          <w:bCs/>
          <w:color w:val="auto"/>
        </w:rPr>
        <w:t>.</w:t>
      </w:r>
      <w:r>
        <w:rPr>
          <w:rFonts w:hint="eastAsia"/>
          <w:b/>
          <w:bCs/>
          <w:color w:val="auto"/>
        </w:rPr>
        <w:t>1</w:t>
      </w:r>
      <w:r>
        <w:rPr>
          <w:b/>
          <w:bCs/>
          <w:color w:val="auto"/>
        </w:rPr>
        <w:t>.2</w:t>
      </w:r>
      <w:r>
        <w:rPr>
          <w:rFonts w:hint="eastAsia"/>
          <w:b/>
          <w:bCs/>
          <w:color w:val="auto"/>
        </w:rPr>
        <w:t xml:space="preserve"> 回用水水质相关标准</w:t>
      </w:r>
    </w:p>
    <w:tbl>
      <w:tblPr>
        <w:tblStyle w:val="20"/>
        <w:tblW w:w="8310" w:type="dxa"/>
        <w:tblInd w:w="99" w:type="dxa"/>
        <w:tblLayout w:type="autofit"/>
        <w:tblCellMar>
          <w:top w:w="0" w:type="dxa"/>
          <w:left w:w="108" w:type="dxa"/>
          <w:bottom w:w="0" w:type="dxa"/>
          <w:right w:w="108" w:type="dxa"/>
        </w:tblCellMar>
      </w:tblPr>
      <w:tblGrid>
        <w:gridCol w:w="720"/>
        <w:gridCol w:w="1731"/>
        <w:gridCol w:w="5859"/>
      </w:tblGrid>
      <w:tr>
        <w:tblPrEx>
          <w:tblCellMar>
            <w:top w:w="0" w:type="dxa"/>
            <w:left w:w="108" w:type="dxa"/>
            <w:bottom w:w="0" w:type="dxa"/>
            <w:right w:w="108" w:type="dxa"/>
          </w:tblCellMar>
        </w:tblPrEx>
        <w:trPr>
          <w:trHeight w:val="4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序号</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4"/>
              </w:rPr>
            </w:pPr>
            <w:r>
              <w:rPr>
                <w:rFonts w:hint="eastAsia"/>
                <w:color w:val="auto"/>
              </w:rPr>
              <w:t>回用用途</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24"/>
              </w:rPr>
            </w:pPr>
            <w:r>
              <w:rPr>
                <w:rFonts w:hint="eastAsia"/>
                <w:color w:val="auto"/>
              </w:rPr>
              <w:t>标准</w:t>
            </w:r>
          </w:p>
        </w:tc>
      </w:tr>
      <w:tr>
        <w:tblPrEx>
          <w:tblCellMar>
            <w:top w:w="0" w:type="dxa"/>
            <w:left w:w="108" w:type="dxa"/>
            <w:bottom w:w="0" w:type="dxa"/>
            <w:right w:w="108" w:type="dxa"/>
          </w:tblCellMar>
        </w:tblPrEx>
        <w:trPr>
          <w:trHeight w:val="4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城市杂用水</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rPr>
            </w:pPr>
            <w:r>
              <w:rPr>
                <w:rFonts w:hint="eastAsia"/>
                <w:color w:val="auto"/>
              </w:rPr>
              <w:t>《城市污水再生利用</w:t>
            </w:r>
            <w:r>
              <w:rPr>
                <w:color w:val="auto"/>
              </w:rPr>
              <w:t xml:space="preserve"> </w:t>
            </w:r>
            <w:r>
              <w:rPr>
                <w:rFonts w:hint="eastAsia"/>
                <w:color w:val="auto"/>
              </w:rPr>
              <w:t>城市杂用水水质》</w:t>
            </w:r>
            <w:r>
              <w:rPr>
                <w:color w:val="auto"/>
              </w:rPr>
              <w:t>GB/T 18920</w:t>
            </w:r>
          </w:p>
        </w:tc>
      </w:tr>
      <w:tr>
        <w:tblPrEx>
          <w:tblCellMar>
            <w:top w:w="0" w:type="dxa"/>
            <w:left w:w="108" w:type="dxa"/>
            <w:bottom w:w="0" w:type="dxa"/>
            <w:right w:w="108" w:type="dxa"/>
          </w:tblCellMar>
        </w:tblPrEx>
        <w:trPr>
          <w:trHeight w:val="4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2</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景观环境用水</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rPr>
            </w:pPr>
            <w:r>
              <w:rPr>
                <w:rFonts w:hint="eastAsia"/>
                <w:color w:val="auto"/>
              </w:rPr>
              <w:t>《城市污水再生利用</w:t>
            </w:r>
            <w:r>
              <w:rPr>
                <w:color w:val="auto"/>
              </w:rPr>
              <w:t xml:space="preserve"> </w:t>
            </w:r>
            <w:r>
              <w:rPr>
                <w:rFonts w:hint="eastAsia"/>
                <w:color w:val="auto"/>
              </w:rPr>
              <w:t>景观环境用水水质》</w:t>
            </w:r>
            <w:r>
              <w:rPr>
                <w:color w:val="auto"/>
              </w:rPr>
              <w:t>GB/T 18921</w:t>
            </w:r>
          </w:p>
        </w:tc>
      </w:tr>
      <w:tr>
        <w:tblPrEx>
          <w:tblCellMar>
            <w:top w:w="0" w:type="dxa"/>
            <w:left w:w="108" w:type="dxa"/>
            <w:bottom w:w="0" w:type="dxa"/>
            <w:right w:w="108" w:type="dxa"/>
          </w:tblCellMar>
        </w:tblPrEx>
        <w:trPr>
          <w:trHeight w:val="4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3</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工业回用水</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rPr>
            </w:pPr>
            <w:r>
              <w:rPr>
                <w:rFonts w:hint="eastAsia"/>
                <w:color w:val="auto"/>
              </w:rPr>
              <w:t>《城市污水再生利用</w:t>
            </w:r>
            <w:r>
              <w:rPr>
                <w:color w:val="auto"/>
              </w:rPr>
              <w:t xml:space="preserve"> </w:t>
            </w:r>
            <w:r>
              <w:rPr>
                <w:rFonts w:hint="eastAsia"/>
                <w:color w:val="auto"/>
              </w:rPr>
              <w:t>工业用水水质》</w:t>
            </w:r>
            <w:r>
              <w:rPr>
                <w:color w:val="auto"/>
              </w:rPr>
              <w:t>GB/T 19923</w:t>
            </w:r>
          </w:p>
        </w:tc>
      </w:tr>
      <w:tr>
        <w:tblPrEx>
          <w:tblCellMar>
            <w:top w:w="0" w:type="dxa"/>
            <w:left w:w="108" w:type="dxa"/>
            <w:bottom w:w="0" w:type="dxa"/>
            <w:right w:w="108" w:type="dxa"/>
          </w:tblCellMar>
        </w:tblPrEx>
        <w:trPr>
          <w:trHeight w:val="68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4</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农田灌溉用水</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rPr>
            </w:pPr>
            <w:r>
              <w:rPr>
                <w:rFonts w:hint="eastAsia"/>
                <w:color w:val="auto"/>
              </w:rPr>
              <w:t>《城市污水再生利用</w:t>
            </w:r>
            <w:r>
              <w:rPr>
                <w:color w:val="auto"/>
              </w:rPr>
              <w:t xml:space="preserve"> </w:t>
            </w:r>
            <w:r>
              <w:rPr>
                <w:rFonts w:hint="eastAsia"/>
                <w:color w:val="auto"/>
              </w:rPr>
              <w:t>农田灌溉用水水质》</w:t>
            </w:r>
            <w:r>
              <w:rPr>
                <w:color w:val="auto"/>
              </w:rPr>
              <w:t>GB/T20922</w:t>
            </w:r>
            <w:r>
              <w:rPr>
                <w:rFonts w:hint="eastAsia"/>
                <w:color w:val="auto"/>
              </w:rPr>
              <w:t>，《农田灌溉水质标准》</w:t>
            </w:r>
            <w:r>
              <w:rPr>
                <w:color w:val="auto"/>
              </w:rPr>
              <w:t>GB 5084</w:t>
            </w:r>
          </w:p>
        </w:tc>
      </w:tr>
      <w:tr>
        <w:tblPrEx>
          <w:tblCellMar>
            <w:top w:w="0" w:type="dxa"/>
            <w:left w:w="108" w:type="dxa"/>
            <w:bottom w:w="0" w:type="dxa"/>
            <w:right w:w="108" w:type="dxa"/>
          </w:tblCellMar>
        </w:tblPrEx>
        <w:trPr>
          <w:trHeight w:val="42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5</w:t>
            </w:r>
          </w:p>
        </w:tc>
        <w:tc>
          <w:tcPr>
            <w:tcW w:w="173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生态补水</w:t>
            </w:r>
          </w:p>
        </w:tc>
        <w:tc>
          <w:tcPr>
            <w:tcW w:w="58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rPr>
            </w:pPr>
            <w:r>
              <w:rPr>
                <w:rFonts w:hint="eastAsia"/>
                <w:color w:val="auto"/>
              </w:rPr>
              <w:t>满足受纳水体水（环境）功能区划</w:t>
            </w:r>
            <w:r>
              <w:rPr>
                <w:color w:val="auto"/>
              </w:rPr>
              <w:t xml:space="preserve"> </w:t>
            </w:r>
          </w:p>
        </w:tc>
      </w:tr>
    </w:tbl>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.1.3</w:t>
      </w:r>
      <w:r>
        <w:rPr>
          <w:color w:val="auto"/>
          <w:sz w:val="24"/>
          <w:szCs w:val="40"/>
        </w:rPr>
        <w:t xml:space="preserve"> </w:t>
      </w:r>
      <w:r>
        <w:rPr>
          <w:rFonts w:hint="eastAsia"/>
          <w:color w:val="auto"/>
          <w:sz w:val="24"/>
          <w:szCs w:val="40"/>
        </w:rPr>
        <w:t>人工湿地的运维过程中，通过对相关数据进行管理和分析，对后续的运行和维护进行指导，确保实现长效稳定的运行目标。</w:t>
      </w:r>
    </w:p>
    <w:p>
      <w:pPr>
        <w:keepNext/>
        <w:keepLines/>
        <w:adjustRightInd w:val="0"/>
        <w:spacing w:before="120" w:after="120"/>
        <w:ind w:firstLine="0" w:firstLineChars="0"/>
        <w:jc w:val="center"/>
        <w:outlineLvl w:val="1"/>
        <w:rPr>
          <w:rFonts w:eastAsia="黑体"/>
          <w:b/>
          <w:bCs/>
          <w:color w:val="auto"/>
          <w:sz w:val="28"/>
          <w:szCs w:val="36"/>
        </w:rPr>
      </w:pPr>
      <w:r>
        <w:rPr>
          <w:rFonts w:hint="eastAsia" w:eastAsia="黑体"/>
          <w:b/>
          <w:bCs/>
          <w:color w:val="auto"/>
          <w:sz w:val="28"/>
          <w:szCs w:val="36"/>
        </w:rPr>
        <w:t>4</w:t>
      </w:r>
      <w:r>
        <w:rPr>
          <w:rFonts w:eastAsia="黑体"/>
          <w:b/>
          <w:bCs/>
          <w:color w:val="auto"/>
          <w:sz w:val="28"/>
          <w:szCs w:val="36"/>
        </w:rPr>
        <w:t xml:space="preserve">.2 </w:t>
      </w:r>
      <w:r>
        <w:rPr>
          <w:rFonts w:hint="eastAsia" w:eastAsia="黑体"/>
          <w:b/>
          <w:bCs/>
          <w:color w:val="auto"/>
          <w:sz w:val="28"/>
          <w:szCs w:val="36"/>
        </w:rPr>
        <w:t>水质管理</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.2.2 </w:t>
      </w:r>
      <w:r>
        <w:rPr>
          <w:rFonts w:hint="eastAsia"/>
          <w:color w:val="auto"/>
          <w:sz w:val="24"/>
          <w:szCs w:val="40"/>
        </w:rPr>
        <w:t>人工湿地进水水质检测的分析方法可参考表</w:t>
      </w:r>
      <w:r>
        <w:rPr>
          <w:color w:val="auto"/>
          <w:sz w:val="24"/>
          <w:szCs w:val="40"/>
        </w:rPr>
        <w:t>4.2.2</w:t>
      </w:r>
      <w:r>
        <w:rPr>
          <w:rFonts w:hint="eastAsia"/>
          <w:color w:val="auto"/>
          <w:sz w:val="24"/>
          <w:szCs w:val="40"/>
        </w:rPr>
        <w:t>.</w:t>
      </w:r>
    </w:p>
    <w:p>
      <w:pPr>
        <w:ind w:firstLine="422"/>
        <w:jc w:val="center"/>
        <w:rPr>
          <w:b/>
          <w:bCs/>
          <w:color w:val="auto"/>
        </w:rPr>
      </w:pPr>
      <w:r>
        <w:rPr>
          <w:rFonts w:hint="eastAsia"/>
          <w:b/>
          <w:bCs/>
          <w:color w:val="auto"/>
        </w:rPr>
        <w:t>表4</w:t>
      </w:r>
      <w:r>
        <w:rPr>
          <w:b/>
          <w:bCs/>
          <w:color w:val="auto"/>
        </w:rPr>
        <w:t xml:space="preserve">.2.2 </w:t>
      </w:r>
      <w:r>
        <w:rPr>
          <w:rFonts w:hint="eastAsia"/>
          <w:b/>
          <w:bCs/>
          <w:color w:val="auto"/>
        </w:rPr>
        <w:t>人工湿地进水水质检测的分析方法</w:t>
      </w:r>
    </w:p>
    <w:tbl>
      <w:tblPr>
        <w:tblStyle w:val="20"/>
        <w:tblW w:w="0" w:type="auto"/>
        <w:tblInd w:w="0" w:type="dxa"/>
        <w:tblLayout w:type="autofit"/>
        <w:tblCellMar>
          <w:top w:w="0" w:type="dxa"/>
          <w:left w:w="108" w:type="dxa"/>
          <w:bottom w:w="0" w:type="dxa"/>
          <w:right w:w="108" w:type="dxa"/>
        </w:tblCellMar>
      </w:tblPr>
      <w:tblGrid>
        <w:gridCol w:w="832"/>
        <w:gridCol w:w="1881"/>
        <w:gridCol w:w="3951"/>
        <w:gridCol w:w="1632"/>
      </w:tblGrid>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auto"/>
              </w:rPr>
            </w:pPr>
            <w:r>
              <w:rPr>
                <w:rFonts w:hint="eastAsia"/>
                <w:color w:val="auto"/>
              </w:rPr>
              <w:t>序号</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color w:val="auto"/>
              </w:rPr>
            </w:pPr>
            <w:r>
              <w:rPr>
                <w:rFonts w:hint="eastAsia"/>
                <w:color w:val="auto"/>
              </w:rPr>
              <w:t>监测指标</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color w:val="auto"/>
              </w:rPr>
            </w:pPr>
            <w:r>
              <w:rPr>
                <w:rFonts w:hint="eastAsia"/>
                <w:color w:val="auto"/>
              </w:rPr>
              <w:t>分析方法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color w:val="auto"/>
              </w:rPr>
            </w:pPr>
            <w:r>
              <w:rPr>
                <w:rFonts w:hint="eastAsia"/>
                <w:color w:val="auto"/>
              </w:rPr>
              <w:t>方法来源</w:t>
            </w:r>
          </w:p>
        </w:tc>
      </w:tr>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rPr>
                <w:color w:val="auto"/>
              </w:rPr>
            </w:pPr>
            <w:r>
              <w:rPr>
                <w:color w:val="auto"/>
              </w:rPr>
              <w:t>pH</w:t>
            </w:r>
            <w:r>
              <w:rPr>
                <w:rFonts w:hint="eastAsia"/>
                <w:color w:val="auto"/>
              </w:rPr>
              <w:t>值</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玻璃电极法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6920</w:t>
            </w:r>
          </w:p>
        </w:tc>
      </w:tr>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2</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color w:val="auto"/>
              </w:rPr>
            </w:pPr>
            <w:r>
              <w:rPr>
                <w:rFonts w:hint="eastAsia"/>
                <w:color w:val="auto"/>
              </w:rPr>
              <w:t>水温</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温度计或颠倒温度计测定法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13195</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3</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color w:val="auto"/>
              </w:rPr>
            </w:pPr>
            <w:r>
              <w:rPr>
                <w:rFonts w:hint="eastAsia"/>
                <w:color w:val="auto"/>
              </w:rPr>
              <w:t>溶解氧</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电化学探头法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506</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便携式溶解氧测定仪</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925</w:t>
            </w:r>
          </w:p>
        </w:tc>
      </w:tr>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4</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color w:val="auto"/>
              </w:rPr>
            </w:pPr>
            <w:r>
              <w:rPr>
                <w:rFonts w:hint="eastAsia"/>
                <w:color w:val="auto"/>
              </w:rPr>
              <w:t>悬浮物</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重量法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11901</w:t>
            </w:r>
          </w:p>
        </w:tc>
      </w:tr>
      <w:tr>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5</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color w:val="auto"/>
              </w:rPr>
            </w:pPr>
            <w:r>
              <w:rPr>
                <w:rFonts w:hint="eastAsia"/>
                <w:color w:val="auto"/>
              </w:rPr>
              <w:t>化学需氧量</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重铬酸盐法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828</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快速消解分光光度法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HJ/T 399</w:t>
            </w:r>
          </w:p>
        </w:tc>
      </w:tr>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6</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五日生化需氧量</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稀释与接种法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505</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7</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氨氮（以</w:t>
            </w:r>
            <w:r>
              <w:rPr>
                <w:color w:val="auto"/>
              </w:rPr>
              <w:t>N</w:t>
            </w:r>
            <w:r>
              <w:rPr>
                <w:rFonts w:hint="eastAsia"/>
                <w:color w:val="auto"/>
              </w:rPr>
              <w:t>计）</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纳氏试剂分光光度法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535</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水杨酸分光光度法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536</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蒸馏</w:t>
            </w:r>
            <w:r>
              <w:rPr>
                <w:color w:val="auto"/>
              </w:rPr>
              <w:t>-</w:t>
            </w:r>
            <w:r>
              <w:rPr>
                <w:rFonts w:hint="eastAsia"/>
                <w:color w:val="auto"/>
              </w:rPr>
              <w:t>中和滴定法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537</w:t>
            </w:r>
          </w:p>
        </w:tc>
      </w:tr>
      <w:t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气相分子吸收光谱法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HJ/T 195</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8</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总氮（以</w:t>
            </w:r>
            <w:r>
              <w:rPr>
                <w:color w:val="auto"/>
              </w:rPr>
              <w:t>N</w:t>
            </w:r>
            <w:r>
              <w:rPr>
                <w:rFonts w:hint="eastAsia"/>
                <w:color w:val="auto"/>
              </w:rPr>
              <w:t>计）</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碱性过硫酸钾消解紫外分光光度法</w:t>
            </w:r>
            <w:r>
              <w:rPr>
                <w:color w:val="auto"/>
              </w:rPr>
              <w:t xml:space="preserve"> </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636</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气相分子吸收光谱法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HJ/T 199</w:t>
            </w:r>
          </w:p>
        </w:tc>
      </w:tr>
      <w:tr>
        <w:tblPrEx>
          <w:tblCellMar>
            <w:top w:w="0" w:type="dxa"/>
            <w:left w:w="108" w:type="dxa"/>
            <w:bottom w:w="0" w:type="dxa"/>
            <w:right w:w="108" w:type="dxa"/>
          </w:tblCellMar>
        </w:tblPrEx>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9</w:t>
            </w:r>
          </w:p>
        </w:tc>
        <w:tc>
          <w:tcPr>
            <w:tcW w:w="1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总磷（以</w:t>
            </w:r>
            <w:r>
              <w:rPr>
                <w:color w:val="auto"/>
              </w:rPr>
              <w:t>P</w:t>
            </w:r>
            <w:r>
              <w:rPr>
                <w:rFonts w:hint="eastAsia"/>
                <w:color w:val="auto"/>
              </w:rPr>
              <w:t>计）</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钼酸铵分光光度法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11893</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10</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总汞</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冷原子吸收分光光度法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597</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原子荧光法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694</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11</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烷基汞</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气相色谱法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GB/T 14204</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冷原子荧光光谱法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977</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12</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总镉</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双硫腙分光光度法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7471</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电感耦合等离子体质谱法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700</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13</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总铬</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二苯碳酰二肼分光光度法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7466</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电感耦合等离子体质谱法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700</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火焰原子吸收分光光度法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757</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14</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六价铬</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二苯碳酰二肼分光光度法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7467</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流动注射</w:t>
            </w:r>
            <w:r>
              <w:rPr>
                <w:color w:val="auto"/>
              </w:rPr>
              <w:t>-</w:t>
            </w:r>
            <w:r>
              <w:rPr>
                <w:rFonts w:hint="eastAsia"/>
                <w:color w:val="auto"/>
              </w:rPr>
              <w:t>二苯碳酰二肼光度法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908</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15</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总砷</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二乙基二硫代氨基甲酸银分光光度法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7485</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原子荧光法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694</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center"/>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电感耦合等离子体质谱法</w:t>
            </w:r>
            <w:r>
              <w:rPr>
                <w:color w:val="auto"/>
              </w:rPr>
              <w:t xml:space="preserve"> </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700</w:t>
            </w:r>
          </w:p>
        </w:tc>
      </w:tr>
      <w:tr>
        <w:tblPrEx>
          <w:tblCellMar>
            <w:top w:w="0" w:type="dxa"/>
            <w:left w:w="108" w:type="dxa"/>
            <w:bottom w:w="0" w:type="dxa"/>
            <w:right w:w="108" w:type="dxa"/>
          </w:tblCellMar>
        </w:tblPrEx>
        <w:tc>
          <w:tcPr>
            <w:tcW w:w="8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color w:val="auto"/>
              </w:rPr>
              <w:t>16</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rPr>
            </w:pPr>
            <w:r>
              <w:rPr>
                <w:rFonts w:hint="eastAsia"/>
                <w:color w:val="auto"/>
              </w:rPr>
              <w:t>总铅</w:t>
            </w: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双硫腙分光光度法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GB 7470</w:t>
            </w:r>
          </w:p>
        </w:tc>
      </w:tr>
      <w:tr>
        <w:tblPrEx>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left"/>
              <w:rPr>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firstLineChars="0"/>
              <w:jc w:val="left"/>
              <w:rPr>
                <w:color w:val="auto"/>
              </w:rPr>
            </w:pPr>
          </w:p>
        </w:tc>
        <w:tc>
          <w:tcPr>
            <w:tcW w:w="39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12" w:firstLineChars="6"/>
              <w:rPr>
                <w:color w:val="auto"/>
              </w:rPr>
            </w:pPr>
            <w:r>
              <w:rPr>
                <w:rFonts w:hint="eastAsia"/>
                <w:color w:val="auto"/>
              </w:rPr>
              <w:t>电感耦合等离子体质谱法</w:t>
            </w:r>
          </w:p>
        </w:tc>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 w:firstLineChars="14"/>
              <w:rPr>
                <w:color w:val="auto"/>
              </w:rPr>
            </w:pPr>
            <w:r>
              <w:rPr>
                <w:color w:val="auto"/>
              </w:rPr>
              <w:t>HJ 700</w:t>
            </w:r>
          </w:p>
        </w:tc>
      </w:tr>
    </w:tbl>
    <w:p>
      <w:pPr>
        <w:keepNext/>
        <w:keepLines/>
        <w:ind w:firstLine="0" w:firstLineChars="0"/>
        <w:outlineLvl w:val="2"/>
        <w:rPr>
          <w:b/>
          <w:bCs/>
          <w:color w:val="auto"/>
          <w:sz w:val="24"/>
          <w:szCs w:val="40"/>
        </w:rPr>
      </w:pPr>
      <w:r>
        <w:rPr>
          <w:rFonts w:hint="eastAsia"/>
          <w:b/>
          <w:bCs/>
          <w:color w:val="auto"/>
          <w:sz w:val="24"/>
          <w:szCs w:val="40"/>
        </w:rPr>
        <w:t>4</w:t>
      </w:r>
      <w:r>
        <w:rPr>
          <w:b/>
          <w:bCs/>
          <w:color w:val="auto"/>
          <w:sz w:val="24"/>
          <w:szCs w:val="40"/>
        </w:rPr>
        <w:t xml:space="preserve">.2.4 </w:t>
      </w:r>
      <w:r>
        <w:rPr>
          <w:rFonts w:hint="eastAsia"/>
          <w:color w:val="auto"/>
          <w:sz w:val="24"/>
          <w:szCs w:val="40"/>
        </w:rPr>
        <w:t>定期对人工湿地的水质、水量进行分析可对后续的运行提供指导。</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.2.5 </w:t>
      </w:r>
      <w:r>
        <w:rPr>
          <w:rFonts w:hint="eastAsia"/>
          <w:color w:val="auto"/>
          <w:sz w:val="24"/>
          <w:szCs w:val="40"/>
        </w:rPr>
        <w:t>进水水质异常情况主要包括进水水质超出设计标准、高浓度污水进入、高浓度悬浮物进入及其他异常水等。当进水水质的悬浮物浓度较高时，通过增加进水水量，可以保持</w:t>
      </w:r>
      <w:r>
        <w:rPr>
          <w:rFonts w:hint="eastAsia"/>
          <w:color w:val="auto"/>
          <w:sz w:val="24"/>
          <w:szCs w:val="22"/>
        </w:rPr>
        <w:t>湿地滤料表层的渗透能力。及时发布预警信息，可以实现水质的管控，减少上游来水突发污染事件造成水质安全问题。当进水水量不足设计要求的10%-20%，要以按照植物生长的要求对植物进行养护。</w:t>
      </w:r>
    </w:p>
    <w:p>
      <w:pPr>
        <w:keepNext/>
        <w:keepLines/>
        <w:ind w:firstLine="0" w:firstLineChars="0"/>
        <w:outlineLvl w:val="2"/>
        <w:rPr>
          <w:color w:val="auto"/>
          <w:sz w:val="24"/>
          <w:szCs w:val="22"/>
        </w:rPr>
      </w:pPr>
      <w:r>
        <w:rPr>
          <w:rFonts w:hint="eastAsia"/>
          <w:b/>
          <w:bCs/>
          <w:color w:val="auto"/>
          <w:sz w:val="24"/>
          <w:szCs w:val="40"/>
        </w:rPr>
        <w:t>4</w:t>
      </w:r>
      <w:r>
        <w:rPr>
          <w:b/>
          <w:bCs/>
          <w:color w:val="auto"/>
          <w:sz w:val="24"/>
          <w:szCs w:val="40"/>
        </w:rPr>
        <w:t xml:space="preserve">.2.6 </w:t>
      </w:r>
      <w:r>
        <w:rPr>
          <w:rFonts w:hint="eastAsia"/>
          <w:color w:val="auto"/>
          <w:sz w:val="24"/>
          <w:szCs w:val="40"/>
        </w:rPr>
        <w:t>出水水质异常情况主要包括进水水质异常、湿地滤料堵塞、植物腐败、超出设计处理水量等情况引起的出水水质异常。植物收割后及时清理</w:t>
      </w:r>
      <w:r>
        <w:rPr>
          <w:rFonts w:hint="eastAsia"/>
          <w:color w:val="auto"/>
          <w:sz w:val="24"/>
          <w:szCs w:val="22"/>
        </w:rPr>
        <w:t>干净植物根茎叶，避免引起水质异常。</w:t>
      </w:r>
    </w:p>
    <w:p>
      <w:pPr>
        <w:keepNext/>
        <w:keepLines/>
        <w:adjustRightInd w:val="0"/>
        <w:spacing w:before="120" w:after="120"/>
        <w:ind w:firstLine="0" w:firstLineChars="0"/>
        <w:jc w:val="center"/>
        <w:outlineLvl w:val="1"/>
        <w:rPr>
          <w:rFonts w:eastAsia="黑体"/>
          <w:b/>
          <w:bCs/>
          <w:color w:val="auto"/>
          <w:sz w:val="28"/>
          <w:szCs w:val="36"/>
        </w:rPr>
      </w:pPr>
      <w:r>
        <w:rPr>
          <w:rFonts w:hint="eastAsia" w:eastAsia="黑体"/>
          <w:b/>
          <w:bCs/>
          <w:color w:val="auto"/>
          <w:sz w:val="28"/>
          <w:szCs w:val="36"/>
        </w:rPr>
        <w:t>4</w:t>
      </w:r>
      <w:r>
        <w:rPr>
          <w:rFonts w:eastAsia="黑体"/>
          <w:b/>
          <w:bCs/>
          <w:color w:val="auto"/>
          <w:sz w:val="28"/>
          <w:szCs w:val="36"/>
        </w:rPr>
        <w:t xml:space="preserve">.3 </w:t>
      </w:r>
      <w:r>
        <w:rPr>
          <w:rFonts w:hint="eastAsia" w:eastAsia="黑体"/>
          <w:b/>
          <w:bCs/>
          <w:color w:val="auto"/>
          <w:sz w:val="28"/>
          <w:szCs w:val="36"/>
        </w:rPr>
        <w:t>水量管理</w:t>
      </w:r>
    </w:p>
    <w:p>
      <w:pPr>
        <w:keepNext/>
        <w:keepLines/>
        <w:ind w:firstLine="0" w:firstLineChars="0"/>
        <w:outlineLvl w:val="2"/>
        <w:rPr>
          <w:color w:val="auto"/>
          <w:sz w:val="24"/>
          <w:szCs w:val="40"/>
        </w:rPr>
      </w:pPr>
      <w:r>
        <w:rPr>
          <w:rFonts w:hint="eastAsia"/>
          <w:b/>
          <w:bCs/>
          <w:color w:val="auto"/>
          <w:sz w:val="24"/>
          <w:szCs w:val="40"/>
        </w:rPr>
        <w:t>4</w:t>
      </w:r>
      <w:r>
        <w:rPr>
          <w:b/>
          <w:bCs/>
          <w:color w:val="auto"/>
          <w:sz w:val="24"/>
          <w:szCs w:val="40"/>
        </w:rPr>
        <w:t xml:space="preserve">.3.2 </w:t>
      </w:r>
      <w:r>
        <w:rPr>
          <w:rFonts w:hint="eastAsia"/>
          <w:color w:val="auto"/>
          <w:sz w:val="24"/>
          <w:szCs w:val="40"/>
        </w:rPr>
        <w:t>保持适宜水位高度，从而避免人工湿地植物因水位过低出现干旱死亡。</w:t>
      </w:r>
    </w:p>
    <w:p>
      <w:pPr>
        <w:widowControl/>
        <w:spacing w:line="240" w:lineRule="auto"/>
        <w:ind w:firstLine="0" w:firstLineChars="0"/>
        <w:jc w:val="left"/>
        <w:rPr>
          <w:rFonts w:eastAsia="黑体"/>
          <w:color w:val="auto"/>
          <w:sz w:val="24"/>
          <w:szCs w:val="32"/>
        </w:rPr>
      </w:pPr>
      <w:r>
        <w:rPr>
          <w:rFonts w:eastAsia="黑体"/>
          <w:color w:val="auto"/>
          <w:sz w:val="24"/>
          <w:szCs w:val="32"/>
        </w:rPr>
        <w:br w:type="page"/>
      </w:r>
    </w:p>
    <w:p>
      <w:pPr>
        <w:keepNext/>
        <w:keepLines/>
        <w:spacing w:before="330" w:after="330"/>
        <w:ind w:firstLine="883" w:firstLineChars="0"/>
        <w:jc w:val="center"/>
        <w:outlineLvl w:val="0"/>
        <w:rPr>
          <w:b/>
          <w:bCs/>
          <w:color w:val="auto"/>
          <w:kern w:val="44"/>
          <w:sz w:val="30"/>
          <w:szCs w:val="44"/>
        </w:rPr>
      </w:pPr>
      <w:r>
        <w:rPr>
          <w:b/>
          <w:bCs/>
          <w:color w:val="auto"/>
          <w:kern w:val="44"/>
          <w:sz w:val="30"/>
          <w:szCs w:val="44"/>
        </w:rPr>
        <w:t>5 系统运行</w:t>
      </w:r>
    </w:p>
    <w:p>
      <w:pPr>
        <w:keepNext/>
        <w:keepLines/>
        <w:adjustRightInd w:val="0"/>
        <w:spacing w:before="120" w:after="120"/>
        <w:ind w:firstLine="0" w:firstLineChars="0"/>
        <w:jc w:val="center"/>
        <w:outlineLvl w:val="1"/>
        <w:rPr>
          <w:rFonts w:eastAsia="黑体"/>
          <w:b/>
          <w:bCs/>
          <w:color w:val="auto"/>
          <w:sz w:val="28"/>
          <w:szCs w:val="36"/>
        </w:rPr>
      </w:pPr>
      <w:r>
        <w:rPr>
          <w:rFonts w:hint="eastAsia" w:eastAsia="黑体"/>
          <w:b/>
          <w:bCs/>
          <w:color w:val="auto"/>
          <w:sz w:val="28"/>
          <w:szCs w:val="36"/>
        </w:rPr>
        <w:t>5.1一般规定</w:t>
      </w:r>
    </w:p>
    <w:p>
      <w:pPr>
        <w:keepNext/>
        <w:keepLines/>
        <w:ind w:firstLine="0" w:firstLineChars="0"/>
        <w:outlineLvl w:val="2"/>
        <w:rPr>
          <w:color w:val="auto"/>
          <w:sz w:val="32"/>
          <w:szCs w:val="32"/>
        </w:rPr>
      </w:pPr>
      <w:r>
        <w:rPr>
          <w:b/>
          <w:bCs/>
          <w:color w:val="auto"/>
          <w:sz w:val="24"/>
          <w:szCs w:val="40"/>
        </w:rPr>
        <w:t>5.1.1</w:t>
      </w:r>
      <w:r>
        <w:rPr>
          <w:rFonts w:hint="eastAsia"/>
          <w:color w:val="auto"/>
          <w:sz w:val="24"/>
          <w:szCs w:val="32"/>
        </w:rPr>
        <w:t xml:space="preserve"> </w:t>
      </w:r>
      <w:r>
        <w:rPr>
          <w:rFonts w:hint="eastAsia"/>
          <w:bCs/>
          <w:color w:val="auto"/>
          <w:sz w:val="24"/>
          <w:szCs w:val="40"/>
        </w:rPr>
        <w:t>本条款提出了人工湿地工艺的一般流程。根据行业标准《人工湿地污水处理工程技术规范》（H</w:t>
      </w:r>
      <w:r>
        <w:rPr>
          <w:bCs/>
          <w:color w:val="auto"/>
          <w:sz w:val="24"/>
          <w:szCs w:val="40"/>
        </w:rPr>
        <w:t>J 2005-2010</w:t>
      </w:r>
      <w:r>
        <w:rPr>
          <w:rFonts w:hint="eastAsia"/>
          <w:bCs/>
          <w:color w:val="auto"/>
          <w:sz w:val="24"/>
          <w:szCs w:val="40"/>
        </w:rPr>
        <w:t>）的有关内容，污水经过预处理单元后进入人工湿地，当人工湿地出水作为再生水利用时，需再经过后处理单元方可排放与回用。</w:t>
      </w:r>
      <w:r>
        <w:rPr>
          <w:bCs/>
          <w:color w:val="auto"/>
          <w:sz w:val="24"/>
          <w:szCs w:val="40"/>
        </w:rPr>
        <w:t xml:space="preserve"> </w:t>
      </w:r>
    </w:p>
    <w:p>
      <w:pPr>
        <w:keepNext/>
        <w:keepLines/>
        <w:ind w:firstLine="0" w:firstLineChars="0"/>
        <w:outlineLvl w:val="2"/>
        <w:rPr>
          <w:color w:val="auto"/>
          <w:sz w:val="24"/>
          <w:szCs w:val="32"/>
        </w:rPr>
      </w:pPr>
      <w:r>
        <w:rPr>
          <w:b/>
          <w:color w:val="auto"/>
          <w:sz w:val="24"/>
          <w:szCs w:val="40"/>
        </w:rPr>
        <w:t>5.1.2</w:t>
      </w:r>
      <w:r>
        <w:rPr>
          <w:rFonts w:hint="eastAsia"/>
          <w:b/>
          <w:color w:val="auto"/>
          <w:sz w:val="24"/>
          <w:szCs w:val="32"/>
        </w:rPr>
        <w:t xml:space="preserve"> </w:t>
      </w:r>
      <w:r>
        <w:rPr>
          <w:rFonts w:hint="eastAsia"/>
          <w:bCs/>
          <w:color w:val="auto"/>
          <w:sz w:val="24"/>
          <w:szCs w:val="40"/>
        </w:rPr>
        <w:t>本条款明确了设施设备管理需要满足的有关技术规定。</w:t>
      </w:r>
    </w:p>
    <w:p>
      <w:pPr>
        <w:keepNext/>
        <w:keepLines/>
        <w:ind w:firstLine="0" w:firstLineChars="0"/>
        <w:outlineLvl w:val="2"/>
        <w:rPr>
          <w:color w:val="auto"/>
          <w:sz w:val="24"/>
          <w:szCs w:val="32"/>
        </w:rPr>
      </w:pPr>
      <w:r>
        <w:rPr>
          <w:b/>
          <w:color w:val="auto"/>
          <w:sz w:val="24"/>
          <w:szCs w:val="40"/>
        </w:rPr>
        <w:t>5.1.3</w:t>
      </w:r>
      <w:r>
        <w:rPr>
          <w:rFonts w:hint="eastAsia"/>
          <w:color w:val="auto"/>
          <w:sz w:val="24"/>
          <w:szCs w:val="32"/>
        </w:rPr>
        <w:t xml:space="preserve"> </w:t>
      </w:r>
      <w:r>
        <w:rPr>
          <w:rFonts w:hint="eastAsia"/>
          <w:bCs/>
          <w:color w:val="auto"/>
          <w:sz w:val="24"/>
          <w:szCs w:val="40"/>
        </w:rPr>
        <w:t>预处理单元主要用于去除悬浮物、漂浮物，有机物的水解酸化、伴生污染物处理等，需定期清除预处理单元的淤泥以维持其正常运行</w:t>
      </w:r>
      <w:r>
        <w:rPr>
          <w:bCs/>
          <w:color w:val="auto"/>
          <w:sz w:val="24"/>
          <w:szCs w:val="40"/>
        </w:rPr>
        <w:t>，</w:t>
      </w:r>
      <w:r>
        <w:rPr>
          <w:rFonts w:hint="eastAsia"/>
          <w:bCs/>
          <w:color w:val="auto"/>
          <w:sz w:val="24"/>
          <w:szCs w:val="40"/>
        </w:rPr>
        <w:t>从而为后续处理工程提供水质保障。</w:t>
      </w:r>
    </w:p>
    <w:p>
      <w:pPr>
        <w:keepNext/>
        <w:keepLines/>
        <w:ind w:firstLine="0" w:firstLineChars="0"/>
        <w:outlineLvl w:val="2"/>
        <w:rPr>
          <w:color w:val="auto"/>
          <w:sz w:val="32"/>
          <w:szCs w:val="32"/>
        </w:rPr>
      </w:pPr>
      <w:r>
        <w:rPr>
          <w:b/>
          <w:color w:val="auto"/>
          <w:sz w:val="24"/>
          <w:szCs w:val="40"/>
        </w:rPr>
        <w:t>5.1.4</w:t>
      </w:r>
      <w:r>
        <w:rPr>
          <w:rFonts w:hint="eastAsia"/>
          <w:b/>
          <w:color w:val="auto"/>
          <w:sz w:val="24"/>
          <w:szCs w:val="32"/>
        </w:rPr>
        <w:t xml:space="preserve"> </w:t>
      </w:r>
      <w:r>
        <w:rPr>
          <w:rFonts w:hint="eastAsia"/>
          <w:bCs/>
          <w:color w:val="auto"/>
          <w:sz w:val="24"/>
          <w:szCs w:val="40"/>
        </w:rPr>
        <w:t>减少人工湿地出水病菌的种类和数量。</w:t>
      </w:r>
    </w:p>
    <w:p>
      <w:pPr>
        <w:keepNext/>
        <w:keepLines/>
        <w:adjustRightInd w:val="0"/>
        <w:spacing w:before="120" w:after="120"/>
        <w:ind w:firstLine="0" w:firstLineChars="0"/>
        <w:jc w:val="center"/>
        <w:outlineLvl w:val="1"/>
        <w:rPr>
          <w:rFonts w:eastAsia="黑体"/>
          <w:b/>
          <w:bCs/>
          <w:color w:val="auto"/>
          <w:sz w:val="28"/>
          <w:szCs w:val="36"/>
        </w:rPr>
      </w:pPr>
      <w:r>
        <w:rPr>
          <w:rFonts w:eastAsia="黑体"/>
          <w:b/>
          <w:bCs/>
          <w:color w:val="auto"/>
          <w:sz w:val="28"/>
          <w:szCs w:val="36"/>
        </w:rPr>
        <w:t>5.2</w:t>
      </w:r>
      <w:r>
        <w:rPr>
          <w:rFonts w:hint="eastAsia" w:eastAsia="黑体"/>
          <w:b/>
          <w:bCs/>
          <w:color w:val="auto"/>
          <w:sz w:val="28"/>
          <w:szCs w:val="36"/>
        </w:rPr>
        <w:t>设施运行</w:t>
      </w:r>
      <w:r>
        <w:rPr>
          <w:rFonts w:eastAsia="黑体"/>
          <w:b/>
          <w:bCs/>
          <w:color w:val="auto"/>
          <w:sz w:val="28"/>
          <w:szCs w:val="36"/>
        </w:rPr>
        <w:t>管理</w:t>
      </w:r>
    </w:p>
    <w:p>
      <w:pPr>
        <w:keepNext/>
        <w:keepLines/>
        <w:ind w:firstLine="0" w:firstLineChars="0"/>
        <w:outlineLvl w:val="2"/>
        <w:rPr>
          <w:color w:val="auto"/>
          <w:sz w:val="32"/>
          <w:szCs w:val="32"/>
        </w:rPr>
      </w:pPr>
      <w:r>
        <w:rPr>
          <w:b/>
          <w:bCs/>
          <w:color w:val="auto"/>
          <w:sz w:val="24"/>
          <w:szCs w:val="40"/>
        </w:rPr>
        <w:t>5.2.1</w:t>
      </w:r>
      <w:r>
        <w:rPr>
          <w:color w:val="auto"/>
          <w:sz w:val="24"/>
          <w:szCs w:val="32"/>
        </w:rPr>
        <w:t>本条各款规定说明如下：</w:t>
      </w:r>
    </w:p>
    <w:p>
      <w:pPr>
        <w:tabs>
          <w:tab w:val="left" w:pos="2753"/>
        </w:tabs>
        <w:ind w:firstLine="482"/>
        <w:rPr>
          <w:color w:val="auto"/>
          <w:sz w:val="24"/>
          <w:szCs w:val="22"/>
        </w:rPr>
      </w:pPr>
      <w:r>
        <w:rPr>
          <w:b/>
          <w:bCs/>
          <w:color w:val="auto"/>
          <w:sz w:val="24"/>
          <w:szCs w:val="22"/>
        </w:rPr>
        <w:t>1</w:t>
      </w:r>
      <w:r>
        <w:rPr>
          <w:color w:val="auto"/>
          <w:sz w:val="24"/>
          <w:szCs w:val="22"/>
        </w:rPr>
        <w:t xml:space="preserve"> 运行初期，逐步提高处理污水水力负荷可为植物生长、微生物的挂膜与驯化创造有利条件，启动期的长短根据植物的种类、季节、气候、填料、水力负荷等因素确定。</w:t>
      </w:r>
    </w:p>
    <w:p>
      <w:pPr>
        <w:tabs>
          <w:tab w:val="left" w:pos="2753"/>
        </w:tabs>
        <w:ind w:firstLine="482"/>
        <w:rPr>
          <w:color w:val="auto"/>
          <w:sz w:val="24"/>
          <w:szCs w:val="22"/>
        </w:rPr>
      </w:pPr>
      <w:r>
        <w:rPr>
          <w:b/>
          <w:bCs/>
          <w:color w:val="auto"/>
          <w:sz w:val="24"/>
          <w:szCs w:val="22"/>
        </w:rPr>
        <w:t xml:space="preserve">2 </w:t>
      </w:r>
      <w:r>
        <w:rPr>
          <w:color w:val="auto"/>
          <w:sz w:val="24"/>
          <w:szCs w:val="22"/>
        </w:rPr>
        <w:t>不同类型人工湿地的运行模式略有差异。表面流人工湿地宜采用连续流或间歇流运行，水平潜流人工湿地宜采用连续流运行，垂直潜流人工湿地宜采用间歇流或潮汐流运行。水力停留时间是影响系统污染物去除效率的关键因素之一，在去除率不佳时应予以调节，</w:t>
      </w:r>
      <w:r>
        <w:rPr>
          <w:rFonts w:hint="eastAsia"/>
          <w:color w:val="auto"/>
          <w:sz w:val="24"/>
          <w:szCs w:val="22"/>
        </w:rPr>
        <w:t>其范围可根据人工湿地所在地气候分区参考表</w:t>
      </w:r>
      <w:r>
        <w:rPr>
          <w:color w:val="auto"/>
          <w:sz w:val="24"/>
          <w:szCs w:val="22"/>
        </w:rPr>
        <w:t>5.2.1。气候分区参照《人工湿地水质净化技术指南》（生态环境部2021）表1 全国气候分区及行政区划范围。</w:t>
      </w:r>
    </w:p>
    <w:p>
      <w:pPr>
        <w:tabs>
          <w:tab w:val="left" w:pos="2753"/>
        </w:tabs>
        <w:ind w:firstLine="482"/>
        <w:rPr>
          <w:color w:val="auto"/>
          <w:sz w:val="24"/>
          <w:szCs w:val="22"/>
        </w:rPr>
      </w:pPr>
      <w:r>
        <w:rPr>
          <w:b/>
          <w:color w:val="auto"/>
          <w:sz w:val="24"/>
          <w:szCs w:val="22"/>
        </w:rPr>
        <w:t xml:space="preserve">3 </w:t>
      </w:r>
      <w:r>
        <w:rPr>
          <w:rFonts w:hint="eastAsia"/>
          <w:color w:val="auto"/>
          <w:sz w:val="24"/>
          <w:szCs w:val="22"/>
        </w:rPr>
        <w:t>气候分区为I区和II区的人工湿地，冬季低温运行时应采取保温措施，保持水温在4℃以上，以保障微生物活性。</w:t>
      </w:r>
    </w:p>
    <w:p>
      <w:pPr>
        <w:spacing w:line="240" w:lineRule="auto"/>
        <w:ind w:left="426" w:firstLine="0" w:firstLineChars="0"/>
        <w:jc w:val="center"/>
        <w:rPr>
          <w:b/>
          <w:color w:val="auto"/>
          <w:sz w:val="24"/>
          <w:szCs w:val="24"/>
        </w:rPr>
      </w:pPr>
      <w:r>
        <w:rPr>
          <w:b/>
          <w:color w:val="auto"/>
          <w:szCs w:val="24"/>
        </w:rPr>
        <w:t>表</w:t>
      </w:r>
      <w:r>
        <w:rPr>
          <w:rFonts w:hint="eastAsia"/>
          <w:b/>
          <w:color w:val="auto"/>
          <w:szCs w:val="24"/>
        </w:rPr>
        <w:t>5</w:t>
      </w:r>
      <w:r>
        <w:rPr>
          <w:b/>
          <w:color w:val="auto"/>
          <w:szCs w:val="24"/>
        </w:rPr>
        <w:t>.2.1 不同气候区人工湿地水力停留时间参考值</w:t>
      </w:r>
    </w:p>
    <w:tbl>
      <w:tblPr>
        <w:tblStyle w:val="20"/>
        <w:tblW w:w="8160" w:type="dxa"/>
        <w:tblInd w:w="0" w:type="dxa"/>
        <w:tblLayout w:type="autofit"/>
        <w:tblCellMar>
          <w:top w:w="0" w:type="dxa"/>
          <w:left w:w="108" w:type="dxa"/>
          <w:bottom w:w="0" w:type="dxa"/>
          <w:right w:w="108" w:type="dxa"/>
        </w:tblCellMar>
      </w:tblPr>
      <w:tblGrid>
        <w:gridCol w:w="2760"/>
        <w:gridCol w:w="1080"/>
        <w:gridCol w:w="1080"/>
        <w:gridCol w:w="1080"/>
        <w:gridCol w:w="1080"/>
        <w:gridCol w:w="1080"/>
      </w:tblGrid>
      <w:tr>
        <w:tblPrEx>
          <w:tblCellMar>
            <w:top w:w="0" w:type="dxa"/>
            <w:left w:w="108" w:type="dxa"/>
            <w:bottom w:w="0" w:type="dxa"/>
            <w:right w:w="108" w:type="dxa"/>
          </w:tblCellMar>
        </w:tblPrEx>
        <w:trPr>
          <w:trHeight w:val="540" w:hRule="atLeast"/>
        </w:trPr>
        <w:tc>
          <w:tcPr>
            <w:tcW w:w="2760" w:type="dxa"/>
            <w:tcBorders>
              <w:top w:val="single" w:color="auto" w:sz="4" w:space="0"/>
              <w:left w:val="single" w:color="auto" w:sz="4" w:space="0"/>
              <w:bottom w:val="single" w:color="auto" w:sz="4" w:space="0"/>
              <w:right w:val="single" w:color="auto" w:sz="4" w:space="0"/>
              <w:tl2br w:val="single" w:color="auto" w:sz="4" w:space="0"/>
            </w:tcBorders>
            <w:vAlign w:val="bottom"/>
          </w:tcPr>
          <w:p>
            <w:pPr>
              <w:widowControl/>
              <w:spacing w:line="240" w:lineRule="auto"/>
              <w:ind w:firstLine="0" w:firstLineChars="0"/>
              <w:jc w:val="left"/>
              <w:rPr>
                <w:color w:val="auto"/>
                <w:kern w:val="0"/>
                <w:szCs w:val="21"/>
              </w:rPr>
            </w:pPr>
            <w:r>
              <w:rPr>
                <w:color w:val="auto"/>
                <w:kern w:val="0"/>
                <w:szCs w:val="21"/>
              </w:rPr>
              <w:t xml:space="preserve">               气候分区</w:t>
            </w:r>
            <w:r>
              <w:rPr>
                <w:color w:val="auto"/>
                <w:kern w:val="0"/>
                <w:szCs w:val="21"/>
              </w:rPr>
              <w:br w:type="textWrapping"/>
            </w:r>
            <w:r>
              <w:rPr>
                <w:color w:val="auto"/>
                <w:kern w:val="0"/>
                <w:szCs w:val="21"/>
              </w:rPr>
              <w:t>湿地类型</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 区</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II 区</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III 区</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IV 区</w:t>
            </w:r>
          </w:p>
        </w:tc>
        <w:tc>
          <w:tcPr>
            <w:tcW w:w="1080"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V 区</w:t>
            </w:r>
          </w:p>
        </w:tc>
      </w:tr>
      <w:tr>
        <w:tblPrEx>
          <w:tblCellMar>
            <w:top w:w="0" w:type="dxa"/>
            <w:left w:w="108" w:type="dxa"/>
            <w:bottom w:w="0" w:type="dxa"/>
            <w:right w:w="108" w:type="dxa"/>
          </w:tblCellMar>
        </w:tblPrEx>
        <w:trPr>
          <w:trHeight w:val="300" w:hRule="atLeast"/>
        </w:trPr>
        <w:tc>
          <w:tcPr>
            <w:tcW w:w="276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表面流人工湿地（d）</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3.0~20.0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2.0~12.0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2.0~10.0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1.2~5.0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1.2~6.0</w:t>
            </w:r>
          </w:p>
        </w:tc>
      </w:tr>
      <w:tr>
        <w:tblPrEx>
          <w:tblCellMar>
            <w:top w:w="0" w:type="dxa"/>
            <w:left w:w="108" w:type="dxa"/>
            <w:bottom w:w="0" w:type="dxa"/>
            <w:right w:w="108" w:type="dxa"/>
          </w:tblCellMar>
        </w:tblPrEx>
        <w:trPr>
          <w:trHeight w:val="300" w:hRule="atLeast"/>
        </w:trPr>
        <w:tc>
          <w:tcPr>
            <w:tcW w:w="276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水平潜流人工湿地（d）</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2.0~5.0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1.0~4.0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1.0~3.0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1.0~3.0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1.0~3.0</w:t>
            </w:r>
          </w:p>
        </w:tc>
      </w:tr>
      <w:tr>
        <w:tblPrEx>
          <w:tblCellMar>
            <w:top w:w="0" w:type="dxa"/>
            <w:left w:w="108" w:type="dxa"/>
            <w:bottom w:w="0" w:type="dxa"/>
            <w:right w:w="108" w:type="dxa"/>
          </w:tblCellMar>
        </w:tblPrEx>
        <w:trPr>
          <w:trHeight w:val="300" w:hRule="atLeast"/>
        </w:trPr>
        <w:tc>
          <w:tcPr>
            <w:tcW w:w="2760"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垂直潜流人工湿地（d）</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1.5~4.0</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0.8~2.5</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0.8~2.5</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0.6~2.5</w:t>
            </w:r>
          </w:p>
        </w:tc>
        <w:tc>
          <w:tcPr>
            <w:tcW w:w="108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0.6~2.5</w:t>
            </w:r>
          </w:p>
        </w:tc>
      </w:tr>
    </w:tbl>
    <w:p>
      <w:pPr>
        <w:keepNext/>
        <w:keepLines/>
        <w:ind w:firstLine="0" w:firstLineChars="0"/>
        <w:outlineLvl w:val="2"/>
        <w:rPr>
          <w:color w:val="auto"/>
          <w:sz w:val="32"/>
          <w:szCs w:val="32"/>
        </w:rPr>
      </w:pPr>
      <w:r>
        <w:rPr>
          <w:b/>
          <w:bCs/>
          <w:color w:val="auto"/>
          <w:sz w:val="24"/>
          <w:szCs w:val="40"/>
        </w:rPr>
        <w:t xml:space="preserve">5.2.2 </w:t>
      </w:r>
      <w:r>
        <w:rPr>
          <w:color w:val="auto"/>
          <w:sz w:val="24"/>
          <w:szCs w:val="32"/>
        </w:rPr>
        <w:t>本条各款规定说明如下：</w:t>
      </w:r>
    </w:p>
    <w:p>
      <w:pPr>
        <w:tabs>
          <w:tab w:val="left" w:pos="2753"/>
        </w:tabs>
        <w:ind w:firstLine="482"/>
        <w:rPr>
          <w:color w:val="auto"/>
          <w:sz w:val="24"/>
          <w:szCs w:val="22"/>
        </w:rPr>
      </w:pPr>
      <w:r>
        <w:rPr>
          <w:b/>
          <w:bCs/>
          <w:color w:val="auto"/>
          <w:sz w:val="24"/>
          <w:szCs w:val="22"/>
        </w:rPr>
        <w:t>1</w:t>
      </w:r>
      <w:r>
        <w:rPr>
          <w:color w:val="auto"/>
          <w:sz w:val="24"/>
          <w:szCs w:val="22"/>
        </w:rPr>
        <w:t xml:space="preserve"> 表面流人工湿地的水位高度应根据植物的实际生长状况予以调控。主要的调控目的是为植物提供良好的生长生存环境，调控原则为最终水位不宜淹没挺水植物、水深不宜超过水体透明度。根据《人工湿地水质净化技术指南》（生态环境部2021），表面流人工湿地可能由天然湖泊、河流、坑塘等水系改造而成，故水位宜在0.3~2 m之间，深水区水位宜为1.5~2 m，一般控制在30%以内。但平均水深不宜超过0.6 m，以满足挺水植物的生长环境。</w:t>
      </w:r>
    </w:p>
    <w:p>
      <w:pPr>
        <w:tabs>
          <w:tab w:val="left" w:pos="2753"/>
        </w:tabs>
        <w:ind w:firstLine="482"/>
        <w:rPr>
          <w:color w:val="auto"/>
          <w:sz w:val="24"/>
          <w:szCs w:val="22"/>
        </w:rPr>
      </w:pPr>
      <w:r>
        <w:rPr>
          <w:b/>
          <w:bCs/>
          <w:color w:val="auto"/>
          <w:sz w:val="24"/>
          <w:szCs w:val="22"/>
        </w:rPr>
        <w:t>2</w:t>
      </w:r>
      <w:r>
        <w:rPr>
          <w:color w:val="auto"/>
          <w:sz w:val="24"/>
          <w:szCs w:val="22"/>
        </w:rPr>
        <w:t xml:space="preserve"> 根据水平潜流人工湿地实际运行所处阶段与不同气候状况，适时适当调整水位高度，预防出现短流、溢流和植物大量死亡等影响系统运行效率的情况发生。根据《人工湿地水质净化技术指南》（生态环境部2021）与《人工湿地污水处理技术导则》（住建部），漫流现象的发生可能是由于填料内部气团阻碍或填料堵塞导致的单位垂直截面孔隙率下降的结果。当漫流面积不超过10%时，综合考虑系统运行效率与经济成本，宜先尝试通过加大进水流量、采用间歇式运行方式冲刷填料、排除填料内部的气团，提高单位垂直截面孔隙率。若仍出现漫流现象，则建议选择操作易行、工期较短、成本较低的补料措施，宜分区进行，以满足人工湿地正常运行。气候分区参照《人工湿地水质净化技术指南》（生态环境部2021）表1 全国气候分区及行政区划范围。</w:t>
      </w:r>
    </w:p>
    <w:p>
      <w:pPr>
        <w:tabs>
          <w:tab w:val="left" w:pos="2753"/>
        </w:tabs>
        <w:ind w:firstLine="482"/>
        <w:rPr>
          <w:color w:val="auto"/>
          <w:sz w:val="24"/>
          <w:szCs w:val="22"/>
        </w:rPr>
      </w:pPr>
      <w:r>
        <w:rPr>
          <w:b/>
          <w:bCs/>
          <w:color w:val="auto"/>
          <w:sz w:val="24"/>
          <w:szCs w:val="22"/>
        </w:rPr>
        <w:t>3</w:t>
      </w:r>
      <w:r>
        <w:rPr>
          <w:color w:val="auto"/>
          <w:sz w:val="24"/>
          <w:szCs w:val="22"/>
        </w:rPr>
        <w:t xml:space="preserve"> 垂直潜流人工湿地应根据实际运行所处阶段、不同气候状况和进出水水质，适时适当调整水位高度，预防出现溢流、短流、壅水和植物大量死亡等影响系统运行效率的情况发生；潮汐式或半水位运行可以增强人工湿地的复氧能力和碳源利用率，提高氨氮与总氮的去除率；与水平潜流人工湿地漫流现象类似，垂直潜流人工湿地壅水现象的发生可能是由于填料内部气团阻碍或填料堵塞导致的单位水平截面孔隙率下降的结果。当壅水面积不超过10%时，综合考虑系统运行效率与经济成本，宜先尝试通过加大进水流量、采用间歇式运行方式冲刷填料、排除填料内部的气团，提高单位水平截面孔隙率。若仍出现壅水现象，则建议选择操作易行、工期较短、成本较低的补料措施，宜分区进行，以满足人工湿地正常运行。</w:t>
      </w:r>
    </w:p>
    <w:p>
      <w:pPr>
        <w:ind w:firstLine="0" w:firstLineChars="0"/>
        <w:outlineLvl w:val="2"/>
        <w:rPr>
          <w:color w:val="auto"/>
          <w:sz w:val="24"/>
          <w:szCs w:val="40"/>
        </w:rPr>
      </w:pPr>
      <w:r>
        <w:rPr>
          <w:b/>
          <w:bCs/>
          <w:color w:val="auto"/>
          <w:sz w:val="24"/>
          <w:szCs w:val="40"/>
        </w:rPr>
        <w:t xml:space="preserve">5.2.3 </w:t>
      </w:r>
      <w:r>
        <w:rPr>
          <w:color w:val="auto"/>
          <w:sz w:val="24"/>
          <w:szCs w:val="40"/>
        </w:rPr>
        <w:t>一方面防止污水渗漏污染地下水，威胁地下水安全；另一方面保障人工湿地池体的正常功能。</w:t>
      </w:r>
    </w:p>
    <w:p>
      <w:pPr>
        <w:adjustRightInd w:val="0"/>
        <w:spacing w:before="120" w:after="120"/>
        <w:ind w:firstLine="0" w:firstLineChars="0"/>
        <w:jc w:val="center"/>
        <w:outlineLvl w:val="1"/>
        <w:rPr>
          <w:rFonts w:eastAsia="黑体"/>
          <w:b/>
          <w:bCs/>
          <w:color w:val="auto"/>
          <w:sz w:val="28"/>
          <w:szCs w:val="36"/>
        </w:rPr>
      </w:pPr>
      <w:r>
        <w:rPr>
          <w:rFonts w:eastAsia="黑体"/>
          <w:b/>
          <w:bCs/>
          <w:color w:val="auto"/>
          <w:sz w:val="28"/>
          <w:szCs w:val="36"/>
        </w:rPr>
        <w:t>5.3 填料管理</w:t>
      </w:r>
    </w:p>
    <w:p>
      <w:pPr>
        <w:ind w:firstLine="0" w:firstLineChars="0"/>
        <w:outlineLvl w:val="2"/>
        <w:rPr>
          <w:color w:val="auto"/>
          <w:sz w:val="24"/>
          <w:szCs w:val="32"/>
        </w:rPr>
      </w:pPr>
      <w:r>
        <w:rPr>
          <w:b/>
          <w:bCs/>
          <w:color w:val="auto"/>
          <w:sz w:val="24"/>
          <w:szCs w:val="40"/>
        </w:rPr>
        <w:t xml:space="preserve">5.3.1 </w:t>
      </w:r>
      <w:r>
        <w:rPr>
          <w:color w:val="auto"/>
          <w:sz w:val="24"/>
          <w:szCs w:val="40"/>
        </w:rPr>
        <w:t>预防杂物落入表面流人工湿地中阻挡水流，保障水体流动性；通过管理进水悬浮物浓度不超过100 mg/L（《人工湿地污水处理工程技术规范》（HJ2005-2010）），预防悬浮物淤积阻挡水流而形成死区，并通过及时清淤来保障表面流人工湿地的有效运行空间。</w:t>
      </w:r>
    </w:p>
    <w:p>
      <w:pPr>
        <w:ind w:firstLine="0" w:firstLineChars="0"/>
        <w:outlineLvl w:val="2"/>
        <w:rPr>
          <w:color w:val="auto"/>
          <w:sz w:val="24"/>
          <w:szCs w:val="32"/>
        </w:rPr>
      </w:pPr>
      <w:r>
        <w:rPr>
          <w:b/>
          <w:bCs/>
          <w:color w:val="auto"/>
          <w:sz w:val="24"/>
          <w:szCs w:val="40"/>
        </w:rPr>
        <w:t xml:space="preserve">5.3.2 </w:t>
      </w:r>
      <w:r>
        <w:rPr>
          <w:color w:val="auto"/>
          <w:sz w:val="24"/>
          <w:szCs w:val="40"/>
        </w:rPr>
        <w:t>填料是湿地系统的主要组成部分之一，填料管理的好坏将直接影响系统的运行效率。水平潜流人工湿地主要从以下三个方面保障填料发挥其正常功能：1）预防杂物从两侧或内部落入水平潜流人工湿地进出水口引起堵塞，保障填料内部稳定的水体流动；2）通过管理进水悬浮物浓度不超过60 mg/L(《人工湿地污水处理工程技术规范》（HJ2005-2010）)延缓填料堵塞，提高其使用寿命；3）通过间歇运行排除气团、清洗或更换堵塞填料恢复单位垂直界面的孔隙率。具体措施应根据现场漫流实际情况对应处理，不同漫流程度采取的不同措施参考了《人工湿地水质净化技术指南》（生态环境部2021）关于漫流现象的管理办法。</w:t>
      </w:r>
    </w:p>
    <w:p>
      <w:pPr>
        <w:ind w:firstLine="0" w:firstLineChars="0"/>
        <w:outlineLvl w:val="2"/>
        <w:rPr>
          <w:color w:val="auto"/>
          <w:sz w:val="24"/>
          <w:szCs w:val="32"/>
        </w:rPr>
      </w:pPr>
      <w:r>
        <w:rPr>
          <w:b/>
          <w:bCs/>
          <w:color w:val="auto"/>
          <w:sz w:val="24"/>
          <w:szCs w:val="40"/>
        </w:rPr>
        <w:t xml:space="preserve">5.3.3 </w:t>
      </w:r>
      <w:r>
        <w:rPr>
          <w:color w:val="auto"/>
          <w:sz w:val="24"/>
          <w:szCs w:val="40"/>
        </w:rPr>
        <w:t>与水平潜流人工湿地填料管理类似，垂直潜流人工湿地同样从以下三个方面保障填料发挥其正常功能：1）预防杂物从两侧落入垂直潜流人工湿地表面引起部分区域堵塞，降低填料的有效空间；2）通过管理进水悬浮物浓度不超过80 mg/L（《人工湿地污水处理工程技术规范》（HJ2005-2010））延缓填料堵塞，提高其使用寿命；3）通过间歇运行排除气团、清洗或更换堵塞填料恢复单位垂直界面的孔隙率。具体措施应根据现场壅水实际情况对应处理，不同壅水程度采取的不同措施参考了《人工湿地水质净化技术指南》（生态环境部2021）关于漫流现象的管理办法。</w:t>
      </w:r>
    </w:p>
    <w:p>
      <w:pPr>
        <w:ind w:firstLine="0" w:firstLineChars="0"/>
        <w:outlineLvl w:val="2"/>
        <w:rPr>
          <w:color w:val="auto"/>
          <w:sz w:val="24"/>
          <w:szCs w:val="40"/>
        </w:rPr>
      </w:pPr>
      <w:r>
        <w:rPr>
          <w:b/>
          <w:bCs/>
          <w:color w:val="auto"/>
          <w:sz w:val="24"/>
          <w:szCs w:val="40"/>
        </w:rPr>
        <w:t xml:space="preserve">5.3.4 </w:t>
      </w:r>
      <w:r>
        <w:rPr>
          <w:color w:val="auto"/>
          <w:sz w:val="24"/>
          <w:szCs w:val="40"/>
        </w:rPr>
        <w:t>防止废弃物产生二次污染。</w:t>
      </w:r>
    </w:p>
    <w:p>
      <w:pPr>
        <w:adjustRightInd w:val="0"/>
        <w:spacing w:before="120" w:after="120"/>
        <w:ind w:firstLine="0" w:firstLineChars="0"/>
        <w:jc w:val="center"/>
        <w:outlineLvl w:val="1"/>
        <w:rPr>
          <w:rFonts w:eastAsia="黑体"/>
          <w:b/>
          <w:bCs/>
          <w:color w:val="auto"/>
          <w:sz w:val="28"/>
          <w:szCs w:val="36"/>
        </w:rPr>
      </w:pPr>
      <w:r>
        <w:rPr>
          <w:rFonts w:eastAsia="黑体"/>
          <w:b/>
          <w:bCs/>
          <w:color w:val="auto"/>
          <w:sz w:val="28"/>
          <w:szCs w:val="36"/>
        </w:rPr>
        <w:t>5.4 管路系统管理</w:t>
      </w:r>
    </w:p>
    <w:p>
      <w:pPr>
        <w:ind w:firstLine="0" w:firstLineChars="0"/>
        <w:outlineLvl w:val="2"/>
        <w:rPr>
          <w:color w:val="auto"/>
          <w:sz w:val="24"/>
          <w:szCs w:val="40"/>
        </w:rPr>
      </w:pPr>
      <w:r>
        <w:rPr>
          <w:b/>
          <w:bCs/>
          <w:color w:val="auto"/>
          <w:sz w:val="24"/>
          <w:szCs w:val="40"/>
        </w:rPr>
        <w:t xml:space="preserve">5.4.1 </w:t>
      </w:r>
      <w:r>
        <w:rPr>
          <w:color w:val="auto"/>
          <w:sz w:val="24"/>
          <w:szCs w:val="40"/>
        </w:rPr>
        <w:t>布水点或溢流堰堵塞会降低表面流人工湿地整体的水体流动性，增加死区；引排水管腐蚀或破损会引起二次污染。</w:t>
      </w:r>
    </w:p>
    <w:p>
      <w:pPr>
        <w:ind w:firstLine="0" w:firstLineChars="0"/>
        <w:outlineLvl w:val="2"/>
        <w:rPr>
          <w:b/>
          <w:bCs/>
          <w:color w:val="auto"/>
          <w:sz w:val="24"/>
          <w:szCs w:val="40"/>
        </w:rPr>
      </w:pPr>
      <w:r>
        <w:rPr>
          <w:b/>
          <w:bCs/>
          <w:color w:val="auto"/>
          <w:sz w:val="24"/>
          <w:szCs w:val="40"/>
        </w:rPr>
        <w:t xml:space="preserve">5.4.2 </w:t>
      </w:r>
      <w:r>
        <w:rPr>
          <w:color w:val="auto"/>
          <w:sz w:val="24"/>
          <w:szCs w:val="40"/>
        </w:rPr>
        <w:t>集布水渠发生明漏或地面塌陷会导致二次污染；进出水口杂物堵塞会降低填料内部流态的均匀性，增加死区，更易发生填料堵塞；引排水管腐蚀或破损会引起二次污染。</w:t>
      </w:r>
    </w:p>
    <w:p>
      <w:pPr>
        <w:ind w:firstLine="0" w:firstLineChars="0"/>
        <w:outlineLvl w:val="2"/>
        <w:rPr>
          <w:color w:val="auto"/>
          <w:sz w:val="24"/>
          <w:szCs w:val="40"/>
        </w:rPr>
      </w:pPr>
      <w:r>
        <w:rPr>
          <w:b/>
          <w:bCs/>
          <w:color w:val="auto"/>
          <w:sz w:val="24"/>
          <w:szCs w:val="40"/>
        </w:rPr>
        <w:t xml:space="preserve">5.4.3 </w:t>
      </w:r>
      <w:r>
        <w:rPr>
          <w:color w:val="auto"/>
          <w:sz w:val="24"/>
          <w:szCs w:val="40"/>
        </w:rPr>
        <w:t>集布水渠发生明漏或地面塌陷会导致二次污染；布水管末段凸起或布水口杂物堵塞会降低布水的均匀性；集水管长期运行易形成生物膜，影响过水流量，增大过水水头。不同气候分区温度差异显著，生物膜的生长速度有所差异，故需根据不同气候分区（参照《人工湿地水质净化技术指南》（生态环境部2021）表1 全国气候分区及行政区划范围）人工湿地实际运行情况定期对集水管进行反冲洗；引排水管腐蚀或破损会引起二次污染。</w:t>
      </w:r>
    </w:p>
    <w:p>
      <w:pPr>
        <w:adjustRightInd w:val="0"/>
        <w:spacing w:before="120" w:after="120"/>
        <w:ind w:firstLine="0" w:firstLineChars="0"/>
        <w:jc w:val="center"/>
        <w:outlineLvl w:val="1"/>
        <w:rPr>
          <w:rFonts w:eastAsia="黑体"/>
          <w:b/>
          <w:bCs/>
          <w:color w:val="auto"/>
          <w:sz w:val="28"/>
          <w:szCs w:val="36"/>
        </w:rPr>
      </w:pPr>
      <w:r>
        <w:rPr>
          <w:rFonts w:hint="eastAsia" w:eastAsia="黑体"/>
          <w:b/>
          <w:bCs/>
          <w:color w:val="auto"/>
          <w:sz w:val="28"/>
          <w:szCs w:val="36"/>
        </w:rPr>
        <w:t>5</w:t>
      </w:r>
      <w:r>
        <w:rPr>
          <w:rFonts w:eastAsia="黑体"/>
          <w:b/>
          <w:bCs/>
          <w:color w:val="auto"/>
          <w:sz w:val="28"/>
          <w:szCs w:val="36"/>
        </w:rPr>
        <w:t xml:space="preserve">.5 </w:t>
      </w:r>
      <w:r>
        <w:rPr>
          <w:rFonts w:hint="eastAsia" w:eastAsia="黑体"/>
          <w:b/>
          <w:bCs/>
          <w:color w:val="auto"/>
          <w:sz w:val="28"/>
          <w:szCs w:val="36"/>
        </w:rPr>
        <w:t>设备管理</w:t>
      </w:r>
    </w:p>
    <w:p>
      <w:pPr>
        <w:ind w:firstLine="0" w:firstLineChars="0"/>
        <w:outlineLvl w:val="2"/>
        <w:rPr>
          <w:color w:val="auto"/>
          <w:sz w:val="24"/>
          <w:szCs w:val="40"/>
        </w:rPr>
      </w:pPr>
      <w:r>
        <w:rPr>
          <w:rFonts w:hint="eastAsia"/>
          <w:b/>
          <w:bCs/>
          <w:color w:val="auto"/>
          <w:sz w:val="24"/>
          <w:szCs w:val="40"/>
        </w:rPr>
        <w:t>5</w:t>
      </w:r>
      <w:r>
        <w:rPr>
          <w:b/>
          <w:bCs/>
          <w:color w:val="auto"/>
          <w:sz w:val="24"/>
          <w:szCs w:val="40"/>
        </w:rPr>
        <w:t xml:space="preserve">.5.3 </w:t>
      </w:r>
      <w:r>
        <w:rPr>
          <w:rFonts w:hint="eastAsia"/>
          <w:color w:val="auto"/>
          <w:sz w:val="24"/>
          <w:szCs w:val="40"/>
        </w:rPr>
        <w:t>利用计量装置对人工湿地系统水力表面负荷进行核算和调整，确保人工湿地能够最大负荷的进行污水处理并达到最优的处理效果。</w:t>
      </w:r>
    </w:p>
    <w:p>
      <w:pPr>
        <w:widowControl/>
        <w:spacing w:line="240" w:lineRule="auto"/>
        <w:ind w:firstLine="0" w:firstLineChars="0"/>
        <w:jc w:val="left"/>
        <w:rPr>
          <w:color w:val="auto"/>
        </w:rPr>
      </w:pPr>
      <w:r>
        <w:rPr>
          <w:color w:val="auto"/>
        </w:rPr>
        <w:br w:type="page"/>
      </w:r>
    </w:p>
    <w:p>
      <w:pPr>
        <w:pStyle w:val="2"/>
        <w:ind w:firstLine="883"/>
        <w:rPr>
          <w:color w:val="auto"/>
        </w:rPr>
      </w:pPr>
      <w:r>
        <w:rPr>
          <w:color w:val="auto"/>
        </w:rPr>
        <w:t>6 植物及其他生物管理</w:t>
      </w:r>
    </w:p>
    <w:p>
      <w:pPr>
        <w:keepNext/>
        <w:keepLines/>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6.1</w:t>
      </w:r>
      <w:r>
        <w:rPr>
          <w:rFonts w:hint="eastAsia" w:eastAsia="黑体"/>
          <w:b/>
          <w:bCs/>
          <w:color w:val="auto"/>
          <w:sz w:val="28"/>
          <w:szCs w:val="36"/>
        </w:rPr>
        <w:t xml:space="preserve"> 一般规定</w:t>
      </w:r>
    </w:p>
    <w:p>
      <w:pPr>
        <w:keepNext/>
        <w:keepLines/>
        <w:ind w:firstLine="0" w:firstLineChars="0"/>
        <w:outlineLvl w:val="2"/>
        <w:rPr>
          <w:bCs/>
          <w:color w:val="auto"/>
          <w:sz w:val="24"/>
          <w:szCs w:val="40"/>
        </w:rPr>
      </w:pPr>
      <w:r>
        <w:rPr>
          <w:b/>
          <w:color w:val="auto"/>
          <w:sz w:val="24"/>
          <w:szCs w:val="40"/>
        </w:rPr>
        <w:t>6.1.1</w:t>
      </w:r>
      <w:r>
        <w:rPr>
          <w:bCs/>
          <w:color w:val="auto"/>
          <w:sz w:val="24"/>
          <w:szCs w:val="40"/>
        </w:rPr>
        <w:t xml:space="preserve"> </w:t>
      </w:r>
      <w:r>
        <w:rPr>
          <w:rFonts w:hint="eastAsia"/>
          <w:bCs/>
          <w:color w:val="auto"/>
          <w:sz w:val="24"/>
          <w:szCs w:val="40"/>
        </w:rPr>
        <w:t>本</w:t>
      </w:r>
      <w:r>
        <w:rPr>
          <w:rFonts w:hint="eastAsia"/>
          <w:color w:val="auto"/>
          <w:sz w:val="24"/>
          <w:szCs w:val="40"/>
        </w:rPr>
        <w:t>条款</w:t>
      </w:r>
      <w:r>
        <w:rPr>
          <w:rFonts w:hint="eastAsia"/>
          <w:bCs/>
          <w:color w:val="auto"/>
          <w:sz w:val="24"/>
          <w:szCs w:val="40"/>
        </w:rPr>
        <w:t>明确了以维持湿地生态系统平衡为核心的植物及其他生物管理原则。宜根据人工湿地实际所处的不同运行阶段与运行状况采取合适的措施维持湿地生态系统的平衡，以达到最佳的处理效果。</w:t>
      </w:r>
    </w:p>
    <w:p>
      <w:pPr>
        <w:keepNext/>
        <w:keepLines/>
        <w:ind w:firstLine="0" w:firstLineChars="0"/>
        <w:outlineLvl w:val="2"/>
        <w:rPr>
          <w:bCs/>
          <w:color w:val="auto"/>
          <w:sz w:val="24"/>
          <w:szCs w:val="40"/>
        </w:rPr>
      </w:pPr>
      <w:r>
        <w:rPr>
          <w:b/>
          <w:color w:val="auto"/>
          <w:sz w:val="24"/>
          <w:szCs w:val="40"/>
        </w:rPr>
        <w:t xml:space="preserve">6.1.2 </w:t>
      </w:r>
      <w:r>
        <w:rPr>
          <w:rFonts w:hint="eastAsia"/>
          <w:bCs/>
          <w:color w:val="auto"/>
          <w:sz w:val="24"/>
          <w:szCs w:val="40"/>
        </w:rPr>
        <w:t>本条款明确了人工湿地植物维护的基本原则与养护标准。</w:t>
      </w:r>
    </w:p>
    <w:p>
      <w:pPr>
        <w:keepNext/>
        <w:keepLines/>
        <w:ind w:firstLine="0" w:firstLineChars="0"/>
        <w:outlineLvl w:val="2"/>
        <w:rPr>
          <w:bCs/>
          <w:color w:val="auto"/>
          <w:sz w:val="24"/>
          <w:szCs w:val="40"/>
        </w:rPr>
      </w:pPr>
      <w:r>
        <w:rPr>
          <w:b/>
          <w:color w:val="auto"/>
          <w:sz w:val="24"/>
          <w:szCs w:val="40"/>
        </w:rPr>
        <w:t>6.1.3</w:t>
      </w:r>
      <w:r>
        <w:rPr>
          <w:bCs/>
          <w:color w:val="auto"/>
          <w:sz w:val="24"/>
          <w:szCs w:val="40"/>
        </w:rPr>
        <w:t xml:space="preserve"> </w:t>
      </w:r>
      <w:r>
        <w:rPr>
          <w:rFonts w:hint="eastAsia"/>
          <w:bCs/>
          <w:color w:val="auto"/>
          <w:sz w:val="24"/>
          <w:szCs w:val="40"/>
        </w:rPr>
        <w:t>本条款明确了对人工湿地内部动物的管理原则。</w:t>
      </w:r>
    </w:p>
    <w:p>
      <w:pPr>
        <w:keepNext/>
        <w:keepLines/>
        <w:ind w:firstLine="0" w:firstLineChars="0"/>
        <w:outlineLvl w:val="2"/>
        <w:rPr>
          <w:bCs/>
          <w:color w:val="auto"/>
          <w:sz w:val="24"/>
          <w:szCs w:val="40"/>
        </w:rPr>
      </w:pPr>
      <w:r>
        <w:rPr>
          <w:b/>
          <w:color w:val="auto"/>
          <w:sz w:val="24"/>
          <w:szCs w:val="40"/>
        </w:rPr>
        <w:t xml:space="preserve">6.1.4 </w:t>
      </w:r>
      <w:r>
        <w:rPr>
          <w:rFonts w:hint="eastAsia"/>
          <w:bCs/>
          <w:color w:val="auto"/>
          <w:sz w:val="24"/>
          <w:szCs w:val="40"/>
        </w:rPr>
        <w:t>本条款明确了对人工湿地中可能出现的病虫、害虫、藻类、杂草和入侵物种的管理原则。</w:t>
      </w:r>
    </w:p>
    <w:p>
      <w:pPr>
        <w:keepNext/>
        <w:keepLines/>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6.2 植物管理</w:t>
      </w:r>
    </w:p>
    <w:p>
      <w:pPr>
        <w:keepNext/>
        <w:keepLines/>
        <w:ind w:firstLine="0" w:firstLineChars="0"/>
        <w:outlineLvl w:val="2"/>
        <w:rPr>
          <w:b/>
          <w:bCs/>
          <w:color w:val="auto"/>
          <w:sz w:val="24"/>
          <w:szCs w:val="40"/>
        </w:rPr>
      </w:pPr>
      <w:r>
        <w:rPr>
          <w:b/>
          <w:bCs/>
          <w:color w:val="auto"/>
          <w:sz w:val="24"/>
          <w:szCs w:val="40"/>
        </w:rPr>
        <w:t xml:space="preserve">6.2.1 </w:t>
      </w:r>
      <w:r>
        <w:rPr>
          <w:color w:val="auto"/>
          <w:sz w:val="24"/>
          <w:szCs w:val="40"/>
        </w:rPr>
        <w:t>除填料外，植物在湿地系统污染物去除过程中发挥了重要作用。合适的种植时机与良好的初期维护是植物能否健康生长发育的关键。春、秋两季的温度适宜大部分植物的生长发育；适量的充水保持填料表面湿润有利于提高植物的生存率；适宜的调节水位可促进植物根系向下发育。</w:t>
      </w:r>
    </w:p>
    <w:p>
      <w:pPr>
        <w:keepNext/>
        <w:keepLines/>
        <w:ind w:firstLine="0" w:firstLineChars="0"/>
        <w:outlineLvl w:val="2"/>
        <w:rPr>
          <w:b/>
          <w:bCs/>
          <w:color w:val="auto"/>
          <w:sz w:val="24"/>
          <w:szCs w:val="40"/>
        </w:rPr>
      </w:pPr>
      <w:r>
        <w:rPr>
          <w:b/>
          <w:bCs/>
          <w:color w:val="auto"/>
          <w:sz w:val="24"/>
          <w:szCs w:val="40"/>
        </w:rPr>
        <w:t xml:space="preserve">6.2.2 </w:t>
      </w:r>
      <w:r>
        <w:rPr>
          <w:color w:val="auto"/>
          <w:sz w:val="24"/>
          <w:szCs w:val="40"/>
        </w:rPr>
        <w:t>植物的生长生存状态会直接或间接影响湿地系统的运行效率。日常植物维护应根据实际生长状况采取针对性的措施，确保植株的密度与长势正常。根据《人工湿地水质净化技术指南》（生态环境部2021），铤水植物宜为9 ~25株/m</w:t>
      </w:r>
      <w:r>
        <w:rPr>
          <w:color w:val="auto"/>
          <w:sz w:val="24"/>
          <w:szCs w:val="40"/>
          <w:vertAlign w:val="superscript"/>
        </w:rPr>
        <w:t>2</w:t>
      </w:r>
      <w:r>
        <w:rPr>
          <w:color w:val="auto"/>
          <w:sz w:val="24"/>
          <w:szCs w:val="40"/>
        </w:rPr>
        <w:t>，浮水植物宜为1~9株/m</w:t>
      </w:r>
      <w:r>
        <w:rPr>
          <w:color w:val="auto"/>
          <w:sz w:val="24"/>
          <w:szCs w:val="40"/>
          <w:vertAlign w:val="superscript"/>
        </w:rPr>
        <w:t>2</w:t>
      </w:r>
      <w:r>
        <w:rPr>
          <w:color w:val="auto"/>
          <w:sz w:val="24"/>
          <w:szCs w:val="40"/>
        </w:rPr>
        <w:t>，沉水植物宜为16~36株/m</w:t>
      </w:r>
      <w:r>
        <w:rPr>
          <w:color w:val="auto"/>
          <w:sz w:val="24"/>
          <w:szCs w:val="40"/>
          <w:vertAlign w:val="superscript"/>
        </w:rPr>
        <w:t>2</w:t>
      </w:r>
      <w:r>
        <w:rPr>
          <w:color w:val="auto"/>
          <w:sz w:val="24"/>
          <w:szCs w:val="40"/>
        </w:rPr>
        <w:t>。高密植单元种植密度为前述密度最大值的3倍以上。</w:t>
      </w:r>
    </w:p>
    <w:p>
      <w:pPr>
        <w:keepNext/>
        <w:keepLines/>
        <w:ind w:firstLine="0" w:firstLineChars="0"/>
        <w:outlineLvl w:val="2"/>
        <w:rPr>
          <w:color w:val="auto"/>
          <w:sz w:val="32"/>
          <w:szCs w:val="32"/>
        </w:rPr>
      </w:pPr>
      <w:r>
        <w:rPr>
          <w:b/>
          <w:bCs/>
          <w:color w:val="auto"/>
          <w:sz w:val="24"/>
          <w:szCs w:val="40"/>
        </w:rPr>
        <w:t xml:space="preserve">6.2.3 </w:t>
      </w:r>
      <w:r>
        <w:rPr>
          <w:color w:val="auto"/>
          <w:sz w:val="24"/>
          <w:szCs w:val="32"/>
        </w:rPr>
        <w:t>植物凋亡后会落入表面流人工湿地当中，如果未及时收割与清理将成为湿地内部的污染源；沉水植物或浮水植物生长过于旺盛会快速打破湿地生态平衡，发生生态退化。</w:t>
      </w:r>
      <w:r>
        <w:rPr>
          <w:rFonts w:hint="eastAsia"/>
          <w:color w:val="auto"/>
          <w:sz w:val="24"/>
          <w:szCs w:val="32"/>
        </w:rPr>
        <w:t>收割频次可参考表</w:t>
      </w:r>
      <w:r>
        <w:rPr>
          <w:color w:val="auto"/>
          <w:sz w:val="24"/>
          <w:szCs w:val="32"/>
        </w:rPr>
        <w:t>6.2.4</w:t>
      </w:r>
      <w:r>
        <w:rPr>
          <w:rFonts w:hint="eastAsia"/>
          <w:color w:val="auto"/>
          <w:sz w:val="24"/>
          <w:szCs w:val="32"/>
        </w:rPr>
        <w:t>。</w:t>
      </w:r>
    </w:p>
    <w:p>
      <w:pPr>
        <w:ind w:firstLine="0" w:firstLineChars="0"/>
        <w:rPr>
          <w:color w:val="auto"/>
          <w:sz w:val="24"/>
          <w:szCs w:val="40"/>
        </w:rPr>
      </w:pPr>
      <w:r>
        <w:rPr>
          <w:b/>
          <w:bCs/>
          <w:color w:val="auto"/>
          <w:sz w:val="24"/>
          <w:szCs w:val="22"/>
        </w:rPr>
        <w:t>6.2.4</w:t>
      </w:r>
      <w:r>
        <w:rPr>
          <w:color w:val="auto"/>
          <w:sz w:val="24"/>
          <w:szCs w:val="32"/>
        </w:rPr>
        <w:t>植物凋亡后会落入潜流人工湿地填料表面，如果未及时收割与清理会快速堵塞填料上层进水区；收割与转运的机械过重会破坏填料表面。</w:t>
      </w:r>
      <w:r>
        <w:rPr>
          <w:rFonts w:hint="eastAsia"/>
          <w:color w:val="auto"/>
          <w:sz w:val="24"/>
          <w:szCs w:val="32"/>
        </w:rPr>
        <w:t>收割频次可参考表6</w:t>
      </w:r>
      <w:r>
        <w:rPr>
          <w:color w:val="auto"/>
          <w:sz w:val="24"/>
          <w:szCs w:val="32"/>
        </w:rPr>
        <w:t>.2.4</w:t>
      </w:r>
      <w:r>
        <w:rPr>
          <w:rFonts w:hint="eastAsia"/>
          <w:color w:val="auto"/>
          <w:sz w:val="24"/>
          <w:szCs w:val="32"/>
        </w:rPr>
        <w:t>。</w:t>
      </w:r>
      <w:r>
        <w:rPr>
          <w:color w:val="auto"/>
          <w:sz w:val="24"/>
          <w:szCs w:val="40"/>
        </w:rPr>
        <w:t>植物残体可制作成生物炭，发挥其经济价值。</w:t>
      </w:r>
    </w:p>
    <w:p>
      <w:pPr>
        <w:ind w:firstLine="0" w:firstLineChars="0"/>
        <w:rPr>
          <w:color w:val="auto"/>
          <w:szCs w:val="32"/>
        </w:rPr>
      </w:pPr>
    </w:p>
    <w:p>
      <w:pPr>
        <w:ind w:firstLine="0" w:firstLineChars="0"/>
        <w:rPr>
          <w:color w:val="auto"/>
          <w:szCs w:val="32"/>
        </w:rPr>
      </w:pPr>
    </w:p>
    <w:p>
      <w:pPr>
        <w:spacing w:line="240" w:lineRule="auto"/>
        <w:ind w:left="845" w:firstLine="0" w:firstLineChars="0"/>
        <w:jc w:val="center"/>
        <w:rPr>
          <w:b/>
          <w:bCs/>
          <w:color w:val="auto"/>
          <w:sz w:val="24"/>
          <w:szCs w:val="24"/>
        </w:rPr>
      </w:pPr>
      <w:r>
        <w:rPr>
          <w:b/>
          <w:bCs/>
          <w:color w:val="auto"/>
          <w:szCs w:val="24"/>
        </w:rPr>
        <w:t>表 6.2.4 不同气候分区下不同植物建议收割（打捞）频次</w:t>
      </w:r>
    </w:p>
    <w:tbl>
      <w:tblPr>
        <w:tblStyle w:val="20"/>
        <w:tblW w:w="5000" w:type="pct"/>
        <w:tblInd w:w="0" w:type="dxa"/>
        <w:tblLayout w:type="autofit"/>
        <w:tblCellMar>
          <w:top w:w="0" w:type="dxa"/>
          <w:left w:w="108" w:type="dxa"/>
          <w:bottom w:w="0" w:type="dxa"/>
          <w:right w:w="108" w:type="dxa"/>
        </w:tblCellMar>
      </w:tblPr>
      <w:tblGrid>
        <w:gridCol w:w="1643"/>
        <w:gridCol w:w="2040"/>
        <w:gridCol w:w="968"/>
        <w:gridCol w:w="968"/>
        <w:gridCol w:w="968"/>
        <w:gridCol w:w="968"/>
        <w:gridCol w:w="967"/>
      </w:tblGrid>
      <w:tr>
        <w:tblPrEx>
          <w:tblCellMar>
            <w:top w:w="0" w:type="dxa"/>
            <w:left w:w="108" w:type="dxa"/>
            <w:bottom w:w="0" w:type="dxa"/>
            <w:right w:w="108" w:type="dxa"/>
          </w:tblCellMar>
        </w:tblPrEx>
        <w:trPr>
          <w:cantSplit/>
          <w:trHeight w:val="780" w:hRule="atLeast"/>
        </w:trPr>
        <w:tc>
          <w:tcPr>
            <w:tcW w:w="2161" w:type="pct"/>
            <w:gridSpan w:val="2"/>
            <w:tcBorders>
              <w:top w:val="single" w:color="auto" w:sz="4" w:space="0"/>
              <w:left w:val="single" w:color="auto" w:sz="4" w:space="0"/>
              <w:bottom w:val="single" w:color="auto" w:sz="4" w:space="0"/>
              <w:right w:val="single" w:color="000000" w:sz="4" w:space="0"/>
              <w:tl2br w:val="single" w:color="auto" w:sz="4" w:space="0"/>
            </w:tcBorders>
            <w:vAlign w:val="center"/>
          </w:tcPr>
          <w:p>
            <w:pPr>
              <w:widowControl/>
              <w:spacing w:line="240" w:lineRule="auto"/>
              <w:ind w:left="2310" w:hanging="2310" w:hangingChars="1100"/>
              <w:jc w:val="left"/>
              <w:rPr>
                <w:color w:val="auto"/>
                <w:kern w:val="0"/>
                <w:szCs w:val="21"/>
              </w:rPr>
            </w:pPr>
            <w:r>
              <w:rPr>
                <w:color w:val="auto"/>
                <w:kern w:val="0"/>
                <w:szCs w:val="21"/>
              </w:rPr>
              <w:t xml:space="preserve">                                       气候分区</w:t>
            </w:r>
          </w:p>
          <w:p>
            <w:pPr>
              <w:widowControl/>
              <w:spacing w:line="240" w:lineRule="auto"/>
              <w:ind w:left="1890" w:leftChars="100" w:hanging="1680" w:hangingChars="800"/>
              <w:jc w:val="left"/>
              <w:rPr>
                <w:color w:val="auto"/>
                <w:kern w:val="0"/>
                <w:szCs w:val="21"/>
              </w:rPr>
            </w:pPr>
            <w:r>
              <w:rPr>
                <w:color w:val="auto"/>
                <w:kern w:val="0"/>
                <w:szCs w:val="21"/>
              </w:rPr>
              <w:t>植物种类</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 区</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II 区</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III 区</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IV 区</w:t>
            </w:r>
          </w:p>
        </w:tc>
        <w:tc>
          <w:tcPr>
            <w:tcW w:w="5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V 区</w:t>
            </w:r>
          </w:p>
        </w:tc>
      </w:tr>
      <w:tr>
        <w:tblPrEx>
          <w:tblCellMar>
            <w:top w:w="0" w:type="dxa"/>
            <w:left w:w="108" w:type="dxa"/>
            <w:bottom w:w="0" w:type="dxa"/>
            <w:right w:w="108" w:type="dxa"/>
          </w:tblCellMar>
        </w:tblPrEx>
        <w:trPr>
          <w:cantSplit/>
          <w:trHeight w:val="300" w:hRule="atLeast"/>
        </w:trPr>
        <w:tc>
          <w:tcPr>
            <w:tcW w:w="964" w:type="pct"/>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沉水植物</w:t>
            </w: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狐尾藻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菹草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苦草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黑藻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金鱼藻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竹叶眼子菜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龙舌草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眼子菜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水车前</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杉叶藻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水毛茛</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龙须眼子菜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964" w:type="pct"/>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漂浮植物</w:t>
            </w: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槐叶萍</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水鳖</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 ~2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964" w:type="pct"/>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浮叶植物</w:t>
            </w: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睡莲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菱</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芡实</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荇菜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莼菜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3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萍蓬草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1~2</w:t>
            </w:r>
          </w:p>
        </w:tc>
      </w:tr>
      <w:tr>
        <w:tblPrEx>
          <w:tblCellMar>
            <w:top w:w="0" w:type="dxa"/>
            <w:left w:w="108" w:type="dxa"/>
            <w:bottom w:w="0" w:type="dxa"/>
            <w:right w:w="108" w:type="dxa"/>
          </w:tblCellMar>
        </w:tblPrEx>
        <w:trPr>
          <w:cantSplit/>
          <w:trHeight w:val="285" w:hRule="atLeast"/>
        </w:trPr>
        <w:tc>
          <w:tcPr>
            <w:tcW w:w="964" w:type="pct"/>
            <w:vMerge w:val="restart"/>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挺水植物</w:t>
            </w: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芦苇</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香蒲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菖蒲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美人蕉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再力花</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风车草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花叶芦荻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香根草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水芹</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水葱</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马蹄莲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慈菇</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茭草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灯芯草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千屈菜</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黄菖蒲</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麦冬</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芦竹</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水莎草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藨草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梭鱼草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荻</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水蓼</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芋</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水仙</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蒿草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r>
        <w:tblPrEx>
          <w:tblCellMar>
            <w:top w:w="0" w:type="dxa"/>
            <w:left w:w="108" w:type="dxa"/>
            <w:bottom w:w="0" w:type="dxa"/>
            <w:right w:w="108" w:type="dxa"/>
          </w:tblCellMar>
        </w:tblPrEx>
        <w:trPr>
          <w:cantSplit/>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auto"/>
                <w:kern w:val="0"/>
                <w:szCs w:val="21"/>
              </w:rPr>
            </w:pPr>
          </w:p>
        </w:tc>
        <w:tc>
          <w:tcPr>
            <w:tcW w:w="1196"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苔草</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 xml:space="preserve">1 </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4~6</w:t>
            </w:r>
          </w:p>
        </w:tc>
        <w:tc>
          <w:tcPr>
            <w:tcW w:w="568" w:type="pct"/>
            <w:tcBorders>
              <w:top w:val="nil"/>
              <w:left w:val="nil"/>
              <w:bottom w:val="single" w:color="auto" w:sz="4" w:space="0"/>
              <w:right w:val="single" w:color="auto" w:sz="4" w:space="0"/>
            </w:tcBorders>
            <w:noWrap/>
            <w:vAlign w:val="center"/>
          </w:tcPr>
          <w:p>
            <w:pPr>
              <w:widowControl/>
              <w:spacing w:line="240" w:lineRule="auto"/>
              <w:ind w:firstLine="0" w:firstLineChars="0"/>
              <w:jc w:val="center"/>
              <w:rPr>
                <w:color w:val="auto"/>
                <w:kern w:val="0"/>
                <w:szCs w:val="21"/>
              </w:rPr>
            </w:pPr>
            <w:r>
              <w:rPr>
                <w:color w:val="auto"/>
                <w:kern w:val="0"/>
                <w:szCs w:val="21"/>
              </w:rPr>
              <w:t>2~3</w:t>
            </w:r>
          </w:p>
        </w:tc>
      </w:tr>
    </w:tbl>
    <w:p>
      <w:pPr>
        <w:ind w:firstLine="420"/>
        <w:rPr>
          <w:color w:val="auto"/>
        </w:rPr>
      </w:pPr>
    </w:p>
    <w:p>
      <w:pPr>
        <w:keepNext/>
        <w:keepLines/>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6.3 动物管理</w:t>
      </w:r>
    </w:p>
    <w:p>
      <w:pPr>
        <w:rPr>
          <w:color w:val="auto"/>
          <w:sz w:val="24"/>
          <w:szCs w:val="22"/>
        </w:rPr>
      </w:pPr>
      <w:r>
        <w:rPr>
          <w:color w:val="auto"/>
          <w:sz w:val="24"/>
          <w:szCs w:val="22"/>
        </w:rPr>
        <w:t>人工湿地除了水质净化功能，同样兼具生态功能及价值，可为动物提供栖息生活的优良环境。对大部分动物应予以保护，但对系统正常运行有不良影响或对人有极大危险的动物应予以控制。</w:t>
      </w:r>
    </w:p>
    <w:p>
      <w:pPr>
        <w:keepNext/>
        <w:keepLines/>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6.4 其他生物管理</w:t>
      </w:r>
    </w:p>
    <w:p>
      <w:pPr>
        <w:ind w:firstLine="0" w:firstLineChars="0"/>
        <w:outlineLvl w:val="2"/>
        <w:rPr>
          <w:b/>
          <w:bCs/>
          <w:color w:val="auto"/>
          <w:sz w:val="24"/>
          <w:szCs w:val="40"/>
        </w:rPr>
      </w:pPr>
      <w:r>
        <w:rPr>
          <w:b/>
          <w:bCs/>
          <w:color w:val="auto"/>
          <w:sz w:val="24"/>
          <w:szCs w:val="40"/>
        </w:rPr>
        <w:t xml:space="preserve">6.4.1 </w:t>
      </w:r>
      <w:r>
        <w:rPr>
          <w:color w:val="auto"/>
          <w:sz w:val="24"/>
          <w:szCs w:val="40"/>
        </w:rPr>
        <w:t>化学农药会造成二次污染。</w:t>
      </w:r>
    </w:p>
    <w:p>
      <w:pPr>
        <w:ind w:firstLine="0" w:firstLineChars="0"/>
        <w:outlineLvl w:val="2"/>
        <w:rPr>
          <w:b/>
          <w:bCs/>
          <w:color w:val="auto"/>
          <w:sz w:val="24"/>
          <w:szCs w:val="40"/>
        </w:rPr>
      </w:pPr>
      <w:r>
        <w:rPr>
          <w:b/>
          <w:bCs/>
          <w:color w:val="auto"/>
          <w:sz w:val="24"/>
          <w:szCs w:val="40"/>
        </w:rPr>
        <w:t xml:space="preserve">6.4.2 </w:t>
      </w:r>
      <w:r>
        <w:rPr>
          <w:color w:val="auto"/>
          <w:sz w:val="24"/>
          <w:szCs w:val="40"/>
        </w:rPr>
        <w:t>保障植物的正常生长以及工作人员的健康安全。</w:t>
      </w:r>
    </w:p>
    <w:p>
      <w:pPr>
        <w:ind w:firstLine="0" w:firstLineChars="0"/>
        <w:outlineLvl w:val="2"/>
        <w:rPr>
          <w:b/>
          <w:bCs/>
          <w:color w:val="auto"/>
          <w:sz w:val="24"/>
          <w:szCs w:val="40"/>
        </w:rPr>
      </w:pPr>
      <w:r>
        <w:rPr>
          <w:b/>
          <w:bCs/>
          <w:color w:val="auto"/>
          <w:sz w:val="24"/>
          <w:szCs w:val="40"/>
        </w:rPr>
        <w:t xml:space="preserve">6.4.3 </w:t>
      </w:r>
      <w:r>
        <w:rPr>
          <w:color w:val="auto"/>
          <w:sz w:val="24"/>
          <w:szCs w:val="40"/>
        </w:rPr>
        <w:t>藻类的分解会释放氮、磷等污染物，藻类大量繁殖也会对填料造成严重影响。潜流人工湿地可降低运行水位抑制藻类的生长。</w:t>
      </w:r>
    </w:p>
    <w:p>
      <w:pPr>
        <w:ind w:firstLine="0" w:firstLineChars="0"/>
        <w:outlineLvl w:val="2"/>
        <w:rPr>
          <w:b/>
          <w:bCs/>
          <w:color w:val="auto"/>
          <w:sz w:val="24"/>
          <w:szCs w:val="40"/>
        </w:rPr>
      </w:pPr>
      <w:r>
        <w:rPr>
          <w:b/>
          <w:bCs/>
          <w:color w:val="auto"/>
          <w:sz w:val="24"/>
          <w:szCs w:val="40"/>
        </w:rPr>
        <w:t xml:space="preserve">6.4.4 </w:t>
      </w:r>
      <w:r>
        <w:rPr>
          <w:color w:val="auto"/>
          <w:sz w:val="24"/>
          <w:szCs w:val="40"/>
        </w:rPr>
        <w:t>杂草与植物存在竞争关系，严重时会影响系统运行效率，可通过短期淹水抑制杂草的生长。</w:t>
      </w:r>
    </w:p>
    <w:p>
      <w:pPr>
        <w:ind w:firstLine="0" w:firstLineChars="0"/>
        <w:outlineLvl w:val="2"/>
        <w:rPr>
          <w:b/>
          <w:bCs/>
          <w:color w:val="auto"/>
          <w:sz w:val="24"/>
          <w:szCs w:val="40"/>
        </w:rPr>
      </w:pPr>
      <w:r>
        <w:rPr>
          <w:b/>
          <w:bCs/>
          <w:color w:val="auto"/>
          <w:sz w:val="24"/>
          <w:szCs w:val="40"/>
        </w:rPr>
        <w:t xml:space="preserve">6.4.5 </w:t>
      </w:r>
      <w:r>
        <w:rPr>
          <w:color w:val="auto"/>
          <w:sz w:val="24"/>
          <w:szCs w:val="40"/>
        </w:rPr>
        <w:t>植物入侵管理以薇甘菊为例：应在10月前对已出现薇甘菊的区域进行全面的人工割除、拔除或机械铲除。选择在良好的天气下，暂停湿地进水，降低运行水位，先将植株割除，再耕翻除根，尽量将残留在填料中的根茎集中焚烧销毁，并对耕翻填料进行裸晒。</w:t>
      </w:r>
    </w:p>
    <w:p>
      <w:pPr>
        <w:rPr>
          <w:color w:val="auto"/>
          <w:sz w:val="24"/>
          <w:szCs w:val="32"/>
        </w:rPr>
      </w:pPr>
      <w:r>
        <w:rPr>
          <w:color w:val="auto"/>
          <w:sz w:val="24"/>
          <w:szCs w:val="32"/>
        </w:rPr>
        <w:t>动物入侵以福寿螺为例：表面流人工湿地水位可调低至适宜位置维持数日可有效去除成螺，潜流人工湿地水位调高至适宜位置维持数日可有效杀死大部分福寿螺卵。此外，应对人工湿地边坡及周边的福寿螺卵宜定期人工清除。</w:t>
      </w:r>
    </w:p>
    <w:p>
      <w:pPr>
        <w:widowControl/>
        <w:spacing w:line="240" w:lineRule="auto"/>
        <w:ind w:firstLine="0" w:firstLineChars="0"/>
        <w:jc w:val="left"/>
        <w:rPr>
          <w:color w:val="auto"/>
        </w:rPr>
      </w:pPr>
      <w:r>
        <w:rPr>
          <w:color w:val="auto"/>
        </w:rPr>
        <w:br w:type="page"/>
      </w:r>
    </w:p>
    <w:p>
      <w:pPr>
        <w:pStyle w:val="2"/>
        <w:ind w:firstLine="883"/>
        <w:rPr>
          <w:color w:val="auto"/>
        </w:rPr>
      </w:pPr>
      <w:r>
        <w:rPr>
          <w:rFonts w:hint="eastAsia"/>
          <w:color w:val="auto"/>
        </w:rPr>
        <w:t>7</w:t>
      </w:r>
      <w:r>
        <w:rPr>
          <w:color w:val="auto"/>
        </w:rPr>
        <w:t xml:space="preserve"> </w:t>
      </w:r>
      <w:r>
        <w:rPr>
          <w:rFonts w:hint="eastAsia"/>
          <w:color w:val="auto"/>
        </w:rPr>
        <w:t>防堵管理</w:t>
      </w:r>
    </w:p>
    <w:p>
      <w:pPr>
        <w:adjustRightInd w:val="0"/>
        <w:spacing w:before="120" w:after="120"/>
        <w:ind w:firstLine="643" w:firstLineChars="0"/>
        <w:jc w:val="center"/>
        <w:outlineLvl w:val="1"/>
        <w:rPr>
          <w:rFonts w:eastAsia="黑体"/>
          <w:b/>
          <w:bCs/>
          <w:color w:val="auto"/>
          <w:sz w:val="28"/>
          <w:szCs w:val="36"/>
        </w:rPr>
      </w:pPr>
      <w:r>
        <w:rPr>
          <w:rFonts w:eastAsia="黑体"/>
          <w:b/>
          <w:bCs/>
          <w:color w:val="auto"/>
          <w:sz w:val="28"/>
          <w:szCs w:val="36"/>
        </w:rPr>
        <w:t xml:space="preserve">7.1 </w:t>
      </w:r>
      <w:r>
        <w:rPr>
          <w:rFonts w:hint="eastAsia" w:eastAsia="黑体"/>
          <w:b/>
          <w:bCs/>
          <w:color w:val="auto"/>
          <w:sz w:val="28"/>
          <w:szCs w:val="36"/>
        </w:rPr>
        <w:t>一般规定</w:t>
      </w:r>
    </w:p>
    <w:p>
      <w:pPr>
        <w:keepNext/>
        <w:keepLines/>
        <w:ind w:firstLine="0" w:firstLineChars="0"/>
        <w:outlineLvl w:val="2"/>
        <w:rPr>
          <w:color w:val="auto"/>
          <w:sz w:val="24"/>
          <w:szCs w:val="40"/>
        </w:rPr>
      </w:pPr>
      <w:r>
        <w:rPr>
          <w:b/>
          <w:bCs/>
          <w:color w:val="auto"/>
          <w:sz w:val="24"/>
          <w:szCs w:val="40"/>
        </w:rPr>
        <w:t>7</w:t>
      </w:r>
      <w:r>
        <w:rPr>
          <w:rFonts w:hint="eastAsia"/>
          <w:b/>
          <w:bCs/>
          <w:color w:val="auto"/>
          <w:sz w:val="24"/>
          <w:szCs w:val="40"/>
        </w:rPr>
        <w:t xml:space="preserve">.1.1 </w:t>
      </w:r>
      <w:r>
        <w:rPr>
          <w:rFonts w:hint="eastAsia"/>
          <w:color w:val="auto"/>
          <w:sz w:val="24"/>
          <w:szCs w:val="40"/>
        </w:rPr>
        <w:t>湿地堵塞的过程实质是孔隙率减少的过程，由下式可得，当三分之一的孔隙空间被堵塞时，渗透系数将减少10倍。</w:t>
      </w:r>
    </w:p>
    <w:p>
      <w:pPr>
        <w:ind w:left="420" w:firstLine="0" w:firstLineChars="0"/>
        <w:rPr>
          <w:color w:val="auto"/>
          <w:sz w:val="24"/>
          <w:szCs w:val="22"/>
        </w:rPr>
      </w:pPr>
      <w:r>
        <w:rPr>
          <w:rFonts w:hint="eastAsia"/>
          <w:color w:val="auto"/>
          <w:sz w:val="24"/>
          <w:szCs w:val="22"/>
        </w:rPr>
        <w:t>k=(ρgε^3 D^2)/(150〖(1-ε)〗^2 μ)</w:t>
      </w:r>
    </w:p>
    <w:p>
      <w:pPr>
        <w:ind w:left="420" w:firstLine="0" w:firstLineChars="0"/>
        <w:rPr>
          <w:color w:val="auto"/>
          <w:sz w:val="24"/>
          <w:szCs w:val="22"/>
        </w:rPr>
      </w:pPr>
      <w:r>
        <w:rPr>
          <w:rFonts w:hint="eastAsia"/>
          <w:color w:val="auto"/>
          <w:sz w:val="24"/>
          <w:szCs w:val="22"/>
        </w:rPr>
        <w:t>式中：ε——孔隙率；</w:t>
      </w:r>
    </w:p>
    <w:p>
      <w:pPr>
        <w:ind w:left="420" w:firstLine="0" w:firstLineChars="0"/>
        <w:rPr>
          <w:color w:val="auto"/>
          <w:sz w:val="24"/>
          <w:szCs w:val="22"/>
        </w:rPr>
      </w:pPr>
      <w:r>
        <w:rPr>
          <w:rFonts w:hint="eastAsia"/>
          <w:color w:val="auto"/>
          <w:sz w:val="24"/>
          <w:szCs w:val="22"/>
        </w:rPr>
        <w:t xml:space="preserve">      ρ——水的密度，kg/m</w:t>
      </w:r>
      <w:r>
        <w:rPr>
          <w:rFonts w:hint="eastAsia"/>
          <w:color w:val="auto"/>
          <w:sz w:val="24"/>
          <w:szCs w:val="22"/>
          <w:vertAlign w:val="superscript"/>
        </w:rPr>
        <w:t>3</w:t>
      </w:r>
      <w:r>
        <w:rPr>
          <w:rFonts w:hint="eastAsia"/>
          <w:color w:val="auto"/>
          <w:sz w:val="24"/>
          <w:szCs w:val="22"/>
        </w:rPr>
        <w:t>；</w:t>
      </w:r>
    </w:p>
    <w:p>
      <w:pPr>
        <w:ind w:left="420" w:firstLine="0" w:firstLineChars="0"/>
        <w:rPr>
          <w:color w:val="auto"/>
          <w:sz w:val="24"/>
          <w:szCs w:val="22"/>
        </w:rPr>
      </w:pPr>
      <w:r>
        <w:rPr>
          <w:rFonts w:hint="eastAsia"/>
          <w:color w:val="auto"/>
          <w:sz w:val="24"/>
          <w:szCs w:val="22"/>
        </w:rPr>
        <w:t xml:space="preserve">      D——颗粒直径，m；</w:t>
      </w:r>
    </w:p>
    <w:p>
      <w:pPr>
        <w:ind w:left="420" w:firstLine="0" w:firstLineChars="0"/>
        <w:rPr>
          <w:color w:val="auto"/>
          <w:sz w:val="24"/>
          <w:szCs w:val="22"/>
        </w:rPr>
      </w:pPr>
      <w:r>
        <w:rPr>
          <w:rFonts w:hint="eastAsia"/>
          <w:color w:val="auto"/>
          <w:sz w:val="24"/>
          <w:szCs w:val="22"/>
        </w:rPr>
        <w:t xml:space="preserve">      μ——水的粘度，kg/m/d。</w:t>
      </w:r>
    </w:p>
    <w:p>
      <w:pPr>
        <w:rPr>
          <w:color w:val="auto"/>
          <w:sz w:val="24"/>
          <w:szCs w:val="22"/>
        </w:rPr>
      </w:pPr>
      <w:r>
        <w:rPr>
          <w:rFonts w:hint="eastAsia"/>
          <w:color w:val="auto"/>
          <w:sz w:val="24"/>
          <w:szCs w:val="22"/>
        </w:rPr>
        <w:t>孔隙率的急剧下降会引起湿地过流能力的降低、基质堵塞，污水会在湿地表面形成漫流，从而丧失了污水净化的功能，影响湿地的使用寿命及长期运行的稳定性。</w:t>
      </w:r>
    </w:p>
    <w:p>
      <w:pPr>
        <w:keepNext/>
        <w:keepLines/>
        <w:ind w:firstLine="0" w:firstLineChars="0"/>
        <w:outlineLvl w:val="2"/>
        <w:rPr>
          <w:b/>
          <w:bCs/>
          <w:color w:val="auto"/>
          <w:sz w:val="24"/>
          <w:szCs w:val="40"/>
        </w:rPr>
      </w:pPr>
      <w:r>
        <w:rPr>
          <w:b/>
          <w:bCs/>
          <w:color w:val="auto"/>
          <w:sz w:val="24"/>
          <w:szCs w:val="40"/>
        </w:rPr>
        <w:t xml:space="preserve">7.1.3 </w:t>
      </w:r>
      <w:r>
        <w:rPr>
          <w:rFonts w:hint="eastAsia"/>
          <w:color w:val="auto"/>
          <w:sz w:val="24"/>
          <w:szCs w:val="40"/>
        </w:rPr>
        <w:t>在污水进入湿地前，应对进水进行预处理，降低进水中悬浮物浓度和有机污染负荷，减轻湿地系统处理负荷，减少湿地堵塞风险。轮休方式运行湿地能够加速</w:t>
      </w:r>
      <w:r>
        <w:rPr>
          <w:bCs/>
          <w:color w:val="auto"/>
          <w:sz w:val="24"/>
          <w:szCs w:val="40"/>
        </w:rPr>
        <w:t>湿地中堵塞物质的矿化，减缓和避免湿地发生堵塞，恢复湿地有效孔隙</w:t>
      </w:r>
      <w:r>
        <w:rPr>
          <w:rFonts w:hint="eastAsia"/>
          <w:bCs/>
          <w:color w:val="auto"/>
          <w:sz w:val="24"/>
          <w:szCs w:val="40"/>
        </w:rPr>
        <w:t>。采用定期快速排水或反冲洗方式能够促进生物膜脱落。</w:t>
      </w:r>
    </w:p>
    <w:p>
      <w:pPr>
        <w:adjustRightInd w:val="0"/>
        <w:spacing w:before="120" w:after="120"/>
        <w:ind w:firstLine="641" w:firstLineChars="0"/>
        <w:jc w:val="center"/>
        <w:outlineLvl w:val="1"/>
        <w:rPr>
          <w:rFonts w:eastAsia="黑体"/>
          <w:b/>
          <w:bCs/>
          <w:color w:val="auto"/>
          <w:sz w:val="28"/>
          <w:szCs w:val="36"/>
        </w:rPr>
      </w:pPr>
      <w:r>
        <w:rPr>
          <w:rFonts w:eastAsia="黑体"/>
          <w:b/>
          <w:bCs/>
          <w:color w:val="auto"/>
          <w:sz w:val="28"/>
          <w:szCs w:val="36"/>
        </w:rPr>
        <w:t xml:space="preserve">7.2 </w:t>
      </w:r>
      <w:r>
        <w:rPr>
          <w:rFonts w:hint="eastAsia" w:eastAsia="黑体"/>
          <w:b/>
          <w:bCs/>
          <w:color w:val="auto"/>
          <w:sz w:val="28"/>
          <w:szCs w:val="36"/>
        </w:rPr>
        <w:t>垂直流人工湿地的防堵管理</w:t>
      </w:r>
    </w:p>
    <w:p>
      <w:pPr>
        <w:keepNext/>
        <w:keepLines/>
        <w:ind w:firstLine="0" w:firstLineChars="0"/>
        <w:outlineLvl w:val="2"/>
        <w:rPr>
          <w:color w:val="auto"/>
          <w:sz w:val="24"/>
          <w:szCs w:val="40"/>
        </w:rPr>
      </w:pPr>
      <w:r>
        <w:rPr>
          <w:b/>
          <w:bCs/>
          <w:color w:val="auto"/>
          <w:sz w:val="24"/>
          <w:szCs w:val="40"/>
        </w:rPr>
        <w:t>7.2.1</w:t>
      </w:r>
      <w:r>
        <w:rPr>
          <w:rFonts w:hint="eastAsia"/>
          <w:color w:val="auto"/>
          <w:sz w:val="24"/>
          <w:szCs w:val="40"/>
        </w:rPr>
        <w:t>采用轮作运行模式，形成“负荷-静置”状态。在静置状态下，湿地处于一定的好氧状态，可消减湿地负荷状态下积累的聚合物和沉积物，提升渗透率，防止基质堵塞。在负荷-静置状态下，可采用多个垂直流湿地并联系统，在负荷阶段发生的堵塞，在静置阶段可恢复水力传导。</w:t>
      </w:r>
    </w:p>
    <w:p>
      <w:pPr>
        <w:keepNext/>
        <w:keepLines/>
        <w:ind w:firstLine="0" w:firstLineChars="0"/>
        <w:outlineLvl w:val="2"/>
        <w:rPr>
          <w:b/>
          <w:bCs/>
          <w:color w:val="auto"/>
          <w:sz w:val="24"/>
          <w:szCs w:val="40"/>
        </w:rPr>
      </w:pPr>
      <w:r>
        <w:rPr>
          <w:b/>
          <w:bCs/>
          <w:color w:val="auto"/>
          <w:sz w:val="24"/>
          <w:szCs w:val="40"/>
        </w:rPr>
        <w:t>7</w:t>
      </w:r>
      <w:r>
        <w:rPr>
          <w:rFonts w:hint="eastAsia"/>
          <w:b/>
          <w:bCs/>
          <w:color w:val="auto"/>
          <w:sz w:val="24"/>
          <w:szCs w:val="40"/>
        </w:rPr>
        <w:t xml:space="preserve">.2.2 </w:t>
      </w:r>
      <w:r>
        <w:rPr>
          <w:rFonts w:hint="eastAsia"/>
          <w:color w:val="auto"/>
          <w:sz w:val="24"/>
          <w:szCs w:val="40"/>
        </w:rPr>
        <w:t>间隙配水的垂直流人工湿地系统能够保证系统的氧含量，避免沉积物和有机污染物的过渡累积，防止基质堵塞。同时，能够提高系统硝化反应速率，提高人工湿地的脱氮效率。</w:t>
      </w:r>
    </w:p>
    <w:p>
      <w:pPr>
        <w:keepNext/>
        <w:keepLines/>
        <w:ind w:firstLine="0" w:firstLineChars="0"/>
        <w:outlineLvl w:val="2"/>
        <w:rPr>
          <w:color w:val="auto"/>
          <w:sz w:val="24"/>
          <w:szCs w:val="40"/>
        </w:rPr>
      </w:pPr>
      <w:r>
        <w:rPr>
          <w:b/>
          <w:bCs/>
          <w:color w:val="auto"/>
          <w:sz w:val="24"/>
          <w:szCs w:val="40"/>
        </w:rPr>
        <w:t>7</w:t>
      </w:r>
      <w:r>
        <w:rPr>
          <w:rFonts w:hint="eastAsia"/>
          <w:b/>
          <w:bCs/>
          <w:color w:val="auto"/>
          <w:sz w:val="24"/>
          <w:szCs w:val="40"/>
        </w:rPr>
        <w:t>.2.</w:t>
      </w:r>
      <w:r>
        <w:rPr>
          <w:b/>
          <w:bCs/>
          <w:color w:val="auto"/>
          <w:sz w:val="24"/>
          <w:szCs w:val="40"/>
        </w:rPr>
        <w:t>4</w:t>
      </w:r>
      <w:r>
        <w:rPr>
          <w:rFonts w:hint="eastAsia"/>
          <w:b/>
          <w:bCs/>
          <w:color w:val="auto"/>
          <w:sz w:val="24"/>
          <w:szCs w:val="40"/>
        </w:rPr>
        <w:t xml:space="preserve"> </w:t>
      </w:r>
      <w:r>
        <w:rPr>
          <w:rFonts w:hint="eastAsia"/>
          <w:color w:val="auto"/>
          <w:sz w:val="24"/>
          <w:szCs w:val="40"/>
        </w:rPr>
        <w:t>当人工湿地发生堵塞并且情况严重时，需要更换新的填料，或将填料表面沉积物洗净后回填，并在其上重新种植植物。</w:t>
      </w:r>
    </w:p>
    <w:p>
      <w:pPr>
        <w:keepNext/>
        <w:keepLines/>
        <w:ind w:firstLine="0" w:firstLineChars="0"/>
        <w:outlineLvl w:val="2"/>
        <w:rPr>
          <w:color w:val="auto"/>
          <w:sz w:val="24"/>
          <w:szCs w:val="22"/>
        </w:rPr>
      </w:pPr>
      <w:r>
        <w:rPr>
          <w:b/>
          <w:bCs/>
          <w:color w:val="auto"/>
          <w:sz w:val="24"/>
          <w:szCs w:val="22"/>
        </w:rPr>
        <w:t>7.2.5</w:t>
      </w:r>
      <w:r>
        <w:rPr>
          <w:rFonts w:hint="eastAsia"/>
          <w:b/>
          <w:bCs/>
          <w:color w:val="auto"/>
          <w:sz w:val="24"/>
          <w:szCs w:val="22"/>
        </w:rPr>
        <w:t xml:space="preserve"> </w:t>
      </w:r>
      <w:r>
        <w:rPr>
          <w:rFonts w:hint="eastAsia"/>
          <w:color w:val="auto"/>
          <w:sz w:val="24"/>
          <w:szCs w:val="22"/>
        </w:rPr>
        <w:t>可以采用高压水枪或机械方法对人工湿地进行定期（一般1</w:t>
      </w:r>
      <w:r>
        <w:rPr>
          <w:color w:val="auto"/>
          <w:sz w:val="24"/>
          <w:szCs w:val="22"/>
        </w:rPr>
        <w:t>-3</w:t>
      </w:r>
      <w:r>
        <w:rPr>
          <w:rFonts w:hint="eastAsia"/>
          <w:color w:val="auto"/>
          <w:sz w:val="24"/>
          <w:szCs w:val="22"/>
        </w:rPr>
        <w:t>个月）冲洗，提高湿地基质空隙率。</w:t>
      </w:r>
    </w:p>
    <w:p>
      <w:pPr>
        <w:adjustRightInd w:val="0"/>
        <w:spacing w:before="120" w:after="120"/>
        <w:ind w:firstLine="643" w:firstLineChars="0"/>
        <w:jc w:val="center"/>
        <w:outlineLvl w:val="1"/>
        <w:rPr>
          <w:rFonts w:eastAsia="黑体"/>
          <w:b/>
          <w:bCs/>
          <w:color w:val="auto"/>
          <w:sz w:val="28"/>
          <w:szCs w:val="36"/>
        </w:rPr>
      </w:pPr>
      <w:r>
        <w:rPr>
          <w:rFonts w:hint="eastAsia" w:eastAsia="黑体"/>
          <w:b/>
          <w:bCs/>
          <w:color w:val="auto"/>
          <w:sz w:val="28"/>
          <w:szCs w:val="36"/>
        </w:rPr>
        <w:t>7</w:t>
      </w:r>
      <w:r>
        <w:rPr>
          <w:rFonts w:eastAsia="黑体"/>
          <w:b/>
          <w:bCs/>
          <w:color w:val="auto"/>
          <w:sz w:val="28"/>
          <w:szCs w:val="36"/>
        </w:rPr>
        <w:t xml:space="preserve">.3 </w:t>
      </w:r>
      <w:r>
        <w:rPr>
          <w:rFonts w:hint="eastAsia" w:eastAsia="黑体"/>
          <w:b/>
          <w:bCs/>
          <w:color w:val="auto"/>
          <w:sz w:val="28"/>
          <w:szCs w:val="36"/>
        </w:rPr>
        <w:t>水平流人工湿地的防堵管理</w:t>
      </w:r>
    </w:p>
    <w:p>
      <w:pPr>
        <w:keepNext/>
        <w:keepLines/>
        <w:ind w:firstLine="0" w:firstLineChars="0"/>
        <w:outlineLvl w:val="2"/>
        <w:rPr>
          <w:color w:val="auto"/>
          <w:sz w:val="24"/>
          <w:szCs w:val="22"/>
        </w:rPr>
      </w:pPr>
      <w:r>
        <w:rPr>
          <w:rFonts w:hint="eastAsia"/>
          <w:b/>
          <w:bCs/>
          <w:color w:val="auto"/>
          <w:sz w:val="24"/>
          <w:szCs w:val="22"/>
        </w:rPr>
        <w:t>7</w:t>
      </w:r>
      <w:r>
        <w:rPr>
          <w:b/>
          <w:bCs/>
          <w:color w:val="auto"/>
          <w:sz w:val="24"/>
          <w:szCs w:val="22"/>
        </w:rPr>
        <w:t xml:space="preserve">.3.1 </w:t>
      </w:r>
      <w:r>
        <w:rPr>
          <w:rFonts w:hint="eastAsia"/>
          <w:color w:val="auto"/>
          <w:sz w:val="24"/>
          <w:szCs w:val="22"/>
        </w:rPr>
        <w:t>考虑水平潜流人工湿地布水集水的均匀性等问题，宜从长边布水和集水，减少纵断面水力负荷。当人工湿地因堵塞且无法运行时，可顺水流方向翻洗受淤堵部分湿地床填料；湿地植物也需拔除及复植，并进行适当改造。</w:t>
      </w:r>
    </w:p>
    <w:p>
      <w:pPr>
        <w:keepNext/>
        <w:keepLines/>
        <w:ind w:firstLine="0" w:firstLineChars="0"/>
        <w:outlineLvl w:val="2"/>
        <w:rPr>
          <w:color w:val="auto"/>
          <w:sz w:val="24"/>
          <w:szCs w:val="22"/>
        </w:rPr>
      </w:pPr>
      <w:r>
        <w:rPr>
          <w:rFonts w:hint="eastAsia"/>
          <w:b/>
          <w:bCs/>
          <w:color w:val="auto"/>
          <w:sz w:val="24"/>
          <w:szCs w:val="22"/>
        </w:rPr>
        <w:t>7</w:t>
      </w:r>
      <w:r>
        <w:rPr>
          <w:b/>
          <w:bCs/>
          <w:color w:val="auto"/>
          <w:sz w:val="24"/>
          <w:szCs w:val="22"/>
        </w:rPr>
        <w:t xml:space="preserve">.3.2 </w:t>
      </w:r>
      <w:r>
        <w:rPr>
          <w:rFonts w:hint="eastAsia"/>
          <w:color w:val="auto"/>
          <w:sz w:val="24"/>
          <w:szCs w:val="22"/>
        </w:rPr>
        <w:t>逐步降低出水区水位，能够增加水力坡度，保证人工湿地继续运行。</w:t>
      </w:r>
    </w:p>
    <w:p>
      <w:pPr>
        <w:keepNext/>
        <w:keepLines/>
        <w:ind w:firstLine="0" w:firstLineChars="0"/>
        <w:outlineLvl w:val="2"/>
        <w:rPr>
          <w:color w:val="auto"/>
          <w:sz w:val="24"/>
          <w:szCs w:val="40"/>
        </w:rPr>
      </w:pPr>
      <w:r>
        <w:rPr>
          <w:b/>
          <w:bCs/>
          <w:color w:val="auto"/>
          <w:sz w:val="24"/>
          <w:szCs w:val="40"/>
        </w:rPr>
        <w:t xml:space="preserve">7.3.3 </w:t>
      </w:r>
      <w:r>
        <w:rPr>
          <w:rFonts w:hint="eastAsia"/>
          <w:color w:val="auto"/>
          <w:sz w:val="24"/>
          <w:szCs w:val="40"/>
        </w:rPr>
        <w:t>应合理设计水平流湿地的尺寸及长宽比，确保湿地内部水流流动路径均匀，减小湿地堵塞的可能性。</w:t>
      </w:r>
    </w:p>
    <w:p>
      <w:pPr>
        <w:ind w:firstLine="0" w:firstLineChars="0"/>
        <w:rPr>
          <w:color w:val="auto"/>
        </w:rPr>
      </w:pPr>
      <w:r>
        <w:rPr>
          <w:color w:val="auto"/>
        </w:rPr>
        <w:br w:type="page"/>
      </w:r>
    </w:p>
    <w:p>
      <w:pPr>
        <w:pStyle w:val="2"/>
        <w:ind w:firstLine="883"/>
        <w:rPr>
          <w:color w:val="auto"/>
        </w:rPr>
      </w:pPr>
      <w:r>
        <w:rPr>
          <w:rFonts w:hint="eastAsia"/>
          <w:color w:val="auto"/>
        </w:rPr>
        <w:t>8</w:t>
      </w:r>
      <w:r>
        <w:rPr>
          <w:color w:val="auto"/>
        </w:rPr>
        <w:t xml:space="preserve"> </w:t>
      </w:r>
      <w:r>
        <w:rPr>
          <w:rFonts w:hint="eastAsia"/>
          <w:color w:val="auto"/>
        </w:rPr>
        <w:t>安全与应急管理</w:t>
      </w:r>
    </w:p>
    <w:p>
      <w:pPr>
        <w:adjustRightInd w:val="0"/>
        <w:spacing w:before="120" w:after="120"/>
        <w:ind w:firstLine="643" w:firstLineChars="0"/>
        <w:jc w:val="center"/>
        <w:outlineLvl w:val="1"/>
        <w:rPr>
          <w:rFonts w:eastAsia="黑体"/>
          <w:b/>
          <w:bCs/>
          <w:color w:val="auto"/>
          <w:sz w:val="28"/>
          <w:szCs w:val="36"/>
        </w:rPr>
      </w:pPr>
      <w:r>
        <w:rPr>
          <w:rFonts w:hint="eastAsia" w:eastAsia="黑体"/>
          <w:b/>
          <w:bCs/>
          <w:color w:val="auto"/>
          <w:sz w:val="28"/>
          <w:szCs w:val="36"/>
        </w:rPr>
        <w:t>8</w:t>
      </w:r>
      <w:r>
        <w:rPr>
          <w:rFonts w:eastAsia="黑体"/>
          <w:b/>
          <w:bCs/>
          <w:color w:val="auto"/>
          <w:sz w:val="28"/>
          <w:szCs w:val="36"/>
        </w:rPr>
        <w:t xml:space="preserve">.3 </w:t>
      </w:r>
      <w:r>
        <w:rPr>
          <w:rFonts w:hint="eastAsia" w:eastAsia="黑体"/>
          <w:b/>
          <w:bCs/>
          <w:color w:val="auto"/>
          <w:sz w:val="28"/>
          <w:szCs w:val="36"/>
        </w:rPr>
        <w:t>应急管理</w:t>
      </w:r>
    </w:p>
    <w:p>
      <w:pPr>
        <w:ind w:firstLine="0" w:firstLineChars="0"/>
        <w:outlineLvl w:val="2"/>
        <w:rPr>
          <w:color w:val="auto"/>
          <w:sz w:val="24"/>
          <w:szCs w:val="40"/>
        </w:rPr>
      </w:pPr>
      <w:r>
        <w:rPr>
          <w:rFonts w:hint="eastAsia"/>
          <w:b/>
          <w:bCs/>
          <w:color w:val="auto"/>
          <w:sz w:val="24"/>
          <w:szCs w:val="22"/>
        </w:rPr>
        <w:t>8</w:t>
      </w:r>
      <w:r>
        <w:rPr>
          <w:b/>
          <w:bCs/>
          <w:color w:val="auto"/>
          <w:sz w:val="24"/>
          <w:szCs w:val="22"/>
        </w:rPr>
        <w:t>.3.2</w:t>
      </w:r>
      <w:r>
        <w:rPr>
          <w:color w:val="auto"/>
          <w:sz w:val="24"/>
          <w:szCs w:val="22"/>
        </w:rPr>
        <w:t xml:space="preserve"> </w:t>
      </w:r>
      <w:r>
        <w:rPr>
          <w:rFonts w:hint="eastAsia"/>
          <w:color w:val="auto"/>
          <w:sz w:val="24"/>
          <w:szCs w:val="40"/>
        </w:rPr>
        <w:t>应根据可能发生的事故种类特点，按照有关规定设置应急设施，配备应急装备，储备应急物资，建立管理台账，安排专人管理，并定期检查、维护、保养，确保其完好、可靠。</w:t>
      </w:r>
    </w:p>
    <w:p>
      <w:pPr>
        <w:ind w:firstLine="0" w:firstLineChars="0"/>
        <w:rPr>
          <w:color w:val="auto"/>
        </w:rPr>
      </w:pPr>
    </w:p>
    <w:bookmarkEnd w:id="77"/>
    <w:sectPr>
      <w:footerReference r:id="rId14"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8333533"/>
      <w:docPartObj>
        <w:docPartGallery w:val="AutoText"/>
      </w:docPartObj>
    </w:sdtPr>
    <w:sdtContent>
      <w:p>
        <w:pPr>
          <w:pStyle w:val="12"/>
          <w:ind w:firstLine="360"/>
          <w:jc w:val="center"/>
        </w:pPr>
      </w:p>
    </w:sdtContent>
  </w:sdt>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25388"/>
      <w:docPartObj>
        <w:docPartGallery w:val="AutoText"/>
      </w:docPartObj>
    </w:sdtPr>
    <w:sdtContent>
      <w:p>
        <w:pPr>
          <w:pStyle w:val="12"/>
          <w:ind w:firstLine="0" w:firstLineChars="0"/>
        </w:pPr>
      </w:p>
    </w:sdtContent>
  </w:sdt>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6918"/>
      <w:docPartObj>
        <w:docPartGallery w:val="AutoText"/>
      </w:docPartObj>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21B86"/>
    <w:multiLevelType w:val="multilevel"/>
    <w:tmpl w:val="13C21B86"/>
    <w:lvl w:ilvl="0" w:tentative="0">
      <w:start w:val="1"/>
      <w:numFmt w:val="decimal"/>
      <w:lvlText w:val="%1）"/>
      <w:lvlJc w:val="left"/>
      <w:pPr>
        <w:ind w:left="1204" w:hanging="360"/>
      </w:pPr>
      <w:rPr>
        <w:rFonts w:hint="default"/>
        <w:b/>
      </w:r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1">
    <w:nsid w:val="438344BE"/>
    <w:multiLevelType w:val="multilevel"/>
    <w:tmpl w:val="438344BE"/>
    <w:lvl w:ilvl="0" w:tentative="0">
      <w:start w:val="1"/>
      <w:numFmt w:val="decimal"/>
      <w:lvlText w:val="%1）"/>
      <w:lvlJc w:val="left"/>
      <w:pPr>
        <w:ind w:left="1204" w:hanging="360"/>
      </w:pPr>
      <w:rPr>
        <w:rFonts w:hint="default"/>
        <w:b/>
      </w:r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2">
    <w:nsid w:val="4929621A"/>
    <w:multiLevelType w:val="multilevel"/>
    <w:tmpl w:val="4929621A"/>
    <w:lvl w:ilvl="0" w:tentative="0">
      <w:start w:val="1"/>
      <w:numFmt w:val="decimal"/>
      <w:lvlText w:val="%1"/>
      <w:lvlJc w:val="left"/>
      <w:pPr>
        <w:ind w:left="782" w:hanging="360"/>
      </w:pPr>
      <w:rPr>
        <w:rFonts w:hint="default"/>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71F62EDD"/>
    <w:multiLevelType w:val="multilevel"/>
    <w:tmpl w:val="71F62EDD"/>
    <w:lvl w:ilvl="0" w:tentative="0">
      <w:start w:val="1"/>
      <w:numFmt w:val="decimal"/>
      <w:lvlText w:val="%1）"/>
      <w:lvlJc w:val="left"/>
      <w:pPr>
        <w:ind w:left="1204" w:hanging="360"/>
      </w:pPr>
      <w:rPr>
        <w:rFonts w:hint="default"/>
        <w:b/>
      </w:r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ZDk1MzQ4NTBlN2RjYzhhMTk1OWNhYzRmYjg4YWYifQ=="/>
  </w:docVars>
  <w:rsids>
    <w:rsidRoot w:val="000E1082"/>
    <w:rsid w:val="00002F03"/>
    <w:rsid w:val="0003012D"/>
    <w:rsid w:val="000327ED"/>
    <w:rsid w:val="00077141"/>
    <w:rsid w:val="00082623"/>
    <w:rsid w:val="0009158F"/>
    <w:rsid w:val="0009211D"/>
    <w:rsid w:val="000A2E1A"/>
    <w:rsid w:val="000C678F"/>
    <w:rsid w:val="000E1082"/>
    <w:rsid w:val="000E67C7"/>
    <w:rsid w:val="000F05FB"/>
    <w:rsid w:val="000F4CCA"/>
    <w:rsid w:val="000F7491"/>
    <w:rsid w:val="000F76A5"/>
    <w:rsid w:val="001001FD"/>
    <w:rsid w:val="001017A7"/>
    <w:rsid w:val="001055C3"/>
    <w:rsid w:val="0011524A"/>
    <w:rsid w:val="00132924"/>
    <w:rsid w:val="0015266A"/>
    <w:rsid w:val="00153BC3"/>
    <w:rsid w:val="001626D3"/>
    <w:rsid w:val="001721CD"/>
    <w:rsid w:val="001A17A3"/>
    <w:rsid w:val="001E7FB0"/>
    <w:rsid w:val="0020355B"/>
    <w:rsid w:val="00203C60"/>
    <w:rsid w:val="0021031B"/>
    <w:rsid w:val="00231082"/>
    <w:rsid w:val="002326A8"/>
    <w:rsid w:val="00246445"/>
    <w:rsid w:val="00256AFE"/>
    <w:rsid w:val="002834A5"/>
    <w:rsid w:val="00284985"/>
    <w:rsid w:val="00285134"/>
    <w:rsid w:val="002B65C2"/>
    <w:rsid w:val="002C1B3F"/>
    <w:rsid w:val="002C7A8E"/>
    <w:rsid w:val="002D7EDF"/>
    <w:rsid w:val="002F41D2"/>
    <w:rsid w:val="002F766A"/>
    <w:rsid w:val="003007BF"/>
    <w:rsid w:val="00341044"/>
    <w:rsid w:val="00342490"/>
    <w:rsid w:val="00354E39"/>
    <w:rsid w:val="00360CFB"/>
    <w:rsid w:val="0036189B"/>
    <w:rsid w:val="00366C5E"/>
    <w:rsid w:val="00370FD7"/>
    <w:rsid w:val="00384CDF"/>
    <w:rsid w:val="0038797F"/>
    <w:rsid w:val="00394A0C"/>
    <w:rsid w:val="003A0658"/>
    <w:rsid w:val="003A7933"/>
    <w:rsid w:val="003B7DDC"/>
    <w:rsid w:val="003D01DC"/>
    <w:rsid w:val="003D4756"/>
    <w:rsid w:val="003E063E"/>
    <w:rsid w:val="003F0F98"/>
    <w:rsid w:val="00400A28"/>
    <w:rsid w:val="00417A43"/>
    <w:rsid w:val="00447665"/>
    <w:rsid w:val="00453F09"/>
    <w:rsid w:val="004602E7"/>
    <w:rsid w:val="00472A8B"/>
    <w:rsid w:val="004917D1"/>
    <w:rsid w:val="004B2B7F"/>
    <w:rsid w:val="004C2E68"/>
    <w:rsid w:val="004D3454"/>
    <w:rsid w:val="004D5868"/>
    <w:rsid w:val="004E4DF6"/>
    <w:rsid w:val="005253F2"/>
    <w:rsid w:val="00534177"/>
    <w:rsid w:val="00544646"/>
    <w:rsid w:val="00577154"/>
    <w:rsid w:val="005A37C0"/>
    <w:rsid w:val="005A49DA"/>
    <w:rsid w:val="005E21A4"/>
    <w:rsid w:val="005E648F"/>
    <w:rsid w:val="0064685E"/>
    <w:rsid w:val="0065109F"/>
    <w:rsid w:val="00657C3C"/>
    <w:rsid w:val="00660AEB"/>
    <w:rsid w:val="0066217A"/>
    <w:rsid w:val="0066745E"/>
    <w:rsid w:val="00670D0A"/>
    <w:rsid w:val="00690382"/>
    <w:rsid w:val="006A401B"/>
    <w:rsid w:val="006D1B6F"/>
    <w:rsid w:val="006D2A33"/>
    <w:rsid w:val="006D65C4"/>
    <w:rsid w:val="006D7A37"/>
    <w:rsid w:val="006F2C9E"/>
    <w:rsid w:val="0070456F"/>
    <w:rsid w:val="00707F76"/>
    <w:rsid w:val="0071500F"/>
    <w:rsid w:val="0073175C"/>
    <w:rsid w:val="0073514C"/>
    <w:rsid w:val="007763B9"/>
    <w:rsid w:val="00783677"/>
    <w:rsid w:val="007A2004"/>
    <w:rsid w:val="007A7123"/>
    <w:rsid w:val="007B343F"/>
    <w:rsid w:val="007D0357"/>
    <w:rsid w:val="007D16F6"/>
    <w:rsid w:val="007D73F2"/>
    <w:rsid w:val="007E6287"/>
    <w:rsid w:val="00807FD7"/>
    <w:rsid w:val="00810B83"/>
    <w:rsid w:val="008128BD"/>
    <w:rsid w:val="008411F2"/>
    <w:rsid w:val="00850267"/>
    <w:rsid w:val="00854291"/>
    <w:rsid w:val="008628DB"/>
    <w:rsid w:val="008678E7"/>
    <w:rsid w:val="00882209"/>
    <w:rsid w:val="008A1B81"/>
    <w:rsid w:val="008B3007"/>
    <w:rsid w:val="008B789E"/>
    <w:rsid w:val="008C3579"/>
    <w:rsid w:val="008D1570"/>
    <w:rsid w:val="008F45CD"/>
    <w:rsid w:val="009106E2"/>
    <w:rsid w:val="009530BB"/>
    <w:rsid w:val="00994BAC"/>
    <w:rsid w:val="009B5F62"/>
    <w:rsid w:val="009D1685"/>
    <w:rsid w:val="009D279A"/>
    <w:rsid w:val="009E65D8"/>
    <w:rsid w:val="009F0ABA"/>
    <w:rsid w:val="00A13278"/>
    <w:rsid w:val="00A13CA1"/>
    <w:rsid w:val="00A30FDE"/>
    <w:rsid w:val="00A36B9E"/>
    <w:rsid w:val="00A436CD"/>
    <w:rsid w:val="00A5582E"/>
    <w:rsid w:val="00A74D3B"/>
    <w:rsid w:val="00A96F9A"/>
    <w:rsid w:val="00AA16E2"/>
    <w:rsid w:val="00AA75CA"/>
    <w:rsid w:val="00AB3FFC"/>
    <w:rsid w:val="00AD76CD"/>
    <w:rsid w:val="00AE2478"/>
    <w:rsid w:val="00AE25EB"/>
    <w:rsid w:val="00AF6FD9"/>
    <w:rsid w:val="00B06B5C"/>
    <w:rsid w:val="00B31DBF"/>
    <w:rsid w:val="00B40BA8"/>
    <w:rsid w:val="00B41995"/>
    <w:rsid w:val="00B5561A"/>
    <w:rsid w:val="00B6394F"/>
    <w:rsid w:val="00B660EC"/>
    <w:rsid w:val="00B819BF"/>
    <w:rsid w:val="00B825EB"/>
    <w:rsid w:val="00B90B33"/>
    <w:rsid w:val="00BA21EC"/>
    <w:rsid w:val="00BA4941"/>
    <w:rsid w:val="00BB319B"/>
    <w:rsid w:val="00BD5F13"/>
    <w:rsid w:val="00BF73FC"/>
    <w:rsid w:val="00C07C16"/>
    <w:rsid w:val="00C11797"/>
    <w:rsid w:val="00C21FA9"/>
    <w:rsid w:val="00C55435"/>
    <w:rsid w:val="00C66659"/>
    <w:rsid w:val="00C82CB6"/>
    <w:rsid w:val="00C8562F"/>
    <w:rsid w:val="00C87771"/>
    <w:rsid w:val="00C95DB2"/>
    <w:rsid w:val="00CA4E76"/>
    <w:rsid w:val="00CB7CC8"/>
    <w:rsid w:val="00CC115F"/>
    <w:rsid w:val="00CD37C3"/>
    <w:rsid w:val="00CF18C0"/>
    <w:rsid w:val="00CF7258"/>
    <w:rsid w:val="00CF7B17"/>
    <w:rsid w:val="00D05EB4"/>
    <w:rsid w:val="00D07327"/>
    <w:rsid w:val="00D14BC1"/>
    <w:rsid w:val="00D24183"/>
    <w:rsid w:val="00D60DA5"/>
    <w:rsid w:val="00D7465A"/>
    <w:rsid w:val="00D81D70"/>
    <w:rsid w:val="00DA042C"/>
    <w:rsid w:val="00DB4AAA"/>
    <w:rsid w:val="00DC153B"/>
    <w:rsid w:val="00DC6DE7"/>
    <w:rsid w:val="00DD0D1F"/>
    <w:rsid w:val="00DF31C3"/>
    <w:rsid w:val="00E20337"/>
    <w:rsid w:val="00E22080"/>
    <w:rsid w:val="00E22E45"/>
    <w:rsid w:val="00E24801"/>
    <w:rsid w:val="00E32231"/>
    <w:rsid w:val="00E326A2"/>
    <w:rsid w:val="00E40731"/>
    <w:rsid w:val="00E92903"/>
    <w:rsid w:val="00EB01CE"/>
    <w:rsid w:val="00ED5F30"/>
    <w:rsid w:val="00EE0F11"/>
    <w:rsid w:val="00EE5B84"/>
    <w:rsid w:val="00F12566"/>
    <w:rsid w:val="00F302E9"/>
    <w:rsid w:val="00F34072"/>
    <w:rsid w:val="00F52D83"/>
    <w:rsid w:val="00F5317E"/>
    <w:rsid w:val="00F5720B"/>
    <w:rsid w:val="00F622BC"/>
    <w:rsid w:val="00F72311"/>
    <w:rsid w:val="00F7722D"/>
    <w:rsid w:val="00F86248"/>
    <w:rsid w:val="00FB2422"/>
    <w:rsid w:val="00FE03E9"/>
    <w:rsid w:val="00FF01BA"/>
    <w:rsid w:val="00FF50F9"/>
    <w:rsid w:val="00FF6F5D"/>
    <w:rsid w:val="215F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9"/>
    <w:qFormat/>
    <w:uiPriority w:val="9"/>
    <w:pPr>
      <w:keepNext/>
      <w:keepLines/>
      <w:spacing w:before="330" w:after="330"/>
      <w:ind w:firstLine="0" w:firstLineChars="0"/>
      <w:jc w:val="center"/>
      <w:outlineLvl w:val="0"/>
    </w:pPr>
    <w:rPr>
      <w:b/>
      <w:bCs/>
      <w:kern w:val="44"/>
      <w:sz w:val="30"/>
      <w:szCs w:val="44"/>
    </w:rPr>
  </w:style>
  <w:style w:type="paragraph" w:styleId="3">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6">
    <w:name w:val="annotation text"/>
    <w:basedOn w:val="1"/>
    <w:link w:val="30"/>
    <w:unhideWhenUsed/>
    <w:qFormat/>
    <w:uiPriority w:val="99"/>
    <w:pPr>
      <w:jc w:val="left"/>
    </w:p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Cs w:val="22"/>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10">
    <w:name w:val="Date"/>
    <w:basedOn w:val="1"/>
    <w:next w:val="1"/>
    <w:link w:val="36"/>
    <w:semiHidden/>
    <w:unhideWhenUsed/>
    <w:qFormat/>
    <w:uiPriority w:val="99"/>
    <w:pPr>
      <w:ind w:left="100" w:leftChars="2500"/>
    </w:pPr>
  </w:style>
  <w:style w:type="paragraph" w:styleId="11">
    <w:name w:val="Balloon Text"/>
    <w:basedOn w:val="1"/>
    <w:link w:val="26"/>
    <w:semiHidden/>
    <w:unhideWhenUsed/>
    <w:uiPriority w:val="99"/>
    <w:pPr>
      <w:spacing w:line="240" w:lineRule="auto"/>
    </w:pPr>
    <w:rPr>
      <w:sz w:val="18"/>
      <w:szCs w:val="18"/>
    </w:rPr>
  </w:style>
  <w:style w:type="paragraph" w:styleId="12">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pPr>
      <w:tabs>
        <w:tab w:val="right" w:leader="dot" w:pos="8296"/>
      </w:tabs>
      <w:ind w:firstLine="425" w:firstLineChars="177"/>
      <w:jc w:val="left"/>
    </w:pPr>
    <w:rPr>
      <w:sz w:val="24"/>
      <w:szCs w:val="22"/>
    </w:rPr>
  </w:style>
  <w:style w:type="paragraph" w:styleId="15">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Cs w:val="22"/>
    </w:rPr>
  </w:style>
  <w:style w:type="paragraph" w:styleId="16">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19">
    <w:name w:val="annotation subject"/>
    <w:basedOn w:val="6"/>
    <w:next w:val="6"/>
    <w:link w:val="38"/>
    <w:semiHidden/>
    <w:unhideWhenUsed/>
    <w:qFormat/>
    <w:uiPriority w:val="99"/>
    <w:rPr>
      <w:b/>
      <w:bCs/>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paragraph" w:customStyle="1" w:styleId="2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26">
    <w:name w:val="批注框文本 字符"/>
    <w:basedOn w:val="21"/>
    <w:link w:val="11"/>
    <w:semiHidden/>
    <w:uiPriority w:val="99"/>
    <w:rPr>
      <w:rFonts w:ascii="Times New Roman" w:hAnsi="Times New Roman" w:eastAsia="宋体" w:cs="Times New Roman"/>
      <w:sz w:val="18"/>
      <w:szCs w:val="18"/>
    </w:rPr>
  </w:style>
  <w:style w:type="character" w:customStyle="1" w:styleId="27">
    <w:name w:val="页脚 字符"/>
    <w:basedOn w:val="21"/>
    <w:link w:val="12"/>
    <w:qFormat/>
    <w:uiPriority w:val="99"/>
    <w:rPr>
      <w:rFonts w:ascii="Times New Roman" w:hAnsi="Times New Roman" w:eastAsia="宋体" w:cs="Times New Roman"/>
      <w:sz w:val="18"/>
      <w:szCs w:val="18"/>
    </w:rPr>
  </w:style>
  <w:style w:type="character" w:customStyle="1" w:styleId="28">
    <w:name w:val="页眉 字符"/>
    <w:basedOn w:val="21"/>
    <w:link w:val="13"/>
    <w:semiHidden/>
    <w:qFormat/>
    <w:uiPriority w:val="99"/>
    <w:rPr>
      <w:rFonts w:ascii="Times New Roman" w:hAnsi="Times New Roman" w:eastAsia="宋体" w:cs="Times New Roman"/>
      <w:sz w:val="18"/>
      <w:szCs w:val="18"/>
    </w:rPr>
  </w:style>
  <w:style w:type="character" w:customStyle="1" w:styleId="29">
    <w:name w:val="标题 1 字符"/>
    <w:basedOn w:val="21"/>
    <w:link w:val="2"/>
    <w:qFormat/>
    <w:uiPriority w:val="9"/>
    <w:rPr>
      <w:rFonts w:ascii="Times New Roman" w:hAnsi="Times New Roman" w:eastAsia="宋体" w:cs="Times New Roman"/>
      <w:b/>
      <w:bCs/>
      <w:kern w:val="44"/>
      <w:sz w:val="30"/>
      <w:szCs w:val="44"/>
    </w:rPr>
  </w:style>
  <w:style w:type="character" w:customStyle="1" w:styleId="30">
    <w:name w:val="批注文字 字符"/>
    <w:basedOn w:val="21"/>
    <w:link w:val="6"/>
    <w:qFormat/>
    <w:uiPriority w:val="99"/>
    <w:rPr>
      <w:rFonts w:ascii="Times New Roman" w:hAnsi="Times New Roman" w:eastAsia="宋体" w:cs="Times New Roman"/>
      <w:szCs w:val="20"/>
    </w:rPr>
  </w:style>
  <w:style w:type="character" w:customStyle="1" w:styleId="31">
    <w:name w:val="标题 3 字符"/>
    <w:basedOn w:val="21"/>
    <w:link w:val="4"/>
    <w:semiHidden/>
    <w:qFormat/>
    <w:uiPriority w:val="9"/>
    <w:rPr>
      <w:rFonts w:ascii="Times New Roman" w:hAnsi="Times New Roman" w:eastAsia="宋体" w:cs="Times New Roman"/>
      <w:b/>
      <w:bCs/>
      <w:sz w:val="32"/>
      <w:szCs w:val="32"/>
    </w:rPr>
  </w:style>
  <w:style w:type="character" w:customStyle="1" w:styleId="32">
    <w:name w:val="标题 2 字符"/>
    <w:basedOn w:val="21"/>
    <w:link w:val="3"/>
    <w:semiHidden/>
    <w:qFormat/>
    <w:uiPriority w:val="9"/>
    <w:rPr>
      <w:rFonts w:asciiTheme="majorHAnsi" w:hAnsiTheme="majorHAnsi" w:eastAsiaTheme="majorEastAsia" w:cstheme="majorBidi"/>
      <w:b/>
      <w:bCs/>
      <w:sz w:val="32"/>
      <w:szCs w:val="32"/>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Unresolved Mention"/>
    <w:basedOn w:val="21"/>
    <w:semiHidden/>
    <w:unhideWhenUsed/>
    <w:qFormat/>
    <w:uiPriority w:val="99"/>
    <w:rPr>
      <w:color w:val="605E5C"/>
      <w:shd w:val="clear" w:color="auto" w:fill="E1DFDD"/>
    </w:rPr>
  </w:style>
  <w:style w:type="character" w:customStyle="1" w:styleId="36">
    <w:name w:val="日期 字符"/>
    <w:basedOn w:val="21"/>
    <w:link w:val="10"/>
    <w:semiHidden/>
    <w:qFormat/>
    <w:uiPriority w:val="99"/>
    <w:rPr>
      <w:rFonts w:ascii="Times New Roman" w:hAnsi="Times New Roman" w:eastAsia="宋体" w:cs="Times New Roman"/>
      <w:szCs w:val="20"/>
    </w:rPr>
  </w:style>
  <w:style w:type="paragraph" w:customStyle="1" w:styleId="3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8">
    <w:name w:val="批注主题 字符"/>
    <w:basedOn w:val="30"/>
    <w:link w:val="19"/>
    <w:semiHidden/>
    <w:qFormat/>
    <w:uiPriority w:val="99"/>
    <w:rPr>
      <w:rFonts w:ascii="Times New Roman" w:hAnsi="Times New Roman" w:eastAsia="宋体" w:cs="Times New Roman"/>
      <w:b/>
      <w:bCs/>
      <w:szCs w:val="20"/>
    </w:rPr>
  </w:style>
  <w:style w:type="paragraph" w:styleId="3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87C55-5A16-40E7-8F0E-71F4B8ADB9E7}">
  <ds:schemaRefs/>
</ds:datastoreItem>
</file>

<file path=docProps/app.xml><?xml version="1.0" encoding="utf-8"?>
<Properties xmlns="http://schemas.openxmlformats.org/officeDocument/2006/extended-properties" xmlns:vt="http://schemas.openxmlformats.org/officeDocument/2006/docPropsVTypes">
  <Template>Normal</Template>
  <Pages>44</Pages>
  <Words>18163</Words>
  <Characters>21613</Characters>
  <Lines>196</Lines>
  <Paragraphs>55</Paragraphs>
  <TotalTime>22</TotalTime>
  <ScaleCrop>false</ScaleCrop>
  <LinksUpToDate>false</LinksUpToDate>
  <CharactersWithSpaces>22598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2022-06-28T10:03:00Z</dcterms:created>
  <dc:creator>ZZZ</dc:creator>
  <cp:lastModifiedBy>zj180309</cp:lastModifiedBy>
  <dcterms:modified xsi:type="dcterms:W3CDTF">2022-07-07T01:33:23Z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07B6B7A9039042289E67E5BFBAD6B514</vt:lpwstr>
  </property>
</Properties>
</file>