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A02A3" w14:textId="2DA7F0B4" w:rsidR="00937779" w:rsidRPr="00D76ED7" w:rsidRDefault="00B370C1" w:rsidP="006A3D3E">
      <w:pPr>
        <w:pBdr>
          <w:bottom w:val="single" w:sz="4" w:space="1" w:color="auto"/>
        </w:pBdr>
        <w:jc w:val="distribute"/>
        <w:rPr>
          <w:rFonts w:cs="Times New Roman"/>
          <w:noProof/>
        </w:rPr>
      </w:pPr>
      <w:r w:rsidRPr="00D76ED7">
        <w:rPr>
          <w:rFonts w:cs="Times New Roman"/>
          <w:b/>
          <w:noProof/>
          <w:szCs w:val="32"/>
        </w:rPr>
        <w:drawing>
          <wp:inline distT="0" distB="0" distL="0" distR="0" wp14:anchorId="0CEA9A08" wp14:editId="1F23E100">
            <wp:extent cx="1866900" cy="123825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9743" cy="1235122"/>
                    </a:xfrm>
                    <a:prstGeom prst="rect">
                      <a:avLst/>
                    </a:prstGeom>
                    <a:noFill/>
                    <a:ln>
                      <a:noFill/>
                    </a:ln>
                  </pic:spPr>
                </pic:pic>
              </a:graphicData>
            </a:graphic>
          </wp:inline>
        </w:drawing>
      </w:r>
      <w:r w:rsidR="005F7715">
        <w:rPr>
          <w:rFonts w:eastAsia="黑体" w:cs="Times New Roman" w:hint="eastAsia"/>
          <w:b/>
          <w:szCs w:val="32"/>
        </w:rPr>
        <w:t xml:space="preserve">                             </w:t>
      </w:r>
      <w:r w:rsidR="00937779" w:rsidRPr="00D76ED7">
        <w:rPr>
          <w:rFonts w:eastAsia="黑体" w:cs="Times New Roman"/>
          <w:b/>
          <w:szCs w:val="32"/>
        </w:rPr>
        <w:t>T/CECS</w:t>
      </w:r>
      <w:r w:rsidR="005F7715">
        <w:rPr>
          <w:rFonts w:eastAsia="黑体" w:cs="Times New Roman" w:hint="eastAsia"/>
          <w:b/>
          <w:szCs w:val="32"/>
        </w:rPr>
        <w:t xml:space="preserve"> </w:t>
      </w:r>
      <w:r w:rsidR="00937779" w:rsidRPr="00D76ED7">
        <w:rPr>
          <w:rFonts w:eastAsia="黑体" w:cs="Times New Roman"/>
          <w:b/>
          <w:szCs w:val="32"/>
        </w:rPr>
        <w:t xml:space="preserve"> </w:t>
      </w:r>
      <w:r w:rsidR="005F7715">
        <w:rPr>
          <w:rFonts w:eastAsia="黑体" w:cs="Times New Roman" w:hint="eastAsia"/>
          <w:b/>
          <w:szCs w:val="32"/>
        </w:rPr>
        <w:t>xxx</w:t>
      </w:r>
      <w:r w:rsidR="00937779" w:rsidRPr="00D76ED7">
        <w:rPr>
          <w:rFonts w:eastAsia="黑体" w:cs="Times New Roman"/>
          <w:b/>
          <w:szCs w:val="32"/>
        </w:rPr>
        <w:t>：</w:t>
      </w:r>
      <w:r w:rsidR="00937779" w:rsidRPr="00D76ED7">
        <w:rPr>
          <w:rFonts w:eastAsia="黑体" w:cs="Times New Roman"/>
          <w:b/>
          <w:szCs w:val="32"/>
        </w:rPr>
        <w:t>20</w:t>
      </w:r>
      <w:r w:rsidR="009D6A26">
        <w:rPr>
          <w:rFonts w:eastAsia="黑体" w:cs="Times New Roman" w:hint="eastAsia"/>
          <w:b/>
          <w:szCs w:val="32"/>
        </w:rPr>
        <w:t>22</w:t>
      </w:r>
    </w:p>
    <w:p w14:paraId="2AD3F691" w14:textId="77777777" w:rsidR="00937779" w:rsidRPr="00D76ED7" w:rsidRDefault="00937779" w:rsidP="006A3D3E">
      <w:pPr>
        <w:jc w:val="right"/>
        <w:rPr>
          <w:rFonts w:cs="Times New Roman"/>
          <w:noProof/>
        </w:rPr>
      </w:pPr>
    </w:p>
    <w:p w14:paraId="20A6D9DE" w14:textId="77777777" w:rsidR="00937779" w:rsidRPr="00D76ED7" w:rsidRDefault="00937779" w:rsidP="006A3D3E">
      <w:pPr>
        <w:jc w:val="right"/>
        <w:rPr>
          <w:rFonts w:cs="Times New Roman"/>
          <w:noProof/>
        </w:rPr>
      </w:pPr>
    </w:p>
    <w:p w14:paraId="3C00CE2C" w14:textId="39576741" w:rsidR="0088142F" w:rsidRPr="00D76ED7" w:rsidRDefault="00A96A49" w:rsidP="006A3D3E">
      <w:pPr>
        <w:jc w:val="center"/>
        <w:rPr>
          <w:rFonts w:cs="Times New Roman"/>
          <w:spacing w:val="24"/>
          <w:sz w:val="40"/>
          <w:szCs w:val="40"/>
        </w:rPr>
      </w:pPr>
      <w:r>
        <w:rPr>
          <w:rFonts w:cs="Times New Roman"/>
          <w:spacing w:val="24"/>
          <w:sz w:val="40"/>
          <w:szCs w:val="40"/>
        </w:rPr>
        <w:t>中国工程建设协会</w:t>
      </w:r>
      <w:r w:rsidR="00634889">
        <w:rPr>
          <w:rFonts w:cs="Times New Roman" w:hint="eastAsia"/>
          <w:spacing w:val="24"/>
          <w:sz w:val="40"/>
          <w:szCs w:val="40"/>
        </w:rPr>
        <w:t>标准</w:t>
      </w:r>
    </w:p>
    <w:p w14:paraId="05F2547D" w14:textId="77777777" w:rsidR="0088142F" w:rsidRDefault="0088142F" w:rsidP="006A3D3E">
      <w:pPr>
        <w:jc w:val="center"/>
        <w:rPr>
          <w:rFonts w:cs="Times New Roman"/>
          <w:spacing w:val="24"/>
          <w:sz w:val="40"/>
          <w:szCs w:val="40"/>
        </w:rPr>
      </w:pPr>
    </w:p>
    <w:p w14:paraId="3CA00578" w14:textId="77777777" w:rsidR="00DB74B9" w:rsidRDefault="00DB74B9" w:rsidP="006A3D3E">
      <w:pPr>
        <w:jc w:val="center"/>
        <w:rPr>
          <w:rFonts w:cs="Times New Roman"/>
          <w:spacing w:val="24"/>
          <w:sz w:val="40"/>
          <w:szCs w:val="40"/>
        </w:rPr>
      </w:pPr>
    </w:p>
    <w:p w14:paraId="61FEA010" w14:textId="77777777" w:rsidR="00DB74B9" w:rsidRPr="005F7715" w:rsidRDefault="00DB74B9" w:rsidP="006A3D3E">
      <w:pPr>
        <w:jc w:val="center"/>
        <w:rPr>
          <w:rFonts w:cs="Times New Roman"/>
          <w:spacing w:val="24"/>
          <w:sz w:val="40"/>
          <w:szCs w:val="40"/>
        </w:rPr>
      </w:pPr>
    </w:p>
    <w:p w14:paraId="72175F2F" w14:textId="77777777" w:rsidR="005151BE" w:rsidRDefault="001E351E" w:rsidP="001E351E">
      <w:pPr>
        <w:jc w:val="center"/>
        <w:rPr>
          <w:rFonts w:eastAsia="黑体" w:cs="Times New Roman"/>
          <w:sz w:val="48"/>
          <w:szCs w:val="48"/>
        </w:rPr>
      </w:pPr>
      <w:r w:rsidRPr="001E351E">
        <w:rPr>
          <w:rFonts w:eastAsia="黑体" w:cs="Times New Roman" w:hint="eastAsia"/>
          <w:sz w:val="48"/>
          <w:szCs w:val="48"/>
        </w:rPr>
        <w:t>地下工程支吊架抗震支撑系统技术规程</w:t>
      </w:r>
    </w:p>
    <w:p w14:paraId="004F6CFE" w14:textId="4E060D24" w:rsidR="001E351E" w:rsidRDefault="001E351E" w:rsidP="001E351E">
      <w:pPr>
        <w:jc w:val="center"/>
        <w:rPr>
          <w:rFonts w:eastAsia="黑体" w:cs="Times New Roman"/>
          <w:sz w:val="32"/>
        </w:rPr>
      </w:pPr>
      <w:r w:rsidRPr="001E351E">
        <w:rPr>
          <w:rFonts w:eastAsia="黑体" w:cs="Times New Roman"/>
          <w:sz w:val="32"/>
        </w:rPr>
        <w:t>Technical specification for seismic bracing</w:t>
      </w:r>
      <w:r w:rsidR="00706821">
        <w:rPr>
          <w:rFonts w:eastAsia="黑体" w:cs="Times New Roman"/>
          <w:sz w:val="32"/>
        </w:rPr>
        <w:t xml:space="preserve"> in</w:t>
      </w:r>
      <w:r w:rsidR="00A00ED0">
        <w:rPr>
          <w:rFonts w:eastAsia="黑体" w:cs="Times New Roman"/>
          <w:sz w:val="32"/>
        </w:rPr>
        <w:t xml:space="preserve"> underground engineering</w:t>
      </w:r>
    </w:p>
    <w:p w14:paraId="02150453" w14:textId="3ADB17AA" w:rsidR="00937779" w:rsidRPr="001B29CE" w:rsidRDefault="00B370C1" w:rsidP="001E351E">
      <w:pPr>
        <w:jc w:val="center"/>
        <w:rPr>
          <w:rFonts w:eastAsia="黑体" w:cs="Times New Roman"/>
          <w:sz w:val="32"/>
        </w:rPr>
      </w:pPr>
      <w:r w:rsidRPr="00D76ED7">
        <w:rPr>
          <w:rFonts w:eastAsia="黑体" w:cs="Times New Roman"/>
          <w:sz w:val="32"/>
        </w:rPr>
        <w:t>（</w:t>
      </w:r>
      <w:r w:rsidR="00E65838">
        <w:rPr>
          <w:rFonts w:eastAsia="黑体" w:cs="Times New Roman" w:hint="eastAsia"/>
          <w:sz w:val="32"/>
        </w:rPr>
        <w:t>征求意见</w:t>
      </w:r>
      <w:r w:rsidR="006A3D3E">
        <w:rPr>
          <w:rFonts w:eastAsia="黑体" w:cs="Times New Roman" w:hint="eastAsia"/>
          <w:sz w:val="32"/>
        </w:rPr>
        <w:t>稿</w:t>
      </w:r>
      <w:r w:rsidR="0088142F" w:rsidRPr="00D76ED7">
        <w:rPr>
          <w:rFonts w:eastAsia="黑体" w:cs="Times New Roman"/>
          <w:sz w:val="32"/>
        </w:rPr>
        <w:t>）</w:t>
      </w:r>
    </w:p>
    <w:p w14:paraId="7B539288" w14:textId="77777777" w:rsidR="00BB4F0E" w:rsidRPr="001B29CE" w:rsidRDefault="00BB4F0E" w:rsidP="006A3D3E">
      <w:pPr>
        <w:jc w:val="center"/>
        <w:rPr>
          <w:rFonts w:eastAsia="黑体" w:cs="Times New Roman"/>
          <w:sz w:val="32"/>
        </w:rPr>
      </w:pPr>
    </w:p>
    <w:p w14:paraId="50296454" w14:textId="77777777" w:rsidR="00B370C1" w:rsidRDefault="00B370C1" w:rsidP="006A3D3E">
      <w:pPr>
        <w:jc w:val="center"/>
        <w:rPr>
          <w:rFonts w:eastAsia="黑体" w:cs="Times New Roman"/>
          <w:sz w:val="32"/>
        </w:rPr>
      </w:pPr>
    </w:p>
    <w:p w14:paraId="5EFACAF2" w14:textId="77777777" w:rsidR="001B29CE" w:rsidRDefault="001B29CE" w:rsidP="006A3D3E">
      <w:pPr>
        <w:jc w:val="center"/>
        <w:rPr>
          <w:rFonts w:eastAsia="黑体" w:cs="Times New Roman"/>
          <w:sz w:val="32"/>
        </w:rPr>
      </w:pPr>
    </w:p>
    <w:p w14:paraId="56489D59" w14:textId="77777777" w:rsidR="00B370C1" w:rsidRDefault="00B370C1" w:rsidP="006A3D3E">
      <w:pPr>
        <w:jc w:val="center"/>
        <w:rPr>
          <w:rFonts w:eastAsia="黑体" w:cs="Times New Roman"/>
          <w:sz w:val="32"/>
        </w:rPr>
      </w:pPr>
    </w:p>
    <w:p w14:paraId="3AC94DB4" w14:textId="77777777" w:rsidR="00DB74B9" w:rsidRPr="001B29CE" w:rsidRDefault="00DB74B9" w:rsidP="006A3D3E">
      <w:pPr>
        <w:jc w:val="center"/>
        <w:rPr>
          <w:rFonts w:eastAsia="黑体" w:cs="Times New Roman"/>
          <w:sz w:val="32"/>
        </w:rPr>
      </w:pPr>
    </w:p>
    <w:p w14:paraId="2418CD18" w14:textId="77777777" w:rsidR="00A00ED0" w:rsidRDefault="00A00ED0" w:rsidP="006A3D3E">
      <w:pPr>
        <w:widowControl/>
        <w:jc w:val="center"/>
        <w:rPr>
          <w:rFonts w:eastAsia="黑体" w:cs="Times New Roman"/>
          <w:sz w:val="28"/>
          <w:szCs w:val="28"/>
        </w:rPr>
      </w:pPr>
    </w:p>
    <w:p w14:paraId="084332BA" w14:textId="77777777" w:rsidR="001B29CE" w:rsidRDefault="001B29CE" w:rsidP="006A3D3E">
      <w:pPr>
        <w:widowControl/>
        <w:jc w:val="center"/>
        <w:rPr>
          <w:rFonts w:eastAsia="黑体" w:cs="Times New Roman"/>
          <w:sz w:val="28"/>
          <w:szCs w:val="28"/>
        </w:rPr>
        <w:sectPr w:rsidR="001B29CE" w:rsidSect="00860D29">
          <w:pgSz w:w="11906" w:h="16838"/>
          <w:pgMar w:top="1418" w:right="1701" w:bottom="1418" w:left="1701" w:header="851" w:footer="992" w:gutter="0"/>
          <w:pgNumType w:fmt="upperRoman" w:start="1"/>
          <w:cols w:space="425"/>
          <w:docGrid w:type="lines" w:linePitch="312"/>
        </w:sectPr>
      </w:pPr>
    </w:p>
    <w:p w14:paraId="14FDCF1B" w14:textId="77777777" w:rsidR="00C35CEF" w:rsidRPr="001B29CE" w:rsidRDefault="00C35CEF" w:rsidP="006A3D3E">
      <w:pPr>
        <w:spacing w:beforeLines="150" w:before="468" w:afterLines="150" w:after="468"/>
        <w:jc w:val="center"/>
        <w:rPr>
          <w:rFonts w:eastAsia="黑体" w:cs="Times New Roman"/>
          <w:sz w:val="32"/>
          <w:szCs w:val="32"/>
        </w:rPr>
      </w:pPr>
      <w:r w:rsidRPr="001B29CE">
        <w:rPr>
          <w:rFonts w:eastAsia="黑体" w:cs="Times New Roman"/>
          <w:sz w:val="32"/>
          <w:szCs w:val="32"/>
        </w:rPr>
        <w:lastRenderedPageBreak/>
        <w:t>前</w:t>
      </w:r>
      <w:r w:rsidR="001B29CE" w:rsidRPr="001B29CE">
        <w:rPr>
          <w:rFonts w:eastAsia="黑体" w:cs="Times New Roman"/>
          <w:sz w:val="32"/>
          <w:szCs w:val="32"/>
        </w:rPr>
        <w:t>  </w:t>
      </w:r>
      <w:r w:rsidRPr="001B29CE">
        <w:rPr>
          <w:rFonts w:eastAsia="黑体" w:cs="Times New Roman"/>
          <w:sz w:val="32"/>
          <w:szCs w:val="32"/>
        </w:rPr>
        <w:t>言</w:t>
      </w:r>
    </w:p>
    <w:p w14:paraId="67FF07DD" w14:textId="77777777" w:rsidR="00C35CEF" w:rsidRPr="00D76ED7" w:rsidRDefault="00C35CEF" w:rsidP="006A3D3E">
      <w:pPr>
        <w:ind w:firstLineChars="200" w:firstLine="480"/>
      </w:pPr>
      <w:r w:rsidRPr="00D76ED7">
        <w:t>根据中国工程建设标准化协会</w:t>
      </w:r>
      <w:r w:rsidR="001E351E" w:rsidRPr="001E351E">
        <w:rPr>
          <w:rFonts w:cs="Times New Roman" w:hint="eastAsia"/>
        </w:rPr>
        <w:t>《关于印发〈</w:t>
      </w:r>
      <w:r w:rsidR="001E351E" w:rsidRPr="001E351E">
        <w:rPr>
          <w:rFonts w:cs="Times New Roman" w:hint="eastAsia"/>
        </w:rPr>
        <w:t>2019</w:t>
      </w:r>
      <w:r w:rsidR="001E351E" w:rsidRPr="001E351E">
        <w:rPr>
          <w:rFonts w:cs="Times New Roman" w:hint="eastAsia"/>
        </w:rPr>
        <w:t>年第二批协会标准制订、修订计划〉的通知》（建标协字﹝</w:t>
      </w:r>
      <w:r w:rsidR="001E351E" w:rsidRPr="001E351E">
        <w:rPr>
          <w:rFonts w:cs="Times New Roman" w:hint="eastAsia"/>
        </w:rPr>
        <w:t>2019</w:t>
      </w:r>
      <w:r w:rsidR="001E351E" w:rsidRPr="001E351E">
        <w:rPr>
          <w:rFonts w:cs="Times New Roman" w:hint="eastAsia"/>
        </w:rPr>
        <w:t>﹞</w:t>
      </w:r>
      <w:r w:rsidR="001E351E" w:rsidRPr="001E351E">
        <w:rPr>
          <w:rFonts w:cs="Times New Roman" w:hint="eastAsia"/>
        </w:rPr>
        <w:t>22</w:t>
      </w:r>
      <w:r w:rsidR="001E351E" w:rsidRPr="001E351E">
        <w:rPr>
          <w:rFonts w:cs="Times New Roman" w:hint="eastAsia"/>
        </w:rPr>
        <w:t>号）</w:t>
      </w:r>
      <w:r w:rsidRPr="00D76ED7">
        <w:t>的要求，规程编制组在广泛调查研究，认真总结实践经验，参考有关国际标准和国外先进标准，并在广泛征求意见的基础上，制定本规程。</w:t>
      </w:r>
    </w:p>
    <w:p w14:paraId="3DDD86F2" w14:textId="6A53807F" w:rsidR="00C35CEF" w:rsidRDefault="00C35CEF" w:rsidP="006A3D3E">
      <w:pPr>
        <w:ind w:firstLineChars="200" w:firstLine="480"/>
      </w:pPr>
      <w:r w:rsidRPr="001B29CE">
        <w:t>本规程</w:t>
      </w:r>
      <w:r w:rsidR="003C0BBD">
        <w:t>分</w:t>
      </w:r>
      <w:r w:rsidR="003C0BBD">
        <w:t>10</w:t>
      </w:r>
      <w:r w:rsidR="00B370C1" w:rsidRPr="001B29CE">
        <w:t>章，</w:t>
      </w:r>
      <w:r w:rsidRPr="001B29CE">
        <w:t>主要内容包括：总则、术语</w:t>
      </w:r>
      <w:r w:rsidR="003C0BBD">
        <w:rPr>
          <w:rFonts w:hint="eastAsia"/>
        </w:rPr>
        <w:t>和符号</w:t>
      </w:r>
      <w:r w:rsidRPr="001B29CE">
        <w:t>、</w:t>
      </w:r>
      <w:r w:rsidR="0018367B">
        <w:rPr>
          <w:rFonts w:hint="eastAsia"/>
        </w:rPr>
        <w:t>基本规定、</w:t>
      </w:r>
      <w:r w:rsidR="003C0BBD">
        <w:t>材料、</w:t>
      </w:r>
      <w:r w:rsidR="003C0BBD">
        <w:rPr>
          <w:rFonts w:hint="eastAsia"/>
        </w:rPr>
        <w:t>地震作用和抗震验算</w:t>
      </w:r>
      <w:r w:rsidRPr="001B29CE">
        <w:t>、</w:t>
      </w:r>
      <w:r w:rsidR="003C0BBD">
        <w:rPr>
          <w:rFonts w:hint="eastAsia"/>
        </w:rPr>
        <w:t>设计、防腐、</w:t>
      </w:r>
      <w:r w:rsidR="007B14B5" w:rsidRPr="001B29CE">
        <w:t>制作、</w:t>
      </w:r>
      <w:r w:rsidR="0018367B">
        <w:rPr>
          <w:rFonts w:hint="eastAsia"/>
        </w:rPr>
        <w:t>安装</w:t>
      </w:r>
      <w:r w:rsidRPr="001B29CE">
        <w:t>、验收。</w:t>
      </w:r>
    </w:p>
    <w:p w14:paraId="768ECDB3" w14:textId="77777777" w:rsidR="001E351E" w:rsidRPr="001B29CE" w:rsidRDefault="001E351E" w:rsidP="006A3D3E">
      <w:pPr>
        <w:ind w:firstLineChars="200" w:firstLine="480"/>
      </w:pPr>
      <w:r>
        <w:rPr>
          <w:rFonts w:hint="eastAsia"/>
        </w:rPr>
        <w:t>请注意本标准的某些内容可能直接或间接涉及专利。本标准的发布机构不承担识别这些专利的责任。</w:t>
      </w:r>
    </w:p>
    <w:p w14:paraId="5F76396C" w14:textId="726530F8" w:rsidR="00B830F6" w:rsidRPr="001B29CE" w:rsidRDefault="00C35CEF" w:rsidP="006A3D3E">
      <w:pPr>
        <w:ind w:firstLineChars="200" w:firstLine="480"/>
      </w:pPr>
      <w:r w:rsidRPr="001B29CE">
        <w:t>本规程由</w:t>
      </w:r>
      <w:r w:rsidR="007B48FC" w:rsidRPr="001B29CE">
        <w:t>中国工程建设标准化协会建筑与市政工程产品应用分会</w:t>
      </w:r>
      <w:r w:rsidRPr="001B29CE">
        <w:t>归口管理</w:t>
      </w:r>
      <w:r w:rsidR="00B830F6" w:rsidRPr="001B29CE">
        <w:t>，由</w:t>
      </w:r>
      <w:r w:rsidR="007B48FC" w:rsidRPr="001B29CE">
        <w:t>中国建筑标准设计研究院有限公司</w:t>
      </w:r>
      <w:r w:rsidR="00B830F6" w:rsidRPr="001B29CE">
        <w:t>负责具体技术内容的解释</w:t>
      </w:r>
      <w:r w:rsidR="003C0BBD">
        <w:rPr>
          <w:rFonts w:hint="eastAsia"/>
        </w:rPr>
        <w:t>。</w:t>
      </w:r>
      <w:r w:rsidR="00B830F6" w:rsidRPr="001B29CE">
        <w:t>在执行过程中如有</w:t>
      </w:r>
      <w:r w:rsidR="00E66D15">
        <w:rPr>
          <w:rFonts w:hint="eastAsia"/>
        </w:rPr>
        <w:t>意见</w:t>
      </w:r>
      <w:r w:rsidR="00B830F6" w:rsidRPr="001B29CE">
        <w:t>或建议，请寄</w:t>
      </w:r>
      <w:r w:rsidR="003C0BBD">
        <w:rPr>
          <w:rFonts w:hint="eastAsia"/>
        </w:rPr>
        <w:t>送</w:t>
      </w:r>
      <w:r w:rsidR="00B830F6" w:rsidRPr="001B29CE">
        <w:t>至</w:t>
      </w:r>
      <w:r w:rsidR="007B48FC" w:rsidRPr="001B29CE">
        <w:t>中国建筑标准设计研究院有限公司</w:t>
      </w:r>
      <w:r w:rsidR="00B830F6" w:rsidRPr="001B29CE">
        <w:t>（地址：</w:t>
      </w:r>
      <w:r w:rsidR="007B48FC" w:rsidRPr="001B29CE">
        <w:t>北京市海淀区首体南路</w:t>
      </w:r>
      <w:r w:rsidR="00EF426F">
        <w:rPr>
          <w:rFonts w:hint="eastAsia"/>
        </w:rPr>
        <w:t>9</w:t>
      </w:r>
      <w:r w:rsidR="00EF426F">
        <w:rPr>
          <w:rFonts w:hint="eastAsia"/>
        </w:rPr>
        <w:t>号</w:t>
      </w:r>
      <w:r w:rsidR="007B48FC" w:rsidRPr="001B29CE">
        <w:t>主语国际</w:t>
      </w:r>
      <w:r w:rsidR="007B48FC" w:rsidRPr="001B29CE">
        <w:t>5</w:t>
      </w:r>
      <w:r w:rsidR="007B48FC" w:rsidRPr="001B29CE">
        <w:t>号楼</w:t>
      </w:r>
      <w:r w:rsidR="007B48FC" w:rsidRPr="001B29CE">
        <w:t>7</w:t>
      </w:r>
      <w:r w:rsidR="007B48FC" w:rsidRPr="001B29CE">
        <w:t>层；</w:t>
      </w:r>
      <w:r w:rsidR="00B830F6" w:rsidRPr="001B29CE">
        <w:t>邮编：</w:t>
      </w:r>
      <w:r w:rsidR="007B48FC" w:rsidRPr="001B29CE">
        <w:t>1000</w:t>
      </w:r>
      <w:r w:rsidR="001B29CE">
        <w:rPr>
          <w:rFonts w:hint="eastAsia"/>
        </w:rPr>
        <w:t>48</w:t>
      </w:r>
      <w:r w:rsidR="00B830F6" w:rsidRPr="001B29CE">
        <w:t>）</w:t>
      </w:r>
      <w:r w:rsidR="00715B08">
        <w:rPr>
          <w:rFonts w:hint="eastAsia"/>
        </w:rPr>
        <w:t>。</w:t>
      </w:r>
    </w:p>
    <w:p w14:paraId="5585C591" w14:textId="77777777" w:rsidR="00B830F6" w:rsidRPr="00D76ED7" w:rsidRDefault="00B830F6" w:rsidP="006A3D3E">
      <w:pPr>
        <w:widowControl/>
        <w:ind w:firstLineChars="200" w:firstLine="560"/>
        <w:jc w:val="left"/>
        <w:rPr>
          <w:rFonts w:cs="Times New Roman"/>
        </w:rPr>
      </w:pPr>
      <w:r w:rsidRPr="00F91380">
        <w:rPr>
          <w:rFonts w:eastAsia="黑体" w:cs="Times New Roman"/>
          <w:spacing w:val="20"/>
        </w:rPr>
        <w:t>主编单位</w:t>
      </w:r>
      <w:r w:rsidRPr="00D76ED7">
        <w:rPr>
          <w:rFonts w:eastAsia="黑体" w:cs="Times New Roman"/>
          <w:spacing w:val="20"/>
        </w:rPr>
        <w:t>：</w:t>
      </w:r>
      <w:r w:rsidR="003D233D" w:rsidRPr="00D76ED7">
        <w:rPr>
          <w:rFonts w:cs="Times New Roman"/>
        </w:rPr>
        <w:t>中国建筑标准设计研究院有限公司</w:t>
      </w:r>
    </w:p>
    <w:p w14:paraId="07F923A5" w14:textId="77777777" w:rsidR="001E351E" w:rsidRDefault="001E351E" w:rsidP="001E351E">
      <w:pPr>
        <w:widowControl/>
        <w:ind w:firstLineChars="800" w:firstLine="1920"/>
        <w:jc w:val="left"/>
        <w:rPr>
          <w:rFonts w:cs="Times New Roman"/>
        </w:rPr>
      </w:pPr>
      <w:r w:rsidRPr="001E351E">
        <w:rPr>
          <w:rFonts w:cs="Times New Roman" w:hint="eastAsia"/>
        </w:rPr>
        <w:t>湖南力衡科技有限公司</w:t>
      </w:r>
    </w:p>
    <w:p w14:paraId="7BD92DDB" w14:textId="77777777" w:rsidR="006A3D3E" w:rsidRDefault="00B830F6" w:rsidP="001E351E">
      <w:pPr>
        <w:widowControl/>
        <w:ind w:firstLineChars="200" w:firstLine="560"/>
        <w:jc w:val="left"/>
        <w:rPr>
          <w:rFonts w:cs="Times New Roman"/>
        </w:rPr>
      </w:pPr>
      <w:r w:rsidRPr="00D76ED7">
        <w:rPr>
          <w:rFonts w:eastAsia="黑体" w:cs="Times New Roman"/>
          <w:spacing w:val="20"/>
        </w:rPr>
        <w:t>参编单位：</w:t>
      </w:r>
      <w:r w:rsidR="001E351E">
        <w:rPr>
          <w:rFonts w:cs="Times New Roman"/>
        </w:rPr>
        <w:t xml:space="preserve"> </w:t>
      </w:r>
    </w:p>
    <w:p w14:paraId="55C11E3F" w14:textId="77777777" w:rsidR="001E351E" w:rsidRDefault="00B830F6" w:rsidP="001E351E">
      <w:pPr>
        <w:widowControl/>
        <w:ind w:firstLineChars="200" w:firstLine="480"/>
        <w:jc w:val="left"/>
        <w:rPr>
          <w:rFonts w:eastAsia="黑体" w:cs="Times New Roman"/>
          <w:szCs w:val="24"/>
        </w:rPr>
      </w:pPr>
      <w:r w:rsidRPr="00D76ED7">
        <w:rPr>
          <w:rFonts w:eastAsia="黑体" w:cs="Times New Roman"/>
          <w:szCs w:val="24"/>
        </w:rPr>
        <w:t>主要起草人：</w:t>
      </w:r>
      <w:r w:rsidR="00DB74B9">
        <w:rPr>
          <w:rFonts w:asciiTheme="minorEastAsia" w:hAnsiTheme="minorEastAsia" w:cs="Times New Roman" w:hint="eastAsia"/>
        </w:rPr>
        <w:t xml:space="preserve"> </w:t>
      </w:r>
    </w:p>
    <w:p w14:paraId="6CB2421B" w14:textId="77777777" w:rsidR="00020066" w:rsidRPr="001E351E" w:rsidRDefault="00B830F6" w:rsidP="001E351E">
      <w:pPr>
        <w:widowControl/>
        <w:ind w:firstLineChars="200" w:firstLine="480"/>
        <w:jc w:val="left"/>
        <w:rPr>
          <w:rFonts w:eastAsia="黑体" w:cs="Times New Roman"/>
          <w:szCs w:val="24"/>
        </w:rPr>
      </w:pPr>
      <w:r w:rsidRPr="00D76ED7">
        <w:rPr>
          <w:rFonts w:eastAsia="黑体" w:cs="Times New Roman"/>
        </w:rPr>
        <w:t>主要审查人：</w:t>
      </w:r>
    </w:p>
    <w:p w14:paraId="0D9F033E" w14:textId="77777777" w:rsidR="00EF5625" w:rsidRDefault="00EF5625" w:rsidP="006A3D3E">
      <w:pPr>
        <w:widowControl/>
        <w:ind w:firstLineChars="200" w:firstLine="480"/>
        <w:jc w:val="left"/>
        <w:rPr>
          <w:rFonts w:eastAsia="黑体" w:cs="Times New Roman"/>
        </w:rPr>
      </w:pPr>
    </w:p>
    <w:p w14:paraId="284C17B3" w14:textId="77777777" w:rsidR="00110464" w:rsidRDefault="00110464" w:rsidP="006A3D3E">
      <w:pPr>
        <w:widowControl/>
        <w:ind w:firstLineChars="200" w:firstLine="480"/>
        <w:jc w:val="left"/>
        <w:rPr>
          <w:rFonts w:eastAsia="黑体" w:cs="Times New Roman"/>
        </w:rPr>
        <w:sectPr w:rsidR="00110464" w:rsidSect="00860D29">
          <w:pgSz w:w="11906" w:h="16838"/>
          <w:pgMar w:top="1418" w:right="1701" w:bottom="1418" w:left="1701" w:header="851" w:footer="992" w:gutter="0"/>
          <w:pgNumType w:fmt="upperRoman" w:start="1"/>
          <w:cols w:space="425"/>
          <w:docGrid w:type="lines" w:linePitch="312"/>
        </w:sectPr>
      </w:pPr>
    </w:p>
    <w:p w14:paraId="0A35EE05" w14:textId="77777777" w:rsidR="00110464" w:rsidRDefault="00110464" w:rsidP="006A3D3E">
      <w:pPr>
        <w:spacing w:beforeLines="150" w:before="468" w:afterLines="150" w:after="468"/>
        <w:jc w:val="center"/>
        <w:rPr>
          <w:rFonts w:eastAsia="黑体" w:cs="Times New Roman"/>
          <w:sz w:val="32"/>
          <w:szCs w:val="32"/>
        </w:rPr>
      </w:pPr>
      <w:bookmarkStart w:id="0" w:name="_Toc529371301"/>
      <w:r>
        <w:rPr>
          <w:rFonts w:eastAsia="黑体" w:cs="Times New Roman" w:hint="eastAsia"/>
          <w:sz w:val="32"/>
          <w:szCs w:val="32"/>
        </w:rPr>
        <w:lastRenderedPageBreak/>
        <w:t>目</w:t>
      </w:r>
      <w:r w:rsidRPr="001B29CE">
        <w:rPr>
          <w:rFonts w:eastAsia="黑体" w:cs="Times New Roman"/>
          <w:sz w:val="32"/>
          <w:szCs w:val="32"/>
        </w:rPr>
        <w:t>  </w:t>
      </w:r>
      <w:r>
        <w:rPr>
          <w:rFonts w:eastAsia="黑体" w:cs="Times New Roman" w:hint="eastAsia"/>
          <w:sz w:val="32"/>
          <w:szCs w:val="32"/>
        </w:rPr>
        <w:t>次</w:t>
      </w:r>
    </w:p>
    <w:p w14:paraId="2C012346" w14:textId="639DBD4A" w:rsidR="007F52D9" w:rsidRPr="00526A8E" w:rsidRDefault="006B6310" w:rsidP="007F52D9">
      <w:pPr>
        <w:pStyle w:val="11"/>
        <w:spacing w:before="0" w:after="0" w:line="360" w:lineRule="auto"/>
        <w:rPr>
          <w:rFonts w:asciiTheme="minorHAnsi" w:hAnsiTheme="minorHAnsi"/>
          <w:szCs w:val="24"/>
        </w:rPr>
      </w:pPr>
      <w:r w:rsidRPr="00833D6B">
        <w:rPr>
          <w:rFonts w:eastAsia="宋体"/>
          <w:szCs w:val="24"/>
        </w:rPr>
        <w:fldChar w:fldCharType="begin"/>
      </w:r>
      <w:r w:rsidR="00110464" w:rsidRPr="00833D6B">
        <w:rPr>
          <w:rFonts w:eastAsia="宋体" w:hint="eastAsia"/>
          <w:szCs w:val="24"/>
        </w:rPr>
        <w:instrText>TOC \o "1-3" \h \z \u</w:instrText>
      </w:r>
      <w:r w:rsidRPr="00833D6B">
        <w:rPr>
          <w:rFonts w:eastAsia="宋体"/>
          <w:szCs w:val="24"/>
        </w:rPr>
        <w:fldChar w:fldCharType="separate"/>
      </w:r>
      <w:hyperlink w:anchor="_Toc108509707" w:history="1">
        <w:r w:rsidR="007F52D9" w:rsidRPr="00526A8E">
          <w:rPr>
            <w:rStyle w:val="ac"/>
            <w:szCs w:val="24"/>
          </w:rPr>
          <w:t xml:space="preserve">1  </w:t>
        </w:r>
        <w:r w:rsidR="007F52D9" w:rsidRPr="00526A8E">
          <w:rPr>
            <w:rStyle w:val="ac"/>
            <w:szCs w:val="24"/>
          </w:rPr>
          <w:t>总</w:t>
        </w:r>
        <w:r w:rsidR="007F52D9" w:rsidRPr="00526A8E">
          <w:rPr>
            <w:rStyle w:val="ac"/>
            <w:szCs w:val="24"/>
          </w:rPr>
          <w:t xml:space="preserve">  </w:t>
        </w:r>
        <w:r w:rsidR="007F52D9" w:rsidRPr="00526A8E">
          <w:rPr>
            <w:rStyle w:val="ac"/>
            <w:szCs w:val="24"/>
          </w:rPr>
          <w:t>则</w:t>
        </w:r>
        <w:r w:rsidR="007F52D9" w:rsidRPr="00526A8E">
          <w:rPr>
            <w:webHidden/>
            <w:szCs w:val="24"/>
          </w:rPr>
          <w:tab/>
        </w:r>
        <w:r w:rsidR="007F52D9" w:rsidRPr="00526A8E">
          <w:rPr>
            <w:webHidden/>
            <w:szCs w:val="24"/>
          </w:rPr>
          <w:fldChar w:fldCharType="begin"/>
        </w:r>
        <w:r w:rsidR="007F52D9" w:rsidRPr="00526A8E">
          <w:rPr>
            <w:webHidden/>
            <w:szCs w:val="24"/>
          </w:rPr>
          <w:instrText xml:space="preserve"> PAGEREF _Toc108509707 \h </w:instrText>
        </w:r>
        <w:r w:rsidR="007F52D9" w:rsidRPr="00526A8E">
          <w:rPr>
            <w:webHidden/>
            <w:szCs w:val="24"/>
          </w:rPr>
        </w:r>
        <w:r w:rsidR="007F52D9" w:rsidRPr="00526A8E">
          <w:rPr>
            <w:webHidden/>
            <w:szCs w:val="24"/>
          </w:rPr>
          <w:fldChar w:fldCharType="separate"/>
        </w:r>
        <w:r w:rsidR="001519EF">
          <w:rPr>
            <w:webHidden/>
            <w:szCs w:val="24"/>
          </w:rPr>
          <w:t>1</w:t>
        </w:r>
        <w:r w:rsidR="007F52D9" w:rsidRPr="00526A8E">
          <w:rPr>
            <w:webHidden/>
            <w:szCs w:val="24"/>
          </w:rPr>
          <w:fldChar w:fldCharType="end"/>
        </w:r>
      </w:hyperlink>
    </w:p>
    <w:p w14:paraId="42B30D85" w14:textId="43CFA716" w:rsidR="007F52D9" w:rsidRPr="00526A8E" w:rsidRDefault="007F52D9" w:rsidP="007F52D9">
      <w:pPr>
        <w:pStyle w:val="11"/>
        <w:spacing w:before="0" w:after="0" w:line="360" w:lineRule="auto"/>
        <w:rPr>
          <w:rFonts w:asciiTheme="minorHAnsi" w:hAnsiTheme="minorHAnsi"/>
          <w:szCs w:val="24"/>
        </w:rPr>
      </w:pPr>
      <w:hyperlink w:anchor="_Toc108509708" w:history="1">
        <w:r w:rsidRPr="00526A8E">
          <w:rPr>
            <w:rStyle w:val="ac"/>
            <w:szCs w:val="24"/>
          </w:rPr>
          <w:t xml:space="preserve">2  </w:t>
        </w:r>
        <w:r w:rsidRPr="00526A8E">
          <w:rPr>
            <w:rStyle w:val="ac"/>
            <w:szCs w:val="24"/>
          </w:rPr>
          <w:t>术语和符号</w:t>
        </w:r>
        <w:r w:rsidRPr="00526A8E">
          <w:rPr>
            <w:webHidden/>
            <w:szCs w:val="24"/>
          </w:rPr>
          <w:tab/>
        </w:r>
        <w:r w:rsidRPr="00526A8E">
          <w:rPr>
            <w:webHidden/>
            <w:szCs w:val="24"/>
          </w:rPr>
          <w:fldChar w:fldCharType="begin"/>
        </w:r>
        <w:r w:rsidRPr="00526A8E">
          <w:rPr>
            <w:webHidden/>
            <w:szCs w:val="24"/>
          </w:rPr>
          <w:instrText xml:space="preserve"> PAGEREF _Toc108509708 \h </w:instrText>
        </w:r>
        <w:r w:rsidRPr="00526A8E">
          <w:rPr>
            <w:webHidden/>
            <w:szCs w:val="24"/>
          </w:rPr>
        </w:r>
        <w:r w:rsidRPr="00526A8E">
          <w:rPr>
            <w:webHidden/>
            <w:szCs w:val="24"/>
          </w:rPr>
          <w:fldChar w:fldCharType="separate"/>
        </w:r>
        <w:r w:rsidR="001519EF">
          <w:rPr>
            <w:webHidden/>
            <w:szCs w:val="24"/>
          </w:rPr>
          <w:t>3</w:t>
        </w:r>
        <w:r w:rsidRPr="00526A8E">
          <w:rPr>
            <w:webHidden/>
            <w:szCs w:val="24"/>
          </w:rPr>
          <w:fldChar w:fldCharType="end"/>
        </w:r>
      </w:hyperlink>
    </w:p>
    <w:p w14:paraId="6A1A8007" w14:textId="7C7B3A6D" w:rsidR="007F52D9" w:rsidRPr="00526A8E" w:rsidRDefault="007F52D9" w:rsidP="007F52D9">
      <w:pPr>
        <w:pStyle w:val="21"/>
        <w:spacing w:line="360" w:lineRule="auto"/>
        <w:ind w:left="0" w:firstLineChars="100" w:firstLine="240"/>
        <w:rPr>
          <w:rFonts w:asciiTheme="minorHAnsi" w:eastAsiaTheme="minorEastAsia" w:hAnsiTheme="minorHAnsi" w:cstheme="minorBidi"/>
          <w:sz w:val="24"/>
          <w:szCs w:val="24"/>
        </w:rPr>
      </w:pPr>
      <w:hyperlink w:anchor="_Toc108509709" w:history="1">
        <w:r w:rsidRPr="00526A8E">
          <w:rPr>
            <w:rStyle w:val="ac"/>
            <w:sz w:val="24"/>
            <w:szCs w:val="24"/>
          </w:rPr>
          <w:t xml:space="preserve">2.1  </w:t>
        </w:r>
        <w:r w:rsidRPr="00526A8E">
          <w:rPr>
            <w:rStyle w:val="ac"/>
            <w:rFonts w:asciiTheme="majorEastAsia" w:eastAsiaTheme="majorEastAsia" w:hAnsiTheme="majorEastAsia"/>
            <w:sz w:val="24"/>
            <w:szCs w:val="24"/>
          </w:rPr>
          <w:t>术  语</w:t>
        </w:r>
        <w:r w:rsidRPr="00526A8E">
          <w:rPr>
            <w:webHidden/>
            <w:sz w:val="24"/>
            <w:szCs w:val="24"/>
          </w:rPr>
          <w:tab/>
        </w:r>
        <w:r w:rsidRPr="00526A8E">
          <w:rPr>
            <w:webHidden/>
            <w:sz w:val="24"/>
            <w:szCs w:val="24"/>
          </w:rPr>
          <w:fldChar w:fldCharType="begin"/>
        </w:r>
        <w:r w:rsidRPr="00526A8E">
          <w:rPr>
            <w:webHidden/>
            <w:sz w:val="24"/>
            <w:szCs w:val="24"/>
          </w:rPr>
          <w:instrText xml:space="preserve"> PAGEREF _Toc108509709 \h </w:instrText>
        </w:r>
        <w:r w:rsidRPr="00526A8E">
          <w:rPr>
            <w:webHidden/>
            <w:sz w:val="24"/>
            <w:szCs w:val="24"/>
          </w:rPr>
        </w:r>
        <w:r w:rsidRPr="00526A8E">
          <w:rPr>
            <w:webHidden/>
            <w:sz w:val="24"/>
            <w:szCs w:val="24"/>
          </w:rPr>
          <w:fldChar w:fldCharType="separate"/>
        </w:r>
        <w:r w:rsidR="001519EF">
          <w:rPr>
            <w:webHidden/>
            <w:sz w:val="24"/>
            <w:szCs w:val="24"/>
          </w:rPr>
          <w:t>3</w:t>
        </w:r>
        <w:r w:rsidRPr="00526A8E">
          <w:rPr>
            <w:webHidden/>
            <w:sz w:val="24"/>
            <w:szCs w:val="24"/>
          </w:rPr>
          <w:fldChar w:fldCharType="end"/>
        </w:r>
      </w:hyperlink>
    </w:p>
    <w:p w14:paraId="15AE8F25" w14:textId="4940D509" w:rsidR="007F52D9" w:rsidRPr="00526A8E" w:rsidRDefault="007F52D9" w:rsidP="007F52D9">
      <w:pPr>
        <w:pStyle w:val="21"/>
        <w:spacing w:line="360" w:lineRule="auto"/>
        <w:ind w:left="0" w:firstLineChars="100" w:firstLine="240"/>
        <w:rPr>
          <w:rFonts w:asciiTheme="minorHAnsi" w:eastAsiaTheme="minorEastAsia" w:hAnsiTheme="minorHAnsi" w:cstheme="minorBidi"/>
          <w:sz w:val="24"/>
          <w:szCs w:val="24"/>
        </w:rPr>
      </w:pPr>
      <w:hyperlink w:anchor="_Toc108509710" w:history="1">
        <w:r w:rsidRPr="00526A8E">
          <w:rPr>
            <w:rStyle w:val="ac"/>
            <w:sz w:val="24"/>
            <w:szCs w:val="24"/>
          </w:rPr>
          <w:t xml:space="preserve">2.2  </w:t>
        </w:r>
        <w:r w:rsidRPr="00526A8E">
          <w:rPr>
            <w:rStyle w:val="ac"/>
            <w:rFonts w:asciiTheme="minorEastAsia" w:eastAsiaTheme="minorEastAsia" w:hAnsiTheme="minorEastAsia"/>
            <w:sz w:val="24"/>
            <w:szCs w:val="24"/>
          </w:rPr>
          <w:t>符  号</w:t>
        </w:r>
        <w:r w:rsidRPr="00526A8E">
          <w:rPr>
            <w:webHidden/>
            <w:sz w:val="24"/>
            <w:szCs w:val="24"/>
          </w:rPr>
          <w:tab/>
        </w:r>
        <w:r w:rsidRPr="00526A8E">
          <w:rPr>
            <w:webHidden/>
            <w:sz w:val="24"/>
            <w:szCs w:val="24"/>
          </w:rPr>
          <w:fldChar w:fldCharType="begin"/>
        </w:r>
        <w:r w:rsidRPr="00526A8E">
          <w:rPr>
            <w:webHidden/>
            <w:sz w:val="24"/>
            <w:szCs w:val="24"/>
          </w:rPr>
          <w:instrText xml:space="preserve"> PAGEREF _Toc108509710 \h </w:instrText>
        </w:r>
        <w:r w:rsidRPr="00526A8E">
          <w:rPr>
            <w:webHidden/>
            <w:sz w:val="24"/>
            <w:szCs w:val="24"/>
          </w:rPr>
        </w:r>
        <w:r w:rsidRPr="00526A8E">
          <w:rPr>
            <w:webHidden/>
            <w:sz w:val="24"/>
            <w:szCs w:val="24"/>
          </w:rPr>
          <w:fldChar w:fldCharType="separate"/>
        </w:r>
        <w:r w:rsidR="001519EF">
          <w:rPr>
            <w:webHidden/>
            <w:sz w:val="24"/>
            <w:szCs w:val="24"/>
          </w:rPr>
          <w:t>4</w:t>
        </w:r>
        <w:r w:rsidRPr="00526A8E">
          <w:rPr>
            <w:webHidden/>
            <w:sz w:val="24"/>
            <w:szCs w:val="24"/>
          </w:rPr>
          <w:fldChar w:fldCharType="end"/>
        </w:r>
      </w:hyperlink>
    </w:p>
    <w:p w14:paraId="64B648EB" w14:textId="54A0C29D" w:rsidR="007F52D9" w:rsidRPr="00526A8E" w:rsidRDefault="007F52D9" w:rsidP="007F52D9">
      <w:pPr>
        <w:pStyle w:val="11"/>
        <w:spacing w:before="0" w:after="0" w:line="360" w:lineRule="auto"/>
        <w:rPr>
          <w:rFonts w:asciiTheme="minorHAnsi" w:hAnsiTheme="minorHAnsi"/>
          <w:szCs w:val="24"/>
        </w:rPr>
      </w:pPr>
      <w:hyperlink w:anchor="_Toc108509711" w:history="1">
        <w:r w:rsidRPr="00526A8E">
          <w:rPr>
            <w:rStyle w:val="ac"/>
            <w:szCs w:val="24"/>
          </w:rPr>
          <w:t xml:space="preserve">3  </w:t>
        </w:r>
        <w:r w:rsidRPr="00526A8E">
          <w:rPr>
            <w:rStyle w:val="ac"/>
            <w:szCs w:val="24"/>
          </w:rPr>
          <w:t>基本规定</w:t>
        </w:r>
        <w:r w:rsidRPr="00526A8E">
          <w:rPr>
            <w:webHidden/>
            <w:szCs w:val="24"/>
          </w:rPr>
          <w:tab/>
        </w:r>
        <w:r w:rsidRPr="00526A8E">
          <w:rPr>
            <w:webHidden/>
            <w:szCs w:val="24"/>
          </w:rPr>
          <w:fldChar w:fldCharType="begin"/>
        </w:r>
        <w:r w:rsidRPr="00526A8E">
          <w:rPr>
            <w:webHidden/>
            <w:szCs w:val="24"/>
          </w:rPr>
          <w:instrText xml:space="preserve"> PAGEREF _Toc108509711 \h </w:instrText>
        </w:r>
        <w:r w:rsidRPr="00526A8E">
          <w:rPr>
            <w:webHidden/>
            <w:szCs w:val="24"/>
          </w:rPr>
        </w:r>
        <w:r w:rsidRPr="00526A8E">
          <w:rPr>
            <w:webHidden/>
            <w:szCs w:val="24"/>
          </w:rPr>
          <w:fldChar w:fldCharType="separate"/>
        </w:r>
        <w:r w:rsidR="001519EF">
          <w:rPr>
            <w:webHidden/>
            <w:szCs w:val="24"/>
          </w:rPr>
          <w:t>6</w:t>
        </w:r>
        <w:r w:rsidRPr="00526A8E">
          <w:rPr>
            <w:webHidden/>
            <w:szCs w:val="24"/>
          </w:rPr>
          <w:fldChar w:fldCharType="end"/>
        </w:r>
      </w:hyperlink>
    </w:p>
    <w:p w14:paraId="40184E57" w14:textId="3E62262D" w:rsidR="007F52D9" w:rsidRPr="00526A8E" w:rsidRDefault="007F52D9" w:rsidP="007F52D9">
      <w:pPr>
        <w:pStyle w:val="11"/>
        <w:spacing w:before="0" w:after="0" w:line="360" w:lineRule="auto"/>
        <w:rPr>
          <w:rFonts w:asciiTheme="minorHAnsi" w:hAnsiTheme="minorHAnsi"/>
          <w:szCs w:val="24"/>
        </w:rPr>
      </w:pPr>
      <w:hyperlink w:anchor="_Toc108509712" w:history="1">
        <w:r w:rsidRPr="00526A8E">
          <w:rPr>
            <w:rStyle w:val="ac"/>
            <w:szCs w:val="24"/>
          </w:rPr>
          <w:t xml:space="preserve">4  </w:t>
        </w:r>
        <w:r w:rsidRPr="00526A8E">
          <w:rPr>
            <w:rStyle w:val="ac"/>
            <w:szCs w:val="24"/>
          </w:rPr>
          <w:t>材</w:t>
        </w:r>
        <w:r w:rsidRPr="00526A8E">
          <w:rPr>
            <w:rStyle w:val="ac"/>
            <w:szCs w:val="24"/>
          </w:rPr>
          <w:t xml:space="preserve">  </w:t>
        </w:r>
        <w:r w:rsidRPr="00526A8E">
          <w:rPr>
            <w:rStyle w:val="ac"/>
            <w:szCs w:val="24"/>
          </w:rPr>
          <w:t>料</w:t>
        </w:r>
        <w:r w:rsidRPr="00526A8E">
          <w:rPr>
            <w:webHidden/>
            <w:szCs w:val="24"/>
          </w:rPr>
          <w:tab/>
        </w:r>
        <w:r w:rsidRPr="00526A8E">
          <w:rPr>
            <w:webHidden/>
            <w:szCs w:val="24"/>
          </w:rPr>
          <w:fldChar w:fldCharType="begin"/>
        </w:r>
        <w:r w:rsidRPr="00526A8E">
          <w:rPr>
            <w:webHidden/>
            <w:szCs w:val="24"/>
          </w:rPr>
          <w:instrText xml:space="preserve"> PAGEREF _Toc108509712 \h </w:instrText>
        </w:r>
        <w:r w:rsidRPr="00526A8E">
          <w:rPr>
            <w:webHidden/>
            <w:szCs w:val="24"/>
          </w:rPr>
        </w:r>
        <w:r w:rsidRPr="00526A8E">
          <w:rPr>
            <w:webHidden/>
            <w:szCs w:val="24"/>
          </w:rPr>
          <w:fldChar w:fldCharType="separate"/>
        </w:r>
        <w:r w:rsidR="001519EF">
          <w:rPr>
            <w:webHidden/>
            <w:szCs w:val="24"/>
          </w:rPr>
          <w:t>8</w:t>
        </w:r>
        <w:r w:rsidRPr="00526A8E">
          <w:rPr>
            <w:webHidden/>
            <w:szCs w:val="24"/>
          </w:rPr>
          <w:fldChar w:fldCharType="end"/>
        </w:r>
      </w:hyperlink>
    </w:p>
    <w:p w14:paraId="7F8239D1" w14:textId="22C6894C" w:rsidR="007F52D9" w:rsidRPr="00526A8E" w:rsidRDefault="007F52D9" w:rsidP="007F52D9">
      <w:pPr>
        <w:pStyle w:val="11"/>
        <w:spacing w:before="0" w:after="0" w:line="360" w:lineRule="auto"/>
        <w:rPr>
          <w:rFonts w:asciiTheme="minorHAnsi" w:hAnsiTheme="minorHAnsi"/>
          <w:szCs w:val="24"/>
        </w:rPr>
      </w:pPr>
      <w:hyperlink w:anchor="_Toc108509713" w:history="1">
        <w:r w:rsidRPr="00526A8E">
          <w:rPr>
            <w:rStyle w:val="ac"/>
            <w:szCs w:val="24"/>
          </w:rPr>
          <w:t xml:space="preserve">5  </w:t>
        </w:r>
        <w:r w:rsidRPr="00526A8E">
          <w:rPr>
            <w:rStyle w:val="ac"/>
            <w:szCs w:val="24"/>
          </w:rPr>
          <w:t>地震作用与抗震验算</w:t>
        </w:r>
        <w:r w:rsidRPr="00526A8E">
          <w:rPr>
            <w:webHidden/>
            <w:szCs w:val="24"/>
          </w:rPr>
          <w:tab/>
        </w:r>
        <w:r w:rsidRPr="00526A8E">
          <w:rPr>
            <w:webHidden/>
            <w:szCs w:val="24"/>
          </w:rPr>
          <w:fldChar w:fldCharType="begin"/>
        </w:r>
        <w:r w:rsidRPr="00526A8E">
          <w:rPr>
            <w:webHidden/>
            <w:szCs w:val="24"/>
          </w:rPr>
          <w:instrText xml:space="preserve"> PAGEREF _Toc108509713 \h </w:instrText>
        </w:r>
        <w:r w:rsidRPr="00526A8E">
          <w:rPr>
            <w:webHidden/>
            <w:szCs w:val="24"/>
          </w:rPr>
        </w:r>
        <w:r w:rsidRPr="00526A8E">
          <w:rPr>
            <w:webHidden/>
            <w:szCs w:val="24"/>
          </w:rPr>
          <w:fldChar w:fldCharType="separate"/>
        </w:r>
        <w:r w:rsidR="001519EF">
          <w:rPr>
            <w:webHidden/>
            <w:szCs w:val="24"/>
          </w:rPr>
          <w:t>12</w:t>
        </w:r>
        <w:r w:rsidRPr="00526A8E">
          <w:rPr>
            <w:webHidden/>
            <w:szCs w:val="24"/>
          </w:rPr>
          <w:fldChar w:fldCharType="end"/>
        </w:r>
      </w:hyperlink>
    </w:p>
    <w:p w14:paraId="41F0FB71" w14:textId="1EB1249F" w:rsidR="007F52D9" w:rsidRPr="00526A8E" w:rsidRDefault="007F52D9" w:rsidP="00EC5762">
      <w:pPr>
        <w:pStyle w:val="21"/>
        <w:spacing w:line="360" w:lineRule="auto"/>
        <w:ind w:left="0" w:firstLineChars="100" w:firstLine="240"/>
        <w:rPr>
          <w:rFonts w:asciiTheme="minorHAnsi" w:eastAsiaTheme="minorEastAsia" w:hAnsiTheme="minorHAnsi" w:cstheme="minorBidi"/>
          <w:sz w:val="24"/>
          <w:szCs w:val="24"/>
        </w:rPr>
      </w:pPr>
      <w:hyperlink w:anchor="_Toc108509714" w:history="1">
        <w:r w:rsidRPr="00526A8E">
          <w:rPr>
            <w:rStyle w:val="ac"/>
            <w:sz w:val="24"/>
            <w:szCs w:val="24"/>
          </w:rPr>
          <w:t xml:space="preserve">5.1  </w:t>
        </w:r>
        <w:r w:rsidRPr="00526A8E">
          <w:rPr>
            <w:rStyle w:val="ac"/>
            <w:sz w:val="24"/>
            <w:szCs w:val="24"/>
          </w:rPr>
          <w:t>一般规定</w:t>
        </w:r>
        <w:r w:rsidRPr="00526A8E">
          <w:rPr>
            <w:webHidden/>
            <w:sz w:val="24"/>
            <w:szCs w:val="24"/>
          </w:rPr>
          <w:tab/>
        </w:r>
        <w:r w:rsidRPr="00526A8E">
          <w:rPr>
            <w:webHidden/>
            <w:sz w:val="24"/>
            <w:szCs w:val="24"/>
          </w:rPr>
          <w:fldChar w:fldCharType="begin"/>
        </w:r>
        <w:r w:rsidRPr="00526A8E">
          <w:rPr>
            <w:webHidden/>
            <w:sz w:val="24"/>
            <w:szCs w:val="24"/>
          </w:rPr>
          <w:instrText xml:space="preserve"> PAGEREF _Toc108509714 \h </w:instrText>
        </w:r>
        <w:r w:rsidRPr="00526A8E">
          <w:rPr>
            <w:webHidden/>
            <w:sz w:val="24"/>
            <w:szCs w:val="24"/>
          </w:rPr>
        </w:r>
        <w:r w:rsidRPr="00526A8E">
          <w:rPr>
            <w:webHidden/>
            <w:sz w:val="24"/>
            <w:szCs w:val="24"/>
          </w:rPr>
          <w:fldChar w:fldCharType="separate"/>
        </w:r>
        <w:r w:rsidR="001519EF">
          <w:rPr>
            <w:webHidden/>
            <w:sz w:val="24"/>
            <w:szCs w:val="24"/>
          </w:rPr>
          <w:t>12</w:t>
        </w:r>
        <w:r w:rsidRPr="00526A8E">
          <w:rPr>
            <w:webHidden/>
            <w:sz w:val="24"/>
            <w:szCs w:val="24"/>
          </w:rPr>
          <w:fldChar w:fldCharType="end"/>
        </w:r>
      </w:hyperlink>
    </w:p>
    <w:p w14:paraId="54EAE2E9" w14:textId="24A5EFF1" w:rsidR="007F52D9" w:rsidRPr="00526A8E" w:rsidRDefault="007F52D9" w:rsidP="00EC5762">
      <w:pPr>
        <w:pStyle w:val="21"/>
        <w:spacing w:line="360" w:lineRule="auto"/>
        <w:ind w:left="0" w:firstLineChars="100" w:firstLine="240"/>
        <w:rPr>
          <w:rFonts w:asciiTheme="minorHAnsi" w:eastAsiaTheme="minorEastAsia" w:hAnsiTheme="minorHAnsi" w:cstheme="minorBidi"/>
          <w:sz w:val="24"/>
          <w:szCs w:val="24"/>
        </w:rPr>
      </w:pPr>
      <w:hyperlink w:anchor="_Toc108509715" w:history="1">
        <w:r w:rsidRPr="00526A8E">
          <w:rPr>
            <w:rStyle w:val="ac"/>
            <w:sz w:val="24"/>
            <w:szCs w:val="24"/>
          </w:rPr>
          <w:t xml:space="preserve">5.2  </w:t>
        </w:r>
        <w:r w:rsidRPr="00526A8E">
          <w:rPr>
            <w:rStyle w:val="ac"/>
            <w:sz w:val="24"/>
            <w:szCs w:val="24"/>
          </w:rPr>
          <w:t>地震作用计算</w:t>
        </w:r>
        <w:r w:rsidRPr="00526A8E">
          <w:rPr>
            <w:webHidden/>
            <w:sz w:val="24"/>
            <w:szCs w:val="24"/>
          </w:rPr>
          <w:tab/>
        </w:r>
        <w:r w:rsidRPr="00526A8E">
          <w:rPr>
            <w:webHidden/>
            <w:sz w:val="24"/>
            <w:szCs w:val="24"/>
          </w:rPr>
          <w:fldChar w:fldCharType="begin"/>
        </w:r>
        <w:r w:rsidRPr="00526A8E">
          <w:rPr>
            <w:webHidden/>
            <w:sz w:val="24"/>
            <w:szCs w:val="24"/>
          </w:rPr>
          <w:instrText xml:space="preserve"> PAGEREF _Toc108509715 \h </w:instrText>
        </w:r>
        <w:r w:rsidRPr="00526A8E">
          <w:rPr>
            <w:webHidden/>
            <w:sz w:val="24"/>
            <w:szCs w:val="24"/>
          </w:rPr>
        </w:r>
        <w:r w:rsidRPr="00526A8E">
          <w:rPr>
            <w:webHidden/>
            <w:sz w:val="24"/>
            <w:szCs w:val="24"/>
          </w:rPr>
          <w:fldChar w:fldCharType="separate"/>
        </w:r>
        <w:r w:rsidR="001519EF">
          <w:rPr>
            <w:webHidden/>
            <w:sz w:val="24"/>
            <w:szCs w:val="24"/>
          </w:rPr>
          <w:t>13</w:t>
        </w:r>
        <w:r w:rsidRPr="00526A8E">
          <w:rPr>
            <w:webHidden/>
            <w:sz w:val="24"/>
            <w:szCs w:val="24"/>
          </w:rPr>
          <w:fldChar w:fldCharType="end"/>
        </w:r>
      </w:hyperlink>
    </w:p>
    <w:p w14:paraId="520FDBB6" w14:textId="53D90EB9" w:rsidR="007F52D9" w:rsidRPr="00526A8E" w:rsidRDefault="007F52D9" w:rsidP="00EC5762">
      <w:pPr>
        <w:pStyle w:val="21"/>
        <w:spacing w:line="360" w:lineRule="auto"/>
        <w:ind w:left="0" w:firstLineChars="100" w:firstLine="240"/>
        <w:rPr>
          <w:rFonts w:asciiTheme="minorHAnsi" w:eastAsiaTheme="minorEastAsia" w:hAnsiTheme="minorHAnsi" w:cstheme="minorBidi"/>
          <w:sz w:val="24"/>
          <w:szCs w:val="24"/>
        </w:rPr>
      </w:pPr>
      <w:hyperlink w:anchor="_Toc108509716" w:history="1">
        <w:r w:rsidRPr="00526A8E">
          <w:rPr>
            <w:rStyle w:val="ac"/>
            <w:sz w:val="24"/>
            <w:szCs w:val="24"/>
          </w:rPr>
          <w:t xml:space="preserve">5.3  </w:t>
        </w:r>
        <w:r w:rsidRPr="00526A8E">
          <w:rPr>
            <w:rStyle w:val="ac"/>
            <w:sz w:val="24"/>
            <w:szCs w:val="24"/>
          </w:rPr>
          <w:t>抗震验算</w:t>
        </w:r>
        <w:r w:rsidRPr="00526A8E">
          <w:rPr>
            <w:webHidden/>
            <w:sz w:val="24"/>
            <w:szCs w:val="24"/>
          </w:rPr>
          <w:tab/>
        </w:r>
        <w:r w:rsidRPr="00526A8E">
          <w:rPr>
            <w:webHidden/>
            <w:sz w:val="24"/>
            <w:szCs w:val="24"/>
          </w:rPr>
          <w:fldChar w:fldCharType="begin"/>
        </w:r>
        <w:r w:rsidRPr="00526A8E">
          <w:rPr>
            <w:webHidden/>
            <w:sz w:val="24"/>
            <w:szCs w:val="24"/>
          </w:rPr>
          <w:instrText xml:space="preserve"> PAGEREF _Toc108509716 \h </w:instrText>
        </w:r>
        <w:r w:rsidRPr="00526A8E">
          <w:rPr>
            <w:webHidden/>
            <w:sz w:val="24"/>
            <w:szCs w:val="24"/>
          </w:rPr>
        </w:r>
        <w:r w:rsidRPr="00526A8E">
          <w:rPr>
            <w:webHidden/>
            <w:sz w:val="24"/>
            <w:szCs w:val="24"/>
          </w:rPr>
          <w:fldChar w:fldCharType="separate"/>
        </w:r>
        <w:r w:rsidR="001519EF">
          <w:rPr>
            <w:webHidden/>
            <w:sz w:val="24"/>
            <w:szCs w:val="24"/>
          </w:rPr>
          <w:t>14</w:t>
        </w:r>
        <w:r w:rsidRPr="00526A8E">
          <w:rPr>
            <w:webHidden/>
            <w:sz w:val="24"/>
            <w:szCs w:val="24"/>
          </w:rPr>
          <w:fldChar w:fldCharType="end"/>
        </w:r>
      </w:hyperlink>
    </w:p>
    <w:p w14:paraId="456CB181" w14:textId="05E15D37" w:rsidR="007F52D9" w:rsidRPr="00526A8E" w:rsidRDefault="007F52D9" w:rsidP="007F52D9">
      <w:pPr>
        <w:pStyle w:val="11"/>
        <w:spacing w:before="0" w:after="0" w:line="360" w:lineRule="auto"/>
        <w:rPr>
          <w:rFonts w:asciiTheme="minorHAnsi" w:hAnsiTheme="minorHAnsi"/>
          <w:szCs w:val="24"/>
        </w:rPr>
      </w:pPr>
      <w:hyperlink w:anchor="_Toc108509717" w:history="1">
        <w:r w:rsidRPr="00526A8E">
          <w:rPr>
            <w:rStyle w:val="ac"/>
            <w:szCs w:val="24"/>
          </w:rPr>
          <w:t xml:space="preserve">6  </w:t>
        </w:r>
        <w:r w:rsidRPr="00526A8E">
          <w:rPr>
            <w:rStyle w:val="ac"/>
            <w:szCs w:val="24"/>
          </w:rPr>
          <w:t>设</w:t>
        </w:r>
        <w:r w:rsidRPr="00526A8E">
          <w:rPr>
            <w:rStyle w:val="ac"/>
            <w:szCs w:val="24"/>
          </w:rPr>
          <w:t xml:space="preserve">  </w:t>
        </w:r>
        <w:r w:rsidRPr="00526A8E">
          <w:rPr>
            <w:rStyle w:val="ac"/>
            <w:szCs w:val="24"/>
          </w:rPr>
          <w:t>计</w:t>
        </w:r>
        <w:r w:rsidRPr="00526A8E">
          <w:rPr>
            <w:webHidden/>
            <w:szCs w:val="24"/>
          </w:rPr>
          <w:tab/>
        </w:r>
        <w:r w:rsidRPr="00526A8E">
          <w:rPr>
            <w:webHidden/>
            <w:szCs w:val="24"/>
          </w:rPr>
          <w:fldChar w:fldCharType="begin"/>
        </w:r>
        <w:r w:rsidRPr="00526A8E">
          <w:rPr>
            <w:webHidden/>
            <w:szCs w:val="24"/>
          </w:rPr>
          <w:instrText xml:space="preserve"> PAGEREF _Toc108509717 \h </w:instrText>
        </w:r>
        <w:r w:rsidRPr="00526A8E">
          <w:rPr>
            <w:webHidden/>
            <w:szCs w:val="24"/>
          </w:rPr>
        </w:r>
        <w:r w:rsidRPr="00526A8E">
          <w:rPr>
            <w:webHidden/>
            <w:szCs w:val="24"/>
          </w:rPr>
          <w:fldChar w:fldCharType="separate"/>
        </w:r>
        <w:r w:rsidR="001519EF">
          <w:rPr>
            <w:webHidden/>
            <w:szCs w:val="24"/>
          </w:rPr>
          <w:t>16</w:t>
        </w:r>
        <w:r w:rsidRPr="00526A8E">
          <w:rPr>
            <w:webHidden/>
            <w:szCs w:val="24"/>
          </w:rPr>
          <w:fldChar w:fldCharType="end"/>
        </w:r>
      </w:hyperlink>
    </w:p>
    <w:p w14:paraId="75E27A47" w14:textId="70FE01F5" w:rsidR="007F52D9" w:rsidRPr="00526A8E" w:rsidRDefault="007F52D9" w:rsidP="00EC5762">
      <w:pPr>
        <w:pStyle w:val="21"/>
        <w:spacing w:line="360" w:lineRule="auto"/>
        <w:ind w:left="0" w:firstLineChars="100" w:firstLine="240"/>
        <w:rPr>
          <w:rFonts w:asciiTheme="minorHAnsi" w:eastAsiaTheme="minorEastAsia" w:hAnsiTheme="minorHAnsi" w:cstheme="minorBidi"/>
          <w:sz w:val="24"/>
          <w:szCs w:val="24"/>
        </w:rPr>
      </w:pPr>
      <w:hyperlink w:anchor="_Toc108509718" w:history="1">
        <w:r w:rsidRPr="00526A8E">
          <w:rPr>
            <w:rStyle w:val="ac"/>
            <w:sz w:val="24"/>
            <w:szCs w:val="24"/>
          </w:rPr>
          <w:t xml:space="preserve">6.1  </w:t>
        </w:r>
        <w:r w:rsidRPr="00526A8E">
          <w:rPr>
            <w:rStyle w:val="ac"/>
            <w:sz w:val="24"/>
            <w:szCs w:val="24"/>
          </w:rPr>
          <w:t>一般规定</w:t>
        </w:r>
        <w:r w:rsidRPr="00526A8E">
          <w:rPr>
            <w:webHidden/>
            <w:sz w:val="24"/>
            <w:szCs w:val="24"/>
          </w:rPr>
          <w:tab/>
        </w:r>
        <w:r w:rsidRPr="00526A8E">
          <w:rPr>
            <w:webHidden/>
            <w:sz w:val="24"/>
            <w:szCs w:val="24"/>
          </w:rPr>
          <w:fldChar w:fldCharType="begin"/>
        </w:r>
        <w:r w:rsidRPr="00526A8E">
          <w:rPr>
            <w:webHidden/>
            <w:sz w:val="24"/>
            <w:szCs w:val="24"/>
          </w:rPr>
          <w:instrText xml:space="preserve"> PAGEREF _Toc108509718 \h </w:instrText>
        </w:r>
        <w:r w:rsidRPr="00526A8E">
          <w:rPr>
            <w:webHidden/>
            <w:sz w:val="24"/>
            <w:szCs w:val="24"/>
          </w:rPr>
        </w:r>
        <w:r w:rsidRPr="00526A8E">
          <w:rPr>
            <w:webHidden/>
            <w:sz w:val="24"/>
            <w:szCs w:val="24"/>
          </w:rPr>
          <w:fldChar w:fldCharType="separate"/>
        </w:r>
        <w:r w:rsidR="001519EF">
          <w:rPr>
            <w:webHidden/>
            <w:sz w:val="24"/>
            <w:szCs w:val="24"/>
          </w:rPr>
          <w:t>16</w:t>
        </w:r>
        <w:r w:rsidRPr="00526A8E">
          <w:rPr>
            <w:webHidden/>
            <w:sz w:val="24"/>
            <w:szCs w:val="24"/>
          </w:rPr>
          <w:fldChar w:fldCharType="end"/>
        </w:r>
      </w:hyperlink>
    </w:p>
    <w:p w14:paraId="0C79DC86" w14:textId="579D07E7" w:rsidR="007F52D9" w:rsidRPr="00526A8E" w:rsidRDefault="007F52D9" w:rsidP="00EC5762">
      <w:pPr>
        <w:pStyle w:val="21"/>
        <w:spacing w:line="360" w:lineRule="auto"/>
        <w:ind w:left="0" w:firstLineChars="100" w:firstLine="240"/>
        <w:rPr>
          <w:rFonts w:asciiTheme="minorHAnsi" w:eastAsiaTheme="minorEastAsia" w:hAnsiTheme="minorHAnsi" w:cstheme="minorBidi"/>
          <w:sz w:val="24"/>
          <w:szCs w:val="24"/>
        </w:rPr>
      </w:pPr>
      <w:hyperlink w:anchor="_Toc108509719" w:history="1">
        <w:r w:rsidRPr="00526A8E">
          <w:rPr>
            <w:rStyle w:val="ac"/>
            <w:sz w:val="24"/>
            <w:szCs w:val="24"/>
          </w:rPr>
          <w:t>6.2</w:t>
        </w:r>
        <w:r w:rsidRPr="00526A8E">
          <w:rPr>
            <w:rStyle w:val="ac"/>
            <w:b/>
            <w:sz w:val="24"/>
            <w:szCs w:val="24"/>
          </w:rPr>
          <w:t xml:space="preserve"> </w:t>
        </w:r>
        <w:r w:rsidRPr="00526A8E">
          <w:rPr>
            <w:rStyle w:val="ac"/>
            <w:sz w:val="24"/>
            <w:szCs w:val="24"/>
          </w:rPr>
          <w:t xml:space="preserve"> </w:t>
        </w:r>
        <w:r w:rsidRPr="00526A8E">
          <w:rPr>
            <w:rStyle w:val="ac"/>
            <w:sz w:val="24"/>
            <w:szCs w:val="24"/>
          </w:rPr>
          <w:t>型式设计</w:t>
        </w:r>
        <w:r w:rsidRPr="00526A8E">
          <w:rPr>
            <w:webHidden/>
            <w:sz w:val="24"/>
            <w:szCs w:val="24"/>
          </w:rPr>
          <w:tab/>
        </w:r>
        <w:r w:rsidRPr="00526A8E">
          <w:rPr>
            <w:webHidden/>
            <w:sz w:val="24"/>
            <w:szCs w:val="24"/>
          </w:rPr>
          <w:fldChar w:fldCharType="begin"/>
        </w:r>
        <w:r w:rsidRPr="00526A8E">
          <w:rPr>
            <w:webHidden/>
            <w:sz w:val="24"/>
            <w:szCs w:val="24"/>
          </w:rPr>
          <w:instrText xml:space="preserve"> PAGEREF _Toc108509719 \h </w:instrText>
        </w:r>
        <w:r w:rsidRPr="00526A8E">
          <w:rPr>
            <w:webHidden/>
            <w:sz w:val="24"/>
            <w:szCs w:val="24"/>
          </w:rPr>
        </w:r>
        <w:r w:rsidRPr="00526A8E">
          <w:rPr>
            <w:webHidden/>
            <w:sz w:val="24"/>
            <w:szCs w:val="24"/>
          </w:rPr>
          <w:fldChar w:fldCharType="separate"/>
        </w:r>
        <w:r w:rsidR="001519EF">
          <w:rPr>
            <w:webHidden/>
            <w:sz w:val="24"/>
            <w:szCs w:val="24"/>
          </w:rPr>
          <w:t>16</w:t>
        </w:r>
        <w:r w:rsidRPr="00526A8E">
          <w:rPr>
            <w:webHidden/>
            <w:sz w:val="24"/>
            <w:szCs w:val="24"/>
          </w:rPr>
          <w:fldChar w:fldCharType="end"/>
        </w:r>
      </w:hyperlink>
    </w:p>
    <w:p w14:paraId="3A0DB55B" w14:textId="7AB824ED" w:rsidR="007F52D9" w:rsidRPr="00526A8E" w:rsidRDefault="007F52D9" w:rsidP="00EC5762">
      <w:pPr>
        <w:pStyle w:val="21"/>
        <w:spacing w:line="360" w:lineRule="auto"/>
        <w:ind w:left="0" w:firstLineChars="100" w:firstLine="240"/>
        <w:rPr>
          <w:rFonts w:asciiTheme="minorHAnsi" w:eastAsiaTheme="minorEastAsia" w:hAnsiTheme="minorHAnsi" w:cstheme="minorBidi"/>
          <w:sz w:val="24"/>
          <w:szCs w:val="24"/>
        </w:rPr>
      </w:pPr>
      <w:hyperlink w:anchor="_Toc108509720" w:history="1">
        <w:r w:rsidRPr="00526A8E">
          <w:rPr>
            <w:rStyle w:val="ac"/>
            <w:sz w:val="24"/>
            <w:szCs w:val="24"/>
          </w:rPr>
          <w:t xml:space="preserve">6.3  </w:t>
        </w:r>
        <w:r w:rsidRPr="00526A8E">
          <w:rPr>
            <w:rStyle w:val="ac"/>
            <w:sz w:val="24"/>
            <w:szCs w:val="24"/>
          </w:rPr>
          <w:t>布置原则</w:t>
        </w:r>
        <w:r w:rsidRPr="00526A8E">
          <w:rPr>
            <w:webHidden/>
            <w:sz w:val="24"/>
            <w:szCs w:val="24"/>
          </w:rPr>
          <w:tab/>
        </w:r>
        <w:r w:rsidRPr="00526A8E">
          <w:rPr>
            <w:webHidden/>
            <w:sz w:val="24"/>
            <w:szCs w:val="24"/>
          </w:rPr>
          <w:fldChar w:fldCharType="begin"/>
        </w:r>
        <w:r w:rsidRPr="00526A8E">
          <w:rPr>
            <w:webHidden/>
            <w:sz w:val="24"/>
            <w:szCs w:val="24"/>
          </w:rPr>
          <w:instrText xml:space="preserve"> PAGEREF _Toc108509720 \h </w:instrText>
        </w:r>
        <w:r w:rsidRPr="00526A8E">
          <w:rPr>
            <w:webHidden/>
            <w:sz w:val="24"/>
            <w:szCs w:val="24"/>
          </w:rPr>
        </w:r>
        <w:r w:rsidRPr="00526A8E">
          <w:rPr>
            <w:webHidden/>
            <w:sz w:val="24"/>
            <w:szCs w:val="24"/>
          </w:rPr>
          <w:fldChar w:fldCharType="separate"/>
        </w:r>
        <w:r w:rsidR="001519EF">
          <w:rPr>
            <w:webHidden/>
            <w:sz w:val="24"/>
            <w:szCs w:val="24"/>
          </w:rPr>
          <w:t>18</w:t>
        </w:r>
        <w:r w:rsidRPr="00526A8E">
          <w:rPr>
            <w:webHidden/>
            <w:sz w:val="24"/>
            <w:szCs w:val="24"/>
          </w:rPr>
          <w:fldChar w:fldCharType="end"/>
        </w:r>
      </w:hyperlink>
    </w:p>
    <w:p w14:paraId="3AF33222" w14:textId="58B4F0ED" w:rsidR="007F52D9" w:rsidRPr="00526A8E" w:rsidRDefault="007F52D9" w:rsidP="00EC5762">
      <w:pPr>
        <w:pStyle w:val="21"/>
        <w:spacing w:line="360" w:lineRule="auto"/>
        <w:ind w:left="0" w:firstLineChars="100" w:firstLine="240"/>
        <w:rPr>
          <w:rFonts w:asciiTheme="minorHAnsi" w:eastAsiaTheme="minorEastAsia" w:hAnsiTheme="minorHAnsi" w:cstheme="minorBidi"/>
          <w:sz w:val="24"/>
          <w:szCs w:val="24"/>
        </w:rPr>
      </w:pPr>
      <w:hyperlink w:anchor="_Toc108509721" w:history="1">
        <w:r w:rsidRPr="00526A8E">
          <w:rPr>
            <w:rStyle w:val="ac"/>
            <w:sz w:val="24"/>
            <w:szCs w:val="24"/>
          </w:rPr>
          <w:t xml:space="preserve">6.4  </w:t>
        </w:r>
        <w:r w:rsidRPr="00526A8E">
          <w:rPr>
            <w:rStyle w:val="ac"/>
            <w:sz w:val="24"/>
            <w:szCs w:val="24"/>
          </w:rPr>
          <w:t>构造设计</w:t>
        </w:r>
        <w:r w:rsidRPr="00526A8E">
          <w:rPr>
            <w:webHidden/>
            <w:sz w:val="24"/>
            <w:szCs w:val="24"/>
          </w:rPr>
          <w:tab/>
        </w:r>
        <w:r w:rsidRPr="00526A8E">
          <w:rPr>
            <w:webHidden/>
            <w:sz w:val="24"/>
            <w:szCs w:val="24"/>
          </w:rPr>
          <w:fldChar w:fldCharType="begin"/>
        </w:r>
        <w:r w:rsidRPr="00526A8E">
          <w:rPr>
            <w:webHidden/>
            <w:sz w:val="24"/>
            <w:szCs w:val="24"/>
          </w:rPr>
          <w:instrText xml:space="preserve"> PAGEREF _Toc108509721 \h </w:instrText>
        </w:r>
        <w:r w:rsidRPr="00526A8E">
          <w:rPr>
            <w:webHidden/>
            <w:sz w:val="24"/>
            <w:szCs w:val="24"/>
          </w:rPr>
        </w:r>
        <w:r w:rsidRPr="00526A8E">
          <w:rPr>
            <w:webHidden/>
            <w:sz w:val="24"/>
            <w:szCs w:val="24"/>
          </w:rPr>
          <w:fldChar w:fldCharType="separate"/>
        </w:r>
        <w:r w:rsidR="001519EF">
          <w:rPr>
            <w:webHidden/>
            <w:sz w:val="24"/>
            <w:szCs w:val="24"/>
          </w:rPr>
          <w:t>21</w:t>
        </w:r>
        <w:r w:rsidRPr="00526A8E">
          <w:rPr>
            <w:webHidden/>
            <w:sz w:val="24"/>
            <w:szCs w:val="24"/>
          </w:rPr>
          <w:fldChar w:fldCharType="end"/>
        </w:r>
      </w:hyperlink>
    </w:p>
    <w:p w14:paraId="1ED72688" w14:textId="7906F15C" w:rsidR="007F52D9" w:rsidRPr="00526A8E" w:rsidRDefault="007F52D9" w:rsidP="00EC5762">
      <w:pPr>
        <w:pStyle w:val="21"/>
        <w:spacing w:line="360" w:lineRule="auto"/>
        <w:ind w:left="0" w:firstLineChars="100" w:firstLine="240"/>
        <w:rPr>
          <w:rFonts w:asciiTheme="minorHAnsi" w:eastAsiaTheme="minorEastAsia" w:hAnsiTheme="minorHAnsi" w:cstheme="minorBidi"/>
          <w:sz w:val="24"/>
          <w:szCs w:val="24"/>
        </w:rPr>
      </w:pPr>
      <w:hyperlink w:anchor="_Toc108509722" w:history="1">
        <w:r w:rsidRPr="00526A8E">
          <w:rPr>
            <w:rStyle w:val="ac"/>
            <w:sz w:val="24"/>
            <w:szCs w:val="24"/>
          </w:rPr>
          <w:t xml:space="preserve">6.5  </w:t>
        </w:r>
        <w:r w:rsidRPr="00526A8E">
          <w:rPr>
            <w:rStyle w:val="ac"/>
            <w:sz w:val="24"/>
            <w:szCs w:val="24"/>
          </w:rPr>
          <w:t>计</w:t>
        </w:r>
        <w:r w:rsidRPr="00526A8E">
          <w:rPr>
            <w:rStyle w:val="ac"/>
            <w:sz w:val="24"/>
            <w:szCs w:val="24"/>
          </w:rPr>
          <w:t xml:space="preserve">  </w:t>
        </w:r>
        <w:r w:rsidRPr="00526A8E">
          <w:rPr>
            <w:rStyle w:val="ac"/>
            <w:sz w:val="24"/>
            <w:szCs w:val="24"/>
          </w:rPr>
          <w:t>算</w:t>
        </w:r>
        <w:r w:rsidRPr="00526A8E">
          <w:rPr>
            <w:webHidden/>
            <w:sz w:val="24"/>
            <w:szCs w:val="24"/>
          </w:rPr>
          <w:tab/>
        </w:r>
        <w:r w:rsidRPr="00526A8E">
          <w:rPr>
            <w:webHidden/>
            <w:sz w:val="24"/>
            <w:szCs w:val="24"/>
          </w:rPr>
          <w:fldChar w:fldCharType="begin"/>
        </w:r>
        <w:r w:rsidRPr="00526A8E">
          <w:rPr>
            <w:webHidden/>
            <w:sz w:val="24"/>
            <w:szCs w:val="24"/>
          </w:rPr>
          <w:instrText xml:space="preserve"> PAGEREF _Toc108509722 \h </w:instrText>
        </w:r>
        <w:r w:rsidRPr="00526A8E">
          <w:rPr>
            <w:webHidden/>
            <w:sz w:val="24"/>
            <w:szCs w:val="24"/>
          </w:rPr>
        </w:r>
        <w:r w:rsidRPr="00526A8E">
          <w:rPr>
            <w:webHidden/>
            <w:sz w:val="24"/>
            <w:szCs w:val="24"/>
          </w:rPr>
          <w:fldChar w:fldCharType="separate"/>
        </w:r>
        <w:r w:rsidR="001519EF">
          <w:rPr>
            <w:webHidden/>
            <w:sz w:val="24"/>
            <w:szCs w:val="24"/>
          </w:rPr>
          <w:t>22</w:t>
        </w:r>
        <w:r w:rsidRPr="00526A8E">
          <w:rPr>
            <w:webHidden/>
            <w:sz w:val="24"/>
            <w:szCs w:val="24"/>
          </w:rPr>
          <w:fldChar w:fldCharType="end"/>
        </w:r>
      </w:hyperlink>
    </w:p>
    <w:p w14:paraId="3EEE03A0" w14:textId="6163FD53" w:rsidR="007F52D9" w:rsidRPr="00526A8E" w:rsidRDefault="007F52D9" w:rsidP="007F52D9">
      <w:pPr>
        <w:pStyle w:val="11"/>
        <w:spacing w:before="0" w:after="0" w:line="360" w:lineRule="auto"/>
        <w:rPr>
          <w:rFonts w:asciiTheme="minorHAnsi" w:hAnsiTheme="minorHAnsi"/>
          <w:szCs w:val="24"/>
        </w:rPr>
      </w:pPr>
      <w:hyperlink w:anchor="_Toc108509723" w:history="1">
        <w:r w:rsidRPr="00526A8E">
          <w:rPr>
            <w:rStyle w:val="ac"/>
            <w:szCs w:val="24"/>
          </w:rPr>
          <w:t xml:space="preserve">7  </w:t>
        </w:r>
        <w:r w:rsidRPr="00526A8E">
          <w:rPr>
            <w:rStyle w:val="ac"/>
            <w:szCs w:val="24"/>
          </w:rPr>
          <w:t>防</w:t>
        </w:r>
        <w:r w:rsidRPr="00526A8E">
          <w:rPr>
            <w:rStyle w:val="ac"/>
            <w:szCs w:val="24"/>
          </w:rPr>
          <w:t xml:space="preserve">  </w:t>
        </w:r>
        <w:r w:rsidRPr="00526A8E">
          <w:rPr>
            <w:rStyle w:val="ac"/>
            <w:szCs w:val="24"/>
          </w:rPr>
          <w:t>腐</w:t>
        </w:r>
        <w:r w:rsidRPr="00526A8E">
          <w:rPr>
            <w:webHidden/>
            <w:szCs w:val="24"/>
          </w:rPr>
          <w:tab/>
        </w:r>
        <w:r w:rsidRPr="00526A8E">
          <w:rPr>
            <w:webHidden/>
            <w:szCs w:val="24"/>
          </w:rPr>
          <w:fldChar w:fldCharType="begin"/>
        </w:r>
        <w:r w:rsidRPr="00526A8E">
          <w:rPr>
            <w:webHidden/>
            <w:szCs w:val="24"/>
          </w:rPr>
          <w:instrText xml:space="preserve"> PAGEREF _Toc108509723 \h </w:instrText>
        </w:r>
        <w:r w:rsidRPr="00526A8E">
          <w:rPr>
            <w:webHidden/>
            <w:szCs w:val="24"/>
          </w:rPr>
        </w:r>
        <w:r w:rsidRPr="00526A8E">
          <w:rPr>
            <w:webHidden/>
            <w:szCs w:val="24"/>
          </w:rPr>
          <w:fldChar w:fldCharType="separate"/>
        </w:r>
        <w:r w:rsidR="001519EF">
          <w:rPr>
            <w:webHidden/>
            <w:szCs w:val="24"/>
          </w:rPr>
          <w:t>24</w:t>
        </w:r>
        <w:r w:rsidRPr="00526A8E">
          <w:rPr>
            <w:webHidden/>
            <w:szCs w:val="24"/>
          </w:rPr>
          <w:fldChar w:fldCharType="end"/>
        </w:r>
      </w:hyperlink>
    </w:p>
    <w:p w14:paraId="4C0DF142" w14:textId="41B69E1C" w:rsidR="007F52D9" w:rsidRPr="00526A8E" w:rsidRDefault="007F52D9" w:rsidP="007F52D9">
      <w:pPr>
        <w:pStyle w:val="11"/>
        <w:spacing w:before="0" w:after="0" w:line="360" w:lineRule="auto"/>
        <w:rPr>
          <w:rFonts w:asciiTheme="minorHAnsi" w:hAnsiTheme="minorHAnsi"/>
          <w:szCs w:val="24"/>
        </w:rPr>
      </w:pPr>
      <w:hyperlink w:anchor="_Toc108509724" w:history="1">
        <w:r w:rsidRPr="00526A8E">
          <w:rPr>
            <w:rStyle w:val="ac"/>
            <w:szCs w:val="24"/>
          </w:rPr>
          <w:t xml:space="preserve">8  </w:t>
        </w:r>
        <w:r w:rsidRPr="00526A8E">
          <w:rPr>
            <w:rStyle w:val="ac"/>
            <w:szCs w:val="24"/>
          </w:rPr>
          <w:t>制</w:t>
        </w:r>
        <w:r w:rsidRPr="00526A8E">
          <w:rPr>
            <w:rStyle w:val="ac"/>
            <w:szCs w:val="24"/>
          </w:rPr>
          <w:t xml:space="preserve">  </w:t>
        </w:r>
        <w:r w:rsidRPr="00526A8E">
          <w:rPr>
            <w:rStyle w:val="ac"/>
            <w:szCs w:val="24"/>
          </w:rPr>
          <w:t>作</w:t>
        </w:r>
        <w:r w:rsidRPr="00526A8E">
          <w:rPr>
            <w:webHidden/>
            <w:szCs w:val="24"/>
          </w:rPr>
          <w:tab/>
        </w:r>
        <w:r w:rsidRPr="00526A8E">
          <w:rPr>
            <w:webHidden/>
            <w:szCs w:val="24"/>
          </w:rPr>
          <w:fldChar w:fldCharType="begin"/>
        </w:r>
        <w:r w:rsidRPr="00526A8E">
          <w:rPr>
            <w:webHidden/>
            <w:szCs w:val="24"/>
          </w:rPr>
          <w:instrText xml:space="preserve"> PAGEREF _Toc108509724 \h </w:instrText>
        </w:r>
        <w:r w:rsidRPr="00526A8E">
          <w:rPr>
            <w:webHidden/>
            <w:szCs w:val="24"/>
          </w:rPr>
        </w:r>
        <w:r w:rsidRPr="00526A8E">
          <w:rPr>
            <w:webHidden/>
            <w:szCs w:val="24"/>
          </w:rPr>
          <w:fldChar w:fldCharType="separate"/>
        </w:r>
        <w:r w:rsidR="001519EF">
          <w:rPr>
            <w:webHidden/>
            <w:szCs w:val="24"/>
          </w:rPr>
          <w:t>27</w:t>
        </w:r>
        <w:r w:rsidRPr="00526A8E">
          <w:rPr>
            <w:webHidden/>
            <w:szCs w:val="24"/>
          </w:rPr>
          <w:fldChar w:fldCharType="end"/>
        </w:r>
      </w:hyperlink>
    </w:p>
    <w:p w14:paraId="4DED4C8A" w14:textId="42263042" w:rsidR="007F52D9" w:rsidRPr="00526A8E" w:rsidRDefault="007F52D9" w:rsidP="007F52D9">
      <w:pPr>
        <w:pStyle w:val="11"/>
        <w:spacing w:before="0" w:after="0" w:line="360" w:lineRule="auto"/>
        <w:rPr>
          <w:rFonts w:asciiTheme="minorHAnsi" w:hAnsiTheme="minorHAnsi"/>
          <w:szCs w:val="24"/>
        </w:rPr>
      </w:pPr>
      <w:hyperlink w:anchor="_Toc108509725" w:history="1">
        <w:r w:rsidRPr="00526A8E">
          <w:rPr>
            <w:rStyle w:val="ac"/>
            <w:szCs w:val="24"/>
          </w:rPr>
          <w:t xml:space="preserve">9  </w:t>
        </w:r>
        <w:r w:rsidRPr="00526A8E">
          <w:rPr>
            <w:rStyle w:val="ac"/>
            <w:szCs w:val="24"/>
          </w:rPr>
          <w:t>安</w:t>
        </w:r>
        <w:r w:rsidRPr="00526A8E">
          <w:rPr>
            <w:rStyle w:val="ac"/>
            <w:szCs w:val="24"/>
          </w:rPr>
          <w:t xml:space="preserve">  </w:t>
        </w:r>
        <w:r w:rsidRPr="00526A8E">
          <w:rPr>
            <w:rStyle w:val="ac"/>
            <w:szCs w:val="24"/>
          </w:rPr>
          <w:t>装</w:t>
        </w:r>
        <w:r w:rsidRPr="00526A8E">
          <w:rPr>
            <w:webHidden/>
            <w:szCs w:val="24"/>
          </w:rPr>
          <w:tab/>
        </w:r>
        <w:r w:rsidRPr="00526A8E">
          <w:rPr>
            <w:webHidden/>
            <w:szCs w:val="24"/>
          </w:rPr>
          <w:fldChar w:fldCharType="begin"/>
        </w:r>
        <w:r w:rsidRPr="00526A8E">
          <w:rPr>
            <w:webHidden/>
            <w:szCs w:val="24"/>
          </w:rPr>
          <w:instrText xml:space="preserve"> PAGEREF _Toc108509725 \h </w:instrText>
        </w:r>
        <w:r w:rsidRPr="00526A8E">
          <w:rPr>
            <w:webHidden/>
            <w:szCs w:val="24"/>
          </w:rPr>
        </w:r>
        <w:r w:rsidRPr="00526A8E">
          <w:rPr>
            <w:webHidden/>
            <w:szCs w:val="24"/>
          </w:rPr>
          <w:fldChar w:fldCharType="separate"/>
        </w:r>
        <w:r w:rsidR="001519EF">
          <w:rPr>
            <w:webHidden/>
            <w:szCs w:val="24"/>
          </w:rPr>
          <w:t>29</w:t>
        </w:r>
        <w:r w:rsidRPr="00526A8E">
          <w:rPr>
            <w:webHidden/>
            <w:szCs w:val="24"/>
          </w:rPr>
          <w:fldChar w:fldCharType="end"/>
        </w:r>
      </w:hyperlink>
    </w:p>
    <w:p w14:paraId="239E22A0" w14:textId="42D1A924" w:rsidR="007F52D9" w:rsidRPr="00526A8E" w:rsidRDefault="007F52D9" w:rsidP="00EC5762">
      <w:pPr>
        <w:pStyle w:val="21"/>
        <w:spacing w:line="360" w:lineRule="auto"/>
        <w:ind w:left="0" w:firstLineChars="100" w:firstLine="240"/>
        <w:rPr>
          <w:rFonts w:asciiTheme="minorHAnsi" w:eastAsiaTheme="minorEastAsia" w:hAnsiTheme="minorHAnsi" w:cstheme="minorBidi"/>
          <w:sz w:val="24"/>
          <w:szCs w:val="24"/>
        </w:rPr>
      </w:pPr>
      <w:hyperlink w:anchor="_Toc108509726" w:history="1">
        <w:r w:rsidRPr="00526A8E">
          <w:rPr>
            <w:rStyle w:val="ac"/>
            <w:sz w:val="24"/>
            <w:szCs w:val="24"/>
          </w:rPr>
          <w:t xml:space="preserve">9.1  </w:t>
        </w:r>
        <w:r w:rsidRPr="00526A8E">
          <w:rPr>
            <w:rStyle w:val="ac"/>
            <w:sz w:val="24"/>
            <w:szCs w:val="24"/>
          </w:rPr>
          <w:t>一般规定</w:t>
        </w:r>
        <w:r w:rsidRPr="00526A8E">
          <w:rPr>
            <w:webHidden/>
            <w:sz w:val="24"/>
            <w:szCs w:val="24"/>
          </w:rPr>
          <w:tab/>
        </w:r>
        <w:r w:rsidRPr="00526A8E">
          <w:rPr>
            <w:webHidden/>
            <w:sz w:val="24"/>
            <w:szCs w:val="24"/>
          </w:rPr>
          <w:fldChar w:fldCharType="begin"/>
        </w:r>
        <w:r w:rsidRPr="00526A8E">
          <w:rPr>
            <w:webHidden/>
            <w:sz w:val="24"/>
            <w:szCs w:val="24"/>
          </w:rPr>
          <w:instrText xml:space="preserve"> PAGEREF _Toc108509726 \h </w:instrText>
        </w:r>
        <w:r w:rsidRPr="00526A8E">
          <w:rPr>
            <w:webHidden/>
            <w:sz w:val="24"/>
            <w:szCs w:val="24"/>
          </w:rPr>
        </w:r>
        <w:r w:rsidRPr="00526A8E">
          <w:rPr>
            <w:webHidden/>
            <w:sz w:val="24"/>
            <w:szCs w:val="24"/>
          </w:rPr>
          <w:fldChar w:fldCharType="separate"/>
        </w:r>
        <w:r w:rsidR="001519EF">
          <w:rPr>
            <w:webHidden/>
            <w:sz w:val="24"/>
            <w:szCs w:val="24"/>
          </w:rPr>
          <w:t>29</w:t>
        </w:r>
        <w:r w:rsidRPr="00526A8E">
          <w:rPr>
            <w:webHidden/>
            <w:sz w:val="24"/>
            <w:szCs w:val="24"/>
          </w:rPr>
          <w:fldChar w:fldCharType="end"/>
        </w:r>
      </w:hyperlink>
    </w:p>
    <w:p w14:paraId="04A31B76" w14:textId="7FC00503" w:rsidR="007F52D9" w:rsidRPr="00526A8E" w:rsidRDefault="007F52D9" w:rsidP="00EC5762">
      <w:pPr>
        <w:pStyle w:val="21"/>
        <w:spacing w:line="360" w:lineRule="auto"/>
        <w:ind w:left="0" w:firstLineChars="100" w:firstLine="240"/>
        <w:rPr>
          <w:rFonts w:asciiTheme="minorHAnsi" w:eastAsiaTheme="minorEastAsia" w:hAnsiTheme="minorHAnsi" w:cstheme="minorBidi"/>
          <w:sz w:val="24"/>
          <w:szCs w:val="24"/>
        </w:rPr>
      </w:pPr>
      <w:hyperlink w:anchor="_Toc108509727" w:history="1">
        <w:r w:rsidRPr="00526A8E">
          <w:rPr>
            <w:rStyle w:val="ac"/>
            <w:sz w:val="24"/>
            <w:szCs w:val="24"/>
          </w:rPr>
          <w:t xml:space="preserve">9.2  </w:t>
        </w:r>
        <w:r w:rsidRPr="00526A8E">
          <w:rPr>
            <w:rStyle w:val="ac"/>
            <w:sz w:val="24"/>
            <w:szCs w:val="24"/>
          </w:rPr>
          <w:t>安装准备</w:t>
        </w:r>
        <w:r w:rsidRPr="00526A8E">
          <w:rPr>
            <w:webHidden/>
            <w:sz w:val="24"/>
            <w:szCs w:val="24"/>
          </w:rPr>
          <w:tab/>
        </w:r>
        <w:r w:rsidRPr="00526A8E">
          <w:rPr>
            <w:webHidden/>
            <w:sz w:val="24"/>
            <w:szCs w:val="24"/>
          </w:rPr>
          <w:fldChar w:fldCharType="begin"/>
        </w:r>
        <w:r w:rsidRPr="00526A8E">
          <w:rPr>
            <w:webHidden/>
            <w:sz w:val="24"/>
            <w:szCs w:val="24"/>
          </w:rPr>
          <w:instrText xml:space="preserve"> PAGEREF _Toc108509727 \h </w:instrText>
        </w:r>
        <w:r w:rsidRPr="00526A8E">
          <w:rPr>
            <w:webHidden/>
            <w:sz w:val="24"/>
            <w:szCs w:val="24"/>
          </w:rPr>
        </w:r>
        <w:r w:rsidRPr="00526A8E">
          <w:rPr>
            <w:webHidden/>
            <w:sz w:val="24"/>
            <w:szCs w:val="24"/>
          </w:rPr>
          <w:fldChar w:fldCharType="separate"/>
        </w:r>
        <w:r w:rsidR="001519EF">
          <w:rPr>
            <w:webHidden/>
            <w:sz w:val="24"/>
            <w:szCs w:val="24"/>
          </w:rPr>
          <w:t>29</w:t>
        </w:r>
        <w:r w:rsidRPr="00526A8E">
          <w:rPr>
            <w:webHidden/>
            <w:sz w:val="24"/>
            <w:szCs w:val="24"/>
          </w:rPr>
          <w:fldChar w:fldCharType="end"/>
        </w:r>
      </w:hyperlink>
    </w:p>
    <w:p w14:paraId="00612E5A" w14:textId="37D88FF5" w:rsidR="007F52D9" w:rsidRPr="00526A8E" w:rsidRDefault="007F52D9" w:rsidP="00EC5762">
      <w:pPr>
        <w:pStyle w:val="21"/>
        <w:spacing w:line="360" w:lineRule="auto"/>
        <w:ind w:left="0" w:firstLineChars="100" w:firstLine="240"/>
        <w:rPr>
          <w:rFonts w:asciiTheme="minorHAnsi" w:eastAsiaTheme="minorEastAsia" w:hAnsiTheme="minorHAnsi" w:cstheme="minorBidi"/>
          <w:sz w:val="24"/>
          <w:szCs w:val="24"/>
        </w:rPr>
      </w:pPr>
      <w:hyperlink w:anchor="_Toc108509728" w:history="1">
        <w:r w:rsidRPr="00526A8E">
          <w:rPr>
            <w:rStyle w:val="ac"/>
            <w:sz w:val="24"/>
            <w:szCs w:val="24"/>
          </w:rPr>
          <w:t>9.3</w:t>
        </w:r>
        <w:r w:rsidRPr="00526A8E">
          <w:rPr>
            <w:rStyle w:val="ac"/>
            <w:rFonts w:ascii="黑体" w:hAnsi="黑体"/>
            <w:sz w:val="24"/>
            <w:szCs w:val="24"/>
          </w:rPr>
          <w:t xml:space="preserve">  </w:t>
        </w:r>
        <w:r w:rsidRPr="00526A8E">
          <w:rPr>
            <w:rStyle w:val="ac"/>
            <w:rFonts w:ascii="黑体" w:hAnsi="黑体"/>
            <w:sz w:val="24"/>
            <w:szCs w:val="24"/>
          </w:rPr>
          <w:t>施工安装</w:t>
        </w:r>
        <w:r w:rsidRPr="00526A8E">
          <w:rPr>
            <w:webHidden/>
            <w:sz w:val="24"/>
            <w:szCs w:val="24"/>
          </w:rPr>
          <w:tab/>
        </w:r>
        <w:r w:rsidRPr="00526A8E">
          <w:rPr>
            <w:webHidden/>
            <w:sz w:val="24"/>
            <w:szCs w:val="24"/>
          </w:rPr>
          <w:fldChar w:fldCharType="begin"/>
        </w:r>
        <w:r w:rsidRPr="00526A8E">
          <w:rPr>
            <w:webHidden/>
            <w:sz w:val="24"/>
            <w:szCs w:val="24"/>
          </w:rPr>
          <w:instrText xml:space="preserve"> PAGEREF _Toc108509728 \h </w:instrText>
        </w:r>
        <w:r w:rsidRPr="00526A8E">
          <w:rPr>
            <w:webHidden/>
            <w:sz w:val="24"/>
            <w:szCs w:val="24"/>
          </w:rPr>
        </w:r>
        <w:r w:rsidRPr="00526A8E">
          <w:rPr>
            <w:webHidden/>
            <w:sz w:val="24"/>
            <w:szCs w:val="24"/>
          </w:rPr>
          <w:fldChar w:fldCharType="separate"/>
        </w:r>
        <w:r w:rsidR="001519EF">
          <w:rPr>
            <w:webHidden/>
            <w:sz w:val="24"/>
            <w:szCs w:val="24"/>
          </w:rPr>
          <w:t>30</w:t>
        </w:r>
        <w:r w:rsidRPr="00526A8E">
          <w:rPr>
            <w:webHidden/>
            <w:sz w:val="24"/>
            <w:szCs w:val="24"/>
          </w:rPr>
          <w:fldChar w:fldCharType="end"/>
        </w:r>
      </w:hyperlink>
    </w:p>
    <w:p w14:paraId="2B3BD3D1" w14:textId="3F445404" w:rsidR="007F52D9" w:rsidRPr="00526A8E" w:rsidRDefault="007F52D9" w:rsidP="007F52D9">
      <w:pPr>
        <w:pStyle w:val="11"/>
        <w:spacing w:before="0" w:after="0" w:line="360" w:lineRule="auto"/>
        <w:rPr>
          <w:rFonts w:asciiTheme="minorHAnsi" w:hAnsiTheme="minorHAnsi"/>
          <w:szCs w:val="24"/>
        </w:rPr>
      </w:pPr>
      <w:hyperlink w:anchor="_Toc108509729" w:history="1">
        <w:r w:rsidRPr="00526A8E">
          <w:rPr>
            <w:rStyle w:val="ac"/>
            <w:szCs w:val="24"/>
          </w:rPr>
          <w:t xml:space="preserve">10  </w:t>
        </w:r>
        <w:r w:rsidRPr="00526A8E">
          <w:rPr>
            <w:rStyle w:val="ac"/>
            <w:szCs w:val="24"/>
          </w:rPr>
          <w:t>验</w:t>
        </w:r>
        <w:r w:rsidRPr="00526A8E">
          <w:rPr>
            <w:rStyle w:val="ac"/>
            <w:szCs w:val="24"/>
          </w:rPr>
          <w:t xml:space="preserve">  </w:t>
        </w:r>
        <w:r w:rsidRPr="00526A8E">
          <w:rPr>
            <w:rStyle w:val="ac"/>
            <w:szCs w:val="24"/>
          </w:rPr>
          <w:t>收</w:t>
        </w:r>
        <w:r w:rsidRPr="00526A8E">
          <w:rPr>
            <w:webHidden/>
            <w:szCs w:val="24"/>
          </w:rPr>
          <w:tab/>
        </w:r>
        <w:r w:rsidRPr="00526A8E">
          <w:rPr>
            <w:webHidden/>
            <w:szCs w:val="24"/>
          </w:rPr>
          <w:fldChar w:fldCharType="begin"/>
        </w:r>
        <w:r w:rsidRPr="00526A8E">
          <w:rPr>
            <w:webHidden/>
            <w:szCs w:val="24"/>
          </w:rPr>
          <w:instrText xml:space="preserve"> PAGEREF _Toc108509729 \h </w:instrText>
        </w:r>
        <w:r w:rsidRPr="00526A8E">
          <w:rPr>
            <w:webHidden/>
            <w:szCs w:val="24"/>
          </w:rPr>
        </w:r>
        <w:r w:rsidRPr="00526A8E">
          <w:rPr>
            <w:webHidden/>
            <w:szCs w:val="24"/>
          </w:rPr>
          <w:fldChar w:fldCharType="separate"/>
        </w:r>
        <w:r w:rsidR="001519EF">
          <w:rPr>
            <w:webHidden/>
            <w:szCs w:val="24"/>
          </w:rPr>
          <w:t>32</w:t>
        </w:r>
        <w:r w:rsidRPr="00526A8E">
          <w:rPr>
            <w:webHidden/>
            <w:szCs w:val="24"/>
          </w:rPr>
          <w:fldChar w:fldCharType="end"/>
        </w:r>
      </w:hyperlink>
    </w:p>
    <w:p w14:paraId="3139B758" w14:textId="3A3AD876" w:rsidR="007F52D9" w:rsidRPr="00526A8E" w:rsidRDefault="007F52D9" w:rsidP="00EC5762">
      <w:pPr>
        <w:pStyle w:val="21"/>
        <w:spacing w:line="360" w:lineRule="auto"/>
        <w:ind w:left="0" w:firstLineChars="100" w:firstLine="240"/>
        <w:rPr>
          <w:rFonts w:asciiTheme="minorHAnsi" w:eastAsiaTheme="minorEastAsia" w:hAnsiTheme="minorHAnsi" w:cstheme="minorBidi"/>
          <w:sz w:val="24"/>
          <w:szCs w:val="24"/>
        </w:rPr>
      </w:pPr>
      <w:hyperlink w:anchor="_Toc108509730" w:history="1">
        <w:r w:rsidRPr="00526A8E">
          <w:rPr>
            <w:rStyle w:val="ac"/>
            <w:sz w:val="24"/>
            <w:szCs w:val="24"/>
          </w:rPr>
          <w:t xml:space="preserve">10.1  </w:t>
        </w:r>
        <w:r w:rsidRPr="00526A8E">
          <w:rPr>
            <w:rStyle w:val="ac"/>
            <w:sz w:val="24"/>
            <w:szCs w:val="24"/>
          </w:rPr>
          <w:t>一般规定</w:t>
        </w:r>
        <w:r w:rsidRPr="00526A8E">
          <w:rPr>
            <w:webHidden/>
            <w:sz w:val="24"/>
            <w:szCs w:val="24"/>
          </w:rPr>
          <w:tab/>
        </w:r>
        <w:r w:rsidRPr="00526A8E">
          <w:rPr>
            <w:webHidden/>
            <w:sz w:val="24"/>
            <w:szCs w:val="24"/>
          </w:rPr>
          <w:fldChar w:fldCharType="begin"/>
        </w:r>
        <w:r w:rsidRPr="00526A8E">
          <w:rPr>
            <w:webHidden/>
            <w:sz w:val="24"/>
            <w:szCs w:val="24"/>
          </w:rPr>
          <w:instrText xml:space="preserve"> PAGEREF _Toc108509730 \h </w:instrText>
        </w:r>
        <w:r w:rsidRPr="00526A8E">
          <w:rPr>
            <w:webHidden/>
            <w:sz w:val="24"/>
            <w:szCs w:val="24"/>
          </w:rPr>
        </w:r>
        <w:r w:rsidRPr="00526A8E">
          <w:rPr>
            <w:webHidden/>
            <w:sz w:val="24"/>
            <w:szCs w:val="24"/>
          </w:rPr>
          <w:fldChar w:fldCharType="separate"/>
        </w:r>
        <w:r w:rsidR="001519EF">
          <w:rPr>
            <w:webHidden/>
            <w:sz w:val="24"/>
            <w:szCs w:val="24"/>
          </w:rPr>
          <w:t>32</w:t>
        </w:r>
        <w:r w:rsidRPr="00526A8E">
          <w:rPr>
            <w:webHidden/>
            <w:sz w:val="24"/>
            <w:szCs w:val="24"/>
          </w:rPr>
          <w:fldChar w:fldCharType="end"/>
        </w:r>
      </w:hyperlink>
    </w:p>
    <w:p w14:paraId="0E3B7899" w14:textId="4C26F370" w:rsidR="007F52D9" w:rsidRPr="00526A8E" w:rsidRDefault="007F52D9" w:rsidP="00EC5762">
      <w:pPr>
        <w:pStyle w:val="21"/>
        <w:spacing w:line="360" w:lineRule="auto"/>
        <w:ind w:left="0" w:firstLineChars="100" w:firstLine="240"/>
        <w:rPr>
          <w:rFonts w:asciiTheme="minorHAnsi" w:eastAsiaTheme="minorEastAsia" w:hAnsiTheme="minorHAnsi" w:cstheme="minorBidi"/>
          <w:sz w:val="24"/>
          <w:szCs w:val="24"/>
        </w:rPr>
      </w:pPr>
      <w:hyperlink w:anchor="_Toc108509731" w:history="1">
        <w:r w:rsidRPr="00526A8E">
          <w:rPr>
            <w:rStyle w:val="ac"/>
            <w:sz w:val="24"/>
            <w:szCs w:val="24"/>
          </w:rPr>
          <w:t xml:space="preserve">10.2  </w:t>
        </w:r>
        <w:r w:rsidRPr="00526A8E">
          <w:rPr>
            <w:rStyle w:val="ac"/>
            <w:sz w:val="24"/>
            <w:szCs w:val="24"/>
          </w:rPr>
          <w:t>主控项目</w:t>
        </w:r>
        <w:r w:rsidRPr="00526A8E">
          <w:rPr>
            <w:webHidden/>
            <w:sz w:val="24"/>
            <w:szCs w:val="24"/>
          </w:rPr>
          <w:tab/>
        </w:r>
        <w:r w:rsidRPr="00526A8E">
          <w:rPr>
            <w:webHidden/>
            <w:sz w:val="24"/>
            <w:szCs w:val="24"/>
          </w:rPr>
          <w:fldChar w:fldCharType="begin"/>
        </w:r>
        <w:r w:rsidRPr="00526A8E">
          <w:rPr>
            <w:webHidden/>
            <w:sz w:val="24"/>
            <w:szCs w:val="24"/>
          </w:rPr>
          <w:instrText xml:space="preserve"> PAGEREF _Toc108509731 \h </w:instrText>
        </w:r>
        <w:r w:rsidRPr="00526A8E">
          <w:rPr>
            <w:webHidden/>
            <w:sz w:val="24"/>
            <w:szCs w:val="24"/>
          </w:rPr>
        </w:r>
        <w:r w:rsidRPr="00526A8E">
          <w:rPr>
            <w:webHidden/>
            <w:sz w:val="24"/>
            <w:szCs w:val="24"/>
          </w:rPr>
          <w:fldChar w:fldCharType="separate"/>
        </w:r>
        <w:r w:rsidR="001519EF">
          <w:rPr>
            <w:webHidden/>
            <w:sz w:val="24"/>
            <w:szCs w:val="24"/>
          </w:rPr>
          <w:t>33</w:t>
        </w:r>
        <w:r w:rsidRPr="00526A8E">
          <w:rPr>
            <w:webHidden/>
            <w:sz w:val="24"/>
            <w:szCs w:val="24"/>
          </w:rPr>
          <w:fldChar w:fldCharType="end"/>
        </w:r>
      </w:hyperlink>
    </w:p>
    <w:p w14:paraId="1A8E3FF4" w14:textId="355121AE" w:rsidR="007F52D9" w:rsidRPr="00526A8E" w:rsidRDefault="007F52D9" w:rsidP="00EC5762">
      <w:pPr>
        <w:pStyle w:val="21"/>
        <w:spacing w:line="360" w:lineRule="auto"/>
        <w:ind w:left="0" w:firstLineChars="100" w:firstLine="240"/>
        <w:rPr>
          <w:rFonts w:asciiTheme="minorHAnsi" w:eastAsiaTheme="minorEastAsia" w:hAnsiTheme="minorHAnsi" w:cstheme="minorBidi"/>
          <w:sz w:val="24"/>
          <w:szCs w:val="24"/>
        </w:rPr>
      </w:pPr>
      <w:hyperlink w:anchor="_Toc108509732" w:history="1">
        <w:r w:rsidRPr="00526A8E">
          <w:rPr>
            <w:rStyle w:val="ac"/>
            <w:sz w:val="24"/>
            <w:szCs w:val="24"/>
          </w:rPr>
          <w:t>10.3</w:t>
        </w:r>
        <w:r w:rsidRPr="00526A8E">
          <w:rPr>
            <w:rStyle w:val="ac"/>
            <w:b/>
            <w:sz w:val="24"/>
            <w:szCs w:val="24"/>
          </w:rPr>
          <w:t xml:space="preserve"> </w:t>
        </w:r>
        <w:r w:rsidRPr="00526A8E">
          <w:rPr>
            <w:rStyle w:val="ac"/>
            <w:sz w:val="24"/>
            <w:szCs w:val="24"/>
          </w:rPr>
          <w:t xml:space="preserve"> </w:t>
        </w:r>
        <w:r w:rsidRPr="00526A8E">
          <w:rPr>
            <w:rStyle w:val="ac"/>
            <w:sz w:val="24"/>
            <w:szCs w:val="24"/>
          </w:rPr>
          <w:t>一般项目</w:t>
        </w:r>
        <w:r w:rsidRPr="00526A8E">
          <w:rPr>
            <w:webHidden/>
            <w:sz w:val="24"/>
            <w:szCs w:val="24"/>
          </w:rPr>
          <w:tab/>
        </w:r>
        <w:r w:rsidRPr="00526A8E">
          <w:rPr>
            <w:webHidden/>
            <w:sz w:val="24"/>
            <w:szCs w:val="24"/>
          </w:rPr>
          <w:fldChar w:fldCharType="begin"/>
        </w:r>
        <w:r w:rsidRPr="00526A8E">
          <w:rPr>
            <w:webHidden/>
            <w:sz w:val="24"/>
            <w:szCs w:val="24"/>
          </w:rPr>
          <w:instrText xml:space="preserve"> PAGEREF _Toc108509732 \h </w:instrText>
        </w:r>
        <w:r w:rsidRPr="00526A8E">
          <w:rPr>
            <w:webHidden/>
            <w:sz w:val="24"/>
            <w:szCs w:val="24"/>
          </w:rPr>
        </w:r>
        <w:r w:rsidRPr="00526A8E">
          <w:rPr>
            <w:webHidden/>
            <w:sz w:val="24"/>
            <w:szCs w:val="24"/>
          </w:rPr>
          <w:fldChar w:fldCharType="separate"/>
        </w:r>
        <w:r w:rsidR="001519EF">
          <w:rPr>
            <w:webHidden/>
            <w:sz w:val="24"/>
            <w:szCs w:val="24"/>
          </w:rPr>
          <w:t>35</w:t>
        </w:r>
        <w:r w:rsidRPr="00526A8E">
          <w:rPr>
            <w:webHidden/>
            <w:sz w:val="24"/>
            <w:szCs w:val="24"/>
          </w:rPr>
          <w:fldChar w:fldCharType="end"/>
        </w:r>
      </w:hyperlink>
    </w:p>
    <w:p w14:paraId="5E383A39" w14:textId="1E881C62" w:rsidR="007F52D9" w:rsidRDefault="007F52D9" w:rsidP="007F52D9">
      <w:pPr>
        <w:pStyle w:val="11"/>
        <w:spacing w:before="0" w:after="0" w:line="360" w:lineRule="auto"/>
        <w:rPr>
          <w:rFonts w:asciiTheme="minorHAnsi" w:hAnsiTheme="minorHAnsi"/>
          <w:sz w:val="21"/>
        </w:rPr>
      </w:pPr>
      <w:hyperlink w:anchor="_Toc108509733" w:history="1">
        <w:r w:rsidRPr="001225FC">
          <w:rPr>
            <w:rStyle w:val="ac"/>
          </w:rPr>
          <w:t>附录</w:t>
        </w:r>
        <w:r w:rsidRPr="001225FC">
          <w:rPr>
            <w:rStyle w:val="ac"/>
          </w:rPr>
          <w:t xml:space="preserve">A  </w:t>
        </w:r>
        <w:r w:rsidRPr="001225FC">
          <w:rPr>
            <w:rStyle w:val="ac"/>
          </w:rPr>
          <w:t>抗震支吊架计算书</w:t>
        </w:r>
        <w:r>
          <w:rPr>
            <w:webHidden/>
          </w:rPr>
          <w:tab/>
        </w:r>
        <w:r>
          <w:rPr>
            <w:webHidden/>
          </w:rPr>
          <w:fldChar w:fldCharType="begin"/>
        </w:r>
        <w:r>
          <w:rPr>
            <w:webHidden/>
          </w:rPr>
          <w:instrText xml:space="preserve"> PAGEREF _Toc108509733 \h </w:instrText>
        </w:r>
        <w:r>
          <w:rPr>
            <w:webHidden/>
          </w:rPr>
        </w:r>
        <w:r>
          <w:rPr>
            <w:webHidden/>
          </w:rPr>
          <w:fldChar w:fldCharType="separate"/>
        </w:r>
        <w:r w:rsidR="001519EF">
          <w:rPr>
            <w:webHidden/>
          </w:rPr>
          <w:t>36</w:t>
        </w:r>
        <w:r>
          <w:rPr>
            <w:webHidden/>
          </w:rPr>
          <w:fldChar w:fldCharType="end"/>
        </w:r>
      </w:hyperlink>
    </w:p>
    <w:p w14:paraId="2E1E7A98" w14:textId="5FAEB362" w:rsidR="007F52D9" w:rsidRDefault="007F52D9" w:rsidP="007F52D9">
      <w:pPr>
        <w:pStyle w:val="11"/>
        <w:spacing w:before="0" w:after="0" w:line="360" w:lineRule="auto"/>
        <w:rPr>
          <w:rFonts w:asciiTheme="minorHAnsi" w:hAnsiTheme="minorHAnsi"/>
          <w:sz w:val="21"/>
        </w:rPr>
      </w:pPr>
      <w:hyperlink w:anchor="_Toc108509734" w:history="1">
        <w:r w:rsidRPr="001225FC">
          <w:rPr>
            <w:rStyle w:val="ac"/>
          </w:rPr>
          <w:t>附录</w:t>
        </w:r>
        <w:r w:rsidRPr="001225FC">
          <w:rPr>
            <w:rStyle w:val="ac"/>
          </w:rPr>
          <w:t xml:space="preserve">B  </w:t>
        </w:r>
        <w:r w:rsidRPr="001225FC">
          <w:rPr>
            <w:rStyle w:val="ac"/>
          </w:rPr>
          <w:t>抗震支吊架验收记录表</w:t>
        </w:r>
        <w:r>
          <w:rPr>
            <w:webHidden/>
          </w:rPr>
          <w:tab/>
        </w:r>
        <w:r>
          <w:rPr>
            <w:webHidden/>
          </w:rPr>
          <w:fldChar w:fldCharType="begin"/>
        </w:r>
        <w:r>
          <w:rPr>
            <w:webHidden/>
          </w:rPr>
          <w:instrText xml:space="preserve"> PAGEREF _Toc108509734 \h </w:instrText>
        </w:r>
        <w:r>
          <w:rPr>
            <w:webHidden/>
          </w:rPr>
        </w:r>
        <w:r>
          <w:rPr>
            <w:webHidden/>
          </w:rPr>
          <w:fldChar w:fldCharType="separate"/>
        </w:r>
        <w:r w:rsidR="001519EF">
          <w:rPr>
            <w:webHidden/>
          </w:rPr>
          <w:t>37</w:t>
        </w:r>
        <w:r>
          <w:rPr>
            <w:webHidden/>
          </w:rPr>
          <w:fldChar w:fldCharType="end"/>
        </w:r>
      </w:hyperlink>
    </w:p>
    <w:p w14:paraId="6251E38C" w14:textId="3324C0F2" w:rsidR="007F52D9" w:rsidRDefault="007F52D9" w:rsidP="007F52D9">
      <w:pPr>
        <w:pStyle w:val="11"/>
        <w:spacing w:before="0" w:after="0" w:line="360" w:lineRule="auto"/>
        <w:rPr>
          <w:rFonts w:asciiTheme="minorHAnsi" w:hAnsiTheme="minorHAnsi"/>
          <w:sz w:val="21"/>
        </w:rPr>
      </w:pPr>
      <w:hyperlink w:anchor="_Toc108509735" w:history="1">
        <w:r w:rsidRPr="001225FC">
          <w:rPr>
            <w:rStyle w:val="ac"/>
          </w:rPr>
          <w:t>本规范用词说明</w:t>
        </w:r>
        <w:r>
          <w:rPr>
            <w:webHidden/>
          </w:rPr>
          <w:tab/>
        </w:r>
        <w:r>
          <w:rPr>
            <w:webHidden/>
          </w:rPr>
          <w:fldChar w:fldCharType="begin"/>
        </w:r>
        <w:r>
          <w:rPr>
            <w:webHidden/>
          </w:rPr>
          <w:instrText xml:space="preserve"> PAGEREF _Toc108509735 \h </w:instrText>
        </w:r>
        <w:r>
          <w:rPr>
            <w:webHidden/>
          </w:rPr>
        </w:r>
        <w:r>
          <w:rPr>
            <w:webHidden/>
          </w:rPr>
          <w:fldChar w:fldCharType="separate"/>
        </w:r>
        <w:r w:rsidR="001519EF">
          <w:rPr>
            <w:webHidden/>
          </w:rPr>
          <w:t>40</w:t>
        </w:r>
        <w:r>
          <w:rPr>
            <w:webHidden/>
          </w:rPr>
          <w:fldChar w:fldCharType="end"/>
        </w:r>
      </w:hyperlink>
    </w:p>
    <w:p w14:paraId="7A9352E3" w14:textId="4F3D8E8B" w:rsidR="007F52D9" w:rsidRDefault="007F52D9" w:rsidP="007F52D9">
      <w:pPr>
        <w:pStyle w:val="11"/>
        <w:spacing w:before="0" w:after="0" w:line="360" w:lineRule="auto"/>
        <w:rPr>
          <w:rFonts w:asciiTheme="minorHAnsi" w:hAnsiTheme="minorHAnsi"/>
          <w:sz w:val="21"/>
        </w:rPr>
      </w:pPr>
      <w:hyperlink w:anchor="_Toc108509736" w:history="1">
        <w:r w:rsidRPr="001225FC">
          <w:rPr>
            <w:rStyle w:val="ac"/>
          </w:rPr>
          <w:t>引用标准名录</w:t>
        </w:r>
        <w:r>
          <w:rPr>
            <w:webHidden/>
          </w:rPr>
          <w:tab/>
        </w:r>
        <w:r>
          <w:rPr>
            <w:webHidden/>
          </w:rPr>
          <w:fldChar w:fldCharType="begin"/>
        </w:r>
        <w:r>
          <w:rPr>
            <w:webHidden/>
          </w:rPr>
          <w:instrText xml:space="preserve"> PAGEREF _Toc108509736 \h </w:instrText>
        </w:r>
        <w:r>
          <w:rPr>
            <w:webHidden/>
          </w:rPr>
        </w:r>
        <w:r>
          <w:rPr>
            <w:webHidden/>
          </w:rPr>
          <w:fldChar w:fldCharType="separate"/>
        </w:r>
        <w:r w:rsidR="001519EF">
          <w:rPr>
            <w:webHidden/>
          </w:rPr>
          <w:t>41</w:t>
        </w:r>
        <w:r>
          <w:rPr>
            <w:webHidden/>
          </w:rPr>
          <w:fldChar w:fldCharType="end"/>
        </w:r>
      </w:hyperlink>
    </w:p>
    <w:p w14:paraId="00DFD74A" w14:textId="13D28C35" w:rsidR="007F52D9" w:rsidRDefault="007F52D9" w:rsidP="007F52D9">
      <w:pPr>
        <w:pStyle w:val="11"/>
        <w:spacing w:before="0" w:after="0" w:line="360" w:lineRule="auto"/>
        <w:rPr>
          <w:rFonts w:asciiTheme="minorHAnsi" w:hAnsiTheme="minorHAnsi"/>
          <w:sz w:val="21"/>
        </w:rPr>
      </w:pPr>
      <w:hyperlink w:anchor="_Toc108509737" w:history="1">
        <w:r w:rsidRPr="001225FC">
          <w:rPr>
            <w:rStyle w:val="ac"/>
          </w:rPr>
          <w:t>条文说明</w:t>
        </w:r>
        <w:r>
          <w:rPr>
            <w:webHidden/>
          </w:rPr>
          <w:tab/>
        </w:r>
        <w:r>
          <w:rPr>
            <w:webHidden/>
          </w:rPr>
          <w:fldChar w:fldCharType="begin"/>
        </w:r>
        <w:r>
          <w:rPr>
            <w:webHidden/>
          </w:rPr>
          <w:instrText xml:space="preserve"> PAGEREF _Toc108509737 \h </w:instrText>
        </w:r>
        <w:r>
          <w:rPr>
            <w:webHidden/>
          </w:rPr>
        </w:r>
        <w:r>
          <w:rPr>
            <w:webHidden/>
          </w:rPr>
          <w:fldChar w:fldCharType="separate"/>
        </w:r>
        <w:r w:rsidR="001519EF">
          <w:rPr>
            <w:webHidden/>
          </w:rPr>
          <w:t>43</w:t>
        </w:r>
        <w:r>
          <w:rPr>
            <w:webHidden/>
          </w:rPr>
          <w:fldChar w:fldCharType="end"/>
        </w:r>
      </w:hyperlink>
    </w:p>
    <w:p w14:paraId="199E4FB2" w14:textId="3DF646A6" w:rsidR="00BB0550" w:rsidRDefault="006B6310" w:rsidP="007F52D9">
      <w:r w:rsidRPr="00833D6B">
        <w:rPr>
          <w:rFonts w:eastAsia="宋体"/>
          <w:szCs w:val="24"/>
        </w:rPr>
        <w:fldChar w:fldCharType="end"/>
      </w:r>
    </w:p>
    <w:p w14:paraId="69640DE5" w14:textId="77777777" w:rsidR="009513D3" w:rsidRDefault="009513D3" w:rsidP="006A3D3E">
      <w:pPr>
        <w:sectPr w:rsidR="009513D3" w:rsidSect="00860D29">
          <w:footerReference w:type="default" r:id="rId11"/>
          <w:pgSz w:w="11906" w:h="16838"/>
          <w:pgMar w:top="1418" w:right="1701" w:bottom="1418" w:left="1701" w:header="851" w:footer="992" w:gutter="0"/>
          <w:pgNumType w:start="1"/>
          <w:cols w:space="425"/>
          <w:docGrid w:type="lines" w:linePitch="312"/>
        </w:sectPr>
      </w:pPr>
    </w:p>
    <w:sdt>
      <w:sdtPr>
        <w:rPr>
          <w:rFonts w:ascii="Times New Roman" w:eastAsiaTheme="minorEastAsia" w:hAnsi="Times New Roman" w:cstheme="minorBidi"/>
          <w:b w:val="0"/>
          <w:color w:val="auto"/>
          <w:kern w:val="2"/>
          <w:sz w:val="24"/>
          <w:szCs w:val="22"/>
          <w:lang w:val="zh-CN"/>
        </w:rPr>
        <w:id w:val="1686248548"/>
        <w:docPartObj>
          <w:docPartGallery w:val="Table of Contents"/>
          <w:docPartUnique/>
        </w:docPartObj>
      </w:sdtPr>
      <w:sdtEndPr>
        <w:rPr>
          <w:bCs/>
        </w:rPr>
      </w:sdtEndPr>
      <w:sdtContent>
        <w:p w14:paraId="5B0BCA6C" w14:textId="71928CE0" w:rsidR="001C13F2" w:rsidRPr="001C13F2" w:rsidRDefault="001C13F2" w:rsidP="001C13F2">
          <w:pPr>
            <w:pStyle w:val="TOC"/>
            <w:jc w:val="center"/>
            <w:rPr>
              <w:rFonts w:ascii="Times New Roman" w:hAnsi="Times New Roman" w:cs="Times New Roman"/>
              <w:color w:val="000000" w:themeColor="text1"/>
            </w:rPr>
          </w:pPr>
          <w:r w:rsidRPr="001C13F2">
            <w:rPr>
              <w:rFonts w:ascii="Times New Roman" w:hAnsi="Times New Roman" w:cs="Times New Roman"/>
              <w:color w:val="000000" w:themeColor="text1"/>
              <w:lang w:val="zh-CN"/>
            </w:rPr>
            <w:t>Contents</w:t>
          </w:r>
        </w:p>
        <w:p w14:paraId="2DC8C258" w14:textId="32488846" w:rsidR="001C13F2" w:rsidRPr="00526A8E" w:rsidRDefault="001C13F2" w:rsidP="00E4388C">
          <w:pPr>
            <w:pStyle w:val="11"/>
            <w:spacing w:before="0" w:after="0" w:line="360" w:lineRule="auto"/>
            <w:rPr>
              <w:rFonts w:asciiTheme="minorHAnsi" w:hAnsiTheme="minorHAnsi"/>
              <w:szCs w:val="24"/>
            </w:rPr>
          </w:pPr>
          <w:r w:rsidRPr="00526A8E">
            <w:rPr>
              <w:szCs w:val="24"/>
            </w:rPr>
            <w:fldChar w:fldCharType="begin"/>
          </w:r>
          <w:r w:rsidRPr="00526A8E">
            <w:rPr>
              <w:szCs w:val="24"/>
            </w:rPr>
            <w:instrText xml:space="preserve"> TOC \o "1-3" \h \z \u </w:instrText>
          </w:r>
          <w:r w:rsidRPr="00526A8E">
            <w:rPr>
              <w:szCs w:val="24"/>
            </w:rPr>
            <w:fldChar w:fldCharType="separate"/>
          </w:r>
          <w:hyperlink w:anchor="_Toc92987336" w:history="1">
            <w:r w:rsidRPr="00526A8E">
              <w:rPr>
                <w:rStyle w:val="ac"/>
                <w:szCs w:val="24"/>
              </w:rPr>
              <w:t xml:space="preserve">1  </w:t>
            </w:r>
            <w:r w:rsidR="00776BFB" w:rsidRPr="00526A8E">
              <w:rPr>
                <w:rStyle w:val="ac"/>
                <w:rFonts w:hint="eastAsia"/>
                <w:szCs w:val="24"/>
              </w:rPr>
              <w:t>G</w:t>
            </w:r>
            <w:r w:rsidR="00776BFB" w:rsidRPr="00526A8E">
              <w:rPr>
                <w:rStyle w:val="ac"/>
                <w:szCs w:val="24"/>
              </w:rPr>
              <w:t>eneral provision</w:t>
            </w:r>
            <w:r w:rsidRPr="00526A8E">
              <w:rPr>
                <w:webHidden/>
                <w:szCs w:val="24"/>
              </w:rPr>
              <w:tab/>
            </w:r>
            <w:r w:rsidRPr="00526A8E">
              <w:rPr>
                <w:webHidden/>
                <w:szCs w:val="24"/>
              </w:rPr>
              <w:fldChar w:fldCharType="begin"/>
            </w:r>
            <w:r w:rsidRPr="00526A8E">
              <w:rPr>
                <w:webHidden/>
                <w:szCs w:val="24"/>
              </w:rPr>
              <w:instrText xml:space="preserve"> PAGEREF _Toc92987336 \h </w:instrText>
            </w:r>
            <w:r w:rsidRPr="00526A8E">
              <w:rPr>
                <w:webHidden/>
                <w:szCs w:val="24"/>
              </w:rPr>
            </w:r>
            <w:r w:rsidRPr="00526A8E">
              <w:rPr>
                <w:webHidden/>
                <w:szCs w:val="24"/>
              </w:rPr>
              <w:fldChar w:fldCharType="separate"/>
            </w:r>
            <w:r w:rsidR="001519EF">
              <w:rPr>
                <w:webHidden/>
                <w:szCs w:val="24"/>
              </w:rPr>
              <w:t>1</w:t>
            </w:r>
            <w:r w:rsidRPr="00526A8E">
              <w:rPr>
                <w:webHidden/>
                <w:szCs w:val="24"/>
              </w:rPr>
              <w:fldChar w:fldCharType="end"/>
            </w:r>
          </w:hyperlink>
        </w:p>
        <w:p w14:paraId="09D478CC" w14:textId="69D3805B" w:rsidR="001C13F2" w:rsidRPr="00526A8E" w:rsidRDefault="003B0CC0" w:rsidP="00E4388C">
          <w:pPr>
            <w:pStyle w:val="11"/>
            <w:spacing w:before="0" w:after="0" w:line="360" w:lineRule="auto"/>
            <w:rPr>
              <w:rFonts w:asciiTheme="minorHAnsi" w:hAnsiTheme="minorHAnsi"/>
              <w:szCs w:val="24"/>
            </w:rPr>
          </w:pPr>
          <w:hyperlink w:anchor="_Toc92987337" w:history="1">
            <w:r w:rsidR="001C13F2" w:rsidRPr="00526A8E">
              <w:rPr>
                <w:rStyle w:val="ac"/>
                <w:szCs w:val="24"/>
              </w:rPr>
              <w:t xml:space="preserve">2  </w:t>
            </w:r>
            <w:r w:rsidR="00776BFB" w:rsidRPr="00526A8E">
              <w:rPr>
                <w:rStyle w:val="ac"/>
                <w:rFonts w:hint="eastAsia"/>
                <w:szCs w:val="24"/>
              </w:rPr>
              <w:t>T</w:t>
            </w:r>
            <w:r w:rsidR="00776BFB" w:rsidRPr="00526A8E">
              <w:rPr>
                <w:rStyle w:val="ac"/>
                <w:szCs w:val="24"/>
              </w:rPr>
              <w:t>erms and symbols</w:t>
            </w:r>
            <w:r w:rsidR="001C13F2" w:rsidRPr="00526A8E">
              <w:rPr>
                <w:webHidden/>
                <w:szCs w:val="24"/>
              </w:rPr>
              <w:tab/>
            </w:r>
            <w:r w:rsidR="001C13F2" w:rsidRPr="00526A8E">
              <w:rPr>
                <w:webHidden/>
                <w:szCs w:val="24"/>
              </w:rPr>
              <w:fldChar w:fldCharType="begin"/>
            </w:r>
            <w:r w:rsidR="001C13F2" w:rsidRPr="00526A8E">
              <w:rPr>
                <w:webHidden/>
                <w:szCs w:val="24"/>
              </w:rPr>
              <w:instrText xml:space="preserve"> PAGEREF _Toc92987337 \h </w:instrText>
            </w:r>
            <w:r w:rsidR="001C13F2" w:rsidRPr="00526A8E">
              <w:rPr>
                <w:webHidden/>
                <w:szCs w:val="24"/>
              </w:rPr>
            </w:r>
            <w:r w:rsidR="001C13F2" w:rsidRPr="00526A8E">
              <w:rPr>
                <w:webHidden/>
                <w:szCs w:val="24"/>
              </w:rPr>
              <w:fldChar w:fldCharType="separate"/>
            </w:r>
            <w:r w:rsidR="001519EF">
              <w:rPr>
                <w:webHidden/>
                <w:szCs w:val="24"/>
              </w:rPr>
              <w:t>3</w:t>
            </w:r>
            <w:r w:rsidR="001C13F2" w:rsidRPr="00526A8E">
              <w:rPr>
                <w:webHidden/>
                <w:szCs w:val="24"/>
              </w:rPr>
              <w:fldChar w:fldCharType="end"/>
            </w:r>
          </w:hyperlink>
        </w:p>
        <w:p w14:paraId="372AE0E2" w14:textId="21D971CB" w:rsidR="001C13F2" w:rsidRPr="00526A8E" w:rsidRDefault="003B0CC0" w:rsidP="00E4388C">
          <w:pPr>
            <w:pStyle w:val="21"/>
            <w:spacing w:line="360" w:lineRule="auto"/>
            <w:rPr>
              <w:rFonts w:eastAsiaTheme="minorEastAsia"/>
              <w:sz w:val="24"/>
              <w:szCs w:val="24"/>
            </w:rPr>
          </w:pPr>
          <w:hyperlink w:anchor="_Toc92987338" w:history="1">
            <w:r w:rsidR="001C13F2" w:rsidRPr="00526A8E">
              <w:rPr>
                <w:rStyle w:val="ac"/>
                <w:sz w:val="24"/>
                <w:szCs w:val="24"/>
              </w:rPr>
              <w:t xml:space="preserve">2.1  </w:t>
            </w:r>
            <w:r w:rsidR="00EB3FEE" w:rsidRPr="00526A8E">
              <w:rPr>
                <w:rStyle w:val="ac"/>
                <w:rFonts w:eastAsia="黑体"/>
                <w:sz w:val="24"/>
                <w:szCs w:val="24"/>
              </w:rPr>
              <w:t>T</w:t>
            </w:r>
            <w:r w:rsidR="00776BFB" w:rsidRPr="00526A8E">
              <w:rPr>
                <w:rStyle w:val="ac"/>
                <w:rFonts w:eastAsia="黑体"/>
                <w:sz w:val="24"/>
                <w:szCs w:val="24"/>
              </w:rPr>
              <w:t>erms</w:t>
            </w:r>
            <w:r w:rsidR="001C13F2" w:rsidRPr="00526A8E">
              <w:rPr>
                <w:webHidden/>
                <w:sz w:val="24"/>
                <w:szCs w:val="24"/>
              </w:rPr>
              <w:tab/>
            </w:r>
            <w:r w:rsidR="001C13F2" w:rsidRPr="00526A8E">
              <w:rPr>
                <w:webHidden/>
                <w:sz w:val="24"/>
                <w:szCs w:val="24"/>
              </w:rPr>
              <w:fldChar w:fldCharType="begin"/>
            </w:r>
            <w:r w:rsidR="001C13F2" w:rsidRPr="00526A8E">
              <w:rPr>
                <w:webHidden/>
                <w:sz w:val="24"/>
                <w:szCs w:val="24"/>
              </w:rPr>
              <w:instrText xml:space="preserve"> PAGEREF _Toc92987338 \h </w:instrText>
            </w:r>
            <w:r w:rsidR="001C13F2" w:rsidRPr="00526A8E">
              <w:rPr>
                <w:webHidden/>
                <w:sz w:val="24"/>
                <w:szCs w:val="24"/>
              </w:rPr>
            </w:r>
            <w:r w:rsidR="001C13F2" w:rsidRPr="00526A8E">
              <w:rPr>
                <w:webHidden/>
                <w:sz w:val="24"/>
                <w:szCs w:val="24"/>
              </w:rPr>
              <w:fldChar w:fldCharType="separate"/>
            </w:r>
            <w:r w:rsidR="001519EF">
              <w:rPr>
                <w:webHidden/>
                <w:sz w:val="24"/>
                <w:szCs w:val="24"/>
              </w:rPr>
              <w:t>3</w:t>
            </w:r>
            <w:r w:rsidR="001C13F2" w:rsidRPr="00526A8E">
              <w:rPr>
                <w:webHidden/>
                <w:sz w:val="24"/>
                <w:szCs w:val="24"/>
              </w:rPr>
              <w:fldChar w:fldCharType="end"/>
            </w:r>
          </w:hyperlink>
        </w:p>
        <w:p w14:paraId="03020F7A" w14:textId="4EB0B3A6" w:rsidR="001C13F2" w:rsidRPr="00526A8E" w:rsidRDefault="003B0CC0" w:rsidP="00E4388C">
          <w:pPr>
            <w:pStyle w:val="21"/>
            <w:spacing w:line="360" w:lineRule="auto"/>
            <w:rPr>
              <w:rFonts w:eastAsiaTheme="minorEastAsia"/>
              <w:sz w:val="24"/>
              <w:szCs w:val="24"/>
            </w:rPr>
          </w:pPr>
          <w:hyperlink w:anchor="_Toc92987339" w:history="1">
            <w:r w:rsidR="001C13F2" w:rsidRPr="00526A8E">
              <w:rPr>
                <w:rStyle w:val="ac"/>
                <w:sz w:val="24"/>
                <w:szCs w:val="24"/>
              </w:rPr>
              <w:t xml:space="preserve">2.2  </w:t>
            </w:r>
            <w:r w:rsidR="00776BFB" w:rsidRPr="00526A8E">
              <w:rPr>
                <w:rStyle w:val="ac"/>
                <w:rFonts w:eastAsia="黑体"/>
                <w:sz w:val="24"/>
                <w:szCs w:val="24"/>
              </w:rPr>
              <w:t>Symbols</w:t>
            </w:r>
            <w:r w:rsidR="001C13F2" w:rsidRPr="00526A8E">
              <w:rPr>
                <w:webHidden/>
                <w:sz w:val="24"/>
                <w:szCs w:val="24"/>
              </w:rPr>
              <w:tab/>
            </w:r>
            <w:r w:rsidR="001C13F2" w:rsidRPr="00526A8E">
              <w:rPr>
                <w:webHidden/>
                <w:sz w:val="24"/>
                <w:szCs w:val="24"/>
              </w:rPr>
              <w:fldChar w:fldCharType="begin"/>
            </w:r>
            <w:r w:rsidR="001C13F2" w:rsidRPr="00526A8E">
              <w:rPr>
                <w:webHidden/>
                <w:sz w:val="24"/>
                <w:szCs w:val="24"/>
              </w:rPr>
              <w:instrText xml:space="preserve"> PAGEREF _Toc92987339 \h </w:instrText>
            </w:r>
            <w:r w:rsidR="001C13F2" w:rsidRPr="00526A8E">
              <w:rPr>
                <w:webHidden/>
                <w:sz w:val="24"/>
                <w:szCs w:val="24"/>
              </w:rPr>
            </w:r>
            <w:r w:rsidR="001C13F2" w:rsidRPr="00526A8E">
              <w:rPr>
                <w:webHidden/>
                <w:sz w:val="24"/>
                <w:szCs w:val="24"/>
              </w:rPr>
              <w:fldChar w:fldCharType="separate"/>
            </w:r>
            <w:r w:rsidR="001519EF">
              <w:rPr>
                <w:webHidden/>
                <w:sz w:val="24"/>
                <w:szCs w:val="24"/>
              </w:rPr>
              <w:t>4</w:t>
            </w:r>
            <w:r w:rsidR="001C13F2" w:rsidRPr="00526A8E">
              <w:rPr>
                <w:webHidden/>
                <w:sz w:val="24"/>
                <w:szCs w:val="24"/>
              </w:rPr>
              <w:fldChar w:fldCharType="end"/>
            </w:r>
          </w:hyperlink>
        </w:p>
        <w:p w14:paraId="011878D7" w14:textId="5E099A4C" w:rsidR="001C13F2" w:rsidRPr="00526A8E" w:rsidRDefault="003B0CC0" w:rsidP="00E4388C">
          <w:pPr>
            <w:pStyle w:val="11"/>
            <w:spacing w:before="0" w:after="0" w:line="360" w:lineRule="auto"/>
            <w:rPr>
              <w:rFonts w:asciiTheme="minorHAnsi" w:hAnsiTheme="minorHAnsi"/>
              <w:szCs w:val="24"/>
            </w:rPr>
          </w:pPr>
          <w:hyperlink w:anchor="_Toc92987340" w:history="1">
            <w:r w:rsidR="001C13F2" w:rsidRPr="00526A8E">
              <w:rPr>
                <w:rStyle w:val="ac"/>
                <w:szCs w:val="24"/>
              </w:rPr>
              <w:t xml:space="preserve">3  </w:t>
            </w:r>
            <w:r w:rsidR="00C37A83" w:rsidRPr="00526A8E">
              <w:rPr>
                <w:rStyle w:val="ac"/>
                <w:rFonts w:hint="eastAsia"/>
                <w:szCs w:val="24"/>
              </w:rPr>
              <w:t>B</w:t>
            </w:r>
            <w:r w:rsidR="00C37A83" w:rsidRPr="00526A8E">
              <w:rPr>
                <w:rStyle w:val="ac"/>
                <w:szCs w:val="24"/>
              </w:rPr>
              <w:t>asic requirements</w:t>
            </w:r>
            <w:r w:rsidR="001C13F2" w:rsidRPr="00526A8E">
              <w:rPr>
                <w:webHidden/>
                <w:szCs w:val="24"/>
              </w:rPr>
              <w:tab/>
            </w:r>
            <w:r w:rsidR="001C13F2" w:rsidRPr="00526A8E">
              <w:rPr>
                <w:webHidden/>
                <w:szCs w:val="24"/>
              </w:rPr>
              <w:fldChar w:fldCharType="begin"/>
            </w:r>
            <w:r w:rsidR="001C13F2" w:rsidRPr="00526A8E">
              <w:rPr>
                <w:webHidden/>
                <w:szCs w:val="24"/>
              </w:rPr>
              <w:instrText xml:space="preserve"> PAGEREF _Toc92987340 \h </w:instrText>
            </w:r>
            <w:r w:rsidR="001C13F2" w:rsidRPr="00526A8E">
              <w:rPr>
                <w:webHidden/>
                <w:szCs w:val="24"/>
              </w:rPr>
            </w:r>
            <w:r w:rsidR="001C13F2" w:rsidRPr="00526A8E">
              <w:rPr>
                <w:webHidden/>
                <w:szCs w:val="24"/>
              </w:rPr>
              <w:fldChar w:fldCharType="separate"/>
            </w:r>
            <w:r w:rsidR="001519EF">
              <w:rPr>
                <w:webHidden/>
                <w:szCs w:val="24"/>
              </w:rPr>
              <w:t>6</w:t>
            </w:r>
            <w:r w:rsidR="001C13F2" w:rsidRPr="00526A8E">
              <w:rPr>
                <w:webHidden/>
                <w:szCs w:val="24"/>
              </w:rPr>
              <w:fldChar w:fldCharType="end"/>
            </w:r>
          </w:hyperlink>
        </w:p>
        <w:p w14:paraId="22E08875" w14:textId="40B1241C" w:rsidR="001C13F2" w:rsidRPr="00526A8E" w:rsidRDefault="003B0CC0" w:rsidP="00E4388C">
          <w:pPr>
            <w:pStyle w:val="11"/>
            <w:spacing w:before="0" w:after="0" w:line="360" w:lineRule="auto"/>
            <w:rPr>
              <w:rFonts w:asciiTheme="minorHAnsi" w:hAnsiTheme="minorHAnsi"/>
              <w:szCs w:val="24"/>
            </w:rPr>
          </w:pPr>
          <w:hyperlink w:anchor="_Toc92987341" w:history="1">
            <w:r w:rsidR="001C13F2" w:rsidRPr="00526A8E">
              <w:rPr>
                <w:rStyle w:val="ac"/>
                <w:szCs w:val="24"/>
              </w:rPr>
              <w:t xml:space="preserve">4  </w:t>
            </w:r>
            <w:r w:rsidR="00C37A83" w:rsidRPr="00526A8E">
              <w:rPr>
                <w:rStyle w:val="ac"/>
                <w:rFonts w:hint="eastAsia"/>
                <w:szCs w:val="24"/>
              </w:rPr>
              <w:t>M</w:t>
            </w:r>
            <w:r w:rsidR="00C37A83" w:rsidRPr="00526A8E">
              <w:rPr>
                <w:rStyle w:val="ac"/>
                <w:szCs w:val="24"/>
              </w:rPr>
              <w:t>aterial</w:t>
            </w:r>
            <w:r w:rsidR="001C13F2" w:rsidRPr="00526A8E">
              <w:rPr>
                <w:webHidden/>
                <w:szCs w:val="24"/>
              </w:rPr>
              <w:tab/>
            </w:r>
            <w:r w:rsidR="00C62B57" w:rsidRPr="00526A8E">
              <w:rPr>
                <w:webHidden/>
                <w:szCs w:val="24"/>
              </w:rPr>
              <w:t>8</w:t>
            </w:r>
          </w:hyperlink>
        </w:p>
        <w:p w14:paraId="1ADFAB65" w14:textId="6171FB34" w:rsidR="001C13F2" w:rsidRPr="00526A8E" w:rsidRDefault="003B0CC0" w:rsidP="00E4388C">
          <w:pPr>
            <w:pStyle w:val="11"/>
            <w:spacing w:before="0" w:after="0" w:line="360" w:lineRule="auto"/>
            <w:rPr>
              <w:rFonts w:asciiTheme="minorHAnsi" w:hAnsiTheme="minorHAnsi"/>
              <w:szCs w:val="24"/>
            </w:rPr>
          </w:pPr>
          <w:hyperlink w:anchor="_Toc92987342" w:history="1">
            <w:r w:rsidR="001C13F2" w:rsidRPr="00526A8E">
              <w:rPr>
                <w:rStyle w:val="ac"/>
                <w:szCs w:val="24"/>
              </w:rPr>
              <w:t xml:space="preserve">5  </w:t>
            </w:r>
            <w:r w:rsidR="00195EDB" w:rsidRPr="00526A8E">
              <w:rPr>
                <w:rStyle w:val="ac"/>
                <w:rFonts w:hint="eastAsia"/>
                <w:szCs w:val="24"/>
              </w:rPr>
              <w:t>Ea</w:t>
            </w:r>
            <w:r w:rsidR="00195EDB" w:rsidRPr="00526A8E">
              <w:rPr>
                <w:rStyle w:val="ac"/>
                <w:szCs w:val="24"/>
              </w:rPr>
              <w:t>rthquake action and seismic checking</w:t>
            </w:r>
            <w:r w:rsidR="001C13F2" w:rsidRPr="00526A8E">
              <w:rPr>
                <w:webHidden/>
                <w:szCs w:val="24"/>
              </w:rPr>
              <w:tab/>
            </w:r>
            <w:r w:rsidR="001C13F2" w:rsidRPr="00526A8E">
              <w:rPr>
                <w:webHidden/>
                <w:szCs w:val="24"/>
              </w:rPr>
              <w:fldChar w:fldCharType="begin"/>
            </w:r>
            <w:r w:rsidR="001C13F2" w:rsidRPr="00526A8E">
              <w:rPr>
                <w:webHidden/>
                <w:szCs w:val="24"/>
              </w:rPr>
              <w:instrText xml:space="preserve"> PAGEREF _Toc92987342 \h </w:instrText>
            </w:r>
            <w:r w:rsidR="001C13F2" w:rsidRPr="00526A8E">
              <w:rPr>
                <w:webHidden/>
                <w:szCs w:val="24"/>
              </w:rPr>
            </w:r>
            <w:r w:rsidR="001C13F2" w:rsidRPr="00526A8E">
              <w:rPr>
                <w:webHidden/>
                <w:szCs w:val="24"/>
              </w:rPr>
              <w:fldChar w:fldCharType="separate"/>
            </w:r>
            <w:r w:rsidR="001519EF">
              <w:rPr>
                <w:webHidden/>
                <w:szCs w:val="24"/>
              </w:rPr>
              <w:t>12</w:t>
            </w:r>
            <w:r w:rsidR="001C13F2" w:rsidRPr="00526A8E">
              <w:rPr>
                <w:webHidden/>
                <w:szCs w:val="24"/>
              </w:rPr>
              <w:fldChar w:fldCharType="end"/>
            </w:r>
          </w:hyperlink>
        </w:p>
        <w:p w14:paraId="11BEFF8C" w14:textId="70183B3E" w:rsidR="001C13F2" w:rsidRPr="00526A8E" w:rsidRDefault="003B0CC0" w:rsidP="00E4388C">
          <w:pPr>
            <w:pStyle w:val="21"/>
            <w:spacing w:line="360" w:lineRule="auto"/>
            <w:rPr>
              <w:rFonts w:asciiTheme="minorHAnsi" w:eastAsiaTheme="minorEastAsia" w:hAnsiTheme="minorHAnsi" w:cstheme="minorBidi"/>
              <w:sz w:val="24"/>
              <w:szCs w:val="24"/>
            </w:rPr>
          </w:pPr>
          <w:hyperlink w:anchor="_Toc92987343" w:history="1">
            <w:r w:rsidR="001C13F2" w:rsidRPr="00526A8E">
              <w:rPr>
                <w:rStyle w:val="ac"/>
                <w:sz w:val="24"/>
                <w:szCs w:val="24"/>
              </w:rPr>
              <w:t xml:space="preserve">5.1  </w:t>
            </w:r>
            <w:r w:rsidR="00195EDB" w:rsidRPr="00526A8E">
              <w:rPr>
                <w:rStyle w:val="ac"/>
                <w:rFonts w:hint="eastAsia"/>
                <w:sz w:val="24"/>
                <w:szCs w:val="24"/>
              </w:rPr>
              <w:t>G</w:t>
            </w:r>
            <w:r w:rsidR="00195EDB" w:rsidRPr="00526A8E">
              <w:rPr>
                <w:rStyle w:val="ac"/>
                <w:sz w:val="24"/>
                <w:szCs w:val="24"/>
              </w:rPr>
              <w:t>eneral requirements</w:t>
            </w:r>
            <w:r w:rsidR="001C13F2" w:rsidRPr="00526A8E">
              <w:rPr>
                <w:webHidden/>
                <w:sz w:val="24"/>
                <w:szCs w:val="24"/>
              </w:rPr>
              <w:tab/>
            </w:r>
            <w:r w:rsidR="001C13F2" w:rsidRPr="00526A8E">
              <w:rPr>
                <w:webHidden/>
                <w:sz w:val="24"/>
                <w:szCs w:val="24"/>
              </w:rPr>
              <w:fldChar w:fldCharType="begin"/>
            </w:r>
            <w:r w:rsidR="001C13F2" w:rsidRPr="00526A8E">
              <w:rPr>
                <w:webHidden/>
                <w:sz w:val="24"/>
                <w:szCs w:val="24"/>
              </w:rPr>
              <w:instrText xml:space="preserve"> PAGEREF _Toc92987343 \h </w:instrText>
            </w:r>
            <w:r w:rsidR="001C13F2" w:rsidRPr="00526A8E">
              <w:rPr>
                <w:webHidden/>
                <w:sz w:val="24"/>
                <w:szCs w:val="24"/>
              </w:rPr>
            </w:r>
            <w:r w:rsidR="001C13F2" w:rsidRPr="00526A8E">
              <w:rPr>
                <w:webHidden/>
                <w:sz w:val="24"/>
                <w:szCs w:val="24"/>
              </w:rPr>
              <w:fldChar w:fldCharType="separate"/>
            </w:r>
            <w:r w:rsidR="001519EF">
              <w:rPr>
                <w:webHidden/>
                <w:sz w:val="24"/>
                <w:szCs w:val="24"/>
              </w:rPr>
              <w:t>12</w:t>
            </w:r>
            <w:r w:rsidR="001C13F2" w:rsidRPr="00526A8E">
              <w:rPr>
                <w:webHidden/>
                <w:sz w:val="24"/>
                <w:szCs w:val="24"/>
              </w:rPr>
              <w:fldChar w:fldCharType="end"/>
            </w:r>
          </w:hyperlink>
        </w:p>
        <w:p w14:paraId="675E6261" w14:textId="28329B9A" w:rsidR="001C13F2" w:rsidRPr="00526A8E" w:rsidRDefault="003B0CC0" w:rsidP="00E4388C">
          <w:pPr>
            <w:pStyle w:val="21"/>
            <w:spacing w:line="360" w:lineRule="auto"/>
            <w:rPr>
              <w:rFonts w:asciiTheme="minorHAnsi" w:eastAsiaTheme="minorEastAsia" w:hAnsiTheme="minorHAnsi" w:cstheme="minorBidi"/>
              <w:sz w:val="24"/>
              <w:szCs w:val="24"/>
            </w:rPr>
          </w:pPr>
          <w:hyperlink w:anchor="_Toc92987344" w:history="1">
            <w:r w:rsidR="001C13F2" w:rsidRPr="00526A8E">
              <w:rPr>
                <w:rStyle w:val="ac"/>
                <w:sz w:val="24"/>
                <w:szCs w:val="24"/>
              </w:rPr>
              <w:t xml:space="preserve">5.2  </w:t>
            </w:r>
            <w:r w:rsidR="00195EDB" w:rsidRPr="00526A8E">
              <w:rPr>
                <w:rStyle w:val="ac"/>
                <w:sz w:val="24"/>
                <w:szCs w:val="24"/>
              </w:rPr>
              <w:t xml:space="preserve">Calculation of </w:t>
            </w:r>
            <w:r w:rsidR="00195EDB" w:rsidRPr="00526A8E">
              <w:rPr>
                <w:rStyle w:val="ac"/>
                <w:rFonts w:hint="eastAsia"/>
                <w:sz w:val="24"/>
                <w:szCs w:val="24"/>
              </w:rPr>
              <w:t>e</w:t>
            </w:r>
            <w:r w:rsidR="00195EDB" w:rsidRPr="00526A8E">
              <w:rPr>
                <w:rStyle w:val="ac"/>
                <w:sz w:val="24"/>
                <w:szCs w:val="24"/>
              </w:rPr>
              <w:t>arthquake action</w:t>
            </w:r>
            <w:r w:rsidR="001C13F2" w:rsidRPr="00526A8E">
              <w:rPr>
                <w:webHidden/>
                <w:sz w:val="24"/>
                <w:szCs w:val="24"/>
              </w:rPr>
              <w:tab/>
            </w:r>
            <w:r w:rsidR="001C13F2" w:rsidRPr="00526A8E">
              <w:rPr>
                <w:webHidden/>
                <w:sz w:val="24"/>
                <w:szCs w:val="24"/>
              </w:rPr>
              <w:fldChar w:fldCharType="begin"/>
            </w:r>
            <w:r w:rsidR="001C13F2" w:rsidRPr="00526A8E">
              <w:rPr>
                <w:webHidden/>
                <w:sz w:val="24"/>
                <w:szCs w:val="24"/>
              </w:rPr>
              <w:instrText xml:space="preserve"> PAGEREF _Toc92987344 \h </w:instrText>
            </w:r>
            <w:r w:rsidR="001C13F2" w:rsidRPr="00526A8E">
              <w:rPr>
                <w:webHidden/>
                <w:sz w:val="24"/>
                <w:szCs w:val="24"/>
              </w:rPr>
            </w:r>
            <w:r w:rsidR="001C13F2" w:rsidRPr="00526A8E">
              <w:rPr>
                <w:webHidden/>
                <w:sz w:val="24"/>
                <w:szCs w:val="24"/>
              </w:rPr>
              <w:fldChar w:fldCharType="separate"/>
            </w:r>
            <w:r w:rsidR="001519EF">
              <w:rPr>
                <w:webHidden/>
                <w:sz w:val="24"/>
                <w:szCs w:val="24"/>
              </w:rPr>
              <w:t>13</w:t>
            </w:r>
            <w:r w:rsidR="001C13F2" w:rsidRPr="00526A8E">
              <w:rPr>
                <w:webHidden/>
                <w:sz w:val="24"/>
                <w:szCs w:val="24"/>
              </w:rPr>
              <w:fldChar w:fldCharType="end"/>
            </w:r>
          </w:hyperlink>
        </w:p>
        <w:p w14:paraId="2AF1147E" w14:textId="1DCD9174" w:rsidR="001C13F2" w:rsidRPr="00526A8E" w:rsidRDefault="003B0CC0" w:rsidP="00E4388C">
          <w:pPr>
            <w:pStyle w:val="21"/>
            <w:spacing w:line="360" w:lineRule="auto"/>
            <w:rPr>
              <w:rFonts w:asciiTheme="minorHAnsi" w:eastAsiaTheme="minorEastAsia" w:hAnsiTheme="minorHAnsi" w:cstheme="minorBidi"/>
              <w:sz w:val="24"/>
              <w:szCs w:val="24"/>
            </w:rPr>
          </w:pPr>
          <w:hyperlink w:anchor="_Toc92987345" w:history="1">
            <w:r w:rsidR="001C13F2" w:rsidRPr="00526A8E">
              <w:rPr>
                <w:rStyle w:val="ac"/>
                <w:sz w:val="24"/>
                <w:szCs w:val="24"/>
              </w:rPr>
              <w:t xml:space="preserve">5.3  </w:t>
            </w:r>
            <w:r w:rsidR="00752850" w:rsidRPr="00526A8E">
              <w:rPr>
                <w:rStyle w:val="ac"/>
                <w:sz w:val="24"/>
                <w:szCs w:val="24"/>
              </w:rPr>
              <w:t>S</w:t>
            </w:r>
            <w:r w:rsidR="00195EDB" w:rsidRPr="00526A8E">
              <w:rPr>
                <w:rStyle w:val="ac"/>
                <w:sz w:val="24"/>
                <w:szCs w:val="24"/>
              </w:rPr>
              <w:t>eismic checking</w:t>
            </w:r>
            <w:r w:rsidR="001C13F2" w:rsidRPr="00526A8E">
              <w:rPr>
                <w:webHidden/>
                <w:sz w:val="24"/>
                <w:szCs w:val="24"/>
              </w:rPr>
              <w:tab/>
            </w:r>
            <w:r w:rsidR="00EB3FEE" w:rsidRPr="00526A8E">
              <w:rPr>
                <w:webHidden/>
                <w:sz w:val="24"/>
                <w:szCs w:val="24"/>
              </w:rPr>
              <w:t>14</w:t>
            </w:r>
          </w:hyperlink>
        </w:p>
        <w:p w14:paraId="7DAC017B" w14:textId="5A496274" w:rsidR="001C13F2" w:rsidRPr="00526A8E" w:rsidRDefault="003B0CC0" w:rsidP="00E4388C">
          <w:pPr>
            <w:pStyle w:val="11"/>
            <w:spacing w:before="0" w:after="0" w:line="360" w:lineRule="auto"/>
            <w:rPr>
              <w:rFonts w:asciiTheme="minorHAnsi" w:hAnsiTheme="minorHAnsi"/>
              <w:szCs w:val="24"/>
            </w:rPr>
          </w:pPr>
          <w:hyperlink w:anchor="_Toc92987346" w:history="1">
            <w:r w:rsidR="001C13F2" w:rsidRPr="00526A8E">
              <w:rPr>
                <w:rStyle w:val="ac"/>
                <w:szCs w:val="24"/>
              </w:rPr>
              <w:t xml:space="preserve">6  </w:t>
            </w:r>
            <w:r w:rsidR="004C36B0" w:rsidRPr="00526A8E">
              <w:rPr>
                <w:rStyle w:val="ac"/>
                <w:rFonts w:hint="eastAsia"/>
                <w:szCs w:val="24"/>
              </w:rPr>
              <w:t>D</w:t>
            </w:r>
            <w:r w:rsidR="004C36B0" w:rsidRPr="00526A8E">
              <w:rPr>
                <w:rStyle w:val="ac"/>
                <w:szCs w:val="24"/>
              </w:rPr>
              <w:t xml:space="preserve">esign for </w:t>
            </w:r>
            <w:r w:rsidR="00F21BA4" w:rsidRPr="00526A8E">
              <w:rPr>
                <w:rStyle w:val="ac"/>
                <w:szCs w:val="24"/>
              </w:rPr>
              <w:t>s</w:t>
            </w:r>
            <w:r w:rsidR="004C36B0" w:rsidRPr="00526A8E">
              <w:rPr>
                <w:rStyle w:val="ac"/>
                <w:szCs w:val="24"/>
              </w:rPr>
              <w:t>eismic bracing</w:t>
            </w:r>
            <w:r w:rsidR="001C13F2" w:rsidRPr="00526A8E">
              <w:rPr>
                <w:webHidden/>
                <w:szCs w:val="24"/>
              </w:rPr>
              <w:tab/>
            </w:r>
            <w:r w:rsidR="001C13F2" w:rsidRPr="00526A8E">
              <w:rPr>
                <w:webHidden/>
                <w:szCs w:val="24"/>
              </w:rPr>
              <w:fldChar w:fldCharType="begin"/>
            </w:r>
            <w:r w:rsidR="001C13F2" w:rsidRPr="00526A8E">
              <w:rPr>
                <w:webHidden/>
                <w:szCs w:val="24"/>
              </w:rPr>
              <w:instrText xml:space="preserve"> PAGEREF _Toc92987346 \h </w:instrText>
            </w:r>
            <w:r w:rsidR="001C13F2" w:rsidRPr="00526A8E">
              <w:rPr>
                <w:webHidden/>
                <w:szCs w:val="24"/>
              </w:rPr>
            </w:r>
            <w:r w:rsidR="001C13F2" w:rsidRPr="00526A8E">
              <w:rPr>
                <w:webHidden/>
                <w:szCs w:val="24"/>
              </w:rPr>
              <w:fldChar w:fldCharType="separate"/>
            </w:r>
            <w:r w:rsidR="001519EF">
              <w:rPr>
                <w:webHidden/>
                <w:szCs w:val="24"/>
              </w:rPr>
              <w:t>16</w:t>
            </w:r>
            <w:r w:rsidR="001C13F2" w:rsidRPr="00526A8E">
              <w:rPr>
                <w:webHidden/>
                <w:szCs w:val="24"/>
              </w:rPr>
              <w:fldChar w:fldCharType="end"/>
            </w:r>
          </w:hyperlink>
        </w:p>
        <w:p w14:paraId="4AC1D879" w14:textId="22F2F852" w:rsidR="001C13F2" w:rsidRPr="00526A8E" w:rsidRDefault="003B0CC0" w:rsidP="00E4388C">
          <w:pPr>
            <w:pStyle w:val="21"/>
            <w:spacing w:line="360" w:lineRule="auto"/>
            <w:rPr>
              <w:rFonts w:asciiTheme="minorHAnsi" w:eastAsiaTheme="minorEastAsia" w:hAnsiTheme="minorHAnsi" w:cstheme="minorBidi"/>
              <w:sz w:val="24"/>
              <w:szCs w:val="24"/>
            </w:rPr>
          </w:pPr>
          <w:hyperlink w:anchor="_Toc92987347" w:history="1">
            <w:r w:rsidR="001C13F2" w:rsidRPr="00526A8E">
              <w:rPr>
                <w:rStyle w:val="ac"/>
                <w:sz w:val="24"/>
                <w:szCs w:val="24"/>
              </w:rPr>
              <w:t xml:space="preserve">6.1  </w:t>
            </w:r>
            <w:r w:rsidR="004C36B0" w:rsidRPr="00526A8E">
              <w:rPr>
                <w:rStyle w:val="ac"/>
                <w:rFonts w:hint="eastAsia"/>
                <w:sz w:val="24"/>
                <w:szCs w:val="24"/>
              </w:rPr>
              <w:t>G</w:t>
            </w:r>
            <w:r w:rsidR="004C36B0" w:rsidRPr="00526A8E">
              <w:rPr>
                <w:rStyle w:val="ac"/>
                <w:sz w:val="24"/>
                <w:szCs w:val="24"/>
              </w:rPr>
              <w:t>eneral requirements</w:t>
            </w:r>
            <w:r w:rsidR="001C13F2" w:rsidRPr="00526A8E">
              <w:rPr>
                <w:webHidden/>
                <w:sz w:val="24"/>
                <w:szCs w:val="24"/>
              </w:rPr>
              <w:tab/>
            </w:r>
            <w:r w:rsidR="001C13F2" w:rsidRPr="00526A8E">
              <w:rPr>
                <w:webHidden/>
                <w:sz w:val="24"/>
                <w:szCs w:val="24"/>
              </w:rPr>
              <w:fldChar w:fldCharType="begin"/>
            </w:r>
            <w:r w:rsidR="001C13F2" w:rsidRPr="00526A8E">
              <w:rPr>
                <w:webHidden/>
                <w:sz w:val="24"/>
                <w:szCs w:val="24"/>
              </w:rPr>
              <w:instrText xml:space="preserve"> PAGEREF _Toc92987347 \h </w:instrText>
            </w:r>
            <w:r w:rsidR="001C13F2" w:rsidRPr="00526A8E">
              <w:rPr>
                <w:webHidden/>
                <w:sz w:val="24"/>
                <w:szCs w:val="24"/>
              </w:rPr>
            </w:r>
            <w:r w:rsidR="001C13F2" w:rsidRPr="00526A8E">
              <w:rPr>
                <w:webHidden/>
                <w:sz w:val="24"/>
                <w:szCs w:val="24"/>
              </w:rPr>
              <w:fldChar w:fldCharType="separate"/>
            </w:r>
            <w:r w:rsidR="001519EF">
              <w:rPr>
                <w:webHidden/>
                <w:sz w:val="24"/>
                <w:szCs w:val="24"/>
              </w:rPr>
              <w:t>16</w:t>
            </w:r>
            <w:r w:rsidR="001C13F2" w:rsidRPr="00526A8E">
              <w:rPr>
                <w:webHidden/>
                <w:sz w:val="24"/>
                <w:szCs w:val="24"/>
              </w:rPr>
              <w:fldChar w:fldCharType="end"/>
            </w:r>
          </w:hyperlink>
        </w:p>
        <w:p w14:paraId="099A7F7D" w14:textId="05198669" w:rsidR="001C13F2" w:rsidRPr="00526A8E" w:rsidRDefault="003B0CC0" w:rsidP="00E4388C">
          <w:pPr>
            <w:pStyle w:val="21"/>
            <w:spacing w:line="360" w:lineRule="auto"/>
            <w:rPr>
              <w:rFonts w:asciiTheme="minorHAnsi" w:eastAsiaTheme="minorEastAsia" w:hAnsiTheme="minorHAnsi" w:cstheme="minorBidi"/>
              <w:sz w:val="24"/>
              <w:szCs w:val="24"/>
            </w:rPr>
          </w:pPr>
          <w:hyperlink w:anchor="_Toc92987348" w:history="1">
            <w:r w:rsidR="001C13F2" w:rsidRPr="00526A8E">
              <w:rPr>
                <w:rStyle w:val="ac"/>
                <w:sz w:val="24"/>
                <w:szCs w:val="24"/>
              </w:rPr>
              <w:t xml:space="preserve">6.2  </w:t>
            </w:r>
            <w:r w:rsidR="00C62B57" w:rsidRPr="00526A8E">
              <w:rPr>
                <w:rStyle w:val="ac"/>
                <w:sz w:val="24"/>
                <w:szCs w:val="24"/>
              </w:rPr>
              <w:t>Types design</w:t>
            </w:r>
            <w:r w:rsidR="001C13F2" w:rsidRPr="00526A8E">
              <w:rPr>
                <w:webHidden/>
                <w:sz w:val="24"/>
                <w:szCs w:val="24"/>
              </w:rPr>
              <w:tab/>
            </w:r>
            <w:r w:rsidR="001C13F2" w:rsidRPr="00526A8E">
              <w:rPr>
                <w:webHidden/>
                <w:sz w:val="24"/>
                <w:szCs w:val="24"/>
              </w:rPr>
              <w:fldChar w:fldCharType="begin"/>
            </w:r>
            <w:r w:rsidR="001C13F2" w:rsidRPr="00526A8E">
              <w:rPr>
                <w:webHidden/>
                <w:sz w:val="24"/>
                <w:szCs w:val="24"/>
              </w:rPr>
              <w:instrText xml:space="preserve"> PAGEREF _Toc92987348 \h </w:instrText>
            </w:r>
            <w:r w:rsidR="001C13F2" w:rsidRPr="00526A8E">
              <w:rPr>
                <w:webHidden/>
                <w:sz w:val="24"/>
                <w:szCs w:val="24"/>
              </w:rPr>
            </w:r>
            <w:r w:rsidR="001C13F2" w:rsidRPr="00526A8E">
              <w:rPr>
                <w:webHidden/>
                <w:sz w:val="24"/>
                <w:szCs w:val="24"/>
              </w:rPr>
              <w:fldChar w:fldCharType="separate"/>
            </w:r>
            <w:r w:rsidR="001519EF">
              <w:rPr>
                <w:webHidden/>
                <w:sz w:val="24"/>
                <w:szCs w:val="24"/>
              </w:rPr>
              <w:t>16</w:t>
            </w:r>
            <w:r w:rsidR="001C13F2" w:rsidRPr="00526A8E">
              <w:rPr>
                <w:webHidden/>
                <w:sz w:val="24"/>
                <w:szCs w:val="24"/>
              </w:rPr>
              <w:fldChar w:fldCharType="end"/>
            </w:r>
          </w:hyperlink>
        </w:p>
        <w:p w14:paraId="0719969C" w14:textId="76405939" w:rsidR="001C13F2" w:rsidRPr="00526A8E" w:rsidRDefault="003B0CC0" w:rsidP="00E4388C">
          <w:pPr>
            <w:pStyle w:val="21"/>
            <w:spacing w:line="360" w:lineRule="auto"/>
            <w:rPr>
              <w:rFonts w:asciiTheme="minorHAnsi" w:eastAsiaTheme="minorEastAsia" w:hAnsiTheme="minorHAnsi" w:cstheme="minorBidi"/>
              <w:sz w:val="24"/>
              <w:szCs w:val="24"/>
            </w:rPr>
          </w:pPr>
          <w:hyperlink w:anchor="_Toc92987349" w:history="1">
            <w:r w:rsidR="001C13F2" w:rsidRPr="00526A8E">
              <w:rPr>
                <w:rStyle w:val="ac"/>
                <w:sz w:val="24"/>
                <w:szCs w:val="24"/>
              </w:rPr>
              <w:t xml:space="preserve">6.3  </w:t>
            </w:r>
            <w:r w:rsidR="00C62B57" w:rsidRPr="00526A8E">
              <w:rPr>
                <w:rStyle w:val="ac"/>
                <w:rFonts w:hint="eastAsia"/>
                <w:sz w:val="24"/>
                <w:szCs w:val="24"/>
              </w:rPr>
              <w:t>A</w:t>
            </w:r>
            <w:r w:rsidR="00C62B57" w:rsidRPr="00526A8E">
              <w:rPr>
                <w:rStyle w:val="ac"/>
                <w:sz w:val="24"/>
                <w:szCs w:val="24"/>
              </w:rPr>
              <w:t>rrangement principle</w:t>
            </w:r>
            <w:r w:rsidR="001C13F2" w:rsidRPr="00526A8E">
              <w:rPr>
                <w:webHidden/>
                <w:sz w:val="24"/>
                <w:szCs w:val="24"/>
              </w:rPr>
              <w:tab/>
            </w:r>
            <w:r w:rsidR="008B7314" w:rsidRPr="00526A8E">
              <w:rPr>
                <w:webHidden/>
                <w:sz w:val="24"/>
                <w:szCs w:val="24"/>
              </w:rPr>
              <w:t>18</w:t>
            </w:r>
          </w:hyperlink>
        </w:p>
        <w:p w14:paraId="7BB39AFC" w14:textId="192D41C0" w:rsidR="001C13F2" w:rsidRPr="00526A8E" w:rsidRDefault="003B0CC0" w:rsidP="00E4388C">
          <w:pPr>
            <w:pStyle w:val="21"/>
            <w:spacing w:line="360" w:lineRule="auto"/>
            <w:rPr>
              <w:rFonts w:asciiTheme="minorHAnsi" w:eastAsiaTheme="minorEastAsia" w:hAnsiTheme="minorHAnsi" w:cstheme="minorBidi"/>
              <w:sz w:val="24"/>
              <w:szCs w:val="24"/>
            </w:rPr>
          </w:pPr>
          <w:hyperlink w:anchor="_Toc92987350" w:history="1">
            <w:r w:rsidR="004C36B0" w:rsidRPr="00526A8E">
              <w:rPr>
                <w:rStyle w:val="ac"/>
                <w:sz w:val="24"/>
                <w:szCs w:val="24"/>
              </w:rPr>
              <w:t>6.4  Detailing</w:t>
            </w:r>
            <w:r w:rsidR="001C13F2" w:rsidRPr="00526A8E">
              <w:rPr>
                <w:webHidden/>
                <w:sz w:val="24"/>
                <w:szCs w:val="24"/>
              </w:rPr>
              <w:tab/>
            </w:r>
            <w:r w:rsidR="00EB3FEE" w:rsidRPr="00526A8E">
              <w:rPr>
                <w:webHidden/>
                <w:sz w:val="24"/>
                <w:szCs w:val="24"/>
              </w:rPr>
              <w:t>2</w:t>
            </w:r>
            <w:r w:rsidR="008B7314" w:rsidRPr="00526A8E">
              <w:rPr>
                <w:webHidden/>
                <w:sz w:val="24"/>
                <w:szCs w:val="24"/>
              </w:rPr>
              <w:t>1</w:t>
            </w:r>
          </w:hyperlink>
        </w:p>
        <w:p w14:paraId="344DBE38" w14:textId="7F7DF358" w:rsidR="001C13F2" w:rsidRPr="00526A8E" w:rsidRDefault="003B0CC0" w:rsidP="00E4388C">
          <w:pPr>
            <w:pStyle w:val="21"/>
            <w:spacing w:line="360" w:lineRule="auto"/>
            <w:rPr>
              <w:rFonts w:asciiTheme="minorHAnsi" w:eastAsiaTheme="minorEastAsia" w:hAnsiTheme="minorHAnsi" w:cstheme="minorBidi"/>
              <w:sz w:val="24"/>
              <w:szCs w:val="24"/>
            </w:rPr>
          </w:pPr>
          <w:hyperlink w:anchor="_Toc92987351" w:history="1">
            <w:r w:rsidR="001C13F2" w:rsidRPr="00526A8E">
              <w:rPr>
                <w:rStyle w:val="ac"/>
                <w:sz w:val="24"/>
                <w:szCs w:val="24"/>
              </w:rPr>
              <w:t xml:space="preserve">6.5  </w:t>
            </w:r>
            <w:r w:rsidR="004C36B0" w:rsidRPr="00526A8E">
              <w:rPr>
                <w:rStyle w:val="ac"/>
                <w:rFonts w:hint="eastAsia"/>
                <w:sz w:val="24"/>
                <w:szCs w:val="24"/>
              </w:rPr>
              <w:t>C</w:t>
            </w:r>
            <w:r w:rsidR="004C36B0" w:rsidRPr="00526A8E">
              <w:rPr>
                <w:rStyle w:val="ac"/>
                <w:sz w:val="24"/>
                <w:szCs w:val="24"/>
              </w:rPr>
              <w:t>alculation</w:t>
            </w:r>
            <w:r w:rsidR="001C13F2" w:rsidRPr="00526A8E">
              <w:rPr>
                <w:webHidden/>
                <w:sz w:val="24"/>
                <w:szCs w:val="24"/>
              </w:rPr>
              <w:tab/>
            </w:r>
            <w:r w:rsidR="001C13F2" w:rsidRPr="00526A8E">
              <w:rPr>
                <w:webHidden/>
                <w:sz w:val="24"/>
                <w:szCs w:val="24"/>
              </w:rPr>
              <w:fldChar w:fldCharType="begin"/>
            </w:r>
            <w:r w:rsidR="001C13F2" w:rsidRPr="00526A8E">
              <w:rPr>
                <w:webHidden/>
                <w:sz w:val="24"/>
                <w:szCs w:val="24"/>
              </w:rPr>
              <w:instrText xml:space="preserve"> PAGEREF _Toc92987351 \h </w:instrText>
            </w:r>
            <w:r w:rsidR="001C13F2" w:rsidRPr="00526A8E">
              <w:rPr>
                <w:webHidden/>
                <w:sz w:val="24"/>
                <w:szCs w:val="24"/>
              </w:rPr>
            </w:r>
            <w:r w:rsidR="001C13F2" w:rsidRPr="00526A8E">
              <w:rPr>
                <w:webHidden/>
                <w:sz w:val="24"/>
                <w:szCs w:val="24"/>
              </w:rPr>
              <w:fldChar w:fldCharType="separate"/>
            </w:r>
            <w:r w:rsidR="001519EF">
              <w:rPr>
                <w:webHidden/>
                <w:sz w:val="24"/>
                <w:szCs w:val="24"/>
              </w:rPr>
              <w:t>22</w:t>
            </w:r>
            <w:r w:rsidR="001C13F2" w:rsidRPr="00526A8E">
              <w:rPr>
                <w:webHidden/>
                <w:sz w:val="24"/>
                <w:szCs w:val="24"/>
              </w:rPr>
              <w:fldChar w:fldCharType="end"/>
            </w:r>
          </w:hyperlink>
        </w:p>
        <w:p w14:paraId="258729CF" w14:textId="3A692013" w:rsidR="001C13F2" w:rsidRPr="00526A8E" w:rsidRDefault="003B0CC0" w:rsidP="00E4388C">
          <w:pPr>
            <w:pStyle w:val="11"/>
            <w:spacing w:before="0" w:after="0" w:line="360" w:lineRule="auto"/>
            <w:rPr>
              <w:rFonts w:asciiTheme="minorHAnsi" w:hAnsiTheme="minorHAnsi"/>
              <w:szCs w:val="24"/>
            </w:rPr>
          </w:pPr>
          <w:hyperlink w:anchor="_Toc92987352" w:history="1">
            <w:r w:rsidR="001C13F2" w:rsidRPr="00526A8E">
              <w:rPr>
                <w:rStyle w:val="ac"/>
                <w:szCs w:val="24"/>
              </w:rPr>
              <w:t xml:space="preserve">7  </w:t>
            </w:r>
            <w:r w:rsidR="004C36B0" w:rsidRPr="00526A8E">
              <w:rPr>
                <w:rStyle w:val="ac"/>
                <w:rFonts w:hint="eastAsia"/>
                <w:szCs w:val="24"/>
              </w:rPr>
              <w:t>A</w:t>
            </w:r>
            <w:r w:rsidR="004C36B0" w:rsidRPr="00526A8E">
              <w:rPr>
                <w:rStyle w:val="ac"/>
                <w:szCs w:val="24"/>
              </w:rPr>
              <w:t>nticorrosion</w:t>
            </w:r>
            <w:r w:rsidR="001C13F2" w:rsidRPr="00526A8E">
              <w:rPr>
                <w:webHidden/>
                <w:szCs w:val="24"/>
              </w:rPr>
              <w:tab/>
            </w:r>
            <w:r w:rsidR="001C13F2" w:rsidRPr="00526A8E">
              <w:rPr>
                <w:webHidden/>
                <w:szCs w:val="24"/>
              </w:rPr>
              <w:fldChar w:fldCharType="begin"/>
            </w:r>
            <w:r w:rsidR="001C13F2" w:rsidRPr="00526A8E">
              <w:rPr>
                <w:webHidden/>
                <w:szCs w:val="24"/>
              </w:rPr>
              <w:instrText xml:space="preserve"> PAGEREF _Toc92987352 \h </w:instrText>
            </w:r>
            <w:r w:rsidR="001C13F2" w:rsidRPr="00526A8E">
              <w:rPr>
                <w:webHidden/>
                <w:szCs w:val="24"/>
              </w:rPr>
            </w:r>
            <w:r w:rsidR="001C13F2" w:rsidRPr="00526A8E">
              <w:rPr>
                <w:webHidden/>
                <w:szCs w:val="24"/>
              </w:rPr>
              <w:fldChar w:fldCharType="separate"/>
            </w:r>
            <w:r w:rsidR="001519EF">
              <w:rPr>
                <w:webHidden/>
                <w:szCs w:val="24"/>
              </w:rPr>
              <w:t>24</w:t>
            </w:r>
            <w:r w:rsidR="001C13F2" w:rsidRPr="00526A8E">
              <w:rPr>
                <w:webHidden/>
                <w:szCs w:val="24"/>
              </w:rPr>
              <w:fldChar w:fldCharType="end"/>
            </w:r>
          </w:hyperlink>
        </w:p>
        <w:p w14:paraId="4D5BBE45" w14:textId="1F30A0A7" w:rsidR="001C13F2" w:rsidRPr="00526A8E" w:rsidRDefault="003B0CC0" w:rsidP="00E4388C">
          <w:pPr>
            <w:pStyle w:val="11"/>
            <w:spacing w:before="0" w:after="0" w:line="360" w:lineRule="auto"/>
            <w:rPr>
              <w:rFonts w:asciiTheme="minorHAnsi" w:hAnsiTheme="minorHAnsi"/>
              <w:szCs w:val="24"/>
            </w:rPr>
          </w:pPr>
          <w:hyperlink w:anchor="_Toc92987353" w:history="1">
            <w:r w:rsidR="001C13F2" w:rsidRPr="00526A8E">
              <w:rPr>
                <w:rStyle w:val="ac"/>
                <w:szCs w:val="24"/>
              </w:rPr>
              <w:t xml:space="preserve">8  </w:t>
            </w:r>
            <w:r w:rsidR="00C62B57" w:rsidRPr="00526A8E">
              <w:rPr>
                <w:rStyle w:val="ac"/>
                <w:szCs w:val="24"/>
              </w:rPr>
              <w:t>F</w:t>
            </w:r>
            <w:r w:rsidR="00A10C63" w:rsidRPr="00526A8E">
              <w:rPr>
                <w:rStyle w:val="ac"/>
                <w:szCs w:val="24"/>
              </w:rPr>
              <w:t>abrication</w:t>
            </w:r>
            <w:r w:rsidR="001C13F2" w:rsidRPr="00526A8E">
              <w:rPr>
                <w:webHidden/>
                <w:szCs w:val="24"/>
              </w:rPr>
              <w:tab/>
            </w:r>
            <w:r w:rsidR="001C13F2" w:rsidRPr="00526A8E">
              <w:rPr>
                <w:webHidden/>
                <w:szCs w:val="24"/>
              </w:rPr>
              <w:fldChar w:fldCharType="begin"/>
            </w:r>
            <w:r w:rsidR="001C13F2" w:rsidRPr="00526A8E">
              <w:rPr>
                <w:webHidden/>
                <w:szCs w:val="24"/>
              </w:rPr>
              <w:instrText xml:space="preserve"> PAGEREF _Toc92987353 \h </w:instrText>
            </w:r>
            <w:r w:rsidR="001C13F2" w:rsidRPr="00526A8E">
              <w:rPr>
                <w:webHidden/>
                <w:szCs w:val="24"/>
              </w:rPr>
            </w:r>
            <w:r w:rsidR="001C13F2" w:rsidRPr="00526A8E">
              <w:rPr>
                <w:webHidden/>
                <w:szCs w:val="24"/>
              </w:rPr>
              <w:fldChar w:fldCharType="separate"/>
            </w:r>
            <w:r w:rsidR="001519EF">
              <w:rPr>
                <w:webHidden/>
                <w:szCs w:val="24"/>
              </w:rPr>
              <w:t>27</w:t>
            </w:r>
            <w:r w:rsidR="001C13F2" w:rsidRPr="00526A8E">
              <w:rPr>
                <w:webHidden/>
                <w:szCs w:val="24"/>
              </w:rPr>
              <w:fldChar w:fldCharType="end"/>
            </w:r>
          </w:hyperlink>
        </w:p>
        <w:p w14:paraId="539F2F43" w14:textId="56A4B89C" w:rsidR="001C13F2" w:rsidRPr="00526A8E" w:rsidRDefault="003B0CC0" w:rsidP="00E4388C">
          <w:pPr>
            <w:pStyle w:val="11"/>
            <w:spacing w:before="0" w:after="0" w:line="360" w:lineRule="auto"/>
            <w:rPr>
              <w:rFonts w:asciiTheme="minorHAnsi" w:hAnsiTheme="minorHAnsi"/>
              <w:szCs w:val="24"/>
            </w:rPr>
          </w:pPr>
          <w:hyperlink w:anchor="_Toc92987354" w:history="1">
            <w:r w:rsidR="001C13F2" w:rsidRPr="00526A8E">
              <w:rPr>
                <w:rStyle w:val="ac"/>
                <w:szCs w:val="24"/>
              </w:rPr>
              <w:t xml:space="preserve">9  </w:t>
            </w:r>
            <w:r w:rsidR="001E2AE9" w:rsidRPr="00526A8E">
              <w:rPr>
                <w:rStyle w:val="ac"/>
                <w:rFonts w:hint="eastAsia"/>
                <w:szCs w:val="24"/>
              </w:rPr>
              <w:t>I</w:t>
            </w:r>
            <w:r w:rsidR="001E2AE9" w:rsidRPr="00526A8E">
              <w:rPr>
                <w:rStyle w:val="ac"/>
                <w:szCs w:val="24"/>
              </w:rPr>
              <w:t>nstallation</w:t>
            </w:r>
            <w:r w:rsidR="001C13F2" w:rsidRPr="00526A8E">
              <w:rPr>
                <w:webHidden/>
                <w:szCs w:val="24"/>
              </w:rPr>
              <w:tab/>
            </w:r>
            <w:r w:rsidR="001C13F2" w:rsidRPr="00526A8E">
              <w:rPr>
                <w:webHidden/>
                <w:szCs w:val="24"/>
              </w:rPr>
              <w:fldChar w:fldCharType="begin"/>
            </w:r>
            <w:r w:rsidR="001C13F2" w:rsidRPr="00526A8E">
              <w:rPr>
                <w:webHidden/>
                <w:szCs w:val="24"/>
              </w:rPr>
              <w:instrText xml:space="preserve"> PAGEREF _Toc92987354 \h </w:instrText>
            </w:r>
            <w:r w:rsidR="001C13F2" w:rsidRPr="00526A8E">
              <w:rPr>
                <w:webHidden/>
                <w:szCs w:val="24"/>
              </w:rPr>
            </w:r>
            <w:r w:rsidR="001C13F2" w:rsidRPr="00526A8E">
              <w:rPr>
                <w:webHidden/>
                <w:szCs w:val="24"/>
              </w:rPr>
              <w:fldChar w:fldCharType="separate"/>
            </w:r>
            <w:r w:rsidR="001519EF">
              <w:rPr>
                <w:webHidden/>
                <w:szCs w:val="24"/>
              </w:rPr>
              <w:t>29</w:t>
            </w:r>
            <w:r w:rsidR="001C13F2" w:rsidRPr="00526A8E">
              <w:rPr>
                <w:webHidden/>
                <w:szCs w:val="24"/>
              </w:rPr>
              <w:fldChar w:fldCharType="end"/>
            </w:r>
          </w:hyperlink>
        </w:p>
        <w:p w14:paraId="1CE50126" w14:textId="44C6E99B" w:rsidR="001C13F2" w:rsidRPr="00526A8E" w:rsidRDefault="003B0CC0" w:rsidP="00E4388C">
          <w:pPr>
            <w:pStyle w:val="21"/>
            <w:spacing w:line="360" w:lineRule="auto"/>
            <w:rPr>
              <w:rFonts w:asciiTheme="minorHAnsi" w:eastAsiaTheme="minorEastAsia" w:hAnsiTheme="minorHAnsi" w:cstheme="minorBidi"/>
              <w:sz w:val="24"/>
              <w:szCs w:val="24"/>
            </w:rPr>
          </w:pPr>
          <w:hyperlink w:anchor="_Toc92987355" w:history="1">
            <w:r w:rsidR="001C13F2" w:rsidRPr="00526A8E">
              <w:rPr>
                <w:rStyle w:val="ac"/>
                <w:sz w:val="24"/>
                <w:szCs w:val="24"/>
              </w:rPr>
              <w:t xml:space="preserve">9.1  </w:t>
            </w:r>
            <w:r w:rsidR="001E2AE9" w:rsidRPr="00526A8E">
              <w:rPr>
                <w:rStyle w:val="ac"/>
                <w:sz w:val="24"/>
                <w:szCs w:val="24"/>
              </w:rPr>
              <w:t>General requirements</w:t>
            </w:r>
            <w:r w:rsidR="001C13F2" w:rsidRPr="00526A8E">
              <w:rPr>
                <w:webHidden/>
                <w:sz w:val="24"/>
                <w:szCs w:val="24"/>
              </w:rPr>
              <w:tab/>
            </w:r>
            <w:r w:rsidR="001C13F2" w:rsidRPr="00526A8E">
              <w:rPr>
                <w:webHidden/>
                <w:sz w:val="24"/>
                <w:szCs w:val="24"/>
              </w:rPr>
              <w:fldChar w:fldCharType="begin"/>
            </w:r>
            <w:r w:rsidR="001C13F2" w:rsidRPr="00526A8E">
              <w:rPr>
                <w:webHidden/>
                <w:sz w:val="24"/>
                <w:szCs w:val="24"/>
              </w:rPr>
              <w:instrText xml:space="preserve"> PAGEREF _Toc92987355 \h </w:instrText>
            </w:r>
            <w:r w:rsidR="001C13F2" w:rsidRPr="00526A8E">
              <w:rPr>
                <w:webHidden/>
                <w:sz w:val="24"/>
                <w:szCs w:val="24"/>
              </w:rPr>
            </w:r>
            <w:r w:rsidR="001C13F2" w:rsidRPr="00526A8E">
              <w:rPr>
                <w:webHidden/>
                <w:sz w:val="24"/>
                <w:szCs w:val="24"/>
              </w:rPr>
              <w:fldChar w:fldCharType="separate"/>
            </w:r>
            <w:r w:rsidR="001519EF">
              <w:rPr>
                <w:webHidden/>
                <w:sz w:val="24"/>
                <w:szCs w:val="24"/>
              </w:rPr>
              <w:t>29</w:t>
            </w:r>
            <w:r w:rsidR="001C13F2" w:rsidRPr="00526A8E">
              <w:rPr>
                <w:webHidden/>
                <w:sz w:val="24"/>
                <w:szCs w:val="24"/>
              </w:rPr>
              <w:fldChar w:fldCharType="end"/>
            </w:r>
          </w:hyperlink>
        </w:p>
        <w:p w14:paraId="1869C02F" w14:textId="01638EFC" w:rsidR="001C13F2" w:rsidRPr="00526A8E" w:rsidRDefault="003B0CC0" w:rsidP="00E4388C">
          <w:pPr>
            <w:pStyle w:val="21"/>
            <w:spacing w:line="360" w:lineRule="auto"/>
            <w:rPr>
              <w:rFonts w:asciiTheme="minorHAnsi" w:eastAsiaTheme="minorEastAsia" w:hAnsiTheme="minorHAnsi" w:cstheme="minorBidi"/>
              <w:sz w:val="24"/>
              <w:szCs w:val="24"/>
            </w:rPr>
          </w:pPr>
          <w:hyperlink w:anchor="_Toc92987356" w:history="1">
            <w:r w:rsidR="001C13F2" w:rsidRPr="00526A8E">
              <w:rPr>
                <w:rStyle w:val="ac"/>
                <w:sz w:val="24"/>
                <w:szCs w:val="24"/>
              </w:rPr>
              <w:t xml:space="preserve">9.2  </w:t>
            </w:r>
            <w:r w:rsidR="001E2AE9" w:rsidRPr="00526A8E">
              <w:rPr>
                <w:rStyle w:val="ac"/>
                <w:rFonts w:hint="eastAsia"/>
                <w:sz w:val="24"/>
                <w:szCs w:val="24"/>
              </w:rPr>
              <w:t>I</w:t>
            </w:r>
            <w:r w:rsidR="001E2AE9" w:rsidRPr="00526A8E">
              <w:rPr>
                <w:rStyle w:val="ac"/>
                <w:sz w:val="24"/>
                <w:szCs w:val="24"/>
              </w:rPr>
              <w:t>nstallation preparation</w:t>
            </w:r>
            <w:r w:rsidR="001C13F2" w:rsidRPr="00526A8E">
              <w:rPr>
                <w:webHidden/>
                <w:sz w:val="24"/>
                <w:szCs w:val="24"/>
              </w:rPr>
              <w:tab/>
            </w:r>
            <w:r w:rsidR="001C13F2" w:rsidRPr="00526A8E">
              <w:rPr>
                <w:webHidden/>
                <w:sz w:val="24"/>
                <w:szCs w:val="24"/>
              </w:rPr>
              <w:fldChar w:fldCharType="begin"/>
            </w:r>
            <w:r w:rsidR="001C13F2" w:rsidRPr="00526A8E">
              <w:rPr>
                <w:webHidden/>
                <w:sz w:val="24"/>
                <w:szCs w:val="24"/>
              </w:rPr>
              <w:instrText xml:space="preserve"> PAGEREF _Toc92987356 \h </w:instrText>
            </w:r>
            <w:r w:rsidR="001C13F2" w:rsidRPr="00526A8E">
              <w:rPr>
                <w:webHidden/>
                <w:sz w:val="24"/>
                <w:szCs w:val="24"/>
              </w:rPr>
            </w:r>
            <w:r w:rsidR="001C13F2" w:rsidRPr="00526A8E">
              <w:rPr>
                <w:webHidden/>
                <w:sz w:val="24"/>
                <w:szCs w:val="24"/>
              </w:rPr>
              <w:fldChar w:fldCharType="separate"/>
            </w:r>
            <w:r w:rsidR="001519EF">
              <w:rPr>
                <w:webHidden/>
                <w:sz w:val="24"/>
                <w:szCs w:val="24"/>
              </w:rPr>
              <w:t>29</w:t>
            </w:r>
            <w:r w:rsidR="001C13F2" w:rsidRPr="00526A8E">
              <w:rPr>
                <w:webHidden/>
                <w:sz w:val="24"/>
                <w:szCs w:val="24"/>
              </w:rPr>
              <w:fldChar w:fldCharType="end"/>
            </w:r>
          </w:hyperlink>
        </w:p>
        <w:p w14:paraId="2BFE9973" w14:textId="5DC63339" w:rsidR="001C13F2" w:rsidRPr="00526A8E" w:rsidRDefault="003B0CC0" w:rsidP="00E4388C">
          <w:pPr>
            <w:pStyle w:val="21"/>
            <w:spacing w:line="360" w:lineRule="auto"/>
            <w:rPr>
              <w:rFonts w:asciiTheme="minorHAnsi" w:eastAsiaTheme="minorEastAsia" w:hAnsiTheme="minorHAnsi" w:cstheme="minorBidi"/>
              <w:sz w:val="24"/>
              <w:szCs w:val="24"/>
            </w:rPr>
          </w:pPr>
          <w:hyperlink w:anchor="_Toc92987357" w:history="1">
            <w:r w:rsidR="001C13F2" w:rsidRPr="00526A8E">
              <w:rPr>
                <w:rStyle w:val="ac"/>
                <w:sz w:val="24"/>
                <w:szCs w:val="24"/>
              </w:rPr>
              <w:t xml:space="preserve">9.3  </w:t>
            </w:r>
            <w:r w:rsidR="00196E2B" w:rsidRPr="00526A8E">
              <w:rPr>
                <w:rStyle w:val="ac"/>
                <w:sz w:val="24"/>
                <w:szCs w:val="24"/>
              </w:rPr>
              <w:t>Construction installation</w:t>
            </w:r>
            <w:r w:rsidR="001C13F2" w:rsidRPr="00526A8E">
              <w:rPr>
                <w:webHidden/>
                <w:sz w:val="24"/>
                <w:szCs w:val="24"/>
              </w:rPr>
              <w:tab/>
            </w:r>
            <w:r w:rsidR="008B7314" w:rsidRPr="00526A8E">
              <w:rPr>
                <w:webHidden/>
                <w:sz w:val="24"/>
                <w:szCs w:val="24"/>
              </w:rPr>
              <w:t>30</w:t>
            </w:r>
          </w:hyperlink>
        </w:p>
        <w:p w14:paraId="6151AA77" w14:textId="786DD189" w:rsidR="001C13F2" w:rsidRPr="00526A8E" w:rsidRDefault="003B0CC0" w:rsidP="00E4388C">
          <w:pPr>
            <w:pStyle w:val="11"/>
            <w:spacing w:before="0" w:after="0" w:line="360" w:lineRule="auto"/>
            <w:rPr>
              <w:rFonts w:asciiTheme="minorHAnsi" w:hAnsiTheme="minorHAnsi"/>
              <w:szCs w:val="24"/>
            </w:rPr>
          </w:pPr>
          <w:hyperlink w:anchor="_Toc92987358" w:history="1">
            <w:r w:rsidR="001C13F2" w:rsidRPr="00526A8E">
              <w:rPr>
                <w:rStyle w:val="ac"/>
                <w:szCs w:val="24"/>
              </w:rPr>
              <w:t xml:space="preserve">10  </w:t>
            </w:r>
            <w:r w:rsidR="001E2AE9" w:rsidRPr="00526A8E">
              <w:rPr>
                <w:rStyle w:val="ac"/>
                <w:szCs w:val="24"/>
              </w:rPr>
              <w:t>Acceptance</w:t>
            </w:r>
            <w:r w:rsidR="001C13F2" w:rsidRPr="00526A8E">
              <w:rPr>
                <w:webHidden/>
                <w:szCs w:val="24"/>
              </w:rPr>
              <w:tab/>
            </w:r>
            <w:r w:rsidR="001A5719" w:rsidRPr="00526A8E">
              <w:rPr>
                <w:webHidden/>
                <w:szCs w:val="24"/>
              </w:rPr>
              <w:t>3</w:t>
            </w:r>
            <w:r w:rsidR="008B7314" w:rsidRPr="00526A8E">
              <w:rPr>
                <w:webHidden/>
                <w:szCs w:val="24"/>
              </w:rPr>
              <w:t>2</w:t>
            </w:r>
          </w:hyperlink>
        </w:p>
        <w:p w14:paraId="15058155" w14:textId="7D7DCDD4" w:rsidR="001C13F2" w:rsidRPr="00526A8E" w:rsidRDefault="003B0CC0" w:rsidP="00E4388C">
          <w:pPr>
            <w:pStyle w:val="21"/>
            <w:spacing w:line="360" w:lineRule="auto"/>
            <w:rPr>
              <w:rFonts w:asciiTheme="minorHAnsi" w:eastAsiaTheme="minorEastAsia" w:hAnsiTheme="minorHAnsi" w:cstheme="minorBidi"/>
              <w:sz w:val="24"/>
              <w:szCs w:val="24"/>
            </w:rPr>
          </w:pPr>
          <w:hyperlink w:anchor="_Toc92987359" w:history="1">
            <w:r w:rsidR="001C13F2" w:rsidRPr="00526A8E">
              <w:rPr>
                <w:rStyle w:val="ac"/>
                <w:sz w:val="24"/>
                <w:szCs w:val="24"/>
              </w:rPr>
              <w:t xml:space="preserve">10.1  </w:t>
            </w:r>
            <w:r w:rsidR="001E2AE9" w:rsidRPr="00526A8E">
              <w:rPr>
                <w:rStyle w:val="ac"/>
                <w:rFonts w:hint="eastAsia"/>
                <w:sz w:val="24"/>
                <w:szCs w:val="24"/>
              </w:rPr>
              <w:t>G</w:t>
            </w:r>
            <w:r w:rsidR="001E2AE9" w:rsidRPr="00526A8E">
              <w:rPr>
                <w:rStyle w:val="ac"/>
                <w:sz w:val="24"/>
                <w:szCs w:val="24"/>
              </w:rPr>
              <w:t>eneral requirements</w:t>
            </w:r>
            <w:r w:rsidR="001C13F2" w:rsidRPr="00526A8E">
              <w:rPr>
                <w:webHidden/>
                <w:sz w:val="24"/>
                <w:szCs w:val="24"/>
              </w:rPr>
              <w:tab/>
            </w:r>
            <w:r w:rsidR="001A5719" w:rsidRPr="00526A8E">
              <w:rPr>
                <w:webHidden/>
                <w:sz w:val="24"/>
                <w:szCs w:val="24"/>
              </w:rPr>
              <w:t>3</w:t>
            </w:r>
            <w:r w:rsidR="008B7314" w:rsidRPr="00526A8E">
              <w:rPr>
                <w:webHidden/>
                <w:sz w:val="24"/>
                <w:szCs w:val="24"/>
              </w:rPr>
              <w:t>2</w:t>
            </w:r>
          </w:hyperlink>
        </w:p>
        <w:p w14:paraId="0F3F5527" w14:textId="01360611" w:rsidR="001C13F2" w:rsidRPr="00526A8E" w:rsidRDefault="003B0CC0" w:rsidP="00E4388C">
          <w:pPr>
            <w:pStyle w:val="21"/>
            <w:spacing w:line="360" w:lineRule="auto"/>
            <w:rPr>
              <w:rFonts w:asciiTheme="minorHAnsi" w:eastAsiaTheme="minorEastAsia" w:hAnsiTheme="minorHAnsi" w:cstheme="minorBidi"/>
              <w:sz w:val="24"/>
              <w:szCs w:val="24"/>
            </w:rPr>
          </w:pPr>
          <w:hyperlink w:anchor="_Toc92987360" w:history="1">
            <w:r w:rsidR="001C13F2" w:rsidRPr="00526A8E">
              <w:rPr>
                <w:rStyle w:val="ac"/>
                <w:sz w:val="24"/>
                <w:szCs w:val="24"/>
              </w:rPr>
              <w:t xml:space="preserve">10.2  </w:t>
            </w:r>
            <w:r w:rsidR="001E2AE9" w:rsidRPr="00526A8E">
              <w:rPr>
                <w:rStyle w:val="ac"/>
                <w:rFonts w:hint="eastAsia"/>
                <w:sz w:val="24"/>
                <w:szCs w:val="24"/>
              </w:rPr>
              <w:t>D</w:t>
            </w:r>
            <w:r w:rsidR="001E2AE9" w:rsidRPr="00526A8E">
              <w:rPr>
                <w:rStyle w:val="ac"/>
                <w:sz w:val="24"/>
                <w:szCs w:val="24"/>
              </w:rPr>
              <w:t>ominant items</w:t>
            </w:r>
            <w:r w:rsidR="001C13F2" w:rsidRPr="00526A8E">
              <w:rPr>
                <w:webHidden/>
                <w:sz w:val="24"/>
                <w:szCs w:val="24"/>
              </w:rPr>
              <w:tab/>
            </w:r>
            <w:r w:rsidR="001C13F2" w:rsidRPr="00526A8E">
              <w:rPr>
                <w:webHidden/>
                <w:sz w:val="24"/>
                <w:szCs w:val="24"/>
              </w:rPr>
              <w:fldChar w:fldCharType="begin"/>
            </w:r>
            <w:r w:rsidR="001C13F2" w:rsidRPr="00526A8E">
              <w:rPr>
                <w:webHidden/>
                <w:sz w:val="24"/>
                <w:szCs w:val="24"/>
              </w:rPr>
              <w:instrText xml:space="preserve"> PAGEREF _Toc92987360 \h </w:instrText>
            </w:r>
            <w:r w:rsidR="001C13F2" w:rsidRPr="00526A8E">
              <w:rPr>
                <w:webHidden/>
                <w:sz w:val="24"/>
                <w:szCs w:val="24"/>
              </w:rPr>
            </w:r>
            <w:r w:rsidR="001C13F2" w:rsidRPr="00526A8E">
              <w:rPr>
                <w:webHidden/>
                <w:sz w:val="24"/>
                <w:szCs w:val="24"/>
              </w:rPr>
              <w:fldChar w:fldCharType="separate"/>
            </w:r>
            <w:r w:rsidR="001519EF">
              <w:rPr>
                <w:webHidden/>
                <w:sz w:val="24"/>
                <w:szCs w:val="24"/>
              </w:rPr>
              <w:t>33</w:t>
            </w:r>
            <w:r w:rsidR="001C13F2" w:rsidRPr="00526A8E">
              <w:rPr>
                <w:webHidden/>
                <w:sz w:val="24"/>
                <w:szCs w:val="24"/>
              </w:rPr>
              <w:fldChar w:fldCharType="end"/>
            </w:r>
          </w:hyperlink>
        </w:p>
        <w:p w14:paraId="0BB26049" w14:textId="025597AF" w:rsidR="001C13F2" w:rsidRPr="00526A8E" w:rsidRDefault="003B0CC0" w:rsidP="00E4388C">
          <w:pPr>
            <w:pStyle w:val="21"/>
            <w:spacing w:line="360" w:lineRule="auto"/>
            <w:rPr>
              <w:rFonts w:asciiTheme="minorHAnsi" w:eastAsiaTheme="minorEastAsia" w:hAnsiTheme="minorHAnsi" w:cstheme="minorBidi"/>
              <w:sz w:val="24"/>
              <w:szCs w:val="24"/>
            </w:rPr>
          </w:pPr>
          <w:hyperlink w:anchor="_Toc92987361" w:history="1">
            <w:r w:rsidR="001C13F2" w:rsidRPr="00526A8E">
              <w:rPr>
                <w:rStyle w:val="ac"/>
                <w:sz w:val="24"/>
                <w:szCs w:val="24"/>
              </w:rPr>
              <w:t xml:space="preserve">10.3  </w:t>
            </w:r>
            <w:r w:rsidR="001E2AE9" w:rsidRPr="00526A8E">
              <w:rPr>
                <w:rStyle w:val="ac"/>
                <w:rFonts w:hint="eastAsia"/>
                <w:sz w:val="24"/>
                <w:szCs w:val="24"/>
              </w:rPr>
              <w:t>G</w:t>
            </w:r>
            <w:r w:rsidR="001E2AE9" w:rsidRPr="00526A8E">
              <w:rPr>
                <w:rStyle w:val="ac"/>
                <w:sz w:val="24"/>
                <w:szCs w:val="24"/>
              </w:rPr>
              <w:t>eneral items</w:t>
            </w:r>
            <w:r w:rsidR="001C13F2" w:rsidRPr="00526A8E">
              <w:rPr>
                <w:webHidden/>
                <w:sz w:val="24"/>
                <w:szCs w:val="24"/>
              </w:rPr>
              <w:tab/>
            </w:r>
            <w:r w:rsidR="001C13F2" w:rsidRPr="00526A8E">
              <w:rPr>
                <w:webHidden/>
                <w:sz w:val="24"/>
                <w:szCs w:val="24"/>
              </w:rPr>
              <w:fldChar w:fldCharType="begin"/>
            </w:r>
            <w:r w:rsidR="001C13F2" w:rsidRPr="00526A8E">
              <w:rPr>
                <w:webHidden/>
                <w:sz w:val="24"/>
                <w:szCs w:val="24"/>
              </w:rPr>
              <w:instrText xml:space="preserve"> PAGEREF _Toc92987361 \h </w:instrText>
            </w:r>
            <w:r w:rsidR="001C13F2" w:rsidRPr="00526A8E">
              <w:rPr>
                <w:webHidden/>
                <w:sz w:val="24"/>
                <w:szCs w:val="24"/>
              </w:rPr>
            </w:r>
            <w:r w:rsidR="001C13F2" w:rsidRPr="00526A8E">
              <w:rPr>
                <w:webHidden/>
                <w:sz w:val="24"/>
                <w:szCs w:val="24"/>
              </w:rPr>
              <w:fldChar w:fldCharType="separate"/>
            </w:r>
            <w:r w:rsidR="001519EF">
              <w:rPr>
                <w:webHidden/>
                <w:sz w:val="24"/>
                <w:szCs w:val="24"/>
              </w:rPr>
              <w:t>35</w:t>
            </w:r>
            <w:r w:rsidR="001C13F2" w:rsidRPr="00526A8E">
              <w:rPr>
                <w:webHidden/>
                <w:sz w:val="24"/>
                <w:szCs w:val="24"/>
              </w:rPr>
              <w:fldChar w:fldCharType="end"/>
            </w:r>
          </w:hyperlink>
        </w:p>
        <w:p w14:paraId="55247CF3" w14:textId="6B7BBA13" w:rsidR="001C13F2" w:rsidRPr="00526A8E" w:rsidRDefault="003B0CC0" w:rsidP="00E4388C">
          <w:pPr>
            <w:pStyle w:val="11"/>
            <w:spacing w:before="0" w:after="0" w:line="360" w:lineRule="auto"/>
            <w:rPr>
              <w:rFonts w:asciiTheme="minorHAnsi" w:hAnsiTheme="minorHAnsi"/>
              <w:szCs w:val="24"/>
            </w:rPr>
          </w:pPr>
          <w:hyperlink w:anchor="_Toc92987362" w:history="1">
            <w:r w:rsidR="00712F6D" w:rsidRPr="00526A8E">
              <w:rPr>
                <w:rStyle w:val="ac"/>
                <w:rFonts w:hint="eastAsia"/>
                <w:szCs w:val="24"/>
              </w:rPr>
              <w:t>A</w:t>
            </w:r>
            <w:r w:rsidR="00712F6D" w:rsidRPr="00526A8E">
              <w:rPr>
                <w:rStyle w:val="ac"/>
                <w:szCs w:val="24"/>
              </w:rPr>
              <w:t xml:space="preserve">ppendix </w:t>
            </w:r>
            <w:r w:rsidR="001C13F2" w:rsidRPr="00526A8E">
              <w:rPr>
                <w:rStyle w:val="ac"/>
                <w:szCs w:val="24"/>
              </w:rPr>
              <w:t xml:space="preserve">A  </w:t>
            </w:r>
            <w:r w:rsidR="00A652AF" w:rsidRPr="00526A8E">
              <w:rPr>
                <w:rStyle w:val="ac"/>
                <w:szCs w:val="24"/>
              </w:rPr>
              <w:t>Seismic bracing node calculation</w:t>
            </w:r>
            <w:r w:rsidR="001C13F2" w:rsidRPr="00526A8E">
              <w:rPr>
                <w:webHidden/>
                <w:szCs w:val="24"/>
              </w:rPr>
              <w:tab/>
            </w:r>
            <w:r w:rsidR="001C13F2" w:rsidRPr="00526A8E">
              <w:rPr>
                <w:webHidden/>
                <w:szCs w:val="24"/>
              </w:rPr>
              <w:fldChar w:fldCharType="begin"/>
            </w:r>
            <w:r w:rsidR="001C13F2" w:rsidRPr="00526A8E">
              <w:rPr>
                <w:webHidden/>
                <w:szCs w:val="24"/>
              </w:rPr>
              <w:instrText xml:space="preserve"> PAGEREF _Toc92987362 \h </w:instrText>
            </w:r>
            <w:r w:rsidR="001C13F2" w:rsidRPr="00526A8E">
              <w:rPr>
                <w:webHidden/>
                <w:szCs w:val="24"/>
              </w:rPr>
            </w:r>
            <w:r w:rsidR="001C13F2" w:rsidRPr="00526A8E">
              <w:rPr>
                <w:webHidden/>
                <w:szCs w:val="24"/>
              </w:rPr>
              <w:fldChar w:fldCharType="separate"/>
            </w:r>
            <w:r w:rsidR="001519EF">
              <w:rPr>
                <w:webHidden/>
                <w:szCs w:val="24"/>
              </w:rPr>
              <w:t>36</w:t>
            </w:r>
            <w:r w:rsidR="001C13F2" w:rsidRPr="00526A8E">
              <w:rPr>
                <w:webHidden/>
                <w:szCs w:val="24"/>
              </w:rPr>
              <w:fldChar w:fldCharType="end"/>
            </w:r>
          </w:hyperlink>
        </w:p>
        <w:p w14:paraId="53429975" w14:textId="72C9DE18" w:rsidR="00AA52BE" w:rsidRPr="00526A8E" w:rsidRDefault="00AA52BE" w:rsidP="00AA52BE">
          <w:pPr>
            <w:pStyle w:val="11"/>
            <w:spacing w:before="0" w:after="0" w:line="360" w:lineRule="auto"/>
            <w:rPr>
              <w:rFonts w:asciiTheme="minorHAnsi" w:hAnsiTheme="minorHAnsi"/>
              <w:szCs w:val="24"/>
            </w:rPr>
          </w:pPr>
          <w:hyperlink w:anchor="_Toc92987362" w:history="1">
            <w:r w:rsidRPr="00526A8E">
              <w:rPr>
                <w:rStyle w:val="ac"/>
                <w:rFonts w:hint="eastAsia"/>
                <w:szCs w:val="24"/>
              </w:rPr>
              <w:t>A</w:t>
            </w:r>
            <w:r w:rsidRPr="00526A8E">
              <w:rPr>
                <w:rStyle w:val="ac"/>
                <w:szCs w:val="24"/>
              </w:rPr>
              <w:t xml:space="preserve">ppendix </w:t>
            </w:r>
            <w:r w:rsidR="00C70FF3" w:rsidRPr="00526A8E">
              <w:rPr>
                <w:rStyle w:val="ac"/>
                <w:szCs w:val="24"/>
              </w:rPr>
              <w:t>B</w:t>
            </w:r>
            <w:r w:rsidRPr="00526A8E">
              <w:rPr>
                <w:rStyle w:val="ac"/>
                <w:szCs w:val="24"/>
              </w:rPr>
              <w:t xml:space="preserve">  Records for quality acceptance about seismic bracing</w:t>
            </w:r>
            <w:r w:rsidRPr="00526A8E">
              <w:rPr>
                <w:webHidden/>
                <w:szCs w:val="24"/>
              </w:rPr>
              <w:tab/>
            </w:r>
            <w:r w:rsidR="00634959" w:rsidRPr="00526A8E">
              <w:rPr>
                <w:webHidden/>
                <w:szCs w:val="24"/>
              </w:rPr>
              <w:t>37</w:t>
            </w:r>
          </w:hyperlink>
        </w:p>
        <w:p w14:paraId="4C937611" w14:textId="0C89CB19" w:rsidR="001C13F2" w:rsidRPr="00526A8E" w:rsidRDefault="00712F6D" w:rsidP="00E4388C">
          <w:pPr>
            <w:pStyle w:val="11"/>
            <w:spacing w:before="0" w:after="0" w:line="360" w:lineRule="auto"/>
            <w:rPr>
              <w:rFonts w:asciiTheme="minorHAnsi" w:hAnsiTheme="minorHAnsi"/>
              <w:szCs w:val="24"/>
            </w:rPr>
          </w:pPr>
          <w:r w:rsidRPr="00526A8E">
            <w:rPr>
              <w:szCs w:val="24"/>
            </w:rPr>
            <w:t xml:space="preserve">Explanation of wording in this specification </w:t>
          </w:r>
          <w:hyperlink w:anchor="_Toc92987366" w:history="1">
            <w:r w:rsidR="001C13F2" w:rsidRPr="00526A8E">
              <w:rPr>
                <w:webHidden/>
                <w:szCs w:val="24"/>
              </w:rPr>
              <w:tab/>
            </w:r>
            <w:r w:rsidR="008B7314" w:rsidRPr="00526A8E">
              <w:rPr>
                <w:webHidden/>
                <w:szCs w:val="24"/>
              </w:rPr>
              <w:t>40</w:t>
            </w:r>
          </w:hyperlink>
        </w:p>
        <w:p w14:paraId="502544C3" w14:textId="1C43CC27" w:rsidR="001C13F2" w:rsidRPr="00526A8E" w:rsidRDefault="003B0CC0" w:rsidP="00E4388C">
          <w:pPr>
            <w:pStyle w:val="11"/>
            <w:spacing w:before="0" w:after="0" w:line="360" w:lineRule="auto"/>
            <w:rPr>
              <w:szCs w:val="24"/>
            </w:rPr>
          </w:pPr>
          <w:hyperlink w:anchor="_Toc92987367" w:history="1">
            <w:r w:rsidR="00712F6D" w:rsidRPr="00526A8E">
              <w:rPr>
                <w:rStyle w:val="ac"/>
                <w:rFonts w:hint="eastAsia"/>
                <w:szCs w:val="24"/>
              </w:rPr>
              <w:t>L</w:t>
            </w:r>
            <w:r w:rsidR="00712F6D" w:rsidRPr="00526A8E">
              <w:rPr>
                <w:rStyle w:val="ac"/>
                <w:szCs w:val="24"/>
              </w:rPr>
              <w:t>ist of quoted standards</w:t>
            </w:r>
            <w:r w:rsidR="001C13F2" w:rsidRPr="00526A8E">
              <w:rPr>
                <w:webHidden/>
                <w:szCs w:val="24"/>
              </w:rPr>
              <w:tab/>
            </w:r>
            <w:r w:rsidR="00EB3FEE" w:rsidRPr="00526A8E">
              <w:rPr>
                <w:webHidden/>
                <w:szCs w:val="24"/>
              </w:rPr>
              <w:t>4</w:t>
            </w:r>
            <w:r w:rsidR="008B7314" w:rsidRPr="00526A8E">
              <w:rPr>
                <w:webHidden/>
                <w:szCs w:val="24"/>
              </w:rPr>
              <w:t>1</w:t>
            </w:r>
          </w:hyperlink>
        </w:p>
        <w:p w14:paraId="4626C097" w14:textId="32E631E6" w:rsidR="00F43163" w:rsidRPr="00526A8E" w:rsidRDefault="00F43163" w:rsidP="00F43163">
          <w:pPr>
            <w:pStyle w:val="11"/>
            <w:spacing w:before="0" w:after="0" w:line="360" w:lineRule="auto"/>
            <w:rPr>
              <w:rFonts w:asciiTheme="minorHAnsi" w:hAnsiTheme="minorHAnsi"/>
              <w:szCs w:val="24"/>
            </w:rPr>
          </w:pPr>
          <w:hyperlink w:anchor="_Toc92987367" w:history="1">
            <w:r w:rsidRPr="00526A8E">
              <w:rPr>
                <w:rStyle w:val="ac"/>
                <w:szCs w:val="24"/>
              </w:rPr>
              <w:t>A</w:t>
            </w:r>
            <w:r w:rsidRPr="00526A8E">
              <w:rPr>
                <w:rStyle w:val="ac"/>
                <w:rFonts w:hint="eastAsia"/>
                <w:szCs w:val="24"/>
              </w:rPr>
              <w:t>dd</w:t>
            </w:r>
            <w:r w:rsidRPr="00526A8E">
              <w:rPr>
                <w:rStyle w:val="ac"/>
                <w:szCs w:val="24"/>
              </w:rPr>
              <w:t>ition:Explanation of provisions</w:t>
            </w:r>
            <w:r w:rsidRPr="00526A8E">
              <w:rPr>
                <w:webHidden/>
                <w:szCs w:val="24"/>
              </w:rPr>
              <w:tab/>
              <w:t>4</w:t>
            </w:r>
            <w:r w:rsidRPr="00526A8E">
              <w:rPr>
                <w:webHidden/>
                <w:szCs w:val="24"/>
              </w:rPr>
              <w:t>3</w:t>
            </w:r>
          </w:hyperlink>
        </w:p>
        <w:p w14:paraId="6FFBB7FA" w14:textId="77777777" w:rsidR="00F43163" w:rsidRPr="00526A8E" w:rsidRDefault="00F43163" w:rsidP="00F43163">
          <w:pPr>
            <w:rPr>
              <w:rFonts w:hint="eastAsia"/>
              <w:szCs w:val="24"/>
            </w:rPr>
          </w:pPr>
        </w:p>
        <w:p w14:paraId="6E616CB8" w14:textId="37AB06DB" w:rsidR="001C13F2" w:rsidRDefault="001C13F2" w:rsidP="00E4388C">
          <w:r w:rsidRPr="00526A8E">
            <w:rPr>
              <w:b/>
              <w:bCs/>
              <w:szCs w:val="24"/>
              <w:lang w:val="zh-CN"/>
            </w:rPr>
            <w:fldChar w:fldCharType="end"/>
          </w:r>
        </w:p>
        <w:bookmarkStart w:id="1" w:name="_GoBack" w:displacedByCustomXml="next"/>
        <w:bookmarkEnd w:id="1" w:displacedByCustomXml="next"/>
      </w:sdtContent>
    </w:sdt>
    <w:p w14:paraId="1EA1A8E8" w14:textId="77777777" w:rsidR="00BB0550" w:rsidRPr="009513D3" w:rsidRDefault="00BB0550" w:rsidP="006A3D3E"/>
    <w:p w14:paraId="3AD97DF6" w14:textId="77777777" w:rsidR="00374B1B" w:rsidRDefault="00374B1B" w:rsidP="006A3D3E">
      <w:pPr>
        <w:sectPr w:rsidR="00374B1B" w:rsidSect="00860D29">
          <w:pgSz w:w="11906" w:h="16838"/>
          <w:pgMar w:top="1418" w:right="1701" w:bottom="1418" w:left="1701" w:header="851" w:footer="992" w:gutter="0"/>
          <w:pgNumType w:start="1"/>
          <w:cols w:space="425"/>
          <w:docGrid w:type="lines" w:linePitch="312"/>
        </w:sectPr>
      </w:pPr>
    </w:p>
    <w:p w14:paraId="44C20A41" w14:textId="77777777" w:rsidR="00DB4D09" w:rsidRPr="00C10AAD" w:rsidRDefault="00BB4F0E" w:rsidP="006A3D3E">
      <w:pPr>
        <w:pStyle w:val="1"/>
        <w:spacing w:line="360" w:lineRule="auto"/>
      </w:pPr>
      <w:bookmarkStart w:id="2" w:name="_Toc92987336"/>
      <w:bookmarkStart w:id="3" w:name="_Toc108509707"/>
      <w:r w:rsidRPr="00C10AAD">
        <w:lastRenderedPageBreak/>
        <w:t xml:space="preserve">1 </w:t>
      </w:r>
      <w:r w:rsidR="00C10AAD" w:rsidRPr="00C10AAD">
        <w:rPr>
          <w:rFonts w:hint="eastAsia"/>
        </w:rPr>
        <w:t xml:space="preserve"> </w:t>
      </w:r>
      <w:r w:rsidRPr="00FC4A4E">
        <w:rPr>
          <w:b w:val="0"/>
        </w:rPr>
        <w:t>总</w:t>
      </w:r>
      <w:r w:rsidR="002E79B5" w:rsidRPr="00FC4A4E">
        <w:rPr>
          <w:rFonts w:hint="eastAsia"/>
          <w:b w:val="0"/>
        </w:rPr>
        <w:t xml:space="preserve"> </w:t>
      </w:r>
      <w:r w:rsidR="002E79B5" w:rsidRPr="00FC4A4E">
        <w:rPr>
          <w:b w:val="0"/>
        </w:rPr>
        <w:t xml:space="preserve"> </w:t>
      </w:r>
      <w:r w:rsidRPr="00FC4A4E">
        <w:rPr>
          <w:b w:val="0"/>
        </w:rPr>
        <w:t>则</w:t>
      </w:r>
      <w:bookmarkEnd w:id="0"/>
      <w:bookmarkEnd w:id="2"/>
      <w:bookmarkEnd w:id="3"/>
    </w:p>
    <w:p w14:paraId="631028D1" w14:textId="191E4198" w:rsidR="00BB4F0E" w:rsidRDefault="00BB4F0E" w:rsidP="00715D86">
      <w:r w:rsidRPr="00D76ED7">
        <w:rPr>
          <w:b/>
        </w:rPr>
        <w:t>1.0.1</w:t>
      </w:r>
      <w:r w:rsidR="00C10AAD" w:rsidRPr="00626647">
        <w:rPr>
          <w:rFonts w:hint="eastAsia"/>
        </w:rPr>
        <w:t xml:space="preserve"> </w:t>
      </w:r>
      <w:r w:rsidRPr="00D76ED7">
        <w:t xml:space="preserve"> </w:t>
      </w:r>
      <w:r w:rsidR="0038234B">
        <w:rPr>
          <w:rFonts w:hint="eastAsia"/>
        </w:rPr>
        <w:t>为规范地下工程</w:t>
      </w:r>
      <w:r w:rsidR="000E3F21" w:rsidRPr="000E3F21">
        <w:rPr>
          <w:rFonts w:hint="eastAsia"/>
        </w:rPr>
        <w:t>支吊架抗震支撑系统</w:t>
      </w:r>
      <w:r w:rsidR="0038234B">
        <w:rPr>
          <w:rFonts w:hint="eastAsia"/>
        </w:rPr>
        <w:t>的设计、</w:t>
      </w:r>
      <w:r w:rsidR="00B854AA">
        <w:rPr>
          <w:rFonts w:hint="eastAsia"/>
        </w:rPr>
        <w:t>制作、安装</w:t>
      </w:r>
      <w:r w:rsidR="002E79B5">
        <w:rPr>
          <w:rFonts w:hint="eastAsia"/>
        </w:rPr>
        <w:t>和验收，做到技术先进、安全适用、经济合理、确保质量，制定本规程</w:t>
      </w:r>
      <w:r w:rsidR="006152F4" w:rsidRPr="00D76ED7">
        <w:t>。</w:t>
      </w:r>
    </w:p>
    <w:p w14:paraId="7DFAC585" w14:textId="77777777" w:rsidR="002E79B5" w:rsidRPr="00CA2EB3" w:rsidRDefault="002E79B5" w:rsidP="00715D86">
      <w:pPr>
        <w:rPr>
          <w:color w:val="000000" w:themeColor="text1"/>
        </w:rPr>
      </w:pPr>
      <w:r w:rsidRPr="00CA2EB3">
        <w:rPr>
          <w:rFonts w:hint="eastAsia"/>
          <w:color w:val="000000" w:themeColor="text1"/>
        </w:rPr>
        <w:t>【条文说明】</w:t>
      </w:r>
    </w:p>
    <w:p w14:paraId="28497EAA" w14:textId="77777777" w:rsidR="00196EFC" w:rsidRDefault="00B0724A" w:rsidP="00715D86">
      <w:pPr>
        <w:rPr>
          <w:rFonts w:ascii="仿宋" w:eastAsia="仿宋" w:hAnsi="仿宋"/>
          <w:color w:val="000000" w:themeColor="text1"/>
        </w:rPr>
      </w:pPr>
      <w:r w:rsidRPr="00B0724A">
        <w:rPr>
          <w:rFonts w:ascii="仿宋" w:eastAsia="仿宋" w:hAnsi="仿宋" w:hint="eastAsia"/>
          <w:color w:val="000000" w:themeColor="text1"/>
        </w:rPr>
        <w:t>1.</w:t>
      </w:r>
      <w:r>
        <w:rPr>
          <w:rFonts w:ascii="仿宋" w:eastAsia="仿宋" w:hAnsi="仿宋" w:hint="eastAsia"/>
        </w:rPr>
        <w:t xml:space="preserve">0.1  </w:t>
      </w:r>
      <w:r w:rsidR="00196EFC">
        <w:rPr>
          <w:rFonts w:ascii="仿宋" w:eastAsia="仿宋" w:hAnsi="仿宋" w:hint="eastAsia"/>
          <w:color w:val="000000" w:themeColor="text1"/>
        </w:rPr>
        <w:t>本规程的地下工程，主要是指城市地下工程。现行行业标准《城市地下空间利用基本术语标准》J</w:t>
      </w:r>
      <w:r w:rsidR="00196EFC">
        <w:rPr>
          <w:rFonts w:ascii="仿宋" w:eastAsia="仿宋" w:hAnsi="仿宋"/>
          <w:color w:val="000000" w:themeColor="text1"/>
        </w:rPr>
        <w:t>GJ/T 335</w:t>
      </w:r>
      <w:r w:rsidR="00196EFC">
        <w:rPr>
          <w:rFonts w:ascii="仿宋" w:eastAsia="仿宋" w:hAnsi="仿宋" w:hint="eastAsia"/>
          <w:color w:val="000000" w:themeColor="text1"/>
        </w:rPr>
        <w:t>第2</w:t>
      </w:r>
      <w:r w:rsidR="00196EFC">
        <w:rPr>
          <w:rFonts w:ascii="仿宋" w:eastAsia="仿宋" w:hAnsi="仿宋"/>
          <w:color w:val="000000" w:themeColor="text1"/>
        </w:rPr>
        <w:t>.0.14</w:t>
      </w:r>
      <w:r w:rsidR="00196EFC">
        <w:rPr>
          <w:rFonts w:ascii="仿宋" w:eastAsia="仿宋" w:hAnsi="仿宋" w:hint="eastAsia"/>
          <w:color w:val="000000" w:themeColor="text1"/>
        </w:rPr>
        <w:t>条规定，地下工程是指各种类型地下空间设施的总称，并从城市地下空间的使用功能角度将城市地下空间设施分为</w:t>
      </w:r>
      <w:r w:rsidR="00196EFC" w:rsidRPr="00714F2F">
        <w:rPr>
          <w:rFonts w:ascii="仿宋" w:eastAsia="仿宋" w:hAnsi="仿宋" w:hint="eastAsia"/>
          <w:color w:val="000000" w:themeColor="text1"/>
        </w:rPr>
        <w:t>地下交通设施、地下市政公用设施、地下公共服务设施、地下仓储设施、地下物流设施、地下防灾减灾设施及地下综合设施</w:t>
      </w:r>
      <w:r w:rsidR="00196EFC">
        <w:rPr>
          <w:rFonts w:ascii="仿宋" w:eastAsia="仿宋" w:hAnsi="仿宋" w:hint="eastAsia"/>
          <w:color w:val="000000" w:themeColor="text1"/>
        </w:rPr>
        <w:t>。因此本规程的地下工程，主要包括上述类型的建筑，但地下防灾减灾设施中的人民防空工程由于保密等原则，不在本规程的应用范围内。</w:t>
      </w:r>
    </w:p>
    <w:p w14:paraId="70BC0081" w14:textId="7EC36012" w:rsidR="00B0724A" w:rsidRPr="00196EFC" w:rsidRDefault="00B0724A" w:rsidP="00196EFC">
      <w:pPr>
        <w:ind w:firstLineChars="200" w:firstLine="480"/>
      </w:pPr>
      <w:r w:rsidRPr="00B0724A">
        <w:rPr>
          <w:rFonts w:ascii="仿宋" w:eastAsia="仿宋" w:hAnsi="仿宋" w:hint="eastAsia"/>
        </w:rPr>
        <w:t>随着城镇化的快速发展，地面资源日益紧张，向地下发展已成为现代城市可持续发展的必然需求和选择。科学开发利用地下空间不但是对城市地上功能的补充和延伸，同时也有助于缓解城市交通、改善城市环境。合理开发利用地下空间早已在世界范围内达成高度共识。近年来，我国出现了地下空间开发的热潮，地下交通、地下商场、地下车库、综合管廊等</w:t>
      </w:r>
      <w:r w:rsidR="006D1B58">
        <w:rPr>
          <w:rFonts w:ascii="仿宋" w:eastAsia="仿宋" w:hAnsi="仿宋" w:hint="eastAsia"/>
        </w:rPr>
        <w:t>城市</w:t>
      </w:r>
      <w:r w:rsidRPr="00B0724A">
        <w:rPr>
          <w:rFonts w:ascii="仿宋" w:eastAsia="仿宋" w:hAnsi="仿宋" w:hint="eastAsia"/>
        </w:rPr>
        <w:t>地下工程发展迅猛</w:t>
      </w:r>
      <w:r>
        <w:rPr>
          <w:rFonts w:ascii="仿宋" w:eastAsia="仿宋" w:hAnsi="仿宋" w:hint="eastAsia"/>
        </w:rPr>
        <w:t>，</w:t>
      </w:r>
      <w:r w:rsidRPr="00B0724A">
        <w:rPr>
          <w:rFonts w:ascii="仿宋" w:eastAsia="仿宋" w:hAnsi="仿宋" w:hint="eastAsia"/>
        </w:rPr>
        <w:t>开发规模和速度已居世界前列</w:t>
      </w:r>
      <w:r>
        <w:rPr>
          <w:rFonts w:ascii="仿宋" w:eastAsia="仿宋" w:hAnsi="仿宋" w:hint="eastAsia"/>
        </w:rPr>
        <w:t>。根据我国《人民防空法》第十四条的规定，城市的地下交通干线以及其他地下工程的建设，应当兼顾人民防空需要。可见，城市地下工程不仅要满足城市地上功能的要求，还需兼顾防灾避难的功能。</w:t>
      </w:r>
      <w:r w:rsidR="006D1B58">
        <w:rPr>
          <w:rFonts w:ascii="仿宋" w:eastAsia="仿宋" w:hAnsi="仿宋" w:hint="eastAsia"/>
        </w:rPr>
        <w:t>此外，城市</w:t>
      </w:r>
      <w:r w:rsidR="00576431">
        <w:rPr>
          <w:rFonts w:ascii="仿宋" w:eastAsia="仿宋" w:hAnsi="仿宋" w:hint="eastAsia"/>
        </w:rPr>
        <w:t>地下工程中各类机电设备及管线众多，</w:t>
      </w:r>
      <w:r>
        <w:rPr>
          <w:rFonts w:ascii="仿宋" w:eastAsia="仿宋" w:hAnsi="仿宋" w:hint="eastAsia"/>
        </w:rPr>
        <w:t>抗震支吊架作为</w:t>
      </w:r>
      <w:r w:rsidR="00576431">
        <w:rPr>
          <w:rFonts w:ascii="仿宋" w:eastAsia="仿宋" w:hAnsi="仿宋" w:hint="eastAsia"/>
        </w:rPr>
        <w:t>其</w:t>
      </w:r>
      <w:r>
        <w:rPr>
          <w:rFonts w:ascii="仿宋" w:eastAsia="仿宋" w:hAnsi="仿宋" w:hint="eastAsia"/>
        </w:rPr>
        <w:t>重要抗震措施，自现行国家</w:t>
      </w:r>
      <w:r w:rsidRPr="00B0724A">
        <w:rPr>
          <w:rFonts w:ascii="仿宋" w:eastAsia="仿宋" w:hAnsi="仿宋" w:hint="eastAsia"/>
        </w:rPr>
        <w:t>标准《建筑机电工程抗震设计规范》GB 50981</w:t>
      </w:r>
      <w:r>
        <w:rPr>
          <w:rFonts w:ascii="仿宋" w:eastAsia="仿宋" w:hAnsi="仿宋" w:hint="eastAsia"/>
        </w:rPr>
        <w:t>颁布实施以来，在</w:t>
      </w:r>
      <w:r w:rsidR="00576431">
        <w:rPr>
          <w:rFonts w:ascii="仿宋" w:eastAsia="仿宋" w:hAnsi="仿宋" w:hint="eastAsia"/>
        </w:rPr>
        <w:t>城市地下工程中</w:t>
      </w:r>
      <w:r>
        <w:rPr>
          <w:rFonts w:ascii="仿宋" w:eastAsia="仿宋" w:hAnsi="仿宋" w:hint="eastAsia"/>
        </w:rPr>
        <w:t>得到了广泛应用</w:t>
      </w:r>
      <w:r w:rsidR="00576431">
        <w:rPr>
          <w:rFonts w:ascii="仿宋" w:eastAsia="仿宋" w:hAnsi="仿宋" w:hint="eastAsia"/>
        </w:rPr>
        <w:t>。</w:t>
      </w:r>
    </w:p>
    <w:p w14:paraId="60CF6DED" w14:textId="151F77D0" w:rsidR="002E79B5" w:rsidRPr="00CA2EB3" w:rsidRDefault="00576431" w:rsidP="00533276">
      <w:pPr>
        <w:ind w:firstLineChars="200" w:firstLine="480"/>
        <w:rPr>
          <w:rFonts w:ascii="仿宋" w:eastAsia="仿宋" w:hAnsi="仿宋"/>
          <w:color w:val="000000" w:themeColor="text1"/>
        </w:rPr>
      </w:pPr>
      <w:r>
        <w:rPr>
          <w:rFonts w:ascii="仿宋" w:eastAsia="仿宋" w:hAnsi="仿宋" w:hint="eastAsia"/>
          <w:color w:val="000000" w:themeColor="text1"/>
        </w:rPr>
        <w:t>我国属于地震多发国家，</w:t>
      </w:r>
      <w:r w:rsidR="002E79B5" w:rsidRPr="00CA2EB3">
        <w:rPr>
          <w:rFonts w:ascii="仿宋" w:eastAsia="仿宋" w:hAnsi="仿宋" w:hint="eastAsia"/>
          <w:color w:val="000000" w:themeColor="text1"/>
        </w:rPr>
        <w:t>地震发生时由于地下</w:t>
      </w:r>
      <w:r>
        <w:rPr>
          <w:rFonts w:ascii="仿宋" w:eastAsia="仿宋" w:hAnsi="仿宋" w:hint="eastAsia"/>
          <w:color w:val="000000" w:themeColor="text1"/>
        </w:rPr>
        <w:t>工程的建筑结构</w:t>
      </w:r>
      <w:r w:rsidR="002E79B5" w:rsidRPr="00CA2EB3">
        <w:rPr>
          <w:rFonts w:ascii="仿宋" w:eastAsia="仿宋" w:hAnsi="仿宋" w:hint="eastAsia"/>
          <w:color w:val="000000" w:themeColor="text1"/>
        </w:rPr>
        <w:t>自振而发生应变和变形，地下</w:t>
      </w:r>
      <w:r w:rsidR="002E79B5" w:rsidRPr="00CA2EB3">
        <w:rPr>
          <w:rFonts w:ascii="仿宋" w:eastAsia="仿宋" w:hAnsi="仿宋"/>
          <w:color w:val="000000" w:themeColor="text1"/>
        </w:rPr>
        <w:t>工程</w:t>
      </w:r>
      <w:r>
        <w:rPr>
          <w:rFonts w:ascii="仿宋" w:eastAsia="仿宋" w:hAnsi="仿宋" w:hint="eastAsia"/>
          <w:color w:val="000000" w:themeColor="text1"/>
        </w:rPr>
        <w:t>中</w:t>
      </w:r>
      <w:r w:rsidR="002E79B5" w:rsidRPr="00CA2EB3">
        <w:rPr>
          <w:rFonts w:ascii="仿宋" w:eastAsia="仿宋" w:hAnsi="仿宋" w:hint="eastAsia"/>
          <w:color w:val="000000" w:themeColor="text1"/>
        </w:rPr>
        <w:t>设置的支吊架系统容易发生损毁引发次生灾害，严重影响人生安全和地下重要管线设施的正常运行。抗震</w:t>
      </w:r>
      <w:r w:rsidR="002E79B5" w:rsidRPr="00CA2EB3">
        <w:rPr>
          <w:rFonts w:ascii="仿宋" w:eastAsia="仿宋" w:hAnsi="仿宋"/>
          <w:color w:val="000000" w:themeColor="text1"/>
        </w:rPr>
        <w:t>支吊架</w:t>
      </w:r>
      <w:r w:rsidR="002E79B5" w:rsidRPr="00CA2EB3">
        <w:rPr>
          <w:rFonts w:ascii="仿宋" w:eastAsia="仿宋" w:hAnsi="仿宋" w:hint="eastAsia"/>
          <w:color w:val="000000" w:themeColor="text1"/>
        </w:rPr>
        <w:t>是</w:t>
      </w:r>
      <w:r w:rsidR="002E79B5" w:rsidRPr="00CA2EB3">
        <w:rPr>
          <w:rFonts w:ascii="仿宋" w:eastAsia="仿宋" w:hAnsi="仿宋"/>
          <w:color w:val="000000" w:themeColor="text1"/>
        </w:rPr>
        <w:t>以地震</w:t>
      </w:r>
      <w:r w:rsidR="002E79B5" w:rsidRPr="00CA2EB3">
        <w:rPr>
          <w:rFonts w:ascii="仿宋" w:eastAsia="仿宋" w:hAnsi="仿宋" w:hint="eastAsia"/>
          <w:color w:val="000000" w:themeColor="text1"/>
        </w:rPr>
        <w:t>时</w:t>
      </w:r>
      <w:r w:rsidR="002E79B5" w:rsidRPr="00CA2EB3">
        <w:rPr>
          <w:rFonts w:ascii="仿宋" w:eastAsia="仿宋" w:hAnsi="仿宋"/>
          <w:color w:val="000000" w:themeColor="text1"/>
        </w:rPr>
        <w:t>产生的地震作用力为主要荷载的</w:t>
      </w:r>
      <w:r w:rsidR="002E79B5" w:rsidRPr="00CA2EB3">
        <w:rPr>
          <w:rFonts w:ascii="仿宋" w:eastAsia="仿宋" w:hAnsi="仿宋" w:hint="eastAsia"/>
          <w:color w:val="000000" w:themeColor="text1"/>
        </w:rPr>
        <w:t>抗震</w:t>
      </w:r>
      <w:r w:rsidR="002E79B5" w:rsidRPr="00CA2EB3">
        <w:rPr>
          <w:rFonts w:ascii="仿宋" w:eastAsia="仿宋" w:hAnsi="仿宋"/>
          <w:color w:val="000000" w:themeColor="text1"/>
        </w:rPr>
        <w:t>支撑系统</w:t>
      </w:r>
      <w:r w:rsidR="002E79B5" w:rsidRPr="00CA2EB3">
        <w:rPr>
          <w:rFonts w:ascii="仿宋" w:eastAsia="仿宋" w:hAnsi="仿宋" w:hint="eastAsia"/>
          <w:color w:val="000000" w:themeColor="text1"/>
        </w:rPr>
        <w:t>，</w:t>
      </w:r>
      <w:r w:rsidR="002E79B5" w:rsidRPr="00CA2EB3">
        <w:rPr>
          <w:rFonts w:ascii="仿宋" w:eastAsia="仿宋" w:hAnsi="仿宋"/>
          <w:color w:val="000000" w:themeColor="text1"/>
        </w:rPr>
        <w:t>针对的是遭遇到设防烈度的地震时能将管道及设备产生的地震作用传递到主体结构上的一种抗震支撑措施，以达到减轻地震破坏、减少</w:t>
      </w:r>
      <w:r w:rsidR="002E79B5" w:rsidRPr="00CA2EB3">
        <w:rPr>
          <w:rFonts w:ascii="仿宋" w:eastAsia="仿宋" w:hAnsi="仿宋" w:hint="eastAsia"/>
          <w:color w:val="000000" w:themeColor="text1"/>
        </w:rPr>
        <w:t>和</w:t>
      </w:r>
      <w:r w:rsidR="002E79B5" w:rsidRPr="00CA2EB3">
        <w:rPr>
          <w:rFonts w:ascii="仿宋" w:eastAsia="仿宋" w:hAnsi="仿宋"/>
          <w:color w:val="000000" w:themeColor="text1"/>
        </w:rPr>
        <w:t>尽可能防止次生灾害的发生，从而实现减少人员伤亡及财产损失、甚至</w:t>
      </w:r>
      <w:r w:rsidR="002E79B5" w:rsidRPr="00CA2EB3">
        <w:rPr>
          <w:rFonts w:ascii="仿宋" w:eastAsia="仿宋" w:hAnsi="仿宋" w:hint="eastAsia"/>
          <w:color w:val="000000" w:themeColor="text1"/>
        </w:rPr>
        <w:t>保持</w:t>
      </w:r>
      <w:r w:rsidR="002E79B5" w:rsidRPr="00CA2EB3">
        <w:rPr>
          <w:rFonts w:ascii="仿宋" w:eastAsia="仿宋" w:hAnsi="仿宋" w:hint="eastAsia"/>
          <w:color w:val="000000" w:themeColor="text1"/>
        </w:rPr>
        <w:lastRenderedPageBreak/>
        <w:t>机电</w:t>
      </w:r>
      <w:r w:rsidR="002E79B5" w:rsidRPr="00CA2EB3">
        <w:rPr>
          <w:rFonts w:ascii="仿宋" w:eastAsia="仿宋" w:hAnsi="仿宋"/>
          <w:color w:val="000000" w:themeColor="text1"/>
        </w:rPr>
        <w:t>设备</w:t>
      </w:r>
      <w:r w:rsidR="002E79B5" w:rsidRPr="00CA2EB3">
        <w:rPr>
          <w:rFonts w:ascii="仿宋" w:eastAsia="仿宋" w:hAnsi="仿宋" w:hint="eastAsia"/>
          <w:color w:val="000000" w:themeColor="text1"/>
        </w:rPr>
        <w:t>功能基本可</w:t>
      </w:r>
      <w:r w:rsidR="002E79B5" w:rsidRPr="00CA2EB3">
        <w:rPr>
          <w:rFonts w:ascii="仿宋" w:eastAsia="仿宋" w:hAnsi="仿宋"/>
          <w:color w:val="000000" w:themeColor="text1"/>
        </w:rPr>
        <w:t>用的目的。</w:t>
      </w:r>
      <w:r w:rsidR="002E79B5" w:rsidRPr="00CA2EB3">
        <w:rPr>
          <w:rFonts w:ascii="仿宋" w:eastAsia="仿宋" w:hAnsi="仿宋" w:hint="eastAsia"/>
          <w:color w:val="000000" w:themeColor="text1"/>
        </w:rPr>
        <w:t>如果抗震</w:t>
      </w:r>
      <w:r w:rsidR="002E79B5" w:rsidRPr="00CA2EB3">
        <w:rPr>
          <w:rFonts w:ascii="仿宋" w:eastAsia="仿宋" w:hAnsi="仿宋"/>
          <w:color w:val="000000" w:themeColor="text1"/>
        </w:rPr>
        <w:t>支吊架</w:t>
      </w:r>
      <w:r w:rsidR="002E79B5" w:rsidRPr="00CA2EB3">
        <w:rPr>
          <w:rFonts w:ascii="仿宋" w:eastAsia="仿宋" w:hAnsi="仿宋" w:hint="eastAsia"/>
          <w:color w:val="000000" w:themeColor="text1"/>
        </w:rPr>
        <w:t>设计</w:t>
      </w:r>
      <w:r w:rsidR="002E79B5" w:rsidRPr="00CA2EB3">
        <w:rPr>
          <w:rFonts w:ascii="仿宋" w:eastAsia="仿宋" w:hAnsi="仿宋"/>
          <w:color w:val="000000" w:themeColor="text1"/>
        </w:rPr>
        <w:t>或施工不当，</w:t>
      </w:r>
      <w:r w:rsidR="002E79B5" w:rsidRPr="00CA2EB3">
        <w:rPr>
          <w:rFonts w:ascii="仿宋" w:eastAsia="仿宋" w:hAnsi="仿宋" w:hint="eastAsia"/>
          <w:color w:val="000000" w:themeColor="text1"/>
        </w:rPr>
        <w:t>在</w:t>
      </w:r>
      <w:r w:rsidR="002E79B5" w:rsidRPr="00CA2EB3">
        <w:rPr>
          <w:rFonts w:ascii="仿宋" w:eastAsia="仿宋" w:hAnsi="仿宋"/>
          <w:color w:val="000000" w:themeColor="text1"/>
        </w:rPr>
        <w:t>地震作用</w:t>
      </w:r>
      <w:r w:rsidR="002E79B5" w:rsidRPr="00CA2EB3">
        <w:rPr>
          <w:rFonts w:ascii="仿宋" w:eastAsia="仿宋" w:hAnsi="仿宋" w:hint="eastAsia"/>
          <w:color w:val="000000" w:themeColor="text1"/>
        </w:rPr>
        <w:t>时可能出现</w:t>
      </w:r>
      <w:r w:rsidR="002E79B5" w:rsidRPr="00CA2EB3">
        <w:rPr>
          <w:rFonts w:ascii="仿宋" w:eastAsia="仿宋" w:hAnsi="仿宋"/>
          <w:color w:val="000000" w:themeColor="text1"/>
        </w:rPr>
        <w:t>主体结构未达</w:t>
      </w:r>
      <w:r w:rsidR="002E79B5" w:rsidRPr="00CA2EB3">
        <w:rPr>
          <w:rFonts w:ascii="仿宋" w:eastAsia="仿宋" w:hAnsi="仿宋" w:hint="eastAsia"/>
          <w:color w:val="000000" w:themeColor="text1"/>
        </w:rPr>
        <w:t>到</w:t>
      </w:r>
      <w:r w:rsidR="002E79B5" w:rsidRPr="00CA2EB3">
        <w:rPr>
          <w:rFonts w:ascii="仿宋" w:eastAsia="仿宋" w:hAnsi="仿宋"/>
          <w:color w:val="000000" w:themeColor="text1"/>
        </w:rPr>
        <w:t>极限状态</w:t>
      </w:r>
      <w:r w:rsidR="002E79B5" w:rsidRPr="00CA2EB3">
        <w:rPr>
          <w:rFonts w:ascii="仿宋" w:eastAsia="仿宋" w:hAnsi="仿宋" w:hint="eastAsia"/>
          <w:color w:val="000000" w:themeColor="text1"/>
        </w:rPr>
        <w:t>而抗震</w:t>
      </w:r>
      <w:r w:rsidR="002E79B5" w:rsidRPr="00CA2EB3">
        <w:rPr>
          <w:rFonts w:ascii="仿宋" w:eastAsia="仿宋" w:hAnsi="仿宋"/>
          <w:color w:val="000000" w:themeColor="text1"/>
        </w:rPr>
        <w:t>支吊架系统已经发生破坏</w:t>
      </w:r>
      <w:r w:rsidR="002E79B5" w:rsidRPr="00CA2EB3">
        <w:rPr>
          <w:rFonts w:ascii="仿宋" w:eastAsia="仿宋" w:hAnsi="仿宋" w:hint="eastAsia"/>
          <w:color w:val="000000" w:themeColor="text1"/>
        </w:rPr>
        <w:t>造成</w:t>
      </w:r>
      <w:r w:rsidR="002E79B5" w:rsidRPr="00CA2EB3">
        <w:rPr>
          <w:rFonts w:ascii="仿宋" w:eastAsia="仿宋" w:hAnsi="仿宋"/>
          <w:color w:val="000000" w:themeColor="text1"/>
        </w:rPr>
        <w:t>管线</w:t>
      </w:r>
      <w:r w:rsidR="002E79B5" w:rsidRPr="00CA2EB3">
        <w:rPr>
          <w:rFonts w:ascii="仿宋" w:eastAsia="仿宋" w:hAnsi="仿宋" w:hint="eastAsia"/>
          <w:color w:val="000000" w:themeColor="text1"/>
        </w:rPr>
        <w:t>掉落</w:t>
      </w:r>
      <w:r w:rsidR="002E79B5" w:rsidRPr="00CA2EB3">
        <w:rPr>
          <w:rFonts w:ascii="仿宋" w:eastAsia="仿宋" w:hAnsi="仿宋"/>
          <w:color w:val="000000" w:themeColor="text1"/>
        </w:rPr>
        <w:t>或</w:t>
      </w:r>
      <w:r w:rsidR="002E79B5" w:rsidRPr="00CA2EB3">
        <w:rPr>
          <w:rFonts w:ascii="仿宋" w:eastAsia="仿宋" w:hAnsi="仿宋" w:hint="eastAsia"/>
          <w:color w:val="000000" w:themeColor="text1"/>
        </w:rPr>
        <w:t>机电</w:t>
      </w:r>
      <w:r w:rsidR="002E79B5" w:rsidRPr="00CA2EB3">
        <w:rPr>
          <w:rFonts w:ascii="仿宋" w:eastAsia="仿宋" w:hAnsi="仿宋"/>
          <w:color w:val="000000" w:themeColor="text1"/>
        </w:rPr>
        <w:t>设备损毁</w:t>
      </w:r>
      <w:r w:rsidR="002E79B5" w:rsidRPr="00CA2EB3">
        <w:rPr>
          <w:rFonts w:ascii="仿宋" w:eastAsia="仿宋" w:hAnsi="仿宋" w:hint="eastAsia"/>
          <w:color w:val="000000" w:themeColor="text1"/>
        </w:rPr>
        <w:t>中断</w:t>
      </w:r>
      <w:r w:rsidR="002E79B5" w:rsidRPr="00CA2EB3">
        <w:rPr>
          <w:rFonts w:ascii="仿宋" w:eastAsia="仿宋" w:hAnsi="仿宋"/>
          <w:color w:val="000000" w:themeColor="text1"/>
        </w:rPr>
        <w:t>运行</w:t>
      </w:r>
      <w:r w:rsidR="002E79B5" w:rsidRPr="00CA2EB3">
        <w:rPr>
          <w:rFonts w:ascii="仿宋" w:eastAsia="仿宋" w:hAnsi="仿宋" w:hint="eastAsia"/>
          <w:color w:val="000000" w:themeColor="text1"/>
        </w:rPr>
        <w:t>的</w:t>
      </w:r>
      <w:r w:rsidR="002E79B5" w:rsidRPr="00CA2EB3">
        <w:rPr>
          <w:rFonts w:ascii="仿宋" w:eastAsia="仿宋" w:hAnsi="仿宋"/>
          <w:color w:val="000000" w:themeColor="text1"/>
        </w:rPr>
        <w:t>情况，</w:t>
      </w:r>
      <w:r w:rsidR="002E79B5" w:rsidRPr="00CA2EB3">
        <w:rPr>
          <w:rFonts w:ascii="仿宋" w:eastAsia="仿宋" w:hAnsi="仿宋" w:hint="eastAsia"/>
          <w:color w:val="000000" w:themeColor="text1"/>
        </w:rPr>
        <w:t>极易</w:t>
      </w:r>
      <w:r w:rsidR="002E79B5" w:rsidRPr="00CA2EB3">
        <w:rPr>
          <w:rFonts w:ascii="仿宋" w:eastAsia="仿宋" w:hAnsi="仿宋"/>
          <w:color w:val="000000" w:themeColor="text1"/>
        </w:rPr>
        <w:t>引发</w:t>
      </w:r>
      <w:r w:rsidR="002E79B5" w:rsidRPr="00CA2EB3">
        <w:rPr>
          <w:rFonts w:ascii="仿宋" w:eastAsia="仿宋" w:hAnsi="仿宋" w:hint="eastAsia"/>
          <w:color w:val="000000" w:themeColor="text1"/>
        </w:rPr>
        <w:t>次生</w:t>
      </w:r>
      <w:r w:rsidR="002E79B5" w:rsidRPr="00CA2EB3">
        <w:rPr>
          <w:rFonts w:ascii="仿宋" w:eastAsia="仿宋" w:hAnsi="仿宋"/>
          <w:color w:val="000000" w:themeColor="text1"/>
        </w:rPr>
        <w:t>灾害，严重影响安全施救和灾后重建。</w:t>
      </w:r>
    </w:p>
    <w:p w14:paraId="54C9F5D1" w14:textId="77777777" w:rsidR="00196EFC" w:rsidRDefault="002E79B5" w:rsidP="00576431">
      <w:pPr>
        <w:ind w:firstLineChars="200" w:firstLine="480"/>
        <w:rPr>
          <w:rFonts w:ascii="仿宋" w:eastAsia="仿宋" w:hAnsi="仿宋"/>
          <w:color w:val="000000" w:themeColor="text1"/>
        </w:rPr>
      </w:pPr>
      <w:r w:rsidRPr="00CA2EB3">
        <w:rPr>
          <w:rFonts w:ascii="仿宋" w:eastAsia="仿宋" w:hAnsi="仿宋" w:hint="eastAsia"/>
          <w:color w:val="000000" w:themeColor="text1"/>
        </w:rPr>
        <w:t>为</w:t>
      </w:r>
      <w:r w:rsidRPr="00CA2EB3">
        <w:rPr>
          <w:rFonts w:ascii="仿宋" w:eastAsia="仿宋" w:hAnsi="仿宋"/>
          <w:color w:val="000000" w:themeColor="text1"/>
        </w:rPr>
        <w:t>了提高抗震支吊架</w:t>
      </w:r>
      <w:r w:rsidRPr="00CA2EB3">
        <w:rPr>
          <w:rFonts w:ascii="仿宋" w:eastAsia="仿宋" w:hAnsi="仿宋" w:hint="eastAsia"/>
          <w:color w:val="000000" w:themeColor="text1"/>
        </w:rPr>
        <w:t>支撑系统</w:t>
      </w:r>
      <w:r w:rsidRPr="00CA2EB3">
        <w:rPr>
          <w:rFonts w:ascii="仿宋" w:eastAsia="仿宋" w:hAnsi="仿宋"/>
          <w:color w:val="000000" w:themeColor="text1"/>
        </w:rPr>
        <w:t>在地下工程的设计、施工与验收的技术水平，</w:t>
      </w:r>
      <w:r w:rsidRPr="00CA2EB3">
        <w:rPr>
          <w:rFonts w:ascii="仿宋" w:eastAsia="仿宋" w:hAnsi="仿宋" w:hint="eastAsia"/>
          <w:color w:val="000000" w:themeColor="text1"/>
        </w:rPr>
        <w:t>充分</w:t>
      </w:r>
      <w:r w:rsidRPr="00CA2EB3">
        <w:rPr>
          <w:rFonts w:ascii="仿宋" w:eastAsia="仿宋" w:hAnsi="仿宋"/>
          <w:color w:val="000000" w:themeColor="text1"/>
        </w:rPr>
        <w:t>发挥</w:t>
      </w:r>
      <w:r w:rsidRPr="00CA2EB3">
        <w:rPr>
          <w:rFonts w:ascii="仿宋" w:eastAsia="仿宋" w:hAnsi="仿宋" w:hint="eastAsia"/>
          <w:color w:val="000000" w:themeColor="text1"/>
        </w:rPr>
        <w:t>其对</w:t>
      </w:r>
      <w:r w:rsidRPr="00CA2EB3">
        <w:rPr>
          <w:rFonts w:ascii="仿宋" w:eastAsia="仿宋" w:hAnsi="仿宋"/>
          <w:color w:val="000000" w:themeColor="text1"/>
        </w:rPr>
        <w:t>机电设备</w:t>
      </w:r>
      <w:r w:rsidRPr="00CA2EB3">
        <w:rPr>
          <w:rFonts w:ascii="仿宋" w:eastAsia="仿宋" w:hAnsi="仿宋" w:hint="eastAsia"/>
          <w:color w:val="000000" w:themeColor="text1"/>
        </w:rPr>
        <w:t>管线</w:t>
      </w:r>
      <w:r w:rsidRPr="00CA2EB3">
        <w:rPr>
          <w:rFonts w:ascii="仿宋" w:eastAsia="仿宋" w:hAnsi="仿宋"/>
          <w:color w:val="000000" w:themeColor="text1"/>
        </w:rPr>
        <w:t>应有的保护作用，又能在经济上达到充分的合理性，编制组</w:t>
      </w:r>
      <w:r w:rsidRPr="00CA2EB3">
        <w:rPr>
          <w:rFonts w:ascii="仿宋" w:eastAsia="仿宋" w:hAnsi="仿宋" w:hint="eastAsia"/>
          <w:color w:val="000000" w:themeColor="text1"/>
        </w:rPr>
        <w:t>采用</w:t>
      </w:r>
      <w:r w:rsidRPr="00CA2EB3">
        <w:rPr>
          <w:rFonts w:ascii="仿宋" w:eastAsia="仿宋" w:hAnsi="仿宋"/>
          <w:color w:val="000000" w:themeColor="text1"/>
        </w:rPr>
        <w:t>目前</w:t>
      </w:r>
      <w:r w:rsidRPr="00CA2EB3">
        <w:rPr>
          <w:rFonts w:ascii="仿宋" w:eastAsia="仿宋" w:hAnsi="仿宋" w:hint="eastAsia"/>
          <w:color w:val="000000" w:themeColor="text1"/>
        </w:rPr>
        <w:t>先进的</w:t>
      </w:r>
      <w:r w:rsidRPr="00CA2EB3">
        <w:rPr>
          <w:rFonts w:ascii="仿宋" w:eastAsia="仿宋" w:hAnsi="仿宋"/>
          <w:color w:val="000000" w:themeColor="text1"/>
        </w:rPr>
        <w:t>、基于性能的结构抗震理念，</w:t>
      </w:r>
      <w:r w:rsidRPr="00CA2EB3">
        <w:rPr>
          <w:rFonts w:ascii="仿宋" w:eastAsia="仿宋" w:hAnsi="仿宋" w:hint="eastAsia"/>
          <w:color w:val="000000" w:themeColor="text1"/>
        </w:rPr>
        <w:t>通过验算科学</w:t>
      </w:r>
      <w:r w:rsidRPr="00CA2EB3">
        <w:rPr>
          <w:rFonts w:ascii="仿宋" w:eastAsia="仿宋" w:hAnsi="仿宋"/>
          <w:color w:val="000000" w:themeColor="text1"/>
        </w:rPr>
        <w:t>、合理的确定抗震支吊架</w:t>
      </w:r>
      <w:r w:rsidR="00533276">
        <w:rPr>
          <w:rFonts w:ascii="仿宋" w:eastAsia="仿宋" w:hAnsi="仿宋" w:hint="eastAsia"/>
          <w:color w:val="000000" w:themeColor="text1"/>
        </w:rPr>
        <w:t>构件</w:t>
      </w:r>
      <w:r w:rsidRPr="00CA2EB3">
        <w:rPr>
          <w:rFonts w:ascii="仿宋" w:eastAsia="仿宋" w:hAnsi="仿宋" w:hint="eastAsia"/>
          <w:color w:val="000000" w:themeColor="text1"/>
        </w:rPr>
        <w:t>在</w:t>
      </w:r>
      <w:r w:rsidRPr="00CA2EB3">
        <w:rPr>
          <w:rFonts w:ascii="仿宋" w:eastAsia="仿宋" w:hAnsi="仿宋"/>
          <w:color w:val="000000" w:themeColor="text1"/>
        </w:rPr>
        <w:t>不同性能等级下的承载力，</w:t>
      </w:r>
      <w:r w:rsidRPr="00CA2EB3">
        <w:rPr>
          <w:rFonts w:ascii="仿宋" w:eastAsia="仿宋" w:hAnsi="仿宋" w:hint="eastAsia"/>
          <w:color w:val="000000" w:themeColor="text1"/>
        </w:rPr>
        <w:t>并</w:t>
      </w:r>
      <w:r w:rsidRPr="00CA2EB3">
        <w:rPr>
          <w:rFonts w:ascii="仿宋" w:eastAsia="仿宋" w:hAnsi="仿宋"/>
          <w:color w:val="000000" w:themeColor="text1"/>
        </w:rPr>
        <w:t>结合国内外多项工程实践</w:t>
      </w:r>
      <w:r w:rsidR="00533276">
        <w:rPr>
          <w:rFonts w:ascii="仿宋" w:eastAsia="仿宋" w:hAnsi="仿宋" w:hint="eastAsia"/>
          <w:color w:val="000000" w:themeColor="text1"/>
        </w:rPr>
        <w:t>编制</w:t>
      </w:r>
      <w:r w:rsidRPr="00CA2EB3">
        <w:rPr>
          <w:rFonts w:ascii="仿宋" w:eastAsia="仿宋" w:hAnsi="仿宋"/>
          <w:color w:val="000000" w:themeColor="text1"/>
        </w:rPr>
        <w:t>本规程。</w:t>
      </w:r>
    </w:p>
    <w:p w14:paraId="2402BA0F" w14:textId="39449FD4" w:rsidR="006152F4" w:rsidRDefault="006152F4" w:rsidP="00715D86">
      <w:r w:rsidRPr="00D76ED7">
        <w:rPr>
          <w:b/>
        </w:rPr>
        <w:t>1.0.2</w:t>
      </w:r>
      <w:r w:rsidRPr="00D76ED7">
        <w:t xml:space="preserve"> </w:t>
      </w:r>
      <w:r w:rsidR="00C10AAD">
        <w:rPr>
          <w:rFonts w:hint="eastAsia"/>
        </w:rPr>
        <w:t xml:space="preserve"> </w:t>
      </w:r>
      <w:r w:rsidR="002E79B5" w:rsidRPr="002E79B5">
        <w:rPr>
          <w:rFonts w:hint="eastAsia"/>
        </w:rPr>
        <w:t>本规程适用于抗震设防烈度为</w:t>
      </w:r>
      <w:r w:rsidR="002E79B5" w:rsidRPr="002E79B5">
        <w:rPr>
          <w:rFonts w:hint="eastAsia"/>
        </w:rPr>
        <w:t>6</w:t>
      </w:r>
      <w:r w:rsidR="002E79B5" w:rsidRPr="002E79B5">
        <w:rPr>
          <w:rFonts w:hint="eastAsia"/>
        </w:rPr>
        <w:t>度</w:t>
      </w:r>
      <w:r w:rsidR="00B9482C">
        <w:rPr>
          <w:rFonts w:hint="eastAsia"/>
        </w:rPr>
        <w:t>至</w:t>
      </w:r>
      <w:r w:rsidR="00562BDA">
        <w:t>9</w:t>
      </w:r>
      <w:r w:rsidR="00B9482C">
        <w:rPr>
          <w:rFonts w:hint="eastAsia"/>
        </w:rPr>
        <w:t>度地区</w:t>
      </w:r>
      <w:r w:rsidR="0038234B">
        <w:rPr>
          <w:rFonts w:hint="eastAsia"/>
        </w:rPr>
        <w:t>的</w:t>
      </w:r>
      <w:r w:rsidR="002E79B5" w:rsidRPr="002E79B5">
        <w:rPr>
          <w:rFonts w:hint="eastAsia"/>
        </w:rPr>
        <w:t>地下工程</w:t>
      </w:r>
      <w:r w:rsidR="000E3F21" w:rsidRPr="000E3F21">
        <w:rPr>
          <w:rFonts w:hint="eastAsia"/>
        </w:rPr>
        <w:t>支吊架抗震支撑系统</w:t>
      </w:r>
      <w:r w:rsidR="00D53CA3">
        <w:rPr>
          <w:rFonts w:hint="eastAsia"/>
        </w:rPr>
        <w:t>设计、</w:t>
      </w:r>
      <w:r w:rsidR="0038234B">
        <w:rPr>
          <w:rFonts w:hint="eastAsia"/>
        </w:rPr>
        <w:t>制作、</w:t>
      </w:r>
      <w:r w:rsidR="00D53CA3">
        <w:rPr>
          <w:rFonts w:hint="eastAsia"/>
        </w:rPr>
        <w:t>安装</w:t>
      </w:r>
      <w:r w:rsidR="002E79B5" w:rsidRPr="002E79B5">
        <w:rPr>
          <w:rFonts w:hint="eastAsia"/>
        </w:rPr>
        <w:t>和验收</w:t>
      </w:r>
      <w:r w:rsidR="00562BDA">
        <w:rPr>
          <w:rFonts w:hint="eastAsia"/>
        </w:rPr>
        <w:t>。</w:t>
      </w:r>
    </w:p>
    <w:p w14:paraId="17A8927D" w14:textId="77777777" w:rsidR="002E79B5" w:rsidRPr="00CA2EB3" w:rsidRDefault="002E79B5" w:rsidP="00715D86">
      <w:pPr>
        <w:rPr>
          <w:color w:val="000000" w:themeColor="text1"/>
        </w:rPr>
      </w:pPr>
      <w:r w:rsidRPr="00CA2EB3">
        <w:rPr>
          <w:rFonts w:hint="eastAsia"/>
          <w:color w:val="000000" w:themeColor="text1"/>
        </w:rPr>
        <w:t>【条文说明】</w:t>
      </w:r>
    </w:p>
    <w:p w14:paraId="1477EDBE" w14:textId="43A7193D" w:rsidR="00CA0EA3" w:rsidRDefault="002E79B5" w:rsidP="00715D86">
      <w:pPr>
        <w:rPr>
          <w:color w:val="000000" w:themeColor="text1"/>
        </w:rPr>
      </w:pPr>
      <w:r w:rsidRPr="00CA2EB3">
        <w:rPr>
          <w:color w:val="000000" w:themeColor="text1"/>
        </w:rPr>
        <w:t>1</w:t>
      </w:r>
      <w:r w:rsidRPr="00CA2EB3">
        <w:rPr>
          <w:rFonts w:hint="eastAsia"/>
          <w:color w:val="000000" w:themeColor="text1"/>
        </w:rPr>
        <w:t>.</w:t>
      </w:r>
      <w:r w:rsidRPr="00CA2EB3">
        <w:rPr>
          <w:color w:val="000000" w:themeColor="text1"/>
        </w:rPr>
        <w:t>0</w:t>
      </w:r>
      <w:r w:rsidRPr="00CA2EB3">
        <w:rPr>
          <w:rFonts w:hint="eastAsia"/>
          <w:color w:val="000000" w:themeColor="text1"/>
        </w:rPr>
        <w:t>.</w:t>
      </w:r>
      <w:r w:rsidRPr="00CA2EB3">
        <w:rPr>
          <w:color w:val="000000" w:themeColor="text1"/>
        </w:rPr>
        <w:t xml:space="preserve">2  </w:t>
      </w:r>
      <w:r w:rsidR="00CA0EA3" w:rsidRPr="00CA0EA3">
        <w:rPr>
          <w:rFonts w:ascii="仿宋" w:eastAsia="仿宋" w:hAnsi="仿宋" w:hint="eastAsia"/>
          <w:color w:val="000000" w:themeColor="text1"/>
        </w:rPr>
        <w:t>目前因缺乏可靠的近场地震的资料和数据，抗震设防烈度大于9度地区的建筑抗震设计没有列入现行国家标准《建筑抗震设计规范》G</w:t>
      </w:r>
      <w:r w:rsidR="00CA0EA3" w:rsidRPr="00CA0EA3">
        <w:rPr>
          <w:rFonts w:ascii="仿宋" w:eastAsia="仿宋" w:hAnsi="仿宋"/>
          <w:color w:val="000000" w:themeColor="text1"/>
        </w:rPr>
        <w:t>B 50011</w:t>
      </w:r>
      <w:r w:rsidR="00CA0EA3" w:rsidRPr="00CA0EA3">
        <w:rPr>
          <w:rFonts w:ascii="仿宋" w:eastAsia="仿宋" w:hAnsi="仿宋" w:hint="eastAsia"/>
          <w:color w:val="000000" w:themeColor="text1"/>
        </w:rPr>
        <w:t>。</w:t>
      </w:r>
      <w:r w:rsidR="00096C0E">
        <w:rPr>
          <w:rFonts w:ascii="仿宋" w:eastAsia="仿宋" w:hAnsi="仿宋" w:hint="eastAsia"/>
          <w:color w:val="000000" w:themeColor="text1"/>
        </w:rPr>
        <w:t>同时</w:t>
      </w:r>
      <w:r w:rsidR="00096C0E" w:rsidRPr="00ED4469">
        <w:rPr>
          <w:rFonts w:ascii="仿宋" w:eastAsia="仿宋" w:hAnsi="仿宋" w:hint="eastAsia"/>
          <w:color w:val="000000" w:themeColor="text1"/>
        </w:rPr>
        <w:t>现行国家标准《建筑与市政工程抗震通用规范》G</w:t>
      </w:r>
      <w:r w:rsidR="00096C0E" w:rsidRPr="00ED4469">
        <w:rPr>
          <w:rFonts w:ascii="仿宋" w:eastAsia="仿宋" w:hAnsi="仿宋"/>
          <w:color w:val="000000" w:themeColor="text1"/>
        </w:rPr>
        <w:t>B 55002</w:t>
      </w:r>
      <w:r w:rsidR="00096C0E">
        <w:rPr>
          <w:rFonts w:ascii="仿宋" w:eastAsia="仿宋" w:hAnsi="仿宋" w:hint="eastAsia"/>
          <w:color w:val="000000" w:themeColor="text1"/>
        </w:rPr>
        <w:t>对抗震设防分类和抗震设防标准进行了规定，其中特殊设防类应按批准的地震安全性评价的结果且高于本地区抗震设防烈度的要求确定其地震作用，因此当地下工程所处地区的抗震设防烈度为9度，但是地下工程建筑工程</w:t>
      </w:r>
      <w:r w:rsidR="00AD0167">
        <w:rPr>
          <w:rFonts w:ascii="仿宋" w:eastAsia="仿宋" w:hAnsi="仿宋" w:hint="eastAsia"/>
          <w:color w:val="000000" w:themeColor="text1"/>
        </w:rPr>
        <w:t>为特殊设防类，其抗震支吊架的设计、安装、施工不适用于本规程</w:t>
      </w:r>
      <w:r w:rsidR="00096C0E">
        <w:rPr>
          <w:rFonts w:ascii="仿宋" w:eastAsia="仿宋" w:hAnsi="仿宋" w:hint="eastAsia"/>
          <w:color w:val="000000" w:themeColor="text1"/>
        </w:rPr>
        <w:t>。另外，人民防空工程等有特殊要求的地下工程</w:t>
      </w:r>
      <w:r w:rsidR="00AD0167">
        <w:rPr>
          <w:rFonts w:ascii="仿宋" w:eastAsia="仿宋" w:hAnsi="仿宋" w:hint="eastAsia"/>
          <w:color w:val="000000" w:themeColor="text1"/>
        </w:rPr>
        <w:t>，其抗震支吊架的设计、安装、施工也不适用于本规程。</w:t>
      </w:r>
    </w:p>
    <w:p w14:paraId="18E3C22B" w14:textId="09E22844" w:rsidR="00137034" w:rsidRDefault="00137034" w:rsidP="006A3D3E">
      <w:pPr>
        <w:rPr>
          <w:rFonts w:cs="Times New Roman"/>
        </w:rPr>
      </w:pPr>
      <w:r w:rsidRPr="00D76ED7">
        <w:rPr>
          <w:rFonts w:cs="Times New Roman"/>
          <w:b/>
        </w:rPr>
        <w:t>1.0.3</w:t>
      </w:r>
      <w:r w:rsidRPr="00D76ED7">
        <w:rPr>
          <w:rFonts w:cs="Times New Roman"/>
        </w:rPr>
        <w:t xml:space="preserve"> </w:t>
      </w:r>
      <w:r w:rsidR="00C10AAD">
        <w:rPr>
          <w:rFonts w:cs="Times New Roman" w:hint="eastAsia"/>
        </w:rPr>
        <w:t xml:space="preserve"> </w:t>
      </w:r>
      <w:r w:rsidR="002E79B5" w:rsidRPr="002E79B5">
        <w:rPr>
          <w:rFonts w:cs="Times New Roman" w:hint="eastAsia"/>
        </w:rPr>
        <w:t>地下工程</w:t>
      </w:r>
      <w:r w:rsidR="000E3F21" w:rsidRPr="000E3F21">
        <w:rPr>
          <w:rFonts w:hint="eastAsia"/>
        </w:rPr>
        <w:t>支吊架抗震支撑系统</w:t>
      </w:r>
      <w:r w:rsidR="002E79B5" w:rsidRPr="002E79B5">
        <w:rPr>
          <w:rFonts w:cs="Times New Roman" w:hint="eastAsia"/>
        </w:rPr>
        <w:t>的设计、制作、安装和验收，除应符合本规程外，尚应符合国家现行有关标准的规定</w:t>
      </w:r>
      <w:r w:rsidR="005E3410" w:rsidRPr="00D76ED7">
        <w:rPr>
          <w:rFonts w:cs="Times New Roman"/>
        </w:rPr>
        <w:t>。</w:t>
      </w:r>
    </w:p>
    <w:p w14:paraId="749CB0ED" w14:textId="77777777" w:rsidR="002E79B5" w:rsidRPr="00CA2EB3" w:rsidRDefault="002E79B5" w:rsidP="00533276">
      <w:pPr>
        <w:rPr>
          <w:color w:val="000000" w:themeColor="text1"/>
        </w:rPr>
      </w:pPr>
      <w:r w:rsidRPr="00CA2EB3">
        <w:rPr>
          <w:rFonts w:hint="eastAsia"/>
          <w:color w:val="000000" w:themeColor="text1"/>
        </w:rPr>
        <w:t>【条文说明】</w:t>
      </w:r>
    </w:p>
    <w:p w14:paraId="7876F25B" w14:textId="139E7379" w:rsidR="007603CB" w:rsidRDefault="002E79B5" w:rsidP="00AC21CB">
      <w:pPr>
        <w:rPr>
          <w:rFonts w:ascii="仿宋" w:eastAsia="仿宋" w:hAnsi="仿宋"/>
          <w:color w:val="000000" w:themeColor="text1"/>
        </w:rPr>
      </w:pPr>
      <w:r w:rsidRPr="00CA2EB3">
        <w:rPr>
          <w:color w:val="000000" w:themeColor="text1"/>
        </w:rPr>
        <w:t>1</w:t>
      </w:r>
      <w:r w:rsidRPr="00CA2EB3">
        <w:rPr>
          <w:rFonts w:hint="eastAsia"/>
          <w:color w:val="000000" w:themeColor="text1"/>
        </w:rPr>
        <w:t>.</w:t>
      </w:r>
      <w:r w:rsidRPr="00CA2EB3">
        <w:rPr>
          <w:color w:val="000000" w:themeColor="text1"/>
        </w:rPr>
        <w:t>0</w:t>
      </w:r>
      <w:r w:rsidRPr="00CA2EB3">
        <w:rPr>
          <w:rFonts w:hint="eastAsia"/>
          <w:color w:val="000000" w:themeColor="text1"/>
        </w:rPr>
        <w:t>.</w:t>
      </w:r>
      <w:r w:rsidRPr="00CA2EB3">
        <w:rPr>
          <w:color w:val="000000" w:themeColor="text1"/>
        </w:rPr>
        <w:t xml:space="preserve">3 </w:t>
      </w:r>
      <w:r w:rsidRPr="00E70100">
        <w:rPr>
          <w:rFonts w:ascii="仿宋" w:eastAsia="仿宋" w:hAnsi="仿宋"/>
          <w:color w:val="000000" w:themeColor="text1"/>
        </w:rPr>
        <w:t xml:space="preserve"> </w:t>
      </w:r>
      <w:r w:rsidR="00E70100" w:rsidRPr="00E70100">
        <w:rPr>
          <w:rFonts w:ascii="仿宋" w:eastAsia="仿宋" w:hAnsi="仿宋" w:hint="eastAsia"/>
          <w:color w:val="000000" w:themeColor="text1"/>
        </w:rPr>
        <w:t>在地下</w:t>
      </w:r>
      <w:r w:rsidR="00E70100">
        <w:rPr>
          <w:rFonts w:ascii="仿宋" w:eastAsia="仿宋" w:hAnsi="仿宋" w:hint="eastAsia"/>
          <w:color w:val="000000" w:themeColor="text1"/>
        </w:rPr>
        <w:t>工程抗震支吊架的应用技术中，</w:t>
      </w:r>
      <w:r w:rsidR="001447E7">
        <w:rPr>
          <w:rFonts w:ascii="仿宋" w:eastAsia="仿宋" w:hAnsi="仿宋" w:hint="eastAsia"/>
          <w:color w:val="000000" w:themeColor="text1"/>
        </w:rPr>
        <w:t>与</w:t>
      </w:r>
      <w:r w:rsidR="00E70100">
        <w:rPr>
          <w:rFonts w:ascii="仿宋" w:eastAsia="仿宋" w:hAnsi="仿宋" w:hint="eastAsia"/>
          <w:color w:val="000000" w:themeColor="text1"/>
        </w:rPr>
        <w:t>产品技术要求</w:t>
      </w:r>
      <w:r w:rsidR="001447E7">
        <w:rPr>
          <w:rFonts w:ascii="仿宋" w:eastAsia="仿宋" w:hAnsi="仿宋" w:hint="eastAsia"/>
          <w:color w:val="000000" w:themeColor="text1"/>
        </w:rPr>
        <w:t>密切相关的标准主要有现行国家标准</w:t>
      </w:r>
      <w:r w:rsidR="001447E7" w:rsidRPr="00CA2EB3">
        <w:rPr>
          <w:rFonts w:ascii="仿宋" w:eastAsia="仿宋" w:hAnsi="仿宋"/>
          <w:color w:val="000000" w:themeColor="text1"/>
        </w:rPr>
        <w:t>《</w:t>
      </w:r>
      <w:r w:rsidR="001447E7" w:rsidRPr="00CA2EB3">
        <w:rPr>
          <w:rFonts w:ascii="仿宋" w:eastAsia="仿宋" w:hAnsi="仿宋" w:hint="eastAsia"/>
          <w:color w:val="000000" w:themeColor="text1"/>
        </w:rPr>
        <w:t>建筑</w:t>
      </w:r>
      <w:r w:rsidR="001447E7" w:rsidRPr="00CA2EB3">
        <w:rPr>
          <w:rFonts w:ascii="仿宋" w:eastAsia="仿宋" w:hAnsi="仿宋"/>
          <w:color w:val="000000" w:themeColor="text1"/>
        </w:rPr>
        <w:t>抗震支吊架通用技术条件》</w:t>
      </w:r>
      <w:r w:rsidR="001447E7" w:rsidRPr="00CA2EB3">
        <w:rPr>
          <w:rFonts w:ascii="仿宋" w:eastAsia="仿宋" w:hAnsi="仿宋" w:hint="eastAsia"/>
          <w:color w:val="000000" w:themeColor="text1"/>
        </w:rPr>
        <w:t>GB/T 37267</w:t>
      </w:r>
      <w:r w:rsidR="001447E7">
        <w:rPr>
          <w:rFonts w:ascii="仿宋" w:eastAsia="仿宋" w:hAnsi="仿宋" w:hint="eastAsia"/>
          <w:color w:val="000000" w:themeColor="text1"/>
        </w:rPr>
        <w:t>和现行行业标准</w:t>
      </w:r>
      <w:r w:rsidR="001447E7" w:rsidRPr="00CA2EB3">
        <w:rPr>
          <w:rFonts w:ascii="仿宋" w:eastAsia="仿宋" w:hAnsi="仿宋"/>
          <w:color w:val="000000" w:themeColor="text1"/>
        </w:rPr>
        <w:t>《</w:t>
      </w:r>
      <w:r w:rsidR="001447E7" w:rsidRPr="00CA2EB3">
        <w:rPr>
          <w:rFonts w:ascii="仿宋" w:eastAsia="仿宋" w:hAnsi="仿宋" w:hint="eastAsia"/>
          <w:color w:val="000000" w:themeColor="text1"/>
        </w:rPr>
        <w:t>建筑</w:t>
      </w:r>
      <w:r w:rsidR="001447E7" w:rsidRPr="00CA2EB3">
        <w:rPr>
          <w:rFonts w:ascii="仿宋" w:eastAsia="仿宋" w:hAnsi="仿宋"/>
          <w:color w:val="000000" w:themeColor="text1"/>
        </w:rPr>
        <w:t>机电设备抗震设备支吊架通用技术条件》</w:t>
      </w:r>
      <w:r w:rsidR="001447E7" w:rsidRPr="00CA2EB3">
        <w:rPr>
          <w:rFonts w:ascii="仿宋" w:eastAsia="仿宋" w:hAnsi="仿宋" w:hint="eastAsia"/>
          <w:color w:val="000000" w:themeColor="text1"/>
        </w:rPr>
        <w:t>CJ/T 476</w:t>
      </w:r>
      <w:r w:rsidR="007603CB">
        <w:rPr>
          <w:rFonts w:ascii="仿宋" w:eastAsia="仿宋" w:hAnsi="仿宋" w:hint="eastAsia"/>
          <w:color w:val="000000" w:themeColor="text1"/>
        </w:rPr>
        <w:t>，与抗震设计密切相关的标准主要有现行国家标准</w:t>
      </w:r>
      <w:r w:rsidR="007603CB" w:rsidRPr="00CA2EB3">
        <w:rPr>
          <w:rFonts w:ascii="仿宋" w:eastAsia="仿宋" w:hAnsi="仿宋"/>
          <w:color w:val="000000" w:themeColor="text1"/>
        </w:rPr>
        <w:t>《</w:t>
      </w:r>
      <w:r w:rsidR="007603CB" w:rsidRPr="00CA2EB3">
        <w:rPr>
          <w:rFonts w:ascii="仿宋" w:eastAsia="仿宋" w:hAnsi="仿宋" w:hint="eastAsia"/>
          <w:color w:val="000000" w:themeColor="text1"/>
        </w:rPr>
        <w:t>建筑</w:t>
      </w:r>
      <w:r w:rsidR="007603CB" w:rsidRPr="00CA2EB3">
        <w:rPr>
          <w:rFonts w:ascii="仿宋" w:eastAsia="仿宋" w:hAnsi="仿宋"/>
          <w:color w:val="000000" w:themeColor="text1"/>
        </w:rPr>
        <w:t>抗震设计规范》</w:t>
      </w:r>
      <w:r w:rsidR="007603CB" w:rsidRPr="00CA2EB3">
        <w:rPr>
          <w:rFonts w:ascii="仿宋" w:eastAsia="仿宋" w:hAnsi="仿宋" w:hint="eastAsia"/>
          <w:color w:val="000000" w:themeColor="text1"/>
        </w:rPr>
        <w:t>GB 50011、《建筑</w:t>
      </w:r>
      <w:r w:rsidR="007603CB" w:rsidRPr="00CA2EB3">
        <w:rPr>
          <w:rFonts w:ascii="仿宋" w:eastAsia="仿宋" w:hAnsi="仿宋"/>
          <w:color w:val="000000" w:themeColor="text1"/>
        </w:rPr>
        <w:t>机电工程</w:t>
      </w:r>
      <w:r w:rsidR="007603CB" w:rsidRPr="00CA2EB3">
        <w:rPr>
          <w:rFonts w:ascii="仿宋" w:eastAsia="仿宋" w:hAnsi="仿宋" w:hint="eastAsia"/>
          <w:color w:val="000000" w:themeColor="text1"/>
        </w:rPr>
        <w:t>抗震</w:t>
      </w:r>
      <w:r w:rsidR="007603CB" w:rsidRPr="00CA2EB3">
        <w:rPr>
          <w:rFonts w:ascii="仿宋" w:eastAsia="仿宋" w:hAnsi="仿宋"/>
          <w:color w:val="000000" w:themeColor="text1"/>
        </w:rPr>
        <w:t>设计规范</w:t>
      </w:r>
      <w:r w:rsidR="007603CB" w:rsidRPr="00CA2EB3">
        <w:rPr>
          <w:rFonts w:ascii="仿宋" w:eastAsia="仿宋" w:hAnsi="仿宋" w:hint="eastAsia"/>
          <w:color w:val="000000" w:themeColor="text1"/>
        </w:rPr>
        <w:t>》GB 50981、</w:t>
      </w:r>
      <w:r w:rsidR="007603CB" w:rsidRPr="00ED4469">
        <w:rPr>
          <w:rFonts w:ascii="仿宋" w:eastAsia="仿宋" w:hAnsi="仿宋" w:hint="eastAsia"/>
          <w:color w:val="000000" w:themeColor="text1"/>
        </w:rPr>
        <w:t>《建筑与市政工程抗震通用规范》G</w:t>
      </w:r>
      <w:r w:rsidR="007603CB" w:rsidRPr="00ED4469">
        <w:rPr>
          <w:rFonts w:ascii="仿宋" w:eastAsia="仿宋" w:hAnsi="仿宋"/>
          <w:color w:val="000000" w:themeColor="text1"/>
        </w:rPr>
        <w:t>B 55002</w:t>
      </w:r>
      <w:r w:rsidR="007603CB">
        <w:rPr>
          <w:rFonts w:ascii="仿宋" w:eastAsia="仿宋" w:hAnsi="仿宋" w:hint="eastAsia"/>
          <w:color w:val="000000" w:themeColor="text1"/>
        </w:rPr>
        <w:t>和现行行业标准</w:t>
      </w:r>
      <w:r w:rsidR="007603CB" w:rsidRPr="00CA2EB3">
        <w:rPr>
          <w:rFonts w:ascii="仿宋" w:eastAsia="仿宋" w:hAnsi="仿宋" w:hint="eastAsia"/>
          <w:color w:val="000000" w:themeColor="text1"/>
        </w:rPr>
        <w:t>《非结构构件</w:t>
      </w:r>
      <w:r w:rsidR="007603CB" w:rsidRPr="00CA2EB3">
        <w:rPr>
          <w:rFonts w:ascii="仿宋" w:eastAsia="仿宋" w:hAnsi="仿宋"/>
          <w:color w:val="000000" w:themeColor="text1"/>
        </w:rPr>
        <w:t>抗震设计规范</w:t>
      </w:r>
      <w:r w:rsidR="007603CB" w:rsidRPr="00CA2EB3">
        <w:rPr>
          <w:rFonts w:ascii="仿宋" w:eastAsia="仿宋" w:hAnsi="仿宋" w:hint="eastAsia"/>
          <w:color w:val="000000" w:themeColor="text1"/>
        </w:rPr>
        <w:t>》JGJ 339</w:t>
      </w:r>
      <w:r w:rsidR="007603CB">
        <w:rPr>
          <w:rFonts w:ascii="仿宋" w:eastAsia="仿宋" w:hAnsi="仿宋" w:hint="eastAsia"/>
          <w:color w:val="000000" w:themeColor="text1"/>
        </w:rPr>
        <w:t>。同时地下工程抗震支吊架的施工及验收还应符合相关建筑机电工程设施施工及验收的相关标准。</w:t>
      </w:r>
    </w:p>
    <w:p w14:paraId="58156F58" w14:textId="77777777" w:rsidR="00DA2A37" w:rsidRDefault="00DA2A37" w:rsidP="006A3D3E">
      <w:pPr>
        <w:pStyle w:val="1"/>
        <w:spacing w:line="360" w:lineRule="auto"/>
      </w:pPr>
      <w:bookmarkStart w:id="4" w:name="_Toc529371302"/>
      <w:bookmarkStart w:id="5" w:name="_Toc92987337"/>
      <w:bookmarkStart w:id="6" w:name="_Toc108509708"/>
      <w:r w:rsidRPr="002C5212">
        <w:lastRenderedPageBreak/>
        <w:t xml:space="preserve">2 </w:t>
      </w:r>
      <w:r w:rsidR="00705464" w:rsidRPr="002C5212">
        <w:rPr>
          <w:rFonts w:hint="eastAsia"/>
        </w:rPr>
        <w:t xml:space="preserve"> </w:t>
      </w:r>
      <w:r w:rsidRPr="009726C7">
        <w:rPr>
          <w:b w:val="0"/>
        </w:rPr>
        <w:t>术语</w:t>
      </w:r>
      <w:r w:rsidR="00D74C87" w:rsidRPr="009726C7">
        <w:rPr>
          <w:b w:val="0"/>
        </w:rPr>
        <w:t>和</w:t>
      </w:r>
      <w:bookmarkEnd w:id="4"/>
      <w:r w:rsidR="002E79B5" w:rsidRPr="009726C7">
        <w:rPr>
          <w:rFonts w:hint="eastAsia"/>
          <w:b w:val="0"/>
        </w:rPr>
        <w:t>符号</w:t>
      </w:r>
      <w:bookmarkEnd w:id="5"/>
      <w:bookmarkEnd w:id="6"/>
    </w:p>
    <w:p w14:paraId="495D7AEE" w14:textId="77777777" w:rsidR="002E79B5" w:rsidRPr="002E79B5" w:rsidRDefault="002E79B5" w:rsidP="002E79B5">
      <w:pPr>
        <w:spacing w:beforeLines="100" w:before="312" w:afterLines="100" w:after="312"/>
        <w:jc w:val="center"/>
        <w:outlineLvl w:val="1"/>
      </w:pPr>
      <w:bookmarkStart w:id="7" w:name="_Toc92987338"/>
      <w:bookmarkStart w:id="8" w:name="_Toc108509709"/>
      <w:r w:rsidRPr="009726C7">
        <w:rPr>
          <w:rFonts w:hint="eastAsia"/>
          <w:b/>
        </w:rPr>
        <w:t>2</w:t>
      </w:r>
      <w:r w:rsidRPr="009726C7">
        <w:rPr>
          <w:b/>
        </w:rPr>
        <w:t>.1</w:t>
      </w:r>
      <w:r>
        <w:t xml:space="preserve">  </w:t>
      </w:r>
      <w:r w:rsidRPr="002E79B5">
        <w:rPr>
          <w:rFonts w:ascii="黑体" w:eastAsia="黑体" w:hAnsi="黑体" w:hint="eastAsia"/>
        </w:rPr>
        <w:t>术</w:t>
      </w:r>
      <w:r>
        <w:rPr>
          <w:rFonts w:ascii="黑体" w:eastAsia="黑体" w:hAnsi="黑体" w:hint="eastAsia"/>
        </w:rPr>
        <w:t xml:space="preserve"> </w:t>
      </w:r>
      <w:r>
        <w:rPr>
          <w:rFonts w:ascii="黑体" w:eastAsia="黑体" w:hAnsi="黑体"/>
        </w:rPr>
        <w:t xml:space="preserve"> </w:t>
      </w:r>
      <w:r w:rsidRPr="002E79B5">
        <w:rPr>
          <w:rFonts w:ascii="黑体" w:eastAsia="黑体" w:hAnsi="黑体" w:hint="eastAsia"/>
        </w:rPr>
        <w:t>语</w:t>
      </w:r>
      <w:bookmarkEnd w:id="7"/>
      <w:bookmarkEnd w:id="8"/>
    </w:p>
    <w:p w14:paraId="2241CEE2" w14:textId="77777777" w:rsidR="00DA2A37" w:rsidRPr="008B4FEB" w:rsidRDefault="00DA2A37" w:rsidP="002E79B5">
      <w:r w:rsidRPr="00D76ED7">
        <w:rPr>
          <w:b/>
        </w:rPr>
        <w:t>2.</w:t>
      </w:r>
      <w:r w:rsidR="002E79B5">
        <w:rPr>
          <w:b/>
        </w:rPr>
        <w:t>1</w:t>
      </w:r>
      <w:r w:rsidRPr="00D76ED7">
        <w:rPr>
          <w:b/>
        </w:rPr>
        <w:t>.1</w:t>
      </w:r>
      <w:r w:rsidR="008B5840">
        <w:t xml:space="preserve"> </w:t>
      </w:r>
      <w:r w:rsidR="00705464">
        <w:rPr>
          <w:rFonts w:hint="eastAsia"/>
        </w:rPr>
        <w:t xml:space="preserve"> </w:t>
      </w:r>
      <w:r w:rsidR="002E79B5">
        <w:rPr>
          <w:rFonts w:hint="eastAsia"/>
          <w:color w:val="000000" w:themeColor="text1"/>
        </w:rPr>
        <w:t>地下工程</w:t>
      </w:r>
      <w:r w:rsidR="002E79B5">
        <w:rPr>
          <w:rFonts w:hint="eastAsia"/>
          <w:color w:val="000000" w:themeColor="text1"/>
        </w:rPr>
        <w:t xml:space="preserve">  </w:t>
      </w:r>
      <w:r w:rsidR="002E79B5">
        <w:rPr>
          <w:color w:val="000000" w:themeColor="text1"/>
        </w:rPr>
        <w:t>underground engineering</w:t>
      </w:r>
    </w:p>
    <w:p w14:paraId="51AA8672" w14:textId="30696002" w:rsidR="002E79B5" w:rsidRDefault="002E79B5" w:rsidP="002E79B5">
      <w:pPr>
        <w:ind w:firstLineChars="200" w:firstLine="480"/>
        <w:rPr>
          <w:color w:val="000000" w:themeColor="text1"/>
        </w:rPr>
      </w:pPr>
      <w:r>
        <w:rPr>
          <w:rFonts w:hint="eastAsia"/>
          <w:color w:val="000000" w:themeColor="text1"/>
        </w:rPr>
        <w:t>在土层或岩体中修建的各种类型地下空间设施的总称。</w:t>
      </w:r>
    </w:p>
    <w:p w14:paraId="15F4B528" w14:textId="77777777" w:rsidR="002E79B5" w:rsidRDefault="002E79B5" w:rsidP="002E79B5">
      <w:pPr>
        <w:rPr>
          <w:color w:val="000000" w:themeColor="text1"/>
        </w:rPr>
      </w:pPr>
      <w:r w:rsidRPr="00E67773">
        <w:rPr>
          <w:rFonts w:hint="eastAsia"/>
          <w:color w:val="000000" w:themeColor="text1"/>
        </w:rPr>
        <w:t>【</w:t>
      </w:r>
      <w:r>
        <w:rPr>
          <w:rFonts w:hint="eastAsia"/>
          <w:color w:val="000000" w:themeColor="text1"/>
        </w:rPr>
        <w:t>条文说明</w:t>
      </w:r>
      <w:r w:rsidRPr="00E67773">
        <w:rPr>
          <w:rFonts w:hint="eastAsia"/>
          <w:color w:val="000000" w:themeColor="text1"/>
        </w:rPr>
        <w:t>】</w:t>
      </w:r>
    </w:p>
    <w:p w14:paraId="231F777C" w14:textId="01638E36" w:rsidR="00CA78DD" w:rsidRDefault="002E79B5" w:rsidP="002E79B5">
      <w:pPr>
        <w:rPr>
          <w:rFonts w:ascii="仿宋" w:eastAsia="仿宋" w:hAnsi="仿宋"/>
          <w:color w:val="000000" w:themeColor="text1"/>
        </w:rPr>
      </w:pPr>
      <w:r>
        <w:rPr>
          <w:rFonts w:hint="eastAsia"/>
          <w:color w:val="000000" w:themeColor="text1"/>
        </w:rPr>
        <w:t>2.1.1</w:t>
      </w:r>
      <w:r>
        <w:rPr>
          <w:color w:val="000000" w:themeColor="text1"/>
        </w:rPr>
        <w:t xml:space="preserve">  </w:t>
      </w:r>
      <w:r w:rsidRPr="009B173D">
        <w:rPr>
          <w:rFonts w:ascii="仿宋" w:eastAsia="仿宋" w:hAnsi="仿宋" w:hint="eastAsia"/>
          <w:color w:val="000000" w:themeColor="text1"/>
        </w:rPr>
        <w:t>本术语</w:t>
      </w:r>
      <w:r w:rsidR="00CA78DD">
        <w:rPr>
          <w:rFonts w:ascii="仿宋" w:eastAsia="仿宋" w:hAnsi="仿宋" w:hint="eastAsia"/>
          <w:color w:val="000000" w:themeColor="text1"/>
        </w:rPr>
        <w:t>同等采用</w:t>
      </w:r>
      <w:r>
        <w:rPr>
          <w:rFonts w:ascii="仿宋" w:eastAsia="仿宋" w:hAnsi="仿宋" w:hint="eastAsia"/>
          <w:color w:val="000000" w:themeColor="text1"/>
        </w:rPr>
        <w:t>行业标准《城市地下空间利用基本术语标准》J</w:t>
      </w:r>
      <w:r>
        <w:rPr>
          <w:rFonts w:ascii="仿宋" w:eastAsia="仿宋" w:hAnsi="仿宋"/>
          <w:color w:val="000000" w:themeColor="text1"/>
        </w:rPr>
        <w:t>GJ/T 335</w:t>
      </w:r>
      <w:r w:rsidR="00DD4AAD">
        <w:rPr>
          <w:rFonts w:ascii="仿宋" w:eastAsia="仿宋" w:hAnsi="仿宋"/>
          <w:color w:val="000000" w:themeColor="text1"/>
        </w:rPr>
        <w:t>-2014</w:t>
      </w:r>
      <w:r w:rsidR="00DD4AAD">
        <w:rPr>
          <w:rFonts w:ascii="仿宋" w:eastAsia="仿宋" w:hAnsi="仿宋" w:hint="eastAsia"/>
          <w:color w:val="000000" w:themeColor="text1"/>
        </w:rPr>
        <w:t>第</w:t>
      </w:r>
      <w:r w:rsidR="00CA78DD">
        <w:rPr>
          <w:rFonts w:ascii="仿宋" w:eastAsia="仿宋" w:hAnsi="仿宋" w:hint="eastAsia"/>
          <w:color w:val="000000" w:themeColor="text1"/>
        </w:rPr>
        <w:t>2</w:t>
      </w:r>
      <w:r w:rsidR="00CA78DD">
        <w:rPr>
          <w:rFonts w:ascii="仿宋" w:eastAsia="仿宋" w:hAnsi="仿宋"/>
          <w:color w:val="000000" w:themeColor="text1"/>
        </w:rPr>
        <w:t>.0.14</w:t>
      </w:r>
      <w:r w:rsidR="00CA78DD">
        <w:rPr>
          <w:rFonts w:ascii="仿宋" w:eastAsia="仿宋" w:hAnsi="仿宋" w:hint="eastAsia"/>
          <w:color w:val="000000" w:themeColor="text1"/>
        </w:rPr>
        <w:t>条</w:t>
      </w:r>
      <w:r>
        <w:rPr>
          <w:rFonts w:ascii="仿宋" w:eastAsia="仿宋" w:hAnsi="仿宋"/>
          <w:color w:val="000000" w:themeColor="text1"/>
        </w:rPr>
        <w:t>。</w:t>
      </w:r>
    </w:p>
    <w:p w14:paraId="2D39F508" w14:textId="2179D6D6" w:rsidR="00CF48BD" w:rsidRDefault="0062766C" w:rsidP="00CF48BD">
      <w:pPr>
        <w:rPr>
          <w:color w:val="000000" w:themeColor="text1"/>
        </w:rPr>
      </w:pPr>
      <w:r w:rsidRPr="008B4FEB">
        <w:rPr>
          <w:rFonts w:hint="eastAsia"/>
          <w:b/>
        </w:rPr>
        <w:t>2.</w:t>
      </w:r>
      <w:r w:rsidR="002E79B5">
        <w:rPr>
          <w:b/>
        </w:rPr>
        <w:t>1</w:t>
      </w:r>
      <w:r w:rsidRPr="008B4FEB">
        <w:rPr>
          <w:rFonts w:hint="eastAsia"/>
          <w:b/>
        </w:rPr>
        <w:t>.2</w:t>
      </w:r>
      <w:r w:rsidR="002E79B5">
        <w:rPr>
          <w:b/>
        </w:rPr>
        <w:t xml:space="preserve"> </w:t>
      </w:r>
      <w:r w:rsidR="00CF48BD">
        <w:rPr>
          <w:b/>
        </w:rPr>
        <w:t xml:space="preserve"> </w:t>
      </w:r>
      <w:r w:rsidR="004A6F30" w:rsidRPr="000E3F21">
        <w:rPr>
          <w:rFonts w:hint="eastAsia"/>
        </w:rPr>
        <w:t>支吊架抗震支撑系统</w:t>
      </w:r>
      <w:r w:rsidR="00CF48BD">
        <w:rPr>
          <w:rFonts w:hint="eastAsia"/>
          <w:color w:val="000000" w:themeColor="text1"/>
        </w:rPr>
        <w:t xml:space="preserve"> </w:t>
      </w:r>
      <w:r w:rsidR="00CF48BD">
        <w:rPr>
          <w:color w:val="000000" w:themeColor="text1"/>
        </w:rPr>
        <w:t xml:space="preserve"> seismic bracing</w:t>
      </w:r>
    </w:p>
    <w:p w14:paraId="237A068E" w14:textId="68A9F716" w:rsidR="00117F42" w:rsidRDefault="000F1F1F" w:rsidP="00CF48BD">
      <w:pPr>
        <w:ind w:firstLineChars="200" w:firstLine="480"/>
        <w:rPr>
          <w:color w:val="000000" w:themeColor="text1"/>
        </w:rPr>
      </w:pPr>
      <w:r w:rsidRPr="00D85466">
        <w:rPr>
          <w:rFonts w:hint="eastAsia"/>
          <w:color w:val="000000" w:themeColor="text1"/>
        </w:rPr>
        <w:t>与建筑结构体可靠连接，以承担地震作用为主的抗震支撑设施。</w:t>
      </w:r>
      <w:r w:rsidR="001E15A6">
        <w:rPr>
          <w:rFonts w:hint="eastAsia"/>
          <w:color w:val="000000" w:themeColor="text1"/>
        </w:rPr>
        <w:t>简称抗震支吊架。</w:t>
      </w:r>
    </w:p>
    <w:p w14:paraId="400E56A6" w14:textId="77777777" w:rsidR="003F707A" w:rsidRDefault="003F707A" w:rsidP="003F707A">
      <w:pPr>
        <w:rPr>
          <w:color w:val="000000" w:themeColor="text1"/>
        </w:rPr>
      </w:pPr>
      <w:r w:rsidRPr="00E67773">
        <w:rPr>
          <w:rFonts w:hint="eastAsia"/>
          <w:color w:val="000000" w:themeColor="text1"/>
        </w:rPr>
        <w:t>【</w:t>
      </w:r>
      <w:r>
        <w:rPr>
          <w:rFonts w:hint="eastAsia"/>
          <w:color w:val="000000" w:themeColor="text1"/>
        </w:rPr>
        <w:t>条文说明</w:t>
      </w:r>
      <w:r w:rsidRPr="00E67773">
        <w:rPr>
          <w:rFonts w:hint="eastAsia"/>
          <w:color w:val="000000" w:themeColor="text1"/>
        </w:rPr>
        <w:t>】</w:t>
      </w:r>
    </w:p>
    <w:p w14:paraId="4FE93E95" w14:textId="7D6C646F" w:rsidR="003F707A" w:rsidRPr="008B4FEB" w:rsidRDefault="003F707A" w:rsidP="003F707A">
      <w:r>
        <w:rPr>
          <w:rFonts w:hint="eastAsia"/>
          <w:color w:val="000000" w:themeColor="text1"/>
        </w:rPr>
        <w:t>2.1.</w:t>
      </w:r>
      <w:r>
        <w:rPr>
          <w:color w:val="000000" w:themeColor="text1"/>
        </w:rPr>
        <w:t xml:space="preserve">2  </w:t>
      </w:r>
      <w:r w:rsidR="00DD4AAD">
        <w:rPr>
          <w:rFonts w:ascii="仿宋" w:eastAsia="仿宋" w:hAnsi="仿宋" w:cs="Times New Roman"/>
          <w:color w:val="000000" w:themeColor="text1"/>
        </w:rPr>
        <w:t>本</w:t>
      </w:r>
      <w:r w:rsidR="00DD4AAD">
        <w:rPr>
          <w:rFonts w:ascii="仿宋" w:eastAsia="仿宋" w:hAnsi="仿宋" w:cs="Times New Roman" w:hint="eastAsia"/>
          <w:color w:val="000000" w:themeColor="text1"/>
        </w:rPr>
        <w:t>术语</w:t>
      </w:r>
      <w:r w:rsidR="000F1F1F">
        <w:rPr>
          <w:rFonts w:ascii="仿宋" w:eastAsia="仿宋" w:hAnsi="仿宋" w:cs="Times New Roman" w:hint="eastAsia"/>
          <w:color w:val="000000" w:themeColor="text1"/>
        </w:rPr>
        <w:t>等同采用</w:t>
      </w:r>
      <w:r w:rsidR="00220515" w:rsidRPr="00220515">
        <w:rPr>
          <w:rFonts w:ascii="仿宋" w:eastAsia="仿宋" w:hAnsi="仿宋" w:cs="Times New Roman"/>
          <w:color w:val="000000" w:themeColor="text1"/>
        </w:rPr>
        <w:t>国家标准</w:t>
      </w:r>
      <w:r w:rsidR="00220515">
        <w:rPr>
          <w:rFonts w:ascii="仿宋" w:eastAsia="仿宋" w:hAnsi="仿宋" w:hint="eastAsia"/>
          <w:color w:val="000000" w:themeColor="text1"/>
        </w:rPr>
        <w:t>《</w:t>
      </w:r>
      <w:r w:rsidR="000F1F1F">
        <w:rPr>
          <w:rFonts w:ascii="仿宋" w:eastAsia="仿宋" w:hAnsi="仿宋" w:hint="eastAsia"/>
          <w:color w:val="000000" w:themeColor="text1"/>
        </w:rPr>
        <w:t>建筑机电工程抗震技术标准</w:t>
      </w:r>
      <w:r w:rsidR="00220515" w:rsidRPr="00CA2EB3">
        <w:rPr>
          <w:rFonts w:ascii="仿宋" w:eastAsia="仿宋" w:hAnsi="仿宋"/>
          <w:color w:val="000000" w:themeColor="text1"/>
        </w:rPr>
        <w:t>》</w:t>
      </w:r>
      <w:r w:rsidR="00220515" w:rsidRPr="00CA2EB3">
        <w:rPr>
          <w:rFonts w:ascii="仿宋" w:eastAsia="仿宋" w:hAnsi="仿宋" w:hint="eastAsia"/>
          <w:color w:val="000000" w:themeColor="text1"/>
        </w:rPr>
        <w:t xml:space="preserve">GB/T </w:t>
      </w:r>
      <w:r w:rsidR="000F1F1F">
        <w:rPr>
          <w:rFonts w:ascii="仿宋" w:eastAsia="仿宋" w:hAnsi="仿宋"/>
          <w:color w:val="000000" w:themeColor="text1"/>
        </w:rPr>
        <w:t>50981</w:t>
      </w:r>
      <w:r w:rsidR="00220515">
        <w:rPr>
          <w:rFonts w:ascii="仿宋" w:eastAsia="仿宋" w:hAnsi="仿宋"/>
          <w:color w:val="000000" w:themeColor="text1"/>
        </w:rPr>
        <w:t>-</w:t>
      </w:r>
      <w:r w:rsidR="000F1F1F">
        <w:rPr>
          <w:rFonts w:ascii="仿宋" w:eastAsia="仿宋" w:hAnsi="仿宋"/>
          <w:color w:val="000000" w:themeColor="text1"/>
        </w:rPr>
        <w:t>202X</w:t>
      </w:r>
      <w:r w:rsidR="00220515">
        <w:rPr>
          <w:rFonts w:ascii="仿宋" w:eastAsia="仿宋" w:hAnsi="仿宋" w:hint="eastAsia"/>
          <w:color w:val="000000" w:themeColor="text1"/>
        </w:rPr>
        <w:t>第</w:t>
      </w:r>
      <w:r w:rsidR="000F1F1F">
        <w:rPr>
          <w:rFonts w:ascii="仿宋" w:eastAsia="仿宋" w:hAnsi="仿宋"/>
          <w:color w:val="000000" w:themeColor="text1"/>
        </w:rPr>
        <w:t>XX</w:t>
      </w:r>
      <w:r w:rsidR="00220515">
        <w:rPr>
          <w:rFonts w:ascii="仿宋" w:eastAsia="仿宋" w:hAnsi="仿宋" w:hint="eastAsia"/>
          <w:color w:val="000000" w:themeColor="text1"/>
        </w:rPr>
        <w:t>条</w:t>
      </w:r>
      <w:r w:rsidR="00C01036">
        <w:rPr>
          <w:rFonts w:ascii="仿宋" w:eastAsia="仿宋" w:hAnsi="仿宋" w:hint="eastAsia"/>
          <w:color w:val="000000" w:themeColor="text1"/>
        </w:rPr>
        <w:t>的规定。</w:t>
      </w:r>
      <w:r w:rsidR="00D1193F" w:rsidRPr="00D1193F">
        <w:rPr>
          <w:rFonts w:ascii="仿宋" w:eastAsia="仿宋" w:hAnsi="仿宋" w:cs="Times New Roman"/>
          <w:color w:val="000000" w:themeColor="text1"/>
        </w:rPr>
        <w:t>抗震支吊架</w:t>
      </w:r>
      <w:r w:rsidR="00363721">
        <w:rPr>
          <w:rFonts w:ascii="仿宋" w:eastAsia="仿宋" w:hAnsi="仿宋" w:cs="Times New Roman" w:hint="eastAsia"/>
          <w:color w:val="000000" w:themeColor="text1"/>
        </w:rPr>
        <w:t>的作用是</w:t>
      </w:r>
      <w:r w:rsidR="00D1193F">
        <w:rPr>
          <w:rFonts w:ascii="仿宋" w:eastAsia="仿宋" w:hAnsi="仿宋" w:cs="Times New Roman" w:hint="eastAsia"/>
          <w:color w:val="000000" w:themeColor="text1"/>
        </w:rPr>
        <w:t>将机电设备和管线牢固地连接到建筑结构上，通过限制机电工程设施位移来控制设施的振动，并将地震作用传递至建筑结构上，目的是保证建筑物机电设施的完整性和安全性，减小和避免地震对人员生命和财产造成的直接或次生伤害。现行国家标准</w:t>
      </w:r>
      <w:r w:rsidR="00D1193F" w:rsidRPr="00CA2EB3">
        <w:rPr>
          <w:rFonts w:ascii="仿宋" w:eastAsia="仿宋" w:hAnsi="仿宋" w:hint="eastAsia"/>
          <w:color w:val="000000" w:themeColor="text1"/>
        </w:rPr>
        <w:t>《建筑</w:t>
      </w:r>
      <w:r w:rsidR="00D1193F" w:rsidRPr="00CA2EB3">
        <w:rPr>
          <w:rFonts w:ascii="仿宋" w:eastAsia="仿宋" w:hAnsi="仿宋"/>
          <w:color w:val="000000" w:themeColor="text1"/>
        </w:rPr>
        <w:t>机电工程</w:t>
      </w:r>
      <w:r w:rsidR="00D1193F" w:rsidRPr="00CA2EB3">
        <w:rPr>
          <w:rFonts w:ascii="仿宋" w:eastAsia="仿宋" w:hAnsi="仿宋" w:hint="eastAsia"/>
          <w:color w:val="000000" w:themeColor="text1"/>
        </w:rPr>
        <w:t>抗震</w:t>
      </w:r>
      <w:r w:rsidR="00D1193F" w:rsidRPr="00CA2EB3">
        <w:rPr>
          <w:rFonts w:ascii="仿宋" w:eastAsia="仿宋" w:hAnsi="仿宋"/>
          <w:color w:val="000000" w:themeColor="text1"/>
        </w:rPr>
        <w:t>设计规范</w:t>
      </w:r>
      <w:r w:rsidR="00D1193F" w:rsidRPr="00CA2EB3">
        <w:rPr>
          <w:rFonts w:ascii="仿宋" w:eastAsia="仿宋" w:hAnsi="仿宋" w:hint="eastAsia"/>
          <w:color w:val="000000" w:themeColor="text1"/>
        </w:rPr>
        <w:t>》GB 50981</w:t>
      </w:r>
      <w:r w:rsidR="00D1193F">
        <w:rPr>
          <w:rFonts w:ascii="仿宋" w:eastAsia="仿宋" w:hAnsi="仿宋" w:cs="Times New Roman" w:hint="eastAsia"/>
          <w:color w:val="000000" w:themeColor="text1"/>
        </w:rPr>
        <w:t>颁布实施后，抗震支吊架在建筑机电工程中得到广泛应用，产品</w:t>
      </w:r>
      <w:r w:rsidR="00F94108">
        <w:rPr>
          <w:rFonts w:ascii="仿宋" w:eastAsia="仿宋" w:hAnsi="仿宋" w:cs="Times New Roman" w:hint="eastAsia"/>
          <w:color w:val="000000" w:themeColor="text1"/>
        </w:rPr>
        <w:t>的构造型式丰富多样。</w:t>
      </w:r>
      <w:r>
        <w:rPr>
          <w:rFonts w:ascii="仿宋" w:eastAsia="仿宋" w:hAnsi="仿宋" w:hint="eastAsia"/>
          <w:color w:val="000000" w:themeColor="text1"/>
        </w:rPr>
        <w:t>本规程所指的抗震支吊架</w:t>
      </w:r>
      <w:r w:rsidR="00F94108">
        <w:rPr>
          <w:rFonts w:ascii="仿宋" w:eastAsia="仿宋" w:hAnsi="仿宋" w:hint="eastAsia"/>
          <w:color w:val="000000" w:themeColor="text1"/>
        </w:rPr>
        <w:t>，</w:t>
      </w:r>
      <w:r w:rsidR="00C01036">
        <w:rPr>
          <w:rFonts w:ascii="仿宋" w:eastAsia="仿宋" w:hAnsi="仿宋" w:hint="eastAsia"/>
          <w:color w:val="000000" w:themeColor="text1"/>
        </w:rPr>
        <w:t>其竖向构件由螺杆和</w:t>
      </w:r>
      <w:r w:rsidR="00690FB3">
        <w:rPr>
          <w:rFonts w:ascii="仿宋" w:eastAsia="仿宋" w:hAnsi="仿宋" w:hint="eastAsia"/>
          <w:color w:val="000000" w:themeColor="text1"/>
        </w:rPr>
        <w:t>C形槽钢组成，典型的结构型式可参考国家标准《</w:t>
      </w:r>
      <w:r w:rsidR="00690FB3" w:rsidRPr="00CA2EB3">
        <w:rPr>
          <w:rFonts w:ascii="仿宋" w:eastAsia="仿宋" w:hAnsi="仿宋" w:hint="eastAsia"/>
          <w:color w:val="000000" w:themeColor="text1"/>
        </w:rPr>
        <w:t>建筑</w:t>
      </w:r>
      <w:r w:rsidR="00690FB3" w:rsidRPr="00CA2EB3">
        <w:rPr>
          <w:rFonts w:ascii="仿宋" w:eastAsia="仿宋" w:hAnsi="仿宋"/>
          <w:color w:val="000000" w:themeColor="text1"/>
        </w:rPr>
        <w:t>抗震支吊架通用技术条件》</w:t>
      </w:r>
      <w:r w:rsidR="00690FB3" w:rsidRPr="00CA2EB3">
        <w:rPr>
          <w:rFonts w:ascii="仿宋" w:eastAsia="仿宋" w:hAnsi="仿宋" w:hint="eastAsia"/>
          <w:color w:val="000000" w:themeColor="text1"/>
        </w:rPr>
        <w:t>GB/T 37267</w:t>
      </w:r>
      <w:r w:rsidR="00690FB3">
        <w:rPr>
          <w:rFonts w:ascii="仿宋" w:eastAsia="仿宋" w:hAnsi="仿宋"/>
          <w:color w:val="000000" w:themeColor="text1"/>
        </w:rPr>
        <w:t>-2018</w:t>
      </w:r>
      <w:r w:rsidR="00690FB3">
        <w:rPr>
          <w:rFonts w:ascii="仿宋" w:eastAsia="仿宋" w:hAnsi="仿宋" w:hint="eastAsia"/>
          <w:color w:val="000000" w:themeColor="text1"/>
        </w:rPr>
        <w:t>中附录A</w:t>
      </w:r>
      <w:r w:rsidR="0083622C">
        <w:rPr>
          <w:rFonts w:ascii="仿宋" w:eastAsia="仿宋" w:hAnsi="仿宋" w:hint="eastAsia"/>
          <w:color w:val="000000" w:themeColor="text1"/>
        </w:rPr>
        <w:t>的示例</w:t>
      </w:r>
      <w:r w:rsidR="00690FB3">
        <w:rPr>
          <w:rFonts w:ascii="仿宋" w:eastAsia="仿宋" w:hAnsi="仿宋" w:hint="eastAsia"/>
          <w:color w:val="000000" w:themeColor="text1"/>
        </w:rPr>
        <w:t>。</w:t>
      </w:r>
    </w:p>
    <w:p w14:paraId="5D76E04F" w14:textId="4E464374" w:rsidR="002104D5" w:rsidRPr="002104D5" w:rsidRDefault="002104D5" w:rsidP="002E79B5">
      <w:r>
        <w:rPr>
          <w:rFonts w:hint="eastAsia"/>
          <w:b/>
        </w:rPr>
        <w:t>2</w:t>
      </w:r>
      <w:r>
        <w:rPr>
          <w:b/>
        </w:rPr>
        <w:t xml:space="preserve">.1.3  </w:t>
      </w:r>
      <w:r w:rsidRPr="002104D5">
        <w:rPr>
          <w:rFonts w:hint="eastAsia"/>
        </w:rPr>
        <w:t>侧向抗震支吊架</w:t>
      </w:r>
      <w:r w:rsidRPr="002104D5">
        <w:rPr>
          <w:rFonts w:hint="eastAsia"/>
        </w:rPr>
        <w:t xml:space="preserve"> </w:t>
      </w:r>
      <w:r w:rsidRPr="002104D5">
        <w:t xml:space="preserve"> lateral seismic bracing</w:t>
      </w:r>
    </w:p>
    <w:p w14:paraId="7896A509" w14:textId="0F5C9D00" w:rsidR="002104D5" w:rsidRPr="002104D5" w:rsidRDefault="002104D5" w:rsidP="002104D5">
      <w:pPr>
        <w:ind w:firstLine="480"/>
      </w:pPr>
      <w:r w:rsidRPr="002104D5">
        <w:rPr>
          <w:rFonts w:hint="eastAsia"/>
        </w:rPr>
        <w:t>斜撑与管道横截面平行的抗震支吊架。</w:t>
      </w:r>
    </w:p>
    <w:p w14:paraId="37B3A0EA" w14:textId="1278A87F" w:rsidR="002104D5" w:rsidRPr="002104D5" w:rsidRDefault="002104D5" w:rsidP="002104D5">
      <w:r>
        <w:rPr>
          <w:b/>
        </w:rPr>
        <w:t xml:space="preserve">2.1.4  </w:t>
      </w:r>
      <w:r w:rsidRPr="002104D5">
        <w:rPr>
          <w:rFonts w:hint="eastAsia"/>
        </w:rPr>
        <w:t>纵向抗震支吊架</w:t>
      </w:r>
      <w:r w:rsidRPr="002104D5">
        <w:rPr>
          <w:rFonts w:hint="eastAsia"/>
        </w:rPr>
        <w:t xml:space="preserve"> </w:t>
      </w:r>
      <w:r w:rsidRPr="002104D5">
        <w:t xml:space="preserve"> longitudinal seismic bracing</w:t>
      </w:r>
    </w:p>
    <w:p w14:paraId="39E4D8AB" w14:textId="511BE4E0" w:rsidR="002104D5" w:rsidRPr="002104D5" w:rsidRDefault="002104D5" w:rsidP="002104D5">
      <w:pPr>
        <w:ind w:firstLine="480"/>
      </w:pPr>
      <w:r w:rsidRPr="002104D5">
        <w:rPr>
          <w:rFonts w:hint="eastAsia"/>
        </w:rPr>
        <w:t>斜撑与管道横截面垂直的抗震支吊架。</w:t>
      </w:r>
    </w:p>
    <w:p w14:paraId="5A190E09" w14:textId="5BE2085C" w:rsidR="002104D5" w:rsidRPr="002104D5" w:rsidRDefault="002104D5" w:rsidP="002104D5">
      <w:r>
        <w:rPr>
          <w:b/>
        </w:rPr>
        <w:t xml:space="preserve">2.1.5  </w:t>
      </w:r>
      <w:r w:rsidRPr="002104D5">
        <w:rPr>
          <w:rFonts w:hint="eastAsia"/>
        </w:rPr>
        <w:t>双向抗震支吊架</w:t>
      </w:r>
      <w:r w:rsidRPr="002104D5">
        <w:rPr>
          <w:rFonts w:hint="eastAsia"/>
        </w:rPr>
        <w:t xml:space="preserve"> </w:t>
      </w:r>
      <w:r w:rsidRPr="002104D5">
        <w:t xml:space="preserve"> </w:t>
      </w:r>
      <w:proofErr w:type="spellStart"/>
      <w:r w:rsidRPr="002104D5">
        <w:t>bidirectiongal</w:t>
      </w:r>
      <w:proofErr w:type="spellEnd"/>
      <w:r w:rsidRPr="002104D5">
        <w:t xml:space="preserve"> seismic bracing</w:t>
      </w:r>
    </w:p>
    <w:p w14:paraId="0C9FC57B" w14:textId="3AD07AC5" w:rsidR="002104D5" w:rsidRPr="002104D5" w:rsidRDefault="002104D5" w:rsidP="002104D5">
      <w:r w:rsidRPr="002104D5">
        <w:rPr>
          <w:rFonts w:hint="eastAsia"/>
        </w:rPr>
        <w:t xml:space="preserve"> </w:t>
      </w:r>
      <w:r w:rsidRPr="002104D5">
        <w:t xml:space="preserve">   </w:t>
      </w:r>
      <w:r w:rsidRPr="002104D5">
        <w:rPr>
          <w:rFonts w:hint="eastAsia"/>
        </w:rPr>
        <w:t>同时具有侧向和纵向抗震功能的抗震支吊架。</w:t>
      </w:r>
    </w:p>
    <w:p w14:paraId="1B5A367A" w14:textId="49AEEC6E" w:rsidR="00CF48BD" w:rsidRDefault="007C4D3E" w:rsidP="002E79B5">
      <w:r w:rsidRPr="00A8535A">
        <w:rPr>
          <w:b/>
        </w:rPr>
        <w:t>2.</w:t>
      </w:r>
      <w:r w:rsidR="002E79B5">
        <w:rPr>
          <w:b/>
        </w:rPr>
        <w:t>1</w:t>
      </w:r>
      <w:r w:rsidRPr="00A8535A">
        <w:rPr>
          <w:b/>
        </w:rPr>
        <w:t>.</w:t>
      </w:r>
      <w:r w:rsidR="007C3610">
        <w:rPr>
          <w:b/>
        </w:rPr>
        <w:t>6</w:t>
      </w:r>
      <w:r w:rsidRPr="00245A46">
        <w:t xml:space="preserve"> </w:t>
      </w:r>
      <w:r w:rsidR="002E79B5">
        <w:t xml:space="preserve"> </w:t>
      </w:r>
      <w:r w:rsidR="00CF48BD">
        <w:rPr>
          <w:rFonts w:hint="eastAsia"/>
        </w:rPr>
        <w:t>单管（杆）抗震支吊架</w:t>
      </w:r>
      <w:r w:rsidR="00CF48BD">
        <w:rPr>
          <w:rFonts w:hint="eastAsia"/>
        </w:rPr>
        <w:t xml:space="preserve"> </w:t>
      </w:r>
      <w:r w:rsidR="00CF48BD">
        <w:t xml:space="preserve"> single tube seismic bracing</w:t>
      </w:r>
    </w:p>
    <w:p w14:paraId="6EE8A555" w14:textId="413920E8" w:rsidR="00CF48BD" w:rsidRDefault="00CF48BD" w:rsidP="00CF48BD">
      <w:pPr>
        <w:ind w:firstLine="480"/>
        <w:rPr>
          <w:color w:val="000000" w:themeColor="text1"/>
        </w:rPr>
      </w:pPr>
      <w:r>
        <w:rPr>
          <w:rFonts w:hint="eastAsia"/>
          <w:color w:val="000000" w:themeColor="text1"/>
        </w:rPr>
        <w:lastRenderedPageBreak/>
        <w:t>由一根</w:t>
      </w:r>
      <w:r w:rsidR="00155322">
        <w:rPr>
          <w:rFonts w:hint="eastAsia"/>
          <w:color w:val="000000" w:themeColor="text1"/>
        </w:rPr>
        <w:t>加固吊杆</w:t>
      </w:r>
      <w:r w:rsidR="00D85466">
        <w:rPr>
          <w:rFonts w:hint="eastAsia"/>
          <w:color w:val="000000" w:themeColor="text1"/>
        </w:rPr>
        <w:t>和</w:t>
      </w:r>
      <w:r>
        <w:rPr>
          <w:rFonts w:hint="eastAsia"/>
          <w:color w:val="000000" w:themeColor="text1"/>
        </w:rPr>
        <w:t>抗震斜撑组成的抗震</w:t>
      </w:r>
      <w:r w:rsidR="00752EE1">
        <w:rPr>
          <w:rFonts w:hint="eastAsia"/>
          <w:color w:val="000000" w:themeColor="text1"/>
        </w:rPr>
        <w:t>支撑设施</w:t>
      </w:r>
      <w:r>
        <w:rPr>
          <w:rFonts w:hint="eastAsia"/>
          <w:color w:val="000000" w:themeColor="text1"/>
        </w:rPr>
        <w:t>。</w:t>
      </w:r>
    </w:p>
    <w:p w14:paraId="6E1BA4DD" w14:textId="27C8DA9C" w:rsidR="00CF48BD" w:rsidRDefault="00CF48BD" w:rsidP="00CF48BD">
      <w:pPr>
        <w:rPr>
          <w:color w:val="000000" w:themeColor="text1"/>
        </w:rPr>
      </w:pPr>
      <w:r w:rsidRPr="00CF48BD">
        <w:rPr>
          <w:rFonts w:hint="eastAsia"/>
          <w:b/>
          <w:color w:val="000000" w:themeColor="text1"/>
        </w:rPr>
        <w:t>2</w:t>
      </w:r>
      <w:r w:rsidRPr="00CF48BD">
        <w:rPr>
          <w:b/>
          <w:color w:val="000000" w:themeColor="text1"/>
        </w:rPr>
        <w:t>.1.</w:t>
      </w:r>
      <w:r w:rsidR="007C3610">
        <w:rPr>
          <w:b/>
          <w:color w:val="000000" w:themeColor="text1"/>
        </w:rPr>
        <w:t>7</w:t>
      </w:r>
      <w:r>
        <w:rPr>
          <w:color w:val="000000" w:themeColor="text1"/>
        </w:rPr>
        <w:t xml:space="preserve">  </w:t>
      </w:r>
      <w:r>
        <w:rPr>
          <w:rFonts w:hint="eastAsia"/>
          <w:color w:val="000000" w:themeColor="text1"/>
        </w:rPr>
        <w:t>门型抗震支吊架</w:t>
      </w:r>
      <w:r>
        <w:rPr>
          <w:rFonts w:hint="eastAsia"/>
          <w:color w:val="000000" w:themeColor="text1"/>
        </w:rPr>
        <w:t xml:space="preserve"> </w:t>
      </w:r>
      <w:r>
        <w:rPr>
          <w:color w:val="000000" w:themeColor="text1"/>
        </w:rPr>
        <w:t xml:space="preserve"> door-shaped seismic bracing</w:t>
      </w:r>
    </w:p>
    <w:p w14:paraId="35909D35" w14:textId="1F0F03C0" w:rsidR="00CF48BD" w:rsidRDefault="00CF48BD" w:rsidP="00CF48BD">
      <w:pPr>
        <w:rPr>
          <w:color w:val="000000" w:themeColor="text1"/>
        </w:rPr>
      </w:pPr>
      <w:r>
        <w:rPr>
          <w:color w:val="000000" w:themeColor="text1"/>
        </w:rPr>
        <w:t xml:space="preserve">    </w:t>
      </w:r>
      <w:r>
        <w:rPr>
          <w:rFonts w:hint="eastAsia"/>
          <w:color w:val="000000" w:themeColor="text1"/>
        </w:rPr>
        <w:t>由两根及以上的</w:t>
      </w:r>
      <w:r w:rsidR="00155322">
        <w:rPr>
          <w:rFonts w:hint="eastAsia"/>
          <w:color w:val="000000" w:themeColor="text1"/>
        </w:rPr>
        <w:t>加固吊杆</w:t>
      </w:r>
      <w:r w:rsidR="00D85466">
        <w:rPr>
          <w:rFonts w:hint="eastAsia"/>
          <w:color w:val="000000" w:themeColor="text1"/>
        </w:rPr>
        <w:t>和</w:t>
      </w:r>
      <w:r>
        <w:rPr>
          <w:rFonts w:hint="eastAsia"/>
          <w:color w:val="000000" w:themeColor="text1"/>
        </w:rPr>
        <w:t>横梁</w:t>
      </w:r>
      <w:r w:rsidR="00D85466">
        <w:rPr>
          <w:rFonts w:hint="eastAsia"/>
          <w:color w:val="000000" w:themeColor="text1"/>
        </w:rPr>
        <w:t>、</w:t>
      </w:r>
      <w:r>
        <w:rPr>
          <w:rFonts w:hint="eastAsia"/>
          <w:color w:val="000000" w:themeColor="text1"/>
        </w:rPr>
        <w:t>抗震斜撑组成的抗震</w:t>
      </w:r>
      <w:r w:rsidR="00752EE1">
        <w:rPr>
          <w:rFonts w:hint="eastAsia"/>
          <w:color w:val="000000" w:themeColor="text1"/>
        </w:rPr>
        <w:t>支撑设施</w:t>
      </w:r>
      <w:r>
        <w:rPr>
          <w:rFonts w:hint="eastAsia"/>
          <w:color w:val="000000" w:themeColor="text1"/>
        </w:rPr>
        <w:t>。</w:t>
      </w:r>
    </w:p>
    <w:p w14:paraId="6F56825D" w14:textId="0036D323" w:rsidR="00F808DE" w:rsidRDefault="00F808DE" w:rsidP="00155322">
      <w:pPr>
        <w:rPr>
          <w:b/>
          <w:color w:val="000000" w:themeColor="text1"/>
        </w:rPr>
      </w:pPr>
      <w:r>
        <w:rPr>
          <w:rFonts w:hint="eastAsia"/>
          <w:b/>
          <w:color w:val="000000" w:themeColor="text1"/>
        </w:rPr>
        <w:t>2</w:t>
      </w:r>
      <w:r>
        <w:rPr>
          <w:b/>
          <w:color w:val="000000" w:themeColor="text1"/>
        </w:rPr>
        <w:t>.1.</w:t>
      </w:r>
      <w:r w:rsidR="007C3610">
        <w:rPr>
          <w:b/>
          <w:color w:val="000000" w:themeColor="text1"/>
        </w:rPr>
        <w:t>8</w:t>
      </w:r>
      <w:r>
        <w:rPr>
          <w:b/>
          <w:color w:val="000000" w:themeColor="text1"/>
        </w:rPr>
        <w:t xml:space="preserve">  </w:t>
      </w:r>
      <w:r w:rsidRPr="00F808DE">
        <w:rPr>
          <w:rFonts w:hint="eastAsia"/>
          <w:color w:val="000000" w:themeColor="text1"/>
        </w:rPr>
        <w:t>加固吊杆</w:t>
      </w:r>
      <w:r>
        <w:rPr>
          <w:rFonts w:hint="eastAsia"/>
          <w:color w:val="000000" w:themeColor="text1"/>
        </w:rPr>
        <w:t xml:space="preserve"> </w:t>
      </w:r>
      <w:r>
        <w:rPr>
          <w:color w:val="000000" w:themeColor="text1"/>
        </w:rPr>
        <w:t xml:space="preserve"> </w:t>
      </w:r>
      <w:r w:rsidR="00492C4B">
        <w:rPr>
          <w:color w:val="000000" w:themeColor="text1"/>
        </w:rPr>
        <w:t xml:space="preserve">reinforcing </w:t>
      </w:r>
      <w:proofErr w:type="spellStart"/>
      <w:r w:rsidR="00492C4B">
        <w:rPr>
          <w:rFonts w:hint="eastAsia"/>
          <w:color w:val="000000" w:themeColor="text1"/>
        </w:rPr>
        <w:t>sus</w:t>
      </w:r>
      <w:r w:rsidR="00492C4B">
        <w:rPr>
          <w:color w:val="000000" w:themeColor="text1"/>
        </w:rPr>
        <w:t>pengders</w:t>
      </w:r>
      <w:proofErr w:type="spellEnd"/>
    </w:p>
    <w:p w14:paraId="670D22D7" w14:textId="232CBCB9" w:rsidR="00F808DE" w:rsidRPr="00F808DE" w:rsidRDefault="00F808DE" w:rsidP="00155322">
      <w:pPr>
        <w:rPr>
          <w:color w:val="000000" w:themeColor="text1"/>
        </w:rPr>
      </w:pPr>
      <w:r>
        <w:rPr>
          <w:rFonts w:hint="eastAsia"/>
          <w:b/>
          <w:color w:val="000000" w:themeColor="text1"/>
        </w:rPr>
        <w:t xml:space="preserve"> </w:t>
      </w:r>
      <w:r>
        <w:rPr>
          <w:b/>
          <w:color w:val="000000" w:themeColor="text1"/>
        </w:rPr>
        <w:t xml:space="preserve">   </w:t>
      </w:r>
      <w:r w:rsidRPr="00F808DE">
        <w:rPr>
          <w:rFonts w:hint="eastAsia"/>
          <w:color w:val="000000" w:themeColor="text1"/>
        </w:rPr>
        <w:t>抗震支吊架的竖向</w:t>
      </w:r>
      <w:r>
        <w:rPr>
          <w:rFonts w:hint="eastAsia"/>
          <w:color w:val="000000" w:themeColor="text1"/>
        </w:rPr>
        <w:t>受力</w:t>
      </w:r>
      <w:r w:rsidR="00752D78">
        <w:rPr>
          <w:rFonts w:hint="eastAsia"/>
          <w:color w:val="000000" w:themeColor="text1"/>
        </w:rPr>
        <w:t>组</w:t>
      </w:r>
      <w:r w:rsidRPr="00F808DE">
        <w:rPr>
          <w:rFonts w:hint="eastAsia"/>
          <w:color w:val="000000" w:themeColor="text1"/>
        </w:rPr>
        <w:t>件，</w:t>
      </w:r>
      <w:r w:rsidR="0038431C">
        <w:rPr>
          <w:rFonts w:hint="eastAsia"/>
          <w:color w:val="000000" w:themeColor="text1"/>
        </w:rPr>
        <w:t>包括</w:t>
      </w:r>
      <w:r w:rsidRPr="00F808DE">
        <w:rPr>
          <w:rFonts w:hint="eastAsia"/>
          <w:color w:val="000000" w:themeColor="text1"/>
        </w:rPr>
        <w:t>螺杆和</w:t>
      </w:r>
      <w:r w:rsidRPr="00F808DE">
        <w:rPr>
          <w:rFonts w:hint="eastAsia"/>
          <w:color w:val="000000" w:themeColor="text1"/>
        </w:rPr>
        <w:t>C</w:t>
      </w:r>
      <w:r w:rsidRPr="00F808DE">
        <w:rPr>
          <w:rFonts w:hint="eastAsia"/>
          <w:color w:val="000000" w:themeColor="text1"/>
        </w:rPr>
        <w:t>形槽钢。</w:t>
      </w:r>
    </w:p>
    <w:p w14:paraId="6260B5DB" w14:textId="0D3BFD47" w:rsidR="00155322" w:rsidRDefault="00155322" w:rsidP="00155322">
      <w:pPr>
        <w:rPr>
          <w:color w:val="000000" w:themeColor="text1"/>
        </w:rPr>
      </w:pPr>
      <w:r w:rsidRPr="0025357C">
        <w:rPr>
          <w:rFonts w:hint="eastAsia"/>
          <w:b/>
          <w:color w:val="000000" w:themeColor="text1"/>
        </w:rPr>
        <w:t>2</w:t>
      </w:r>
      <w:r w:rsidRPr="0025357C">
        <w:rPr>
          <w:b/>
          <w:color w:val="000000" w:themeColor="text1"/>
        </w:rPr>
        <w:t>.1.</w:t>
      </w:r>
      <w:r w:rsidR="007C3610">
        <w:rPr>
          <w:b/>
          <w:color w:val="000000" w:themeColor="text1"/>
        </w:rPr>
        <w:t>9</w:t>
      </w:r>
      <w:r>
        <w:rPr>
          <w:color w:val="000000" w:themeColor="text1"/>
        </w:rPr>
        <w:t xml:space="preserve">  </w:t>
      </w:r>
      <w:r>
        <w:rPr>
          <w:rFonts w:hint="eastAsia"/>
          <w:color w:val="000000" w:themeColor="text1"/>
        </w:rPr>
        <w:t>螺杆紧固件</w:t>
      </w:r>
      <w:r>
        <w:rPr>
          <w:rFonts w:hint="eastAsia"/>
          <w:color w:val="000000" w:themeColor="text1"/>
        </w:rPr>
        <w:t xml:space="preserve"> </w:t>
      </w:r>
      <w:r>
        <w:rPr>
          <w:color w:val="000000" w:themeColor="text1"/>
        </w:rPr>
        <w:t xml:space="preserve"> </w:t>
      </w:r>
      <w:r w:rsidRPr="0025357C">
        <w:rPr>
          <w:color w:val="000000" w:themeColor="text1"/>
        </w:rPr>
        <w:t>screw fasteners</w:t>
      </w:r>
    </w:p>
    <w:p w14:paraId="332D8B1F" w14:textId="450D75CB" w:rsidR="00155322" w:rsidRDefault="00155322" w:rsidP="00155322">
      <w:pPr>
        <w:rPr>
          <w:color w:val="000000" w:themeColor="text1"/>
        </w:rPr>
      </w:pPr>
      <w:r>
        <w:rPr>
          <w:color w:val="000000" w:themeColor="text1"/>
        </w:rPr>
        <w:t xml:space="preserve">    </w:t>
      </w:r>
      <w:r w:rsidRPr="0025357C">
        <w:rPr>
          <w:rFonts w:hint="eastAsia"/>
          <w:color w:val="000000" w:themeColor="text1"/>
        </w:rPr>
        <w:t>能夹紧</w:t>
      </w:r>
      <w:r>
        <w:rPr>
          <w:rFonts w:hint="eastAsia"/>
          <w:color w:val="000000" w:themeColor="text1"/>
        </w:rPr>
        <w:t>螺杆</w:t>
      </w:r>
      <w:r w:rsidR="009308CD">
        <w:rPr>
          <w:rFonts w:hint="eastAsia"/>
          <w:color w:val="000000" w:themeColor="text1"/>
        </w:rPr>
        <w:t>，使螺杆与</w:t>
      </w:r>
      <w:r w:rsidR="009308CD">
        <w:rPr>
          <w:color w:val="000000" w:themeColor="text1"/>
        </w:rPr>
        <w:t>C</w:t>
      </w:r>
      <w:r w:rsidR="009308CD">
        <w:rPr>
          <w:rFonts w:hint="eastAsia"/>
          <w:color w:val="000000" w:themeColor="text1"/>
        </w:rPr>
        <w:t>形槽钢固定牢固，</w:t>
      </w:r>
      <w:r w:rsidRPr="0025357C">
        <w:rPr>
          <w:rFonts w:hint="eastAsia"/>
          <w:color w:val="000000" w:themeColor="text1"/>
        </w:rPr>
        <w:t>并能提高</w:t>
      </w:r>
      <w:r>
        <w:rPr>
          <w:rFonts w:hint="eastAsia"/>
          <w:color w:val="000000" w:themeColor="text1"/>
        </w:rPr>
        <w:t>螺杆</w:t>
      </w:r>
      <w:r w:rsidRPr="0025357C">
        <w:rPr>
          <w:rFonts w:hint="eastAsia"/>
          <w:color w:val="000000" w:themeColor="text1"/>
        </w:rPr>
        <w:t>抗弯能力与稳固性能的装置</w:t>
      </w:r>
      <w:r>
        <w:rPr>
          <w:rFonts w:hint="eastAsia"/>
          <w:color w:val="000000" w:themeColor="text1"/>
        </w:rPr>
        <w:t>。</w:t>
      </w:r>
    </w:p>
    <w:p w14:paraId="753EE1B3" w14:textId="256F12AC" w:rsidR="00242D4A" w:rsidRDefault="00155322" w:rsidP="002E79B5">
      <w:pPr>
        <w:rPr>
          <w:b/>
          <w:color w:val="000000" w:themeColor="text1"/>
        </w:rPr>
      </w:pPr>
      <w:r w:rsidRPr="00155322">
        <w:rPr>
          <w:rFonts w:hint="eastAsia"/>
          <w:b/>
          <w:color w:val="000000" w:themeColor="text1"/>
        </w:rPr>
        <w:t>2</w:t>
      </w:r>
      <w:r w:rsidRPr="00155322">
        <w:rPr>
          <w:b/>
          <w:color w:val="000000" w:themeColor="text1"/>
        </w:rPr>
        <w:t>.1.</w:t>
      </w:r>
      <w:r w:rsidR="007C3610">
        <w:rPr>
          <w:b/>
          <w:color w:val="000000" w:themeColor="text1"/>
        </w:rPr>
        <w:t>10</w:t>
      </w:r>
      <w:r>
        <w:rPr>
          <w:color w:val="000000" w:themeColor="text1"/>
        </w:rPr>
        <w:t xml:space="preserve">  </w:t>
      </w:r>
      <w:r w:rsidR="00242D4A" w:rsidRPr="00242D4A">
        <w:rPr>
          <w:rFonts w:hint="eastAsia"/>
          <w:color w:val="000000" w:themeColor="text1"/>
        </w:rPr>
        <w:t>抗震斜撑</w:t>
      </w:r>
      <w:r w:rsidR="00242D4A">
        <w:rPr>
          <w:rFonts w:hint="eastAsia"/>
          <w:b/>
          <w:color w:val="000000" w:themeColor="text1"/>
        </w:rPr>
        <w:t xml:space="preserve"> </w:t>
      </w:r>
      <w:r w:rsidR="00242D4A">
        <w:rPr>
          <w:b/>
          <w:color w:val="000000" w:themeColor="text1"/>
        </w:rPr>
        <w:t xml:space="preserve"> </w:t>
      </w:r>
      <w:r w:rsidR="000D55DB" w:rsidRPr="000D55DB">
        <w:rPr>
          <w:rFonts w:hint="eastAsia"/>
          <w:color w:val="000000" w:themeColor="text1"/>
        </w:rPr>
        <w:t>b</w:t>
      </w:r>
      <w:r w:rsidR="000D55DB" w:rsidRPr="000D55DB">
        <w:rPr>
          <w:color w:val="000000" w:themeColor="text1"/>
        </w:rPr>
        <w:t>racing component</w:t>
      </w:r>
    </w:p>
    <w:p w14:paraId="08658E23" w14:textId="3CA1E498" w:rsidR="00242D4A" w:rsidRPr="00242D4A" w:rsidRDefault="00242D4A" w:rsidP="002E79B5">
      <w:pPr>
        <w:rPr>
          <w:color w:val="000000" w:themeColor="text1"/>
        </w:rPr>
      </w:pPr>
      <w:r>
        <w:rPr>
          <w:b/>
          <w:color w:val="000000" w:themeColor="text1"/>
        </w:rPr>
        <w:t xml:space="preserve">   </w:t>
      </w:r>
      <w:r w:rsidRPr="00242D4A">
        <w:rPr>
          <w:color w:val="000000" w:themeColor="text1"/>
        </w:rPr>
        <w:t xml:space="preserve"> </w:t>
      </w:r>
      <w:r w:rsidRPr="00242D4A">
        <w:rPr>
          <w:rFonts w:hint="eastAsia"/>
          <w:color w:val="000000" w:themeColor="text1"/>
        </w:rPr>
        <w:t>将地震</w:t>
      </w:r>
      <w:r w:rsidR="002F10D5" w:rsidRPr="00242D4A">
        <w:rPr>
          <w:rFonts w:hint="eastAsia"/>
          <w:color w:val="000000" w:themeColor="text1"/>
        </w:rPr>
        <w:t>水平</w:t>
      </w:r>
      <w:r w:rsidR="000D55DB">
        <w:rPr>
          <w:rFonts w:hint="eastAsia"/>
          <w:color w:val="000000" w:themeColor="text1"/>
        </w:rPr>
        <w:t>作用</w:t>
      </w:r>
      <w:r w:rsidR="002F10D5">
        <w:rPr>
          <w:rFonts w:hint="eastAsia"/>
          <w:color w:val="000000" w:themeColor="text1"/>
        </w:rPr>
        <w:t>传递给建筑结构的构件</w:t>
      </w:r>
      <w:r w:rsidRPr="00242D4A">
        <w:rPr>
          <w:rFonts w:hint="eastAsia"/>
          <w:color w:val="000000" w:themeColor="text1"/>
        </w:rPr>
        <w:t>。</w:t>
      </w:r>
    </w:p>
    <w:p w14:paraId="57D9559D" w14:textId="060AA604" w:rsidR="00172DA1" w:rsidRDefault="00172DA1" w:rsidP="002E79B5">
      <w:pPr>
        <w:rPr>
          <w:color w:val="000000" w:themeColor="text1"/>
        </w:rPr>
      </w:pPr>
      <w:r w:rsidRPr="000D59C4">
        <w:rPr>
          <w:rFonts w:hint="eastAsia"/>
          <w:b/>
          <w:color w:val="000000" w:themeColor="text1"/>
        </w:rPr>
        <w:t>2</w:t>
      </w:r>
      <w:r w:rsidRPr="000D59C4">
        <w:rPr>
          <w:b/>
          <w:color w:val="000000" w:themeColor="text1"/>
        </w:rPr>
        <w:t>.1.</w:t>
      </w:r>
      <w:r w:rsidR="007C3610">
        <w:rPr>
          <w:b/>
          <w:color w:val="000000" w:themeColor="text1"/>
        </w:rPr>
        <w:t>11</w:t>
      </w:r>
      <w:r>
        <w:rPr>
          <w:color w:val="000000" w:themeColor="text1"/>
        </w:rPr>
        <w:t xml:space="preserve">  </w:t>
      </w:r>
      <w:r w:rsidR="00C01036">
        <w:rPr>
          <w:rFonts w:hint="eastAsia"/>
          <w:color w:val="000000" w:themeColor="text1"/>
        </w:rPr>
        <w:t>抗震连接</w:t>
      </w:r>
      <w:r w:rsidR="00715D86">
        <w:rPr>
          <w:rFonts w:hint="eastAsia"/>
          <w:color w:val="000000" w:themeColor="text1"/>
        </w:rPr>
        <w:t>构</w:t>
      </w:r>
      <w:r w:rsidR="000D59C4">
        <w:rPr>
          <w:rFonts w:hint="eastAsia"/>
          <w:color w:val="000000" w:themeColor="text1"/>
        </w:rPr>
        <w:t>件</w:t>
      </w:r>
      <w:r w:rsidR="000D59C4">
        <w:rPr>
          <w:rFonts w:hint="eastAsia"/>
          <w:color w:val="000000" w:themeColor="text1"/>
        </w:rPr>
        <w:t xml:space="preserve"> </w:t>
      </w:r>
      <w:r w:rsidR="000D59C4">
        <w:rPr>
          <w:color w:val="000000" w:themeColor="text1"/>
        </w:rPr>
        <w:t xml:space="preserve"> seismic component </w:t>
      </w:r>
      <w:r>
        <w:rPr>
          <w:color w:val="000000" w:themeColor="text1"/>
        </w:rPr>
        <w:t xml:space="preserve"> </w:t>
      </w:r>
    </w:p>
    <w:p w14:paraId="47B64C97" w14:textId="1E1D4DEE" w:rsidR="00172DA1" w:rsidRDefault="000D59C4" w:rsidP="000D59C4">
      <w:pPr>
        <w:ind w:firstLine="480"/>
        <w:rPr>
          <w:color w:val="000000" w:themeColor="text1"/>
        </w:rPr>
      </w:pPr>
      <w:r>
        <w:rPr>
          <w:rFonts w:hint="eastAsia"/>
          <w:color w:val="000000" w:themeColor="text1"/>
        </w:rPr>
        <w:t>用于连接抗震斜撑</w:t>
      </w:r>
      <w:r w:rsidR="00C01036">
        <w:rPr>
          <w:rFonts w:hint="eastAsia"/>
          <w:color w:val="000000" w:themeColor="text1"/>
        </w:rPr>
        <w:t>的单独或组合的构件，包括根部连接构件和管部连接构件。</w:t>
      </w:r>
    </w:p>
    <w:p w14:paraId="37A50D8E" w14:textId="21C09693" w:rsidR="009C5131" w:rsidRPr="009C5131" w:rsidRDefault="009C5131" w:rsidP="00242D4A">
      <w:pPr>
        <w:rPr>
          <w:color w:val="000000" w:themeColor="text1"/>
        </w:rPr>
      </w:pPr>
      <w:r>
        <w:rPr>
          <w:rFonts w:hint="eastAsia"/>
          <w:b/>
          <w:color w:val="000000" w:themeColor="text1"/>
        </w:rPr>
        <w:t>2</w:t>
      </w:r>
      <w:r>
        <w:rPr>
          <w:b/>
          <w:color w:val="000000" w:themeColor="text1"/>
        </w:rPr>
        <w:t>.1.</w:t>
      </w:r>
      <w:r w:rsidR="007C3610">
        <w:rPr>
          <w:b/>
          <w:color w:val="000000" w:themeColor="text1"/>
        </w:rPr>
        <w:t>12</w:t>
      </w:r>
      <w:r>
        <w:rPr>
          <w:b/>
          <w:color w:val="000000" w:themeColor="text1"/>
        </w:rPr>
        <w:t xml:space="preserve">  </w:t>
      </w:r>
      <w:r w:rsidR="00C01036">
        <w:rPr>
          <w:rFonts w:hint="eastAsia"/>
          <w:color w:val="000000" w:themeColor="text1"/>
        </w:rPr>
        <w:t>管道</w:t>
      </w:r>
      <w:r w:rsidRPr="009C5131">
        <w:rPr>
          <w:rFonts w:hint="eastAsia"/>
          <w:color w:val="000000" w:themeColor="text1"/>
        </w:rPr>
        <w:t>连接</w:t>
      </w:r>
      <w:r w:rsidR="00715D86">
        <w:rPr>
          <w:rFonts w:hint="eastAsia"/>
          <w:color w:val="000000" w:themeColor="text1"/>
        </w:rPr>
        <w:t>构</w:t>
      </w:r>
      <w:r w:rsidRPr="009C5131">
        <w:rPr>
          <w:rFonts w:hint="eastAsia"/>
          <w:color w:val="000000" w:themeColor="text1"/>
        </w:rPr>
        <w:t>件</w:t>
      </w:r>
      <w:r w:rsidRPr="009C5131">
        <w:rPr>
          <w:rFonts w:hint="eastAsia"/>
          <w:color w:val="000000" w:themeColor="text1"/>
        </w:rPr>
        <w:t xml:space="preserve"> </w:t>
      </w:r>
      <w:r w:rsidRPr="009C5131">
        <w:rPr>
          <w:color w:val="000000" w:themeColor="text1"/>
        </w:rPr>
        <w:t xml:space="preserve"> pipe </w:t>
      </w:r>
      <w:r w:rsidRPr="009C5131">
        <w:rPr>
          <w:rFonts w:hint="eastAsia"/>
          <w:color w:val="000000" w:themeColor="text1"/>
        </w:rPr>
        <w:t>con</w:t>
      </w:r>
      <w:r w:rsidRPr="009C5131">
        <w:rPr>
          <w:color w:val="000000" w:themeColor="text1"/>
        </w:rPr>
        <w:t>necting component</w:t>
      </w:r>
    </w:p>
    <w:p w14:paraId="5205CC1D" w14:textId="644CD1DC" w:rsidR="009C5131" w:rsidRDefault="009C5131" w:rsidP="00170C58">
      <w:pPr>
        <w:ind w:firstLine="480"/>
        <w:rPr>
          <w:color w:val="000000" w:themeColor="text1"/>
        </w:rPr>
      </w:pPr>
      <w:r w:rsidRPr="009C5131">
        <w:rPr>
          <w:rFonts w:hint="eastAsia"/>
          <w:color w:val="000000" w:themeColor="text1"/>
        </w:rPr>
        <w:t>通过锁紧管道以防止其在特定方向发生滑脱移动的构件</w:t>
      </w:r>
      <w:r w:rsidR="00564501">
        <w:rPr>
          <w:rFonts w:hint="eastAsia"/>
          <w:color w:val="000000" w:themeColor="text1"/>
        </w:rPr>
        <w:t>，简称管</w:t>
      </w:r>
      <w:r w:rsidR="00564501" w:rsidRPr="00564501">
        <w:rPr>
          <w:rFonts w:hint="eastAsia"/>
          <w:color w:val="000000" w:themeColor="text1"/>
        </w:rPr>
        <w:t>束</w:t>
      </w:r>
      <w:r w:rsidRPr="009C5131">
        <w:rPr>
          <w:rFonts w:hint="eastAsia"/>
          <w:color w:val="000000" w:themeColor="text1"/>
        </w:rPr>
        <w:t>。</w:t>
      </w:r>
    </w:p>
    <w:p w14:paraId="0F2A9482" w14:textId="20801CC3" w:rsidR="00170C58" w:rsidRDefault="00170C58" w:rsidP="00170C58">
      <w:pPr>
        <w:rPr>
          <w:color w:val="000000" w:themeColor="text1"/>
        </w:rPr>
      </w:pPr>
      <w:r w:rsidRPr="00170C58">
        <w:rPr>
          <w:b/>
          <w:color w:val="000000" w:themeColor="text1"/>
        </w:rPr>
        <w:t>2.1.1</w:t>
      </w:r>
      <w:r w:rsidR="007C3610">
        <w:rPr>
          <w:b/>
          <w:color w:val="000000" w:themeColor="text1"/>
        </w:rPr>
        <w:t>3</w:t>
      </w:r>
      <w:r w:rsidRPr="00170C58">
        <w:rPr>
          <w:b/>
          <w:color w:val="000000" w:themeColor="text1"/>
        </w:rPr>
        <w:t xml:space="preserve"> </w:t>
      </w:r>
      <w:r>
        <w:rPr>
          <w:color w:val="000000" w:themeColor="text1"/>
        </w:rPr>
        <w:t xml:space="preserve"> </w:t>
      </w:r>
      <w:r>
        <w:rPr>
          <w:rFonts w:hint="eastAsia"/>
          <w:color w:val="000000" w:themeColor="text1"/>
        </w:rPr>
        <w:t>建筑</w:t>
      </w:r>
      <w:r w:rsidR="0073779E">
        <w:rPr>
          <w:rFonts w:hint="eastAsia"/>
          <w:color w:val="000000" w:themeColor="text1"/>
        </w:rPr>
        <w:t>机电工程设施</w:t>
      </w:r>
      <w:r>
        <w:rPr>
          <w:rFonts w:hint="eastAsia"/>
          <w:color w:val="000000" w:themeColor="text1"/>
        </w:rPr>
        <w:t xml:space="preserve"> </w:t>
      </w:r>
      <w:r>
        <w:rPr>
          <w:color w:val="000000" w:themeColor="text1"/>
        </w:rPr>
        <w:t xml:space="preserve"> </w:t>
      </w:r>
      <w:r w:rsidR="0073779E">
        <w:rPr>
          <w:rFonts w:hint="eastAsia"/>
          <w:color w:val="000000" w:themeColor="text1"/>
        </w:rPr>
        <w:t>b</w:t>
      </w:r>
      <w:r w:rsidR="0073779E">
        <w:rPr>
          <w:color w:val="000000" w:themeColor="text1"/>
        </w:rPr>
        <w:t>uilding mechanical electrical</w:t>
      </w:r>
      <w:r>
        <w:rPr>
          <w:color w:val="000000" w:themeColor="text1"/>
        </w:rPr>
        <w:t xml:space="preserve"> equipment</w:t>
      </w:r>
      <w:r w:rsidR="0073779E">
        <w:rPr>
          <w:color w:val="000000" w:themeColor="text1"/>
        </w:rPr>
        <w:t xml:space="preserve"> engineering facilities</w:t>
      </w:r>
    </w:p>
    <w:p w14:paraId="6E0EDF62" w14:textId="4A4F8188" w:rsidR="00170C58" w:rsidRPr="00170C58" w:rsidRDefault="00170C58" w:rsidP="00170C58">
      <w:pPr>
        <w:rPr>
          <w:color w:val="000000" w:themeColor="text1"/>
        </w:rPr>
      </w:pPr>
      <w:r>
        <w:rPr>
          <w:color w:val="000000" w:themeColor="text1"/>
        </w:rPr>
        <w:t xml:space="preserve">    </w:t>
      </w:r>
      <w:r>
        <w:rPr>
          <w:rFonts w:hint="eastAsia"/>
          <w:color w:val="000000" w:themeColor="text1"/>
        </w:rPr>
        <w:t>为建筑使用功能服务的附属机械、</w:t>
      </w:r>
      <w:r w:rsidR="0073779E">
        <w:rPr>
          <w:rFonts w:hint="eastAsia"/>
          <w:color w:val="000000" w:themeColor="text1"/>
        </w:rPr>
        <w:t>电气</w:t>
      </w:r>
      <w:r>
        <w:rPr>
          <w:rFonts w:hint="eastAsia"/>
          <w:color w:val="000000" w:themeColor="text1"/>
        </w:rPr>
        <w:t>构件、部件和系统</w:t>
      </w:r>
      <w:r w:rsidR="0073779E">
        <w:rPr>
          <w:rFonts w:hint="eastAsia"/>
          <w:color w:val="000000" w:themeColor="text1"/>
        </w:rPr>
        <w:t>。</w:t>
      </w:r>
      <w:r>
        <w:rPr>
          <w:rFonts w:hint="eastAsia"/>
          <w:color w:val="000000" w:themeColor="text1"/>
        </w:rPr>
        <w:t>主要包括电梯、照明和应急电源、通信设备、管道系统、采暖和空气调节系统，烟火监测和消防系统、公用天线等。</w:t>
      </w:r>
    </w:p>
    <w:p w14:paraId="37F94CC9" w14:textId="77777777" w:rsidR="002E79B5" w:rsidRDefault="002E79B5" w:rsidP="003B77C7">
      <w:pPr>
        <w:spacing w:beforeLines="100" w:before="312" w:afterLines="100" w:after="312"/>
        <w:jc w:val="center"/>
        <w:outlineLvl w:val="1"/>
        <w:rPr>
          <w:rFonts w:ascii="黑体" w:eastAsia="黑体" w:hAnsi="黑体"/>
          <w:color w:val="000000" w:themeColor="text1"/>
        </w:rPr>
      </w:pPr>
      <w:bookmarkStart w:id="9" w:name="_Toc92987339"/>
      <w:bookmarkStart w:id="10" w:name="_Toc108509710"/>
      <w:r w:rsidRPr="005905DD">
        <w:rPr>
          <w:b/>
          <w:color w:val="000000" w:themeColor="text1"/>
        </w:rPr>
        <w:t>2.2</w:t>
      </w:r>
      <w:r>
        <w:rPr>
          <w:color w:val="000000" w:themeColor="text1"/>
        </w:rPr>
        <w:t xml:space="preserve">  </w:t>
      </w:r>
      <w:r w:rsidRPr="002E79B5">
        <w:rPr>
          <w:rFonts w:ascii="黑体" w:eastAsia="黑体" w:hAnsi="黑体" w:hint="eastAsia"/>
          <w:color w:val="000000" w:themeColor="text1"/>
        </w:rPr>
        <w:t xml:space="preserve">符 </w:t>
      </w:r>
      <w:r w:rsidRPr="002E79B5">
        <w:rPr>
          <w:rFonts w:ascii="黑体" w:eastAsia="黑体" w:hAnsi="黑体"/>
          <w:color w:val="000000" w:themeColor="text1"/>
        </w:rPr>
        <w:t xml:space="preserve"> </w:t>
      </w:r>
      <w:r w:rsidRPr="002E79B5">
        <w:rPr>
          <w:rFonts w:ascii="黑体" w:eastAsia="黑体" w:hAnsi="黑体" w:hint="eastAsia"/>
          <w:color w:val="000000" w:themeColor="text1"/>
        </w:rPr>
        <w:t>号</w:t>
      </w:r>
      <w:bookmarkEnd w:id="9"/>
      <w:bookmarkEnd w:id="10"/>
    </w:p>
    <w:p w14:paraId="72038F63" w14:textId="2742FD0B" w:rsidR="002E79B5" w:rsidRPr="00CA2EB3" w:rsidRDefault="002E79B5" w:rsidP="002E79B5">
      <w:pPr>
        <w:snapToGrid w:val="0"/>
        <w:jc w:val="left"/>
        <w:rPr>
          <w:color w:val="000000" w:themeColor="text1"/>
        </w:rPr>
      </w:pPr>
      <w:r w:rsidRPr="00CA2EB3">
        <w:rPr>
          <w:b/>
          <w:color w:val="000000" w:themeColor="text1"/>
        </w:rPr>
        <w:t xml:space="preserve">2.2.1  </w:t>
      </w:r>
      <w:r w:rsidR="008719C5">
        <w:rPr>
          <w:rFonts w:hint="eastAsia"/>
          <w:color w:val="000000" w:themeColor="text1"/>
        </w:rPr>
        <w:t>作用</w:t>
      </w:r>
      <w:r w:rsidR="008719C5">
        <w:rPr>
          <w:color w:val="000000" w:themeColor="text1"/>
        </w:rPr>
        <w:t>和</w:t>
      </w:r>
      <w:r w:rsidR="008719C5">
        <w:rPr>
          <w:rFonts w:hint="eastAsia"/>
          <w:color w:val="000000" w:themeColor="text1"/>
        </w:rPr>
        <w:t>作用</w:t>
      </w:r>
      <w:r w:rsidRPr="00CA2EB3">
        <w:rPr>
          <w:color w:val="000000" w:themeColor="text1"/>
        </w:rPr>
        <w:t>效应</w:t>
      </w:r>
    </w:p>
    <w:p w14:paraId="0DA0B70A" w14:textId="56E7595C" w:rsidR="002E79B5" w:rsidRPr="00CA2EB3" w:rsidRDefault="008719C5" w:rsidP="00B7428E">
      <w:pPr>
        <w:snapToGrid w:val="0"/>
        <w:ind w:firstLineChars="200" w:firstLine="480"/>
        <w:jc w:val="left"/>
        <w:rPr>
          <w:rFonts w:eastAsia="宋体" w:cs="Times New Roman"/>
          <w:color w:val="000000" w:themeColor="text1"/>
        </w:rPr>
      </w:pPr>
      <w:r>
        <w:rPr>
          <w:i/>
          <w:color w:val="000000" w:themeColor="text1"/>
        </w:rPr>
        <w:t>F</w:t>
      </w:r>
      <w:r w:rsidR="002E79B5" w:rsidRPr="00CA2EB3">
        <w:rPr>
          <w:rFonts w:cs="Times New Roman"/>
          <w:i/>
          <w:color w:val="000000" w:themeColor="text1"/>
        </w:rPr>
        <w:t>——</w:t>
      </w:r>
      <w:r w:rsidRPr="00187176">
        <w:rPr>
          <w:rFonts w:hint="eastAsia"/>
        </w:rPr>
        <w:t>沿</w:t>
      </w:r>
      <w:r w:rsidRPr="00187176">
        <w:t>最不利方向施加于</w:t>
      </w:r>
      <w:r w:rsidR="0073779E">
        <w:rPr>
          <w:rFonts w:hint="eastAsia"/>
          <w:color w:val="000000" w:themeColor="text1"/>
        </w:rPr>
        <w:t>建筑机电工程设施</w:t>
      </w:r>
      <w:r w:rsidRPr="00187176">
        <w:t>重心处的水平地震作用标准值</w:t>
      </w:r>
      <w:r w:rsidR="002E79B5" w:rsidRPr="00CA2EB3">
        <w:rPr>
          <w:rFonts w:eastAsia="宋体" w:cs="Times New Roman"/>
          <w:color w:val="000000" w:themeColor="text1"/>
        </w:rPr>
        <w:t>；</w:t>
      </w:r>
    </w:p>
    <w:p w14:paraId="7174605C" w14:textId="2ACAB6A9" w:rsidR="009B447E" w:rsidRDefault="009B447E" w:rsidP="00B7428E">
      <w:pPr>
        <w:snapToGrid w:val="0"/>
        <w:ind w:firstLineChars="200" w:firstLine="480"/>
        <w:jc w:val="left"/>
        <w:rPr>
          <w:rFonts w:eastAsia="宋体" w:cs="Times New Roman"/>
          <w:color w:val="000000" w:themeColor="text1"/>
        </w:rPr>
      </w:pPr>
      <w:r w:rsidRPr="00CA2EB3">
        <w:rPr>
          <w:rFonts w:hint="eastAsia"/>
          <w:i/>
          <w:color w:val="000000" w:themeColor="text1"/>
        </w:rPr>
        <w:t>G</w:t>
      </w:r>
      <w:r w:rsidRPr="00CA2EB3">
        <w:rPr>
          <w:rFonts w:eastAsia="宋体" w:cs="Times New Roman"/>
          <w:color w:val="000000" w:themeColor="text1"/>
        </w:rPr>
        <w:t>——</w:t>
      </w:r>
      <w:r w:rsidR="0073779E">
        <w:rPr>
          <w:rFonts w:hint="eastAsia"/>
          <w:color w:val="000000" w:themeColor="text1"/>
        </w:rPr>
        <w:t>建筑机电工程设施</w:t>
      </w:r>
      <w:r w:rsidR="007E0B5B" w:rsidRPr="00187176">
        <w:t>的重力</w:t>
      </w:r>
      <w:r w:rsidRPr="00CA2EB3">
        <w:rPr>
          <w:rFonts w:eastAsia="宋体" w:cs="Times New Roman"/>
          <w:color w:val="000000" w:themeColor="text1"/>
        </w:rPr>
        <w:t>；</w:t>
      </w:r>
    </w:p>
    <w:p w14:paraId="3E67F3A8" w14:textId="1BE4F6B3" w:rsidR="00B7428E" w:rsidRDefault="00B7428E" w:rsidP="00B7428E">
      <w:pPr>
        <w:snapToGrid w:val="0"/>
        <w:ind w:firstLineChars="200" w:firstLine="480"/>
        <w:jc w:val="left"/>
        <w:rPr>
          <w:rFonts w:eastAsia="宋体" w:cs="Times New Roman"/>
          <w:color w:val="000000" w:themeColor="text1"/>
        </w:rPr>
      </w:pPr>
      <w:r w:rsidRPr="00B7428E">
        <w:rPr>
          <w:rFonts w:eastAsia="宋体" w:cs="Times New Roman"/>
          <w:i/>
          <w:color w:val="000000" w:themeColor="text1"/>
        </w:rPr>
        <w:t>S</w:t>
      </w:r>
      <w:r w:rsidRPr="00CA2EB3">
        <w:rPr>
          <w:rFonts w:eastAsia="宋体" w:cs="Times New Roman"/>
          <w:color w:val="000000" w:themeColor="text1"/>
        </w:rPr>
        <w:t>——</w:t>
      </w:r>
      <w:r>
        <w:rPr>
          <w:rFonts w:hint="eastAsia"/>
          <w:color w:val="000000"/>
          <w:szCs w:val="24"/>
        </w:rPr>
        <w:t>建筑机电工程</w:t>
      </w:r>
      <w:r w:rsidR="00470AC5">
        <w:rPr>
          <w:rFonts w:hint="eastAsia"/>
          <w:color w:val="000000" w:themeColor="text1"/>
        </w:rPr>
        <w:t>设施</w:t>
      </w:r>
      <w:r>
        <w:rPr>
          <w:rFonts w:hint="eastAsia"/>
          <w:color w:val="000000"/>
          <w:szCs w:val="24"/>
        </w:rPr>
        <w:t>或构件内力组合的效应设计值</w:t>
      </w:r>
      <w:r>
        <w:rPr>
          <w:rFonts w:eastAsia="宋体" w:cs="Times New Roman" w:hint="eastAsia"/>
          <w:color w:val="000000" w:themeColor="text1"/>
        </w:rPr>
        <w:t>；</w:t>
      </w:r>
    </w:p>
    <w:p w14:paraId="103146DE" w14:textId="5A673B0C" w:rsidR="009B447E" w:rsidRPr="00CA2EB3" w:rsidRDefault="005905DD" w:rsidP="005905DD">
      <w:pPr>
        <w:snapToGrid w:val="0"/>
        <w:jc w:val="left"/>
        <w:rPr>
          <w:rFonts w:eastAsia="宋体" w:cs="Times New Roman"/>
          <w:color w:val="000000" w:themeColor="text1"/>
        </w:rPr>
      </w:pPr>
      <m:oMath>
        <m:r>
          <m:rPr>
            <m:sty m:val="p"/>
          </m:rPr>
          <w:rPr>
            <w:rFonts w:ascii="Cambria Math" w:eastAsia="宋体" w:hAnsi="Cambria Math" w:cs="Times New Roman"/>
            <w:color w:val="000000"/>
            <w:szCs w:val="24"/>
          </w:rPr>
          <m:t xml:space="preserve">  </m:t>
        </m:r>
        <m:sSub>
          <m:sSubPr>
            <m:ctrlPr>
              <w:rPr>
                <w:rFonts w:ascii="Cambria Math" w:hAnsi="Cambria Math" w:cs="Times New Roman"/>
                <w:i/>
                <w:color w:val="000000"/>
                <w:szCs w:val="24"/>
              </w:rPr>
            </m:ctrlPr>
          </m:sSubPr>
          <m:e>
            <m:r>
              <m:rPr>
                <m:nor/>
              </m:rPr>
              <w:rPr>
                <w:rFonts w:cs="Times New Roman"/>
                <w:i/>
                <w:color w:val="000000"/>
                <w:szCs w:val="24"/>
              </w:rPr>
              <m:t>S</m:t>
            </m:r>
          </m:e>
          <m:sub>
            <m:r>
              <m:rPr>
                <m:nor/>
              </m:rPr>
              <w:rPr>
                <w:rFonts w:cs="Times New Roman"/>
                <w:color w:val="000000"/>
                <w:szCs w:val="24"/>
              </w:rPr>
              <m:t>GE</m:t>
            </m:r>
          </m:sub>
        </m:sSub>
      </m:oMath>
      <w:r w:rsidR="009B447E" w:rsidRPr="00CA2EB3">
        <w:rPr>
          <w:rFonts w:eastAsia="宋体" w:cs="Times New Roman"/>
          <w:color w:val="000000" w:themeColor="text1"/>
        </w:rPr>
        <w:t>——</w:t>
      </w:r>
      <w:r w:rsidR="009B447E" w:rsidRPr="00CA2EB3">
        <w:rPr>
          <w:rFonts w:eastAsia="宋体" w:cs="Times New Roman" w:hint="eastAsia"/>
          <w:color w:val="000000" w:themeColor="text1"/>
        </w:rPr>
        <w:t>重力</w:t>
      </w:r>
      <w:r w:rsidR="009B447E" w:rsidRPr="00CA2EB3">
        <w:rPr>
          <w:rFonts w:eastAsia="宋体" w:cs="Times New Roman"/>
          <w:color w:val="000000" w:themeColor="text1"/>
        </w:rPr>
        <w:t>荷载代表值的效应；</w:t>
      </w:r>
    </w:p>
    <w:p w14:paraId="795E8CBA" w14:textId="41BD6F3D" w:rsidR="009B447E" w:rsidRDefault="005905DD" w:rsidP="005905DD">
      <w:pPr>
        <w:snapToGrid w:val="0"/>
        <w:jc w:val="left"/>
        <w:rPr>
          <w:rFonts w:eastAsia="宋体" w:cs="Times New Roman"/>
          <w:color w:val="000000" w:themeColor="text1"/>
        </w:rPr>
      </w:pPr>
      <m:oMath>
        <m:r>
          <w:rPr>
            <w:rFonts w:ascii="Cambria Math" w:hAnsi="Cambria Math" w:cs="Times New Roman"/>
            <w:color w:val="000000"/>
            <w:szCs w:val="24"/>
          </w:rPr>
          <m:t xml:space="preserve">  </m:t>
        </m:r>
        <m:sSub>
          <m:sSubPr>
            <m:ctrlPr>
              <w:rPr>
                <w:rFonts w:ascii="Cambria Math" w:hAnsi="Cambria Math" w:cs="Times New Roman"/>
                <w:i/>
                <w:color w:val="000000"/>
                <w:szCs w:val="24"/>
              </w:rPr>
            </m:ctrlPr>
          </m:sSubPr>
          <m:e>
            <m:r>
              <m:rPr>
                <m:nor/>
              </m:rPr>
              <w:rPr>
                <w:rFonts w:cs="Times New Roman"/>
                <w:i/>
                <w:color w:val="000000"/>
                <w:szCs w:val="24"/>
              </w:rPr>
              <m:t>S</m:t>
            </m:r>
          </m:e>
          <m:sub>
            <m:r>
              <m:rPr>
                <m:nor/>
              </m:rPr>
              <w:rPr>
                <w:rFonts w:cs="Times New Roman"/>
                <w:color w:val="000000"/>
                <w:szCs w:val="24"/>
              </w:rPr>
              <m:t>E</m:t>
            </m:r>
            <m:r>
              <m:rPr>
                <m:nor/>
              </m:rPr>
              <w:rPr>
                <w:rFonts w:eastAsia="MS Gothic" w:cs="Times New Roman"/>
                <w:color w:val="000000"/>
                <w:szCs w:val="24"/>
              </w:rPr>
              <m:t>h</m:t>
            </m:r>
            <m:r>
              <m:rPr>
                <m:nor/>
              </m:rPr>
              <w:rPr>
                <w:rFonts w:cs="Times New Roman"/>
                <w:color w:val="000000"/>
                <w:szCs w:val="24"/>
              </w:rPr>
              <m:t>k</m:t>
            </m:r>
          </m:sub>
        </m:sSub>
      </m:oMath>
      <w:r w:rsidR="009B447E" w:rsidRPr="00CA2EB3">
        <w:rPr>
          <w:rFonts w:eastAsia="宋体" w:cs="Times New Roman"/>
          <w:color w:val="000000" w:themeColor="text1"/>
        </w:rPr>
        <w:t>——</w:t>
      </w:r>
      <w:r w:rsidR="009B447E" w:rsidRPr="00CA2EB3">
        <w:rPr>
          <w:rFonts w:eastAsia="宋体" w:cs="Times New Roman" w:hint="eastAsia"/>
          <w:color w:val="000000" w:themeColor="text1"/>
        </w:rPr>
        <w:t>水平</w:t>
      </w:r>
      <w:r w:rsidR="009B447E" w:rsidRPr="00CA2EB3">
        <w:rPr>
          <w:rFonts w:eastAsia="宋体" w:cs="Times New Roman"/>
          <w:color w:val="000000" w:themeColor="text1"/>
        </w:rPr>
        <w:t>地震作用标准值的效应</w:t>
      </w:r>
      <w:r w:rsidR="00B7428E">
        <w:rPr>
          <w:rFonts w:eastAsia="宋体" w:cs="Times New Roman" w:hint="eastAsia"/>
          <w:color w:val="000000" w:themeColor="text1"/>
        </w:rPr>
        <w:t>。</w:t>
      </w:r>
    </w:p>
    <w:p w14:paraId="428C4AA7" w14:textId="41CCEF65" w:rsidR="009B447E" w:rsidRPr="00CA2EB3" w:rsidRDefault="009B447E" w:rsidP="009B447E">
      <w:pPr>
        <w:snapToGrid w:val="0"/>
        <w:jc w:val="left"/>
        <w:rPr>
          <w:rFonts w:eastAsia="宋体" w:cs="Times New Roman"/>
          <w:color w:val="000000" w:themeColor="text1"/>
        </w:rPr>
      </w:pPr>
      <w:r w:rsidRPr="009B447E">
        <w:rPr>
          <w:rFonts w:eastAsia="宋体" w:cs="Times New Roman" w:hint="eastAsia"/>
          <w:b/>
          <w:color w:val="000000" w:themeColor="text1"/>
        </w:rPr>
        <w:t>2</w:t>
      </w:r>
      <w:r w:rsidRPr="009B447E">
        <w:rPr>
          <w:rFonts w:eastAsia="宋体" w:cs="Times New Roman"/>
          <w:b/>
          <w:color w:val="000000" w:themeColor="text1"/>
        </w:rPr>
        <w:t>.2.2</w:t>
      </w:r>
      <w:r>
        <w:rPr>
          <w:rFonts w:eastAsia="宋体" w:cs="Times New Roman"/>
          <w:color w:val="000000" w:themeColor="text1"/>
        </w:rPr>
        <w:t xml:space="preserve">  </w:t>
      </w:r>
      <w:r>
        <w:rPr>
          <w:rFonts w:eastAsia="宋体" w:cs="Times New Roman" w:hint="eastAsia"/>
          <w:color w:val="000000" w:themeColor="text1"/>
        </w:rPr>
        <w:t>材料性能</w:t>
      </w:r>
    </w:p>
    <w:p w14:paraId="052CF2B6" w14:textId="6121A3A1" w:rsidR="009B447E" w:rsidRDefault="009B447E" w:rsidP="00B7428E">
      <w:pPr>
        <w:snapToGrid w:val="0"/>
        <w:ind w:firstLineChars="200" w:firstLine="480"/>
        <w:jc w:val="left"/>
        <w:rPr>
          <w:rFonts w:eastAsia="宋体" w:cs="Times New Roman"/>
          <w:color w:val="000000" w:themeColor="text1"/>
        </w:rPr>
      </w:pPr>
      <w:r w:rsidRPr="00CA2EB3">
        <w:rPr>
          <w:rFonts w:hint="eastAsia"/>
          <w:i/>
          <w:color w:val="000000" w:themeColor="text1"/>
        </w:rPr>
        <w:t>R</w:t>
      </w:r>
      <w:r w:rsidRPr="00CA2EB3">
        <w:rPr>
          <w:rFonts w:eastAsia="宋体" w:cs="Times New Roman"/>
          <w:color w:val="000000" w:themeColor="text1"/>
        </w:rPr>
        <w:t>——</w:t>
      </w:r>
      <w:r w:rsidR="009250A1">
        <w:rPr>
          <w:rFonts w:eastAsia="宋体" w:cs="Times New Roman" w:hint="eastAsia"/>
          <w:color w:val="000000" w:themeColor="text1"/>
        </w:rPr>
        <w:t>抗震支吊架</w:t>
      </w:r>
      <w:r w:rsidRPr="00CA2EB3">
        <w:rPr>
          <w:rFonts w:eastAsia="宋体" w:cs="Times New Roman" w:hint="eastAsia"/>
          <w:color w:val="000000" w:themeColor="text1"/>
        </w:rPr>
        <w:t>构件</w:t>
      </w:r>
      <w:r w:rsidR="009250A1">
        <w:rPr>
          <w:rFonts w:eastAsia="宋体" w:cs="Times New Roman" w:hint="eastAsia"/>
          <w:color w:val="000000" w:themeColor="text1"/>
        </w:rPr>
        <w:t>的</w:t>
      </w:r>
      <w:r w:rsidRPr="00CA2EB3">
        <w:rPr>
          <w:rFonts w:eastAsia="宋体" w:cs="Times New Roman"/>
          <w:color w:val="000000" w:themeColor="text1"/>
        </w:rPr>
        <w:t>承载力设计值</w:t>
      </w:r>
      <w:r w:rsidR="004A6F30">
        <w:rPr>
          <w:rFonts w:eastAsia="宋体" w:cs="Times New Roman" w:hint="eastAsia"/>
          <w:color w:val="000000" w:themeColor="text1"/>
        </w:rPr>
        <w:t>。</w:t>
      </w:r>
    </w:p>
    <w:p w14:paraId="01C88BC2" w14:textId="12893D0A" w:rsidR="009B447E" w:rsidRDefault="009B447E" w:rsidP="009B447E">
      <w:pPr>
        <w:snapToGrid w:val="0"/>
        <w:jc w:val="left"/>
        <w:rPr>
          <w:rFonts w:eastAsia="宋体" w:cs="Times New Roman"/>
          <w:color w:val="000000" w:themeColor="text1"/>
        </w:rPr>
      </w:pPr>
      <w:r w:rsidRPr="009B447E">
        <w:rPr>
          <w:rFonts w:eastAsia="宋体" w:cs="Times New Roman" w:hint="eastAsia"/>
          <w:b/>
          <w:color w:val="000000" w:themeColor="text1"/>
        </w:rPr>
        <w:lastRenderedPageBreak/>
        <w:t>2</w:t>
      </w:r>
      <w:r w:rsidRPr="009B447E">
        <w:rPr>
          <w:rFonts w:eastAsia="宋体" w:cs="Times New Roman"/>
          <w:b/>
          <w:color w:val="000000" w:themeColor="text1"/>
        </w:rPr>
        <w:t>.2.3</w:t>
      </w:r>
      <w:r>
        <w:rPr>
          <w:rFonts w:eastAsia="宋体" w:cs="Times New Roman"/>
          <w:color w:val="000000" w:themeColor="text1"/>
        </w:rPr>
        <w:t xml:space="preserve">  </w:t>
      </w:r>
      <w:r>
        <w:rPr>
          <w:rFonts w:eastAsia="宋体" w:cs="Times New Roman" w:hint="eastAsia"/>
          <w:color w:val="000000" w:themeColor="text1"/>
        </w:rPr>
        <w:t>几何参数</w:t>
      </w:r>
    </w:p>
    <w:p w14:paraId="03502667" w14:textId="400BAC5D" w:rsidR="009B447E" w:rsidRDefault="009B447E" w:rsidP="005905DD">
      <w:pPr>
        <w:snapToGrid w:val="0"/>
        <w:ind w:firstLineChars="200" w:firstLine="480"/>
        <w:jc w:val="left"/>
        <w:rPr>
          <w:rFonts w:eastAsia="宋体" w:cs="Times New Roman"/>
          <w:color w:val="000000" w:themeColor="text1"/>
        </w:rPr>
      </w:pPr>
      <w:r w:rsidRPr="00CA2EB3">
        <w:rPr>
          <w:rFonts w:eastAsia="宋体" w:cs="Times New Roman"/>
          <w:i/>
          <w:color w:val="000000" w:themeColor="text1"/>
        </w:rPr>
        <w:t>l</w:t>
      </w:r>
      <w:r w:rsidRPr="00CA2EB3">
        <w:rPr>
          <w:rFonts w:eastAsia="宋体" w:cs="Times New Roman"/>
          <w:color w:val="000000" w:themeColor="text1"/>
        </w:rPr>
        <w:t>——</w:t>
      </w:r>
      <w:r w:rsidRPr="00CA2EB3">
        <w:rPr>
          <w:rFonts w:eastAsia="宋体" w:cs="Times New Roman" w:hint="eastAsia"/>
          <w:color w:val="000000" w:themeColor="text1"/>
        </w:rPr>
        <w:t>水平</w:t>
      </w:r>
      <w:r w:rsidRPr="00CA2EB3">
        <w:rPr>
          <w:rFonts w:eastAsia="宋体" w:cs="Times New Roman"/>
          <w:color w:val="000000" w:themeColor="text1"/>
        </w:rPr>
        <w:t>管线侧向及纵向抗震支吊架间距；</w:t>
      </w:r>
    </w:p>
    <w:p w14:paraId="34670D3D" w14:textId="01E942AA" w:rsidR="009B447E" w:rsidRPr="00CA2EB3" w:rsidRDefault="003B0CC0" w:rsidP="009B447E">
      <w:pPr>
        <w:snapToGrid w:val="0"/>
        <w:ind w:firstLine="435"/>
        <w:jc w:val="left"/>
        <w:rPr>
          <w:rFonts w:cs="Times New Roman"/>
          <w:i/>
          <w:color w:val="000000" w:themeColor="text1"/>
        </w:rPr>
      </w:pPr>
      <m:oMath>
        <m:sSub>
          <m:sSubPr>
            <m:ctrlPr>
              <w:rPr>
                <w:rFonts w:ascii="Cambria Math" w:hAnsi="Cambria Math" w:cs="Times New Roman"/>
                <w:szCs w:val="21"/>
              </w:rPr>
            </m:ctrlPr>
          </m:sSubPr>
          <m:e>
            <m:r>
              <m:rPr>
                <m:nor/>
              </m:rPr>
              <w:rPr>
                <w:rFonts w:cs="Times New Roman"/>
                <w:i/>
                <w:szCs w:val="21"/>
              </w:rPr>
              <m:t>l</m:t>
            </m:r>
          </m:e>
          <m:sub>
            <m:r>
              <m:rPr>
                <m:nor/>
              </m:rPr>
              <w:rPr>
                <w:rFonts w:ascii="Cambria Math" w:hAnsi="Cambria Math" w:cs="Times New Roman"/>
                <w:szCs w:val="21"/>
              </w:rPr>
              <m:t>0</m:t>
            </m:r>
          </m:sub>
        </m:sSub>
      </m:oMath>
      <w:r w:rsidR="009B447E" w:rsidRPr="00CA2EB3">
        <w:rPr>
          <w:rFonts w:eastAsia="宋体" w:cs="Times New Roman"/>
          <w:color w:val="000000" w:themeColor="text1"/>
        </w:rPr>
        <w:t>——</w:t>
      </w:r>
      <w:r w:rsidR="009B447E" w:rsidRPr="00CA2EB3">
        <w:rPr>
          <w:rFonts w:eastAsia="宋体" w:cs="Times New Roman" w:hint="eastAsia"/>
          <w:color w:val="000000" w:themeColor="text1"/>
        </w:rPr>
        <w:t>抗震</w:t>
      </w:r>
      <w:r w:rsidR="009B447E" w:rsidRPr="00CA2EB3">
        <w:rPr>
          <w:rFonts w:eastAsia="宋体" w:cs="Times New Roman"/>
          <w:color w:val="000000" w:themeColor="text1"/>
        </w:rPr>
        <w:t>支吊架的最大间距；</w:t>
      </w:r>
    </w:p>
    <w:p w14:paraId="7D9787FD" w14:textId="77777777" w:rsidR="009B447E" w:rsidRDefault="009B447E" w:rsidP="009B447E">
      <w:pPr>
        <w:snapToGrid w:val="0"/>
        <w:ind w:firstLine="435"/>
        <w:jc w:val="left"/>
        <w:rPr>
          <w:rFonts w:cs="Times New Roman"/>
          <w:iCs/>
          <w:color w:val="000000" w:themeColor="text1"/>
          <w:kern w:val="0"/>
          <w:szCs w:val="21"/>
          <w:lang w:val="zh-CN"/>
        </w:rPr>
      </w:pPr>
      <w:r w:rsidRPr="000C7518">
        <w:rPr>
          <w:rFonts w:cs="Times New Roman" w:hint="eastAsia"/>
          <w:i/>
          <w:iCs/>
          <w:color w:val="000000" w:themeColor="text1"/>
          <w:kern w:val="0"/>
          <w:szCs w:val="21"/>
          <w:lang w:val="zh-CN"/>
        </w:rPr>
        <w:t>L</w:t>
      </w:r>
      <w:r w:rsidRPr="000C7518">
        <w:rPr>
          <w:rFonts w:cs="Times New Roman"/>
          <w:iCs/>
          <w:color w:val="000000" w:themeColor="text1"/>
          <w:kern w:val="0"/>
          <w:szCs w:val="21"/>
          <w:lang w:val="zh-CN"/>
        </w:rPr>
        <w:t>——</w:t>
      </w:r>
      <w:r w:rsidRPr="000C7518">
        <w:rPr>
          <w:rFonts w:cs="Times New Roman" w:hint="eastAsia"/>
          <w:iCs/>
          <w:color w:val="000000" w:themeColor="text1"/>
          <w:kern w:val="0"/>
          <w:szCs w:val="21"/>
          <w:lang w:val="zh-CN"/>
        </w:rPr>
        <w:t>距一下纵向抗震支吊架间距</w:t>
      </w:r>
      <w:r>
        <w:rPr>
          <w:rFonts w:cs="Times New Roman" w:hint="eastAsia"/>
          <w:iCs/>
          <w:color w:val="000000" w:themeColor="text1"/>
          <w:kern w:val="0"/>
          <w:szCs w:val="21"/>
          <w:lang w:val="zh-CN"/>
        </w:rPr>
        <w:t>；</w:t>
      </w:r>
    </w:p>
    <w:p w14:paraId="0BE51E47" w14:textId="76F9A495" w:rsidR="009B447E" w:rsidRPr="009B447E" w:rsidRDefault="003B0CC0" w:rsidP="009B447E">
      <w:pPr>
        <w:snapToGrid w:val="0"/>
        <w:ind w:firstLine="435"/>
        <w:jc w:val="left"/>
        <w:rPr>
          <w:rFonts w:cs="Times New Roman"/>
          <w:iCs/>
          <w:color w:val="000000" w:themeColor="text1"/>
          <w:kern w:val="0"/>
          <w:szCs w:val="21"/>
          <w:lang w:val="zh-CN"/>
        </w:rPr>
      </w:pPr>
      <m:oMath>
        <m:sSub>
          <m:sSubPr>
            <m:ctrlPr>
              <w:rPr>
                <w:rFonts w:ascii="Cambria Math" w:hAnsi="Cambria Math" w:cs="Times New Roman"/>
                <w:color w:val="000000" w:themeColor="text1"/>
              </w:rPr>
            </m:ctrlPr>
          </m:sSubPr>
          <m:e>
            <m:r>
              <m:rPr>
                <m:nor/>
              </m:rPr>
              <w:rPr>
                <w:rFonts w:cs="Times New Roman"/>
                <w:i/>
                <w:color w:val="000000" w:themeColor="text1"/>
              </w:rPr>
              <m:t>L</m:t>
            </m:r>
          </m:e>
          <m:sub>
            <m:r>
              <m:rPr>
                <m:nor/>
              </m:rPr>
              <w:rPr>
                <w:rFonts w:ascii="Cambria Math" w:cs="Times New Roman"/>
                <w:color w:val="000000" w:themeColor="text1"/>
              </w:rPr>
              <m:t>1</m:t>
            </m:r>
          </m:sub>
        </m:sSub>
      </m:oMath>
      <w:r w:rsidR="009B447E" w:rsidRPr="000C7518">
        <w:rPr>
          <w:rFonts w:eastAsia="宋体" w:cs="Times New Roman"/>
          <w:color w:val="000000" w:themeColor="text1"/>
          <w:szCs w:val="21"/>
        </w:rPr>
        <w:t>——</w:t>
      </w:r>
      <w:r w:rsidR="009B447E">
        <w:rPr>
          <w:rFonts w:eastAsia="宋体" w:cs="Times New Roman" w:hint="eastAsia"/>
          <w:color w:val="000000" w:themeColor="text1"/>
          <w:szCs w:val="21"/>
        </w:rPr>
        <w:t>纵向抗震支吊架间距</w:t>
      </w:r>
      <w:r w:rsidR="009B447E" w:rsidRPr="000C7518">
        <w:rPr>
          <w:rFonts w:eastAsia="宋体" w:cs="Times New Roman" w:hint="eastAsia"/>
          <w:color w:val="000000" w:themeColor="text1"/>
          <w:szCs w:val="21"/>
        </w:rPr>
        <w:t>；</w:t>
      </w:r>
    </w:p>
    <w:p w14:paraId="297C5F8B" w14:textId="63ED1B73" w:rsidR="009B447E" w:rsidRDefault="003B0CC0" w:rsidP="009B447E">
      <w:pPr>
        <w:snapToGrid w:val="0"/>
        <w:ind w:firstLine="435"/>
        <w:jc w:val="left"/>
        <w:rPr>
          <w:rFonts w:eastAsia="宋体"/>
          <w:color w:val="000000" w:themeColor="text1"/>
          <w:szCs w:val="21"/>
        </w:rPr>
      </w:pPr>
      <m:oMath>
        <m:sSub>
          <m:sSubPr>
            <m:ctrlPr>
              <w:rPr>
                <w:rFonts w:ascii="Cambria Math" w:hAnsi="Cambria Math" w:cs="Times New Roman"/>
                <w:color w:val="000000" w:themeColor="text1"/>
              </w:rPr>
            </m:ctrlPr>
          </m:sSubPr>
          <m:e>
            <m:r>
              <m:rPr>
                <m:nor/>
              </m:rPr>
              <w:rPr>
                <w:rFonts w:cs="Times New Roman"/>
                <w:i/>
                <w:color w:val="000000" w:themeColor="text1"/>
              </w:rPr>
              <m:t>L</m:t>
            </m:r>
          </m:e>
          <m:sub>
            <m:r>
              <m:rPr>
                <m:nor/>
              </m:rPr>
              <w:rPr>
                <w:rFonts w:cs="Times New Roman"/>
                <w:color w:val="000000" w:themeColor="text1"/>
              </w:rPr>
              <m:t>2</m:t>
            </m:r>
          </m:sub>
        </m:sSub>
      </m:oMath>
      <w:r w:rsidR="009B447E" w:rsidRPr="000C7518">
        <w:rPr>
          <w:rFonts w:eastAsia="宋体"/>
          <w:color w:val="000000" w:themeColor="text1"/>
          <w:szCs w:val="21"/>
        </w:rPr>
        <w:t>——</w:t>
      </w:r>
      <w:r w:rsidR="009B447E" w:rsidRPr="000C7518">
        <w:rPr>
          <w:rFonts w:eastAsia="宋体" w:hint="eastAsia"/>
          <w:color w:val="000000" w:themeColor="text1"/>
          <w:szCs w:val="21"/>
        </w:rPr>
        <w:t>侧向抗震支吊架间距</w:t>
      </w:r>
      <w:r w:rsidR="009B447E">
        <w:rPr>
          <w:rFonts w:eastAsia="宋体" w:hint="eastAsia"/>
          <w:color w:val="000000" w:themeColor="text1"/>
          <w:szCs w:val="21"/>
        </w:rPr>
        <w:t>。</w:t>
      </w:r>
    </w:p>
    <w:p w14:paraId="69D8B7FD" w14:textId="705A646C" w:rsidR="009B447E" w:rsidRPr="009B447E" w:rsidRDefault="009B447E" w:rsidP="009B447E">
      <w:pPr>
        <w:snapToGrid w:val="0"/>
        <w:jc w:val="left"/>
        <w:rPr>
          <w:rFonts w:eastAsia="宋体" w:cs="Times New Roman"/>
          <w:color w:val="000000" w:themeColor="text1"/>
        </w:rPr>
      </w:pPr>
      <w:r w:rsidRPr="009B447E">
        <w:rPr>
          <w:rFonts w:eastAsia="宋体" w:hint="eastAsia"/>
          <w:b/>
          <w:color w:val="000000" w:themeColor="text1"/>
          <w:szCs w:val="21"/>
        </w:rPr>
        <w:t>2</w:t>
      </w:r>
      <w:r w:rsidRPr="009B447E">
        <w:rPr>
          <w:rFonts w:eastAsia="宋体"/>
          <w:b/>
          <w:color w:val="000000" w:themeColor="text1"/>
          <w:szCs w:val="21"/>
        </w:rPr>
        <w:t>.2.4</w:t>
      </w:r>
      <w:r>
        <w:rPr>
          <w:rFonts w:eastAsia="宋体"/>
          <w:color w:val="000000" w:themeColor="text1"/>
          <w:szCs w:val="21"/>
        </w:rPr>
        <w:t xml:space="preserve">  </w:t>
      </w:r>
      <w:r>
        <w:rPr>
          <w:rFonts w:eastAsia="宋体" w:hint="eastAsia"/>
          <w:color w:val="000000" w:themeColor="text1"/>
          <w:szCs w:val="21"/>
        </w:rPr>
        <w:t>计算系数</w:t>
      </w:r>
    </w:p>
    <w:p w14:paraId="1275E5D0" w14:textId="589E7D95" w:rsidR="0069783C" w:rsidRPr="00CA2EB3" w:rsidRDefault="0069783C" w:rsidP="0069783C">
      <w:pPr>
        <w:snapToGrid w:val="0"/>
        <w:ind w:firstLine="435"/>
        <w:jc w:val="left"/>
        <w:rPr>
          <w:rFonts w:eastAsia="宋体" w:cs="Times New Roman"/>
          <w:color w:val="000000" w:themeColor="text1"/>
        </w:rPr>
      </w:pPr>
      <w:r w:rsidRPr="00CA2EB3">
        <w:rPr>
          <w:rFonts w:cs="Times New Roman"/>
          <w:i/>
          <w:color w:val="000000" w:themeColor="text1"/>
        </w:rPr>
        <w:t xml:space="preserve">γ </w:t>
      </w:r>
      <w:r w:rsidRPr="00CA2EB3">
        <w:rPr>
          <w:rFonts w:eastAsia="宋体" w:cs="Times New Roman"/>
          <w:color w:val="000000" w:themeColor="text1"/>
        </w:rPr>
        <w:t>——</w:t>
      </w:r>
      <w:r w:rsidRPr="00CA2EB3">
        <w:rPr>
          <w:rFonts w:eastAsia="宋体" w:cs="Times New Roman"/>
          <w:color w:val="000000" w:themeColor="text1"/>
        </w:rPr>
        <w:t>功能系数；</w:t>
      </w:r>
    </w:p>
    <w:p w14:paraId="4FFE15A8" w14:textId="684579C3" w:rsidR="0069783C" w:rsidRPr="00CA2EB3" w:rsidRDefault="0069783C" w:rsidP="0069783C">
      <w:pPr>
        <w:snapToGrid w:val="0"/>
        <w:ind w:firstLine="435"/>
        <w:jc w:val="left"/>
        <w:rPr>
          <w:rFonts w:eastAsia="宋体" w:cs="Times New Roman"/>
          <w:color w:val="000000" w:themeColor="text1"/>
        </w:rPr>
      </w:pPr>
      <w:r w:rsidRPr="00CA2EB3">
        <w:rPr>
          <w:rFonts w:cs="Times New Roman"/>
          <w:i/>
          <w:color w:val="000000" w:themeColor="text1"/>
        </w:rPr>
        <w:t xml:space="preserve">η </w:t>
      </w:r>
      <w:r w:rsidRPr="00CA2EB3">
        <w:rPr>
          <w:rFonts w:eastAsia="宋体" w:cs="Times New Roman"/>
          <w:color w:val="000000" w:themeColor="text1"/>
        </w:rPr>
        <w:t>——</w:t>
      </w:r>
      <w:r w:rsidRPr="00CA2EB3">
        <w:rPr>
          <w:rFonts w:eastAsia="宋体" w:cs="Times New Roman"/>
          <w:color w:val="000000" w:themeColor="text1"/>
        </w:rPr>
        <w:t>类别系数；</w:t>
      </w:r>
    </w:p>
    <w:p w14:paraId="6191B79A" w14:textId="1C7258F1" w:rsidR="0069783C" w:rsidRPr="00CA2EB3" w:rsidRDefault="003B0CC0" w:rsidP="0069783C">
      <w:pPr>
        <w:snapToGrid w:val="0"/>
        <w:ind w:firstLine="435"/>
        <w:jc w:val="left"/>
        <w:rPr>
          <w:rFonts w:eastAsia="宋体" w:cs="Times New Roman"/>
          <w:color w:val="000000" w:themeColor="text1"/>
        </w:rPr>
      </w:pPr>
      <m:oMath>
        <m:sSub>
          <m:sSubPr>
            <m:ctrlPr>
              <w:rPr>
                <w:rFonts w:ascii="Cambria Math" w:hAnsi="Cambria Math"/>
              </w:rPr>
            </m:ctrlPr>
          </m:sSubPr>
          <m:e>
            <m:r>
              <m:rPr>
                <m:nor/>
              </m:rPr>
              <w:rPr>
                <w:i/>
              </w:rPr>
              <m:t>ζ</m:t>
            </m:r>
          </m:e>
          <m:sub>
            <m:r>
              <m:rPr>
                <m:nor/>
              </m:rPr>
              <m:t>1</m:t>
            </m:r>
          </m:sub>
        </m:sSub>
      </m:oMath>
      <w:r w:rsidR="0069783C" w:rsidRPr="00CA2EB3">
        <w:rPr>
          <w:rFonts w:eastAsia="宋体" w:cs="Times New Roman"/>
          <w:color w:val="000000" w:themeColor="text1"/>
        </w:rPr>
        <w:t>——</w:t>
      </w:r>
      <w:r w:rsidR="0069783C" w:rsidRPr="00CA2EB3">
        <w:rPr>
          <w:rFonts w:eastAsia="宋体" w:cs="Times New Roman" w:hint="eastAsia"/>
          <w:color w:val="000000" w:themeColor="text1"/>
        </w:rPr>
        <w:t>状态</w:t>
      </w:r>
      <w:r w:rsidR="0069783C" w:rsidRPr="00CA2EB3">
        <w:rPr>
          <w:rFonts w:eastAsia="宋体" w:cs="Times New Roman"/>
          <w:color w:val="000000" w:themeColor="text1"/>
        </w:rPr>
        <w:t>系数；</w:t>
      </w:r>
    </w:p>
    <w:p w14:paraId="1DA7AB61" w14:textId="77777777" w:rsidR="005905DD" w:rsidRDefault="003B0CC0" w:rsidP="005905DD">
      <w:pPr>
        <w:snapToGrid w:val="0"/>
        <w:ind w:firstLine="435"/>
        <w:jc w:val="left"/>
        <w:rPr>
          <w:rFonts w:eastAsia="宋体" w:cs="Times New Roman"/>
          <w:color w:val="000000" w:themeColor="text1"/>
        </w:rPr>
      </w:pPr>
      <m:oMath>
        <m:sSub>
          <m:sSubPr>
            <m:ctrlPr>
              <w:rPr>
                <w:rFonts w:ascii="Cambria Math" w:hAnsi="Cambria Math"/>
                <w:i/>
              </w:rPr>
            </m:ctrlPr>
          </m:sSubPr>
          <m:e>
            <m:r>
              <m:rPr>
                <m:nor/>
              </m:rPr>
              <w:rPr>
                <w:i/>
              </w:rPr>
              <m:t>ζ</m:t>
            </m:r>
          </m:e>
          <m:sub>
            <m:r>
              <m:rPr>
                <m:nor/>
              </m:rPr>
              <m:t>2</m:t>
            </m:r>
          </m:sub>
        </m:sSub>
      </m:oMath>
      <w:r w:rsidR="0069783C" w:rsidRPr="00CA2EB3">
        <w:rPr>
          <w:rFonts w:eastAsia="宋体" w:cs="Times New Roman"/>
          <w:color w:val="000000" w:themeColor="text1"/>
        </w:rPr>
        <w:t>——</w:t>
      </w:r>
      <w:r w:rsidR="0069783C" w:rsidRPr="00CA2EB3">
        <w:rPr>
          <w:rFonts w:eastAsia="宋体" w:cs="Times New Roman" w:hint="eastAsia"/>
          <w:color w:val="000000" w:themeColor="text1"/>
        </w:rPr>
        <w:t>位置</w:t>
      </w:r>
      <w:r w:rsidR="0069783C" w:rsidRPr="00CA2EB3">
        <w:rPr>
          <w:rFonts w:eastAsia="宋体" w:cs="Times New Roman"/>
          <w:color w:val="000000" w:themeColor="text1"/>
        </w:rPr>
        <w:t>系数；</w:t>
      </w:r>
    </w:p>
    <w:p w14:paraId="5542A3CC" w14:textId="5CB0CB25" w:rsidR="00B047C9" w:rsidRPr="00CA2EB3" w:rsidRDefault="005905DD" w:rsidP="005905DD">
      <w:pPr>
        <w:snapToGrid w:val="0"/>
        <w:jc w:val="left"/>
        <w:rPr>
          <w:rFonts w:eastAsia="宋体" w:cs="Times New Roman"/>
          <w:color w:val="000000" w:themeColor="text1"/>
        </w:rPr>
      </w:pPr>
      <m:oMath>
        <m:r>
          <m:rPr>
            <m:sty m:val="p"/>
          </m:rPr>
          <w:rPr>
            <w:rFonts w:ascii="Cambria Math" w:eastAsia="宋体" w:hAnsi="Cambria Math" w:cs="Times New Roman"/>
            <w:szCs w:val="24"/>
          </w:rPr>
          <m:t xml:space="preserve">  </m:t>
        </m:r>
        <m:sSub>
          <m:sSubPr>
            <m:ctrlPr>
              <w:rPr>
                <w:rFonts w:ascii="Cambria Math" w:hAnsi="Cambria Math" w:cs="Times New Roman"/>
                <w:i/>
                <w:szCs w:val="24"/>
              </w:rPr>
            </m:ctrlPr>
          </m:sSubPr>
          <m:e>
            <m:r>
              <m:rPr>
                <m:nor/>
              </m:rPr>
              <w:rPr>
                <w:rFonts w:cs="Times New Roman"/>
                <w:i/>
                <w:szCs w:val="24"/>
              </w:rPr>
              <m:t>γ</m:t>
            </m:r>
          </m:e>
          <m:sub>
            <m:r>
              <m:rPr>
                <m:nor/>
              </m:rPr>
              <w:rPr>
                <w:rFonts w:cs="Times New Roman"/>
                <w:szCs w:val="24"/>
              </w:rPr>
              <m:t>RE</m:t>
            </m:r>
          </m:sub>
        </m:sSub>
      </m:oMath>
      <w:r w:rsidR="00B047C9" w:rsidRPr="005F49BC">
        <w:rPr>
          <w:rFonts w:cs="Times New Roman"/>
          <w:szCs w:val="24"/>
        </w:rPr>
        <w:t>——</w:t>
      </w:r>
      <w:r w:rsidR="00B047C9">
        <w:rPr>
          <w:rFonts w:cs="Times New Roman" w:hint="eastAsia"/>
          <w:szCs w:val="24"/>
        </w:rPr>
        <w:t>承载力抗震调整系数</w:t>
      </w:r>
      <w:r w:rsidR="00016FDA">
        <w:rPr>
          <w:rFonts w:cs="Times New Roman" w:hint="eastAsia"/>
          <w:szCs w:val="24"/>
        </w:rPr>
        <w:t>；</w:t>
      </w:r>
    </w:p>
    <w:p w14:paraId="0FCD44AF" w14:textId="37B6F9F4" w:rsidR="00B61B27" w:rsidRDefault="003B0CC0" w:rsidP="00B61B27">
      <w:pPr>
        <w:snapToGrid w:val="0"/>
        <w:ind w:firstLineChars="100" w:firstLine="240"/>
        <w:jc w:val="left"/>
        <w:rPr>
          <w:rFonts w:eastAsia="宋体" w:cs="Times New Roman"/>
          <w:color w:val="000000" w:themeColor="text1"/>
        </w:rPr>
      </w:pPr>
      <m:oMath>
        <m:sSub>
          <m:sSubPr>
            <m:ctrlPr>
              <w:rPr>
                <w:rFonts w:ascii="Cambria Math" w:hAnsi="Cambria Math"/>
              </w:rPr>
            </m:ctrlPr>
          </m:sSubPr>
          <m:e>
            <m:r>
              <m:rPr>
                <m:nor/>
              </m:rPr>
              <w:rPr>
                <w:rFonts w:cs="Times New Roman"/>
                <w:i/>
              </w:rPr>
              <m:t>α</m:t>
            </m:r>
          </m:e>
          <m:sub>
            <m:r>
              <m:rPr>
                <m:nor/>
              </m:rPr>
              <w:rPr>
                <w:rFonts w:cs="Times New Roman"/>
                <w:i/>
              </w:rPr>
              <m:t>ma</m:t>
            </m:r>
            <m:r>
              <m:rPr>
                <m:nor/>
              </m:rPr>
              <w:rPr>
                <w:rFonts w:ascii="Cambria Math" w:cs="Times New Roman"/>
                <w:i/>
              </w:rPr>
              <m:t>x</m:t>
            </m:r>
          </m:sub>
        </m:sSub>
      </m:oMath>
      <w:r w:rsidR="002E79B5" w:rsidRPr="00CA2EB3">
        <w:rPr>
          <w:rFonts w:eastAsia="宋体" w:cs="Times New Roman"/>
          <w:color w:val="000000" w:themeColor="text1"/>
        </w:rPr>
        <w:t>——</w:t>
      </w:r>
      <w:r w:rsidR="002E79B5" w:rsidRPr="00CA2EB3">
        <w:rPr>
          <w:rFonts w:eastAsia="宋体" w:cs="Times New Roman" w:hint="eastAsia"/>
          <w:color w:val="000000" w:themeColor="text1"/>
        </w:rPr>
        <w:t>地震</w:t>
      </w:r>
      <w:r w:rsidR="002E79B5" w:rsidRPr="00CA2EB3">
        <w:rPr>
          <w:rFonts w:eastAsia="宋体" w:cs="Times New Roman"/>
          <w:color w:val="000000" w:themeColor="text1"/>
        </w:rPr>
        <w:t>影响系数最大值；</w:t>
      </w:r>
    </w:p>
    <w:p w14:paraId="4C7C32E0" w14:textId="2D406C7E" w:rsidR="00016FDA" w:rsidRDefault="003B0CC0" w:rsidP="00016FDA">
      <w:pPr>
        <w:snapToGrid w:val="0"/>
        <w:ind w:firstLineChars="200" w:firstLine="480"/>
        <w:jc w:val="left"/>
        <w:rPr>
          <w:kern w:val="0"/>
          <w:szCs w:val="21"/>
        </w:rPr>
      </w:pPr>
      <m:oMath>
        <m:sSub>
          <m:sSubPr>
            <m:ctrlPr>
              <w:rPr>
                <w:rFonts w:ascii="Cambria Math" w:hAnsi="Cambria Math" w:cs="Times New Roman"/>
                <w:i/>
              </w:rPr>
            </m:ctrlPr>
          </m:sSubPr>
          <m:e>
            <m:r>
              <m:rPr>
                <m:nor/>
              </m:rPr>
              <w:rPr>
                <w:rFonts w:cs="Times New Roman"/>
                <w:i/>
              </w:rPr>
              <m:t>β</m:t>
            </m:r>
          </m:e>
          <m:sub>
            <m:r>
              <m:rPr>
                <m:nor/>
              </m:rPr>
              <w:rPr>
                <w:rFonts w:cs="Times New Roman"/>
              </w:rPr>
              <m:t>s</m:t>
            </m:r>
          </m:sub>
        </m:sSub>
      </m:oMath>
      <w:r w:rsidR="00016FDA" w:rsidRPr="00F91380">
        <w:rPr>
          <w:kern w:val="0"/>
          <w:szCs w:val="21"/>
        </w:rPr>
        <w:t>——</w:t>
      </w:r>
      <w:r w:rsidR="00016FDA" w:rsidRPr="00F91380">
        <w:rPr>
          <w:kern w:val="0"/>
          <w:szCs w:val="21"/>
        </w:rPr>
        <w:t>建筑</w:t>
      </w:r>
      <w:r w:rsidR="00016FDA" w:rsidRPr="00F91380">
        <w:rPr>
          <w:szCs w:val="21"/>
        </w:rPr>
        <w:t>机电工程</w:t>
      </w:r>
      <w:r w:rsidR="00016FDA" w:rsidRPr="00F91380">
        <w:rPr>
          <w:rFonts w:hint="eastAsia"/>
          <w:color w:val="000000" w:themeColor="text1"/>
        </w:rPr>
        <w:t>设施</w:t>
      </w:r>
      <w:r w:rsidR="00016FDA" w:rsidRPr="00F91380">
        <w:rPr>
          <w:szCs w:val="21"/>
        </w:rPr>
        <w:t>或</w:t>
      </w:r>
      <w:r w:rsidR="00016FDA" w:rsidRPr="00F91380">
        <w:rPr>
          <w:kern w:val="0"/>
          <w:szCs w:val="21"/>
        </w:rPr>
        <w:t>构件的楼面反应谱值</w:t>
      </w:r>
      <w:r w:rsidR="002E61F7" w:rsidRPr="00F91380">
        <w:rPr>
          <w:rFonts w:hint="eastAsia"/>
          <w:kern w:val="0"/>
          <w:szCs w:val="21"/>
        </w:rPr>
        <w:t>；</w:t>
      </w:r>
    </w:p>
    <w:p w14:paraId="38E9FB52" w14:textId="6A9947B7" w:rsidR="002E79B5" w:rsidRPr="00CA2EB3" w:rsidRDefault="003B0CC0" w:rsidP="005F218A">
      <w:pPr>
        <w:snapToGrid w:val="0"/>
        <w:ind w:firstLineChars="200" w:firstLine="480"/>
        <w:jc w:val="left"/>
        <w:rPr>
          <w:rFonts w:eastAsia="宋体" w:cs="Times New Roman"/>
          <w:color w:val="000000" w:themeColor="text1"/>
        </w:rPr>
      </w:pPr>
      <m:oMath>
        <m:sSub>
          <m:sSubPr>
            <m:ctrlPr>
              <w:rPr>
                <w:rFonts w:ascii="Cambria Math" w:hAnsi="Cambria Math" w:cs="Times New Roman"/>
                <w:i/>
                <w:color w:val="000000"/>
                <w:szCs w:val="24"/>
              </w:rPr>
            </m:ctrlPr>
          </m:sSubPr>
          <m:e>
            <m:r>
              <m:rPr>
                <m:nor/>
              </m:rPr>
              <w:rPr>
                <w:rFonts w:cs="Times New Roman"/>
                <w:i/>
                <w:color w:val="000000"/>
                <w:szCs w:val="24"/>
              </w:rPr>
              <m:t>γ</m:t>
            </m:r>
          </m:e>
          <m:sub>
            <m:r>
              <m:rPr>
                <m:nor/>
              </m:rPr>
              <w:rPr>
                <w:rFonts w:cs="Times New Roman"/>
                <w:color w:val="000000"/>
                <w:szCs w:val="24"/>
              </w:rPr>
              <m:t>G</m:t>
            </m:r>
          </m:sub>
        </m:sSub>
      </m:oMath>
      <w:r w:rsidR="002E79B5" w:rsidRPr="00CA2EB3">
        <w:rPr>
          <w:rFonts w:eastAsia="宋体" w:cs="Times New Roman"/>
          <w:color w:val="000000" w:themeColor="text1"/>
        </w:rPr>
        <w:t>——</w:t>
      </w:r>
      <w:r w:rsidR="002E79B5" w:rsidRPr="00CA2EB3">
        <w:rPr>
          <w:rFonts w:eastAsia="宋体" w:cs="Times New Roman" w:hint="eastAsia"/>
          <w:color w:val="000000" w:themeColor="text1"/>
        </w:rPr>
        <w:t>重力</w:t>
      </w:r>
      <w:r w:rsidR="002E79B5" w:rsidRPr="00CA2EB3">
        <w:rPr>
          <w:rFonts w:eastAsia="宋体" w:cs="Times New Roman"/>
          <w:color w:val="000000" w:themeColor="text1"/>
        </w:rPr>
        <w:t>荷载分项系数；</w:t>
      </w:r>
    </w:p>
    <w:p w14:paraId="035B4598" w14:textId="541AEF44" w:rsidR="002E79B5" w:rsidRPr="00CA2EB3" w:rsidRDefault="005F218A" w:rsidP="005F218A">
      <w:pPr>
        <w:snapToGrid w:val="0"/>
        <w:jc w:val="left"/>
        <w:rPr>
          <w:rFonts w:eastAsia="宋体" w:cs="Times New Roman"/>
          <w:color w:val="000000" w:themeColor="text1"/>
        </w:rPr>
      </w:pPr>
      <m:oMath>
        <m:r>
          <m:rPr>
            <m:sty m:val="p"/>
          </m:rPr>
          <w:rPr>
            <w:rFonts w:ascii="Cambria Math" w:eastAsia="宋体" w:hAnsi="Cambria Math" w:cs="Times New Roman"/>
            <w:color w:val="000000"/>
            <w:szCs w:val="24"/>
          </w:rPr>
          <m:t xml:space="preserve">   </m:t>
        </m:r>
        <m:sSub>
          <m:sSubPr>
            <m:ctrlPr>
              <w:rPr>
                <w:rFonts w:ascii="Cambria Math" w:hAnsi="Cambria Math" w:cs="Times New Roman"/>
                <w:i/>
                <w:color w:val="000000"/>
                <w:szCs w:val="24"/>
              </w:rPr>
            </m:ctrlPr>
          </m:sSubPr>
          <m:e>
            <m:r>
              <m:rPr>
                <m:nor/>
              </m:rPr>
              <w:rPr>
                <w:rFonts w:ascii="Cambria Math" w:cs="Times New Roman"/>
                <w:i/>
                <w:color w:val="000000"/>
                <w:szCs w:val="24"/>
              </w:rPr>
              <m:t xml:space="preserve"> </m:t>
            </m:r>
            <m:r>
              <m:rPr>
                <m:nor/>
              </m:rPr>
              <w:rPr>
                <w:rFonts w:cs="Times New Roman"/>
                <w:i/>
                <w:color w:val="000000"/>
                <w:szCs w:val="24"/>
              </w:rPr>
              <m:t>γ</m:t>
            </m:r>
          </m:e>
          <m:sub>
            <m:r>
              <m:rPr>
                <m:nor/>
              </m:rPr>
              <w:rPr>
                <w:rFonts w:cs="Times New Roman"/>
                <w:color w:val="000000"/>
                <w:szCs w:val="24"/>
              </w:rPr>
              <m:t>Eh</m:t>
            </m:r>
          </m:sub>
        </m:sSub>
      </m:oMath>
      <w:r w:rsidR="002E79B5" w:rsidRPr="00CA2EB3">
        <w:rPr>
          <w:rFonts w:eastAsia="宋体" w:cs="Times New Roman"/>
          <w:color w:val="000000" w:themeColor="text1"/>
        </w:rPr>
        <w:t>——</w:t>
      </w:r>
      <w:r w:rsidR="002E79B5" w:rsidRPr="00CA2EB3">
        <w:rPr>
          <w:rFonts w:eastAsia="宋体" w:cs="Times New Roman" w:hint="eastAsia"/>
          <w:color w:val="000000" w:themeColor="text1"/>
        </w:rPr>
        <w:t>水平</w:t>
      </w:r>
      <w:r w:rsidR="002E79B5" w:rsidRPr="00CA2EB3">
        <w:rPr>
          <w:rFonts w:eastAsia="宋体" w:cs="Times New Roman"/>
          <w:color w:val="000000" w:themeColor="text1"/>
        </w:rPr>
        <w:t>地震作用分项系数；</w:t>
      </w:r>
    </w:p>
    <w:p w14:paraId="3BCC514F" w14:textId="4438DF04" w:rsidR="002E79B5" w:rsidRPr="00CA2EB3" w:rsidRDefault="005905DD" w:rsidP="005905DD">
      <w:pPr>
        <w:snapToGrid w:val="0"/>
        <w:jc w:val="left"/>
        <w:rPr>
          <w:rFonts w:eastAsia="宋体" w:cs="Times New Roman"/>
          <w:color w:val="000000" w:themeColor="text1"/>
        </w:rPr>
      </w:pPr>
      <m:oMath>
        <m:r>
          <w:rPr>
            <w:rFonts w:ascii="Cambria Math" w:hAnsi="Cambria Math"/>
          </w:rPr>
          <m:t xml:space="preserve">   </m:t>
        </m:r>
        <m:sSub>
          <m:sSubPr>
            <m:ctrlPr>
              <w:rPr>
                <w:rFonts w:ascii="Cambria Math" w:hAnsi="Cambria Math"/>
              </w:rPr>
            </m:ctrlPr>
          </m:sSubPr>
          <m:e>
            <m:r>
              <m:rPr>
                <m:nor/>
              </m:rPr>
              <w:rPr>
                <w:rFonts w:cs="Times New Roman"/>
                <w:i/>
              </w:rPr>
              <m:t>α</m:t>
            </m:r>
          </m:e>
          <m:sub>
            <m:r>
              <m:rPr>
                <m:nor/>
              </m:rPr>
              <w:rPr>
                <w:rFonts w:cs="Times New Roman"/>
              </w:rPr>
              <m:t>E</m:t>
            </m:r>
            <m:r>
              <m:rPr>
                <m:nor/>
              </m:rPr>
              <w:rPr>
                <w:rFonts w:ascii="Cambria Math" w:cs="Times New Roman"/>
              </w:rPr>
              <m:t>k</m:t>
            </m:r>
          </m:sub>
        </m:sSub>
      </m:oMath>
      <w:r w:rsidR="002E79B5" w:rsidRPr="00CA2EB3">
        <w:rPr>
          <w:rFonts w:eastAsia="宋体" w:cs="Times New Roman"/>
          <w:color w:val="000000" w:themeColor="text1"/>
        </w:rPr>
        <w:t>——</w:t>
      </w:r>
      <w:r w:rsidR="002E79B5" w:rsidRPr="00CA2EB3">
        <w:rPr>
          <w:rFonts w:eastAsia="宋体" w:cs="Times New Roman" w:hint="eastAsia"/>
          <w:color w:val="000000" w:themeColor="text1"/>
        </w:rPr>
        <w:t>水平</w:t>
      </w:r>
      <w:r w:rsidR="002E79B5" w:rsidRPr="00CA2EB3">
        <w:rPr>
          <w:rFonts w:eastAsia="宋体" w:cs="Times New Roman"/>
          <w:color w:val="000000" w:themeColor="text1"/>
        </w:rPr>
        <w:t>地震力综合系数；</w:t>
      </w:r>
    </w:p>
    <w:p w14:paraId="28581D77" w14:textId="75A67469" w:rsidR="002E79B5" w:rsidRPr="00CA2EB3" w:rsidRDefault="002E79B5" w:rsidP="00B61B27">
      <w:pPr>
        <w:snapToGrid w:val="0"/>
        <w:ind w:firstLineChars="200" w:firstLine="480"/>
        <w:jc w:val="left"/>
        <w:rPr>
          <w:rFonts w:eastAsia="宋体" w:cs="Times New Roman"/>
          <w:color w:val="000000" w:themeColor="text1"/>
        </w:rPr>
      </w:pPr>
      <w:r w:rsidRPr="00CA2EB3">
        <w:rPr>
          <w:rFonts w:eastAsia="宋体" w:cs="Times New Roman" w:hint="eastAsia"/>
          <w:i/>
          <w:color w:val="000000" w:themeColor="text1"/>
        </w:rPr>
        <w:t>k</w:t>
      </w:r>
      <w:r w:rsidRPr="00CA2EB3">
        <w:rPr>
          <w:rFonts w:eastAsia="宋体" w:cs="Times New Roman"/>
          <w:i/>
          <w:color w:val="000000" w:themeColor="text1"/>
        </w:rPr>
        <w:t xml:space="preserve"> </w:t>
      </w:r>
      <w:r w:rsidRPr="00CA2EB3">
        <w:rPr>
          <w:rFonts w:eastAsia="宋体" w:cs="Times New Roman"/>
          <w:color w:val="000000" w:themeColor="text1"/>
        </w:rPr>
        <w:t>——</w:t>
      </w:r>
      <w:r w:rsidRPr="00CA2EB3">
        <w:rPr>
          <w:rFonts w:eastAsia="宋体" w:cs="Times New Roman" w:hint="eastAsia"/>
          <w:color w:val="000000" w:themeColor="text1"/>
        </w:rPr>
        <w:t>抗震</w:t>
      </w:r>
      <w:r w:rsidRPr="00CA2EB3">
        <w:rPr>
          <w:rFonts w:eastAsia="宋体" w:cs="Times New Roman"/>
          <w:color w:val="000000" w:themeColor="text1"/>
        </w:rPr>
        <w:t>斜撑角度调整系数</w:t>
      </w:r>
      <w:r w:rsidR="007E0B5B">
        <w:rPr>
          <w:rFonts w:eastAsia="宋体" w:cs="Times New Roman" w:hint="eastAsia"/>
          <w:color w:val="000000" w:themeColor="text1"/>
        </w:rPr>
        <w:t>。</w:t>
      </w:r>
    </w:p>
    <w:p w14:paraId="03F2D7C6" w14:textId="6746D8DD" w:rsidR="00890446" w:rsidRDefault="00890446" w:rsidP="00890446">
      <w:pPr>
        <w:jc w:val="left"/>
        <w:rPr>
          <w:rFonts w:eastAsia="宋体" w:cs="Times New Roman"/>
          <w:color w:val="000000" w:themeColor="text1"/>
        </w:rPr>
      </w:pPr>
    </w:p>
    <w:p w14:paraId="23FA766C" w14:textId="66D8E3D0" w:rsidR="00890446" w:rsidRDefault="00890446" w:rsidP="00890446">
      <w:pPr>
        <w:jc w:val="left"/>
        <w:rPr>
          <w:rFonts w:eastAsia="宋体" w:cs="Times New Roman"/>
          <w:color w:val="000000" w:themeColor="text1"/>
        </w:rPr>
      </w:pPr>
    </w:p>
    <w:p w14:paraId="29A87FB3" w14:textId="38E1814D" w:rsidR="00890446" w:rsidRDefault="00890446" w:rsidP="00890446">
      <w:pPr>
        <w:jc w:val="left"/>
        <w:rPr>
          <w:rFonts w:eastAsia="宋体" w:cs="Times New Roman"/>
          <w:color w:val="000000" w:themeColor="text1"/>
        </w:rPr>
      </w:pPr>
    </w:p>
    <w:p w14:paraId="3E2A3187" w14:textId="642A43DB" w:rsidR="00890446" w:rsidRDefault="00890446" w:rsidP="00890446">
      <w:pPr>
        <w:jc w:val="left"/>
        <w:rPr>
          <w:rFonts w:eastAsia="宋体" w:cs="Times New Roman"/>
          <w:color w:val="000000" w:themeColor="text1"/>
        </w:rPr>
      </w:pPr>
    </w:p>
    <w:p w14:paraId="447A1F8B" w14:textId="555F6F06" w:rsidR="00890446" w:rsidRDefault="00890446" w:rsidP="00890446">
      <w:pPr>
        <w:jc w:val="left"/>
        <w:rPr>
          <w:rFonts w:eastAsia="宋体" w:cs="Times New Roman"/>
          <w:color w:val="000000" w:themeColor="text1"/>
        </w:rPr>
      </w:pPr>
    </w:p>
    <w:p w14:paraId="4933126B" w14:textId="43162B45" w:rsidR="00890446" w:rsidRDefault="00890446" w:rsidP="00890446">
      <w:pPr>
        <w:jc w:val="left"/>
        <w:rPr>
          <w:rFonts w:eastAsia="宋体" w:cs="Times New Roman"/>
          <w:color w:val="000000" w:themeColor="text1"/>
        </w:rPr>
      </w:pPr>
    </w:p>
    <w:p w14:paraId="4486DC91" w14:textId="47A4EC65" w:rsidR="00890446" w:rsidRDefault="00890446" w:rsidP="00890446">
      <w:pPr>
        <w:jc w:val="left"/>
        <w:rPr>
          <w:rFonts w:eastAsia="宋体" w:cs="Times New Roman"/>
          <w:color w:val="000000" w:themeColor="text1"/>
        </w:rPr>
      </w:pPr>
    </w:p>
    <w:p w14:paraId="1D0DAA99" w14:textId="605F9518" w:rsidR="00890446" w:rsidRDefault="00890446" w:rsidP="00890446">
      <w:pPr>
        <w:jc w:val="left"/>
        <w:rPr>
          <w:rFonts w:eastAsia="宋体" w:cs="Times New Roman"/>
          <w:color w:val="000000" w:themeColor="text1"/>
        </w:rPr>
      </w:pPr>
    </w:p>
    <w:p w14:paraId="4DE7AF6E" w14:textId="39499231" w:rsidR="00890446" w:rsidRDefault="00890446" w:rsidP="00890446">
      <w:pPr>
        <w:jc w:val="left"/>
        <w:rPr>
          <w:rFonts w:eastAsia="宋体" w:cs="Times New Roman"/>
          <w:color w:val="000000" w:themeColor="text1"/>
        </w:rPr>
      </w:pPr>
    </w:p>
    <w:p w14:paraId="567A2AEE" w14:textId="7B14E0B5" w:rsidR="00890446" w:rsidRDefault="00890446" w:rsidP="00890446">
      <w:pPr>
        <w:pStyle w:val="1"/>
        <w:spacing w:line="360" w:lineRule="auto"/>
      </w:pPr>
      <w:bookmarkStart w:id="11" w:name="_Toc92987340"/>
      <w:bookmarkStart w:id="12" w:name="_Toc108509711"/>
      <w:r>
        <w:rPr>
          <w:rFonts w:hint="eastAsia"/>
        </w:rPr>
        <w:lastRenderedPageBreak/>
        <w:t>3</w:t>
      </w:r>
      <w:r>
        <w:t xml:space="preserve">  </w:t>
      </w:r>
      <w:r w:rsidRPr="005905DD">
        <w:rPr>
          <w:rFonts w:hint="eastAsia"/>
          <w:b w:val="0"/>
        </w:rPr>
        <w:t>基本规定</w:t>
      </w:r>
      <w:bookmarkEnd w:id="11"/>
      <w:bookmarkEnd w:id="12"/>
    </w:p>
    <w:p w14:paraId="6AFD7ED4" w14:textId="3941A7C2" w:rsidR="00890446" w:rsidRDefault="00890446" w:rsidP="005E50E6">
      <w:pPr>
        <w:rPr>
          <w:color w:val="000000" w:themeColor="text1"/>
          <w:szCs w:val="21"/>
        </w:rPr>
      </w:pPr>
      <w:r w:rsidRPr="00890446">
        <w:rPr>
          <w:rFonts w:hint="eastAsia"/>
          <w:b/>
        </w:rPr>
        <w:t>3</w:t>
      </w:r>
      <w:r w:rsidRPr="00890446">
        <w:rPr>
          <w:b/>
        </w:rPr>
        <w:t xml:space="preserve">.0.1 </w:t>
      </w:r>
      <w:r>
        <w:t xml:space="preserve"> </w:t>
      </w:r>
      <w:r w:rsidR="00EE4DBF">
        <w:rPr>
          <w:rFonts w:hint="eastAsia"/>
        </w:rPr>
        <w:t>抗震支吊架</w:t>
      </w:r>
      <w:r w:rsidR="00A50CDC">
        <w:rPr>
          <w:rFonts w:hint="eastAsia"/>
          <w:color w:val="000000" w:themeColor="text1"/>
          <w:szCs w:val="21"/>
        </w:rPr>
        <w:t>应采用装配式</w:t>
      </w:r>
      <w:r w:rsidR="004C285F">
        <w:rPr>
          <w:rFonts w:hint="eastAsia"/>
          <w:color w:val="000000" w:themeColor="text1"/>
          <w:szCs w:val="21"/>
        </w:rPr>
        <w:t>成品</w:t>
      </w:r>
      <w:r w:rsidR="00A50CDC">
        <w:rPr>
          <w:rFonts w:hint="eastAsia"/>
          <w:color w:val="000000" w:themeColor="text1"/>
          <w:szCs w:val="21"/>
        </w:rPr>
        <w:t>构件，除</w:t>
      </w:r>
      <w:r w:rsidR="009111D4">
        <w:rPr>
          <w:rFonts w:hint="eastAsia"/>
          <w:color w:val="000000" w:themeColor="text1"/>
          <w:szCs w:val="21"/>
        </w:rPr>
        <w:t>C</w:t>
      </w:r>
      <w:r w:rsidR="009111D4">
        <w:rPr>
          <w:rFonts w:hint="eastAsia"/>
          <w:color w:val="000000" w:themeColor="text1"/>
          <w:szCs w:val="21"/>
        </w:rPr>
        <w:t>形</w:t>
      </w:r>
      <w:r w:rsidR="00A50CDC">
        <w:rPr>
          <w:rFonts w:hint="eastAsia"/>
          <w:color w:val="000000" w:themeColor="text1"/>
          <w:szCs w:val="21"/>
        </w:rPr>
        <w:t>槽钢和</w:t>
      </w:r>
      <w:r w:rsidR="00054DC1">
        <w:rPr>
          <w:rFonts w:hint="eastAsia"/>
          <w:color w:val="000000" w:themeColor="text1"/>
          <w:szCs w:val="21"/>
        </w:rPr>
        <w:t>螺杆可进行现场切割外，其他构件不得进行现场加工。</w:t>
      </w:r>
    </w:p>
    <w:p w14:paraId="36EAF0D6" w14:textId="77777777" w:rsidR="00890446" w:rsidRDefault="00890446" w:rsidP="005E50E6">
      <w:pPr>
        <w:rPr>
          <w:kern w:val="44"/>
        </w:rPr>
      </w:pPr>
      <w:r w:rsidRPr="00E67773">
        <w:rPr>
          <w:rFonts w:hint="eastAsia"/>
          <w:color w:val="000000" w:themeColor="text1"/>
        </w:rPr>
        <w:t>【</w:t>
      </w:r>
      <w:r>
        <w:rPr>
          <w:rFonts w:hint="eastAsia"/>
          <w:color w:val="000000" w:themeColor="text1"/>
        </w:rPr>
        <w:t>条文说明</w:t>
      </w:r>
      <w:r w:rsidRPr="00E67773">
        <w:rPr>
          <w:rFonts w:hint="eastAsia"/>
          <w:color w:val="000000" w:themeColor="text1"/>
        </w:rPr>
        <w:t>】</w:t>
      </w:r>
    </w:p>
    <w:p w14:paraId="6E260B2B" w14:textId="0CB74CB0" w:rsidR="00890446" w:rsidRDefault="00890446" w:rsidP="005E50E6">
      <w:pPr>
        <w:rPr>
          <w:kern w:val="44"/>
        </w:rPr>
      </w:pPr>
      <w:r>
        <w:rPr>
          <w:rFonts w:hint="eastAsia"/>
          <w:kern w:val="44"/>
        </w:rPr>
        <w:t>3</w:t>
      </w:r>
      <w:r>
        <w:rPr>
          <w:kern w:val="44"/>
        </w:rPr>
        <w:t>.0.1</w:t>
      </w:r>
      <w:r w:rsidR="003F707A">
        <w:rPr>
          <w:kern w:val="44"/>
        </w:rPr>
        <w:t xml:space="preserve">  </w:t>
      </w:r>
      <w:r w:rsidR="00EE4DBF" w:rsidRPr="00EE4DBF">
        <w:rPr>
          <w:rFonts w:ascii="仿宋" w:eastAsia="仿宋" w:hAnsi="仿宋" w:cs="Times New Roman" w:hint="eastAsia"/>
          <w:kern w:val="44"/>
        </w:rPr>
        <w:t>抗震支吊架</w:t>
      </w:r>
      <w:r w:rsidR="00542262">
        <w:rPr>
          <w:rFonts w:ascii="仿宋" w:eastAsia="仿宋" w:hAnsi="仿宋" w:cs="Times New Roman" w:hint="eastAsia"/>
          <w:kern w:val="44"/>
        </w:rPr>
        <w:t>采用装配式构件，</w:t>
      </w:r>
      <w:r w:rsidR="00AE02E8">
        <w:rPr>
          <w:rFonts w:ascii="仿宋" w:eastAsia="仿宋" w:hAnsi="仿宋" w:cs="Times New Roman" w:hint="eastAsia"/>
          <w:kern w:val="44"/>
        </w:rPr>
        <w:t>并经过深化设计、</w:t>
      </w:r>
      <w:r w:rsidR="00542262">
        <w:rPr>
          <w:rFonts w:ascii="仿宋" w:eastAsia="仿宋" w:hAnsi="仿宋" w:cs="Times New Roman" w:hint="eastAsia"/>
          <w:kern w:val="44"/>
        </w:rPr>
        <w:t>工厂预制、现场拼装，具有安装速度快、组装灵活、减少现场焊接作业、受力安全可靠等优点，保证了</w:t>
      </w:r>
      <w:r w:rsidR="00EE4DBF" w:rsidRPr="00EE4DBF">
        <w:rPr>
          <w:rFonts w:ascii="仿宋" w:eastAsia="仿宋" w:hAnsi="仿宋" w:cs="Times New Roman" w:hint="eastAsia"/>
          <w:kern w:val="44"/>
        </w:rPr>
        <w:t>抗震支吊架</w:t>
      </w:r>
      <w:r w:rsidR="00542262">
        <w:rPr>
          <w:rFonts w:ascii="仿宋" w:eastAsia="仿宋" w:hAnsi="仿宋" w:cs="Times New Roman" w:hint="eastAsia"/>
          <w:kern w:val="44"/>
        </w:rPr>
        <w:t>的工程质量，同时也符合建筑产业化的发展趋势。</w:t>
      </w:r>
      <w:r w:rsidRPr="00542262">
        <w:rPr>
          <w:kern w:val="44"/>
        </w:rPr>
        <w:t xml:space="preserve"> </w:t>
      </w:r>
    </w:p>
    <w:p w14:paraId="721FD47B" w14:textId="78BCCBF0" w:rsidR="007E0FE8" w:rsidRDefault="007E0FE8" w:rsidP="005E50E6">
      <w:pPr>
        <w:pStyle w:val="afb"/>
        <w:spacing w:line="360" w:lineRule="auto"/>
        <w:ind w:firstLine="0"/>
        <w:rPr>
          <w:b/>
          <w:sz w:val="24"/>
        </w:rPr>
      </w:pPr>
      <w:r>
        <w:rPr>
          <w:rFonts w:hint="eastAsia"/>
          <w:b/>
          <w:sz w:val="24"/>
        </w:rPr>
        <w:t>3</w:t>
      </w:r>
      <w:r>
        <w:rPr>
          <w:b/>
          <w:sz w:val="24"/>
        </w:rPr>
        <w:t xml:space="preserve">.0.2  </w:t>
      </w:r>
      <w:r w:rsidR="0052385C">
        <w:rPr>
          <w:rFonts w:hint="eastAsia"/>
          <w:sz w:val="24"/>
        </w:rPr>
        <w:t>地下工程</w:t>
      </w:r>
      <w:r w:rsidR="00EE4DBF" w:rsidRPr="00EE4DBF">
        <w:rPr>
          <w:rFonts w:hint="eastAsia"/>
          <w:sz w:val="24"/>
        </w:rPr>
        <w:t>抗震支吊架</w:t>
      </w:r>
      <w:r w:rsidR="0052385C">
        <w:rPr>
          <w:rFonts w:hint="eastAsia"/>
          <w:sz w:val="24"/>
        </w:rPr>
        <w:t>应根据其实际承受的荷载进行</w:t>
      </w:r>
      <w:r w:rsidR="00087240">
        <w:rPr>
          <w:rFonts w:hint="eastAsia"/>
          <w:sz w:val="24"/>
        </w:rPr>
        <w:t>地震作用组合的效应验算</w:t>
      </w:r>
      <w:r w:rsidR="0052385C">
        <w:rPr>
          <w:rFonts w:hint="eastAsia"/>
          <w:sz w:val="24"/>
        </w:rPr>
        <w:t>。</w:t>
      </w:r>
    </w:p>
    <w:p w14:paraId="59F393F8" w14:textId="4F4DD4BA" w:rsidR="00890446" w:rsidRPr="00AB2FFE" w:rsidRDefault="00890446" w:rsidP="005E50E6">
      <w:pPr>
        <w:pStyle w:val="afb"/>
        <w:spacing w:line="360" w:lineRule="auto"/>
        <w:ind w:firstLine="0"/>
        <w:rPr>
          <w:rFonts w:eastAsia="仿宋"/>
          <w:b/>
          <w:color w:val="000000" w:themeColor="text1"/>
        </w:rPr>
      </w:pPr>
      <w:r>
        <w:rPr>
          <w:b/>
          <w:sz w:val="24"/>
        </w:rPr>
        <w:t>3</w:t>
      </w:r>
      <w:r w:rsidRPr="009E48B6">
        <w:rPr>
          <w:b/>
          <w:sz w:val="24"/>
        </w:rPr>
        <w:t>.</w:t>
      </w:r>
      <w:r>
        <w:rPr>
          <w:b/>
          <w:sz w:val="24"/>
        </w:rPr>
        <w:t>0</w:t>
      </w:r>
      <w:r w:rsidRPr="009E48B6">
        <w:rPr>
          <w:b/>
          <w:sz w:val="24"/>
        </w:rPr>
        <w:t>.</w:t>
      </w:r>
      <w:r w:rsidR="00C3446E">
        <w:rPr>
          <w:b/>
          <w:sz w:val="24"/>
        </w:rPr>
        <w:t>3</w:t>
      </w:r>
      <w:r>
        <w:rPr>
          <w:sz w:val="24"/>
        </w:rPr>
        <w:t xml:space="preserve">  </w:t>
      </w:r>
      <w:r>
        <w:rPr>
          <w:rFonts w:hint="eastAsia"/>
          <w:sz w:val="24"/>
        </w:rPr>
        <w:t>地下工程</w:t>
      </w:r>
      <w:r w:rsidR="00EE4DBF" w:rsidRPr="00EE4DBF">
        <w:rPr>
          <w:rFonts w:hint="eastAsia"/>
          <w:sz w:val="24"/>
        </w:rPr>
        <w:t>抗震支吊架</w:t>
      </w:r>
      <w:r>
        <w:rPr>
          <w:rFonts w:hint="eastAsia"/>
          <w:sz w:val="24"/>
        </w:rPr>
        <w:t>应达到下列抗震设防目标</w:t>
      </w:r>
      <w:r w:rsidRPr="00971D2E">
        <w:rPr>
          <w:rFonts w:hint="eastAsia"/>
          <w:sz w:val="24"/>
        </w:rPr>
        <w:t>：</w:t>
      </w:r>
    </w:p>
    <w:p w14:paraId="70806AEE" w14:textId="09FB7C8C" w:rsidR="00890446" w:rsidRPr="00971D2E" w:rsidRDefault="00890446" w:rsidP="005E50E6">
      <w:pPr>
        <w:pStyle w:val="afb"/>
        <w:spacing w:line="360" w:lineRule="auto"/>
        <w:ind w:firstLineChars="200" w:firstLine="482"/>
        <w:rPr>
          <w:sz w:val="24"/>
        </w:rPr>
      </w:pPr>
      <w:r w:rsidRPr="00971D2E">
        <w:rPr>
          <w:rFonts w:hint="eastAsia"/>
          <w:b/>
          <w:sz w:val="24"/>
        </w:rPr>
        <w:t>1</w:t>
      </w:r>
      <w:r>
        <w:rPr>
          <w:b/>
          <w:sz w:val="24"/>
        </w:rPr>
        <w:t xml:space="preserve">  </w:t>
      </w:r>
      <w:r w:rsidRPr="00971D2E">
        <w:rPr>
          <w:rFonts w:hint="eastAsia"/>
          <w:sz w:val="24"/>
        </w:rPr>
        <w:t>当</w:t>
      </w:r>
      <w:r w:rsidR="005E50E6">
        <w:rPr>
          <w:rFonts w:hint="eastAsia"/>
          <w:sz w:val="24"/>
        </w:rPr>
        <w:t>地下工程</w:t>
      </w:r>
      <w:r w:rsidR="00D349F7">
        <w:rPr>
          <w:rFonts w:hint="eastAsia"/>
          <w:sz w:val="24"/>
        </w:rPr>
        <w:t>遭受低于本地区</w:t>
      </w:r>
      <w:r w:rsidRPr="00971D2E">
        <w:rPr>
          <w:rFonts w:hint="eastAsia"/>
          <w:sz w:val="24"/>
        </w:rPr>
        <w:t>设防烈度的多遇地震影响时，</w:t>
      </w:r>
      <w:r w:rsidR="00EE4DBF" w:rsidRPr="00EE4DBF">
        <w:rPr>
          <w:rFonts w:hint="eastAsia"/>
          <w:sz w:val="24"/>
        </w:rPr>
        <w:t>抗震支吊架</w:t>
      </w:r>
      <w:r>
        <w:rPr>
          <w:rFonts w:hint="eastAsia"/>
          <w:sz w:val="24"/>
        </w:rPr>
        <w:t>不受损坏，相连</w:t>
      </w:r>
      <w:r w:rsidR="006023ED">
        <w:rPr>
          <w:rFonts w:hint="eastAsia"/>
          <w:sz w:val="24"/>
        </w:rPr>
        <w:t>建筑机电工程</w:t>
      </w:r>
      <w:r w:rsidR="00470AC5" w:rsidRPr="00470AC5">
        <w:rPr>
          <w:rFonts w:hint="eastAsia"/>
          <w:sz w:val="24"/>
        </w:rPr>
        <w:t>设施</w:t>
      </w:r>
      <w:r w:rsidRPr="00971D2E">
        <w:rPr>
          <w:rFonts w:hint="eastAsia"/>
          <w:sz w:val="24"/>
        </w:rPr>
        <w:t>能正常运行；</w:t>
      </w:r>
    </w:p>
    <w:p w14:paraId="09932480" w14:textId="5A50BCB1" w:rsidR="00890446" w:rsidRPr="00971D2E" w:rsidRDefault="00890446" w:rsidP="00007914">
      <w:pPr>
        <w:pStyle w:val="afb"/>
        <w:spacing w:line="360" w:lineRule="auto"/>
        <w:ind w:firstLineChars="200" w:firstLine="482"/>
        <w:rPr>
          <w:sz w:val="24"/>
        </w:rPr>
      </w:pPr>
      <w:r w:rsidRPr="00971D2E">
        <w:rPr>
          <w:rFonts w:hint="eastAsia"/>
          <w:b/>
          <w:sz w:val="24"/>
        </w:rPr>
        <w:t>2</w:t>
      </w:r>
      <w:r>
        <w:rPr>
          <w:b/>
          <w:sz w:val="24"/>
        </w:rPr>
        <w:t xml:space="preserve">  </w:t>
      </w:r>
      <w:r w:rsidRPr="00971D2E">
        <w:rPr>
          <w:rFonts w:hint="eastAsia"/>
          <w:sz w:val="24"/>
        </w:rPr>
        <w:t>当</w:t>
      </w:r>
      <w:r w:rsidR="005E50E6">
        <w:rPr>
          <w:rFonts w:hint="eastAsia"/>
          <w:sz w:val="24"/>
        </w:rPr>
        <w:t>地下工程</w:t>
      </w:r>
      <w:r w:rsidR="00D349F7">
        <w:rPr>
          <w:rFonts w:hint="eastAsia"/>
          <w:sz w:val="24"/>
        </w:rPr>
        <w:t>遭受相当于本地区</w:t>
      </w:r>
      <w:r w:rsidRPr="00971D2E">
        <w:rPr>
          <w:rFonts w:hint="eastAsia"/>
          <w:sz w:val="24"/>
        </w:rPr>
        <w:t>设防烈度的</w:t>
      </w:r>
      <w:r w:rsidR="00D349F7">
        <w:rPr>
          <w:rFonts w:hint="eastAsia"/>
          <w:sz w:val="24"/>
        </w:rPr>
        <w:t>设防</w:t>
      </w:r>
      <w:r w:rsidRPr="00971D2E">
        <w:rPr>
          <w:rFonts w:hint="eastAsia"/>
          <w:sz w:val="24"/>
        </w:rPr>
        <w:t>地震影响时，</w:t>
      </w:r>
      <w:r w:rsidR="00EE4DBF" w:rsidRPr="00EE4DBF">
        <w:rPr>
          <w:rFonts w:hint="eastAsia"/>
          <w:sz w:val="24"/>
        </w:rPr>
        <w:t>抗震支吊架</w:t>
      </w:r>
      <w:r w:rsidR="005E50E6">
        <w:rPr>
          <w:rFonts w:hint="eastAsia"/>
          <w:sz w:val="24"/>
        </w:rPr>
        <w:t>可能损伤，</w:t>
      </w:r>
      <w:r>
        <w:rPr>
          <w:rFonts w:hint="eastAsia"/>
          <w:sz w:val="24"/>
        </w:rPr>
        <w:t>相连</w:t>
      </w:r>
      <w:r w:rsidR="006023ED">
        <w:rPr>
          <w:rFonts w:hint="eastAsia"/>
          <w:sz w:val="24"/>
        </w:rPr>
        <w:t>建筑机电工程</w:t>
      </w:r>
      <w:r w:rsidR="00470AC5" w:rsidRPr="00470AC5">
        <w:rPr>
          <w:rFonts w:hint="eastAsia"/>
          <w:sz w:val="24"/>
        </w:rPr>
        <w:t>设施</w:t>
      </w:r>
      <w:r w:rsidRPr="00971D2E">
        <w:rPr>
          <w:rFonts w:hint="eastAsia"/>
          <w:sz w:val="24"/>
        </w:rPr>
        <w:t>可能损坏经一般修理或不需要修理仍可继续运行；</w:t>
      </w:r>
    </w:p>
    <w:p w14:paraId="6CEBF5AC" w14:textId="64A58489" w:rsidR="00890446" w:rsidRPr="00971D2E" w:rsidRDefault="00890446" w:rsidP="00007914">
      <w:pPr>
        <w:pStyle w:val="afb"/>
        <w:spacing w:line="360" w:lineRule="auto"/>
        <w:ind w:firstLineChars="200" w:firstLine="482"/>
        <w:rPr>
          <w:sz w:val="24"/>
        </w:rPr>
      </w:pPr>
      <w:r w:rsidRPr="00971D2E">
        <w:rPr>
          <w:rFonts w:hint="eastAsia"/>
          <w:b/>
          <w:sz w:val="24"/>
        </w:rPr>
        <w:t>3</w:t>
      </w:r>
      <w:r>
        <w:rPr>
          <w:b/>
          <w:sz w:val="24"/>
        </w:rPr>
        <w:t xml:space="preserve">  </w:t>
      </w:r>
      <w:r w:rsidRPr="00971D2E">
        <w:rPr>
          <w:rFonts w:hint="eastAsia"/>
          <w:sz w:val="24"/>
        </w:rPr>
        <w:t>当</w:t>
      </w:r>
      <w:r w:rsidR="005E50E6">
        <w:rPr>
          <w:rFonts w:hint="eastAsia"/>
          <w:sz w:val="24"/>
        </w:rPr>
        <w:t>地下工程</w:t>
      </w:r>
      <w:r w:rsidR="00D349F7">
        <w:rPr>
          <w:rFonts w:hint="eastAsia"/>
          <w:sz w:val="24"/>
        </w:rPr>
        <w:t>遭受高于本地区</w:t>
      </w:r>
      <w:r w:rsidRPr="00971D2E">
        <w:rPr>
          <w:rFonts w:hint="eastAsia"/>
          <w:sz w:val="24"/>
        </w:rPr>
        <w:t>设防烈度的罕遇地震</w:t>
      </w:r>
      <w:r>
        <w:rPr>
          <w:rFonts w:hint="eastAsia"/>
          <w:sz w:val="24"/>
        </w:rPr>
        <w:t>影响</w:t>
      </w:r>
      <w:r w:rsidRPr="00971D2E">
        <w:rPr>
          <w:rFonts w:hint="eastAsia"/>
          <w:sz w:val="24"/>
        </w:rPr>
        <w:t>时，</w:t>
      </w:r>
      <w:r w:rsidR="00EE4DBF" w:rsidRPr="00EE4DBF">
        <w:rPr>
          <w:rFonts w:hint="eastAsia"/>
          <w:sz w:val="24"/>
        </w:rPr>
        <w:t>抗震支吊架</w:t>
      </w:r>
      <w:r w:rsidR="005E50E6">
        <w:rPr>
          <w:rFonts w:hint="eastAsia"/>
          <w:sz w:val="24"/>
        </w:rPr>
        <w:t>和</w:t>
      </w:r>
      <w:r>
        <w:rPr>
          <w:rFonts w:hint="eastAsia"/>
          <w:sz w:val="24"/>
        </w:rPr>
        <w:t>相连</w:t>
      </w:r>
      <w:r w:rsidR="006023ED">
        <w:rPr>
          <w:rFonts w:hint="eastAsia"/>
          <w:sz w:val="24"/>
        </w:rPr>
        <w:t>建筑机电工程</w:t>
      </w:r>
      <w:r w:rsidR="00470AC5" w:rsidRPr="00470AC5">
        <w:rPr>
          <w:rFonts w:hint="eastAsia"/>
          <w:sz w:val="24"/>
        </w:rPr>
        <w:t>设施</w:t>
      </w:r>
      <w:r>
        <w:rPr>
          <w:rFonts w:hint="eastAsia"/>
          <w:sz w:val="24"/>
        </w:rPr>
        <w:t>不至于严重损坏，造成人员伤亡和危及主体结构的次生灾害</w:t>
      </w:r>
      <w:r w:rsidRPr="00971D2E">
        <w:rPr>
          <w:rFonts w:hint="eastAsia"/>
          <w:sz w:val="24"/>
        </w:rPr>
        <w:t>。</w:t>
      </w:r>
    </w:p>
    <w:p w14:paraId="333CCA03" w14:textId="77777777" w:rsidR="00890446" w:rsidRDefault="00890446" w:rsidP="00007914">
      <w:pPr>
        <w:rPr>
          <w:color w:val="000000" w:themeColor="text1"/>
        </w:rPr>
      </w:pPr>
      <w:r w:rsidRPr="00E67773">
        <w:rPr>
          <w:rFonts w:hint="eastAsia"/>
          <w:color w:val="000000" w:themeColor="text1"/>
        </w:rPr>
        <w:t>【</w:t>
      </w:r>
      <w:r>
        <w:rPr>
          <w:rFonts w:hint="eastAsia"/>
          <w:color w:val="000000" w:themeColor="text1"/>
        </w:rPr>
        <w:t>条文说明</w:t>
      </w:r>
      <w:r w:rsidRPr="00E67773">
        <w:rPr>
          <w:rFonts w:hint="eastAsia"/>
          <w:color w:val="000000" w:themeColor="text1"/>
        </w:rPr>
        <w:t>】</w:t>
      </w:r>
    </w:p>
    <w:p w14:paraId="1FE488F2" w14:textId="0368216F" w:rsidR="003C7F00" w:rsidRPr="00A75F5A" w:rsidRDefault="00890446" w:rsidP="003C7F00">
      <w:pPr>
        <w:rPr>
          <w:color w:val="000000" w:themeColor="text1"/>
        </w:rPr>
      </w:pPr>
      <w:r>
        <w:rPr>
          <w:color w:val="000000" w:themeColor="text1"/>
        </w:rPr>
        <w:t>3.0.</w:t>
      </w:r>
      <w:r w:rsidR="00F46B9E">
        <w:rPr>
          <w:color w:val="000000" w:themeColor="text1"/>
        </w:rPr>
        <w:t>3</w:t>
      </w:r>
      <w:r w:rsidR="003C7F00">
        <w:rPr>
          <w:color w:val="000000" w:themeColor="text1"/>
        </w:rPr>
        <w:t xml:space="preserve"> </w:t>
      </w:r>
      <w:r>
        <w:rPr>
          <w:color w:val="000000" w:themeColor="text1"/>
        </w:rPr>
        <w:t xml:space="preserve"> </w:t>
      </w:r>
      <w:r w:rsidR="003C7F00" w:rsidRPr="00A75F5A">
        <w:rPr>
          <w:rFonts w:ascii="仿宋" w:eastAsia="仿宋" w:hAnsi="仿宋" w:hint="eastAsia"/>
          <w:color w:val="000000" w:themeColor="text1"/>
        </w:rPr>
        <w:t>国家标准</w:t>
      </w:r>
      <w:r w:rsidR="003C7F00" w:rsidRPr="00ED4469">
        <w:rPr>
          <w:rFonts w:ascii="仿宋" w:eastAsia="仿宋" w:hAnsi="仿宋" w:hint="eastAsia"/>
          <w:color w:val="000000" w:themeColor="text1"/>
        </w:rPr>
        <w:t>《建筑与市政工程抗震通用规范》G</w:t>
      </w:r>
      <w:r w:rsidR="003C7F00" w:rsidRPr="00ED4469">
        <w:rPr>
          <w:rFonts w:ascii="仿宋" w:eastAsia="仿宋" w:hAnsi="仿宋"/>
          <w:color w:val="000000" w:themeColor="text1"/>
        </w:rPr>
        <w:t>B 55002</w:t>
      </w:r>
      <w:r w:rsidR="003C7F00">
        <w:rPr>
          <w:rFonts w:ascii="仿宋" w:eastAsia="仿宋" w:hAnsi="仿宋"/>
          <w:color w:val="000000" w:themeColor="text1"/>
        </w:rPr>
        <w:t>-2021</w:t>
      </w:r>
      <w:r w:rsidR="003C7F00">
        <w:rPr>
          <w:rFonts w:ascii="仿宋" w:eastAsia="仿宋" w:hAnsi="仿宋" w:hint="eastAsia"/>
          <w:color w:val="000000" w:themeColor="text1"/>
        </w:rPr>
        <w:t>第5</w:t>
      </w:r>
      <w:r w:rsidR="003C7F00">
        <w:rPr>
          <w:rFonts w:ascii="仿宋" w:eastAsia="仿宋" w:hAnsi="仿宋"/>
          <w:color w:val="000000" w:themeColor="text1"/>
        </w:rPr>
        <w:t>.1.12</w:t>
      </w:r>
      <w:r w:rsidR="003C7F00">
        <w:rPr>
          <w:rFonts w:ascii="仿宋" w:eastAsia="仿宋" w:hAnsi="仿宋" w:hint="eastAsia"/>
          <w:color w:val="000000" w:themeColor="text1"/>
        </w:rPr>
        <w:t>条规定，建筑的非结构构件及附属机电设备，其自身及与结构主体的连接，应进行抗震设防。抗震支吊架作为建筑</w:t>
      </w:r>
      <w:r w:rsidR="00C602EB">
        <w:rPr>
          <w:rFonts w:ascii="仿宋" w:eastAsia="仿宋" w:hAnsi="仿宋" w:hint="eastAsia"/>
          <w:color w:val="000000" w:themeColor="text1"/>
        </w:rPr>
        <w:t>机电工程</w:t>
      </w:r>
      <w:r w:rsidR="00722E46" w:rsidRPr="00722E46">
        <w:rPr>
          <w:rFonts w:ascii="仿宋" w:eastAsia="仿宋" w:hAnsi="仿宋" w:hint="eastAsia"/>
          <w:color w:val="000000" w:themeColor="text1"/>
        </w:rPr>
        <w:t>设施</w:t>
      </w:r>
      <w:r w:rsidR="00C602EB">
        <w:rPr>
          <w:rFonts w:ascii="仿宋" w:eastAsia="仿宋" w:hAnsi="仿宋" w:hint="eastAsia"/>
          <w:color w:val="000000" w:themeColor="text1"/>
        </w:rPr>
        <w:t>与结构主体连接的组件和重要抗震设施，应满足相应抗震</w:t>
      </w:r>
      <w:r w:rsidR="003C7F00">
        <w:rPr>
          <w:rFonts w:ascii="仿宋" w:eastAsia="仿宋" w:hAnsi="仿宋" w:hint="eastAsia"/>
          <w:color w:val="000000" w:themeColor="text1"/>
        </w:rPr>
        <w:t>要求。</w:t>
      </w:r>
    </w:p>
    <w:p w14:paraId="40EAE8C4" w14:textId="4AC8F9A4" w:rsidR="00226091" w:rsidRPr="00226091" w:rsidRDefault="00226091" w:rsidP="00226091">
      <w:pPr>
        <w:rPr>
          <w:rFonts w:eastAsia="仿宋"/>
          <w:b/>
          <w:color w:val="000000" w:themeColor="text1"/>
          <w:szCs w:val="24"/>
        </w:rPr>
      </w:pPr>
      <w:r w:rsidRPr="009913A3">
        <w:rPr>
          <w:rFonts w:eastAsia="仿宋"/>
          <w:b/>
          <w:color w:val="000000" w:themeColor="text1"/>
          <w:szCs w:val="24"/>
        </w:rPr>
        <w:t>3.0.</w:t>
      </w:r>
      <w:r w:rsidR="00F46B9E" w:rsidRPr="009913A3">
        <w:rPr>
          <w:rFonts w:eastAsia="仿宋"/>
          <w:b/>
          <w:color w:val="000000" w:themeColor="text1"/>
          <w:szCs w:val="24"/>
        </w:rPr>
        <w:t>4</w:t>
      </w:r>
      <w:r w:rsidRPr="009913A3">
        <w:rPr>
          <w:rFonts w:eastAsia="仿宋" w:hint="eastAsia"/>
          <w:b/>
          <w:color w:val="000000" w:themeColor="text1"/>
          <w:szCs w:val="24"/>
        </w:rPr>
        <w:t xml:space="preserve">  </w:t>
      </w:r>
      <w:r w:rsidR="00EE4DBF" w:rsidRPr="009913A3">
        <w:rPr>
          <w:rFonts w:ascii="宋体" w:eastAsia="宋体" w:hAnsi="宋体" w:hint="eastAsia"/>
          <w:color w:val="000000" w:themeColor="text1"/>
          <w:szCs w:val="24"/>
        </w:rPr>
        <w:t>抗震支吊架</w:t>
      </w:r>
      <w:r w:rsidR="00C203A6" w:rsidRPr="009913A3">
        <w:rPr>
          <w:rFonts w:ascii="宋体" w:eastAsia="宋体" w:hAnsi="宋体" w:hint="eastAsia"/>
          <w:color w:val="000000" w:themeColor="text1"/>
          <w:szCs w:val="24"/>
        </w:rPr>
        <w:t>应具有足够的刚度和承载力，</w:t>
      </w:r>
      <w:r w:rsidRPr="009913A3">
        <w:rPr>
          <w:rFonts w:ascii="宋体" w:eastAsia="宋体" w:hAnsi="宋体" w:hint="eastAsia"/>
          <w:color w:val="000000" w:themeColor="text1"/>
          <w:szCs w:val="24"/>
        </w:rPr>
        <w:t>应</w:t>
      </w:r>
      <w:r w:rsidR="00DC50C3" w:rsidRPr="009913A3">
        <w:rPr>
          <w:rFonts w:ascii="宋体" w:eastAsia="宋体" w:hAnsi="宋体" w:hint="eastAsia"/>
          <w:color w:val="000000" w:themeColor="text1"/>
          <w:szCs w:val="24"/>
        </w:rPr>
        <w:t>能将</w:t>
      </w:r>
      <w:r w:rsidR="007F2367" w:rsidRPr="009913A3">
        <w:rPr>
          <w:rFonts w:ascii="宋体" w:eastAsia="宋体" w:hAnsi="宋体" w:hint="eastAsia"/>
          <w:color w:val="000000" w:themeColor="text1"/>
          <w:szCs w:val="24"/>
        </w:rPr>
        <w:t>地下工程</w:t>
      </w:r>
      <w:r w:rsidR="00DC50C3" w:rsidRPr="009913A3">
        <w:rPr>
          <w:rFonts w:ascii="宋体" w:eastAsia="宋体" w:hAnsi="宋体" w:hint="eastAsia"/>
          <w:color w:val="000000" w:themeColor="text1"/>
          <w:szCs w:val="24"/>
        </w:rPr>
        <w:t>建筑机电工程</w:t>
      </w:r>
      <w:r w:rsidR="00722E46" w:rsidRPr="009913A3">
        <w:rPr>
          <w:rFonts w:hint="eastAsia"/>
          <w:color w:val="000000" w:themeColor="text1"/>
        </w:rPr>
        <w:t>设施</w:t>
      </w:r>
      <w:r w:rsidR="00DC50C3" w:rsidRPr="009913A3">
        <w:rPr>
          <w:rFonts w:ascii="宋体" w:eastAsia="宋体" w:hAnsi="宋体" w:hint="eastAsia"/>
          <w:color w:val="000000" w:themeColor="text1"/>
          <w:szCs w:val="24"/>
        </w:rPr>
        <w:t>所承受的地震作用全部传递到建筑结构上，锚栓应能承受建筑机电工程</w:t>
      </w:r>
      <w:r w:rsidR="00722E46" w:rsidRPr="009913A3">
        <w:rPr>
          <w:rFonts w:ascii="宋体" w:eastAsia="宋体" w:hAnsi="宋体" w:hint="eastAsia"/>
          <w:color w:val="000000" w:themeColor="text1"/>
          <w:szCs w:val="24"/>
        </w:rPr>
        <w:t>设施</w:t>
      </w:r>
      <w:r w:rsidRPr="009913A3">
        <w:rPr>
          <w:rFonts w:ascii="宋体" w:eastAsia="宋体" w:hAnsi="宋体" w:hint="eastAsia"/>
          <w:color w:val="000000" w:themeColor="text1"/>
          <w:szCs w:val="24"/>
        </w:rPr>
        <w:t>传给地下建筑主体结构的地震作用。</w:t>
      </w:r>
    </w:p>
    <w:p w14:paraId="35399F6C" w14:textId="77777777" w:rsidR="00890446" w:rsidRDefault="00890446" w:rsidP="00007914">
      <w:pPr>
        <w:rPr>
          <w:color w:val="000000" w:themeColor="text1"/>
        </w:rPr>
      </w:pPr>
      <w:r w:rsidRPr="00E67773">
        <w:rPr>
          <w:rFonts w:hint="eastAsia"/>
          <w:color w:val="000000" w:themeColor="text1"/>
        </w:rPr>
        <w:t>【</w:t>
      </w:r>
      <w:r>
        <w:rPr>
          <w:rFonts w:hint="eastAsia"/>
          <w:color w:val="000000" w:themeColor="text1"/>
        </w:rPr>
        <w:t>条文说明</w:t>
      </w:r>
      <w:r w:rsidRPr="00E67773">
        <w:rPr>
          <w:rFonts w:hint="eastAsia"/>
          <w:color w:val="000000" w:themeColor="text1"/>
        </w:rPr>
        <w:t>】</w:t>
      </w:r>
    </w:p>
    <w:p w14:paraId="7EA5CC98" w14:textId="2ECC4EC7" w:rsidR="00890446" w:rsidRDefault="00890446" w:rsidP="00007914">
      <w:pPr>
        <w:rPr>
          <w:rFonts w:eastAsia="仿宋"/>
          <w:b/>
          <w:color w:val="000000" w:themeColor="text1"/>
          <w:szCs w:val="24"/>
        </w:rPr>
      </w:pPr>
      <w:r>
        <w:rPr>
          <w:color w:val="000000" w:themeColor="text1"/>
        </w:rPr>
        <w:t>3</w:t>
      </w:r>
      <w:r>
        <w:rPr>
          <w:rFonts w:hint="eastAsia"/>
          <w:color w:val="000000" w:themeColor="text1"/>
        </w:rPr>
        <w:t>.</w:t>
      </w:r>
      <w:r>
        <w:rPr>
          <w:color w:val="000000" w:themeColor="text1"/>
        </w:rPr>
        <w:t>0</w:t>
      </w:r>
      <w:r>
        <w:rPr>
          <w:rFonts w:hint="eastAsia"/>
          <w:color w:val="000000" w:themeColor="text1"/>
        </w:rPr>
        <w:t>.</w:t>
      </w:r>
      <w:r w:rsidR="002E61F7">
        <w:rPr>
          <w:color w:val="000000" w:themeColor="text1"/>
        </w:rPr>
        <w:t>4</w:t>
      </w:r>
      <w:r>
        <w:rPr>
          <w:color w:val="000000" w:themeColor="text1"/>
        </w:rPr>
        <w:t xml:space="preserve">  </w:t>
      </w:r>
      <w:r w:rsidR="00EE4DBF" w:rsidRPr="00EE4DBF">
        <w:rPr>
          <w:rFonts w:ascii="仿宋" w:eastAsia="仿宋" w:hAnsi="仿宋" w:hint="eastAsia"/>
          <w:color w:val="000000" w:themeColor="text1"/>
        </w:rPr>
        <w:t>抗震支吊架</w:t>
      </w:r>
      <w:r w:rsidR="005E50E6">
        <w:rPr>
          <w:rFonts w:ascii="仿宋" w:eastAsia="仿宋" w:hAnsi="仿宋" w:hint="eastAsia"/>
          <w:color w:val="000000" w:themeColor="text1"/>
        </w:rPr>
        <w:t>是以地震时产生的地震作用</w:t>
      </w:r>
      <w:r w:rsidR="00A81FDC">
        <w:rPr>
          <w:rFonts w:ascii="仿宋" w:eastAsia="仿宋" w:hAnsi="仿宋" w:hint="eastAsia"/>
          <w:color w:val="000000" w:themeColor="text1"/>
        </w:rPr>
        <w:t>为主要荷载的抗震支撑系统，在遭遇地震时能将建筑机电工程</w:t>
      </w:r>
      <w:r w:rsidR="00722E46" w:rsidRPr="00722E46">
        <w:rPr>
          <w:rFonts w:ascii="仿宋" w:eastAsia="仿宋" w:hAnsi="仿宋" w:hint="eastAsia"/>
          <w:color w:val="000000" w:themeColor="text1"/>
        </w:rPr>
        <w:t>设施</w:t>
      </w:r>
      <w:r>
        <w:rPr>
          <w:rFonts w:ascii="仿宋" w:eastAsia="仿宋" w:hAnsi="仿宋" w:hint="eastAsia"/>
          <w:color w:val="000000" w:themeColor="text1"/>
        </w:rPr>
        <w:t>产生的地震作用传递到主体结构上</w:t>
      </w:r>
      <w:r w:rsidR="000B7FBA">
        <w:rPr>
          <w:rFonts w:ascii="仿宋" w:eastAsia="仿宋" w:hAnsi="仿宋" w:hint="eastAsia"/>
          <w:color w:val="000000" w:themeColor="text1"/>
        </w:rPr>
        <w:t>的抗震设施，同时也是对</w:t>
      </w:r>
      <w:r w:rsidR="00A81FDC">
        <w:rPr>
          <w:rFonts w:ascii="仿宋" w:eastAsia="仿宋" w:hAnsi="仿宋" w:hint="eastAsia"/>
          <w:color w:val="000000" w:themeColor="text1"/>
        </w:rPr>
        <w:t>建筑机电工程</w:t>
      </w:r>
      <w:r w:rsidR="00722E46" w:rsidRPr="00722E46">
        <w:rPr>
          <w:rFonts w:ascii="仿宋" w:eastAsia="仿宋" w:hAnsi="仿宋" w:hint="eastAsia"/>
          <w:color w:val="000000" w:themeColor="text1"/>
        </w:rPr>
        <w:t>设施</w:t>
      </w:r>
      <w:r w:rsidR="000B7FBA">
        <w:rPr>
          <w:rFonts w:ascii="仿宋" w:eastAsia="仿宋" w:hAnsi="仿宋" w:hint="eastAsia"/>
          <w:color w:val="000000" w:themeColor="text1"/>
        </w:rPr>
        <w:t>进行有效保护的重要抗震措施，因此</w:t>
      </w:r>
      <w:r w:rsidR="00EE4DBF" w:rsidRPr="00EE4DBF">
        <w:rPr>
          <w:rFonts w:ascii="仿宋" w:eastAsia="仿宋" w:hAnsi="仿宋" w:hint="eastAsia"/>
          <w:color w:val="000000" w:themeColor="text1"/>
        </w:rPr>
        <w:t>抗震支吊架</w:t>
      </w:r>
      <w:r w:rsidR="000B7FBA">
        <w:rPr>
          <w:rFonts w:ascii="仿宋" w:eastAsia="仿宋" w:hAnsi="仿宋" w:hint="eastAsia"/>
          <w:color w:val="000000" w:themeColor="text1"/>
        </w:rPr>
        <w:t>应</w:t>
      </w:r>
      <w:r w:rsidR="000B7FBA">
        <w:rPr>
          <w:rFonts w:ascii="仿宋" w:eastAsia="仿宋" w:hAnsi="仿宋" w:hint="eastAsia"/>
          <w:color w:val="000000" w:themeColor="text1"/>
        </w:rPr>
        <w:lastRenderedPageBreak/>
        <w:t>具有优良承载力。</w:t>
      </w:r>
    </w:p>
    <w:p w14:paraId="6ADE02D3" w14:textId="07B5159E" w:rsidR="004507A9" w:rsidRDefault="004507A9" w:rsidP="00007914">
      <w:pPr>
        <w:rPr>
          <w:color w:val="000000" w:themeColor="text1"/>
        </w:rPr>
      </w:pPr>
      <w:r w:rsidRPr="004507A9">
        <w:rPr>
          <w:rFonts w:hint="eastAsia"/>
          <w:b/>
          <w:color w:val="000000" w:themeColor="text1"/>
        </w:rPr>
        <w:t>3</w:t>
      </w:r>
      <w:r w:rsidRPr="004507A9">
        <w:rPr>
          <w:b/>
          <w:color w:val="000000" w:themeColor="text1"/>
        </w:rPr>
        <w:t>.0.</w:t>
      </w:r>
      <w:r w:rsidR="009E649A">
        <w:rPr>
          <w:b/>
          <w:color w:val="000000" w:themeColor="text1"/>
        </w:rPr>
        <w:t>5</w:t>
      </w:r>
      <w:r>
        <w:rPr>
          <w:color w:val="000000" w:themeColor="text1"/>
        </w:rPr>
        <w:t xml:space="preserve">  </w:t>
      </w:r>
      <w:r w:rsidR="00EE4DBF" w:rsidRPr="00EE4DBF">
        <w:rPr>
          <w:rFonts w:asciiTheme="minorEastAsia" w:hAnsiTheme="minorEastAsia" w:hint="eastAsia"/>
          <w:color w:val="000000" w:themeColor="text1"/>
          <w:szCs w:val="24"/>
        </w:rPr>
        <w:t>抗震支吊架</w:t>
      </w:r>
      <w:r>
        <w:rPr>
          <w:rFonts w:hint="eastAsia"/>
          <w:color w:val="000000" w:themeColor="text1"/>
        </w:rPr>
        <w:t>与钢筋混凝土结构</w:t>
      </w:r>
      <w:r w:rsidR="006F36CA">
        <w:rPr>
          <w:rFonts w:hint="eastAsia"/>
          <w:color w:val="000000" w:themeColor="text1"/>
        </w:rPr>
        <w:t>应采用</w:t>
      </w:r>
      <w:r w:rsidR="002F266E">
        <w:rPr>
          <w:rFonts w:hint="eastAsia"/>
          <w:color w:val="000000" w:themeColor="text1"/>
        </w:rPr>
        <w:t>锚栓</w:t>
      </w:r>
      <w:r w:rsidR="006F36CA">
        <w:rPr>
          <w:rFonts w:hint="eastAsia"/>
          <w:color w:val="000000" w:themeColor="text1"/>
        </w:rPr>
        <w:t>连接</w:t>
      </w:r>
      <w:r>
        <w:rPr>
          <w:rFonts w:hint="eastAsia"/>
          <w:color w:val="000000" w:themeColor="text1"/>
        </w:rPr>
        <w:t>。</w:t>
      </w:r>
    </w:p>
    <w:p w14:paraId="394C8863" w14:textId="77777777" w:rsidR="006F36CA" w:rsidRDefault="006F36CA" w:rsidP="006F36CA">
      <w:pPr>
        <w:rPr>
          <w:color w:val="000000" w:themeColor="text1"/>
        </w:rPr>
      </w:pPr>
      <w:r w:rsidRPr="00E67773">
        <w:rPr>
          <w:rFonts w:hint="eastAsia"/>
          <w:color w:val="000000" w:themeColor="text1"/>
        </w:rPr>
        <w:t>【</w:t>
      </w:r>
      <w:r>
        <w:rPr>
          <w:rFonts w:hint="eastAsia"/>
          <w:color w:val="000000" w:themeColor="text1"/>
        </w:rPr>
        <w:t>条文说明</w:t>
      </w:r>
      <w:r w:rsidRPr="00E67773">
        <w:rPr>
          <w:rFonts w:hint="eastAsia"/>
          <w:color w:val="000000" w:themeColor="text1"/>
        </w:rPr>
        <w:t>】</w:t>
      </w:r>
    </w:p>
    <w:p w14:paraId="47CEEA2A" w14:textId="63B1DE25" w:rsidR="006F36CA" w:rsidRDefault="006F36CA" w:rsidP="006F36CA">
      <w:pPr>
        <w:rPr>
          <w:color w:val="000000" w:themeColor="text1"/>
        </w:rPr>
      </w:pPr>
      <w:r>
        <w:rPr>
          <w:color w:val="000000" w:themeColor="text1"/>
        </w:rPr>
        <w:t>3</w:t>
      </w:r>
      <w:r>
        <w:rPr>
          <w:rFonts w:hint="eastAsia"/>
          <w:color w:val="000000" w:themeColor="text1"/>
        </w:rPr>
        <w:t>.</w:t>
      </w:r>
      <w:r>
        <w:rPr>
          <w:color w:val="000000" w:themeColor="text1"/>
        </w:rPr>
        <w:t>0</w:t>
      </w:r>
      <w:r>
        <w:rPr>
          <w:rFonts w:hint="eastAsia"/>
          <w:color w:val="000000" w:themeColor="text1"/>
        </w:rPr>
        <w:t>.</w:t>
      </w:r>
      <w:r w:rsidR="009E649A">
        <w:rPr>
          <w:color w:val="000000" w:themeColor="text1"/>
        </w:rPr>
        <w:t>5</w:t>
      </w:r>
      <w:r>
        <w:rPr>
          <w:color w:val="000000" w:themeColor="text1"/>
        </w:rPr>
        <w:t xml:space="preserve">  </w:t>
      </w:r>
      <w:r w:rsidRPr="005A1E8C">
        <w:rPr>
          <w:rFonts w:ascii="仿宋" w:eastAsia="仿宋" w:hAnsi="仿宋" w:hint="eastAsia"/>
          <w:color w:val="000000" w:themeColor="text1"/>
        </w:rPr>
        <w:t>砌体墙、轻质隔墙等非承重墙不得作为</w:t>
      </w:r>
      <w:r w:rsidR="00EE4DBF" w:rsidRPr="00EE4DBF">
        <w:rPr>
          <w:rFonts w:ascii="仿宋" w:eastAsia="仿宋" w:hAnsi="仿宋" w:hint="eastAsia"/>
          <w:color w:val="000000" w:themeColor="text1"/>
        </w:rPr>
        <w:t>抗震支吊架</w:t>
      </w:r>
      <w:r w:rsidRPr="005A1E8C">
        <w:rPr>
          <w:rFonts w:ascii="仿宋" w:eastAsia="仿宋" w:hAnsi="仿宋" w:hint="eastAsia"/>
          <w:color w:val="000000" w:themeColor="text1"/>
        </w:rPr>
        <w:t>的连接基材。</w:t>
      </w:r>
    </w:p>
    <w:p w14:paraId="67712816" w14:textId="16F55193" w:rsidR="00590809" w:rsidRDefault="004507A9" w:rsidP="00007914">
      <w:pPr>
        <w:rPr>
          <w:rFonts w:asciiTheme="minorEastAsia" w:hAnsiTheme="minorEastAsia"/>
          <w:bCs/>
          <w:kern w:val="44"/>
          <w:szCs w:val="44"/>
        </w:rPr>
      </w:pPr>
      <w:r w:rsidRPr="004507A9">
        <w:rPr>
          <w:rFonts w:cs="Times New Roman"/>
          <w:b/>
          <w:bCs/>
          <w:kern w:val="44"/>
          <w:szCs w:val="44"/>
        </w:rPr>
        <w:t>3.0.</w:t>
      </w:r>
      <w:r w:rsidR="009E649A">
        <w:rPr>
          <w:rFonts w:cs="Times New Roman"/>
          <w:b/>
          <w:bCs/>
          <w:kern w:val="44"/>
          <w:szCs w:val="44"/>
        </w:rPr>
        <w:t>6</w:t>
      </w:r>
      <w:r>
        <w:rPr>
          <w:rFonts w:cs="Times New Roman"/>
          <w:b/>
          <w:bCs/>
          <w:kern w:val="44"/>
          <w:szCs w:val="44"/>
        </w:rPr>
        <w:t xml:space="preserve">  </w:t>
      </w:r>
      <w:r w:rsidR="00EE4DBF" w:rsidRPr="00EE4DBF">
        <w:rPr>
          <w:rFonts w:asciiTheme="minorEastAsia" w:hAnsiTheme="minorEastAsia" w:hint="eastAsia"/>
          <w:bCs/>
          <w:kern w:val="44"/>
          <w:szCs w:val="44"/>
        </w:rPr>
        <w:t>抗震支吊架</w:t>
      </w:r>
      <w:r w:rsidR="006F6023">
        <w:rPr>
          <w:rFonts w:asciiTheme="minorEastAsia" w:hAnsiTheme="minorEastAsia" w:hint="eastAsia"/>
          <w:bCs/>
          <w:kern w:val="44"/>
          <w:szCs w:val="44"/>
        </w:rPr>
        <w:t>构件</w:t>
      </w:r>
      <w:r w:rsidR="00590809">
        <w:rPr>
          <w:rFonts w:asciiTheme="minorEastAsia" w:hAnsiTheme="minorEastAsia" w:hint="eastAsia"/>
          <w:bCs/>
          <w:kern w:val="44"/>
          <w:szCs w:val="44"/>
        </w:rPr>
        <w:t>应按</w:t>
      </w:r>
      <w:r w:rsidR="00590809">
        <w:rPr>
          <w:rFonts w:cs="Times New Roman" w:hint="eastAsia"/>
          <w:bCs/>
          <w:kern w:val="44"/>
          <w:szCs w:val="44"/>
        </w:rPr>
        <w:t>现行国家标准《建筑抗震支吊架通用技术条件》</w:t>
      </w:r>
      <w:r w:rsidR="00590809">
        <w:rPr>
          <w:rFonts w:cs="Times New Roman" w:hint="eastAsia"/>
          <w:bCs/>
          <w:kern w:val="44"/>
          <w:szCs w:val="44"/>
        </w:rPr>
        <w:t>G</w:t>
      </w:r>
      <w:r w:rsidR="00590809">
        <w:rPr>
          <w:rFonts w:cs="Times New Roman"/>
          <w:bCs/>
          <w:kern w:val="44"/>
          <w:szCs w:val="44"/>
        </w:rPr>
        <w:t>B/T 37267</w:t>
      </w:r>
      <w:r w:rsidR="00590809">
        <w:rPr>
          <w:rFonts w:cs="Times New Roman" w:hint="eastAsia"/>
          <w:bCs/>
          <w:kern w:val="44"/>
          <w:szCs w:val="44"/>
        </w:rPr>
        <w:t>或现行行业标准《建筑机电设备抗震支吊架通用技术条件》</w:t>
      </w:r>
      <w:r w:rsidR="00590809">
        <w:rPr>
          <w:rFonts w:cs="Times New Roman" w:hint="eastAsia"/>
          <w:bCs/>
          <w:kern w:val="44"/>
          <w:szCs w:val="44"/>
        </w:rPr>
        <w:t>C</w:t>
      </w:r>
      <w:r w:rsidR="00590809">
        <w:rPr>
          <w:rFonts w:cs="Times New Roman"/>
          <w:bCs/>
          <w:kern w:val="44"/>
          <w:szCs w:val="44"/>
        </w:rPr>
        <w:t>J/T 476</w:t>
      </w:r>
      <w:r w:rsidR="00F46B9E">
        <w:rPr>
          <w:rFonts w:cs="Times New Roman" w:hint="eastAsia"/>
          <w:bCs/>
          <w:kern w:val="44"/>
          <w:szCs w:val="44"/>
        </w:rPr>
        <w:t>的有关规定进行荷载性能试验，</w:t>
      </w:r>
      <w:r w:rsidR="00590809">
        <w:rPr>
          <w:rFonts w:cs="Times New Roman" w:hint="eastAsia"/>
          <w:bCs/>
          <w:kern w:val="44"/>
          <w:szCs w:val="44"/>
        </w:rPr>
        <w:t>C</w:t>
      </w:r>
      <w:r w:rsidR="00590809">
        <w:rPr>
          <w:rFonts w:cs="Times New Roman" w:hint="eastAsia"/>
          <w:bCs/>
          <w:kern w:val="44"/>
          <w:szCs w:val="44"/>
        </w:rPr>
        <w:t>形槽钢还应进行正面、侧面和背面的荷载性能试验。</w:t>
      </w:r>
    </w:p>
    <w:p w14:paraId="2A5B0757" w14:textId="77777777" w:rsidR="00C05792" w:rsidRDefault="00C05792" w:rsidP="00C05792">
      <w:pPr>
        <w:rPr>
          <w:color w:val="000000" w:themeColor="text1"/>
        </w:rPr>
      </w:pPr>
      <w:r w:rsidRPr="00E67773">
        <w:rPr>
          <w:rFonts w:hint="eastAsia"/>
          <w:color w:val="000000" w:themeColor="text1"/>
        </w:rPr>
        <w:t>【</w:t>
      </w:r>
      <w:r>
        <w:rPr>
          <w:rFonts w:hint="eastAsia"/>
          <w:color w:val="000000" w:themeColor="text1"/>
        </w:rPr>
        <w:t>条文说明</w:t>
      </w:r>
      <w:r w:rsidRPr="00E67773">
        <w:rPr>
          <w:rFonts w:hint="eastAsia"/>
          <w:color w:val="000000" w:themeColor="text1"/>
        </w:rPr>
        <w:t>】</w:t>
      </w:r>
    </w:p>
    <w:p w14:paraId="5BC7F676" w14:textId="56BF1887" w:rsidR="00C05792" w:rsidRDefault="00C05792" w:rsidP="00C05792">
      <w:pPr>
        <w:rPr>
          <w:rFonts w:cs="Times New Roman"/>
          <w:bCs/>
          <w:kern w:val="44"/>
          <w:szCs w:val="44"/>
        </w:rPr>
      </w:pPr>
      <w:r>
        <w:rPr>
          <w:color w:val="000000" w:themeColor="text1"/>
        </w:rPr>
        <w:t>3</w:t>
      </w:r>
      <w:r>
        <w:rPr>
          <w:rFonts w:hint="eastAsia"/>
          <w:color w:val="000000" w:themeColor="text1"/>
        </w:rPr>
        <w:t>.</w:t>
      </w:r>
      <w:r>
        <w:rPr>
          <w:color w:val="000000" w:themeColor="text1"/>
        </w:rPr>
        <w:t>0</w:t>
      </w:r>
      <w:r>
        <w:rPr>
          <w:rFonts w:hint="eastAsia"/>
          <w:color w:val="000000" w:themeColor="text1"/>
        </w:rPr>
        <w:t>.</w:t>
      </w:r>
      <w:r w:rsidR="009E649A">
        <w:rPr>
          <w:color w:val="000000" w:themeColor="text1"/>
        </w:rPr>
        <w:t>6</w:t>
      </w:r>
      <w:r>
        <w:rPr>
          <w:color w:val="000000" w:themeColor="text1"/>
        </w:rPr>
        <w:t xml:space="preserve">  </w:t>
      </w:r>
      <w:r w:rsidR="00EE4DBF" w:rsidRPr="00EE4DBF">
        <w:rPr>
          <w:rFonts w:ascii="仿宋" w:eastAsia="仿宋" w:hAnsi="仿宋" w:hint="eastAsia"/>
          <w:color w:val="000000" w:themeColor="text1"/>
        </w:rPr>
        <w:t>抗震支吊架</w:t>
      </w:r>
      <w:r>
        <w:rPr>
          <w:rFonts w:ascii="仿宋" w:eastAsia="仿宋" w:hAnsi="仿宋" w:hint="eastAsia"/>
          <w:color w:val="000000" w:themeColor="text1"/>
        </w:rPr>
        <w:t>构件的荷载性能是产品设计和抗震验算的重要依据，构件的荷载设计值应符合现行国家标准的规定或根据第三方检测机构检测的试验值经过计算得出。</w:t>
      </w:r>
    </w:p>
    <w:p w14:paraId="7E544746" w14:textId="1895C697" w:rsidR="00EA073F" w:rsidRPr="00680775" w:rsidRDefault="005C5266" w:rsidP="00680775">
      <w:pPr>
        <w:jc w:val="left"/>
        <w:rPr>
          <w:color w:val="000000" w:themeColor="text1"/>
          <w:szCs w:val="21"/>
        </w:rPr>
      </w:pPr>
      <w:r w:rsidRPr="005C5266">
        <w:rPr>
          <w:rFonts w:hint="eastAsia"/>
          <w:b/>
          <w:color w:val="000000" w:themeColor="text1"/>
          <w:szCs w:val="21"/>
        </w:rPr>
        <w:t>3</w:t>
      </w:r>
      <w:r w:rsidRPr="005C5266">
        <w:rPr>
          <w:b/>
          <w:color w:val="000000" w:themeColor="text1"/>
          <w:szCs w:val="21"/>
        </w:rPr>
        <w:t>.0.</w:t>
      </w:r>
      <w:r w:rsidR="009E649A">
        <w:rPr>
          <w:b/>
          <w:color w:val="000000" w:themeColor="text1"/>
          <w:szCs w:val="21"/>
        </w:rPr>
        <w:t>7</w:t>
      </w:r>
      <w:r>
        <w:rPr>
          <w:color w:val="000000" w:themeColor="text1"/>
          <w:szCs w:val="21"/>
        </w:rPr>
        <w:t xml:space="preserve">  </w:t>
      </w:r>
      <w:r w:rsidR="00C505DC">
        <w:rPr>
          <w:rFonts w:hint="eastAsia"/>
          <w:color w:val="000000" w:themeColor="text1"/>
          <w:szCs w:val="21"/>
        </w:rPr>
        <w:t>地下工程中建筑</w:t>
      </w:r>
      <w:r w:rsidR="00A81FDC">
        <w:rPr>
          <w:rFonts w:hint="eastAsia"/>
          <w:color w:val="000000" w:themeColor="text1"/>
          <w:szCs w:val="21"/>
        </w:rPr>
        <w:t>机电工程</w:t>
      </w:r>
      <w:r w:rsidR="00C505DC">
        <w:rPr>
          <w:rFonts w:hint="eastAsia"/>
          <w:color w:val="000000" w:themeColor="text1"/>
          <w:szCs w:val="21"/>
        </w:rPr>
        <w:t>设施</w:t>
      </w:r>
      <w:r w:rsidR="00071822">
        <w:rPr>
          <w:rFonts w:hint="eastAsia"/>
          <w:color w:val="000000" w:themeColor="text1"/>
          <w:szCs w:val="21"/>
        </w:rPr>
        <w:t>的抗震设计应符合现行国家标准《建筑机电工程抗震设计标准</w:t>
      </w:r>
      <w:r w:rsidR="000213C0">
        <w:rPr>
          <w:rFonts w:hint="eastAsia"/>
          <w:color w:val="000000" w:themeColor="text1"/>
          <w:szCs w:val="21"/>
        </w:rPr>
        <w:t>》</w:t>
      </w:r>
      <w:r w:rsidR="000213C0">
        <w:rPr>
          <w:rFonts w:hint="eastAsia"/>
          <w:color w:val="000000" w:themeColor="text1"/>
          <w:szCs w:val="21"/>
        </w:rPr>
        <w:t>G</w:t>
      </w:r>
      <w:r w:rsidR="000213C0">
        <w:rPr>
          <w:color w:val="000000" w:themeColor="text1"/>
          <w:szCs w:val="21"/>
        </w:rPr>
        <w:t>B 50981</w:t>
      </w:r>
      <w:r w:rsidR="000213C0">
        <w:rPr>
          <w:rFonts w:hint="eastAsia"/>
          <w:color w:val="000000" w:themeColor="text1"/>
          <w:szCs w:val="21"/>
        </w:rPr>
        <w:t>的</w:t>
      </w:r>
      <w:r w:rsidR="009C5658">
        <w:rPr>
          <w:rFonts w:hint="eastAsia"/>
          <w:color w:val="000000" w:themeColor="text1"/>
          <w:szCs w:val="21"/>
        </w:rPr>
        <w:t>有关</w:t>
      </w:r>
      <w:r w:rsidR="000213C0">
        <w:rPr>
          <w:rFonts w:hint="eastAsia"/>
          <w:color w:val="000000" w:themeColor="text1"/>
          <w:szCs w:val="21"/>
        </w:rPr>
        <w:t>规定</w:t>
      </w:r>
      <w:r>
        <w:rPr>
          <w:rFonts w:hint="eastAsia"/>
          <w:color w:val="000000" w:themeColor="text1"/>
          <w:szCs w:val="21"/>
        </w:rPr>
        <w:t>。</w:t>
      </w:r>
      <w:bookmarkStart w:id="13" w:name="_Toc529371303"/>
    </w:p>
    <w:p w14:paraId="0EA94419" w14:textId="2BA5EE92" w:rsidR="00EA073F" w:rsidRPr="00EA073F" w:rsidRDefault="00890446" w:rsidP="00EA073F">
      <w:pPr>
        <w:pStyle w:val="1"/>
        <w:spacing w:line="360" w:lineRule="auto"/>
      </w:pPr>
      <w:bookmarkStart w:id="14" w:name="_Toc92987341"/>
      <w:bookmarkStart w:id="15" w:name="_Toc108509712"/>
      <w:r>
        <w:lastRenderedPageBreak/>
        <w:t>4</w:t>
      </w:r>
      <w:r w:rsidR="00C16B9C" w:rsidRPr="002C5212">
        <w:t xml:space="preserve">  </w:t>
      </w:r>
      <w:bookmarkEnd w:id="13"/>
      <w:r w:rsidRPr="00CD6C2B">
        <w:rPr>
          <w:rFonts w:hint="eastAsia"/>
          <w:b w:val="0"/>
        </w:rPr>
        <w:t>材</w:t>
      </w:r>
      <w:r w:rsidR="008729EC" w:rsidRPr="00CD6C2B">
        <w:rPr>
          <w:rFonts w:hint="eastAsia"/>
          <w:b w:val="0"/>
        </w:rPr>
        <w:t xml:space="preserve"> </w:t>
      </w:r>
      <w:r w:rsidR="008729EC" w:rsidRPr="00CD6C2B">
        <w:rPr>
          <w:b w:val="0"/>
        </w:rPr>
        <w:t xml:space="preserve"> </w:t>
      </w:r>
      <w:r w:rsidRPr="00CD6C2B">
        <w:rPr>
          <w:rFonts w:hint="eastAsia"/>
          <w:b w:val="0"/>
        </w:rPr>
        <w:t>料</w:t>
      </w:r>
      <w:bookmarkEnd w:id="14"/>
      <w:bookmarkEnd w:id="15"/>
    </w:p>
    <w:p w14:paraId="2717B542" w14:textId="06A4D855" w:rsidR="00632D5D" w:rsidRDefault="00904A98" w:rsidP="00DF0B44">
      <w:pPr>
        <w:rPr>
          <w:color w:val="000000" w:themeColor="text1"/>
          <w:szCs w:val="21"/>
        </w:rPr>
      </w:pPr>
      <w:r>
        <w:rPr>
          <w:b/>
          <w:color w:val="000000" w:themeColor="text1"/>
          <w:szCs w:val="21"/>
        </w:rPr>
        <w:t>4.</w:t>
      </w:r>
      <w:r w:rsidR="008729EC">
        <w:rPr>
          <w:b/>
          <w:color w:val="000000" w:themeColor="text1"/>
          <w:szCs w:val="21"/>
        </w:rPr>
        <w:t>0</w:t>
      </w:r>
      <w:r w:rsidR="00632D5D" w:rsidRPr="00D45E6F">
        <w:rPr>
          <w:b/>
          <w:color w:val="000000" w:themeColor="text1"/>
          <w:szCs w:val="21"/>
        </w:rPr>
        <w:t xml:space="preserve">.1  </w:t>
      </w:r>
      <w:r w:rsidR="00652401">
        <w:rPr>
          <w:rFonts w:hint="eastAsia"/>
          <w:color w:val="000000" w:themeColor="text1"/>
          <w:szCs w:val="21"/>
        </w:rPr>
        <w:t>钢材</w:t>
      </w:r>
      <w:r w:rsidR="00F56AC4">
        <w:rPr>
          <w:rFonts w:hint="eastAsia"/>
          <w:color w:val="000000" w:themeColor="text1"/>
          <w:szCs w:val="21"/>
        </w:rPr>
        <w:t>应</w:t>
      </w:r>
      <w:r w:rsidR="00632D5D" w:rsidRPr="00D45E6F">
        <w:rPr>
          <w:rFonts w:hint="eastAsia"/>
          <w:color w:val="000000" w:themeColor="text1"/>
          <w:szCs w:val="21"/>
        </w:rPr>
        <w:t>采用</w:t>
      </w:r>
      <w:r w:rsidR="00632D5D" w:rsidRPr="00D45E6F">
        <w:rPr>
          <w:rFonts w:hint="eastAsia"/>
          <w:color w:val="000000" w:themeColor="text1"/>
          <w:szCs w:val="21"/>
        </w:rPr>
        <w:t>Q235B</w:t>
      </w:r>
      <w:r w:rsidR="00F56AC4">
        <w:rPr>
          <w:rFonts w:hint="eastAsia"/>
          <w:color w:val="000000" w:themeColor="text1"/>
          <w:szCs w:val="21"/>
        </w:rPr>
        <w:t>级及以上碳钢或不锈钢等材料</w:t>
      </w:r>
      <w:r w:rsidR="00632D5D" w:rsidRPr="00D45E6F">
        <w:rPr>
          <w:rFonts w:hint="eastAsia"/>
          <w:color w:val="000000" w:themeColor="text1"/>
          <w:szCs w:val="21"/>
        </w:rPr>
        <w:t>，</w:t>
      </w:r>
      <w:r w:rsidR="00025796">
        <w:rPr>
          <w:rFonts w:hint="eastAsia"/>
          <w:color w:val="000000" w:themeColor="text1"/>
          <w:szCs w:val="21"/>
        </w:rPr>
        <w:t>碳钢材料化学成分应符合现行国家标准《碳素结构钢》</w:t>
      </w:r>
      <w:r w:rsidR="00025796">
        <w:rPr>
          <w:rFonts w:hint="eastAsia"/>
          <w:color w:val="000000" w:themeColor="text1"/>
          <w:szCs w:val="21"/>
        </w:rPr>
        <w:t>G</w:t>
      </w:r>
      <w:r w:rsidR="00025796">
        <w:rPr>
          <w:color w:val="000000" w:themeColor="text1"/>
          <w:szCs w:val="21"/>
        </w:rPr>
        <w:t>B/T 700</w:t>
      </w:r>
      <w:r w:rsidR="00025796">
        <w:rPr>
          <w:rFonts w:hint="eastAsia"/>
          <w:color w:val="000000" w:themeColor="text1"/>
          <w:szCs w:val="21"/>
        </w:rPr>
        <w:t>的有关规定，不锈钢材料化学成分应符合现行国家标准《不锈钢和耐热钢</w:t>
      </w:r>
      <w:r w:rsidR="00025796">
        <w:rPr>
          <w:rFonts w:hint="eastAsia"/>
          <w:color w:val="000000" w:themeColor="text1"/>
          <w:szCs w:val="21"/>
        </w:rPr>
        <w:t xml:space="preserve"> </w:t>
      </w:r>
      <w:r w:rsidR="00025796">
        <w:rPr>
          <w:rFonts w:hint="eastAsia"/>
          <w:color w:val="000000" w:themeColor="text1"/>
          <w:szCs w:val="21"/>
        </w:rPr>
        <w:t>牌号及化学成分》</w:t>
      </w:r>
      <w:r w:rsidR="00025796">
        <w:rPr>
          <w:rFonts w:hint="eastAsia"/>
          <w:color w:val="000000" w:themeColor="text1"/>
          <w:szCs w:val="21"/>
        </w:rPr>
        <w:t>G</w:t>
      </w:r>
      <w:r w:rsidR="00025796">
        <w:rPr>
          <w:color w:val="000000" w:themeColor="text1"/>
          <w:szCs w:val="21"/>
        </w:rPr>
        <w:t>B/T 20878</w:t>
      </w:r>
      <w:r w:rsidR="00025796">
        <w:rPr>
          <w:rFonts w:hint="eastAsia"/>
          <w:color w:val="000000" w:themeColor="text1"/>
          <w:szCs w:val="21"/>
        </w:rPr>
        <w:t>的有关规定</w:t>
      </w:r>
      <w:r w:rsidR="006F6023">
        <w:rPr>
          <w:rFonts w:hint="eastAsia"/>
          <w:color w:val="000000" w:themeColor="text1"/>
          <w:szCs w:val="21"/>
        </w:rPr>
        <w:t>。</w:t>
      </w:r>
    </w:p>
    <w:p w14:paraId="43781706" w14:textId="77777777" w:rsidR="0079672F" w:rsidRDefault="0079672F" w:rsidP="0079672F">
      <w:pPr>
        <w:rPr>
          <w:color w:val="000000" w:themeColor="text1"/>
        </w:rPr>
      </w:pPr>
      <w:r w:rsidRPr="00E67773">
        <w:rPr>
          <w:rFonts w:hint="eastAsia"/>
          <w:color w:val="000000" w:themeColor="text1"/>
        </w:rPr>
        <w:t>【</w:t>
      </w:r>
      <w:r>
        <w:rPr>
          <w:rFonts w:hint="eastAsia"/>
          <w:color w:val="000000" w:themeColor="text1"/>
        </w:rPr>
        <w:t>条文说明</w:t>
      </w:r>
      <w:r w:rsidRPr="00E67773">
        <w:rPr>
          <w:rFonts w:hint="eastAsia"/>
          <w:color w:val="000000" w:themeColor="text1"/>
        </w:rPr>
        <w:t>】</w:t>
      </w:r>
    </w:p>
    <w:p w14:paraId="672758B0" w14:textId="2D3B1CA0" w:rsidR="0079672F" w:rsidRDefault="0079672F" w:rsidP="0079672F">
      <w:pPr>
        <w:rPr>
          <w:color w:val="000000" w:themeColor="text1"/>
          <w:szCs w:val="21"/>
        </w:rPr>
      </w:pPr>
      <w:r>
        <w:rPr>
          <w:rFonts w:ascii="仿宋" w:eastAsia="仿宋" w:hAnsi="仿宋"/>
          <w:color w:val="000000" w:themeColor="text1"/>
        </w:rPr>
        <w:t>4.</w:t>
      </w:r>
      <w:r w:rsidR="008729EC">
        <w:rPr>
          <w:rFonts w:ascii="仿宋" w:eastAsia="仿宋" w:hAnsi="仿宋"/>
          <w:color w:val="000000" w:themeColor="text1"/>
        </w:rPr>
        <w:t>0</w:t>
      </w:r>
      <w:r>
        <w:rPr>
          <w:rFonts w:ascii="仿宋" w:eastAsia="仿宋" w:hAnsi="仿宋"/>
          <w:color w:val="000000" w:themeColor="text1"/>
        </w:rPr>
        <w:t xml:space="preserve">.1  </w:t>
      </w:r>
      <w:r>
        <w:rPr>
          <w:rFonts w:ascii="仿宋" w:eastAsia="仿宋" w:hAnsi="仿宋" w:hint="eastAsia"/>
          <w:color w:val="000000" w:themeColor="text1"/>
        </w:rPr>
        <w:t>Q</w:t>
      </w:r>
      <w:r>
        <w:rPr>
          <w:rFonts w:ascii="仿宋" w:eastAsia="仿宋" w:hAnsi="仿宋"/>
          <w:color w:val="000000" w:themeColor="text1"/>
        </w:rPr>
        <w:t>235B</w:t>
      </w:r>
      <w:r>
        <w:rPr>
          <w:rFonts w:ascii="仿宋" w:eastAsia="仿宋" w:hAnsi="仿宋" w:hint="eastAsia"/>
          <w:color w:val="000000" w:themeColor="text1"/>
        </w:rPr>
        <w:t>钢材质稳定，性能可靠，经济指标较好，且在我国有多年的生产和使用经验。</w:t>
      </w:r>
      <w:r w:rsidR="00DC2155">
        <w:rPr>
          <w:rFonts w:ascii="仿宋" w:eastAsia="仿宋" w:hAnsi="仿宋" w:hint="eastAsia"/>
          <w:color w:val="000000" w:themeColor="text1"/>
        </w:rPr>
        <w:t>国家标准《碳素结构钢》G</w:t>
      </w:r>
      <w:r w:rsidR="00DC2155">
        <w:rPr>
          <w:rFonts w:ascii="仿宋" w:eastAsia="仿宋" w:hAnsi="仿宋"/>
          <w:color w:val="000000" w:themeColor="text1"/>
        </w:rPr>
        <w:t>B/T 700-2006</w:t>
      </w:r>
      <w:r w:rsidR="00DC2155">
        <w:rPr>
          <w:rFonts w:ascii="仿宋" w:eastAsia="仿宋" w:hAnsi="仿宋" w:hint="eastAsia"/>
          <w:color w:val="000000" w:themeColor="text1"/>
        </w:rPr>
        <w:t>第5</w:t>
      </w:r>
      <w:r w:rsidR="00DC2155">
        <w:rPr>
          <w:rFonts w:ascii="仿宋" w:eastAsia="仿宋" w:hAnsi="仿宋"/>
          <w:color w:val="000000" w:themeColor="text1"/>
        </w:rPr>
        <w:t>.1.1.4</w:t>
      </w:r>
      <w:r w:rsidR="00DC2155">
        <w:rPr>
          <w:rFonts w:ascii="仿宋" w:eastAsia="仿宋" w:hAnsi="仿宋" w:hint="eastAsia"/>
          <w:color w:val="000000" w:themeColor="text1"/>
        </w:rPr>
        <w:t>条规定了A</w:t>
      </w:r>
      <w:r w:rsidR="0038431C">
        <w:rPr>
          <w:rFonts w:ascii="仿宋" w:eastAsia="仿宋" w:hAnsi="仿宋" w:hint="eastAsia"/>
          <w:color w:val="000000" w:themeColor="text1"/>
        </w:rPr>
        <w:t>级钢的碳、锰、硅含量可以不作为交货条件，而</w:t>
      </w:r>
      <w:r w:rsidR="00DC2155">
        <w:rPr>
          <w:rFonts w:ascii="仿宋" w:eastAsia="仿宋" w:hAnsi="仿宋" w:hint="eastAsia"/>
          <w:color w:val="000000" w:themeColor="text1"/>
        </w:rPr>
        <w:t>双拼C型槽钢和连接件等焊接结构对钢材的碳含量要求较为严格，因此Q</w:t>
      </w:r>
      <w:r w:rsidR="00DC2155">
        <w:rPr>
          <w:rFonts w:ascii="仿宋" w:eastAsia="仿宋" w:hAnsi="仿宋"/>
          <w:color w:val="000000" w:themeColor="text1"/>
        </w:rPr>
        <w:t>235A</w:t>
      </w:r>
      <w:r w:rsidR="00DC2155">
        <w:rPr>
          <w:rFonts w:ascii="仿宋" w:eastAsia="仿宋" w:hAnsi="仿宋" w:hint="eastAsia"/>
          <w:color w:val="000000" w:themeColor="text1"/>
        </w:rPr>
        <w:t>级钢不推荐使用。</w:t>
      </w:r>
    </w:p>
    <w:p w14:paraId="1CB1C972" w14:textId="77777777" w:rsidR="00114682" w:rsidRDefault="00F56AC4" w:rsidP="00FE631C">
      <w:pPr>
        <w:rPr>
          <w:color w:val="000000" w:themeColor="text1"/>
          <w:szCs w:val="21"/>
        </w:rPr>
      </w:pPr>
      <w:r>
        <w:rPr>
          <w:rFonts w:hint="eastAsia"/>
          <w:b/>
          <w:color w:val="000000" w:themeColor="text1"/>
          <w:szCs w:val="21"/>
        </w:rPr>
        <w:t>4</w:t>
      </w:r>
      <w:r>
        <w:rPr>
          <w:b/>
          <w:color w:val="000000" w:themeColor="text1"/>
          <w:szCs w:val="21"/>
        </w:rPr>
        <w:t xml:space="preserve">.0.2  </w:t>
      </w:r>
      <w:r w:rsidR="00114682" w:rsidRPr="00114682">
        <w:rPr>
          <w:rFonts w:hint="eastAsia"/>
          <w:color w:val="000000" w:themeColor="text1"/>
          <w:szCs w:val="21"/>
        </w:rPr>
        <w:t>槽钢宜采用内卷边带齿牙的</w:t>
      </w:r>
      <w:r w:rsidR="00114682" w:rsidRPr="00114682">
        <w:rPr>
          <w:rFonts w:hint="eastAsia"/>
          <w:color w:val="000000" w:themeColor="text1"/>
          <w:szCs w:val="21"/>
        </w:rPr>
        <w:t>C</w:t>
      </w:r>
      <w:r w:rsidR="00114682" w:rsidRPr="00114682">
        <w:rPr>
          <w:rFonts w:hint="eastAsia"/>
          <w:color w:val="000000" w:themeColor="text1"/>
          <w:szCs w:val="21"/>
        </w:rPr>
        <w:t>形槽钢</w:t>
      </w:r>
      <w:r w:rsidR="00114682">
        <w:rPr>
          <w:rFonts w:hint="eastAsia"/>
          <w:color w:val="000000" w:themeColor="text1"/>
          <w:szCs w:val="21"/>
        </w:rPr>
        <w:t>，并应符合下列规定：</w:t>
      </w:r>
    </w:p>
    <w:p w14:paraId="534C1EA4" w14:textId="6DF50BE7" w:rsidR="00114682" w:rsidRDefault="00114682" w:rsidP="00114682">
      <w:pPr>
        <w:ind w:firstLineChars="200" w:firstLine="482"/>
        <w:rPr>
          <w:color w:val="000000" w:themeColor="text1"/>
          <w:szCs w:val="21"/>
        </w:rPr>
      </w:pPr>
      <w:r w:rsidRPr="00114682">
        <w:rPr>
          <w:b/>
          <w:color w:val="000000" w:themeColor="text1"/>
          <w:szCs w:val="21"/>
        </w:rPr>
        <w:t>1</w:t>
      </w:r>
      <w:r>
        <w:rPr>
          <w:color w:val="000000" w:themeColor="text1"/>
          <w:szCs w:val="21"/>
        </w:rPr>
        <w:t xml:space="preserve">  </w:t>
      </w:r>
      <w:r>
        <w:rPr>
          <w:rFonts w:hint="eastAsia"/>
          <w:color w:val="000000" w:themeColor="text1"/>
          <w:szCs w:val="21"/>
        </w:rPr>
        <w:t>C</w:t>
      </w:r>
      <w:r>
        <w:rPr>
          <w:rFonts w:hint="eastAsia"/>
          <w:color w:val="000000" w:themeColor="text1"/>
          <w:szCs w:val="21"/>
        </w:rPr>
        <w:t>形槽钢规格尺寸和齿深应符合现行国家标准《装配式支吊架通用技术要求》</w:t>
      </w:r>
      <w:r>
        <w:rPr>
          <w:rFonts w:hint="eastAsia"/>
          <w:color w:val="000000" w:themeColor="text1"/>
          <w:szCs w:val="21"/>
        </w:rPr>
        <w:t>G</w:t>
      </w:r>
      <w:r w:rsidR="00256B75">
        <w:rPr>
          <w:color w:val="000000" w:themeColor="text1"/>
          <w:szCs w:val="21"/>
        </w:rPr>
        <w:t>B/T 38053</w:t>
      </w:r>
      <w:r>
        <w:rPr>
          <w:rFonts w:hint="eastAsia"/>
          <w:color w:val="000000" w:themeColor="text1"/>
          <w:szCs w:val="21"/>
        </w:rPr>
        <w:t>的有关规定，</w:t>
      </w:r>
      <w:r w:rsidR="00985280">
        <w:rPr>
          <w:rFonts w:hint="eastAsia"/>
          <w:color w:val="000000" w:themeColor="text1"/>
          <w:szCs w:val="21"/>
        </w:rPr>
        <w:t>且</w:t>
      </w:r>
      <w:r>
        <w:rPr>
          <w:rFonts w:hint="eastAsia"/>
          <w:color w:val="000000" w:themeColor="text1"/>
          <w:szCs w:val="21"/>
        </w:rPr>
        <w:t>壁厚不应小于</w:t>
      </w:r>
      <w:r>
        <w:rPr>
          <w:rFonts w:hint="eastAsia"/>
          <w:color w:val="000000" w:themeColor="text1"/>
          <w:szCs w:val="21"/>
        </w:rPr>
        <w:t>2</w:t>
      </w:r>
      <w:r>
        <w:rPr>
          <w:color w:val="000000" w:themeColor="text1"/>
          <w:szCs w:val="21"/>
        </w:rPr>
        <w:t>mm</w:t>
      </w:r>
      <w:r>
        <w:rPr>
          <w:rFonts w:hint="eastAsia"/>
          <w:color w:val="000000" w:themeColor="text1"/>
          <w:szCs w:val="21"/>
        </w:rPr>
        <w:t>；</w:t>
      </w:r>
    </w:p>
    <w:p w14:paraId="1C14BAF5" w14:textId="73E2DD3B" w:rsidR="00114682" w:rsidRDefault="00114682" w:rsidP="00114682">
      <w:pPr>
        <w:ind w:firstLineChars="200" w:firstLine="482"/>
        <w:rPr>
          <w:color w:val="000000" w:themeColor="text1"/>
          <w:szCs w:val="21"/>
        </w:rPr>
      </w:pPr>
      <w:r w:rsidRPr="00114682">
        <w:rPr>
          <w:rFonts w:hint="eastAsia"/>
          <w:b/>
          <w:color w:val="000000" w:themeColor="text1"/>
          <w:szCs w:val="21"/>
        </w:rPr>
        <w:t>2</w:t>
      </w:r>
      <w:r>
        <w:rPr>
          <w:color w:val="000000" w:themeColor="text1"/>
          <w:szCs w:val="21"/>
        </w:rPr>
        <w:t xml:space="preserve">  </w:t>
      </w:r>
      <w:r>
        <w:rPr>
          <w:rFonts w:hint="eastAsia"/>
          <w:color w:val="000000" w:themeColor="text1"/>
          <w:szCs w:val="21"/>
        </w:rPr>
        <w:t>齿</w:t>
      </w:r>
      <w:r w:rsidR="00E544E7">
        <w:rPr>
          <w:rFonts w:hint="eastAsia"/>
          <w:color w:val="000000" w:themeColor="text1"/>
          <w:szCs w:val="21"/>
        </w:rPr>
        <w:t>牙间</w:t>
      </w:r>
      <w:r>
        <w:rPr>
          <w:rFonts w:hint="eastAsia"/>
          <w:color w:val="000000" w:themeColor="text1"/>
          <w:szCs w:val="21"/>
        </w:rPr>
        <w:t>距宜为齿</w:t>
      </w:r>
      <w:r w:rsidR="00E544E7">
        <w:rPr>
          <w:rFonts w:hint="eastAsia"/>
          <w:color w:val="000000" w:themeColor="text1"/>
          <w:szCs w:val="21"/>
        </w:rPr>
        <w:t>牙深度</w:t>
      </w:r>
      <w:r>
        <w:rPr>
          <w:rFonts w:hint="eastAsia"/>
          <w:color w:val="000000" w:themeColor="text1"/>
          <w:szCs w:val="21"/>
        </w:rPr>
        <w:t>的</w:t>
      </w:r>
      <w:r>
        <w:rPr>
          <w:rFonts w:hint="eastAsia"/>
          <w:color w:val="000000" w:themeColor="text1"/>
          <w:szCs w:val="21"/>
        </w:rPr>
        <w:t>2</w:t>
      </w:r>
      <w:r>
        <w:rPr>
          <w:rFonts w:hint="eastAsia"/>
          <w:color w:val="000000" w:themeColor="text1"/>
          <w:szCs w:val="21"/>
        </w:rPr>
        <w:t>倍</w:t>
      </w:r>
      <w:r>
        <w:rPr>
          <w:rFonts w:hint="eastAsia"/>
          <w:color w:val="000000" w:themeColor="text1"/>
          <w:szCs w:val="21"/>
        </w:rPr>
        <w:t>~</w:t>
      </w:r>
      <w:r>
        <w:rPr>
          <w:color w:val="000000" w:themeColor="text1"/>
          <w:szCs w:val="21"/>
        </w:rPr>
        <w:t>3</w:t>
      </w:r>
      <w:r>
        <w:rPr>
          <w:rFonts w:hint="eastAsia"/>
          <w:color w:val="000000" w:themeColor="text1"/>
          <w:szCs w:val="21"/>
        </w:rPr>
        <w:t>倍；</w:t>
      </w:r>
    </w:p>
    <w:p w14:paraId="036B92C1" w14:textId="1134549F" w:rsidR="00114682" w:rsidRDefault="00114682" w:rsidP="00FE631C">
      <w:pPr>
        <w:rPr>
          <w:color w:val="000000" w:themeColor="text1"/>
          <w:szCs w:val="21"/>
        </w:rPr>
      </w:pPr>
      <w:r>
        <w:rPr>
          <w:color w:val="000000" w:themeColor="text1"/>
          <w:szCs w:val="21"/>
        </w:rPr>
        <w:t xml:space="preserve">    </w:t>
      </w:r>
      <w:r w:rsidRPr="00114682">
        <w:rPr>
          <w:b/>
          <w:color w:val="000000" w:themeColor="text1"/>
          <w:szCs w:val="21"/>
        </w:rPr>
        <w:t>3</w:t>
      </w:r>
      <w:r>
        <w:rPr>
          <w:color w:val="000000" w:themeColor="text1"/>
          <w:szCs w:val="21"/>
        </w:rPr>
        <w:t xml:space="preserve">  </w:t>
      </w:r>
      <w:r>
        <w:rPr>
          <w:rFonts w:hint="eastAsia"/>
          <w:color w:val="000000" w:themeColor="text1"/>
          <w:szCs w:val="21"/>
        </w:rPr>
        <w:t>当选用其他截面形式时，槽钢质量应符合现行国家标准《冷弯型钢通用技术要求》</w:t>
      </w:r>
      <w:r>
        <w:rPr>
          <w:rFonts w:hint="eastAsia"/>
          <w:color w:val="000000" w:themeColor="text1"/>
          <w:szCs w:val="21"/>
        </w:rPr>
        <w:t>G</w:t>
      </w:r>
      <w:r>
        <w:rPr>
          <w:color w:val="000000" w:themeColor="text1"/>
          <w:szCs w:val="21"/>
        </w:rPr>
        <w:t>B/T 6725</w:t>
      </w:r>
      <w:r w:rsidR="005C2622">
        <w:rPr>
          <w:rFonts w:hint="eastAsia"/>
          <w:color w:val="000000" w:themeColor="text1"/>
          <w:szCs w:val="21"/>
        </w:rPr>
        <w:t>的有关规定</w:t>
      </w:r>
      <w:r>
        <w:rPr>
          <w:rFonts w:hint="eastAsia"/>
          <w:color w:val="000000" w:themeColor="text1"/>
          <w:szCs w:val="21"/>
        </w:rPr>
        <w:t>。</w:t>
      </w:r>
      <w:r>
        <w:rPr>
          <w:color w:val="000000" w:themeColor="text1"/>
          <w:szCs w:val="21"/>
        </w:rPr>
        <w:t xml:space="preserve">  </w:t>
      </w:r>
    </w:p>
    <w:p w14:paraId="668C0BB2" w14:textId="430C7BA8" w:rsidR="00FC52E4" w:rsidRDefault="00FC52E4" w:rsidP="00FC52E4">
      <w:pPr>
        <w:jc w:val="left"/>
        <w:rPr>
          <w:color w:val="000000" w:themeColor="text1"/>
          <w:szCs w:val="21"/>
        </w:rPr>
      </w:pPr>
      <w:r w:rsidRPr="00DC3AA9">
        <w:rPr>
          <w:rFonts w:hint="eastAsia"/>
          <w:b/>
          <w:color w:val="000000" w:themeColor="text1"/>
          <w:szCs w:val="21"/>
        </w:rPr>
        <w:t>4</w:t>
      </w:r>
      <w:r w:rsidRPr="00DC3AA9">
        <w:rPr>
          <w:b/>
          <w:color w:val="000000" w:themeColor="text1"/>
          <w:szCs w:val="21"/>
        </w:rPr>
        <w:t>.0.</w:t>
      </w:r>
      <w:r>
        <w:rPr>
          <w:b/>
          <w:color w:val="000000" w:themeColor="text1"/>
          <w:szCs w:val="21"/>
        </w:rPr>
        <w:t>3</w:t>
      </w:r>
      <w:r>
        <w:rPr>
          <w:color w:val="000000" w:themeColor="text1"/>
          <w:szCs w:val="21"/>
        </w:rPr>
        <w:t xml:space="preserve">  </w:t>
      </w:r>
      <w:r>
        <w:rPr>
          <w:rFonts w:hint="eastAsia"/>
          <w:color w:val="000000" w:themeColor="text1"/>
          <w:szCs w:val="21"/>
        </w:rPr>
        <w:t>槽钢螺母</w:t>
      </w:r>
      <w:r w:rsidR="00B14ABE">
        <w:rPr>
          <w:rFonts w:hint="eastAsia"/>
          <w:color w:val="000000" w:themeColor="text1"/>
          <w:szCs w:val="21"/>
        </w:rPr>
        <w:t>和螺杆紧固件的</w:t>
      </w:r>
      <w:r>
        <w:rPr>
          <w:rFonts w:hint="eastAsia"/>
          <w:color w:val="000000" w:themeColor="text1"/>
          <w:szCs w:val="21"/>
        </w:rPr>
        <w:t>齿牙深度、齿距及齿形应与</w:t>
      </w:r>
      <w:r>
        <w:rPr>
          <w:rFonts w:hint="eastAsia"/>
          <w:color w:val="000000" w:themeColor="text1"/>
          <w:szCs w:val="21"/>
        </w:rPr>
        <w:t>C</w:t>
      </w:r>
      <w:r>
        <w:rPr>
          <w:rFonts w:hint="eastAsia"/>
          <w:color w:val="000000" w:themeColor="text1"/>
          <w:szCs w:val="21"/>
        </w:rPr>
        <w:t>形槽钢相匹配，齿牙总宽度不应低于</w:t>
      </w:r>
      <w:r>
        <w:rPr>
          <w:rFonts w:hint="eastAsia"/>
          <w:color w:val="000000" w:themeColor="text1"/>
          <w:szCs w:val="21"/>
        </w:rPr>
        <w:t>1</w:t>
      </w:r>
      <w:r>
        <w:rPr>
          <w:color w:val="000000" w:themeColor="text1"/>
          <w:szCs w:val="21"/>
        </w:rPr>
        <w:t>8mm</w:t>
      </w:r>
      <w:r w:rsidR="00E80C54">
        <w:rPr>
          <w:rFonts w:hint="eastAsia"/>
          <w:color w:val="000000" w:themeColor="text1"/>
          <w:szCs w:val="21"/>
        </w:rPr>
        <w:t>，</w:t>
      </w:r>
      <w:r w:rsidR="00E80C54" w:rsidRPr="009913A3">
        <w:rPr>
          <w:rFonts w:hint="eastAsia"/>
          <w:color w:val="000000" w:themeColor="text1"/>
          <w:szCs w:val="21"/>
        </w:rPr>
        <w:t>槽钢螺母板厚不应小于</w:t>
      </w:r>
      <w:r w:rsidR="00E80C54" w:rsidRPr="009913A3">
        <w:rPr>
          <w:rFonts w:hint="eastAsia"/>
          <w:color w:val="000000" w:themeColor="text1"/>
          <w:szCs w:val="21"/>
        </w:rPr>
        <w:t>8</w:t>
      </w:r>
      <w:r w:rsidR="00E80C54" w:rsidRPr="009913A3">
        <w:rPr>
          <w:color w:val="000000" w:themeColor="text1"/>
          <w:szCs w:val="21"/>
        </w:rPr>
        <w:t>mm</w:t>
      </w:r>
      <w:r w:rsidRPr="009913A3">
        <w:rPr>
          <w:rFonts w:hint="eastAsia"/>
          <w:color w:val="000000" w:themeColor="text1"/>
          <w:szCs w:val="21"/>
        </w:rPr>
        <w:t>。</w:t>
      </w:r>
    </w:p>
    <w:p w14:paraId="2B76A3AA" w14:textId="77777777" w:rsidR="00E80C54" w:rsidRDefault="00E80C54" w:rsidP="00E80C54">
      <w:pPr>
        <w:rPr>
          <w:color w:val="000000" w:themeColor="text1"/>
        </w:rPr>
      </w:pPr>
      <w:r w:rsidRPr="00E67773">
        <w:rPr>
          <w:rFonts w:hint="eastAsia"/>
          <w:color w:val="000000" w:themeColor="text1"/>
        </w:rPr>
        <w:t>【</w:t>
      </w:r>
      <w:r>
        <w:rPr>
          <w:rFonts w:hint="eastAsia"/>
          <w:color w:val="000000" w:themeColor="text1"/>
        </w:rPr>
        <w:t>条文说明</w:t>
      </w:r>
      <w:r w:rsidRPr="00E67773">
        <w:rPr>
          <w:rFonts w:hint="eastAsia"/>
          <w:color w:val="000000" w:themeColor="text1"/>
        </w:rPr>
        <w:t>】</w:t>
      </w:r>
    </w:p>
    <w:p w14:paraId="50F0BC2A" w14:textId="1C99FCD6" w:rsidR="00E80C54" w:rsidRPr="009913A3" w:rsidRDefault="00E80C54" w:rsidP="00E80C54">
      <w:pPr>
        <w:jc w:val="left"/>
        <w:rPr>
          <w:b/>
          <w:color w:val="000000" w:themeColor="text1"/>
          <w:szCs w:val="21"/>
        </w:rPr>
      </w:pPr>
      <w:r w:rsidRPr="009913A3">
        <w:rPr>
          <w:rFonts w:ascii="仿宋" w:eastAsia="仿宋" w:hAnsi="仿宋"/>
          <w:color w:val="000000" w:themeColor="text1"/>
        </w:rPr>
        <w:t xml:space="preserve">4.0.3  </w:t>
      </w:r>
      <w:r w:rsidRPr="009913A3">
        <w:rPr>
          <w:rFonts w:ascii="仿宋" w:eastAsia="仿宋" w:hAnsi="仿宋" w:hint="eastAsia"/>
          <w:color w:val="000000" w:themeColor="text1"/>
        </w:rPr>
        <w:t>槽钢螺母、螺杆紧固件的齿牙与槽钢齿的匹配度十分重要，他们通过咬合型连接方式形成整体并共同工作。如果不能完全匹配，在按规定扭矩安装时会破坏槽钢齿，影响承载力性能。或者不能完全贴合，也可能导致槽钢齿发生局部屈服破坏，而非整个齿牙受剪破坏，同样影响承载力性能。槽钢螺母常用规格为M</w:t>
      </w:r>
      <w:r w:rsidRPr="009913A3">
        <w:rPr>
          <w:rFonts w:ascii="仿宋" w:eastAsia="仿宋" w:hAnsi="仿宋"/>
          <w:color w:val="000000" w:themeColor="text1"/>
        </w:rPr>
        <w:t>10</w:t>
      </w:r>
      <w:r w:rsidRPr="009913A3">
        <w:rPr>
          <w:rFonts w:ascii="仿宋" w:eastAsia="仿宋" w:hAnsi="仿宋" w:hint="eastAsia"/>
          <w:color w:val="000000" w:themeColor="text1"/>
        </w:rPr>
        <w:t>、</w:t>
      </w:r>
      <w:r w:rsidRPr="009913A3">
        <w:rPr>
          <w:rFonts w:ascii="仿宋" w:eastAsia="仿宋" w:hAnsi="仿宋"/>
          <w:color w:val="000000" w:themeColor="text1"/>
        </w:rPr>
        <w:t>M12</w:t>
      </w:r>
      <w:r w:rsidRPr="009913A3">
        <w:rPr>
          <w:rFonts w:ascii="仿宋" w:eastAsia="仿宋" w:hAnsi="仿宋" w:hint="eastAsia"/>
          <w:color w:val="000000" w:themeColor="text1"/>
        </w:rPr>
        <w:t>，按照现行国家标准《Ⅰ型六角螺母》G</w:t>
      </w:r>
      <w:r w:rsidRPr="009913A3">
        <w:rPr>
          <w:rFonts w:ascii="仿宋" w:eastAsia="仿宋" w:hAnsi="仿宋"/>
          <w:color w:val="000000" w:themeColor="text1"/>
        </w:rPr>
        <w:t>B/T 6170</w:t>
      </w:r>
      <w:r w:rsidRPr="009913A3">
        <w:rPr>
          <w:rFonts w:ascii="仿宋" w:eastAsia="仿宋" w:hAnsi="仿宋" w:hint="eastAsia"/>
          <w:color w:val="000000" w:themeColor="text1"/>
        </w:rPr>
        <w:t>的有关规定，其厚度最小不能低于8</w:t>
      </w:r>
      <w:r w:rsidRPr="009913A3">
        <w:rPr>
          <w:rFonts w:ascii="仿宋" w:eastAsia="仿宋" w:hAnsi="仿宋"/>
          <w:color w:val="000000" w:themeColor="text1"/>
        </w:rPr>
        <w:t>.04mm</w:t>
      </w:r>
      <w:r w:rsidRPr="009913A3">
        <w:rPr>
          <w:rFonts w:ascii="仿宋" w:eastAsia="仿宋" w:hAnsi="仿宋" w:hint="eastAsia"/>
          <w:color w:val="000000" w:themeColor="text1"/>
        </w:rPr>
        <w:t>和1</w:t>
      </w:r>
      <w:r w:rsidRPr="009913A3">
        <w:rPr>
          <w:rFonts w:ascii="仿宋" w:eastAsia="仿宋" w:hAnsi="仿宋"/>
          <w:color w:val="000000" w:themeColor="text1"/>
        </w:rPr>
        <w:t>0.37mm</w:t>
      </w:r>
      <w:r w:rsidRPr="009913A3">
        <w:rPr>
          <w:rFonts w:ascii="仿宋" w:eastAsia="仿宋" w:hAnsi="仿宋" w:hint="eastAsia"/>
          <w:color w:val="000000" w:themeColor="text1"/>
        </w:rPr>
        <w:t>。</w:t>
      </w:r>
    </w:p>
    <w:p w14:paraId="109AB218" w14:textId="720332E5" w:rsidR="00FC52E4" w:rsidRPr="00DA0234" w:rsidRDefault="00FC52E4" w:rsidP="00FC52E4">
      <w:pPr>
        <w:jc w:val="left"/>
        <w:rPr>
          <w:color w:val="000000" w:themeColor="text1"/>
          <w:szCs w:val="21"/>
        </w:rPr>
      </w:pPr>
      <w:r w:rsidRPr="009913A3">
        <w:rPr>
          <w:b/>
          <w:color w:val="000000" w:themeColor="text1"/>
          <w:szCs w:val="21"/>
        </w:rPr>
        <w:t>4.0.4</w:t>
      </w:r>
      <w:r w:rsidRPr="009913A3">
        <w:rPr>
          <w:color w:val="000000" w:themeColor="text1"/>
          <w:szCs w:val="21"/>
        </w:rPr>
        <w:t xml:space="preserve">  </w:t>
      </w:r>
      <w:r w:rsidRPr="009913A3">
        <w:rPr>
          <w:rFonts w:hint="eastAsia"/>
          <w:color w:val="000000" w:themeColor="text1"/>
          <w:szCs w:val="21"/>
        </w:rPr>
        <w:t>螺杆的质量应符合现行国家标准《螺杆》</w:t>
      </w:r>
      <w:r w:rsidRPr="009913A3">
        <w:rPr>
          <w:rFonts w:hint="eastAsia"/>
          <w:color w:val="000000" w:themeColor="text1"/>
          <w:szCs w:val="21"/>
        </w:rPr>
        <w:t>GB/T 15389</w:t>
      </w:r>
      <w:r w:rsidRPr="009913A3">
        <w:rPr>
          <w:rFonts w:hint="eastAsia"/>
          <w:color w:val="000000" w:themeColor="text1"/>
          <w:szCs w:val="21"/>
        </w:rPr>
        <w:t>的</w:t>
      </w:r>
      <w:r w:rsidR="005C2622" w:rsidRPr="009913A3">
        <w:rPr>
          <w:rFonts w:hint="eastAsia"/>
          <w:color w:val="000000" w:themeColor="text1"/>
          <w:szCs w:val="21"/>
        </w:rPr>
        <w:t>有关</w:t>
      </w:r>
      <w:r w:rsidRPr="009913A3">
        <w:rPr>
          <w:rFonts w:hint="eastAsia"/>
          <w:color w:val="000000" w:themeColor="text1"/>
          <w:szCs w:val="21"/>
        </w:rPr>
        <w:t>规定，</w:t>
      </w:r>
      <w:r w:rsidR="00966CEF" w:rsidRPr="009913A3">
        <w:rPr>
          <w:rFonts w:hint="eastAsia"/>
          <w:color w:val="000000" w:themeColor="text1"/>
          <w:szCs w:val="21"/>
        </w:rPr>
        <w:t>牙型应符合现行国家标准《普通螺纹</w:t>
      </w:r>
      <w:r w:rsidR="00966CEF" w:rsidRPr="009913A3">
        <w:rPr>
          <w:rFonts w:hint="eastAsia"/>
          <w:color w:val="000000" w:themeColor="text1"/>
          <w:szCs w:val="21"/>
        </w:rPr>
        <w:t xml:space="preserve"> </w:t>
      </w:r>
      <w:r w:rsidR="00966CEF" w:rsidRPr="009913A3">
        <w:rPr>
          <w:rFonts w:hint="eastAsia"/>
          <w:color w:val="000000" w:themeColor="text1"/>
          <w:szCs w:val="21"/>
        </w:rPr>
        <w:t>基本牙型》</w:t>
      </w:r>
      <w:r w:rsidR="00966CEF" w:rsidRPr="009913A3">
        <w:rPr>
          <w:rFonts w:hint="eastAsia"/>
          <w:color w:val="000000" w:themeColor="text1"/>
          <w:szCs w:val="21"/>
        </w:rPr>
        <w:t>G</w:t>
      </w:r>
      <w:r w:rsidR="00966CEF" w:rsidRPr="009913A3">
        <w:rPr>
          <w:color w:val="000000" w:themeColor="text1"/>
          <w:szCs w:val="21"/>
        </w:rPr>
        <w:t>B/T 192</w:t>
      </w:r>
      <w:r w:rsidR="00966CEF" w:rsidRPr="009913A3">
        <w:rPr>
          <w:rFonts w:hint="eastAsia"/>
          <w:color w:val="000000" w:themeColor="text1"/>
          <w:szCs w:val="21"/>
        </w:rPr>
        <w:t>的有关规定</w:t>
      </w:r>
      <w:r w:rsidRPr="009913A3">
        <w:rPr>
          <w:rFonts w:hint="eastAsia"/>
          <w:color w:val="000000" w:themeColor="text1"/>
          <w:szCs w:val="21"/>
        </w:rPr>
        <w:t>。</w:t>
      </w:r>
    </w:p>
    <w:p w14:paraId="6646C660" w14:textId="47A8C716" w:rsidR="00632D5D" w:rsidRDefault="00904A98" w:rsidP="00632D5D">
      <w:pPr>
        <w:rPr>
          <w:b/>
          <w:color w:val="000000" w:themeColor="text1"/>
          <w:szCs w:val="21"/>
        </w:rPr>
      </w:pPr>
      <w:r>
        <w:rPr>
          <w:b/>
          <w:color w:val="000000" w:themeColor="text1"/>
          <w:szCs w:val="21"/>
        </w:rPr>
        <w:t>4.</w:t>
      </w:r>
      <w:r w:rsidR="008729EC">
        <w:rPr>
          <w:b/>
          <w:color w:val="000000" w:themeColor="text1"/>
          <w:szCs w:val="21"/>
        </w:rPr>
        <w:t>0</w:t>
      </w:r>
      <w:r w:rsidR="00632D5D" w:rsidRPr="00E86E95">
        <w:rPr>
          <w:b/>
          <w:color w:val="000000" w:themeColor="text1"/>
          <w:szCs w:val="21"/>
        </w:rPr>
        <w:t>.</w:t>
      </w:r>
      <w:r w:rsidR="00FC52E4">
        <w:rPr>
          <w:b/>
          <w:color w:val="000000" w:themeColor="text1"/>
          <w:szCs w:val="21"/>
        </w:rPr>
        <w:t>5</w:t>
      </w:r>
      <w:r w:rsidR="00632D5D" w:rsidRPr="00E86E95">
        <w:rPr>
          <w:b/>
          <w:color w:val="000000" w:themeColor="text1"/>
          <w:szCs w:val="21"/>
        </w:rPr>
        <w:t xml:space="preserve">  </w:t>
      </w:r>
      <w:r w:rsidR="00632D5D" w:rsidRPr="00E86E95">
        <w:rPr>
          <w:rFonts w:hint="eastAsia"/>
          <w:color w:val="000000" w:themeColor="text1"/>
          <w:szCs w:val="21"/>
        </w:rPr>
        <w:t>紧固件质量和性能等级应符合下列规定：</w:t>
      </w:r>
    </w:p>
    <w:p w14:paraId="443538CD" w14:textId="134F8BF3" w:rsidR="00632D5D" w:rsidRPr="009913A3" w:rsidRDefault="00632D5D" w:rsidP="00632D5D">
      <w:pPr>
        <w:ind w:firstLineChars="200" w:firstLine="482"/>
        <w:rPr>
          <w:rFonts w:cs="Times New Roman"/>
        </w:rPr>
      </w:pPr>
      <w:r w:rsidRPr="009913A3">
        <w:rPr>
          <w:rFonts w:cs="Times New Roman"/>
          <w:b/>
        </w:rPr>
        <w:t>1</w:t>
      </w:r>
      <w:r w:rsidRPr="009913A3">
        <w:rPr>
          <w:rFonts w:cs="Times New Roman"/>
        </w:rPr>
        <w:t xml:space="preserve">  </w:t>
      </w:r>
      <w:r w:rsidRPr="009913A3">
        <w:rPr>
          <w:rFonts w:cs="Times New Roman" w:hint="eastAsia"/>
        </w:rPr>
        <w:t>当紧固件材质为碳钢或合金钢时，其性能应符合现行国家标准《紧固件机</w:t>
      </w:r>
      <w:r w:rsidRPr="009913A3">
        <w:rPr>
          <w:rFonts w:cs="Times New Roman" w:hint="eastAsia"/>
        </w:rPr>
        <w:lastRenderedPageBreak/>
        <w:t>械性能</w:t>
      </w:r>
      <w:r w:rsidRPr="009913A3">
        <w:rPr>
          <w:rFonts w:cs="Times New Roman" w:hint="eastAsia"/>
        </w:rPr>
        <w:t xml:space="preserve"> </w:t>
      </w:r>
      <w:r w:rsidR="00E254B7" w:rsidRPr="009913A3">
        <w:rPr>
          <w:rFonts w:cs="Times New Roman"/>
        </w:rPr>
        <w:t xml:space="preserve"> </w:t>
      </w:r>
      <w:r w:rsidRPr="009913A3">
        <w:rPr>
          <w:rFonts w:cs="Times New Roman" w:hint="eastAsia"/>
        </w:rPr>
        <w:t>螺栓、螺钉和螺柱》</w:t>
      </w:r>
      <w:r w:rsidRPr="009913A3">
        <w:rPr>
          <w:rFonts w:cs="Times New Roman" w:hint="eastAsia"/>
        </w:rPr>
        <w:t>GB/T 3098.1</w:t>
      </w:r>
      <w:r w:rsidRPr="009913A3">
        <w:rPr>
          <w:rFonts w:cs="Times New Roman" w:hint="eastAsia"/>
        </w:rPr>
        <w:t>、《紧固件机械性能</w:t>
      </w:r>
      <w:r w:rsidRPr="009913A3">
        <w:rPr>
          <w:rFonts w:cs="Times New Roman" w:hint="eastAsia"/>
        </w:rPr>
        <w:t xml:space="preserve"> </w:t>
      </w:r>
      <w:r w:rsidR="00E254B7" w:rsidRPr="009913A3">
        <w:rPr>
          <w:rFonts w:cs="Times New Roman"/>
        </w:rPr>
        <w:t xml:space="preserve"> </w:t>
      </w:r>
      <w:r w:rsidRPr="009913A3">
        <w:rPr>
          <w:rFonts w:cs="Times New Roman" w:hint="eastAsia"/>
        </w:rPr>
        <w:t>螺母》</w:t>
      </w:r>
      <w:r w:rsidRPr="009913A3">
        <w:rPr>
          <w:rFonts w:cs="Times New Roman" w:hint="eastAsia"/>
        </w:rPr>
        <w:t>GB/T 3098.2</w:t>
      </w:r>
      <w:r w:rsidRPr="009913A3">
        <w:rPr>
          <w:rFonts w:cs="Times New Roman" w:hint="eastAsia"/>
        </w:rPr>
        <w:t>的</w:t>
      </w:r>
      <w:r w:rsidR="005C2622" w:rsidRPr="009913A3">
        <w:rPr>
          <w:rFonts w:cs="Times New Roman" w:hint="eastAsia"/>
        </w:rPr>
        <w:t>有关</w:t>
      </w:r>
      <w:r w:rsidRPr="009913A3">
        <w:rPr>
          <w:rFonts w:cs="Times New Roman" w:hint="eastAsia"/>
        </w:rPr>
        <w:t>规定；</w:t>
      </w:r>
      <w:r w:rsidRPr="009913A3">
        <w:rPr>
          <w:rFonts w:cs="Times New Roman"/>
        </w:rPr>
        <w:t xml:space="preserve"> </w:t>
      </w:r>
    </w:p>
    <w:p w14:paraId="48D0E7D7" w14:textId="628D631C" w:rsidR="00632D5D" w:rsidRDefault="00632D5D" w:rsidP="00632D5D">
      <w:pPr>
        <w:ind w:firstLineChars="200" w:firstLine="482"/>
        <w:rPr>
          <w:rFonts w:cs="Times New Roman"/>
        </w:rPr>
      </w:pPr>
      <w:r w:rsidRPr="009913A3">
        <w:rPr>
          <w:rFonts w:cs="Times New Roman"/>
          <w:b/>
        </w:rPr>
        <w:t>2</w:t>
      </w:r>
      <w:r w:rsidRPr="009913A3">
        <w:rPr>
          <w:rFonts w:cs="Times New Roman"/>
        </w:rPr>
        <w:t xml:space="preserve">  </w:t>
      </w:r>
      <w:r w:rsidRPr="009913A3">
        <w:rPr>
          <w:rFonts w:cs="Times New Roman" w:hint="eastAsia"/>
        </w:rPr>
        <w:t>当紧固件材质为不锈钢时，其性能应符合现行国家标准《紧固件机械性能</w:t>
      </w:r>
      <w:r w:rsidRPr="009913A3">
        <w:rPr>
          <w:rFonts w:cs="Times New Roman" w:hint="eastAsia"/>
        </w:rPr>
        <w:t xml:space="preserve"> </w:t>
      </w:r>
      <w:r w:rsidRPr="009913A3">
        <w:rPr>
          <w:rFonts w:cs="Times New Roman" w:hint="eastAsia"/>
        </w:rPr>
        <w:t>不锈钢螺栓、螺钉和螺柱》</w:t>
      </w:r>
      <w:r w:rsidRPr="009913A3">
        <w:rPr>
          <w:rFonts w:cs="Times New Roman" w:hint="eastAsia"/>
        </w:rPr>
        <w:t>GB/T 3098.6</w:t>
      </w:r>
      <w:r w:rsidRPr="009913A3">
        <w:rPr>
          <w:rFonts w:cs="Times New Roman" w:hint="eastAsia"/>
        </w:rPr>
        <w:t>、《紧固件机械性能</w:t>
      </w:r>
      <w:r w:rsidR="00E254B7" w:rsidRPr="009913A3">
        <w:rPr>
          <w:rFonts w:cs="Times New Roman" w:hint="eastAsia"/>
        </w:rPr>
        <w:t xml:space="preserve"> </w:t>
      </w:r>
      <w:r w:rsidRPr="009913A3">
        <w:rPr>
          <w:rFonts w:cs="Times New Roman" w:hint="eastAsia"/>
        </w:rPr>
        <w:t xml:space="preserve"> </w:t>
      </w:r>
      <w:r w:rsidRPr="009913A3">
        <w:rPr>
          <w:rFonts w:cs="Times New Roman" w:hint="eastAsia"/>
        </w:rPr>
        <w:t>不锈钢螺母》</w:t>
      </w:r>
      <w:r w:rsidRPr="009913A3">
        <w:rPr>
          <w:rFonts w:cs="Times New Roman" w:hint="eastAsia"/>
        </w:rPr>
        <w:t>GB/T 3098.15</w:t>
      </w:r>
      <w:r w:rsidRPr="009913A3">
        <w:rPr>
          <w:rFonts w:cs="Times New Roman" w:hint="eastAsia"/>
        </w:rPr>
        <w:t>的</w:t>
      </w:r>
      <w:r w:rsidR="005C2622" w:rsidRPr="009913A3">
        <w:rPr>
          <w:rFonts w:cs="Times New Roman" w:hint="eastAsia"/>
        </w:rPr>
        <w:t>有关</w:t>
      </w:r>
      <w:r w:rsidRPr="009913A3">
        <w:rPr>
          <w:rFonts w:cs="Times New Roman" w:hint="eastAsia"/>
        </w:rPr>
        <w:t>规定</w:t>
      </w:r>
      <w:r w:rsidR="00EE0274" w:rsidRPr="009913A3">
        <w:rPr>
          <w:rFonts w:cs="Times New Roman" w:hint="eastAsia"/>
        </w:rPr>
        <w:t>。</w:t>
      </w:r>
    </w:p>
    <w:p w14:paraId="0F3281D8" w14:textId="77777777" w:rsidR="00640E38" w:rsidRDefault="00640E38" w:rsidP="00640E38">
      <w:pPr>
        <w:rPr>
          <w:color w:val="000000" w:themeColor="text1"/>
        </w:rPr>
      </w:pPr>
      <w:r w:rsidRPr="00E67773">
        <w:rPr>
          <w:rFonts w:hint="eastAsia"/>
          <w:color w:val="000000" w:themeColor="text1"/>
        </w:rPr>
        <w:t>【</w:t>
      </w:r>
      <w:r>
        <w:rPr>
          <w:rFonts w:hint="eastAsia"/>
          <w:color w:val="000000" w:themeColor="text1"/>
        </w:rPr>
        <w:t>条文说明</w:t>
      </w:r>
      <w:r w:rsidRPr="00E67773">
        <w:rPr>
          <w:rFonts w:hint="eastAsia"/>
          <w:color w:val="000000" w:themeColor="text1"/>
        </w:rPr>
        <w:t>】</w:t>
      </w:r>
    </w:p>
    <w:p w14:paraId="1D8A6661" w14:textId="78E2510B" w:rsidR="00966CEF" w:rsidRDefault="00640E38" w:rsidP="00966CEF">
      <w:pPr>
        <w:rPr>
          <w:rFonts w:ascii="仿宋" w:eastAsia="仿宋" w:hAnsi="仿宋"/>
          <w:color w:val="000000" w:themeColor="text1"/>
        </w:rPr>
      </w:pPr>
      <w:r>
        <w:rPr>
          <w:rFonts w:ascii="仿宋" w:eastAsia="仿宋" w:hAnsi="仿宋"/>
          <w:color w:val="000000" w:themeColor="text1"/>
        </w:rPr>
        <w:t>4.</w:t>
      </w:r>
      <w:r w:rsidR="008729EC">
        <w:rPr>
          <w:rFonts w:ascii="仿宋" w:eastAsia="仿宋" w:hAnsi="仿宋"/>
          <w:color w:val="000000" w:themeColor="text1"/>
        </w:rPr>
        <w:t>0</w:t>
      </w:r>
      <w:r>
        <w:rPr>
          <w:rFonts w:ascii="仿宋" w:eastAsia="仿宋" w:hAnsi="仿宋"/>
          <w:color w:val="000000" w:themeColor="text1"/>
        </w:rPr>
        <w:t>.</w:t>
      </w:r>
      <w:r w:rsidR="00FC52E4">
        <w:rPr>
          <w:rFonts w:ascii="仿宋" w:eastAsia="仿宋" w:hAnsi="仿宋"/>
          <w:color w:val="000000" w:themeColor="text1"/>
        </w:rPr>
        <w:t>5</w:t>
      </w:r>
      <w:r>
        <w:rPr>
          <w:rFonts w:ascii="仿宋" w:eastAsia="仿宋" w:hAnsi="仿宋"/>
          <w:color w:val="000000" w:themeColor="text1"/>
        </w:rPr>
        <w:t xml:space="preserve">  </w:t>
      </w:r>
      <w:r w:rsidR="00966CEF">
        <w:rPr>
          <w:rFonts w:ascii="仿宋" w:eastAsia="仿宋" w:hAnsi="仿宋" w:hint="eastAsia"/>
          <w:color w:val="000000" w:themeColor="text1"/>
        </w:rPr>
        <w:t>为了保证紧固件连接的安全，螺母的性能等级应与螺栓的性能等级相匹配。碳钢及合金钢制成的紧固件，标准螺母</w:t>
      </w:r>
      <w:r w:rsidR="003844A9">
        <w:rPr>
          <w:rFonts w:ascii="仿宋" w:eastAsia="仿宋" w:hAnsi="仿宋" w:hint="eastAsia"/>
          <w:color w:val="000000" w:themeColor="text1"/>
        </w:rPr>
        <w:t>（Ⅰ型）</w:t>
      </w:r>
      <w:r w:rsidR="00966CEF">
        <w:rPr>
          <w:rFonts w:ascii="仿宋" w:eastAsia="仿宋" w:hAnsi="仿宋" w:hint="eastAsia"/>
          <w:color w:val="000000" w:themeColor="text1"/>
        </w:rPr>
        <w:t>和高螺母</w:t>
      </w:r>
      <w:r w:rsidR="003844A9">
        <w:rPr>
          <w:rFonts w:ascii="仿宋" w:eastAsia="仿宋" w:hAnsi="仿宋" w:hint="eastAsia"/>
          <w:color w:val="000000" w:themeColor="text1"/>
        </w:rPr>
        <w:t>（2型）</w:t>
      </w:r>
      <w:r w:rsidR="00966CEF">
        <w:rPr>
          <w:rFonts w:ascii="仿宋" w:eastAsia="仿宋" w:hAnsi="仿宋" w:hint="eastAsia"/>
          <w:color w:val="000000" w:themeColor="text1"/>
        </w:rPr>
        <w:t>与外螺纹紧固件性能等级的搭配使用应符合现行国家标准《</w:t>
      </w:r>
      <w:r w:rsidR="00966CEF" w:rsidRPr="0078257F">
        <w:rPr>
          <w:rFonts w:ascii="仿宋" w:eastAsia="仿宋" w:hAnsi="仿宋" w:hint="eastAsia"/>
          <w:color w:val="000000" w:themeColor="text1"/>
        </w:rPr>
        <w:t>紧固件机械性能 螺母》GB/T 3098.2</w:t>
      </w:r>
      <w:r w:rsidR="00966CEF">
        <w:rPr>
          <w:rFonts w:ascii="仿宋" w:eastAsia="仿宋" w:hAnsi="仿宋" w:hint="eastAsia"/>
          <w:color w:val="000000" w:themeColor="text1"/>
        </w:rPr>
        <w:t>的有关规定。</w:t>
      </w:r>
    </w:p>
    <w:p w14:paraId="6975EF4B" w14:textId="39135F68" w:rsidR="00632D5D" w:rsidRDefault="00904A98" w:rsidP="00632D5D">
      <w:pPr>
        <w:rPr>
          <w:rFonts w:cs="Times New Roman"/>
        </w:rPr>
      </w:pPr>
      <w:r>
        <w:rPr>
          <w:b/>
          <w:color w:val="000000" w:themeColor="text1"/>
          <w:szCs w:val="21"/>
        </w:rPr>
        <w:t>4.</w:t>
      </w:r>
      <w:r w:rsidR="008729EC">
        <w:rPr>
          <w:b/>
          <w:color w:val="000000" w:themeColor="text1"/>
          <w:szCs w:val="21"/>
        </w:rPr>
        <w:t>0</w:t>
      </w:r>
      <w:r w:rsidR="00632D5D" w:rsidRPr="00E86E95">
        <w:rPr>
          <w:b/>
          <w:color w:val="000000" w:themeColor="text1"/>
          <w:szCs w:val="21"/>
        </w:rPr>
        <w:t>.</w:t>
      </w:r>
      <w:r w:rsidR="00FC52E4">
        <w:rPr>
          <w:b/>
          <w:color w:val="000000" w:themeColor="text1"/>
          <w:szCs w:val="21"/>
        </w:rPr>
        <w:t>6</w:t>
      </w:r>
      <w:r w:rsidR="00632D5D" w:rsidRPr="00E86E95">
        <w:rPr>
          <w:b/>
          <w:color w:val="000000" w:themeColor="text1"/>
          <w:szCs w:val="21"/>
        </w:rPr>
        <w:t xml:space="preserve">  </w:t>
      </w:r>
      <w:r w:rsidR="00632D5D" w:rsidRPr="00E86E95">
        <w:rPr>
          <w:rFonts w:hint="eastAsia"/>
          <w:color w:val="000000" w:themeColor="text1"/>
          <w:szCs w:val="21"/>
        </w:rPr>
        <w:t>锚栓</w:t>
      </w:r>
      <w:r w:rsidR="00632D5D">
        <w:rPr>
          <w:rFonts w:cs="Times New Roman" w:hint="eastAsia"/>
        </w:rPr>
        <w:t>类型和性能应符合下列规定：</w:t>
      </w:r>
    </w:p>
    <w:p w14:paraId="6C69F878" w14:textId="3AF3BBCD" w:rsidR="00632D5D" w:rsidRDefault="00632D5D" w:rsidP="00632D5D">
      <w:pPr>
        <w:ind w:firstLineChars="200" w:firstLine="482"/>
        <w:rPr>
          <w:rFonts w:cs="Times New Roman"/>
        </w:rPr>
      </w:pPr>
      <w:r w:rsidRPr="006B209B">
        <w:rPr>
          <w:rFonts w:cs="Times New Roman"/>
          <w:b/>
        </w:rPr>
        <w:t>1</w:t>
      </w:r>
      <w:r>
        <w:rPr>
          <w:rFonts w:cs="Times New Roman"/>
        </w:rPr>
        <w:t xml:space="preserve">  </w:t>
      </w:r>
      <w:r w:rsidR="004D34DF">
        <w:rPr>
          <w:rFonts w:cs="Times New Roman" w:hint="eastAsia"/>
        </w:rPr>
        <w:t>宜</w:t>
      </w:r>
      <w:r>
        <w:rPr>
          <w:rFonts w:cs="Times New Roman" w:hint="eastAsia"/>
        </w:rPr>
        <w:t>选用</w:t>
      </w:r>
      <w:r w:rsidR="00E40C19">
        <w:rPr>
          <w:rFonts w:cs="Times New Roman" w:hint="eastAsia"/>
        </w:rPr>
        <w:t>模扩底</w:t>
      </w:r>
      <w:r>
        <w:rPr>
          <w:rFonts w:cs="Times New Roman" w:hint="eastAsia"/>
        </w:rPr>
        <w:t>锚栓</w:t>
      </w:r>
      <w:r w:rsidR="00E40C19">
        <w:rPr>
          <w:rFonts w:cs="Times New Roman" w:hint="eastAsia"/>
        </w:rPr>
        <w:t>或自扩底锚栓</w:t>
      </w:r>
      <w:r w:rsidR="003B3D98">
        <w:rPr>
          <w:rFonts w:cs="Times New Roman" w:hint="eastAsia"/>
        </w:rPr>
        <w:t>，</w:t>
      </w:r>
      <w:r w:rsidR="00E40C19">
        <w:rPr>
          <w:rFonts w:cs="Times New Roman" w:hint="eastAsia"/>
        </w:rPr>
        <w:t>锚固</w:t>
      </w:r>
      <w:r w:rsidR="003B3D98">
        <w:rPr>
          <w:rFonts w:cs="Times New Roman" w:hint="eastAsia"/>
        </w:rPr>
        <w:t>性能应符合</w:t>
      </w:r>
      <w:r w:rsidR="003B3D98" w:rsidRPr="003369B1">
        <w:rPr>
          <w:rFonts w:cs="Times New Roman" w:hint="eastAsia"/>
        </w:rPr>
        <w:t>现行行业标准《混凝土用机械锚栓》</w:t>
      </w:r>
      <w:r w:rsidR="003B3D98" w:rsidRPr="003369B1">
        <w:rPr>
          <w:rFonts w:cs="Times New Roman" w:hint="eastAsia"/>
        </w:rPr>
        <w:t>JG/T 160</w:t>
      </w:r>
      <w:r w:rsidR="003B3D98">
        <w:rPr>
          <w:rFonts w:cs="Times New Roman" w:hint="eastAsia"/>
        </w:rPr>
        <w:t>中</w:t>
      </w:r>
      <w:r w:rsidR="003B3D98">
        <w:rPr>
          <w:rFonts w:cs="Times New Roman" w:hint="eastAsia"/>
        </w:rPr>
        <w:t>S</w:t>
      </w:r>
      <w:r w:rsidR="003B3D98">
        <w:rPr>
          <w:rFonts w:cs="Times New Roman" w:hint="eastAsia"/>
        </w:rPr>
        <w:t>类的</w:t>
      </w:r>
      <w:r w:rsidR="005C2622">
        <w:rPr>
          <w:rFonts w:cs="Times New Roman" w:hint="eastAsia"/>
        </w:rPr>
        <w:t>有关</w:t>
      </w:r>
      <w:r w:rsidR="003B3D98" w:rsidRPr="003369B1">
        <w:rPr>
          <w:rFonts w:cs="Times New Roman" w:hint="eastAsia"/>
        </w:rPr>
        <w:t>规定</w:t>
      </w:r>
      <w:r w:rsidR="00A44743">
        <w:rPr>
          <w:rFonts w:cs="Times New Roman" w:hint="eastAsia"/>
        </w:rPr>
        <w:t>；</w:t>
      </w:r>
    </w:p>
    <w:p w14:paraId="386E06D6" w14:textId="347B00C6" w:rsidR="00632D5D" w:rsidRDefault="00632D5D" w:rsidP="00632D5D">
      <w:pPr>
        <w:ind w:firstLineChars="200" w:firstLine="482"/>
        <w:rPr>
          <w:rFonts w:cs="Times New Roman"/>
        </w:rPr>
      </w:pPr>
      <w:r w:rsidRPr="006B209B">
        <w:rPr>
          <w:rFonts w:cs="Times New Roman" w:hint="eastAsia"/>
          <w:b/>
        </w:rPr>
        <w:t>2</w:t>
      </w:r>
      <w:r>
        <w:rPr>
          <w:rFonts w:cs="Times New Roman"/>
        </w:rPr>
        <w:t xml:space="preserve">  </w:t>
      </w:r>
      <w:r w:rsidR="00EC1CF4">
        <w:rPr>
          <w:rFonts w:cs="Times New Roman" w:hint="eastAsia"/>
        </w:rPr>
        <w:t>锚栓</w:t>
      </w:r>
      <w:r w:rsidR="00545732">
        <w:rPr>
          <w:rFonts w:cs="Times New Roman" w:hint="eastAsia"/>
        </w:rPr>
        <w:t>的性能等级</w:t>
      </w:r>
      <w:r w:rsidR="0037088F">
        <w:rPr>
          <w:rFonts w:cs="Times New Roman" w:hint="eastAsia"/>
        </w:rPr>
        <w:t>及相应力学性能指标</w:t>
      </w:r>
      <w:r w:rsidR="00545732">
        <w:rPr>
          <w:rFonts w:cs="Times New Roman" w:hint="eastAsia"/>
        </w:rPr>
        <w:t>应符合现行行业标准《混凝土结构后锚固技术规程》</w:t>
      </w:r>
      <w:r w:rsidR="00545732">
        <w:rPr>
          <w:rFonts w:cs="Times New Roman" w:hint="eastAsia"/>
        </w:rPr>
        <w:t>J</w:t>
      </w:r>
      <w:r w:rsidR="00545732">
        <w:rPr>
          <w:rFonts w:cs="Times New Roman"/>
        </w:rPr>
        <w:t>GJ 145</w:t>
      </w:r>
      <w:r w:rsidR="00545732">
        <w:rPr>
          <w:rFonts w:cs="Times New Roman" w:hint="eastAsia"/>
        </w:rPr>
        <w:t>的</w:t>
      </w:r>
      <w:r w:rsidR="005C2622">
        <w:rPr>
          <w:rFonts w:cs="Times New Roman" w:hint="eastAsia"/>
        </w:rPr>
        <w:t>有关</w:t>
      </w:r>
      <w:r w:rsidR="00545732">
        <w:rPr>
          <w:rFonts w:cs="Times New Roman" w:hint="eastAsia"/>
        </w:rPr>
        <w:t>规定。</w:t>
      </w:r>
    </w:p>
    <w:p w14:paraId="7009014D" w14:textId="77777777" w:rsidR="009A411E" w:rsidRDefault="009A411E" w:rsidP="009A411E">
      <w:pPr>
        <w:spacing w:line="312" w:lineRule="auto"/>
        <w:rPr>
          <w:color w:val="000000" w:themeColor="text1"/>
        </w:rPr>
      </w:pPr>
      <w:r w:rsidRPr="00E67773">
        <w:rPr>
          <w:rFonts w:hint="eastAsia"/>
          <w:color w:val="000000" w:themeColor="text1"/>
        </w:rPr>
        <w:t>【</w:t>
      </w:r>
      <w:r>
        <w:rPr>
          <w:rFonts w:hint="eastAsia"/>
          <w:color w:val="000000" w:themeColor="text1"/>
        </w:rPr>
        <w:t>条文说明</w:t>
      </w:r>
      <w:r w:rsidRPr="00E67773">
        <w:rPr>
          <w:rFonts w:hint="eastAsia"/>
          <w:color w:val="000000" w:themeColor="text1"/>
        </w:rPr>
        <w:t>】</w:t>
      </w:r>
    </w:p>
    <w:p w14:paraId="2483E4B4" w14:textId="22562B4A" w:rsidR="009A411E" w:rsidRDefault="00904A98" w:rsidP="009A411E">
      <w:pPr>
        <w:rPr>
          <w:rFonts w:cs="Times New Roman"/>
        </w:rPr>
      </w:pPr>
      <w:r>
        <w:rPr>
          <w:color w:val="000000" w:themeColor="text1"/>
        </w:rPr>
        <w:t>4.</w:t>
      </w:r>
      <w:r w:rsidR="008729EC">
        <w:rPr>
          <w:color w:val="000000" w:themeColor="text1"/>
        </w:rPr>
        <w:t>0</w:t>
      </w:r>
      <w:r w:rsidR="009A411E">
        <w:rPr>
          <w:rFonts w:hint="eastAsia"/>
          <w:color w:val="000000" w:themeColor="text1"/>
        </w:rPr>
        <w:t>.</w:t>
      </w:r>
      <w:r w:rsidR="00BA38AC">
        <w:rPr>
          <w:color w:val="000000" w:themeColor="text1"/>
        </w:rPr>
        <w:t>6</w:t>
      </w:r>
      <w:r w:rsidR="009A411E">
        <w:rPr>
          <w:color w:val="000000" w:themeColor="text1"/>
        </w:rPr>
        <w:t xml:space="preserve">  </w:t>
      </w:r>
      <w:r w:rsidR="009A411E">
        <w:rPr>
          <w:rFonts w:ascii="仿宋" w:eastAsia="仿宋" w:hAnsi="仿宋" w:hint="eastAsia"/>
          <w:color w:val="000000" w:themeColor="text1"/>
        </w:rPr>
        <w:t>根据现行行业标准《混凝土结构后锚固技术规程》</w:t>
      </w:r>
      <w:r w:rsidR="009A411E">
        <w:rPr>
          <w:rFonts w:ascii="仿宋" w:eastAsia="仿宋" w:hAnsi="仿宋"/>
          <w:color w:val="000000" w:themeColor="text1"/>
        </w:rPr>
        <w:t>JGJ 145-2013</w:t>
      </w:r>
      <w:r w:rsidR="009A411E">
        <w:rPr>
          <w:rFonts w:ascii="仿宋" w:eastAsia="仿宋" w:hAnsi="仿宋" w:hint="eastAsia"/>
          <w:color w:val="000000" w:themeColor="text1"/>
        </w:rPr>
        <w:t>的规定，后锚固技术适用于设防烈度8度及8度以下地区以钢筋混凝土、预应力混凝土为基材的后锚固连接。设防烈度不高于8度（0</w:t>
      </w:r>
      <w:r w:rsidR="009A411E">
        <w:rPr>
          <w:rFonts w:ascii="仿宋" w:eastAsia="仿宋" w:hAnsi="仿宋"/>
          <w:color w:val="000000" w:themeColor="text1"/>
        </w:rPr>
        <w:t>.2g</w:t>
      </w:r>
      <w:r w:rsidR="009A411E">
        <w:rPr>
          <w:rFonts w:ascii="仿宋" w:eastAsia="仿宋" w:hAnsi="仿宋" w:hint="eastAsia"/>
          <w:color w:val="000000" w:themeColor="text1"/>
        </w:rPr>
        <w:t>）的建筑物，</w:t>
      </w:r>
      <w:r w:rsidR="0037088F">
        <w:rPr>
          <w:rFonts w:ascii="仿宋" w:eastAsia="仿宋" w:hAnsi="仿宋" w:hint="eastAsia"/>
          <w:color w:val="000000" w:themeColor="text1"/>
        </w:rPr>
        <w:t>也</w:t>
      </w:r>
      <w:r w:rsidR="009A411E">
        <w:rPr>
          <w:rFonts w:ascii="仿宋" w:eastAsia="仿宋" w:hAnsi="仿宋" w:hint="eastAsia"/>
          <w:color w:val="000000" w:themeColor="text1"/>
        </w:rPr>
        <w:t>可采用后扩底锚栓和特殊倒锥形化学锚栓。当采用特殊倒锥形化学锚栓时，性能应符合现行行业标准《混凝土结构后锚固技术规程》</w:t>
      </w:r>
      <w:r w:rsidR="009A411E">
        <w:rPr>
          <w:rFonts w:ascii="仿宋" w:eastAsia="仿宋" w:hAnsi="仿宋"/>
          <w:color w:val="000000" w:themeColor="text1"/>
        </w:rPr>
        <w:t>JGJ 145</w:t>
      </w:r>
      <w:r w:rsidR="009A411E">
        <w:rPr>
          <w:rFonts w:ascii="仿宋" w:eastAsia="仿宋" w:hAnsi="仿宋" w:hint="eastAsia"/>
          <w:color w:val="000000" w:themeColor="text1"/>
        </w:rPr>
        <w:t>的有关规定。</w:t>
      </w:r>
    </w:p>
    <w:p w14:paraId="72E99F6F" w14:textId="4AADDE6F" w:rsidR="00632D5D" w:rsidRPr="00DA0234" w:rsidRDefault="00904A98" w:rsidP="00632D5D">
      <w:pPr>
        <w:jc w:val="left"/>
        <w:rPr>
          <w:color w:val="000000" w:themeColor="text1"/>
          <w:szCs w:val="21"/>
        </w:rPr>
      </w:pPr>
      <w:r>
        <w:rPr>
          <w:b/>
          <w:color w:val="000000" w:themeColor="text1"/>
          <w:szCs w:val="21"/>
        </w:rPr>
        <w:t>4.</w:t>
      </w:r>
      <w:r w:rsidR="008729EC">
        <w:rPr>
          <w:b/>
          <w:color w:val="000000" w:themeColor="text1"/>
          <w:szCs w:val="21"/>
        </w:rPr>
        <w:t>0</w:t>
      </w:r>
      <w:r w:rsidR="00632D5D" w:rsidRPr="00E86E95">
        <w:rPr>
          <w:b/>
          <w:color w:val="000000" w:themeColor="text1"/>
          <w:szCs w:val="21"/>
        </w:rPr>
        <w:t>.</w:t>
      </w:r>
      <w:r w:rsidR="00BA38AC">
        <w:rPr>
          <w:b/>
          <w:color w:val="000000" w:themeColor="text1"/>
          <w:szCs w:val="21"/>
        </w:rPr>
        <w:t>7</w:t>
      </w:r>
      <w:r w:rsidR="00632D5D">
        <w:rPr>
          <w:color w:val="000000" w:themeColor="text1"/>
          <w:szCs w:val="21"/>
        </w:rPr>
        <w:t xml:space="preserve">  </w:t>
      </w:r>
      <w:r w:rsidR="00632D5D" w:rsidRPr="003369B1">
        <w:rPr>
          <w:rFonts w:cs="Times New Roman" w:hint="eastAsia"/>
        </w:rPr>
        <w:t>垫圈的质量应符合现行国家标准《标准型弹簧垫圈》</w:t>
      </w:r>
      <w:r w:rsidR="00632D5D" w:rsidRPr="003369B1">
        <w:rPr>
          <w:rFonts w:cs="Times New Roman" w:hint="eastAsia"/>
        </w:rPr>
        <w:t>GB/T 93</w:t>
      </w:r>
      <w:r w:rsidR="00632D5D" w:rsidRPr="003369B1">
        <w:rPr>
          <w:rFonts w:cs="Times New Roman" w:hint="eastAsia"/>
        </w:rPr>
        <w:t>、《平垫圈</w:t>
      </w:r>
      <w:r w:rsidR="00632D5D" w:rsidRPr="003369B1">
        <w:rPr>
          <w:rFonts w:cs="Times New Roman" w:hint="eastAsia"/>
        </w:rPr>
        <w:t>C</w:t>
      </w:r>
      <w:r w:rsidR="00632D5D" w:rsidRPr="003369B1">
        <w:rPr>
          <w:rFonts w:cs="Times New Roman" w:hint="eastAsia"/>
        </w:rPr>
        <w:t>级》</w:t>
      </w:r>
      <w:r w:rsidR="00632D5D" w:rsidRPr="003369B1">
        <w:rPr>
          <w:rFonts w:cs="Times New Roman" w:hint="eastAsia"/>
        </w:rPr>
        <w:t>GB/T 95</w:t>
      </w:r>
      <w:r w:rsidR="00632D5D" w:rsidRPr="003369B1">
        <w:rPr>
          <w:rFonts w:cs="Times New Roman" w:hint="eastAsia"/>
        </w:rPr>
        <w:t>的</w:t>
      </w:r>
      <w:r w:rsidR="005C2622">
        <w:rPr>
          <w:rFonts w:cs="Times New Roman" w:hint="eastAsia"/>
        </w:rPr>
        <w:t>有关</w:t>
      </w:r>
      <w:r w:rsidR="00632D5D" w:rsidRPr="003369B1">
        <w:rPr>
          <w:rFonts w:cs="Times New Roman" w:hint="eastAsia"/>
        </w:rPr>
        <w:t>规定</w:t>
      </w:r>
      <w:r w:rsidR="00632D5D">
        <w:rPr>
          <w:rFonts w:cs="Times New Roman" w:hint="eastAsia"/>
        </w:rPr>
        <w:t>。</w:t>
      </w:r>
    </w:p>
    <w:p w14:paraId="6209C268" w14:textId="7C65AC3E" w:rsidR="00632D5D" w:rsidRPr="00E86E95" w:rsidRDefault="00904A98" w:rsidP="00632D5D">
      <w:pPr>
        <w:jc w:val="left"/>
        <w:rPr>
          <w:color w:val="000000" w:themeColor="text1"/>
          <w:szCs w:val="21"/>
        </w:rPr>
      </w:pPr>
      <w:r>
        <w:rPr>
          <w:b/>
          <w:color w:val="000000" w:themeColor="text1"/>
          <w:szCs w:val="21"/>
        </w:rPr>
        <w:t>4.</w:t>
      </w:r>
      <w:r w:rsidR="008729EC">
        <w:rPr>
          <w:b/>
          <w:color w:val="000000" w:themeColor="text1"/>
          <w:szCs w:val="21"/>
        </w:rPr>
        <w:t>0</w:t>
      </w:r>
      <w:r w:rsidR="00632D5D" w:rsidRPr="00E86E95">
        <w:rPr>
          <w:b/>
          <w:color w:val="000000" w:themeColor="text1"/>
          <w:szCs w:val="21"/>
        </w:rPr>
        <w:t>.</w:t>
      </w:r>
      <w:r w:rsidR="00BA38AC">
        <w:rPr>
          <w:b/>
          <w:color w:val="000000" w:themeColor="text1"/>
          <w:szCs w:val="21"/>
        </w:rPr>
        <w:t>8</w:t>
      </w:r>
      <w:r w:rsidR="00632D5D">
        <w:rPr>
          <w:color w:val="000000" w:themeColor="text1"/>
          <w:szCs w:val="21"/>
        </w:rPr>
        <w:t xml:space="preserve">  </w:t>
      </w:r>
      <w:r w:rsidR="00632D5D" w:rsidRPr="00E86E95">
        <w:rPr>
          <w:rFonts w:hint="eastAsia"/>
          <w:color w:val="000000" w:themeColor="text1"/>
          <w:szCs w:val="21"/>
        </w:rPr>
        <w:t>衬垫材料宜采用三元乙丙橡胶或氯化丁基橡胶，并应符合下列规定：</w:t>
      </w:r>
    </w:p>
    <w:p w14:paraId="2B73E846" w14:textId="77777777" w:rsidR="00632D5D" w:rsidRPr="00E86E95" w:rsidRDefault="00632D5D" w:rsidP="00632D5D">
      <w:pPr>
        <w:ind w:firstLineChars="200" w:firstLine="482"/>
        <w:jc w:val="left"/>
        <w:rPr>
          <w:color w:val="000000" w:themeColor="text1"/>
          <w:szCs w:val="21"/>
        </w:rPr>
      </w:pPr>
      <w:r w:rsidRPr="00E86E95">
        <w:rPr>
          <w:rFonts w:hint="eastAsia"/>
          <w:b/>
          <w:color w:val="000000" w:themeColor="text1"/>
          <w:szCs w:val="21"/>
        </w:rPr>
        <w:t>1</w:t>
      </w:r>
      <w:r w:rsidRPr="00E86E95">
        <w:rPr>
          <w:rFonts w:hint="eastAsia"/>
          <w:color w:val="000000" w:themeColor="text1"/>
          <w:szCs w:val="21"/>
        </w:rPr>
        <w:t xml:space="preserve">  </w:t>
      </w:r>
      <w:r w:rsidRPr="00E86E95">
        <w:rPr>
          <w:rFonts w:hint="eastAsia"/>
          <w:color w:val="000000" w:themeColor="text1"/>
          <w:szCs w:val="21"/>
        </w:rPr>
        <w:t>外观应光滑平整、不得有气孔、裂纹、破损、重皮等缺陷；</w:t>
      </w:r>
    </w:p>
    <w:p w14:paraId="18A28CC4" w14:textId="2C026310" w:rsidR="00632D5D" w:rsidRPr="00E86E95" w:rsidRDefault="00632D5D" w:rsidP="00632D5D">
      <w:pPr>
        <w:ind w:firstLineChars="200" w:firstLine="482"/>
        <w:jc w:val="left"/>
        <w:rPr>
          <w:color w:val="000000" w:themeColor="text1"/>
          <w:szCs w:val="21"/>
        </w:rPr>
      </w:pPr>
      <w:r w:rsidRPr="00E86E95">
        <w:rPr>
          <w:rFonts w:hint="eastAsia"/>
          <w:b/>
          <w:color w:val="000000" w:themeColor="text1"/>
          <w:szCs w:val="21"/>
        </w:rPr>
        <w:t>2</w:t>
      </w:r>
      <w:r w:rsidRPr="00E86E95">
        <w:rPr>
          <w:rFonts w:hint="eastAsia"/>
          <w:color w:val="000000" w:themeColor="text1"/>
          <w:szCs w:val="21"/>
        </w:rPr>
        <w:t xml:space="preserve">  </w:t>
      </w:r>
      <w:r w:rsidRPr="00E86E95">
        <w:rPr>
          <w:rFonts w:hint="eastAsia"/>
          <w:color w:val="000000" w:themeColor="text1"/>
          <w:szCs w:val="21"/>
        </w:rPr>
        <w:t>规则尺寸应与管</w:t>
      </w:r>
      <w:r w:rsidR="001846CD" w:rsidRPr="001846CD">
        <w:rPr>
          <w:rFonts w:cs="Times New Roman" w:hint="eastAsia"/>
          <w:bCs/>
          <w:kern w:val="44"/>
          <w:szCs w:val="44"/>
        </w:rPr>
        <w:t>束</w:t>
      </w:r>
      <w:r w:rsidRPr="00E86E95">
        <w:rPr>
          <w:rFonts w:hint="eastAsia"/>
          <w:color w:val="000000" w:themeColor="text1"/>
          <w:szCs w:val="21"/>
        </w:rPr>
        <w:t>的规格尺寸相匹配；</w:t>
      </w:r>
    </w:p>
    <w:p w14:paraId="2EFEEBAF" w14:textId="0F132CA0" w:rsidR="00632D5D" w:rsidRDefault="00632D5D" w:rsidP="00632D5D">
      <w:pPr>
        <w:pStyle w:val="af"/>
        <w:ind w:firstLineChars="200" w:firstLine="482"/>
        <w:jc w:val="left"/>
        <w:rPr>
          <w:rFonts w:eastAsia="宋体"/>
          <w:color w:val="000000" w:themeColor="text1"/>
          <w:szCs w:val="21"/>
        </w:rPr>
      </w:pPr>
      <w:r w:rsidRPr="00E86E95">
        <w:rPr>
          <w:rFonts w:hint="eastAsia"/>
          <w:b/>
          <w:color w:val="000000" w:themeColor="text1"/>
          <w:szCs w:val="21"/>
        </w:rPr>
        <w:t>3</w:t>
      </w:r>
      <w:r w:rsidRPr="00E86E95">
        <w:rPr>
          <w:rFonts w:hint="eastAsia"/>
          <w:color w:val="000000" w:themeColor="text1"/>
          <w:szCs w:val="21"/>
        </w:rPr>
        <w:t xml:space="preserve">  </w:t>
      </w:r>
      <w:r w:rsidRPr="003D6E25">
        <w:rPr>
          <w:rFonts w:eastAsia="宋体" w:hint="eastAsia"/>
          <w:color w:val="000000" w:themeColor="text1"/>
          <w:szCs w:val="21"/>
        </w:rPr>
        <w:t>燃烧性能不应低于</w:t>
      </w:r>
      <w:r w:rsidRPr="003D6E25">
        <w:rPr>
          <w:rFonts w:eastAsia="宋体" w:hint="eastAsia"/>
          <w:color w:val="000000" w:themeColor="text1"/>
          <w:szCs w:val="21"/>
        </w:rPr>
        <w:t>B</w:t>
      </w:r>
      <w:r w:rsidR="00A474F6" w:rsidRPr="00E254B7">
        <w:rPr>
          <w:rFonts w:eastAsia="宋体"/>
          <w:color w:val="000000" w:themeColor="text1"/>
          <w:szCs w:val="21"/>
          <w:vertAlign w:val="subscript"/>
        </w:rPr>
        <w:t>2</w:t>
      </w:r>
      <w:r w:rsidRPr="003D6E25">
        <w:rPr>
          <w:rFonts w:eastAsia="宋体" w:hint="eastAsia"/>
          <w:color w:val="000000" w:themeColor="text1"/>
          <w:szCs w:val="21"/>
        </w:rPr>
        <w:t>级</w:t>
      </w:r>
      <w:r w:rsidR="00EE4C96">
        <w:rPr>
          <w:rFonts w:eastAsia="宋体" w:hint="eastAsia"/>
          <w:color w:val="000000" w:themeColor="text1"/>
          <w:szCs w:val="21"/>
        </w:rPr>
        <w:t>；</w:t>
      </w:r>
    </w:p>
    <w:p w14:paraId="6DA3AC4C" w14:textId="3E49819C" w:rsidR="00EE4C96" w:rsidRDefault="00EE4C96" w:rsidP="00632D5D">
      <w:pPr>
        <w:pStyle w:val="af"/>
        <w:ind w:firstLineChars="200" w:firstLine="482"/>
        <w:jc w:val="left"/>
        <w:rPr>
          <w:rFonts w:asciiTheme="minorEastAsia" w:eastAsiaTheme="minorEastAsia" w:hAnsiTheme="minorEastAsia"/>
          <w:color w:val="000000" w:themeColor="text1"/>
          <w:szCs w:val="21"/>
        </w:rPr>
      </w:pPr>
      <w:r w:rsidRPr="00EE4C96">
        <w:rPr>
          <w:rFonts w:eastAsia="宋体" w:hint="eastAsia"/>
          <w:b/>
          <w:color w:val="000000" w:themeColor="text1"/>
          <w:szCs w:val="21"/>
        </w:rPr>
        <w:t>4</w:t>
      </w:r>
      <w:r>
        <w:rPr>
          <w:rFonts w:eastAsia="宋体"/>
          <w:color w:val="000000" w:themeColor="text1"/>
          <w:szCs w:val="21"/>
        </w:rPr>
        <w:t xml:space="preserve">  </w:t>
      </w:r>
      <w:r>
        <w:rPr>
          <w:rFonts w:eastAsia="宋体" w:hint="eastAsia"/>
          <w:color w:val="000000" w:themeColor="text1"/>
          <w:szCs w:val="21"/>
        </w:rPr>
        <w:t>空气声隔声量不应低于</w:t>
      </w:r>
      <w:r>
        <w:rPr>
          <w:rFonts w:eastAsia="宋体" w:hint="eastAsia"/>
          <w:color w:val="000000" w:themeColor="text1"/>
          <w:szCs w:val="21"/>
        </w:rPr>
        <w:t>2</w:t>
      </w:r>
      <w:r>
        <w:rPr>
          <w:rFonts w:eastAsia="宋体"/>
          <w:color w:val="000000" w:themeColor="text1"/>
          <w:szCs w:val="21"/>
        </w:rPr>
        <w:t>0</w:t>
      </w:r>
      <w:r>
        <w:rPr>
          <w:rFonts w:eastAsia="宋体" w:hint="eastAsia"/>
          <w:color w:val="000000" w:themeColor="text1"/>
          <w:szCs w:val="21"/>
        </w:rPr>
        <w:t>d</w:t>
      </w:r>
      <w:r>
        <w:rPr>
          <w:rFonts w:eastAsia="宋体"/>
          <w:color w:val="000000" w:themeColor="text1"/>
          <w:szCs w:val="21"/>
        </w:rPr>
        <w:t>B</w:t>
      </w:r>
      <w:r>
        <w:rPr>
          <w:rFonts w:eastAsia="宋体" w:hint="eastAsia"/>
          <w:color w:val="000000" w:themeColor="text1"/>
          <w:szCs w:val="21"/>
        </w:rPr>
        <w:t>。</w:t>
      </w:r>
    </w:p>
    <w:p w14:paraId="1571EEB6" w14:textId="77777777" w:rsidR="00D25053" w:rsidRDefault="00D25053" w:rsidP="00D25053">
      <w:pPr>
        <w:spacing w:line="312" w:lineRule="auto"/>
        <w:rPr>
          <w:color w:val="000000" w:themeColor="text1"/>
        </w:rPr>
      </w:pPr>
      <w:r w:rsidRPr="00E67773">
        <w:rPr>
          <w:rFonts w:hint="eastAsia"/>
          <w:color w:val="000000" w:themeColor="text1"/>
        </w:rPr>
        <w:t>【</w:t>
      </w:r>
      <w:r>
        <w:rPr>
          <w:rFonts w:hint="eastAsia"/>
          <w:color w:val="000000" w:themeColor="text1"/>
        </w:rPr>
        <w:t>条文说明</w:t>
      </w:r>
      <w:r w:rsidRPr="00E67773">
        <w:rPr>
          <w:rFonts w:hint="eastAsia"/>
          <w:color w:val="000000" w:themeColor="text1"/>
        </w:rPr>
        <w:t>】</w:t>
      </w:r>
    </w:p>
    <w:p w14:paraId="50CD9E68" w14:textId="72C14F03" w:rsidR="00D25053" w:rsidRDefault="00767E15" w:rsidP="00D25053">
      <w:pPr>
        <w:pStyle w:val="af"/>
        <w:jc w:val="left"/>
        <w:rPr>
          <w:rFonts w:ascii="仿宋" w:hAnsi="仿宋"/>
          <w:color w:val="000000" w:themeColor="text1"/>
        </w:rPr>
      </w:pPr>
      <w:r>
        <w:rPr>
          <w:color w:val="000000" w:themeColor="text1"/>
        </w:rPr>
        <w:lastRenderedPageBreak/>
        <w:t>4.</w:t>
      </w:r>
      <w:r w:rsidR="008729EC">
        <w:rPr>
          <w:color w:val="000000" w:themeColor="text1"/>
        </w:rPr>
        <w:t>0</w:t>
      </w:r>
      <w:r w:rsidR="00D25053">
        <w:rPr>
          <w:rFonts w:hint="eastAsia"/>
          <w:color w:val="000000" w:themeColor="text1"/>
        </w:rPr>
        <w:t>.</w:t>
      </w:r>
      <w:r w:rsidR="00BA38AC">
        <w:rPr>
          <w:color w:val="000000" w:themeColor="text1"/>
        </w:rPr>
        <w:t>8</w:t>
      </w:r>
      <w:r w:rsidR="00D25053">
        <w:rPr>
          <w:color w:val="000000" w:themeColor="text1"/>
        </w:rPr>
        <w:t xml:space="preserve">  </w:t>
      </w:r>
      <w:r w:rsidR="009C6C19">
        <w:rPr>
          <w:rFonts w:hint="eastAsia"/>
          <w:color w:val="000000" w:themeColor="text1"/>
        </w:rPr>
        <w:t>在管道连接件内设置橡胶衬垫，可达到绝缘、防震和降噪的效果</w:t>
      </w:r>
      <w:r w:rsidR="009C6C19">
        <w:rPr>
          <w:rFonts w:ascii="仿宋" w:hAnsi="仿宋" w:hint="eastAsia"/>
          <w:color w:val="000000" w:themeColor="text1"/>
        </w:rPr>
        <w:t>。当有防迷流要求时，衬垫材料中天然橡胶含量不应小于2</w:t>
      </w:r>
      <w:r w:rsidR="009C6C19">
        <w:rPr>
          <w:rFonts w:ascii="仿宋" w:hAnsi="仿宋"/>
          <w:color w:val="000000" w:themeColor="text1"/>
        </w:rPr>
        <w:t>8</w:t>
      </w:r>
      <w:r w:rsidR="009C6C19">
        <w:rPr>
          <w:rFonts w:ascii="仿宋" w:hAnsi="仿宋" w:hint="eastAsia"/>
          <w:color w:val="000000" w:themeColor="text1"/>
        </w:rPr>
        <w:t>%。</w:t>
      </w:r>
    </w:p>
    <w:p w14:paraId="53E380F0" w14:textId="43AB8609" w:rsidR="00F34097" w:rsidRDefault="00F34097" w:rsidP="00F34097">
      <w:pPr>
        <w:rPr>
          <w:b/>
          <w:color w:val="000000" w:themeColor="text1"/>
          <w:szCs w:val="21"/>
        </w:rPr>
      </w:pPr>
      <w:r w:rsidRPr="00F34097">
        <w:rPr>
          <w:rFonts w:hint="eastAsia"/>
          <w:b/>
          <w:color w:val="000000" w:themeColor="text1"/>
          <w:szCs w:val="21"/>
        </w:rPr>
        <w:t>4</w:t>
      </w:r>
      <w:r w:rsidRPr="00F34097">
        <w:rPr>
          <w:b/>
          <w:color w:val="000000" w:themeColor="text1"/>
          <w:szCs w:val="21"/>
        </w:rPr>
        <w:t>.0.9</w:t>
      </w:r>
      <w:r>
        <w:rPr>
          <w:color w:val="000000" w:themeColor="text1"/>
          <w:szCs w:val="21"/>
        </w:rPr>
        <w:t xml:space="preserve">  </w:t>
      </w:r>
      <w:r>
        <w:rPr>
          <w:rFonts w:hint="eastAsia"/>
          <w:color w:val="000000" w:themeColor="text1"/>
          <w:szCs w:val="21"/>
        </w:rPr>
        <w:t>抗震连接</w:t>
      </w:r>
      <w:r w:rsidR="00E40C19">
        <w:rPr>
          <w:rFonts w:hint="eastAsia"/>
          <w:color w:val="000000" w:themeColor="text1"/>
          <w:szCs w:val="21"/>
        </w:rPr>
        <w:t>构</w:t>
      </w:r>
      <w:r>
        <w:rPr>
          <w:rFonts w:hint="eastAsia"/>
          <w:color w:val="000000" w:themeColor="text1"/>
          <w:szCs w:val="21"/>
        </w:rPr>
        <w:t>件和管</w:t>
      </w:r>
      <w:r w:rsidR="001846CD" w:rsidRPr="001846CD">
        <w:rPr>
          <w:rFonts w:cs="Times New Roman" w:hint="eastAsia"/>
          <w:bCs/>
          <w:kern w:val="44"/>
          <w:szCs w:val="44"/>
        </w:rPr>
        <w:t>束</w:t>
      </w:r>
      <w:r>
        <w:rPr>
          <w:rFonts w:hint="eastAsia"/>
          <w:color w:val="000000" w:themeColor="text1"/>
          <w:szCs w:val="21"/>
        </w:rPr>
        <w:t>用板材厚度不应小于</w:t>
      </w:r>
      <w:r>
        <w:rPr>
          <w:rFonts w:hint="eastAsia"/>
          <w:color w:val="000000" w:themeColor="text1"/>
          <w:szCs w:val="21"/>
        </w:rPr>
        <w:t>5</w:t>
      </w:r>
      <w:r>
        <w:rPr>
          <w:color w:val="000000" w:themeColor="text1"/>
          <w:szCs w:val="21"/>
        </w:rPr>
        <w:t>mm</w:t>
      </w:r>
      <w:r w:rsidRPr="00DF0B44">
        <w:rPr>
          <w:rFonts w:hint="eastAsia"/>
          <w:color w:val="000000" w:themeColor="text1"/>
          <w:szCs w:val="21"/>
        </w:rPr>
        <w:t>。</w:t>
      </w:r>
    </w:p>
    <w:p w14:paraId="2B4F7F94" w14:textId="77777777" w:rsidR="00F34097" w:rsidRDefault="00F34097" w:rsidP="00F34097">
      <w:pPr>
        <w:spacing w:line="312" w:lineRule="auto"/>
        <w:rPr>
          <w:color w:val="000000" w:themeColor="text1"/>
        </w:rPr>
      </w:pPr>
      <w:r w:rsidRPr="00E67773">
        <w:rPr>
          <w:rFonts w:hint="eastAsia"/>
          <w:color w:val="000000" w:themeColor="text1"/>
        </w:rPr>
        <w:t>【</w:t>
      </w:r>
      <w:r>
        <w:rPr>
          <w:rFonts w:hint="eastAsia"/>
          <w:color w:val="000000" w:themeColor="text1"/>
        </w:rPr>
        <w:t>条文说明</w:t>
      </w:r>
      <w:r w:rsidRPr="00E67773">
        <w:rPr>
          <w:rFonts w:hint="eastAsia"/>
          <w:color w:val="000000" w:themeColor="text1"/>
        </w:rPr>
        <w:t>】</w:t>
      </w:r>
    </w:p>
    <w:p w14:paraId="23DE1B79" w14:textId="3AF39E9C" w:rsidR="00F34097" w:rsidRDefault="00F34097" w:rsidP="00F34097">
      <w:pPr>
        <w:rPr>
          <w:rFonts w:ascii="仿宋" w:eastAsia="仿宋" w:hAnsi="仿宋"/>
          <w:color w:val="000000" w:themeColor="text1"/>
        </w:rPr>
      </w:pPr>
      <w:r>
        <w:rPr>
          <w:color w:val="000000" w:themeColor="text1"/>
        </w:rPr>
        <w:t xml:space="preserve">4.0.9  </w:t>
      </w:r>
      <w:r w:rsidRPr="00DF0B44">
        <w:rPr>
          <w:rFonts w:ascii="仿宋" w:eastAsia="仿宋" w:hAnsi="仿宋" w:hint="eastAsia"/>
          <w:color w:val="000000" w:themeColor="text1"/>
        </w:rPr>
        <w:t>为了保证抗震支吊架的工程质量，规定了抗震支吊架主要连接构件的厚度</w:t>
      </w:r>
      <w:r>
        <w:rPr>
          <w:rFonts w:ascii="仿宋" w:eastAsia="仿宋" w:hAnsi="仿宋" w:hint="eastAsia"/>
          <w:color w:val="000000" w:themeColor="text1"/>
        </w:rPr>
        <w:t>。管</w:t>
      </w:r>
      <w:r w:rsidR="0014729C">
        <w:rPr>
          <w:rFonts w:ascii="仿宋" w:eastAsia="仿宋" w:hAnsi="仿宋" w:hint="eastAsia"/>
          <w:color w:val="000000" w:themeColor="text1"/>
        </w:rPr>
        <w:t>束</w:t>
      </w:r>
      <w:r>
        <w:rPr>
          <w:rFonts w:ascii="仿宋" w:eastAsia="仿宋" w:hAnsi="仿宋" w:hint="eastAsia"/>
          <w:color w:val="000000" w:themeColor="text1"/>
        </w:rPr>
        <w:t>主要有欧姆型</w:t>
      </w:r>
      <w:r w:rsidRPr="001846CD">
        <w:rPr>
          <w:rFonts w:ascii="仿宋" w:eastAsia="仿宋" w:hAnsi="仿宋" w:hint="eastAsia"/>
          <w:color w:val="000000" w:themeColor="text1"/>
        </w:rPr>
        <w:t>管</w:t>
      </w:r>
      <w:r w:rsidR="001846CD" w:rsidRPr="001846CD">
        <w:rPr>
          <w:rFonts w:ascii="仿宋" w:eastAsia="仿宋" w:hAnsi="仿宋" w:cs="Times New Roman" w:hint="eastAsia"/>
          <w:bCs/>
          <w:kern w:val="44"/>
          <w:szCs w:val="44"/>
        </w:rPr>
        <w:t>束</w:t>
      </w:r>
      <w:r w:rsidRPr="001846CD">
        <w:rPr>
          <w:rFonts w:ascii="仿宋" w:eastAsia="仿宋" w:hAnsi="仿宋" w:hint="eastAsia"/>
          <w:color w:val="000000" w:themeColor="text1"/>
        </w:rPr>
        <w:t>、</w:t>
      </w:r>
      <w:r w:rsidRPr="001846CD">
        <w:rPr>
          <w:rFonts w:ascii="仿宋" w:eastAsia="仿宋" w:hAnsi="仿宋"/>
          <w:color w:val="000000" w:themeColor="text1"/>
        </w:rPr>
        <w:t>O</w:t>
      </w:r>
      <w:r w:rsidRPr="001846CD">
        <w:rPr>
          <w:rFonts w:ascii="仿宋" w:eastAsia="仿宋" w:hAnsi="仿宋" w:hint="eastAsia"/>
          <w:color w:val="000000" w:themeColor="text1"/>
        </w:rPr>
        <w:t>型管</w:t>
      </w:r>
      <w:r w:rsidR="001846CD" w:rsidRPr="001846CD">
        <w:rPr>
          <w:rFonts w:ascii="仿宋" w:eastAsia="仿宋" w:hAnsi="仿宋" w:cs="Times New Roman" w:hint="eastAsia"/>
          <w:bCs/>
          <w:kern w:val="44"/>
          <w:szCs w:val="44"/>
        </w:rPr>
        <w:t>束</w:t>
      </w:r>
      <w:r w:rsidRPr="001846CD">
        <w:rPr>
          <w:rFonts w:ascii="仿宋" w:eastAsia="仿宋" w:hAnsi="仿宋" w:hint="eastAsia"/>
          <w:color w:val="000000" w:themeColor="text1"/>
        </w:rPr>
        <w:t>和U型管</w:t>
      </w:r>
      <w:r w:rsidR="001846CD" w:rsidRPr="001846CD">
        <w:rPr>
          <w:rFonts w:ascii="仿宋" w:eastAsia="仿宋" w:hAnsi="仿宋" w:cs="Times New Roman" w:hint="eastAsia"/>
          <w:bCs/>
          <w:kern w:val="44"/>
          <w:szCs w:val="44"/>
        </w:rPr>
        <w:t>束</w:t>
      </w:r>
      <w:r>
        <w:rPr>
          <w:rFonts w:ascii="仿宋" w:eastAsia="仿宋" w:hAnsi="仿宋" w:hint="eastAsia"/>
          <w:color w:val="000000" w:themeColor="text1"/>
        </w:rPr>
        <w:t>，结构型式可参考国家标准《建筑抗震支吊架通用技术条件》G</w:t>
      </w:r>
      <w:r>
        <w:rPr>
          <w:rFonts w:ascii="仿宋" w:eastAsia="仿宋" w:hAnsi="仿宋"/>
          <w:color w:val="000000" w:themeColor="text1"/>
        </w:rPr>
        <w:t>B/T 37267-2018</w:t>
      </w:r>
      <w:r>
        <w:rPr>
          <w:rFonts w:ascii="仿宋" w:eastAsia="仿宋" w:hAnsi="仿宋" w:hint="eastAsia"/>
          <w:color w:val="000000" w:themeColor="text1"/>
        </w:rPr>
        <w:t>附录C。抗震连接</w:t>
      </w:r>
      <w:r w:rsidR="0014729C">
        <w:rPr>
          <w:rFonts w:ascii="仿宋" w:eastAsia="仿宋" w:hAnsi="仿宋" w:hint="eastAsia"/>
          <w:color w:val="000000" w:themeColor="text1"/>
        </w:rPr>
        <w:t>构</w:t>
      </w:r>
      <w:r>
        <w:rPr>
          <w:rFonts w:ascii="仿宋" w:eastAsia="仿宋" w:hAnsi="仿宋" w:hint="eastAsia"/>
          <w:color w:val="000000" w:themeColor="text1"/>
        </w:rPr>
        <w:t>件主要有铰链式抗震连接件、直角式抗震连接件和抗震连接座，其中抗震连接座的结构型式可参考国家标准《建筑抗震支吊架通用技术条件》G</w:t>
      </w:r>
      <w:r>
        <w:rPr>
          <w:rFonts w:ascii="仿宋" w:eastAsia="仿宋" w:hAnsi="仿宋"/>
          <w:color w:val="000000" w:themeColor="text1"/>
        </w:rPr>
        <w:t>B/T 37267-2018</w:t>
      </w:r>
      <w:r>
        <w:rPr>
          <w:rFonts w:ascii="仿宋" w:eastAsia="仿宋" w:hAnsi="仿宋" w:hint="eastAsia"/>
          <w:color w:val="000000" w:themeColor="text1"/>
        </w:rPr>
        <w:t>附录</w:t>
      </w:r>
      <w:r>
        <w:rPr>
          <w:rFonts w:ascii="仿宋" w:eastAsia="仿宋" w:hAnsi="仿宋"/>
          <w:color w:val="000000" w:themeColor="text1"/>
        </w:rPr>
        <w:t>B</w:t>
      </w:r>
      <w:r>
        <w:rPr>
          <w:rFonts w:ascii="仿宋" w:eastAsia="仿宋" w:hAnsi="仿宋" w:hint="eastAsia"/>
          <w:color w:val="000000" w:themeColor="text1"/>
        </w:rPr>
        <w:t>，</w:t>
      </w:r>
      <w:r w:rsidR="00311185">
        <w:rPr>
          <w:rFonts w:ascii="仿宋" w:eastAsia="仿宋" w:hAnsi="仿宋" w:hint="eastAsia"/>
          <w:color w:val="000000" w:themeColor="text1"/>
        </w:rPr>
        <w:t>直角式</w:t>
      </w:r>
      <w:r>
        <w:rPr>
          <w:rFonts w:ascii="仿宋" w:eastAsia="仿宋" w:hAnsi="仿宋" w:hint="eastAsia"/>
          <w:color w:val="000000" w:themeColor="text1"/>
        </w:rPr>
        <w:t>抗震连接件和</w:t>
      </w:r>
      <w:r w:rsidR="00311185">
        <w:rPr>
          <w:rFonts w:ascii="仿宋" w:eastAsia="仿宋" w:hAnsi="仿宋" w:hint="eastAsia"/>
          <w:color w:val="000000" w:themeColor="text1"/>
        </w:rPr>
        <w:t>铰链式</w:t>
      </w:r>
      <w:r>
        <w:rPr>
          <w:rFonts w:ascii="仿宋" w:eastAsia="仿宋" w:hAnsi="仿宋" w:hint="eastAsia"/>
          <w:color w:val="000000" w:themeColor="text1"/>
        </w:rPr>
        <w:t>抗震连接件的</w:t>
      </w:r>
      <w:r w:rsidRPr="00363EE3">
        <w:rPr>
          <w:rFonts w:ascii="仿宋" w:eastAsia="仿宋" w:hAnsi="仿宋" w:hint="eastAsia"/>
          <w:color w:val="000000" w:themeColor="text1"/>
        </w:rPr>
        <w:t>结构示意如图</w:t>
      </w:r>
      <w:r w:rsidR="007C4CAC">
        <w:rPr>
          <w:rFonts w:ascii="仿宋" w:eastAsia="仿宋" w:hAnsi="仿宋"/>
          <w:color w:val="000000" w:themeColor="text1"/>
        </w:rPr>
        <w:t>1</w:t>
      </w:r>
      <w:r w:rsidRPr="00363EE3">
        <w:rPr>
          <w:rFonts w:ascii="仿宋" w:eastAsia="仿宋" w:hAnsi="仿宋" w:hint="eastAsia"/>
          <w:color w:val="000000" w:themeColor="text1"/>
        </w:rPr>
        <w:t>。</w:t>
      </w:r>
    </w:p>
    <w:p w14:paraId="253AA782" w14:textId="381462B1" w:rsidR="00FD65A9" w:rsidRPr="00363EE3" w:rsidRDefault="00311185" w:rsidP="009F386E">
      <w:pPr>
        <w:pStyle w:val="af"/>
        <w:ind w:firstLineChars="700" w:firstLine="1680"/>
        <w:rPr>
          <w:rFonts w:ascii="仿宋" w:hAnsi="仿宋"/>
          <w:color w:val="000000" w:themeColor="text1"/>
        </w:rPr>
      </w:pPr>
      <w:r w:rsidRPr="00363EE3">
        <w:rPr>
          <w:rFonts w:ascii="仿宋" w:hAnsi="仿宋"/>
          <w:noProof/>
          <w:color w:val="000000" w:themeColor="text1"/>
        </w:rPr>
        <w:drawing>
          <wp:inline distT="0" distB="0" distL="0" distR="0" wp14:anchorId="7CF6446A" wp14:editId="0EAB9657">
            <wp:extent cx="599846" cy="99784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1143" cy="999998"/>
                    </a:xfrm>
                    <a:prstGeom prst="rect">
                      <a:avLst/>
                    </a:prstGeom>
                    <a:noFill/>
                  </pic:spPr>
                </pic:pic>
              </a:graphicData>
            </a:graphic>
          </wp:inline>
        </w:drawing>
      </w:r>
      <w:r w:rsidR="009F386E">
        <w:rPr>
          <w:noProof/>
        </w:rPr>
        <w:t xml:space="preserve">                            </w:t>
      </w:r>
      <w:r w:rsidR="009F386E">
        <w:rPr>
          <w:noProof/>
        </w:rPr>
        <w:drawing>
          <wp:inline distT="0" distB="0" distL="0" distR="0" wp14:anchorId="7F50AFB5" wp14:editId="6BC3AA8F">
            <wp:extent cx="1105020" cy="95377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31110" cy="976289"/>
                    </a:xfrm>
                    <a:prstGeom prst="rect">
                      <a:avLst/>
                    </a:prstGeom>
                  </pic:spPr>
                </pic:pic>
              </a:graphicData>
            </a:graphic>
          </wp:inline>
        </w:drawing>
      </w:r>
    </w:p>
    <w:p w14:paraId="732A6E00" w14:textId="1CCC6B48" w:rsidR="009F386E" w:rsidRPr="00AD603D" w:rsidRDefault="009F386E" w:rsidP="009F386E">
      <w:pPr>
        <w:pStyle w:val="af"/>
        <w:ind w:firstLineChars="200" w:firstLine="420"/>
        <w:rPr>
          <w:rFonts w:ascii="仿宋" w:hAnsi="仿宋"/>
          <w:color w:val="000000" w:themeColor="text1"/>
          <w:sz w:val="21"/>
          <w:szCs w:val="21"/>
        </w:rPr>
      </w:pPr>
      <w:r w:rsidRPr="00AD603D">
        <w:rPr>
          <w:rFonts w:ascii="仿宋" w:hAnsi="仿宋" w:hint="eastAsia"/>
          <w:color w:val="000000" w:themeColor="text1"/>
          <w:sz w:val="21"/>
          <w:szCs w:val="21"/>
        </w:rPr>
        <w:t>（a）</w:t>
      </w:r>
      <w:r w:rsidRPr="00AD603D">
        <w:rPr>
          <w:rFonts w:ascii="仿宋" w:hAnsi="仿宋"/>
          <w:color w:val="000000" w:themeColor="text1"/>
          <w:sz w:val="21"/>
          <w:szCs w:val="21"/>
        </w:rPr>
        <w:t xml:space="preserve"> </w:t>
      </w:r>
      <w:r w:rsidR="00311185" w:rsidRPr="00AD603D">
        <w:rPr>
          <w:rFonts w:ascii="仿宋" w:hAnsi="仿宋" w:hint="eastAsia"/>
          <w:color w:val="000000" w:themeColor="text1"/>
          <w:sz w:val="21"/>
          <w:szCs w:val="21"/>
        </w:rPr>
        <w:t>直角式抗震连接件</w:t>
      </w:r>
      <w:r w:rsidRPr="00AD603D">
        <w:rPr>
          <w:rFonts w:ascii="仿宋" w:hAnsi="仿宋" w:hint="eastAsia"/>
          <w:color w:val="000000" w:themeColor="text1"/>
          <w:sz w:val="21"/>
          <w:szCs w:val="21"/>
        </w:rPr>
        <w:t xml:space="preserve"> </w:t>
      </w:r>
      <w:r w:rsidRPr="00AD603D">
        <w:rPr>
          <w:rFonts w:ascii="仿宋" w:hAnsi="仿宋"/>
          <w:color w:val="000000" w:themeColor="text1"/>
          <w:sz w:val="21"/>
          <w:szCs w:val="21"/>
        </w:rPr>
        <w:t xml:space="preserve">                 </w:t>
      </w:r>
      <w:r w:rsidR="00AD603D">
        <w:rPr>
          <w:rFonts w:ascii="仿宋" w:hAnsi="仿宋"/>
          <w:color w:val="000000" w:themeColor="text1"/>
          <w:sz w:val="21"/>
          <w:szCs w:val="21"/>
        </w:rPr>
        <w:t xml:space="preserve">     </w:t>
      </w:r>
      <w:r w:rsidRPr="00AD603D">
        <w:rPr>
          <w:rFonts w:ascii="仿宋" w:hAnsi="仿宋"/>
          <w:color w:val="000000" w:themeColor="text1"/>
          <w:sz w:val="21"/>
          <w:szCs w:val="21"/>
        </w:rPr>
        <w:t xml:space="preserve"> </w:t>
      </w:r>
      <w:r w:rsidRPr="00AD603D">
        <w:rPr>
          <w:rFonts w:ascii="仿宋" w:hAnsi="仿宋" w:hint="eastAsia"/>
          <w:color w:val="000000" w:themeColor="text1"/>
          <w:sz w:val="21"/>
          <w:szCs w:val="21"/>
        </w:rPr>
        <w:t>（b）</w:t>
      </w:r>
      <w:r w:rsidRPr="00AD603D">
        <w:rPr>
          <w:rFonts w:ascii="仿宋" w:hAnsi="仿宋"/>
          <w:color w:val="000000" w:themeColor="text1"/>
          <w:sz w:val="21"/>
          <w:szCs w:val="21"/>
        </w:rPr>
        <w:t xml:space="preserve"> </w:t>
      </w:r>
      <w:r w:rsidRPr="00AD603D">
        <w:rPr>
          <w:rFonts w:ascii="仿宋" w:hAnsi="仿宋" w:hint="eastAsia"/>
          <w:color w:val="000000" w:themeColor="text1"/>
          <w:sz w:val="21"/>
          <w:szCs w:val="21"/>
        </w:rPr>
        <w:t>铰链式抗震连接件</w:t>
      </w:r>
    </w:p>
    <w:p w14:paraId="0D85F669" w14:textId="77D2C3BD" w:rsidR="00FD65A9" w:rsidRPr="00AD603D" w:rsidRDefault="00FD65A9" w:rsidP="00FD65A9">
      <w:pPr>
        <w:pStyle w:val="af"/>
        <w:jc w:val="center"/>
        <w:rPr>
          <w:rFonts w:ascii="仿宋" w:hAnsi="仿宋"/>
          <w:color w:val="000000" w:themeColor="text1"/>
          <w:sz w:val="21"/>
          <w:szCs w:val="21"/>
        </w:rPr>
      </w:pPr>
      <w:r w:rsidRPr="00AD603D">
        <w:rPr>
          <w:rFonts w:ascii="仿宋" w:hAnsi="仿宋" w:hint="eastAsia"/>
          <w:color w:val="000000" w:themeColor="text1"/>
          <w:sz w:val="21"/>
          <w:szCs w:val="21"/>
        </w:rPr>
        <w:t>图</w:t>
      </w:r>
      <w:r w:rsidR="007C4CAC" w:rsidRPr="00AD603D">
        <w:rPr>
          <w:rFonts w:ascii="仿宋" w:hAnsi="仿宋"/>
          <w:color w:val="000000" w:themeColor="text1"/>
          <w:sz w:val="21"/>
          <w:szCs w:val="21"/>
        </w:rPr>
        <w:t>1</w:t>
      </w:r>
      <w:r w:rsidR="009F386E" w:rsidRPr="00AD603D">
        <w:rPr>
          <w:rFonts w:ascii="仿宋" w:hAnsi="仿宋"/>
          <w:color w:val="000000" w:themeColor="text1"/>
          <w:sz w:val="21"/>
          <w:szCs w:val="21"/>
        </w:rPr>
        <w:t xml:space="preserve">  </w:t>
      </w:r>
      <w:r w:rsidR="00311185" w:rsidRPr="00AD603D">
        <w:rPr>
          <w:rFonts w:ascii="仿宋" w:hAnsi="仿宋" w:hint="eastAsia"/>
          <w:color w:val="000000" w:themeColor="text1"/>
          <w:sz w:val="21"/>
          <w:szCs w:val="21"/>
        </w:rPr>
        <w:t>抗震连接件示意图</w:t>
      </w:r>
    </w:p>
    <w:p w14:paraId="174D8910" w14:textId="4300F54B" w:rsidR="0070430D" w:rsidRDefault="0070430D" w:rsidP="0070430D">
      <w:pPr>
        <w:rPr>
          <w:rFonts w:cs="Times New Roman"/>
          <w:b/>
          <w:bCs/>
          <w:kern w:val="44"/>
          <w:szCs w:val="44"/>
        </w:rPr>
      </w:pPr>
      <w:r>
        <w:rPr>
          <w:rFonts w:cs="Times New Roman"/>
          <w:b/>
          <w:bCs/>
          <w:kern w:val="44"/>
          <w:szCs w:val="44"/>
        </w:rPr>
        <w:t>4</w:t>
      </w:r>
      <w:r w:rsidRPr="00C05792">
        <w:rPr>
          <w:rFonts w:cs="Times New Roman"/>
          <w:b/>
          <w:bCs/>
          <w:kern w:val="44"/>
          <w:szCs w:val="44"/>
        </w:rPr>
        <w:t>.0.</w:t>
      </w:r>
      <w:r>
        <w:rPr>
          <w:rFonts w:cs="Times New Roman"/>
          <w:b/>
          <w:bCs/>
          <w:kern w:val="44"/>
          <w:szCs w:val="44"/>
        </w:rPr>
        <w:t>10</w:t>
      </w:r>
      <w:r>
        <w:rPr>
          <w:rFonts w:cs="Times New Roman"/>
          <w:bCs/>
          <w:kern w:val="44"/>
          <w:szCs w:val="44"/>
        </w:rPr>
        <w:t xml:space="preserve">  </w:t>
      </w:r>
      <w:r>
        <w:rPr>
          <w:rFonts w:cs="Times New Roman" w:hint="eastAsia"/>
          <w:bCs/>
          <w:kern w:val="44"/>
          <w:szCs w:val="44"/>
        </w:rPr>
        <w:t>抗震支吊架组件的性能应符合下列规定：</w:t>
      </w:r>
    </w:p>
    <w:p w14:paraId="148FF538" w14:textId="77777777" w:rsidR="0070430D" w:rsidRDefault="0070430D" w:rsidP="0070430D">
      <w:pPr>
        <w:ind w:firstLineChars="200" w:firstLine="482"/>
        <w:rPr>
          <w:rFonts w:asciiTheme="minorEastAsia" w:hAnsiTheme="minorEastAsia"/>
          <w:bCs/>
          <w:kern w:val="44"/>
          <w:szCs w:val="44"/>
        </w:rPr>
      </w:pPr>
      <w:r>
        <w:rPr>
          <w:rFonts w:cs="Times New Roman"/>
          <w:b/>
          <w:bCs/>
          <w:kern w:val="44"/>
          <w:szCs w:val="44"/>
        </w:rPr>
        <w:t>1</w:t>
      </w:r>
      <w:r>
        <w:rPr>
          <w:rFonts w:asciiTheme="minorEastAsia" w:hAnsiTheme="minorEastAsia"/>
          <w:bCs/>
          <w:kern w:val="44"/>
          <w:szCs w:val="44"/>
        </w:rPr>
        <w:t xml:space="preserve">  </w:t>
      </w:r>
      <w:r>
        <w:rPr>
          <w:rFonts w:asciiTheme="minorEastAsia" w:hAnsiTheme="minorEastAsia" w:hint="eastAsia"/>
          <w:bCs/>
          <w:kern w:val="44"/>
          <w:szCs w:val="44"/>
        </w:rPr>
        <w:t>抗震支吊架组件的循环加载性能、疲劳性能、耐火性能</w:t>
      </w:r>
      <w:r w:rsidRPr="00632D5D">
        <w:rPr>
          <w:rFonts w:asciiTheme="minorEastAsia" w:hAnsiTheme="minorEastAsia" w:hint="eastAsia"/>
          <w:bCs/>
          <w:kern w:val="44"/>
          <w:szCs w:val="44"/>
        </w:rPr>
        <w:t>应符合现行国家标准《建筑抗震支吊架通用技术条件》</w:t>
      </w:r>
      <w:r w:rsidRPr="00427552">
        <w:rPr>
          <w:rFonts w:cs="Times New Roman"/>
          <w:bCs/>
          <w:kern w:val="44"/>
          <w:szCs w:val="44"/>
        </w:rPr>
        <w:t>GB/T 37267</w:t>
      </w:r>
      <w:r w:rsidRPr="00632D5D">
        <w:rPr>
          <w:rFonts w:asciiTheme="minorEastAsia" w:hAnsiTheme="minorEastAsia" w:hint="eastAsia"/>
          <w:bCs/>
          <w:kern w:val="44"/>
          <w:szCs w:val="44"/>
        </w:rPr>
        <w:t>的规定</w:t>
      </w:r>
      <w:r>
        <w:rPr>
          <w:rFonts w:asciiTheme="minorEastAsia" w:hAnsiTheme="minorEastAsia" w:hint="eastAsia"/>
          <w:bCs/>
          <w:kern w:val="44"/>
          <w:szCs w:val="44"/>
        </w:rPr>
        <w:t>；</w:t>
      </w:r>
    </w:p>
    <w:p w14:paraId="71BF26FA" w14:textId="77777777" w:rsidR="0070430D" w:rsidRDefault="0070430D" w:rsidP="0070430D">
      <w:pPr>
        <w:ind w:firstLineChars="200" w:firstLine="482"/>
        <w:rPr>
          <w:rFonts w:asciiTheme="minorEastAsia" w:hAnsiTheme="minorEastAsia"/>
          <w:bCs/>
          <w:kern w:val="44"/>
          <w:szCs w:val="44"/>
        </w:rPr>
      </w:pPr>
      <w:r>
        <w:rPr>
          <w:rFonts w:cs="Times New Roman"/>
          <w:b/>
          <w:bCs/>
          <w:kern w:val="44"/>
          <w:szCs w:val="44"/>
        </w:rPr>
        <w:t>2</w:t>
      </w:r>
      <w:r w:rsidRPr="00EE78AF">
        <w:rPr>
          <w:rFonts w:cs="Times New Roman"/>
          <w:b/>
          <w:bCs/>
          <w:kern w:val="44"/>
          <w:szCs w:val="44"/>
        </w:rPr>
        <w:t xml:space="preserve"> </w:t>
      </w:r>
      <w:r>
        <w:rPr>
          <w:rFonts w:asciiTheme="minorEastAsia" w:hAnsiTheme="minorEastAsia"/>
          <w:bCs/>
          <w:kern w:val="44"/>
          <w:szCs w:val="44"/>
        </w:rPr>
        <w:t xml:space="preserve"> </w:t>
      </w:r>
      <w:r>
        <w:rPr>
          <w:rFonts w:asciiTheme="minorEastAsia" w:hAnsiTheme="minorEastAsia" w:hint="eastAsia"/>
          <w:bCs/>
          <w:kern w:val="44"/>
          <w:szCs w:val="44"/>
        </w:rPr>
        <w:t>当抗震支吊架组件有地震模拟测试要求时，应按现行国家标准</w:t>
      </w:r>
      <w:r>
        <w:rPr>
          <w:rFonts w:ascii="宋体" w:eastAsia="宋体" w:hAnsi="宋体" w:cs="宋体" w:hint="eastAsia"/>
          <w:bCs/>
          <w:color w:val="000000" w:themeColor="text1"/>
          <w:szCs w:val="21"/>
        </w:rPr>
        <w:t>《环境试验 第</w:t>
      </w:r>
      <w:r>
        <w:rPr>
          <w:rFonts w:eastAsia="宋体" w:cs="Times New Roman"/>
          <w:bCs/>
          <w:color w:val="000000" w:themeColor="text1"/>
          <w:szCs w:val="21"/>
        </w:rPr>
        <w:t>2</w:t>
      </w:r>
      <w:r>
        <w:rPr>
          <w:rFonts w:ascii="宋体" w:eastAsia="宋体" w:hAnsi="宋体" w:cs="宋体" w:hint="eastAsia"/>
          <w:bCs/>
          <w:color w:val="000000" w:themeColor="text1"/>
          <w:szCs w:val="21"/>
        </w:rPr>
        <w:t>部分: 试验方法 试验</w:t>
      </w:r>
      <w:proofErr w:type="spellStart"/>
      <w:r>
        <w:rPr>
          <w:rFonts w:ascii="宋体" w:eastAsia="宋体" w:hAnsi="宋体" w:cs="宋体" w:hint="eastAsia"/>
          <w:bCs/>
          <w:color w:val="000000" w:themeColor="text1"/>
          <w:szCs w:val="21"/>
        </w:rPr>
        <w:t>Ff</w:t>
      </w:r>
      <w:proofErr w:type="spellEnd"/>
      <w:r>
        <w:rPr>
          <w:rFonts w:ascii="宋体" w:eastAsia="宋体" w:hAnsi="宋体" w:cs="宋体" w:hint="eastAsia"/>
          <w:bCs/>
          <w:color w:val="000000" w:themeColor="text1"/>
          <w:szCs w:val="21"/>
        </w:rPr>
        <w:t>：振动 时间历程和正弦拍频法》</w:t>
      </w:r>
      <w:r>
        <w:rPr>
          <w:rFonts w:eastAsia="宋体" w:cs="Times New Roman"/>
          <w:bCs/>
          <w:color w:val="000000" w:themeColor="text1"/>
          <w:szCs w:val="21"/>
        </w:rPr>
        <w:t>GB/T 2423.48</w:t>
      </w:r>
      <w:r>
        <w:rPr>
          <w:rFonts w:asciiTheme="minorEastAsia" w:hAnsiTheme="minorEastAsia" w:hint="eastAsia"/>
          <w:bCs/>
          <w:kern w:val="44"/>
          <w:szCs w:val="44"/>
        </w:rPr>
        <w:t>的规定进行试验，试验后组件外观、结构应完好，不应出现变形、断裂等现象。</w:t>
      </w:r>
    </w:p>
    <w:p w14:paraId="4D474985" w14:textId="77777777" w:rsidR="0070430D" w:rsidRDefault="0070430D" w:rsidP="0070430D">
      <w:pPr>
        <w:rPr>
          <w:color w:val="000000" w:themeColor="text1"/>
        </w:rPr>
      </w:pPr>
      <w:r w:rsidRPr="00E67773">
        <w:rPr>
          <w:rFonts w:hint="eastAsia"/>
          <w:color w:val="000000" w:themeColor="text1"/>
        </w:rPr>
        <w:t>【</w:t>
      </w:r>
      <w:r>
        <w:rPr>
          <w:rFonts w:hint="eastAsia"/>
          <w:color w:val="000000" w:themeColor="text1"/>
        </w:rPr>
        <w:t>条文说明</w:t>
      </w:r>
      <w:r w:rsidRPr="00E67773">
        <w:rPr>
          <w:rFonts w:hint="eastAsia"/>
          <w:color w:val="000000" w:themeColor="text1"/>
        </w:rPr>
        <w:t>】</w:t>
      </w:r>
    </w:p>
    <w:p w14:paraId="64F650E3" w14:textId="0D874B7B" w:rsidR="0070430D" w:rsidRPr="00363EE3" w:rsidRDefault="0070430D" w:rsidP="00363EE3">
      <w:pPr>
        <w:rPr>
          <w:rFonts w:asciiTheme="minorEastAsia" w:hAnsiTheme="minorEastAsia"/>
          <w:bCs/>
          <w:kern w:val="44"/>
          <w:szCs w:val="44"/>
        </w:rPr>
      </w:pPr>
      <w:r>
        <w:rPr>
          <w:color w:val="000000" w:themeColor="text1"/>
        </w:rPr>
        <w:t>4</w:t>
      </w:r>
      <w:r>
        <w:rPr>
          <w:rFonts w:hint="eastAsia"/>
          <w:color w:val="000000" w:themeColor="text1"/>
        </w:rPr>
        <w:t>.</w:t>
      </w:r>
      <w:r>
        <w:rPr>
          <w:color w:val="000000" w:themeColor="text1"/>
        </w:rPr>
        <w:t>0</w:t>
      </w:r>
      <w:r>
        <w:rPr>
          <w:rFonts w:hint="eastAsia"/>
          <w:color w:val="000000" w:themeColor="text1"/>
        </w:rPr>
        <w:t>.</w:t>
      </w:r>
      <w:r>
        <w:rPr>
          <w:color w:val="000000" w:themeColor="text1"/>
        </w:rPr>
        <w:t xml:space="preserve">10  </w:t>
      </w:r>
      <w:r w:rsidRPr="000A037A">
        <w:rPr>
          <w:rFonts w:ascii="仿宋" w:eastAsia="仿宋" w:hAnsi="仿宋" w:hint="eastAsia"/>
          <w:color w:val="000000" w:themeColor="text1"/>
        </w:rPr>
        <w:t>现行国家标准《环境试验 第2部分: 试验方法 试验</w:t>
      </w:r>
      <w:proofErr w:type="spellStart"/>
      <w:r w:rsidRPr="000A037A">
        <w:rPr>
          <w:rFonts w:ascii="仿宋" w:eastAsia="仿宋" w:hAnsi="仿宋" w:hint="eastAsia"/>
          <w:color w:val="000000" w:themeColor="text1"/>
        </w:rPr>
        <w:t>Ff</w:t>
      </w:r>
      <w:proofErr w:type="spellEnd"/>
      <w:r w:rsidRPr="000A037A">
        <w:rPr>
          <w:rFonts w:ascii="仿宋" w:eastAsia="仿宋" w:hAnsi="仿宋" w:hint="eastAsia"/>
          <w:color w:val="000000" w:themeColor="text1"/>
        </w:rPr>
        <w:t>：振动 时间历程和正弦拍频法》GB/T 2423.48</w:t>
      </w:r>
      <w:r>
        <w:rPr>
          <w:rFonts w:ascii="仿宋" w:eastAsia="仿宋" w:hAnsi="仿宋"/>
          <w:color w:val="000000" w:themeColor="text1"/>
        </w:rPr>
        <w:t>-2018</w:t>
      </w:r>
      <w:r>
        <w:rPr>
          <w:rFonts w:ascii="仿宋" w:eastAsia="仿宋" w:hAnsi="仿宋" w:hint="eastAsia"/>
          <w:color w:val="000000" w:themeColor="text1"/>
        </w:rPr>
        <w:t>规定了元器件、设备和其他电工电子产品的正弦拍频和时间历程振动试验方法。因为这些元器件、设备和其他电工电子产品在使用过程中会经受到诸如地震、爆炸、不同运输工具的运输或机器运行中的短时、瞬态振动所引起的短持续时间的脉冲和震荡力的作用。</w:t>
      </w:r>
      <w:r w:rsidR="00EE4DBF" w:rsidRPr="00EE4DBF">
        <w:rPr>
          <w:rFonts w:ascii="仿宋" w:eastAsia="仿宋" w:hAnsi="仿宋" w:hint="eastAsia"/>
          <w:color w:val="000000" w:themeColor="text1"/>
        </w:rPr>
        <w:t>抗震支吊架</w:t>
      </w:r>
      <w:r>
        <w:rPr>
          <w:rFonts w:ascii="仿宋" w:eastAsia="仿宋" w:hAnsi="仿宋" w:hint="eastAsia"/>
          <w:color w:val="000000" w:themeColor="text1"/>
        </w:rPr>
        <w:t>可通过该试验方法考核支吊架组件在上述模拟环境中的适应性和稳定性，具体试验过程为试验前</w:t>
      </w:r>
      <w:r>
        <w:rPr>
          <w:rFonts w:ascii="仿宋" w:eastAsia="仿宋" w:hAnsi="仿宋" w:hint="eastAsia"/>
          <w:color w:val="000000" w:themeColor="text1"/>
        </w:rPr>
        <w:lastRenderedPageBreak/>
        <w:t>先对支吊架组件的外观、结构进行目视检查，然后按该试验方法的规定依次对支吊架组件的前后向、左右向、上下向进行正弦拍频试验，试验后对支吊架组件的外观、结构进行目视检查。</w:t>
      </w:r>
    </w:p>
    <w:p w14:paraId="1BC64E2F" w14:textId="3E66E911" w:rsidR="00B234BA" w:rsidRDefault="00BC2634" w:rsidP="006A3D3E">
      <w:pPr>
        <w:pStyle w:val="1"/>
        <w:spacing w:line="360" w:lineRule="auto"/>
      </w:pPr>
      <w:bookmarkStart w:id="16" w:name="_Toc92987342"/>
      <w:bookmarkStart w:id="17" w:name="_Toc529371304"/>
      <w:bookmarkStart w:id="18" w:name="_Toc108509713"/>
      <w:r>
        <w:lastRenderedPageBreak/>
        <w:t>5</w:t>
      </w:r>
      <w:r w:rsidR="00B234BA">
        <w:t xml:space="preserve">  </w:t>
      </w:r>
      <w:r w:rsidR="00F625F6" w:rsidRPr="00E84143">
        <w:rPr>
          <w:rFonts w:hint="eastAsia"/>
          <w:b w:val="0"/>
        </w:rPr>
        <w:t>地震作用与抗震验算</w:t>
      </w:r>
      <w:bookmarkEnd w:id="16"/>
      <w:bookmarkEnd w:id="18"/>
    </w:p>
    <w:p w14:paraId="5A420ACB" w14:textId="5B55C054" w:rsidR="00AB2FFE" w:rsidRDefault="00BB688A" w:rsidP="00AB2FFE">
      <w:pPr>
        <w:pStyle w:val="2"/>
        <w:spacing w:before="312" w:after="312" w:line="360" w:lineRule="auto"/>
      </w:pPr>
      <w:bookmarkStart w:id="19" w:name="_Toc92987343"/>
      <w:bookmarkStart w:id="20" w:name="_Toc108509714"/>
      <w:r w:rsidRPr="00E84143">
        <w:rPr>
          <w:b/>
        </w:rPr>
        <w:t>5</w:t>
      </w:r>
      <w:r w:rsidR="00AB2FFE" w:rsidRPr="00E84143">
        <w:rPr>
          <w:b/>
        </w:rPr>
        <w:t>.1</w:t>
      </w:r>
      <w:r w:rsidR="00AB2FFE" w:rsidRPr="00311155">
        <w:rPr>
          <w:rFonts w:hint="eastAsia"/>
        </w:rPr>
        <w:t xml:space="preserve"> </w:t>
      </w:r>
      <w:r w:rsidR="00AB2FFE" w:rsidRPr="00311155">
        <w:t xml:space="preserve"> </w:t>
      </w:r>
      <w:r w:rsidR="00AB2FFE">
        <w:rPr>
          <w:rFonts w:hint="eastAsia"/>
        </w:rPr>
        <w:t>一般规定</w:t>
      </w:r>
      <w:bookmarkEnd w:id="19"/>
      <w:bookmarkEnd w:id="20"/>
    </w:p>
    <w:p w14:paraId="4EB788AD" w14:textId="263C5ACE" w:rsidR="00FE2D19" w:rsidRDefault="00BB688A" w:rsidP="00613362">
      <w:pPr>
        <w:spacing w:line="312" w:lineRule="auto"/>
        <w:rPr>
          <w:color w:val="000000" w:themeColor="text1"/>
        </w:rPr>
      </w:pPr>
      <w:r>
        <w:rPr>
          <w:rFonts w:eastAsia="仿宋"/>
          <w:b/>
          <w:color w:val="000000" w:themeColor="text1"/>
          <w:szCs w:val="24"/>
        </w:rPr>
        <w:t>5</w:t>
      </w:r>
      <w:r w:rsidR="00FE2D19">
        <w:rPr>
          <w:rFonts w:eastAsia="仿宋"/>
          <w:b/>
          <w:color w:val="000000" w:themeColor="text1"/>
          <w:szCs w:val="24"/>
        </w:rPr>
        <w:t>.1.</w:t>
      </w:r>
      <w:r w:rsidR="006D5124">
        <w:rPr>
          <w:rFonts w:eastAsia="仿宋"/>
          <w:b/>
          <w:color w:val="000000" w:themeColor="text1"/>
          <w:szCs w:val="24"/>
        </w:rPr>
        <w:t>1</w:t>
      </w:r>
      <w:r w:rsidR="00FE2D19">
        <w:rPr>
          <w:rFonts w:eastAsia="仿宋"/>
          <w:b/>
          <w:color w:val="000000" w:themeColor="text1"/>
          <w:szCs w:val="24"/>
        </w:rPr>
        <w:t xml:space="preserve">  </w:t>
      </w:r>
      <w:r w:rsidR="00391427" w:rsidRPr="00391427">
        <w:rPr>
          <w:rFonts w:ascii="宋体" w:eastAsia="宋体" w:hAnsi="宋体" w:hint="eastAsia"/>
          <w:color w:val="000000" w:themeColor="text1"/>
          <w:szCs w:val="24"/>
        </w:rPr>
        <w:t>地下工程</w:t>
      </w:r>
      <w:r w:rsidR="00EE4DBF" w:rsidRPr="00EE4DBF">
        <w:rPr>
          <w:rFonts w:hint="eastAsia"/>
        </w:rPr>
        <w:t>抗震支吊架</w:t>
      </w:r>
      <w:r w:rsidR="00FE2D19">
        <w:rPr>
          <w:color w:val="000000" w:themeColor="text1"/>
        </w:rPr>
        <w:t>在地震中应对</w:t>
      </w:r>
      <w:r w:rsidR="00391427">
        <w:rPr>
          <w:rFonts w:hint="eastAsia"/>
          <w:color w:val="000000" w:themeColor="text1"/>
        </w:rPr>
        <w:t>建筑机电工程</w:t>
      </w:r>
      <w:r w:rsidR="008B3DE7">
        <w:rPr>
          <w:rFonts w:hint="eastAsia"/>
          <w:color w:val="000000" w:themeColor="text1"/>
        </w:rPr>
        <w:t>设施</w:t>
      </w:r>
      <w:r w:rsidR="00FE2D19">
        <w:rPr>
          <w:color w:val="000000" w:themeColor="text1"/>
        </w:rPr>
        <w:t>给予可靠保护，</w:t>
      </w:r>
      <w:r w:rsidR="00391427">
        <w:rPr>
          <w:rFonts w:hint="eastAsia"/>
          <w:color w:val="000000" w:themeColor="text1"/>
        </w:rPr>
        <w:t>并</w:t>
      </w:r>
      <w:r w:rsidR="00FE2D19">
        <w:rPr>
          <w:color w:val="000000" w:themeColor="text1"/>
        </w:rPr>
        <w:t>应能承受来自任意水平方向的地震作用</w:t>
      </w:r>
      <w:r w:rsidR="00FE2D19">
        <w:rPr>
          <w:rFonts w:hint="eastAsia"/>
          <w:color w:val="000000" w:themeColor="text1"/>
        </w:rPr>
        <w:t>。</w:t>
      </w:r>
    </w:p>
    <w:p w14:paraId="4F6D6564" w14:textId="77777777" w:rsidR="00680A56" w:rsidRDefault="00680A56" w:rsidP="00680A56">
      <w:pPr>
        <w:spacing w:line="312" w:lineRule="auto"/>
        <w:rPr>
          <w:color w:val="000000" w:themeColor="text1"/>
        </w:rPr>
      </w:pPr>
      <w:r w:rsidRPr="00E67773">
        <w:rPr>
          <w:rFonts w:hint="eastAsia"/>
          <w:color w:val="000000" w:themeColor="text1"/>
        </w:rPr>
        <w:t>【</w:t>
      </w:r>
      <w:r>
        <w:rPr>
          <w:rFonts w:hint="eastAsia"/>
          <w:color w:val="000000" w:themeColor="text1"/>
        </w:rPr>
        <w:t>条文说明</w:t>
      </w:r>
      <w:r w:rsidRPr="00E67773">
        <w:rPr>
          <w:rFonts w:hint="eastAsia"/>
          <w:color w:val="000000" w:themeColor="text1"/>
        </w:rPr>
        <w:t>】</w:t>
      </w:r>
    </w:p>
    <w:p w14:paraId="4EA136C0" w14:textId="04A4E69D" w:rsidR="00680A56" w:rsidRDefault="00680A56" w:rsidP="00680A56">
      <w:pPr>
        <w:spacing w:line="312" w:lineRule="auto"/>
        <w:rPr>
          <w:bCs/>
          <w:color w:val="000000" w:themeColor="text1"/>
        </w:rPr>
      </w:pPr>
      <w:r>
        <w:rPr>
          <w:color w:val="000000" w:themeColor="text1"/>
        </w:rPr>
        <w:t>5</w:t>
      </w:r>
      <w:r>
        <w:rPr>
          <w:rFonts w:hint="eastAsia"/>
          <w:color w:val="000000" w:themeColor="text1"/>
        </w:rPr>
        <w:t>.1.</w:t>
      </w:r>
      <w:r w:rsidR="006D5124">
        <w:rPr>
          <w:color w:val="000000" w:themeColor="text1"/>
        </w:rPr>
        <w:t>1</w:t>
      </w:r>
      <w:r>
        <w:rPr>
          <w:color w:val="000000" w:themeColor="text1"/>
        </w:rPr>
        <w:t xml:space="preserve">  </w:t>
      </w:r>
      <w:r w:rsidRPr="00680A56">
        <w:rPr>
          <w:rFonts w:ascii="仿宋" w:eastAsia="仿宋" w:hAnsi="仿宋" w:hint="eastAsia"/>
          <w:color w:val="000000" w:themeColor="text1"/>
        </w:rPr>
        <w:t>地震发生时</w:t>
      </w:r>
      <w:r>
        <w:rPr>
          <w:rFonts w:ascii="仿宋" w:eastAsia="仿宋" w:hAnsi="仿宋" w:hint="eastAsia"/>
          <w:color w:val="000000" w:themeColor="text1"/>
        </w:rPr>
        <w:t>地震作用是多方位的，因此要求</w:t>
      </w:r>
      <w:r w:rsidR="00EE4DBF" w:rsidRPr="00EE4DBF">
        <w:rPr>
          <w:rFonts w:ascii="仿宋" w:eastAsia="仿宋" w:hAnsi="仿宋" w:hint="eastAsia"/>
          <w:color w:val="000000" w:themeColor="text1"/>
        </w:rPr>
        <w:t>抗震支吊架</w:t>
      </w:r>
      <w:r>
        <w:rPr>
          <w:rFonts w:ascii="仿宋" w:eastAsia="仿宋" w:hAnsi="仿宋" w:hint="eastAsia"/>
          <w:color w:val="000000" w:themeColor="text1"/>
        </w:rPr>
        <w:t>在地震发生时能承受来自各方位的地震作用，才能保证建筑机电工程设施的安全。</w:t>
      </w:r>
    </w:p>
    <w:p w14:paraId="4A162FCC" w14:textId="28D061C9" w:rsidR="00304058" w:rsidRDefault="00304058" w:rsidP="00304058">
      <w:pPr>
        <w:rPr>
          <w:rFonts w:ascii="宋体" w:eastAsia="宋体" w:hAnsi="宋体" w:cs="Times New Roman"/>
          <w:szCs w:val="24"/>
        </w:rPr>
      </w:pPr>
      <w:r>
        <w:rPr>
          <w:rFonts w:eastAsia="仿宋" w:cs="Times New Roman" w:hint="eastAsia"/>
          <w:b/>
          <w:szCs w:val="24"/>
        </w:rPr>
        <w:t>5</w:t>
      </w:r>
      <w:r>
        <w:rPr>
          <w:rFonts w:eastAsia="仿宋" w:cs="Times New Roman"/>
          <w:b/>
          <w:szCs w:val="24"/>
        </w:rPr>
        <w:t>.1.</w:t>
      </w:r>
      <w:r w:rsidR="00F567FB">
        <w:rPr>
          <w:rFonts w:eastAsia="仿宋" w:cs="Times New Roman"/>
          <w:b/>
          <w:szCs w:val="24"/>
        </w:rPr>
        <w:t>2</w:t>
      </w:r>
      <w:r>
        <w:rPr>
          <w:rFonts w:eastAsia="仿宋" w:cs="Times New Roman"/>
          <w:b/>
          <w:szCs w:val="24"/>
        </w:rPr>
        <w:t xml:space="preserve">  </w:t>
      </w:r>
      <w:r w:rsidRPr="00304058">
        <w:rPr>
          <w:rFonts w:ascii="宋体" w:eastAsia="宋体" w:hAnsi="宋体" w:cs="Times New Roman" w:hint="eastAsia"/>
          <w:szCs w:val="24"/>
        </w:rPr>
        <w:t>建筑机电工程</w:t>
      </w:r>
      <w:r>
        <w:rPr>
          <w:rFonts w:ascii="宋体" w:eastAsia="宋体" w:hAnsi="宋体" w:cs="Times New Roman" w:hint="eastAsia"/>
          <w:szCs w:val="24"/>
        </w:rPr>
        <w:t>设施应根据所属地下建筑抗震要求、所属部位采用不同功能系数、类别系数进行</w:t>
      </w:r>
      <w:r w:rsidR="009F2197">
        <w:rPr>
          <w:rFonts w:ascii="宋体" w:eastAsia="宋体" w:hAnsi="宋体" w:cs="Times New Roman" w:hint="eastAsia"/>
          <w:szCs w:val="24"/>
        </w:rPr>
        <w:t>地震作用</w:t>
      </w:r>
      <w:r>
        <w:rPr>
          <w:rFonts w:ascii="宋体" w:eastAsia="宋体" w:hAnsi="宋体" w:cs="Times New Roman" w:hint="eastAsia"/>
          <w:szCs w:val="24"/>
        </w:rPr>
        <w:t>计算</w:t>
      </w:r>
      <w:r w:rsidR="009F2197">
        <w:rPr>
          <w:rFonts w:ascii="宋体" w:eastAsia="宋体" w:hAnsi="宋体" w:cs="Times New Roman" w:hint="eastAsia"/>
          <w:szCs w:val="24"/>
        </w:rPr>
        <w:t>。建筑机电工程设施</w:t>
      </w:r>
      <w:r w:rsidR="00483FC5">
        <w:rPr>
          <w:rFonts w:ascii="宋体" w:eastAsia="宋体" w:hAnsi="宋体" w:cs="Times New Roman" w:hint="eastAsia"/>
          <w:szCs w:val="24"/>
        </w:rPr>
        <w:t>或</w:t>
      </w:r>
      <w:r w:rsidR="009F2197">
        <w:rPr>
          <w:rFonts w:ascii="宋体" w:eastAsia="宋体" w:hAnsi="宋体" w:cs="Times New Roman" w:hint="eastAsia"/>
          <w:szCs w:val="24"/>
        </w:rPr>
        <w:t>构件的类别系数和功能系数可按</w:t>
      </w:r>
      <w:r w:rsidR="009F2197" w:rsidRPr="009F2197">
        <w:rPr>
          <w:rFonts w:eastAsia="宋体" w:cs="Times New Roman"/>
          <w:szCs w:val="24"/>
        </w:rPr>
        <w:t>表</w:t>
      </w:r>
      <w:r w:rsidR="009F2197" w:rsidRPr="009F2197">
        <w:rPr>
          <w:rFonts w:eastAsia="宋体" w:cs="Times New Roman"/>
          <w:szCs w:val="24"/>
        </w:rPr>
        <w:t>5.1.</w:t>
      </w:r>
      <w:r w:rsidR="00F567FB">
        <w:rPr>
          <w:rFonts w:eastAsia="宋体" w:cs="Times New Roman"/>
          <w:szCs w:val="24"/>
        </w:rPr>
        <w:t>2</w:t>
      </w:r>
      <w:r w:rsidR="009F2197">
        <w:rPr>
          <w:rFonts w:ascii="宋体" w:eastAsia="宋体" w:hAnsi="宋体" w:cs="Times New Roman" w:hint="eastAsia"/>
          <w:szCs w:val="24"/>
        </w:rPr>
        <w:t>的规定执行，并应符合下列规定：</w:t>
      </w:r>
    </w:p>
    <w:p w14:paraId="1B898D4F" w14:textId="2F58A4B5" w:rsidR="009F2197" w:rsidRPr="009F2197" w:rsidRDefault="009F2197" w:rsidP="009F2197">
      <w:pPr>
        <w:ind w:firstLine="480"/>
        <w:rPr>
          <w:rFonts w:eastAsia="宋体" w:cs="Times New Roman"/>
          <w:szCs w:val="24"/>
        </w:rPr>
      </w:pPr>
      <w:r w:rsidRPr="009F2197">
        <w:rPr>
          <w:rFonts w:eastAsia="宋体" w:cs="Times New Roman"/>
          <w:b/>
          <w:szCs w:val="24"/>
        </w:rPr>
        <w:t>1</w:t>
      </w:r>
      <w:r w:rsidRPr="009F2197">
        <w:rPr>
          <w:rFonts w:eastAsia="宋体" w:cs="Times New Roman"/>
          <w:szCs w:val="24"/>
        </w:rPr>
        <w:t xml:space="preserve">  </w:t>
      </w:r>
      <w:r w:rsidRPr="009F2197">
        <w:rPr>
          <w:rFonts w:eastAsia="宋体" w:cs="Times New Roman"/>
          <w:szCs w:val="24"/>
        </w:rPr>
        <w:t>高要求时，外观可能损坏但不影响使用功能和防火能力，可经受相连结构构件出现</w:t>
      </w:r>
      <w:r w:rsidRPr="009F2197">
        <w:rPr>
          <w:rFonts w:eastAsia="宋体" w:cs="Times New Roman"/>
          <w:szCs w:val="24"/>
        </w:rPr>
        <w:t>1.4</w:t>
      </w:r>
      <w:r w:rsidRPr="009F2197">
        <w:rPr>
          <w:rFonts w:eastAsia="宋体" w:cs="Times New Roman"/>
          <w:szCs w:val="24"/>
        </w:rPr>
        <w:t>倍以上设计挠度的变形，其功能系数不应小于</w:t>
      </w:r>
      <w:r w:rsidRPr="009F2197">
        <w:rPr>
          <w:rFonts w:eastAsia="宋体" w:cs="Times New Roman"/>
          <w:szCs w:val="24"/>
        </w:rPr>
        <w:t>1.4</w:t>
      </w:r>
      <w:r w:rsidRPr="009F2197">
        <w:rPr>
          <w:rFonts w:eastAsia="宋体" w:cs="Times New Roman"/>
          <w:szCs w:val="24"/>
        </w:rPr>
        <w:t>；</w:t>
      </w:r>
    </w:p>
    <w:p w14:paraId="4E4A0E5B" w14:textId="3B8110B9" w:rsidR="009F2197" w:rsidRPr="009F2197" w:rsidRDefault="009F2197" w:rsidP="009F2197">
      <w:pPr>
        <w:ind w:firstLine="480"/>
        <w:rPr>
          <w:rFonts w:eastAsia="宋体" w:cs="Times New Roman"/>
          <w:szCs w:val="24"/>
        </w:rPr>
      </w:pPr>
      <w:r w:rsidRPr="009F2197">
        <w:rPr>
          <w:rFonts w:eastAsia="宋体" w:cs="Times New Roman"/>
          <w:b/>
          <w:szCs w:val="24"/>
        </w:rPr>
        <w:t>2</w:t>
      </w:r>
      <w:r w:rsidRPr="009F2197">
        <w:rPr>
          <w:rFonts w:eastAsia="宋体" w:cs="Times New Roman"/>
          <w:szCs w:val="24"/>
        </w:rPr>
        <w:t xml:space="preserve">  </w:t>
      </w:r>
      <w:r w:rsidRPr="009F2197">
        <w:rPr>
          <w:rFonts w:eastAsia="宋体" w:cs="Times New Roman"/>
          <w:szCs w:val="24"/>
        </w:rPr>
        <w:t>中等要求时，使用功能基本正常或可很快恢复，耐火时间减少</w:t>
      </w:r>
      <w:r w:rsidRPr="009F2197">
        <w:rPr>
          <w:rFonts w:eastAsia="宋体" w:cs="Times New Roman"/>
          <w:szCs w:val="24"/>
        </w:rPr>
        <w:t>1/4,</w:t>
      </w:r>
      <w:r w:rsidRPr="009F2197">
        <w:rPr>
          <w:rFonts w:eastAsia="宋体" w:cs="Times New Roman"/>
          <w:szCs w:val="24"/>
        </w:rPr>
        <w:t>可经受相连结构构件出现设计挠度的变形，其功能系数应取</w:t>
      </w:r>
      <w:r w:rsidRPr="009F2197">
        <w:rPr>
          <w:rFonts w:eastAsia="宋体" w:cs="Times New Roman"/>
          <w:szCs w:val="24"/>
        </w:rPr>
        <w:t>1.0</w:t>
      </w:r>
      <w:r w:rsidRPr="009F2197">
        <w:rPr>
          <w:rFonts w:eastAsia="宋体" w:cs="Times New Roman"/>
          <w:szCs w:val="24"/>
        </w:rPr>
        <w:t>；</w:t>
      </w:r>
    </w:p>
    <w:p w14:paraId="616B5BB4" w14:textId="2C3E425B" w:rsidR="009F2197" w:rsidRDefault="009F2197" w:rsidP="009F2197">
      <w:pPr>
        <w:ind w:firstLine="480"/>
        <w:rPr>
          <w:rFonts w:eastAsia="宋体" w:cs="Times New Roman"/>
          <w:szCs w:val="24"/>
        </w:rPr>
      </w:pPr>
      <w:r w:rsidRPr="009F2197">
        <w:rPr>
          <w:rFonts w:eastAsia="宋体" w:cs="Times New Roman"/>
          <w:b/>
          <w:szCs w:val="24"/>
        </w:rPr>
        <w:t>3</w:t>
      </w:r>
      <w:r w:rsidRPr="009F2197">
        <w:rPr>
          <w:rFonts w:eastAsia="宋体" w:cs="Times New Roman"/>
          <w:szCs w:val="24"/>
        </w:rPr>
        <w:t xml:space="preserve">  </w:t>
      </w:r>
      <w:r w:rsidRPr="009F2197">
        <w:rPr>
          <w:rFonts w:eastAsia="宋体" w:cs="Times New Roman"/>
          <w:szCs w:val="24"/>
        </w:rPr>
        <w:t>一般要求时，多数构件基本处于原位，但系统可能损坏，需修理才能恢复功能，耐火时间明显降低，只能经受相连结构构件出现</w:t>
      </w:r>
      <w:r w:rsidRPr="009F2197">
        <w:rPr>
          <w:rFonts w:eastAsia="宋体" w:cs="Times New Roman"/>
          <w:szCs w:val="24"/>
        </w:rPr>
        <w:t>0.6</w:t>
      </w:r>
      <w:r w:rsidRPr="009F2197">
        <w:rPr>
          <w:rFonts w:eastAsia="宋体" w:cs="Times New Roman"/>
          <w:szCs w:val="24"/>
        </w:rPr>
        <w:t>倍设计挠度的变形，其功能系数应取</w:t>
      </w:r>
      <w:r w:rsidRPr="009F2197">
        <w:rPr>
          <w:rFonts w:eastAsia="宋体" w:cs="Times New Roman"/>
          <w:szCs w:val="24"/>
        </w:rPr>
        <w:t>0.6</w:t>
      </w:r>
      <w:r w:rsidRPr="009F2197">
        <w:rPr>
          <w:rFonts w:eastAsia="宋体" w:cs="Times New Roman"/>
          <w:szCs w:val="24"/>
        </w:rPr>
        <w:t>。</w:t>
      </w:r>
    </w:p>
    <w:p w14:paraId="504AC368" w14:textId="4A52BDEC" w:rsidR="009F2197" w:rsidRDefault="009F2197" w:rsidP="009F2197">
      <w:pPr>
        <w:jc w:val="center"/>
        <w:rPr>
          <w:rFonts w:ascii="黑体" w:eastAsia="黑体" w:hAnsi="黑体"/>
          <w:bCs/>
          <w:color w:val="000000"/>
          <w:sz w:val="21"/>
          <w:szCs w:val="21"/>
          <w:lang w:val="zh-CN"/>
        </w:rPr>
      </w:pPr>
      <w:r w:rsidRPr="00D836C7">
        <w:rPr>
          <w:rFonts w:ascii="黑体" w:eastAsia="黑体" w:hAnsi="黑体" w:hint="eastAsia"/>
          <w:bCs/>
          <w:color w:val="000000"/>
          <w:sz w:val="21"/>
          <w:szCs w:val="21"/>
          <w:lang w:val="zh-CN"/>
        </w:rPr>
        <w:t>表</w:t>
      </w:r>
      <w:r>
        <w:rPr>
          <w:b/>
          <w:sz w:val="21"/>
          <w:szCs w:val="21"/>
        </w:rPr>
        <w:t>5</w:t>
      </w:r>
      <w:r w:rsidRPr="00C903FB">
        <w:rPr>
          <w:b/>
          <w:sz w:val="21"/>
          <w:szCs w:val="21"/>
        </w:rPr>
        <w:t>.</w:t>
      </w:r>
      <w:r>
        <w:rPr>
          <w:b/>
          <w:sz w:val="21"/>
          <w:szCs w:val="21"/>
        </w:rPr>
        <w:t>1.</w:t>
      </w:r>
      <w:r w:rsidR="00F567FB">
        <w:rPr>
          <w:b/>
          <w:sz w:val="21"/>
          <w:szCs w:val="21"/>
        </w:rPr>
        <w:t>2</w:t>
      </w:r>
      <w:r>
        <w:rPr>
          <w:rFonts w:ascii="黑体" w:eastAsia="黑体" w:hAnsi="黑体"/>
          <w:bCs/>
          <w:color w:val="000000"/>
          <w:sz w:val="21"/>
          <w:szCs w:val="21"/>
          <w:lang w:val="zh-CN"/>
        </w:rPr>
        <w:t xml:space="preserve">  </w:t>
      </w:r>
      <w:r>
        <w:rPr>
          <w:rFonts w:ascii="黑体" w:eastAsia="黑体" w:hAnsi="黑体" w:hint="eastAsia"/>
          <w:bCs/>
          <w:color w:val="000000"/>
          <w:sz w:val="21"/>
          <w:szCs w:val="21"/>
          <w:lang w:val="zh-CN"/>
        </w:rPr>
        <w:t>建筑机电工程</w:t>
      </w:r>
      <w:r w:rsidRPr="00722E46">
        <w:rPr>
          <w:rFonts w:ascii="黑体" w:eastAsia="黑体" w:hAnsi="黑体" w:hint="eastAsia"/>
          <w:bCs/>
          <w:color w:val="000000"/>
          <w:sz w:val="21"/>
          <w:szCs w:val="21"/>
          <w:lang w:val="zh-CN"/>
        </w:rPr>
        <w:t>设施</w:t>
      </w:r>
      <w:r w:rsidR="00170C58">
        <w:rPr>
          <w:rFonts w:ascii="黑体" w:eastAsia="黑体" w:hAnsi="黑体" w:hint="eastAsia"/>
          <w:bCs/>
          <w:color w:val="000000"/>
          <w:sz w:val="21"/>
          <w:szCs w:val="21"/>
          <w:lang w:val="zh-CN"/>
        </w:rPr>
        <w:t>构件</w:t>
      </w:r>
      <w:r>
        <w:rPr>
          <w:rFonts w:ascii="黑体" w:eastAsia="黑体" w:hAnsi="黑体" w:hint="eastAsia"/>
          <w:bCs/>
          <w:color w:val="000000"/>
          <w:sz w:val="21"/>
          <w:szCs w:val="21"/>
          <w:lang w:val="zh-CN"/>
        </w:rPr>
        <w:t>的</w:t>
      </w:r>
      <w:r w:rsidRPr="00D836C7">
        <w:rPr>
          <w:rFonts w:ascii="黑体" w:eastAsia="黑体" w:hAnsi="黑体"/>
          <w:bCs/>
          <w:color w:val="000000"/>
          <w:sz w:val="21"/>
          <w:szCs w:val="21"/>
          <w:lang w:val="zh-CN"/>
        </w:rPr>
        <w:t>类别系数和</w:t>
      </w:r>
      <w:r w:rsidRPr="00D836C7">
        <w:rPr>
          <w:rFonts w:ascii="黑体" w:eastAsia="黑体" w:hAnsi="黑体" w:hint="eastAsia"/>
          <w:bCs/>
          <w:color w:val="000000"/>
          <w:sz w:val="21"/>
          <w:szCs w:val="21"/>
          <w:lang w:val="zh-CN"/>
        </w:rPr>
        <w:t>功能</w:t>
      </w:r>
      <w:r w:rsidRPr="00D836C7">
        <w:rPr>
          <w:rFonts w:ascii="黑体" w:eastAsia="黑体" w:hAnsi="黑体"/>
          <w:bCs/>
          <w:color w:val="000000"/>
          <w:sz w:val="21"/>
          <w:szCs w:val="21"/>
          <w:lang w:val="zh-CN"/>
        </w:rPr>
        <w:t>系数</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953"/>
        <w:gridCol w:w="1134"/>
        <w:gridCol w:w="1134"/>
        <w:gridCol w:w="1134"/>
        <w:gridCol w:w="1119"/>
      </w:tblGrid>
      <w:tr w:rsidR="009F2197" w:rsidRPr="003B0FA9" w14:paraId="28C9DE71" w14:textId="77777777" w:rsidTr="000F6085">
        <w:trPr>
          <w:trHeight w:val="477"/>
        </w:trPr>
        <w:tc>
          <w:tcPr>
            <w:tcW w:w="2332" w:type="pct"/>
            <w:vMerge w:val="restart"/>
            <w:vAlign w:val="center"/>
          </w:tcPr>
          <w:p w14:paraId="5F374A37" w14:textId="77777777" w:rsidR="009F2197" w:rsidRPr="003B0FA9" w:rsidRDefault="009F2197" w:rsidP="000F6085">
            <w:pPr>
              <w:snapToGrid w:val="0"/>
              <w:spacing w:line="240" w:lineRule="auto"/>
              <w:jc w:val="center"/>
              <w:rPr>
                <w:bCs/>
                <w:color w:val="000000"/>
                <w:sz w:val="21"/>
                <w:szCs w:val="21"/>
                <w:lang w:val="zh-CN"/>
              </w:rPr>
            </w:pPr>
            <w:r w:rsidRPr="003B0FA9">
              <w:rPr>
                <w:rFonts w:hint="eastAsia"/>
                <w:bCs/>
                <w:color w:val="000000"/>
                <w:sz w:val="21"/>
                <w:szCs w:val="21"/>
                <w:lang w:val="zh-CN"/>
              </w:rPr>
              <w:t>构件</w:t>
            </w:r>
            <w:r w:rsidRPr="003B0FA9">
              <w:rPr>
                <w:bCs/>
                <w:color w:val="000000"/>
                <w:sz w:val="21"/>
                <w:szCs w:val="21"/>
                <w:lang w:val="zh-CN"/>
              </w:rPr>
              <w:t>、部件所属系统</w:t>
            </w:r>
          </w:p>
        </w:tc>
        <w:tc>
          <w:tcPr>
            <w:tcW w:w="669" w:type="pct"/>
            <w:vMerge w:val="restart"/>
            <w:vAlign w:val="center"/>
          </w:tcPr>
          <w:p w14:paraId="67270D39" w14:textId="77777777" w:rsidR="009F2197" w:rsidRPr="003B0FA9" w:rsidRDefault="009F2197" w:rsidP="000F6085">
            <w:pPr>
              <w:snapToGrid w:val="0"/>
              <w:spacing w:line="240" w:lineRule="auto"/>
              <w:jc w:val="center"/>
              <w:rPr>
                <w:bCs/>
                <w:color w:val="000000"/>
                <w:sz w:val="21"/>
                <w:szCs w:val="21"/>
                <w:lang w:val="zh-CN"/>
              </w:rPr>
            </w:pPr>
            <w:r w:rsidRPr="003B0FA9">
              <w:rPr>
                <w:rFonts w:hint="eastAsia"/>
                <w:bCs/>
                <w:color w:val="000000"/>
                <w:sz w:val="21"/>
                <w:szCs w:val="21"/>
                <w:lang w:val="zh-CN"/>
              </w:rPr>
              <w:t>类别</w:t>
            </w:r>
            <w:r w:rsidRPr="003B0FA9">
              <w:rPr>
                <w:bCs/>
                <w:color w:val="000000"/>
                <w:sz w:val="21"/>
                <w:szCs w:val="21"/>
                <w:lang w:val="zh-CN"/>
              </w:rPr>
              <w:t>系数</w:t>
            </w:r>
          </w:p>
        </w:tc>
        <w:tc>
          <w:tcPr>
            <w:tcW w:w="1998" w:type="pct"/>
            <w:gridSpan w:val="3"/>
            <w:vAlign w:val="center"/>
          </w:tcPr>
          <w:p w14:paraId="60333D77" w14:textId="77777777" w:rsidR="009F2197" w:rsidRPr="003B0FA9" w:rsidRDefault="009F2197" w:rsidP="000F6085">
            <w:pPr>
              <w:snapToGrid w:val="0"/>
              <w:spacing w:line="240" w:lineRule="auto"/>
              <w:jc w:val="center"/>
              <w:rPr>
                <w:bCs/>
                <w:color w:val="000000"/>
                <w:sz w:val="21"/>
                <w:szCs w:val="21"/>
                <w:lang w:val="zh-CN"/>
              </w:rPr>
            </w:pPr>
            <w:r w:rsidRPr="003B0FA9">
              <w:rPr>
                <w:rFonts w:hint="eastAsia"/>
                <w:bCs/>
                <w:color w:val="000000"/>
                <w:sz w:val="21"/>
                <w:szCs w:val="21"/>
                <w:lang w:val="zh-CN"/>
              </w:rPr>
              <w:t>功能</w:t>
            </w:r>
            <w:r w:rsidRPr="003B0FA9">
              <w:rPr>
                <w:bCs/>
                <w:color w:val="000000"/>
                <w:sz w:val="21"/>
                <w:szCs w:val="21"/>
                <w:lang w:val="zh-CN"/>
              </w:rPr>
              <w:t>系数</w:t>
            </w:r>
          </w:p>
        </w:tc>
      </w:tr>
      <w:tr w:rsidR="009F2197" w:rsidRPr="003B0FA9" w14:paraId="1E558F22" w14:textId="77777777" w:rsidTr="000F6085">
        <w:trPr>
          <w:trHeight w:val="454"/>
        </w:trPr>
        <w:tc>
          <w:tcPr>
            <w:tcW w:w="2332" w:type="pct"/>
            <w:vMerge/>
            <w:vAlign w:val="center"/>
          </w:tcPr>
          <w:p w14:paraId="63675137" w14:textId="77777777" w:rsidR="009F2197" w:rsidRPr="003B0FA9" w:rsidRDefault="009F2197" w:rsidP="000F6085">
            <w:pPr>
              <w:snapToGrid w:val="0"/>
              <w:spacing w:line="240" w:lineRule="auto"/>
              <w:jc w:val="center"/>
              <w:rPr>
                <w:bCs/>
                <w:color w:val="000000"/>
                <w:sz w:val="21"/>
                <w:szCs w:val="21"/>
                <w:lang w:val="zh-CN"/>
              </w:rPr>
            </w:pPr>
          </w:p>
        </w:tc>
        <w:tc>
          <w:tcPr>
            <w:tcW w:w="669" w:type="pct"/>
            <w:vMerge/>
            <w:vAlign w:val="center"/>
          </w:tcPr>
          <w:p w14:paraId="0DA3A5B7" w14:textId="77777777" w:rsidR="009F2197" w:rsidRPr="003B0FA9" w:rsidRDefault="009F2197" w:rsidP="000F6085">
            <w:pPr>
              <w:snapToGrid w:val="0"/>
              <w:spacing w:line="240" w:lineRule="auto"/>
              <w:jc w:val="center"/>
              <w:rPr>
                <w:bCs/>
                <w:color w:val="000000"/>
                <w:sz w:val="21"/>
                <w:szCs w:val="21"/>
                <w:lang w:val="zh-CN"/>
              </w:rPr>
            </w:pPr>
          </w:p>
        </w:tc>
        <w:tc>
          <w:tcPr>
            <w:tcW w:w="669" w:type="pct"/>
            <w:vAlign w:val="center"/>
          </w:tcPr>
          <w:p w14:paraId="5A192530" w14:textId="77777777" w:rsidR="009F2197" w:rsidRPr="003B0FA9" w:rsidRDefault="009F2197" w:rsidP="000F6085">
            <w:pPr>
              <w:snapToGrid w:val="0"/>
              <w:spacing w:line="240" w:lineRule="auto"/>
              <w:jc w:val="center"/>
              <w:rPr>
                <w:bCs/>
                <w:color w:val="000000"/>
                <w:sz w:val="21"/>
                <w:szCs w:val="21"/>
                <w:lang w:val="zh-CN"/>
              </w:rPr>
            </w:pPr>
            <w:r w:rsidRPr="003B0FA9">
              <w:rPr>
                <w:rFonts w:hint="eastAsia"/>
                <w:bCs/>
                <w:color w:val="000000"/>
                <w:sz w:val="21"/>
                <w:szCs w:val="21"/>
                <w:lang w:val="zh-CN"/>
              </w:rPr>
              <w:t>甲类</w:t>
            </w:r>
            <w:r w:rsidRPr="003B0FA9">
              <w:rPr>
                <w:bCs/>
                <w:color w:val="000000"/>
                <w:sz w:val="21"/>
                <w:szCs w:val="21"/>
                <w:lang w:val="zh-CN"/>
              </w:rPr>
              <w:t>建筑</w:t>
            </w:r>
          </w:p>
        </w:tc>
        <w:tc>
          <w:tcPr>
            <w:tcW w:w="669" w:type="pct"/>
            <w:vAlign w:val="center"/>
          </w:tcPr>
          <w:p w14:paraId="11B475C3" w14:textId="77777777" w:rsidR="009F2197" w:rsidRPr="003B0FA9" w:rsidRDefault="009F2197" w:rsidP="000F6085">
            <w:pPr>
              <w:snapToGrid w:val="0"/>
              <w:spacing w:line="240" w:lineRule="auto"/>
              <w:jc w:val="center"/>
              <w:rPr>
                <w:bCs/>
                <w:color w:val="000000"/>
                <w:sz w:val="21"/>
                <w:szCs w:val="21"/>
                <w:lang w:val="zh-CN"/>
              </w:rPr>
            </w:pPr>
            <w:r w:rsidRPr="003B0FA9">
              <w:rPr>
                <w:rFonts w:hint="eastAsia"/>
                <w:bCs/>
                <w:color w:val="000000"/>
                <w:sz w:val="21"/>
                <w:szCs w:val="21"/>
                <w:lang w:val="zh-CN"/>
              </w:rPr>
              <w:t>乙类</w:t>
            </w:r>
            <w:r w:rsidRPr="003B0FA9">
              <w:rPr>
                <w:bCs/>
                <w:color w:val="000000"/>
                <w:sz w:val="21"/>
                <w:szCs w:val="21"/>
                <w:lang w:val="zh-CN"/>
              </w:rPr>
              <w:t>建筑</w:t>
            </w:r>
          </w:p>
        </w:tc>
        <w:tc>
          <w:tcPr>
            <w:tcW w:w="660" w:type="pct"/>
            <w:vAlign w:val="center"/>
          </w:tcPr>
          <w:p w14:paraId="53166CB7" w14:textId="77777777" w:rsidR="009F2197" w:rsidRPr="003B0FA9" w:rsidRDefault="009F2197" w:rsidP="000F6085">
            <w:pPr>
              <w:snapToGrid w:val="0"/>
              <w:spacing w:line="240" w:lineRule="auto"/>
              <w:jc w:val="center"/>
              <w:rPr>
                <w:bCs/>
                <w:color w:val="000000"/>
                <w:sz w:val="21"/>
                <w:szCs w:val="21"/>
                <w:lang w:val="zh-CN"/>
              </w:rPr>
            </w:pPr>
            <w:r w:rsidRPr="003B0FA9">
              <w:rPr>
                <w:rFonts w:hint="eastAsia"/>
                <w:bCs/>
                <w:color w:val="000000"/>
                <w:sz w:val="21"/>
                <w:szCs w:val="21"/>
                <w:lang w:val="zh-CN"/>
              </w:rPr>
              <w:t>丙类</w:t>
            </w:r>
            <w:r w:rsidRPr="003B0FA9">
              <w:rPr>
                <w:bCs/>
                <w:color w:val="000000"/>
                <w:sz w:val="21"/>
                <w:szCs w:val="21"/>
                <w:lang w:val="zh-CN"/>
              </w:rPr>
              <w:t>建筑</w:t>
            </w:r>
          </w:p>
        </w:tc>
      </w:tr>
      <w:tr w:rsidR="009F2197" w:rsidRPr="003B0FA9" w14:paraId="5F85BCAA" w14:textId="77777777" w:rsidTr="000F6085">
        <w:trPr>
          <w:trHeight w:val="397"/>
        </w:trPr>
        <w:tc>
          <w:tcPr>
            <w:tcW w:w="2332" w:type="pct"/>
            <w:vAlign w:val="center"/>
          </w:tcPr>
          <w:p w14:paraId="5360DF58" w14:textId="77777777" w:rsidR="009F2197" w:rsidRPr="003B0FA9" w:rsidRDefault="009F2197" w:rsidP="000F6085">
            <w:pPr>
              <w:snapToGrid w:val="0"/>
              <w:spacing w:line="240" w:lineRule="auto"/>
              <w:rPr>
                <w:bCs/>
                <w:color w:val="000000"/>
                <w:sz w:val="21"/>
                <w:szCs w:val="21"/>
                <w:lang w:val="zh-CN"/>
              </w:rPr>
            </w:pPr>
            <w:r w:rsidRPr="003B0FA9">
              <w:rPr>
                <w:rFonts w:hAnsi="宋体" w:cs="宋体" w:hint="eastAsia"/>
                <w:sz w:val="21"/>
                <w:szCs w:val="21"/>
              </w:rPr>
              <w:t>消防系统、燃气及其它气体系统；</w:t>
            </w:r>
            <w:r w:rsidRPr="003B0FA9">
              <w:rPr>
                <w:rFonts w:hint="eastAsia"/>
                <w:kern w:val="0"/>
                <w:sz w:val="21"/>
                <w:szCs w:val="21"/>
              </w:rPr>
              <w:t>应急电源的主控系统、发电机，冷冻机等</w:t>
            </w:r>
          </w:p>
        </w:tc>
        <w:tc>
          <w:tcPr>
            <w:tcW w:w="669" w:type="pct"/>
            <w:vAlign w:val="center"/>
          </w:tcPr>
          <w:p w14:paraId="4665248F" w14:textId="77777777" w:rsidR="009F2197" w:rsidRPr="003B0FA9" w:rsidRDefault="009F2197" w:rsidP="000F6085">
            <w:pPr>
              <w:snapToGrid w:val="0"/>
              <w:spacing w:line="240" w:lineRule="auto"/>
              <w:jc w:val="center"/>
              <w:rPr>
                <w:bCs/>
                <w:color w:val="000000"/>
                <w:sz w:val="21"/>
                <w:szCs w:val="21"/>
                <w:lang w:val="zh-CN"/>
              </w:rPr>
            </w:pPr>
            <w:r w:rsidRPr="003B0FA9">
              <w:rPr>
                <w:rFonts w:hint="eastAsia"/>
                <w:kern w:val="0"/>
                <w:sz w:val="21"/>
                <w:szCs w:val="21"/>
              </w:rPr>
              <w:t>1.0</w:t>
            </w:r>
          </w:p>
        </w:tc>
        <w:tc>
          <w:tcPr>
            <w:tcW w:w="669" w:type="pct"/>
            <w:vAlign w:val="center"/>
          </w:tcPr>
          <w:p w14:paraId="313869E0" w14:textId="77777777" w:rsidR="009F2197" w:rsidRPr="003B0FA9" w:rsidRDefault="009F2197" w:rsidP="000F6085">
            <w:pPr>
              <w:snapToGrid w:val="0"/>
              <w:spacing w:line="240" w:lineRule="auto"/>
              <w:jc w:val="center"/>
              <w:rPr>
                <w:bCs/>
                <w:color w:val="000000"/>
                <w:sz w:val="21"/>
                <w:szCs w:val="21"/>
                <w:lang w:val="zh-CN"/>
              </w:rPr>
            </w:pPr>
            <w:r w:rsidRPr="003B0FA9">
              <w:rPr>
                <w:rFonts w:hint="eastAsia"/>
                <w:kern w:val="0"/>
                <w:sz w:val="21"/>
                <w:szCs w:val="21"/>
              </w:rPr>
              <w:t>2.0</w:t>
            </w:r>
          </w:p>
        </w:tc>
        <w:tc>
          <w:tcPr>
            <w:tcW w:w="669" w:type="pct"/>
            <w:vAlign w:val="center"/>
          </w:tcPr>
          <w:p w14:paraId="5C428DBD" w14:textId="77777777" w:rsidR="009F2197" w:rsidRPr="003B0FA9" w:rsidRDefault="009F2197" w:rsidP="000F6085">
            <w:pPr>
              <w:snapToGrid w:val="0"/>
              <w:spacing w:line="240" w:lineRule="auto"/>
              <w:jc w:val="center"/>
              <w:rPr>
                <w:bCs/>
                <w:color w:val="000000"/>
                <w:sz w:val="21"/>
                <w:szCs w:val="21"/>
                <w:lang w:val="zh-CN"/>
              </w:rPr>
            </w:pPr>
            <w:r w:rsidRPr="003B0FA9">
              <w:rPr>
                <w:rFonts w:hint="eastAsia"/>
                <w:kern w:val="0"/>
                <w:sz w:val="21"/>
                <w:szCs w:val="21"/>
              </w:rPr>
              <w:t>1.4</w:t>
            </w:r>
          </w:p>
        </w:tc>
        <w:tc>
          <w:tcPr>
            <w:tcW w:w="660" w:type="pct"/>
            <w:vAlign w:val="center"/>
          </w:tcPr>
          <w:p w14:paraId="004483ED" w14:textId="77777777" w:rsidR="009F2197" w:rsidRPr="003B0FA9" w:rsidRDefault="009F2197" w:rsidP="000F6085">
            <w:pPr>
              <w:snapToGrid w:val="0"/>
              <w:spacing w:line="240" w:lineRule="auto"/>
              <w:jc w:val="center"/>
              <w:rPr>
                <w:bCs/>
                <w:color w:val="000000"/>
                <w:sz w:val="21"/>
                <w:szCs w:val="21"/>
                <w:lang w:val="zh-CN"/>
              </w:rPr>
            </w:pPr>
            <w:r w:rsidRPr="003B0FA9">
              <w:rPr>
                <w:rFonts w:hint="eastAsia"/>
                <w:kern w:val="0"/>
                <w:sz w:val="21"/>
                <w:szCs w:val="21"/>
              </w:rPr>
              <w:t>1.4</w:t>
            </w:r>
          </w:p>
        </w:tc>
      </w:tr>
      <w:tr w:rsidR="009F2197" w:rsidRPr="003B0FA9" w14:paraId="3E5CC689" w14:textId="77777777" w:rsidTr="000F6085">
        <w:trPr>
          <w:trHeight w:val="645"/>
        </w:trPr>
        <w:tc>
          <w:tcPr>
            <w:tcW w:w="2332" w:type="pct"/>
            <w:tcBorders>
              <w:bottom w:val="single" w:sz="4" w:space="0" w:color="auto"/>
            </w:tcBorders>
            <w:vAlign w:val="center"/>
          </w:tcPr>
          <w:p w14:paraId="28A3ADFC" w14:textId="77777777" w:rsidR="009F2197" w:rsidRPr="003B0FA9" w:rsidRDefault="009F2197" w:rsidP="000F6085">
            <w:pPr>
              <w:snapToGrid w:val="0"/>
              <w:spacing w:line="240" w:lineRule="auto"/>
              <w:rPr>
                <w:bCs/>
                <w:color w:val="000000"/>
                <w:sz w:val="21"/>
                <w:szCs w:val="21"/>
                <w:lang w:val="zh-CN"/>
              </w:rPr>
            </w:pPr>
            <w:r w:rsidRPr="003B0FA9">
              <w:rPr>
                <w:rFonts w:hint="eastAsia"/>
                <w:kern w:val="0"/>
                <w:sz w:val="21"/>
                <w:szCs w:val="21"/>
              </w:rPr>
              <w:t>电梯的支承结构，导轨、支架，轿箱导向构件等</w:t>
            </w:r>
          </w:p>
        </w:tc>
        <w:tc>
          <w:tcPr>
            <w:tcW w:w="669" w:type="pct"/>
            <w:tcBorders>
              <w:bottom w:val="single" w:sz="4" w:space="0" w:color="auto"/>
            </w:tcBorders>
            <w:vAlign w:val="center"/>
          </w:tcPr>
          <w:p w14:paraId="2A5677D0" w14:textId="77777777" w:rsidR="009F2197" w:rsidRPr="003B0FA9" w:rsidRDefault="009F2197" w:rsidP="000F6085">
            <w:pPr>
              <w:snapToGrid w:val="0"/>
              <w:spacing w:line="240" w:lineRule="auto"/>
              <w:jc w:val="center"/>
              <w:rPr>
                <w:bCs/>
                <w:color w:val="000000"/>
                <w:sz w:val="21"/>
                <w:szCs w:val="21"/>
                <w:lang w:val="zh-CN"/>
              </w:rPr>
            </w:pPr>
            <w:r w:rsidRPr="003B0FA9">
              <w:rPr>
                <w:rFonts w:hint="eastAsia"/>
                <w:kern w:val="0"/>
                <w:sz w:val="21"/>
                <w:szCs w:val="21"/>
              </w:rPr>
              <w:t>1.0</w:t>
            </w:r>
          </w:p>
        </w:tc>
        <w:tc>
          <w:tcPr>
            <w:tcW w:w="669" w:type="pct"/>
            <w:tcBorders>
              <w:bottom w:val="single" w:sz="4" w:space="0" w:color="auto"/>
            </w:tcBorders>
            <w:vAlign w:val="center"/>
          </w:tcPr>
          <w:p w14:paraId="523F232E" w14:textId="77777777" w:rsidR="009F2197" w:rsidRPr="003B0FA9" w:rsidRDefault="009F2197" w:rsidP="000F6085">
            <w:pPr>
              <w:snapToGrid w:val="0"/>
              <w:spacing w:line="240" w:lineRule="auto"/>
              <w:jc w:val="center"/>
              <w:rPr>
                <w:bCs/>
                <w:color w:val="000000"/>
                <w:sz w:val="21"/>
                <w:szCs w:val="21"/>
                <w:lang w:val="zh-CN"/>
              </w:rPr>
            </w:pPr>
            <w:r w:rsidRPr="003B0FA9">
              <w:rPr>
                <w:rFonts w:hint="eastAsia"/>
                <w:kern w:val="0"/>
                <w:sz w:val="21"/>
                <w:szCs w:val="21"/>
              </w:rPr>
              <w:t>1.4</w:t>
            </w:r>
          </w:p>
        </w:tc>
        <w:tc>
          <w:tcPr>
            <w:tcW w:w="669" w:type="pct"/>
            <w:tcBorders>
              <w:bottom w:val="single" w:sz="4" w:space="0" w:color="auto"/>
            </w:tcBorders>
            <w:vAlign w:val="center"/>
          </w:tcPr>
          <w:p w14:paraId="5B357387" w14:textId="77777777" w:rsidR="009F2197" w:rsidRPr="003B0FA9" w:rsidRDefault="009F2197" w:rsidP="000F6085">
            <w:pPr>
              <w:snapToGrid w:val="0"/>
              <w:spacing w:line="240" w:lineRule="auto"/>
              <w:jc w:val="center"/>
              <w:rPr>
                <w:bCs/>
                <w:color w:val="000000"/>
                <w:sz w:val="21"/>
                <w:szCs w:val="21"/>
                <w:lang w:val="zh-CN"/>
              </w:rPr>
            </w:pPr>
            <w:r w:rsidRPr="003B0FA9">
              <w:rPr>
                <w:rFonts w:hint="eastAsia"/>
                <w:kern w:val="0"/>
                <w:sz w:val="21"/>
                <w:szCs w:val="21"/>
              </w:rPr>
              <w:t>1.0</w:t>
            </w:r>
          </w:p>
        </w:tc>
        <w:tc>
          <w:tcPr>
            <w:tcW w:w="660" w:type="pct"/>
            <w:tcBorders>
              <w:bottom w:val="single" w:sz="4" w:space="0" w:color="auto"/>
            </w:tcBorders>
            <w:vAlign w:val="center"/>
          </w:tcPr>
          <w:p w14:paraId="2C9DD763" w14:textId="77777777" w:rsidR="009F2197" w:rsidRPr="003B0FA9" w:rsidRDefault="009F2197" w:rsidP="000F6085">
            <w:pPr>
              <w:snapToGrid w:val="0"/>
              <w:spacing w:line="240" w:lineRule="auto"/>
              <w:jc w:val="center"/>
              <w:rPr>
                <w:bCs/>
                <w:color w:val="000000"/>
                <w:sz w:val="21"/>
                <w:szCs w:val="21"/>
                <w:lang w:val="zh-CN"/>
              </w:rPr>
            </w:pPr>
            <w:r w:rsidRPr="003B0FA9">
              <w:rPr>
                <w:rFonts w:hint="eastAsia"/>
                <w:kern w:val="0"/>
                <w:sz w:val="21"/>
                <w:szCs w:val="21"/>
              </w:rPr>
              <w:t>1.0</w:t>
            </w:r>
          </w:p>
        </w:tc>
      </w:tr>
      <w:tr w:rsidR="009F2197" w:rsidRPr="003B0FA9" w14:paraId="45116DA2" w14:textId="77777777" w:rsidTr="000F6085">
        <w:trPr>
          <w:trHeight w:val="319"/>
        </w:trPr>
        <w:tc>
          <w:tcPr>
            <w:tcW w:w="2332" w:type="pct"/>
            <w:tcBorders>
              <w:top w:val="single" w:sz="4" w:space="0" w:color="auto"/>
              <w:bottom w:val="single" w:sz="4" w:space="0" w:color="auto"/>
            </w:tcBorders>
            <w:vAlign w:val="center"/>
          </w:tcPr>
          <w:p w14:paraId="083939E2" w14:textId="77777777" w:rsidR="009F2197" w:rsidRPr="003B0FA9" w:rsidRDefault="009F2197" w:rsidP="000F6085">
            <w:pPr>
              <w:snapToGrid w:val="0"/>
              <w:spacing w:line="240" w:lineRule="auto"/>
              <w:rPr>
                <w:bCs/>
                <w:color w:val="000000"/>
                <w:sz w:val="21"/>
                <w:szCs w:val="21"/>
                <w:lang w:val="zh-CN"/>
              </w:rPr>
            </w:pPr>
            <w:r w:rsidRPr="003B0FA9">
              <w:rPr>
                <w:rFonts w:hint="eastAsia"/>
                <w:kern w:val="0"/>
                <w:sz w:val="21"/>
                <w:szCs w:val="21"/>
              </w:rPr>
              <w:t>悬挂式或摇摆式灯具，</w:t>
            </w:r>
            <w:r w:rsidRPr="003B0FA9">
              <w:rPr>
                <w:rFonts w:hAnsi="宋体" w:cs="宋体" w:hint="eastAsia"/>
                <w:sz w:val="21"/>
                <w:szCs w:val="21"/>
              </w:rPr>
              <w:t>给排水管道、通风空调管道及电缆桥架</w:t>
            </w:r>
          </w:p>
        </w:tc>
        <w:tc>
          <w:tcPr>
            <w:tcW w:w="669" w:type="pct"/>
            <w:tcBorders>
              <w:top w:val="single" w:sz="4" w:space="0" w:color="auto"/>
              <w:bottom w:val="single" w:sz="4" w:space="0" w:color="auto"/>
            </w:tcBorders>
            <w:vAlign w:val="center"/>
          </w:tcPr>
          <w:p w14:paraId="166E4ADA" w14:textId="77777777" w:rsidR="009F2197" w:rsidRPr="003B0FA9" w:rsidRDefault="009F2197" w:rsidP="000F6085">
            <w:pPr>
              <w:snapToGrid w:val="0"/>
              <w:spacing w:line="240" w:lineRule="auto"/>
              <w:jc w:val="center"/>
              <w:rPr>
                <w:bCs/>
                <w:color w:val="000000"/>
                <w:sz w:val="21"/>
                <w:szCs w:val="21"/>
                <w:lang w:val="zh-CN"/>
              </w:rPr>
            </w:pPr>
            <w:r w:rsidRPr="003B0FA9">
              <w:rPr>
                <w:rFonts w:hint="eastAsia"/>
                <w:kern w:val="0"/>
                <w:sz w:val="21"/>
                <w:szCs w:val="21"/>
              </w:rPr>
              <w:t>0.9</w:t>
            </w:r>
          </w:p>
        </w:tc>
        <w:tc>
          <w:tcPr>
            <w:tcW w:w="669" w:type="pct"/>
            <w:tcBorders>
              <w:top w:val="single" w:sz="4" w:space="0" w:color="auto"/>
              <w:bottom w:val="single" w:sz="4" w:space="0" w:color="auto"/>
            </w:tcBorders>
            <w:vAlign w:val="center"/>
          </w:tcPr>
          <w:p w14:paraId="203A4611" w14:textId="77777777" w:rsidR="009F2197" w:rsidRPr="003B0FA9" w:rsidRDefault="009F2197" w:rsidP="000F6085">
            <w:pPr>
              <w:snapToGrid w:val="0"/>
              <w:spacing w:line="240" w:lineRule="auto"/>
              <w:jc w:val="center"/>
              <w:rPr>
                <w:bCs/>
                <w:color w:val="000000"/>
                <w:sz w:val="21"/>
                <w:szCs w:val="21"/>
                <w:lang w:val="zh-CN"/>
              </w:rPr>
            </w:pPr>
            <w:r w:rsidRPr="003B0FA9">
              <w:rPr>
                <w:rFonts w:hint="eastAsia"/>
                <w:kern w:val="0"/>
                <w:sz w:val="21"/>
                <w:szCs w:val="21"/>
              </w:rPr>
              <w:t>1.4</w:t>
            </w:r>
          </w:p>
        </w:tc>
        <w:tc>
          <w:tcPr>
            <w:tcW w:w="669" w:type="pct"/>
            <w:tcBorders>
              <w:top w:val="single" w:sz="4" w:space="0" w:color="auto"/>
              <w:bottom w:val="single" w:sz="4" w:space="0" w:color="auto"/>
            </w:tcBorders>
            <w:vAlign w:val="center"/>
          </w:tcPr>
          <w:p w14:paraId="769ECED7" w14:textId="77777777" w:rsidR="009F2197" w:rsidRPr="003B0FA9" w:rsidRDefault="009F2197" w:rsidP="000F6085">
            <w:pPr>
              <w:snapToGrid w:val="0"/>
              <w:spacing w:line="240" w:lineRule="auto"/>
              <w:jc w:val="center"/>
              <w:rPr>
                <w:bCs/>
                <w:color w:val="000000"/>
                <w:sz w:val="21"/>
                <w:szCs w:val="21"/>
                <w:lang w:val="zh-CN"/>
              </w:rPr>
            </w:pPr>
            <w:r w:rsidRPr="003B0FA9">
              <w:rPr>
                <w:rFonts w:hint="eastAsia"/>
                <w:kern w:val="0"/>
                <w:sz w:val="21"/>
                <w:szCs w:val="21"/>
              </w:rPr>
              <w:t>1.0</w:t>
            </w:r>
          </w:p>
        </w:tc>
        <w:tc>
          <w:tcPr>
            <w:tcW w:w="660" w:type="pct"/>
            <w:tcBorders>
              <w:top w:val="single" w:sz="4" w:space="0" w:color="auto"/>
              <w:bottom w:val="single" w:sz="4" w:space="0" w:color="auto"/>
            </w:tcBorders>
            <w:vAlign w:val="center"/>
          </w:tcPr>
          <w:p w14:paraId="4572180C" w14:textId="77777777" w:rsidR="009F2197" w:rsidRPr="003B0FA9" w:rsidRDefault="009F2197" w:rsidP="000F6085">
            <w:pPr>
              <w:snapToGrid w:val="0"/>
              <w:spacing w:line="240" w:lineRule="auto"/>
              <w:jc w:val="center"/>
              <w:rPr>
                <w:bCs/>
                <w:color w:val="000000"/>
                <w:sz w:val="21"/>
                <w:szCs w:val="21"/>
                <w:lang w:val="zh-CN"/>
              </w:rPr>
            </w:pPr>
            <w:r w:rsidRPr="003B0FA9">
              <w:rPr>
                <w:rFonts w:hint="eastAsia"/>
                <w:kern w:val="0"/>
                <w:sz w:val="21"/>
                <w:szCs w:val="21"/>
              </w:rPr>
              <w:t>0.6</w:t>
            </w:r>
          </w:p>
        </w:tc>
      </w:tr>
      <w:tr w:rsidR="009F2197" w:rsidRPr="003B0FA9" w14:paraId="26432AFE" w14:textId="77777777" w:rsidTr="000F6085">
        <w:trPr>
          <w:trHeight w:val="319"/>
        </w:trPr>
        <w:tc>
          <w:tcPr>
            <w:tcW w:w="2332" w:type="pct"/>
            <w:tcBorders>
              <w:top w:val="single" w:sz="4" w:space="0" w:color="auto"/>
              <w:bottom w:val="single" w:sz="4" w:space="0" w:color="auto"/>
            </w:tcBorders>
            <w:vAlign w:val="center"/>
          </w:tcPr>
          <w:p w14:paraId="48A7C18F" w14:textId="77777777" w:rsidR="009F2197" w:rsidRPr="003B0FA9" w:rsidRDefault="009F2197" w:rsidP="000F6085">
            <w:pPr>
              <w:snapToGrid w:val="0"/>
              <w:spacing w:line="240" w:lineRule="auto"/>
              <w:rPr>
                <w:bCs/>
                <w:color w:val="000000"/>
                <w:sz w:val="21"/>
                <w:szCs w:val="21"/>
                <w:lang w:val="zh-CN"/>
              </w:rPr>
            </w:pPr>
            <w:r w:rsidRPr="003B0FA9">
              <w:rPr>
                <w:rFonts w:hint="eastAsia"/>
                <w:kern w:val="0"/>
                <w:sz w:val="21"/>
                <w:szCs w:val="21"/>
              </w:rPr>
              <w:t>其它灯具</w:t>
            </w:r>
          </w:p>
        </w:tc>
        <w:tc>
          <w:tcPr>
            <w:tcW w:w="669" w:type="pct"/>
            <w:tcBorders>
              <w:top w:val="single" w:sz="4" w:space="0" w:color="auto"/>
              <w:bottom w:val="single" w:sz="4" w:space="0" w:color="auto"/>
            </w:tcBorders>
            <w:vAlign w:val="center"/>
          </w:tcPr>
          <w:p w14:paraId="66B95F64" w14:textId="77777777" w:rsidR="009F2197" w:rsidRPr="003B0FA9" w:rsidRDefault="009F2197" w:rsidP="000F6085">
            <w:pPr>
              <w:snapToGrid w:val="0"/>
              <w:spacing w:line="240" w:lineRule="auto"/>
              <w:jc w:val="center"/>
              <w:rPr>
                <w:bCs/>
                <w:color w:val="000000"/>
                <w:sz w:val="21"/>
                <w:szCs w:val="21"/>
                <w:lang w:val="zh-CN"/>
              </w:rPr>
            </w:pPr>
            <w:r w:rsidRPr="003B0FA9">
              <w:rPr>
                <w:rFonts w:hint="eastAsia"/>
                <w:kern w:val="0"/>
                <w:sz w:val="21"/>
                <w:szCs w:val="21"/>
              </w:rPr>
              <w:t>0.6</w:t>
            </w:r>
          </w:p>
        </w:tc>
        <w:tc>
          <w:tcPr>
            <w:tcW w:w="669" w:type="pct"/>
            <w:tcBorders>
              <w:top w:val="single" w:sz="4" w:space="0" w:color="auto"/>
              <w:bottom w:val="single" w:sz="4" w:space="0" w:color="auto"/>
            </w:tcBorders>
            <w:vAlign w:val="center"/>
          </w:tcPr>
          <w:p w14:paraId="708D745D" w14:textId="77777777" w:rsidR="009F2197" w:rsidRPr="003B0FA9" w:rsidRDefault="009F2197" w:rsidP="000F6085">
            <w:pPr>
              <w:snapToGrid w:val="0"/>
              <w:spacing w:line="240" w:lineRule="auto"/>
              <w:jc w:val="center"/>
              <w:rPr>
                <w:bCs/>
                <w:color w:val="000000"/>
                <w:sz w:val="21"/>
                <w:szCs w:val="21"/>
                <w:lang w:val="zh-CN"/>
              </w:rPr>
            </w:pPr>
            <w:r w:rsidRPr="003B0FA9">
              <w:rPr>
                <w:rFonts w:hint="eastAsia"/>
                <w:kern w:val="0"/>
                <w:sz w:val="21"/>
                <w:szCs w:val="21"/>
              </w:rPr>
              <w:t>1.4</w:t>
            </w:r>
          </w:p>
        </w:tc>
        <w:tc>
          <w:tcPr>
            <w:tcW w:w="669" w:type="pct"/>
            <w:tcBorders>
              <w:top w:val="single" w:sz="4" w:space="0" w:color="auto"/>
              <w:bottom w:val="single" w:sz="4" w:space="0" w:color="auto"/>
            </w:tcBorders>
            <w:vAlign w:val="center"/>
          </w:tcPr>
          <w:p w14:paraId="7DB60958" w14:textId="77777777" w:rsidR="009F2197" w:rsidRPr="003B0FA9" w:rsidRDefault="009F2197" w:rsidP="000F6085">
            <w:pPr>
              <w:snapToGrid w:val="0"/>
              <w:spacing w:line="240" w:lineRule="auto"/>
              <w:jc w:val="center"/>
              <w:rPr>
                <w:bCs/>
                <w:color w:val="000000"/>
                <w:sz w:val="21"/>
                <w:szCs w:val="21"/>
                <w:lang w:val="zh-CN"/>
              </w:rPr>
            </w:pPr>
            <w:r w:rsidRPr="003B0FA9">
              <w:rPr>
                <w:rFonts w:hint="eastAsia"/>
                <w:kern w:val="0"/>
                <w:sz w:val="21"/>
                <w:szCs w:val="21"/>
              </w:rPr>
              <w:t>1.0</w:t>
            </w:r>
          </w:p>
        </w:tc>
        <w:tc>
          <w:tcPr>
            <w:tcW w:w="660" w:type="pct"/>
            <w:tcBorders>
              <w:top w:val="single" w:sz="4" w:space="0" w:color="auto"/>
              <w:bottom w:val="single" w:sz="4" w:space="0" w:color="auto"/>
            </w:tcBorders>
            <w:vAlign w:val="center"/>
          </w:tcPr>
          <w:p w14:paraId="4B917505" w14:textId="77777777" w:rsidR="009F2197" w:rsidRPr="003B0FA9" w:rsidRDefault="009F2197" w:rsidP="000F6085">
            <w:pPr>
              <w:snapToGrid w:val="0"/>
              <w:spacing w:line="240" w:lineRule="auto"/>
              <w:jc w:val="center"/>
              <w:rPr>
                <w:bCs/>
                <w:color w:val="000000"/>
                <w:sz w:val="21"/>
                <w:szCs w:val="21"/>
                <w:lang w:val="zh-CN"/>
              </w:rPr>
            </w:pPr>
            <w:r w:rsidRPr="003B0FA9">
              <w:rPr>
                <w:rFonts w:hint="eastAsia"/>
                <w:kern w:val="0"/>
                <w:sz w:val="21"/>
                <w:szCs w:val="21"/>
              </w:rPr>
              <w:t>0.6</w:t>
            </w:r>
          </w:p>
        </w:tc>
      </w:tr>
      <w:tr w:rsidR="009F2197" w:rsidRPr="003B0FA9" w14:paraId="688F7E91" w14:textId="77777777" w:rsidTr="000F6085">
        <w:trPr>
          <w:trHeight w:val="319"/>
        </w:trPr>
        <w:tc>
          <w:tcPr>
            <w:tcW w:w="2332" w:type="pct"/>
            <w:tcBorders>
              <w:top w:val="single" w:sz="4" w:space="0" w:color="auto"/>
              <w:bottom w:val="single" w:sz="4" w:space="0" w:color="auto"/>
            </w:tcBorders>
            <w:vAlign w:val="center"/>
          </w:tcPr>
          <w:p w14:paraId="79D51482" w14:textId="77777777" w:rsidR="009F2197" w:rsidRPr="003B0FA9" w:rsidRDefault="009F2197" w:rsidP="000F6085">
            <w:pPr>
              <w:snapToGrid w:val="0"/>
              <w:spacing w:line="240" w:lineRule="auto"/>
              <w:rPr>
                <w:bCs/>
                <w:color w:val="000000"/>
                <w:sz w:val="21"/>
                <w:szCs w:val="21"/>
                <w:lang w:val="zh-CN"/>
              </w:rPr>
            </w:pPr>
            <w:r w:rsidRPr="003B0FA9">
              <w:rPr>
                <w:rFonts w:hint="eastAsia"/>
                <w:kern w:val="0"/>
                <w:sz w:val="21"/>
                <w:szCs w:val="21"/>
              </w:rPr>
              <w:t>柜式设备支座</w:t>
            </w:r>
          </w:p>
        </w:tc>
        <w:tc>
          <w:tcPr>
            <w:tcW w:w="669" w:type="pct"/>
            <w:tcBorders>
              <w:top w:val="single" w:sz="4" w:space="0" w:color="auto"/>
              <w:bottom w:val="single" w:sz="4" w:space="0" w:color="auto"/>
            </w:tcBorders>
            <w:vAlign w:val="center"/>
          </w:tcPr>
          <w:p w14:paraId="7E80AEF1" w14:textId="77777777" w:rsidR="009F2197" w:rsidRPr="003B0FA9" w:rsidRDefault="009F2197" w:rsidP="000F6085">
            <w:pPr>
              <w:snapToGrid w:val="0"/>
              <w:spacing w:line="240" w:lineRule="auto"/>
              <w:jc w:val="center"/>
              <w:rPr>
                <w:bCs/>
                <w:color w:val="000000"/>
                <w:sz w:val="21"/>
                <w:szCs w:val="21"/>
                <w:lang w:val="zh-CN"/>
              </w:rPr>
            </w:pPr>
            <w:r w:rsidRPr="003B0FA9">
              <w:rPr>
                <w:rFonts w:hint="eastAsia"/>
                <w:kern w:val="0"/>
                <w:sz w:val="21"/>
                <w:szCs w:val="21"/>
              </w:rPr>
              <w:t>0.6</w:t>
            </w:r>
          </w:p>
        </w:tc>
        <w:tc>
          <w:tcPr>
            <w:tcW w:w="669" w:type="pct"/>
            <w:tcBorders>
              <w:top w:val="single" w:sz="4" w:space="0" w:color="auto"/>
              <w:bottom w:val="single" w:sz="4" w:space="0" w:color="auto"/>
            </w:tcBorders>
            <w:vAlign w:val="center"/>
          </w:tcPr>
          <w:p w14:paraId="29C44D29" w14:textId="77777777" w:rsidR="009F2197" w:rsidRPr="003B0FA9" w:rsidRDefault="009F2197" w:rsidP="000F6085">
            <w:pPr>
              <w:snapToGrid w:val="0"/>
              <w:spacing w:line="240" w:lineRule="auto"/>
              <w:jc w:val="center"/>
              <w:rPr>
                <w:bCs/>
                <w:color w:val="000000"/>
                <w:sz w:val="21"/>
                <w:szCs w:val="21"/>
                <w:lang w:val="zh-CN"/>
              </w:rPr>
            </w:pPr>
            <w:r w:rsidRPr="003B0FA9">
              <w:rPr>
                <w:rFonts w:hint="eastAsia"/>
                <w:kern w:val="0"/>
                <w:sz w:val="21"/>
                <w:szCs w:val="21"/>
              </w:rPr>
              <w:t>1.4</w:t>
            </w:r>
          </w:p>
        </w:tc>
        <w:tc>
          <w:tcPr>
            <w:tcW w:w="669" w:type="pct"/>
            <w:tcBorders>
              <w:top w:val="single" w:sz="4" w:space="0" w:color="auto"/>
              <w:bottom w:val="single" w:sz="4" w:space="0" w:color="auto"/>
            </w:tcBorders>
            <w:vAlign w:val="center"/>
          </w:tcPr>
          <w:p w14:paraId="6AD0F03D" w14:textId="77777777" w:rsidR="009F2197" w:rsidRPr="003B0FA9" w:rsidRDefault="009F2197" w:rsidP="000F6085">
            <w:pPr>
              <w:snapToGrid w:val="0"/>
              <w:spacing w:line="240" w:lineRule="auto"/>
              <w:jc w:val="center"/>
              <w:rPr>
                <w:bCs/>
                <w:color w:val="000000"/>
                <w:sz w:val="21"/>
                <w:szCs w:val="21"/>
                <w:lang w:val="zh-CN"/>
              </w:rPr>
            </w:pPr>
            <w:r w:rsidRPr="003B0FA9">
              <w:rPr>
                <w:rFonts w:hint="eastAsia"/>
                <w:kern w:val="0"/>
                <w:sz w:val="21"/>
                <w:szCs w:val="21"/>
              </w:rPr>
              <w:t>1.0</w:t>
            </w:r>
          </w:p>
        </w:tc>
        <w:tc>
          <w:tcPr>
            <w:tcW w:w="660" w:type="pct"/>
            <w:tcBorders>
              <w:top w:val="single" w:sz="4" w:space="0" w:color="auto"/>
              <w:bottom w:val="single" w:sz="4" w:space="0" w:color="auto"/>
            </w:tcBorders>
            <w:vAlign w:val="center"/>
          </w:tcPr>
          <w:p w14:paraId="6C9D45E6" w14:textId="77777777" w:rsidR="009F2197" w:rsidRPr="003B0FA9" w:rsidRDefault="009F2197" w:rsidP="000F6085">
            <w:pPr>
              <w:snapToGrid w:val="0"/>
              <w:spacing w:line="240" w:lineRule="auto"/>
              <w:jc w:val="center"/>
              <w:rPr>
                <w:bCs/>
                <w:color w:val="000000"/>
                <w:sz w:val="21"/>
                <w:szCs w:val="21"/>
                <w:lang w:val="zh-CN"/>
              </w:rPr>
            </w:pPr>
            <w:r w:rsidRPr="003B0FA9">
              <w:rPr>
                <w:rFonts w:hint="eastAsia"/>
                <w:kern w:val="0"/>
                <w:sz w:val="21"/>
                <w:szCs w:val="21"/>
              </w:rPr>
              <w:t>0.6</w:t>
            </w:r>
          </w:p>
        </w:tc>
      </w:tr>
      <w:tr w:rsidR="009F2197" w:rsidRPr="003B0FA9" w14:paraId="0B1F3C8F" w14:textId="77777777" w:rsidTr="000F6085">
        <w:trPr>
          <w:trHeight w:val="319"/>
        </w:trPr>
        <w:tc>
          <w:tcPr>
            <w:tcW w:w="2332" w:type="pct"/>
            <w:tcBorders>
              <w:top w:val="single" w:sz="4" w:space="0" w:color="auto"/>
              <w:bottom w:val="single" w:sz="4" w:space="0" w:color="auto"/>
            </w:tcBorders>
            <w:vAlign w:val="center"/>
          </w:tcPr>
          <w:p w14:paraId="63F75DCF" w14:textId="77777777" w:rsidR="009F2197" w:rsidRPr="003B0FA9" w:rsidRDefault="009F2197" w:rsidP="000F6085">
            <w:pPr>
              <w:snapToGrid w:val="0"/>
              <w:spacing w:line="240" w:lineRule="auto"/>
              <w:rPr>
                <w:bCs/>
                <w:color w:val="000000"/>
                <w:sz w:val="21"/>
                <w:szCs w:val="21"/>
                <w:lang w:val="zh-CN"/>
              </w:rPr>
            </w:pPr>
            <w:r w:rsidRPr="003B0FA9">
              <w:rPr>
                <w:rFonts w:hint="eastAsia"/>
                <w:kern w:val="0"/>
                <w:sz w:val="21"/>
                <w:szCs w:val="21"/>
              </w:rPr>
              <w:t>水箱、冷却塔支座</w:t>
            </w:r>
          </w:p>
        </w:tc>
        <w:tc>
          <w:tcPr>
            <w:tcW w:w="669" w:type="pct"/>
            <w:tcBorders>
              <w:top w:val="single" w:sz="4" w:space="0" w:color="auto"/>
              <w:bottom w:val="single" w:sz="4" w:space="0" w:color="auto"/>
            </w:tcBorders>
            <w:vAlign w:val="center"/>
          </w:tcPr>
          <w:p w14:paraId="23D6C5F0" w14:textId="77777777" w:rsidR="009F2197" w:rsidRPr="003B0FA9" w:rsidRDefault="009F2197" w:rsidP="000F6085">
            <w:pPr>
              <w:snapToGrid w:val="0"/>
              <w:spacing w:line="240" w:lineRule="auto"/>
              <w:jc w:val="center"/>
              <w:rPr>
                <w:bCs/>
                <w:color w:val="000000"/>
                <w:sz w:val="21"/>
                <w:szCs w:val="21"/>
                <w:lang w:val="zh-CN"/>
              </w:rPr>
            </w:pPr>
            <w:r w:rsidRPr="003B0FA9">
              <w:rPr>
                <w:rFonts w:hint="eastAsia"/>
                <w:kern w:val="0"/>
                <w:sz w:val="21"/>
                <w:szCs w:val="21"/>
              </w:rPr>
              <w:t>1.2</w:t>
            </w:r>
          </w:p>
        </w:tc>
        <w:tc>
          <w:tcPr>
            <w:tcW w:w="669" w:type="pct"/>
            <w:tcBorders>
              <w:top w:val="single" w:sz="4" w:space="0" w:color="auto"/>
              <w:bottom w:val="single" w:sz="4" w:space="0" w:color="auto"/>
            </w:tcBorders>
            <w:vAlign w:val="center"/>
          </w:tcPr>
          <w:p w14:paraId="017445B5" w14:textId="77777777" w:rsidR="009F2197" w:rsidRPr="003B0FA9" w:rsidRDefault="009F2197" w:rsidP="000F6085">
            <w:pPr>
              <w:snapToGrid w:val="0"/>
              <w:spacing w:line="240" w:lineRule="auto"/>
              <w:jc w:val="center"/>
              <w:rPr>
                <w:bCs/>
                <w:color w:val="000000"/>
                <w:sz w:val="21"/>
                <w:szCs w:val="21"/>
                <w:lang w:val="zh-CN"/>
              </w:rPr>
            </w:pPr>
            <w:r w:rsidRPr="003B0FA9">
              <w:rPr>
                <w:rFonts w:hint="eastAsia"/>
                <w:kern w:val="0"/>
                <w:sz w:val="21"/>
                <w:szCs w:val="21"/>
              </w:rPr>
              <w:t>1.4</w:t>
            </w:r>
          </w:p>
        </w:tc>
        <w:tc>
          <w:tcPr>
            <w:tcW w:w="669" w:type="pct"/>
            <w:tcBorders>
              <w:top w:val="single" w:sz="4" w:space="0" w:color="auto"/>
              <w:bottom w:val="single" w:sz="4" w:space="0" w:color="auto"/>
            </w:tcBorders>
            <w:vAlign w:val="center"/>
          </w:tcPr>
          <w:p w14:paraId="64A2E919" w14:textId="77777777" w:rsidR="009F2197" w:rsidRPr="003B0FA9" w:rsidRDefault="009F2197" w:rsidP="000F6085">
            <w:pPr>
              <w:snapToGrid w:val="0"/>
              <w:spacing w:line="240" w:lineRule="auto"/>
              <w:jc w:val="center"/>
              <w:rPr>
                <w:bCs/>
                <w:color w:val="000000"/>
                <w:sz w:val="21"/>
                <w:szCs w:val="21"/>
                <w:lang w:val="zh-CN"/>
              </w:rPr>
            </w:pPr>
            <w:r w:rsidRPr="003B0FA9">
              <w:rPr>
                <w:rFonts w:hint="eastAsia"/>
                <w:kern w:val="0"/>
                <w:sz w:val="21"/>
                <w:szCs w:val="21"/>
              </w:rPr>
              <w:t>1.0</w:t>
            </w:r>
          </w:p>
        </w:tc>
        <w:tc>
          <w:tcPr>
            <w:tcW w:w="660" w:type="pct"/>
            <w:tcBorders>
              <w:top w:val="single" w:sz="4" w:space="0" w:color="auto"/>
              <w:bottom w:val="single" w:sz="4" w:space="0" w:color="auto"/>
            </w:tcBorders>
            <w:vAlign w:val="center"/>
          </w:tcPr>
          <w:p w14:paraId="58D554B3" w14:textId="77777777" w:rsidR="009F2197" w:rsidRPr="003B0FA9" w:rsidRDefault="009F2197" w:rsidP="000F6085">
            <w:pPr>
              <w:snapToGrid w:val="0"/>
              <w:spacing w:line="240" w:lineRule="auto"/>
              <w:jc w:val="center"/>
              <w:rPr>
                <w:bCs/>
                <w:color w:val="000000"/>
                <w:sz w:val="21"/>
                <w:szCs w:val="21"/>
                <w:lang w:val="zh-CN"/>
              </w:rPr>
            </w:pPr>
            <w:r w:rsidRPr="003B0FA9">
              <w:rPr>
                <w:rFonts w:hint="eastAsia"/>
                <w:kern w:val="0"/>
                <w:sz w:val="21"/>
                <w:szCs w:val="21"/>
              </w:rPr>
              <w:t>1.0</w:t>
            </w:r>
          </w:p>
        </w:tc>
      </w:tr>
      <w:tr w:rsidR="009F2197" w:rsidRPr="003B0FA9" w14:paraId="658E4605" w14:textId="77777777" w:rsidTr="000F6085">
        <w:trPr>
          <w:trHeight w:val="319"/>
        </w:trPr>
        <w:tc>
          <w:tcPr>
            <w:tcW w:w="2332" w:type="pct"/>
            <w:tcBorders>
              <w:top w:val="single" w:sz="4" w:space="0" w:color="auto"/>
              <w:bottom w:val="single" w:sz="4" w:space="0" w:color="auto"/>
            </w:tcBorders>
            <w:vAlign w:val="center"/>
          </w:tcPr>
          <w:p w14:paraId="4862F225" w14:textId="77777777" w:rsidR="009F2197" w:rsidRPr="003B0FA9" w:rsidRDefault="009F2197" w:rsidP="000F6085">
            <w:pPr>
              <w:snapToGrid w:val="0"/>
              <w:spacing w:line="240" w:lineRule="auto"/>
              <w:rPr>
                <w:bCs/>
                <w:color w:val="000000"/>
                <w:sz w:val="21"/>
                <w:szCs w:val="21"/>
                <w:lang w:val="zh-CN"/>
              </w:rPr>
            </w:pPr>
            <w:r w:rsidRPr="003B0FA9">
              <w:rPr>
                <w:rFonts w:hint="eastAsia"/>
                <w:kern w:val="0"/>
                <w:sz w:val="21"/>
                <w:szCs w:val="21"/>
              </w:rPr>
              <w:t>锅炉、压力容器支座</w:t>
            </w:r>
          </w:p>
        </w:tc>
        <w:tc>
          <w:tcPr>
            <w:tcW w:w="669" w:type="pct"/>
            <w:tcBorders>
              <w:top w:val="single" w:sz="4" w:space="0" w:color="auto"/>
              <w:bottom w:val="single" w:sz="4" w:space="0" w:color="auto"/>
            </w:tcBorders>
            <w:vAlign w:val="center"/>
          </w:tcPr>
          <w:p w14:paraId="16F05820" w14:textId="77777777" w:rsidR="009F2197" w:rsidRPr="003B0FA9" w:rsidRDefault="009F2197" w:rsidP="000F6085">
            <w:pPr>
              <w:snapToGrid w:val="0"/>
              <w:spacing w:line="240" w:lineRule="auto"/>
              <w:jc w:val="center"/>
              <w:rPr>
                <w:bCs/>
                <w:color w:val="000000"/>
                <w:sz w:val="21"/>
                <w:szCs w:val="21"/>
                <w:lang w:val="zh-CN"/>
              </w:rPr>
            </w:pPr>
            <w:r w:rsidRPr="003B0FA9">
              <w:rPr>
                <w:rFonts w:hint="eastAsia"/>
                <w:kern w:val="0"/>
                <w:sz w:val="21"/>
                <w:szCs w:val="21"/>
              </w:rPr>
              <w:t>1.0</w:t>
            </w:r>
          </w:p>
        </w:tc>
        <w:tc>
          <w:tcPr>
            <w:tcW w:w="669" w:type="pct"/>
            <w:tcBorders>
              <w:top w:val="single" w:sz="4" w:space="0" w:color="auto"/>
              <w:bottom w:val="single" w:sz="4" w:space="0" w:color="auto"/>
            </w:tcBorders>
            <w:vAlign w:val="center"/>
          </w:tcPr>
          <w:p w14:paraId="1D717F92" w14:textId="77777777" w:rsidR="009F2197" w:rsidRPr="003B0FA9" w:rsidRDefault="009F2197" w:rsidP="000F6085">
            <w:pPr>
              <w:snapToGrid w:val="0"/>
              <w:spacing w:line="240" w:lineRule="auto"/>
              <w:jc w:val="center"/>
              <w:rPr>
                <w:bCs/>
                <w:color w:val="000000"/>
                <w:sz w:val="21"/>
                <w:szCs w:val="21"/>
                <w:lang w:val="zh-CN"/>
              </w:rPr>
            </w:pPr>
            <w:r w:rsidRPr="003B0FA9">
              <w:rPr>
                <w:rFonts w:hint="eastAsia"/>
                <w:kern w:val="0"/>
                <w:sz w:val="21"/>
                <w:szCs w:val="21"/>
              </w:rPr>
              <w:t>1.4</w:t>
            </w:r>
          </w:p>
        </w:tc>
        <w:tc>
          <w:tcPr>
            <w:tcW w:w="669" w:type="pct"/>
            <w:tcBorders>
              <w:top w:val="single" w:sz="4" w:space="0" w:color="auto"/>
              <w:bottom w:val="single" w:sz="4" w:space="0" w:color="auto"/>
            </w:tcBorders>
            <w:vAlign w:val="center"/>
          </w:tcPr>
          <w:p w14:paraId="2637C381" w14:textId="77777777" w:rsidR="009F2197" w:rsidRPr="003B0FA9" w:rsidRDefault="009F2197" w:rsidP="000F6085">
            <w:pPr>
              <w:snapToGrid w:val="0"/>
              <w:spacing w:line="240" w:lineRule="auto"/>
              <w:jc w:val="center"/>
              <w:rPr>
                <w:bCs/>
                <w:color w:val="000000"/>
                <w:sz w:val="21"/>
                <w:szCs w:val="21"/>
                <w:lang w:val="zh-CN"/>
              </w:rPr>
            </w:pPr>
            <w:r w:rsidRPr="003B0FA9">
              <w:rPr>
                <w:rFonts w:hint="eastAsia"/>
                <w:kern w:val="0"/>
                <w:sz w:val="21"/>
                <w:szCs w:val="21"/>
              </w:rPr>
              <w:t>1.0</w:t>
            </w:r>
          </w:p>
        </w:tc>
        <w:tc>
          <w:tcPr>
            <w:tcW w:w="660" w:type="pct"/>
            <w:tcBorders>
              <w:top w:val="single" w:sz="4" w:space="0" w:color="auto"/>
              <w:bottom w:val="single" w:sz="4" w:space="0" w:color="auto"/>
            </w:tcBorders>
            <w:vAlign w:val="center"/>
          </w:tcPr>
          <w:p w14:paraId="4453FFEF" w14:textId="77777777" w:rsidR="009F2197" w:rsidRPr="003B0FA9" w:rsidRDefault="009F2197" w:rsidP="000F6085">
            <w:pPr>
              <w:snapToGrid w:val="0"/>
              <w:spacing w:line="240" w:lineRule="auto"/>
              <w:jc w:val="center"/>
              <w:rPr>
                <w:bCs/>
                <w:color w:val="000000"/>
                <w:sz w:val="21"/>
                <w:szCs w:val="21"/>
                <w:lang w:val="zh-CN"/>
              </w:rPr>
            </w:pPr>
            <w:r w:rsidRPr="003B0FA9">
              <w:rPr>
                <w:rFonts w:hint="eastAsia"/>
                <w:kern w:val="0"/>
                <w:sz w:val="21"/>
                <w:szCs w:val="21"/>
              </w:rPr>
              <w:t>1.0</w:t>
            </w:r>
          </w:p>
        </w:tc>
      </w:tr>
      <w:tr w:rsidR="009F2197" w:rsidRPr="003B0FA9" w14:paraId="596D01DF" w14:textId="77777777" w:rsidTr="000F6085">
        <w:trPr>
          <w:trHeight w:val="319"/>
        </w:trPr>
        <w:tc>
          <w:tcPr>
            <w:tcW w:w="2332" w:type="pct"/>
            <w:tcBorders>
              <w:top w:val="single" w:sz="4" w:space="0" w:color="auto"/>
              <w:bottom w:val="single" w:sz="12" w:space="0" w:color="auto"/>
            </w:tcBorders>
            <w:vAlign w:val="center"/>
          </w:tcPr>
          <w:p w14:paraId="1E2111A0" w14:textId="77777777" w:rsidR="009F2197" w:rsidRPr="003B0FA9" w:rsidRDefault="009F2197" w:rsidP="000F6085">
            <w:pPr>
              <w:snapToGrid w:val="0"/>
              <w:spacing w:line="240" w:lineRule="auto"/>
              <w:rPr>
                <w:bCs/>
                <w:color w:val="000000"/>
                <w:sz w:val="21"/>
                <w:szCs w:val="21"/>
                <w:lang w:val="zh-CN"/>
              </w:rPr>
            </w:pPr>
            <w:r w:rsidRPr="003B0FA9">
              <w:rPr>
                <w:rFonts w:hint="eastAsia"/>
                <w:kern w:val="0"/>
                <w:sz w:val="21"/>
                <w:szCs w:val="21"/>
              </w:rPr>
              <w:t>公用天线支座</w:t>
            </w:r>
          </w:p>
        </w:tc>
        <w:tc>
          <w:tcPr>
            <w:tcW w:w="669" w:type="pct"/>
            <w:tcBorders>
              <w:top w:val="single" w:sz="4" w:space="0" w:color="auto"/>
              <w:bottom w:val="single" w:sz="12" w:space="0" w:color="auto"/>
            </w:tcBorders>
            <w:vAlign w:val="center"/>
          </w:tcPr>
          <w:p w14:paraId="75ADD880" w14:textId="77777777" w:rsidR="009F2197" w:rsidRPr="003B0FA9" w:rsidRDefault="009F2197" w:rsidP="000F6085">
            <w:pPr>
              <w:snapToGrid w:val="0"/>
              <w:spacing w:line="240" w:lineRule="auto"/>
              <w:jc w:val="center"/>
              <w:rPr>
                <w:bCs/>
                <w:color w:val="000000"/>
                <w:sz w:val="21"/>
                <w:szCs w:val="21"/>
                <w:lang w:val="zh-CN"/>
              </w:rPr>
            </w:pPr>
            <w:r w:rsidRPr="003B0FA9">
              <w:rPr>
                <w:rFonts w:hint="eastAsia"/>
                <w:kern w:val="0"/>
                <w:sz w:val="21"/>
                <w:szCs w:val="21"/>
              </w:rPr>
              <w:t>1.2</w:t>
            </w:r>
          </w:p>
        </w:tc>
        <w:tc>
          <w:tcPr>
            <w:tcW w:w="669" w:type="pct"/>
            <w:tcBorders>
              <w:top w:val="single" w:sz="4" w:space="0" w:color="auto"/>
              <w:bottom w:val="single" w:sz="12" w:space="0" w:color="auto"/>
            </w:tcBorders>
            <w:vAlign w:val="center"/>
          </w:tcPr>
          <w:p w14:paraId="29579B3D" w14:textId="77777777" w:rsidR="009F2197" w:rsidRPr="003B0FA9" w:rsidRDefault="009F2197" w:rsidP="000F6085">
            <w:pPr>
              <w:snapToGrid w:val="0"/>
              <w:spacing w:line="240" w:lineRule="auto"/>
              <w:jc w:val="center"/>
              <w:rPr>
                <w:bCs/>
                <w:color w:val="000000"/>
                <w:sz w:val="21"/>
                <w:szCs w:val="21"/>
                <w:lang w:val="zh-CN"/>
              </w:rPr>
            </w:pPr>
            <w:r w:rsidRPr="003B0FA9">
              <w:rPr>
                <w:rFonts w:hint="eastAsia"/>
                <w:kern w:val="0"/>
                <w:sz w:val="21"/>
                <w:szCs w:val="21"/>
              </w:rPr>
              <w:t>1.4</w:t>
            </w:r>
          </w:p>
        </w:tc>
        <w:tc>
          <w:tcPr>
            <w:tcW w:w="669" w:type="pct"/>
            <w:tcBorders>
              <w:top w:val="single" w:sz="4" w:space="0" w:color="auto"/>
              <w:bottom w:val="single" w:sz="12" w:space="0" w:color="auto"/>
            </w:tcBorders>
            <w:vAlign w:val="center"/>
          </w:tcPr>
          <w:p w14:paraId="20EB4D00" w14:textId="77777777" w:rsidR="009F2197" w:rsidRPr="003B0FA9" w:rsidRDefault="009F2197" w:rsidP="000F6085">
            <w:pPr>
              <w:snapToGrid w:val="0"/>
              <w:spacing w:line="240" w:lineRule="auto"/>
              <w:jc w:val="center"/>
              <w:rPr>
                <w:bCs/>
                <w:color w:val="000000"/>
                <w:sz w:val="21"/>
                <w:szCs w:val="21"/>
                <w:lang w:val="zh-CN"/>
              </w:rPr>
            </w:pPr>
            <w:r w:rsidRPr="003B0FA9">
              <w:rPr>
                <w:rFonts w:hint="eastAsia"/>
                <w:kern w:val="0"/>
                <w:sz w:val="21"/>
                <w:szCs w:val="21"/>
              </w:rPr>
              <w:t>1.0</w:t>
            </w:r>
          </w:p>
        </w:tc>
        <w:tc>
          <w:tcPr>
            <w:tcW w:w="660" w:type="pct"/>
            <w:tcBorders>
              <w:top w:val="single" w:sz="4" w:space="0" w:color="auto"/>
              <w:bottom w:val="single" w:sz="12" w:space="0" w:color="auto"/>
            </w:tcBorders>
            <w:vAlign w:val="center"/>
          </w:tcPr>
          <w:p w14:paraId="7DF5CAAB" w14:textId="77777777" w:rsidR="009F2197" w:rsidRPr="003B0FA9" w:rsidRDefault="009F2197" w:rsidP="000F6085">
            <w:pPr>
              <w:snapToGrid w:val="0"/>
              <w:spacing w:line="240" w:lineRule="auto"/>
              <w:jc w:val="center"/>
              <w:rPr>
                <w:bCs/>
                <w:color w:val="000000"/>
                <w:sz w:val="21"/>
                <w:szCs w:val="21"/>
                <w:lang w:val="zh-CN"/>
              </w:rPr>
            </w:pPr>
            <w:r w:rsidRPr="003B0FA9">
              <w:rPr>
                <w:rFonts w:hint="eastAsia"/>
                <w:kern w:val="0"/>
                <w:sz w:val="21"/>
                <w:szCs w:val="21"/>
              </w:rPr>
              <w:t>1.0</w:t>
            </w:r>
          </w:p>
        </w:tc>
      </w:tr>
    </w:tbl>
    <w:p w14:paraId="3C33EBBC" w14:textId="3545B31B" w:rsidR="00613362" w:rsidRPr="009B62C9" w:rsidRDefault="00BB688A" w:rsidP="0038470B">
      <w:pPr>
        <w:pStyle w:val="afb"/>
        <w:spacing w:beforeLines="50" w:before="156" w:line="360" w:lineRule="auto"/>
        <w:ind w:firstLine="0"/>
        <w:rPr>
          <w:sz w:val="24"/>
          <w:szCs w:val="24"/>
        </w:rPr>
      </w:pPr>
      <w:r>
        <w:rPr>
          <w:b/>
          <w:sz w:val="24"/>
          <w:szCs w:val="24"/>
        </w:rPr>
        <w:lastRenderedPageBreak/>
        <w:t>5</w:t>
      </w:r>
      <w:r w:rsidR="00613362" w:rsidRPr="009B62C9">
        <w:rPr>
          <w:b/>
          <w:sz w:val="24"/>
          <w:szCs w:val="24"/>
        </w:rPr>
        <w:t>.</w:t>
      </w:r>
      <w:r w:rsidR="00613362">
        <w:rPr>
          <w:b/>
          <w:sz w:val="24"/>
          <w:szCs w:val="24"/>
        </w:rPr>
        <w:t>1</w:t>
      </w:r>
      <w:r w:rsidR="00613362" w:rsidRPr="009B62C9">
        <w:rPr>
          <w:b/>
          <w:sz w:val="24"/>
          <w:szCs w:val="24"/>
        </w:rPr>
        <w:t>.</w:t>
      </w:r>
      <w:r w:rsidR="00F567FB">
        <w:rPr>
          <w:b/>
          <w:sz w:val="24"/>
          <w:szCs w:val="24"/>
        </w:rPr>
        <w:t>3</w:t>
      </w:r>
      <w:r w:rsidR="00613362" w:rsidRPr="009B62C9">
        <w:rPr>
          <w:sz w:val="24"/>
          <w:szCs w:val="24"/>
        </w:rPr>
        <w:t xml:space="preserve">  </w:t>
      </w:r>
      <w:r w:rsidR="00516FAA">
        <w:rPr>
          <w:rFonts w:hint="eastAsia"/>
          <w:sz w:val="24"/>
          <w:szCs w:val="24"/>
        </w:rPr>
        <w:t>建筑机电工程设施的</w:t>
      </w:r>
      <w:r w:rsidR="00613362" w:rsidRPr="009B62C9">
        <w:rPr>
          <w:rFonts w:hint="eastAsia"/>
          <w:sz w:val="24"/>
          <w:szCs w:val="24"/>
        </w:rPr>
        <w:t>地震作用</w:t>
      </w:r>
      <w:r w:rsidR="00613362">
        <w:rPr>
          <w:rFonts w:hint="eastAsia"/>
          <w:sz w:val="24"/>
          <w:szCs w:val="24"/>
        </w:rPr>
        <w:t>计算方法，应符合下列规定：</w:t>
      </w:r>
    </w:p>
    <w:p w14:paraId="2EE767C2" w14:textId="676B3575" w:rsidR="00613362" w:rsidRDefault="00613362" w:rsidP="00613362">
      <w:pPr>
        <w:pStyle w:val="afb"/>
        <w:spacing w:line="360" w:lineRule="auto"/>
        <w:ind w:firstLineChars="200" w:firstLine="482"/>
        <w:rPr>
          <w:b/>
          <w:sz w:val="24"/>
          <w:szCs w:val="24"/>
        </w:rPr>
      </w:pPr>
      <w:r>
        <w:rPr>
          <w:rFonts w:hint="eastAsia"/>
          <w:b/>
          <w:sz w:val="24"/>
          <w:szCs w:val="24"/>
        </w:rPr>
        <w:t>1</w:t>
      </w:r>
      <w:r>
        <w:rPr>
          <w:b/>
          <w:sz w:val="24"/>
          <w:szCs w:val="24"/>
        </w:rPr>
        <w:t xml:space="preserve">  </w:t>
      </w:r>
      <w:r w:rsidR="00516FAA" w:rsidRPr="00516FAA">
        <w:rPr>
          <w:rFonts w:hint="eastAsia"/>
          <w:sz w:val="24"/>
          <w:szCs w:val="24"/>
        </w:rPr>
        <w:t>各</w:t>
      </w:r>
      <w:r w:rsidRPr="009B62C9">
        <w:rPr>
          <w:rFonts w:hint="eastAsia"/>
          <w:sz w:val="24"/>
          <w:szCs w:val="24"/>
        </w:rPr>
        <w:t>构件和部件的地震力应施加于其重心，水平地震作用力应沿水平任一水平方向；</w:t>
      </w:r>
    </w:p>
    <w:p w14:paraId="7E845CDB" w14:textId="66487C12" w:rsidR="00613362" w:rsidRDefault="00613362" w:rsidP="00613362">
      <w:pPr>
        <w:pStyle w:val="afb"/>
        <w:spacing w:line="360" w:lineRule="auto"/>
        <w:ind w:firstLineChars="200" w:firstLine="482"/>
        <w:rPr>
          <w:sz w:val="24"/>
          <w:szCs w:val="24"/>
        </w:rPr>
      </w:pPr>
      <w:r>
        <w:rPr>
          <w:b/>
          <w:sz w:val="24"/>
          <w:szCs w:val="24"/>
        </w:rPr>
        <w:t>2</w:t>
      </w:r>
      <w:r w:rsidRPr="009B62C9">
        <w:rPr>
          <w:b/>
          <w:sz w:val="24"/>
          <w:szCs w:val="24"/>
        </w:rPr>
        <w:t xml:space="preserve">  </w:t>
      </w:r>
      <w:r w:rsidR="005A08BB">
        <w:rPr>
          <w:rFonts w:hint="eastAsia"/>
          <w:sz w:val="24"/>
          <w:szCs w:val="24"/>
        </w:rPr>
        <w:t>建筑机电工程</w:t>
      </w:r>
      <w:r w:rsidR="00722E46" w:rsidRPr="00722E46">
        <w:rPr>
          <w:rFonts w:hint="eastAsia"/>
          <w:sz w:val="24"/>
          <w:szCs w:val="24"/>
        </w:rPr>
        <w:t>设施</w:t>
      </w:r>
      <w:r w:rsidRPr="009B62C9">
        <w:rPr>
          <w:rFonts w:hint="eastAsia"/>
          <w:sz w:val="24"/>
          <w:szCs w:val="24"/>
        </w:rPr>
        <w:t>自身重力产生的地震作用可采用等效侧力法计算</w:t>
      </w:r>
      <w:r w:rsidR="00406C1F">
        <w:rPr>
          <w:rFonts w:hint="eastAsia"/>
          <w:sz w:val="24"/>
          <w:szCs w:val="24"/>
        </w:rPr>
        <w:t>；</w:t>
      </w:r>
    </w:p>
    <w:p w14:paraId="62B60254" w14:textId="49D6FFEF" w:rsidR="00406C1F" w:rsidRPr="009B62C9" w:rsidRDefault="00406C1F" w:rsidP="00406C1F">
      <w:pPr>
        <w:pStyle w:val="afb"/>
        <w:spacing w:line="360" w:lineRule="auto"/>
        <w:ind w:firstLineChars="200" w:firstLine="482"/>
        <w:rPr>
          <w:sz w:val="24"/>
          <w:szCs w:val="24"/>
        </w:rPr>
      </w:pPr>
      <w:r>
        <w:rPr>
          <w:b/>
          <w:sz w:val="24"/>
          <w:szCs w:val="24"/>
        </w:rPr>
        <w:t>3</w:t>
      </w:r>
      <w:r w:rsidRPr="009B62C9">
        <w:rPr>
          <w:b/>
          <w:sz w:val="24"/>
          <w:szCs w:val="24"/>
        </w:rPr>
        <w:t xml:space="preserve">  </w:t>
      </w:r>
      <w:r w:rsidR="005A08BB">
        <w:rPr>
          <w:rFonts w:hint="eastAsia"/>
          <w:sz w:val="24"/>
          <w:szCs w:val="24"/>
        </w:rPr>
        <w:t>建筑机电工程</w:t>
      </w:r>
      <w:r w:rsidR="00722E46" w:rsidRPr="00722E46">
        <w:rPr>
          <w:rFonts w:hint="eastAsia"/>
          <w:sz w:val="24"/>
          <w:szCs w:val="24"/>
        </w:rPr>
        <w:t>设施</w:t>
      </w:r>
      <w:r>
        <w:rPr>
          <w:rFonts w:hint="eastAsia"/>
          <w:sz w:val="24"/>
          <w:szCs w:val="24"/>
        </w:rPr>
        <w:t>（含支架）</w:t>
      </w:r>
      <w:r w:rsidRPr="009B62C9">
        <w:rPr>
          <w:rFonts w:hint="eastAsia"/>
          <w:sz w:val="24"/>
          <w:szCs w:val="24"/>
        </w:rPr>
        <w:t>的</w:t>
      </w:r>
      <w:r>
        <w:rPr>
          <w:rFonts w:hint="eastAsia"/>
          <w:sz w:val="24"/>
          <w:szCs w:val="24"/>
        </w:rPr>
        <w:t>体系</w:t>
      </w:r>
      <w:r w:rsidRPr="009B62C9">
        <w:rPr>
          <w:rFonts w:hint="eastAsia"/>
          <w:sz w:val="24"/>
          <w:szCs w:val="24"/>
        </w:rPr>
        <w:t>自振周期大于</w:t>
      </w:r>
      <w:r w:rsidRPr="009B62C9">
        <w:rPr>
          <w:rFonts w:hint="eastAsia"/>
          <w:sz w:val="24"/>
          <w:szCs w:val="24"/>
        </w:rPr>
        <w:t>0.1s</w:t>
      </w:r>
      <w:r w:rsidRPr="009B62C9">
        <w:rPr>
          <w:rFonts w:hint="eastAsia"/>
          <w:sz w:val="24"/>
          <w:szCs w:val="24"/>
        </w:rPr>
        <w:t>且其重力超过所在楼层重力的</w:t>
      </w:r>
      <w:r w:rsidRPr="009B62C9">
        <w:rPr>
          <w:rFonts w:hint="eastAsia"/>
          <w:sz w:val="24"/>
          <w:szCs w:val="24"/>
        </w:rPr>
        <w:t>l%</w:t>
      </w:r>
      <w:r w:rsidRPr="009B62C9">
        <w:rPr>
          <w:rFonts w:hint="eastAsia"/>
          <w:sz w:val="24"/>
          <w:szCs w:val="24"/>
        </w:rPr>
        <w:t>，宜</w:t>
      </w:r>
      <w:r>
        <w:rPr>
          <w:rFonts w:hint="eastAsia"/>
          <w:sz w:val="24"/>
          <w:szCs w:val="24"/>
        </w:rPr>
        <w:t>进入整体结构模型进行抗震设计，也可</w:t>
      </w:r>
      <w:r w:rsidRPr="009B62C9">
        <w:rPr>
          <w:rFonts w:hint="eastAsia"/>
          <w:sz w:val="24"/>
          <w:szCs w:val="24"/>
        </w:rPr>
        <w:t>采用楼面反应谱方法</w:t>
      </w:r>
      <w:r>
        <w:rPr>
          <w:rFonts w:hint="eastAsia"/>
          <w:sz w:val="24"/>
          <w:szCs w:val="24"/>
        </w:rPr>
        <w:t>计算。其中，与楼盖非弹性连接的</w:t>
      </w:r>
      <w:r w:rsidR="005A08BB">
        <w:rPr>
          <w:rFonts w:hint="eastAsia"/>
          <w:sz w:val="24"/>
          <w:szCs w:val="24"/>
        </w:rPr>
        <w:t>建筑机电工程</w:t>
      </w:r>
      <w:r w:rsidR="00722E46" w:rsidRPr="00722E46">
        <w:rPr>
          <w:rFonts w:hint="eastAsia"/>
          <w:sz w:val="24"/>
          <w:szCs w:val="24"/>
        </w:rPr>
        <w:t>设施</w:t>
      </w:r>
      <w:r>
        <w:rPr>
          <w:rFonts w:hint="eastAsia"/>
          <w:sz w:val="24"/>
          <w:szCs w:val="24"/>
        </w:rPr>
        <w:t>，可直接将其与楼盖作为一个质点计入整个结构的分析中得到</w:t>
      </w:r>
      <w:r w:rsidR="005A08BB">
        <w:rPr>
          <w:rFonts w:hint="eastAsia"/>
          <w:sz w:val="24"/>
          <w:szCs w:val="24"/>
        </w:rPr>
        <w:t>建筑机电工程</w:t>
      </w:r>
      <w:r w:rsidR="00722E46" w:rsidRPr="00722E46">
        <w:rPr>
          <w:rFonts w:hint="eastAsia"/>
          <w:sz w:val="24"/>
          <w:szCs w:val="24"/>
        </w:rPr>
        <w:t>设施</w:t>
      </w:r>
      <w:r>
        <w:rPr>
          <w:rFonts w:hint="eastAsia"/>
          <w:sz w:val="24"/>
          <w:szCs w:val="24"/>
        </w:rPr>
        <w:t>所受的地震作用。</w:t>
      </w:r>
    </w:p>
    <w:p w14:paraId="6ACC672F" w14:textId="77777777" w:rsidR="00613362" w:rsidRPr="001E4451" w:rsidRDefault="00613362" w:rsidP="00613362">
      <w:pPr>
        <w:spacing w:line="312" w:lineRule="auto"/>
        <w:rPr>
          <w:color w:val="000000" w:themeColor="text1"/>
        </w:rPr>
      </w:pPr>
      <w:r w:rsidRPr="001E4451">
        <w:rPr>
          <w:rFonts w:hint="eastAsia"/>
          <w:color w:val="000000" w:themeColor="text1"/>
        </w:rPr>
        <w:t>【条文说明】</w:t>
      </w:r>
    </w:p>
    <w:p w14:paraId="55A3028F" w14:textId="1FDD3E8F" w:rsidR="00A44910" w:rsidRDefault="00BB688A" w:rsidP="00613362">
      <w:pPr>
        <w:rPr>
          <w:rFonts w:ascii="仿宋" w:eastAsia="仿宋" w:hAnsi="仿宋"/>
          <w:szCs w:val="24"/>
        </w:rPr>
      </w:pPr>
      <w:r w:rsidRPr="001E4451">
        <w:rPr>
          <w:color w:val="000000" w:themeColor="text1"/>
        </w:rPr>
        <w:t>5</w:t>
      </w:r>
      <w:r w:rsidR="00613362" w:rsidRPr="001E4451">
        <w:rPr>
          <w:color w:val="000000" w:themeColor="text1"/>
        </w:rPr>
        <w:t>.1</w:t>
      </w:r>
      <w:r w:rsidR="00613362" w:rsidRPr="001E4451">
        <w:rPr>
          <w:rFonts w:hint="eastAsia"/>
          <w:color w:val="000000" w:themeColor="text1"/>
        </w:rPr>
        <w:t>.</w:t>
      </w:r>
      <w:r w:rsidR="009F2197" w:rsidRPr="001E4451">
        <w:rPr>
          <w:color w:val="000000" w:themeColor="text1"/>
        </w:rPr>
        <w:t>3</w:t>
      </w:r>
      <w:r w:rsidR="00613362" w:rsidRPr="001E4451">
        <w:rPr>
          <w:color w:val="000000" w:themeColor="text1"/>
        </w:rPr>
        <w:t xml:space="preserve">  </w:t>
      </w:r>
      <w:r w:rsidR="00A44910" w:rsidRPr="001E4451">
        <w:rPr>
          <w:rFonts w:ascii="仿宋" w:eastAsia="仿宋" w:hAnsi="仿宋" w:hint="eastAsia"/>
          <w:color w:val="000000" w:themeColor="text1"/>
        </w:rPr>
        <w:t>现行国家标准《建筑机电工程抗震设计标准</w:t>
      </w:r>
      <w:r w:rsidR="00680A56" w:rsidRPr="001E4451">
        <w:rPr>
          <w:rFonts w:ascii="仿宋" w:eastAsia="仿宋" w:hAnsi="仿宋" w:hint="eastAsia"/>
          <w:color w:val="000000" w:themeColor="text1"/>
        </w:rPr>
        <w:t>》G</w:t>
      </w:r>
      <w:r w:rsidR="00680A56" w:rsidRPr="001E4451">
        <w:rPr>
          <w:rFonts w:ascii="仿宋" w:eastAsia="仿宋" w:hAnsi="仿宋"/>
          <w:color w:val="000000" w:themeColor="text1"/>
        </w:rPr>
        <w:t>B 50981</w:t>
      </w:r>
      <w:r w:rsidR="00680A56" w:rsidRPr="001E4451">
        <w:rPr>
          <w:rFonts w:ascii="仿宋" w:eastAsia="仿宋" w:hAnsi="仿宋" w:hint="eastAsia"/>
          <w:szCs w:val="24"/>
        </w:rPr>
        <w:t>-</w:t>
      </w:r>
      <w:r w:rsidR="00680A56" w:rsidRPr="001E4451">
        <w:rPr>
          <w:rFonts w:ascii="仿宋" w:eastAsia="仿宋" w:hAnsi="仿宋"/>
          <w:szCs w:val="24"/>
        </w:rPr>
        <w:t>20</w:t>
      </w:r>
      <w:r w:rsidR="00A44910" w:rsidRPr="001E4451">
        <w:rPr>
          <w:rFonts w:ascii="仿宋" w:eastAsia="仿宋" w:hAnsi="仿宋"/>
          <w:szCs w:val="24"/>
        </w:rPr>
        <w:t>2X</w:t>
      </w:r>
      <w:r w:rsidR="00A44910" w:rsidRPr="001E4451">
        <w:rPr>
          <w:rFonts w:ascii="仿宋" w:eastAsia="仿宋" w:hAnsi="仿宋" w:hint="eastAsia"/>
          <w:szCs w:val="24"/>
        </w:rPr>
        <w:t>对建筑机电工程的地震作用计算方法提出基本要求。本条结合地下工程特点，提出适合地下工程建筑机电工程设施在计算地震作用时的总体要求。</w:t>
      </w:r>
    </w:p>
    <w:p w14:paraId="1F6C2D49" w14:textId="6F4D27E6" w:rsidR="009E48B6" w:rsidRDefault="00B41ABD" w:rsidP="009E48B6">
      <w:pPr>
        <w:pStyle w:val="2"/>
        <w:spacing w:before="312" w:after="312" w:line="360" w:lineRule="auto"/>
      </w:pPr>
      <w:bookmarkStart w:id="21" w:name="_Toc92987344"/>
      <w:bookmarkStart w:id="22" w:name="_Toc108509715"/>
      <w:r w:rsidRPr="00615D54">
        <w:rPr>
          <w:b/>
        </w:rPr>
        <w:t>5</w:t>
      </w:r>
      <w:r w:rsidR="009E48B6" w:rsidRPr="00615D54">
        <w:rPr>
          <w:b/>
        </w:rPr>
        <w:t>.2</w:t>
      </w:r>
      <w:r w:rsidR="009E48B6" w:rsidRPr="00311155">
        <w:rPr>
          <w:rFonts w:hint="eastAsia"/>
        </w:rPr>
        <w:t xml:space="preserve"> </w:t>
      </w:r>
      <w:r w:rsidR="009E48B6" w:rsidRPr="00311155">
        <w:t xml:space="preserve"> </w:t>
      </w:r>
      <w:r w:rsidR="009E48B6">
        <w:rPr>
          <w:rFonts w:hint="eastAsia"/>
        </w:rPr>
        <w:t>地震作用</w:t>
      </w:r>
      <w:bookmarkEnd w:id="21"/>
      <w:r w:rsidR="00195EDB">
        <w:rPr>
          <w:rFonts w:hint="eastAsia"/>
        </w:rPr>
        <w:t>计算</w:t>
      </w:r>
      <w:bookmarkEnd w:id="22"/>
    </w:p>
    <w:p w14:paraId="7B502389" w14:textId="48F1F9C8" w:rsidR="0002155A" w:rsidRDefault="00B41ABD" w:rsidP="004264FA">
      <w:pPr>
        <w:snapToGrid w:val="0"/>
        <w:rPr>
          <w:rFonts w:ascii="宋体" w:hAnsi="宋体" w:cs="宋体"/>
          <w:kern w:val="0"/>
          <w:szCs w:val="21"/>
        </w:rPr>
      </w:pPr>
      <w:r>
        <w:rPr>
          <w:rFonts w:eastAsia="仿宋" w:cs="Times New Roman"/>
          <w:b/>
          <w:szCs w:val="24"/>
        </w:rPr>
        <w:t>5</w:t>
      </w:r>
      <w:r w:rsidR="0002155A" w:rsidRPr="0002155A">
        <w:rPr>
          <w:rFonts w:eastAsia="仿宋" w:cs="Times New Roman"/>
          <w:b/>
          <w:szCs w:val="24"/>
        </w:rPr>
        <w:t>.2.</w:t>
      </w:r>
      <w:r w:rsidR="005F48DF">
        <w:rPr>
          <w:rFonts w:eastAsia="仿宋" w:cs="Times New Roman"/>
          <w:b/>
          <w:szCs w:val="24"/>
        </w:rPr>
        <w:t>1</w:t>
      </w:r>
      <w:r w:rsidR="0002155A" w:rsidRPr="0002155A">
        <w:rPr>
          <w:rFonts w:eastAsia="仿宋" w:cs="Times New Roman"/>
          <w:b/>
          <w:szCs w:val="24"/>
        </w:rPr>
        <w:t xml:space="preserve">  </w:t>
      </w:r>
      <w:r w:rsidR="00C05646" w:rsidRPr="00385AC1">
        <w:rPr>
          <w:rFonts w:ascii="宋体" w:hAnsi="宋体" w:cs="宋体" w:hint="eastAsia"/>
          <w:kern w:val="0"/>
          <w:szCs w:val="21"/>
        </w:rPr>
        <w:t>当</w:t>
      </w:r>
      <w:r w:rsidR="00C05646" w:rsidRPr="00385AC1">
        <w:rPr>
          <w:rFonts w:ascii="宋体" w:hAnsi="宋体" w:cs="宋体"/>
          <w:kern w:val="0"/>
          <w:szCs w:val="21"/>
        </w:rPr>
        <w:t>采用等效侧力法时，水平地震作用标准值宜按下式计算</w:t>
      </w:r>
      <w:r w:rsidR="00C05646">
        <w:rPr>
          <w:rFonts w:ascii="宋体" w:hAnsi="宋体" w:cs="宋体" w:hint="eastAsia"/>
          <w:kern w:val="0"/>
          <w:szCs w:val="21"/>
        </w:rPr>
        <w:t>：</w:t>
      </w:r>
    </w:p>
    <w:p w14:paraId="4C5F465C" w14:textId="62FFBA70" w:rsidR="00C05646" w:rsidRDefault="00EC0D58" w:rsidP="004264FA">
      <w:pPr>
        <w:snapToGrid w:val="0"/>
        <w:jc w:val="right"/>
        <w:rPr>
          <w:rFonts w:asciiTheme="minorEastAsia" w:hAnsiTheme="minorEastAsia" w:cstheme="minorEastAsia"/>
        </w:rPr>
      </w:pPr>
      <m:oMath>
        <m:r>
          <m:rPr>
            <m:nor/>
          </m:rPr>
          <w:rPr>
            <w:rFonts w:cs="Times New Roman"/>
            <w:i/>
          </w:rPr>
          <m:t>F</m:t>
        </m:r>
        <m:r>
          <m:rPr>
            <m:nor/>
          </m:rPr>
          <w:rPr>
            <w:rFonts w:cs="Times New Roman"/>
          </w:rPr>
          <m:t xml:space="preserve"> = </m:t>
        </m:r>
        <m:sSub>
          <m:sSubPr>
            <m:ctrlPr>
              <w:rPr>
                <w:rFonts w:ascii="Cambria Math" w:hAnsi="Cambria Math"/>
                <w:i/>
              </w:rPr>
            </m:ctrlPr>
          </m:sSubPr>
          <m:e>
            <m:r>
              <m:rPr>
                <m:nor/>
              </m:rPr>
              <w:rPr>
                <w:i/>
              </w:rPr>
              <m:t>α</m:t>
            </m:r>
          </m:e>
          <m:sub>
            <m:r>
              <m:rPr>
                <m:nor/>
              </m:rPr>
              <m:t>E</m:t>
            </m:r>
            <m:r>
              <m:rPr>
                <m:nor/>
              </m:rPr>
              <w:rPr>
                <w:rFonts w:ascii="Cambria Math"/>
              </w:rPr>
              <m:t>k</m:t>
            </m:r>
          </m:sub>
        </m:sSub>
        <m:r>
          <m:rPr>
            <m:nor/>
          </m:rPr>
          <w:rPr>
            <w:i/>
          </w:rPr>
          <m:t>G</m:t>
        </m:r>
      </m:oMath>
      <w:r>
        <w:rPr>
          <w:rFonts w:asciiTheme="minorEastAsia" w:hAnsiTheme="minorEastAsia" w:cstheme="minorEastAsia" w:hint="eastAsia"/>
        </w:rPr>
        <w:t xml:space="preserve"> </w:t>
      </w:r>
      <w:r>
        <w:rPr>
          <w:rFonts w:asciiTheme="minorEastAsia" w:hAnsiTheme="minorEastAsia" w:cstheme="minorEastAsia"/>
        </w:rPr>
        <w:t xml:space="preserve">        </w:t>
      </w:r>
      <w:r w:rsidR="004264FA">
        <w:rPr>
          <w:rFonts w:asciiTheme="minorEastAsia" w:hAnsiTheme="minorEastAsia" w:cstheme="minorEastAsia"/>
        </w:rPr>
        <w:t xml:space="preserve">    </w:t>
      </w:r>
      <w:r>
        <w:rPr>
          <w:rFonts w:asciiTheme="minorEastAsia" w:hAnsiTheme="minorEastAsia" w:cstheme="minorEastAsia"/>
        </w:rPr>
        <w:t xml:space="preserve">             </w:t>
      </w:r>
      <w:r w:rsidR="00C05646">
        <w:rPr>
          <w:rFonts w:asciiTheme="minorEastAsia" w:hAnsiTheme="minorEastAsia" w:cstheme="minorEastAsia" w:hint="eastAsia"/>
        </w:rPr>
        <w:t>（</w:t>
      </w:r>
      <w:r w:rsidR="00B41ABD">
        <w:rPr>
          <w:rFonts w:cs="Times New Roman"/>
        </w:rPr>
        <w:t>5</w:t>
      </w:r>
      <w:r w:rsidR="00C05646" w:rsidRPr="009A0E9E">
        <w:rPr>
          <w:rFonts w:cs="Times New Roman"/>
        </w:rPr>
        <w:t>.2.</w:t>
      </w:r>
      <w:r w:rsidR="005F48DF">
        <w:rPr>
          <w:rFonts w:cs="Times New Roman"/>
        </w:rPr>
        <w:t>1</w:t>
      </w:r>
      <w:r w:rsidR="00F74113">
        <w:rPr>
          <w:rFonts w:cs="Times New Roman"/>
        </w:rPr>
        <w:t>-1</w:t>
      </w:r>
      <w:r w:rsidR="00C05646">
        <w:rPr>
          <w:rFonts w:asciiTheme="minorEastAsia" w:hAnsiTheme="minorEastAsia" w:cstheme="minorEastAsia" w:hint="eastAsia"/>
        </w:rPr>
        <w:t>）</w:t>
      </w:r>
    </w:p>
    <w:p w14:paraId="2B7D69A8" w14:textId="758A720E" w:rsidR="004264FA" w:rsidRPr="00EC0D58" w:rsidRDefault="003B0CC0" w:rsidP="004264FA">
      <w:pPr>
        <w:snapToGrid w:val="0"/>
        <w:jc w:val="right"/>
        <w:rPr>
          <w:rFonts w:cs="Times New Roman"/>
        </w:rPr>
      </w:pPr>
      <m:oMath>
        <m:sSub>
          <m:sSubPr>
            <m:ctrlPr>
              <w:rPr>
                <w:rFonts w:ascii="Cambria Math" w:hAnsi="Cambria Math"/>
                <w:i/>
              </w:rPr>
            </m:ctrlPr>
          </m:sSubPr>
          <m:e>
            <m:r>
              <m:rPr>
                <m:nor/>
              </m:rPr>
              <w:rPr>
                <w:i/>
              </w:rPr>
              <m:t>α</m:t>
            </m:r>
          </m:e>
          <m:sub>
            <m:r>
              <m:rPr>
                <m:nor/>
              </m:rPr>
              <m:t>E</m:t>
            </m:r>
            <m:r>
              <m:rPr>
                <m:nor/>
              </m:rPr>
              <w:rPr>
                <w:rFonts w:ascii="Cambria Math"/>
              </w:rPr>
              <m:t>k</m:t>
            </m:r>
          </m:sub>
        </m:sSub>
        <m:r>
          <m:rPr>
            <m:nor/>
          </m:rPr>
          <w:rPr>
            <w:rFonts w:cs="Times New Roman"/>
          </w:rPr>
          <m:t xml:space="preserve"> = </m:t>
        </m:r>
        <w:proofErr w:type="spellStart"/>
        <m:r>
          <m:rPr>
            <m:nor/>
          </m:rPr>
          <w:rPr>
            <w:rFonts w:cs="Times New Roman"/>
            <w:i/>
          </w:rPr>
          <m:t>γ</m:t>
        </m:r>
        <m:r>
          <m:rPr>
            <m:nor/>
          </m:rPr>
          <w:rPr>
            <w:i/>
          </w:rPr>
          <m:t>η</m:t>
        </m:r>
        <w:proofErr w:type="spellEnd"/>
        <m:sSub>
          <m:sSubPr>
            <m:ctrlPr>
              <w:rPr>
                <w:rFonts w:ascii="Cambria Math" w:hAnsi="Cambria Math"/>
              </w:rPr>
            </m:ctrlPr>
          </m:sSubPr>
          <m:e>
            <m:r>
              <m:rPr>
                <m:nor/>
              </m:rPr>
              <w:rPr>
                <w:i/>
              </w:rPr>
              <m:t>ζ</m:t>
            </m:r>
          </m:e>
          <m:sub>
            <m:r>
              <m:rPr>
                <m:nor/>
              </m:rPr>
              <m:t>1</m:t>
            </m:r>
          </m:sub>
        </m:sSub>
        <m:sSub>
          <m:sSubPr>
            <m:ctrlPr>
              <w:rPr>
                <w:rFonts w:ascii="Cambria Math" w:hAnsi="Cambria Math"/>
                <w:i/>
              </w:rPr>
            </m:ctrlPr>
          </m:sSubPr>
          <m:e>
            <m:r>
              <m:rPr>
                <m:nor/>
              </m:rPr>
              <w:rPr>
                <w:i/>
              </w:rPr>
              <m:t>ζ</m:t>
            </m:r>
          </m:e>
          <m:sub>
            <m:r>
              <m:rPr>
                <m:nor/>
              </m:rPr>
              <m:t>2</m:t>
            </m:r>
          </m:sub>
        </m:sSub>
        <m:sSub>
          <m:sSubPr>
            <m:ctrlPr>
              <w:rPr>
                <w:rFonts w:ascii="Cambria Math" w:hAnsi="Cambria Math"/>
                <w:i/>
              </w:rPr>
            </m:ctrlPr>
          </m:sSubPr>
          <m:e>
            <m:r>
              <m:rPr>
                <m:nor/>
              </m:rPr>
              <w:rPr>
                <w:i/>
              </w:rPr>
              <m:t>α</m:t>
            </m:r>
          </m:e>
          <m:sub>
            <m:r>
              <m:rPr>
                <m:nor/>
              </m:rPr>
              <m:t>max</m:t>
            </m:r>
          </m:sub>
        </m:sSub>
      </m:oMath>
      <w:r w:rsidR="004264FA">
        <w:rPr>
          <w:rFonts w:asciiTheme="minorEastAsia" w:hAnsiTheme="minorEastAsia" w:cstheme="minorEastAsia" w:hint="eastAsia"/>
        </w:rPr>
        <w:t xml:space="preserve"> </w:t>
      </w:r>
      <w:r w:rsidR="004264FA">
        <w:rPr>
          <w:rFonts w:asciiTheme="minorEastAsia" w:hAnsiTheme="minorEastAsia" w:cstheme="minorEastAsia"/>
        </w:rPr>
        <w:t xml:space="preserve">                     </w:t>
      </w:r>
      <w:r w:rsidR="004264FA">
        <w:rPr>
          <w:rFonts w:asciiTheme="minorEastAsia" w:hAnsiTheme="minorEastAsia" w:cstheme="minorEastAsia" w:hint="eastAsia"/>
        </w:rPr>
        <w:t>（</w:t>
      </w:r>
      <w:r w:rsidR="004264FA">
        <w:rPr>
          <w:rFonts w:cs="Times New Roman"/>
        </w:rPr>
        <w:t>5</w:t>
      </w:r>
      <w:r w:rsidR="004264FA" w:rsidRPr="009A0E9E">
        <w:rPr>
          <w:rFonts w:cs="Times New Roman"/>
        </w:rPr>
        <w:t>.2.</w:t>
      </w:r>
      <w:r w:rsidR="00F74113">
        <w:rPr>
          <w:rFonts w:cs="Times New Roman"/>
        </w:rPr>
        <w:t>1-2</w:t>
      </w:r>
      <w:r w:rsidR="004264FA">
        <w:rPr>
          <w:rFonts w:asciiTheme="minorEastAsia" w:hAnsiTheme="minorEastAsia" w:cstheme="minorEastAsia" w:hint="eastAsia"/>
        </w:rPr>
        <w:t>）</w:t>
      </w:r>
    </w:p>
    <w:p w14:paraId="1BDA842E" w14:textId="2BA28EB2" w:rsidR="00C05646" w:rsidRPr="00187176" w:rsidRDefault="00C05646" w:rsidP="004264FA">
      <w:pPr>
        <w:snapToGrid w:val="0"/>
      </w:pPr>
      <w:r>
        <w:rPr>
          <w:rFonts w:asciiTheme="minorEastAsia" w:hAnsiTheme="minorEastAsia" w:cstheme="minorEastAsia" w:hint="eastAsia"/>
        </w:rPr>
        <w:t>式中：</w:t>
      </w:r>
      <w:r w:rsidRPr="00187176">
        <w:rPr>
          <w:rFonts w:hint="eastAsia"/>
          <w:i/>
        </w:rPr>
        <w:t>F</w:t>
      </w:r>
      <w:r w:rsidRPr="00187176">
        <w:t>——</w:t>
      </w:r>
      <w:r w:rsidRPr="00187176">
        <w:rPr>
          <w:rFonts w:hint="eastAsia"/>
        </w:rPr>
        <w:t>沿</w:t>
      </w:r>
      <w:r w:rsidRPr="00187176">
        <w:t>最不利方向施加于</w:t>
      </w:r>
      <w:r w:rsidR="0023267B">
        <w:rPr>
          <w:rFonts w:hint="eastAsia"/>
        </w:rPr>
        <w:t>建筑机电工程</w:t>
      </w:r>
      <w:r w:rsidR="00722E46">
        <w:rPr>
          <w:rFonts w:hint="eastAsia"/>
          <w:color w:val="000000" w:themeColor="text1"/>
        </w:rPr>
        <w:t>设施</w:t>
      </w:r>
      <w:r w:rsidRPr="00187176">
        <w:t>重心处的水平地震作用标准值；</w:t>
      </w:r>
    </w:p>
    <w:p w14:paraId="2460422E" w14:textId="2E78DAF5" w:rsidR="004264FA" w:rsidRDefault="004264FA" w:rsidP="004264FA">
      <w:pPr>
        <w:snapToGrid w:val="0"/>
        <w:rPr>
          <w:i/>
        </w:rPr>
      </w:pPr>
      <m:oMath>
        <m:r>
          <m:rPr>
            <m:sty m:val="p"/>
          </m:rPr>
          <w:rPr>
            <w:rFonts w:ascii="Cambria Math" w:hAnsi="Cambria Math"/>
          </w:rPr>
          <m:t xml:space="preserve">    </m:t>
        </m:r>
        <m:sSub>
          <m:sSubPr>
            <m:ctrlPr>
              <w:rPr>
                <w:rFonts w:ascii="Cambria Math" w:hAnsi="Cambria Math"/>
              </w:rPr>
            </m:ctrlPr>
          </m:sSubPr>
          <m:e>
            <m:r>
              <m:rPr>
                <m:nor/>
              </m:rPr>
              <w:rPr>
                <w:rFonts w:cs="Times New Roman"/>
                <w:i/>
              </w:rPr>
              <m:t>α</m:t>
            </m:r>
          </m:e>
          <m:sub>
            <m:r>
              <m:rPr>
                <m:nor/>
              </m:rPr>
              <w:rPr>
                <w:rFonts w:cs="Times New Roman"/>
              </w:rPr>
              <m:t>E</m:t>
            </m:r>
            <m:r>
              <m:rPr>
                <m:nor/>
              </m:rPr>
              <w:rPr>
                <w:rFonts w:ascii="Cambria Math" w:cs="Times New Roman"/>
              </w:rPr>
              <m:t>k</m:t>
            </m:r>
          </m:sub>
        </m:sSub>
      </m:oMath>
      <w:r w:rsidRPr="00187176">
        <w:t>——</w:t>
      </w:r>
      <w:r w:rsidR="00F74113">
        <w:rPr>
          <w:rFonts w:hint="eastAsia"/>
          <w:szCs w:val="21"/>
        </w:rPr>
        <w:t>水平地震力综合系数</w:t>
      </w:r>
      <w:r>
        <w:rPr>
          <w:rFonts w:hint="eastAsia"/>
          <w:szCs w:val="21"/>
        </w:rPr>
        <w:t>；</w:t>
      </w:r>
    </w:p>
    <w:p w14:paraId="290DA9A3" w14:textId="5BFA1B3D" w:rsidR="00C05646" w:rsidRPr="00187176" w:rsidRDefault="00C05646" w:rsidP="004264FA">
      <w:pPr>
        <w:snapToGrid w:val="0"/>
        <w:ind w:firstLineChars="300" w:firstLine="720"/>
      </w:pPr>
      <w:r w:rsidRPr="00187176">
        <w:rPr>
          <w:i/>
        </w:rPr>
        <w:t>γ</w:t>
      </w:r>
      <w:r w:rsidRPr="00187176">
        <w:t>——</w:t>
      </w:r>
      <w:r w:rsidR="007760DC">
        <w:rPr>
          <w:rFonts w:hint="eastAsia"/>
        </w:rPr>
        <w:t>建筑机电工程设施</w:t>
      </w:r>
      <w:r w:rsidRPr="00187176">
        <w:t>功能系数</w:t>
      </w:r>
      <w:r w:rsidRPr="00187176">
        <w:rPr>
          <w:rFonts w:hint="eastAsia"/>
        </w:rPr>
        <w:t>，</w:t>
      </w:r>
      <w:r w:rsidRPr="00187176">
        <w:t>按</w:t>
      </w:r>
      <w:r w:rsidR="00F9350F">
        <w:rPr>
          <w:rFonts w:hint="eastAsia"/>
        </w:rPr>
        <w:t>本规程第</w:t>
      </w:r>
      <w:r w:rsidR="00B41ABD">
        <w:t>5</w:t>
      </w:r>
      <w:r w:rsidR="00C903FB">
        <w:t>.</w:t>
      </w:r>
      <w:r w:rsidR="00F9350F">
        <w:t>1.2</w:t>
      </w:r>
      <w:r w:rsidR="00F9350F">
        <w:rPr>
          <w:rFonts w:hint="eastAsia"/>
        </w:rPr>
        <w:t>条</w:t>
      </w:r>
      <w:r w:rsidR="00C903FB">
        <w:rPr>
          <w:rFonts w:hint="eastAsia"/>
        </w:rPr>
        <w:t>的</w:t>
      </w:r>
      <w:r w:rsidR="007760DC">
        <w:rPr>
          <w:rFonts w:hint="eastAsia"/>
        </w:rPr>
        <w:t>规定执行</w:t>
      </w:r>
      <w:r w:rsidRPr="00187176">
        <w:t>；</w:t>
      </w:r>
    </w:p>
    <w:p w14:paraId="0C318C4A" w14:textId="5F0F7C84" w:rsidR="00C05646" w:rsidRPr="00187176" w:rsidRDefault="00C05646" w:rsidP="004264FA">
      <w:pPr>
        <w:snapToGrid w:val="0"/>
        <w:ind w:firstLineChars="300" w:firstLine="720"/>
      </w:pPr>
      <w:r w:rsidRPr="00187176">
        <w:rPr>
          <w:i/>
        </w:rPr>
        <w:t>η</w:t>
      </w:r>
      <w:r w:rsidRPr="00187176">
        <w:t>——</w:t>
      </w:r>
      <w:r w:rsidR="007760DC">
        <w:rPr>
          <w:rFonts w:hint="eastAsia"/>
        </w:rPr>
        <w:t>建筑机电工程设施</w:t>
      </w:r>
      <w:r w:rsidR="00B7428E">
        <w:rPr>
          <w:rFonts w:hint="eastAsia"/>
        </w:rPr>
        <w:t>类</w:t>
      </w:r>
      <w:r w:rsidRPr="00187176">
        <w:t>别系数，按</w:t>
      </w:r>
      <w:r w:rsidR="00F9350F">
        <w:rPr>
          <w:rFonts w:hint="eastAsia"/>
        </w:rPr>
        <w:t>本规程第</w:t>
      </w:r>
      <w:r w:rsidR="00F9350F">
        <w:t>5.1.2</w:t>
      </w:r>
      <w:r w:rsidR="00F9350F">
        <w:rPr>
          <w:rFonts w:hint="eastAsia"/>
        </w:rPr>
        <w:t>条的</w:t>
      </w:r>
      <w:r w:rsidR="00F9350F" w:rsidRPr="00187176">
        <w:rPr>
          <w:rFonts w:hint="eastAsia"/>
        </w:rPr>
        <w:t>规定</w:t>
      </w:r>
      <w:r w:rsidR="007760DC">
        <w:rPr>
          <w:rFonts w:hint="eastAsia"/>
        </w:rPr>
        <w:t>执行</w:t>
      </w:r>
      <w:r w:rsidRPr="00187176">
        <w:t>；</w:t>
      </w:r>
    </w:p>
    <w:p w14:paraId="63DF9D97" w14:textId="06FA648E" w:rsidR="00C05646" w:rsidRPr="00187176" w:rsidRDefault="003B0CC0" w:rsidP="007760DC">
      <w:pPr>
        <w:snapToGrid w:val="0"/>
        <w:ind w:leftChars="300" w:left="1440" w:hangingChars="300" w:hanging="720"/>
        <w:jc w:val="left"/>
      </w:pPr>
      <m:oMath>
        <m:sSub>
          <m:sSubPr>
            <m:ctrlPr>
              <w:rPr>
                <w:rFonts w:ascii="Cambria Math" w:hAnsi="Cambria Math"/>
              </w:rPr>
            </m:ctrlPr>
          </m:sSubPr>
          <m:e>
            <m:r>
              <m:rPr>
                <m:nor/>
              </m:rPr>
              <w:rPr>
                <w:i/>
              </w:rPr>
              <m:t>ζ</m:t>
            </m:r>
          </m:e>
          <m:sub>
            <m:r>
              <m:rPr>
                <m:nor/>
              </m:rPr>
              <m:t>1</m:t>
            </m:r>
          </m:sub>
        </m:sSub>
      </m:oMath>
      <w:r w:rsidR="00C05646" w:rsidRPr="00187176">
        <w:t>——</w:t>
      </w:r>
      <w:r w:rsidR="00C05646" w:rsidRPr="00187176">
        <w:rPr>
          <w:rFonts w:hint="eastAsia"/>
        </w:rPr>
        <w:t>状态</w:t>
      </w:r>
      <w:r w:rsidR="00C05646" w:rsidRPr="00187176">
        <w:t>系数</w:t>
      </w:r>
      <w:r w:rsidR="00C05646" w:rsidRPr="00187176">
        <w:rPr>
          <w:rFonts w:hint="eastAsia"/>
        </w:rPr>
        <w:t>，</w:t>
      </w:r>
      <w:r w:rsidR="00C05646" w:rsidRPr="00187176">
        <w:t>对支</w:t>
      </w:r>
      <w:r w:rsidR="00C05646" w:rsidRPr="00187176">
        <w:rPr>
          <w:rFonts w:hint="eastAsia"/>
        </w:rPr>
        <w:t>承</w:t>
      </w:r>
      <w:r w:rsidR="00B7428E">
        <w:t>点低于质心的</w:t>
      </w:r>
      <w:r w:rsidR="0023267B">
        <w:rPr>
          <w:rFonts w:hint="eastAsia"/>
        </w:rPr>
        <w:t>建筑机电工程</w:t>
      </w:r>
      <w:r w:rsidR="00722E46">
        <w:rPr>
          <w:rFonts w:hint="eastAsia"/>
          <w:color w:val="000000" w:themeColor="text1"/>
        </w:rPr>
        <w:t>设施</w:t>
      </w:r>
      <w:r w:rsidR="00C05646" w:rsidRPr="00187176">
        <w:t>和柔性体系宜取</w:t>
      </w:r>
      <w:r w:rsidR="00C05646" w:rsidRPr="00187176">
        <w:rPr>
          <w:rFonts w:hint="eastAsia"/>
        </w:rPr>
        <w:t>2.0</w:t>
      </w:r>
      <w:r w:rsidR="00C05646" w:rsidRPr="00187176">
        <w:rPr>
          <w:rFonts w:hint="eastAsia"/>
        </w:rPr>
        <w:t>，</w:t>
      </w:r>
      <w:r w:rsidR="00C05646" w:rsidRPr="00187176">
        <w:t>其余情况可取</w:t>
      </w:r>
      <w:r w:rsidR="00C05646" w:rsidRPr="00187176">
        <w:rPr>
          <w:rFonts w:hint="eastAsia"/>
        </w:rPr>
        <w:t>1.0</w:t>
      </w:r>
      <w:r w:rsidR="00C05646" w:rsidRPr="00187176">
        <w:rPr>
          <w:rFonts w:hint="eastAsia"/>
        </w:rPr>
        <w:t>；</w:t>
      </w:r>
    </w:p>
    <w:p w14:paraId="14AD983A" w14:textId="77A16459" w:rsidR="00C05646" w:rsidRPr="00187176" w:rsidRDefault="003B0CC0" w:rsidP="007760DC">
      <w:pPr>
        <w:snapToGrid w:val="0"/>
        <w:ind w:leftChars="300" w:left="1440" w:hangingChars="300" w:hanging="720"/>
        <w:jc w:val="left"/>
      </w:pPr>
      <m:oMath>
        <m:sSub>
          <m:sSubPr>
            <m:ctrlPr>
              <w:rPr>
                <w:rFonts w:ascii="Cambria Math" w:hAnsi="Cambria Math"/>
                <w:i/>
              </w:rPr>
            </m:ctrlPr>
          </m:sSubPr>
          <m:e>
            <m:r>
              <m:rPr>
                <m:nor/>
              </m:rPr>
              <w:rPr>
                <w:i/>
              </w:rPr>
              <m:t>ζ</m:t>
            </m:r>
          </m:e>
          <m:sub>
            <m:r>
              <m:rPr>
                <m:nor/>
              </m:rPr>
              <m:t>2</m:t>
            </m:r>
          </m:sub>
        </m:sSub>
      </m:oMath>
      <w:r w:rsidR="00C05646" w:rsidRPr="00187176">
        <w:t>——</w:t>
      </w:r>
      <w:r w:rsidR="00C05646" w:rsidRPr="00187176">
        <w:rPr>
          <w:rFonts w:hint="eastAsia"/>
        </w:rPr>
        <w:t>位置系数，</w:t>
      </w:r>
      <w:r w:rsidR="00015A38">
        <w:rPr>
          <w:rFonts w:hint="eastAsia"/>
        </w:rPr>
        <w:t>宜</w:t>
      </w:r>
      <w:r w:rsidR="00C05646" w:rsidRPr="00187176">
        <w:t>取</w:t>
      </w:r>
      <w:r w:rsidR="00C05646" w:rsidRPr="00187176">
        <w:rPr>
          <w:rFonts w:hint="eastAsia"/>
        </w:rPr>
        <w:t>1.0</w:t>
      </w:r>
      <w:r w:rsidR="007760DC">
        <w:rPr>
          <w:rFonts w:hint="eastAsia"/>
        </w:rPr>
        <w:t>。对结构要求采用时程分析法补充计算的地下建筑，应按计算结果调整</w:t>
      </w:r>
      <w:r w:rsidR="00C05646" w:rsidRPr="00187176">
        <w:t>；</w:t>
      </w:r>
    </w:p>
    <w:p w14:paraId="62B5B1E6" w14:textId="509057BC" w:rsidR="00C05646" w:rsidRPr="00187176" w:rsidRDefault="003B0CC0" w:rsidP="004264FA">
      <w:pPr>
        <w:snapToGrid w:val="0"/>
        <w:ind w:firstLineChars="200" w:firstLine="480"/>
      </w:pPr>
      <m:oMath>
        <m:sSub>
          <m:sSubPr>
            <m:ctrlPr>
              <w:rPr>
                <w:rFonts w:ascii="Cambria Math" w:hAnsi="Cambria Math"/>
              </w:rPr>
            </m:ctrlPr>
          </m:sSubPr>
          <m:e>
            <m:r>
              <m:rPr>
                <m:nor/>
              </m:rPr>
              <w:rPr>
                <w:rFonts w:cs="Times New Roman"/>
                <w:i/>
              </w:rPr>
              <m:t>α</m:t>
            </m:r>
          </m:e>
          <m:sub>
            <m:r>
              <m:rPr>
                <m:nor/>
              </m:rPr>
              <w:rPr>
                <w:rFonts w:cs="Times New Roman"/>
                <w:i/>
              </w:rPr>
              <m:t>ma</m:t>
            </m:r>
            <m:r>
              <m:rPr>
                <m:nor/>
              </m:rPr>
              <w:rPr>
                <w:rFonts w:ascii="Cambria Math" w:cs="Times New Roman"/>
                <w:i/>
              </w:rPr>
              <m:t>x</m:t>
            </m:r>
          </m:sub>
        </m:sSub>
      </m:oMath>
      <w:r w:rsidR="00C05646" w:rsidRPr="00187176">
        <w:t>——</w:t>
      </w:r>
      <w:r w:rsidR="00C05646" w:rsidRPr="00187176">
        <w:rPr>
          <w:rFonts w:hint="eastAsia"/>
        </w:rPr>
        <w:t>地震</w:t>
      </w:r>
      <w:r w:rsidR="00C05646" w:rsidRPr="00187176">
        <w:t>影响系数最大值，</w:t>
      </w:r>
      <w:r w:rsidR="00C05646" w:rsidRPr="00187176">
        <w:rPr>
          <w:rFonts w:hint="eastAsia"/>
        </w:rPr>
        <w:t>按</w:t>
      </w:r>
      <w:r w:rsidR="00C903FB">
        <w:rPr>
          <w:rFonts w:hint="eastAsia"/>
        </w:rPr>
        <w:t>表</w:t>
      </w:r>
      <w:r w:rsidR="00B41ABD">
        <w:t>5</w:t>
      </w:r>
      <w:r w:rsidR="00C903FB">
        <w:t>.2.</w:t>
      </w:r>
      <w:r w:rsidR="005F48DF">
        <w:t>1</w:t>
      </w:r>
      <w:r w:rsidR="00C903FB">
        <w:rPr>
          <w:rFonts w:hint="eastAsia"/>
        </w:rPr>
        <w:t>中的</w:t>
      </w:r>
      <w:r w:rsidR="00C05646" w:rsidRPr="00187176">
        <w:t>多遇地震</w:t>
      </w:r>
      <w:r w:rsidR="00C05646" w:rsidRPr="00187176">
        <w:rPr>
          <w:rFonts w:hint="eastAsia"/>
        </w:rPr>
        <w:t>的</w:t>
      </w:r>
      <w:r w:rsidR="002010AD">
        <w:rPr>
          <w:rFonts w:hint="eastAsia"/>
        </w:rPr>
        <w:t>有关</w:t>
      </w:r>
      <w:r w:rsidR="00C05646" w:rsidRPr="00187176">
        <w:t>规定</w:t>
      </w:r>
      <w:r w:rsidR="002010AD">
        <w:rPr>
          <w:rFonts w:hint="eastAsia"/>
        </w:rPr>
        <w:t>执行</w:t>
      </w:r>
      <w:r w:rsidR="00C05646" w:rsidRPr="00187176">
        <w:t>；</w:t>
      </w:r>
    </w:p>
    <w:p w14:paraId="3501CCDE" w14:textId="56634962" w:rsidR="00C05646" w:rsidRPr="0002155A" w:rsidRDefault="00C05646" w:rsidP="002010AD">
      <w:pPr>
        <w:snapToGrid w:val="0"/>
        <w:ind w:leftChars="300" w:left="1440" w:hangingChars="300" w:hanging="720"/>
        <w:jc w:val="left"/>
        <w:rPr>
          <w:rFonts w:eastAsia="宋体" w:cs="Times New Roman"/>
          <w:szCs w:val="24"/>
        </w:rPr>
      </w:pPr>
      <w:r w:rsidRPr="00187176">
        <w:rPr>
          <w:i/>
        </w:rPr>
        <w:t>G</w:t>
      </w:r>
      <w:r w:rsidRPr="00187176">
        <w:t>——</w:t>
      </w:r>
      <w:r w:rsidR="0023267B">
        <w:rPr>
          <w:rFonts w:hint="eastAsia"/>
          <w:szCs w:val="24"/>
        </w:rPr>
        <w:t>建筑机电工程</w:t>
      </w:r>
      <w:r w:rsidR="00722E46">
        <w:rPr>
          <w:rFonts w:hint="eastAsia"/>
          <w:color w:val="000000" w:themeColor="text1"/>
        </w:rPr>
        <w:t>设施</w:t>
      </w:r>
      <w:r w:rsidRPr="00187176">
        <w:t>的重力，</w:t>
      </w:r>
      <w:r w:rsidR="002010AD">
        <w:rPr>
          <w:rFonts w:hint="eastAsia"/>
        </w:rPr>
        <w:t>应</w:t>
      </w:r>
      <w:r w:rsidRPr="00187176">
        <w:t>包括运行时有关的人员、容器和管道中的介质及</w:t>
      </w:r>
      <w:r w:rsidRPr="00187176">
        <w:rPr>
          <w:rFonts w:hint="eastAsia"/>
        </w:rPr>
        <w:t>储物</w:t>
      </w:r>
      <w:r w:rsidRPr="00187176">
        <w:t>柜中</w:t>
      </w:r>
      <w:r w:rsidRPr="00187176">
        <w:rPr>
          <w:rFonts w:hint="eastAsia"/>
        </w:rPr>
        <w:t>物品</w:t>
      </w:r>
      <w:r w:rsidR="005D2153">
        <w:t>的重力</w:t>
      </w:r>
      <w:r w:rsidR="005D2153">
        <w:rPr>
          <w:rFonts w:hint="eastAsia"/>
        </w:rPr>
        <w:t>。</w:t>
      </w:r>
    </w:p>
    <w:p w14:paraId="3D1799A6" w14:textId="72E28C11" w:rsidR="00C903FB" w:rsidRDefault="00C903FB" w:rsidP="00F9350F">
      <w:pPr>
        <w:jc w:val="center"/>
        <w:rPr>
          <w:rFonts w:ascii="黑体" w:eastAsia="黑体" w:hAnsi="黑体"/>
          <w:bCs/>
          <w:color w:val="000000"/>
          <w:sz w:val="21"/>
          <w:szCs w:val="21"/>
          <w:lang w:val="zh-CN"/>
        </w:rPr>
      </w:pPr>
      <w:r w:rsidRPr="00D836C7">
        <w:rPr>
          <w:rFonts w:ascii="黑体" w:eastAsia="黑体" w:hAnsi="黑体" w:hint="eastAsia"/>
          <w:bCs/>
          <w:color w:val="000000"/>
          <w:sz w:val="21"/>
          <w:szCs w:val="21"/>
          <w:lang w:val="zh-CN"/>
        </w:rPr>
        <w:t>表</w:t>
      </w:r>
      <w:r w:rsidR="00B41ABD">
        <w:rPr>
          <w:b/>
          <w:sz w:val="21"/>
          <w:szCs w:val="21"/>
        </w:rPr>
        <w:t>5</w:t>
      </w:r>
      <w:r w:rsidRPr="00C903FB">
        <w:rPr>
          <w:b/>
          <w:sz w:val="21"/>
          <w:szCs w:val="21"/>
        </w:rPr>
        <w:t>.2.</w:t>
      </w:r>
      <w:r w:rsidR="005F48DF">
        <w:rPr>
          <w:b/>
          <w:sz w:val="21"/>
          <w:szCs w:val="21"/>
        </w:rPr>
        <w:t>1</w:t>
      </w:r>
      <w:r>
        <w:rPr>
          <w:rFonts w:ascii="黑体" w:eastAsia="黑体" w:hAnsi="黑体"/>
          <w:bCs/>
          <w:color w:val="000000"/>
          <w:sz w:val="21"/>
          <w:szCs w:val="21"/>
          <w:lang w:val="zh-CN"/>
        </w:rPr>
        <w:t xml:space="preserve"> </w:t>
      </w:r>
      <w:r w:rsidR="00F9350F">
        <w:rPr>
          <w:rFonts w:ascii="黑体" w:eastAsia="黑体" w:hAnsi="黑体"/>
          <w:bCs/>
          <w:color w:val="000000"/>
          <w:sz w:val="21"/>
          <w:szCs w:val="21"/>
          <w:lang w:val="zh-CN"/>
        </w:rPr>
        <w:t xml:space="preserve"> </w:t>
      </w:r>
      <w:r w:rsidRPr="00C903FB">
        <w:rPr>
          <w:rFonts w:ascii="黑体" w:eastAsia="黑体" w:hAnsi="黑体" w:hint="eastAsia"/>
          <w:bCs/>
          <w:color w:val="000000"/>
          <w:sz w:val="21"/>
          <w:szCs w:val="21"/>
          <w:lang w:val="zh-CN"/>
        </w:rPr>
        <w:t>水平地震影响系数最大值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673"/>
        <w:gridCol w:w="1739"/>
        <w:gridCol w:w="1740"/>
        <w:gridCol w:w="1674"/>
      </w:tblGrid>
      <w:tr w:rsidR="00C903FB" w:rsidRPr="00392E1F" w14:paraId="3B49E023" w14:textId="77777777" w:rsidTr="00392E1F">
        <w:trPr>
          <w:trHeight w:val="227"/>
          <w:jc w:val="center"/>
        </w:trPr>
        <w:tc>
          <w:tcPr>
            <w:tcW w:w="1878" w:type="dxa"/>
            <w:tcBorders>
              <w:top w:val="single" w:sz="12" w:space="0" w:color="auto"/>
              <w:left w:val="single" w:sz="12" w:space="0" w:color="auto"/>
            </w:tcBorders>
            <w:vAlign w:val="center"/>
          </w:tcPr>
          <w:p w14:paraId="58B1D566" w14:textId="77777777" w:rsidR="00C903FB" w:rsidRPr="00392E1F" w:rsidRDefault="00C903FB" w:rsidP="003B0FA9">
            <w:pPr>
              <w:snapToGrid w:val="0"/>
              <w:spacing w:line="240" w:lineRule="auto"/>
              <w:jc w:val="center"/>
              <w:rPr>
                <w:color w:val="000000"/>
                <w:sz w:val="21"/>
                <w:szCs w:val="21"/>
              </w:rPr>
            </w:pPr>
            <w:r w:rsidRPr="00392E1F">
              <w:rPr>
                <w:rFonts w:hint="eastAsia"/>
                <w:color w:val="000000"/>
                <w:sz w:val="21"/>
                <w:szCs w:val="21"/>
              </w:rPr>
              <w:lastRenderedPageBreak/>
              <w:t>地震</w:t>
            </w:r>
            <w:r w:rsidRPr="00392E1F">
              <w:rPr>
                <w:color w:val="000000"/>
                <w:sz w:val="21"/>
                <w:szCs w:val="21"/>
              </w:rPr>
              <w:t>影响</w:t>
            </w:r>
          </w:p>
        </w:tc>
        <w:tc>
          <w:tcPr>
            <w:tcW w:w="1878" w:type="dxa"/>
            <w:tcBorders>
              <w:top w:val="single" w:sz="12" w:space="0" w:color="auto"/>
            </w:tcBorders>
            <w:vAlign w:val="center"/>
          </w:tcPr>
          <w:p w14:paraId="3954920E" w14:textId="77777777" w:rsidR="00C903FB" w:rsidRPr="00392E1F" w:rsidRDefault="00C903FB" w:rsidP="003B0FA9">
            <w:pPr>
              <w:snapToGrid w:val="0"/>
              <w:spacing w:line="240" w:lineRule="auto"/>
              <w:jc w:val="center"/>
              <w:rPr>
                <w:color w:val="000000"/>
                <w:sz w:val="21"/>
                <w:szCs w:val="21"/>
              </w:rPr>
            </w:pPr>
            <w:r w:rsidRPr="00392E1F">
              <w:rPr>
                <w:rFonts w:hint="eastAsia"/>
                <w:color w:val="000000"/>
                <w:sz w:val="21"/>
                <w:szCs w:val="21"/>
              </w:rPr>
              <w:t>6</w:t>
            </w:r>
            <w:r w:rsidRPr="00392E1F">
              <w:rPr>
                <w:rFonts w:hint="eastAsia"/>
                <w:color w:val="000000"/>
                <w:sz w:val="21"/>
                <w:szCs w:val="21"/>
              </w:rPr>
              <w:t>度</w:t>
            </w:r>
          </w:p>
        </w:tc>
        <w:tc>
          <w:tcPr>
            <w:tcW w:w="1878" w:type="dxa"/>
            <w:tcBorders>
              <w:top w:val="single" w:sz="12" w:space="0" w:color="auto"/>
            </w:tcBorders>
            <w:vAlign w:val="center"/>
          </w:tcPr>
          <w:p w14:paraId="7C74016B" w14:textId="77777777" w:rsidR="00C903FB" w:rsidRPr="00392E1F" w:rsidRDefault="00C903FB" w:rsidP="003B0FA9">
            <w:pPr>
              <w:snapToGrid w:val="0"/>
              <w:spacing w:line="240" w:lineRule="auto"/>
              <w:jc w:val="center"/>
              <w:rPr>
                <w:color w:val="000000"/>
                <w:sz w:val="21"/>
                <w:szCs w:val="21"/>
              </w:rPr>
            </w:pPr>
            <w:r w:rsidRPr="00392E1F">
              <w:rPr>
                <w:rFonts w:hint="eastAsia"/>
                <w:color w:val="000000"/>
                <w:sz w:val="21"/>
                <w:szCs w:val="21"/>
              </w:rPr>
              <w:t>7</w:t>
            </w:r>
            <w:r w:rsidRPr="00392E1F">
              <w:rPr>
                <w:rFonts w:hint="eastAsia"/>
                <w:color w:val="000000"/>
                <w:sz w:val="21"/>
                <w:szCs w:val="21"/>
              </w:rPr>
              <w:t>度</w:t>
            </w:r>
          </w:p>
        </w:tc>
        <w:tc>
          <w:tcPr>
            <w:tcW w:w="1879" w:type="dxa"/>
            <w:tcBorders>
              <w:top w:val="single" w:sz="12" w:space="0" w:color="auto"/>
            </w:tcBorders>
            <w:vAlign w:val="center"/>
          </w:tcPr>
          <w:p w14:paraId="09675A03" w14:textId="77777777" w:rsidR="00C903FB" w:rsidRPr="00392E1F" w:rsidRDefault="00C903FB" w:rsidP="003B0FA9">
            <w:pPr>
              <w:snapToGrid w:val="0"/>
              <w:spacing w:line="240" w:lineRule="auto"/>
              <w:jc w:val="center"/>
              <w:rPr>
                <w:color w:val="000000"/>
                <w:sz w:val="21"/>
                <w:szCs w:val="21"/>
              </w:rPr>
            </w:pPr>
            <w:r w:rsidRPr="00392E1F">
              <w:rPr>
                <w:rFonts w:hint="eastAsia"/>
                <w:color w:val="000000"/>
                <w:sz w:val="21"/>
                <w:szCs w:val="21"/>
              </w:rPr>
              <w:t>8</w:t>
            </w:r>
            <w:r w:rsidRPr="00392E1F">
              <w:rPr>
                <w:rFonts w:hint="eastAsia"/>
                <w:color w:val="000000"/>
                <w:sz w:val="21"/>
                <w:szCs w:val="21"/>
              </w:rPr>
              <w:t>度</w:t>
            </w:r>
          </w:p>
        </w:tc>
        <w:tc>
          <w:tcPr>
            <w:tcW w:w="1879" w:type="dxa"/>
            <w:tcBorders>
              <w:top w:val="single" w:sz="12" w:space="0" w:color="auto"/>
              <w:right w:val="single" w:sz="12" w:space="0" w:color="auto"/>
            </w:tcBorders>
            <w:vAlign w:val="center"/>
          </w:tcPr>
          <w:p w14:paraId="5CF4ED8B" w14:textId="77777777" w:rsidR="00C903FB" w:rsidRPr="00392E1F" w:rsidRDefault="00C903FB" w:rsidP="003B0FA9">
            <w:pPr>
              <w:snapToGrid w:val="0"/>
              <w:spacing w:line="240" w:lineRule="auto"/>
              <w:jc w:val="center"/>
              <w:rPr>
                <w:color w:val="000000"/>
                <w:sz w:val="21"/>
                <w:szCs w:val="21"/>
              </w:rPr>
            </w:pPr>
            <w:r w:rsidRPr="00392E1F">
              <w:rPr>
                <w:rFonts w:hint="eastAsia"/>
                <w:color w:val="000000"/>
                <w:sz w:val="21"/>
                <w:szCs w:val="21"/>
              </w:rPr>
              <w:t>9</w:t>
            </w:r>
            <w:r w:rsidRPr="00392E1F">
              <w:rPr>
                <w:rFonts w:hint="eastAsia"/>
                <w:color w:val="000000"/>
                <w:sz w:val="21"/>
                <w:szCs w:val="21"/>
              </w:rPr>
              <w:t>度</w:t>
            </w:r>
          </w:p>
        </w:tc>
      </w:tr>
      <w:tr w:rsidR="00C903FB" w:rsidRPr="00392E1F" w14:paraId="237FD2D9" w14:textId="77777777" w:rsidTr="00392E1F">
        <w:trPr>
          <w:trHeight w:val="227"/>
          <w:jc w:val="center"/>
        </w:trPr>
        <w:tc>
          <w:tcPr>
            <w:tcW w:w="1878" w:type="dxa"/>
            <w:tcBorders>
              <w:left w:val="single" w:sz="12" w:space="0" w:color="auto"/>
            </w:tcBorders>
            <w:vAlign w:val="center"/>
          </w:tcPr>
          <w:p w14:paraId="1C28751C" w14:textId="77777777" w:rsidR="00C903FB" w:rsidRPr="00392E1F" w:rsidRDefault="00C903FB" w:rsidP="003B0FA9">
            <w:pPr>
              <w:snapToGrid w:val="0"/>
              <w:spacing w:line="240" w:lineRule="auto"/>
              <w:jc w:val="center"/>
              <w:rPr>
                <w:color w:val="000000"/>
                <w:sz w:val="21"/>
                <w:szCs w:val="21"/>
              </w:rPr>
            </w:pPr>
            <w:r w:rsidRPr="00392E1F">
              <w:rPr>
                <w:rFonts w:hint="eastAsia"/>
                <w:color w:val="000000"/>
                <w:sz w:val="21"/>
                <w:szCs w:val="21"/>
              </w:rPr>
              <w:t>多遇</w:t>
            </w:r>
            <w:r w:rsidRPr="00392E1F">
              <w:rPr>
                <w:color w:val="000000"/>
                <w:sz w:val="21"/>
                <w:szCs w:val="21"/>
              </w:rPr>
              <w:t>地震</w:t>
            </w:r>
          </w:p>
        </w:tc>
        <w:tc>
          <w:tcPr>
            <w:tcW w:w="1878" w:type="dxa"/>
            <w:vAlign w:val="center"/>
          </w:tcPr>
          <w:p w14:paraId="57217735" w14:textId="77777777" w:rsidR="00C903FB" w:rsidRPr="00392E1F" w:rsidRDefault="00C903FB" w:rsidP="003B0FA9">
            <w:pPr>
              <w:snapToGrid w:val="0"/>
              <w:spacing w:line="240" w:lineRule="auto"/>
              <w:jc w:val="center"/>
              <w:rPr>
                <w:color w:val="000000"/>
                <w:sz w:val="21"/>
                <w:szCs w:val="21"/>
              </w:rPr>
            </w:pPr>
            <w:r w:rsidRPr="00392E1F">
              <w:rPr>
                <w:rFonts w:hint="eastAsia"/>
                <w:color w:val="000000"/>
                <w:sz w:val="21"/>
                <w:szCs w:val="21"/>
              </w:rPr>
              <w:t>0.04</w:t>
            </w:r>
          </w:p>
        </w:tc>
        <w:tc>
          <w:tcPr>
            <w:tcW w:w="1878" w:type="dxa"/>
            <w:vAlign w:val="center"/>
          </w:tcPr>
          <w:p w14:paraId="39E70365" w14:textId="77777777" w:rsidR="00C903FB" w:rsidRPr="00392E1F" w:rsidRDefault="00C903FB" w:rsidP="003B0FA9">
            <w:pPr>
              <w:snapToGrid w:val="0"/>
              <w:spacing w:line="240" w:lineRule="auto"/>
              <w:jc w:val="center"/>
              <w:rPr>
                <w:color w:val="000000"/>
                <w:sz w:val="21"/>
                <w:szCs w:val="21"/>
              </w:rPr>
            </w:pPr>
            <w:r w:rsidRPr="00392E1F">
              <w:rPr>
                <w:rFonts w:hint="eastAsia"/>
                <w:color w:val="000000"/>
                <w:sz w:val="21"/>
                <w:szCs w:val="21"/>
              </w:rPr>
              <w:t>0.08</w:t>
            </w:r>
            <w:r w:rsidRPr="00392E1F">
              <w:rPr>
                <w:rFonts w:hint="eastAsia"/>
                <w:color w:val="000000"/>
                <w:sz w:val="21"/>
                <w:szCs w:val="21"/>
              </w:rPr>
              <w:t>（</w:t>
            </w:r>
            <w:r w:rsidRPr="00392E1F">
              <w:rPr>
                <w:rFonts w:hint="eastAsia"/>
                <w:color w:val="000000"/>
                <w:sz w:val="21"/>
                <w:szCs w:val="21"/>
              </w:rPr>
              <w:t>0.12</w:t>
            </w:r>
            <w:r w:rsidRPr="00392E1F">
              <w:rPr>
                <w:rFonts w:hint="eastAsia"/>
                <w:color w:val="000000"/>
                <w:sz w:val="21"/>
                <w:szCs w:val="21"/>
              </w:rPr>
              <w:t>）</w:t>
            </w:r>
          </w:p>
        </w:tc>
        <w:tc>
          <w:tcPr>
            <w:tcW w:w="1879" w:type="dxa"/>
            <w:vAlign w:val="center"/>
          </w:tcPr>
          <w:p w14:paraId="6E7A1D0B" w14:textId="77777777" w:rsidR="00C903FB" w:rsidRPr="00392E1F" w:rsidRDefault="00C903FB" w:rsidP="003B0FA9">
            <w:pPr>
              <w:snapToGrid w:val="0"/>
              <w:spacing w:line="240" w:lineRule="auto"/>
              <w:jc w:val="center"/>
              <w:rPr>
                <w:color w:val="000000"/>
                <w:sz w:val="21"/>
                <w:szCs w:val="21"/>
              </w:rPr>
            </w:pPr>
            <w:r w:rsidRPr="00392E1F">
              <w:rPr>
                <w:rFonts w:hint="eastAsia"/>
                <w:color w:val="000000"/>
                <w:sz w:val="21"/>
                <w:szCs w:val="21"/>
              </w:rPr>
              <w:t>0.16</w:t>
            </w:r>
            <w:r w:rsidRPr="00392E1F">
              <w:rPr>
                <w:rFonts w:hint="eastAsia"/>
                <w:color w:val="000000"/>
                <w:sz w:val="21"/>
                <w:szCs w:val="21"/>
              </w:rPr>
              <w:t>（</w:t>
            </w:r>
            <w:r w:rsidRPr="00392E1F">
              <w:rPr>
                <w:rFonts w:hint="eastAsia"/>
                <w:color w:val="000000"/>
                <w:sz w:val="21"/>
                <w:szCs w:val="21"/>
              </w:rPr>
              <w:t>0.24</w:t>
            </w:r>
            <w:r w:rsidRPr="00392E1F">
              <w:rPr>
                <w:rFonts w:hint="eastAsia"/>
                <w:color w:val="000000"/>
                <w:sz w:val="21"/>
                <w:szCs w:val="21"/>
              </w:rPr>
              <w:t>）</w:t>
            </w:r>
          </w:p>
        </w:tc>
        <w:tc>
          <w:tcPr>
            <w:tcW w:w="1879" w:type="dxa"/>
            <w:tcBorders>
              <w:right w:val="single" w:sz="12" w:space="0" w:color="auto"/>
            </w:tcBorders>
            <w:vAlign w:val="center"/>
          </w:tcPr>
          <w:p w14:paraId="5DB929A7" w14:textId="77777777" w:rsidR="00C903FB" w:rsidRPr="00392E1F" w:rsidRDefault="00C903FB" w:rsidP="003B0FA9">
            <w:pPr>
              <w:snapToGrid w:val="0"/>
              <w:spacing w:line="240" w:lineRule="auto"/>
              <w:jc w:val="center"/>
              <w:rPr>
                <w:color w:val="000000"/>
                <w:sz w:val="21"/>
                <w:szCs w:val="21"/>
              </w:rPr>
            </w:pPr>
            <w:r w:rsidRPr="00392E1F">
              <w:rPr>
                <w:rFonts w:hint="eastAsia"/>
                <w:color w:val="000000"/>
                <w:sz w:val="21"/>
                <w:szCs w:val="21"/>
              </w:rPr>
              <w:t>0.32</w:t>
            </w:r>
          </w:p>
        </w:tc>
      </w:tr>
      <w:tr w:rsidR="00C903FB" w:rsidRPr="00392E1F" w14:paraId="400ADDA3" w14:textId="77777777" w:rsidTr="00392E1F">
        <w:trPr>
          <w:trHeight w:val="227"/>
          <w:jc w:val="center"/>
        </w:trPr>
        <w:tc>
          <w:tcPr>
            <w:tcW w:w="1878" w:type="dxa"/>
            <w:tcBorders>
              <w:left w:val="single" w:sz="12" w:space="0" w:color="auto"/>
            </w:tcBorders>
            <w:vAlign w:val="center"/>
          </w:tcPr>
          <w:p w14:paraId="79C886E0" w14:textId="77777777" w:rsidR="00C903FB" w:rsidRPr="00392E1F" w:rsidRDefault="00C903FB" w:rsidP="003B0FA9">
            <w:pPr>
              <w:snapToGrid w:val="0"/>
              <w:spacing w:line="240" w:lineRule="auto"/>
              <w:jc w:val="center"/>
              <w:rPr>
                <w:color w:val="000000"/>
                <w:sz w:val="21"/>
                <w:szCs w:val="21"/>
              </w:rPr>
            </w:pPr>
            <w:r w:rsidRPr="00392E1F">
              <w:rPr>
                <w:rFonts w:hint="eastAsia"/>
                <w:color w:val="000000"/>
                <w:sz w:val="21"/>
                <w:szCs w:val="21"/>
              </w:rPr>
              <w:t>设防地震</w:t>
            </w:r>
          </w:p>
        </w:tc>
        <w:tc>
          <w:tcPr>
            <w:tcW w:w="1878" w:type="dxa"/>
            <w:vAlign w:val="center"/>
          </w:tcPr>
          <w:p w14:paraId="1CEB3A7C" w14:textId="77777777" w:rsidR="00C903FB" w:rsidRPr="00392E1F" w:rsidRDefault="00C903FB" w:rsidP="003B0FA9">
            <w:pPr>
              <w:snapToGrid w:val="0"/>
              <w:spacing w:line="240" w:lineRule="auto"/>
              <w:jc w:val="center"/>
              <w:rPr>
                <w:color w:val="000000"/>
                <w:sz w:val="21"/>
                <w:szCs w:val="21"/>
              </w:rPr>
            </w:pPr>
            <w:r w:rsidRPr="00392E1F">
              <w:rPr>
                <w:rFonts w:hint="eastAsia"/>
                <w:color w:val="000000"/>
                <w:sz w:val="21"/>
                <w:szCs w:val="21"/>
              </w:rPr>
              <w:t>0.12</w:t>
            </w:r>
          </w:p>
        </w:tc>
        <w:tc>
          <w:tcPr>
            <w:tcW w:w="1878" w:type="dxa"/>
            <w:vAlign w:val="center"/>
          </w:tcPr>
          <w:p w14:paraId="072F6B4F" w14:textId="77777777" w:rsidR="00C903FB" w:rsidRPr="00392E1F" w:rsidRDefault="00C903FB" w:rsidP="003B0FA9">
            <w:pPr>
              <w:snapToGrid w:val="0"/>
              <w:spacing w:line="240" w:lineRule="auto"/>
              <w:jc w:val="center"/>
              <w:rPr>
                <w:color w:val="000000"/>
                <w:sz w:val="21"/>
                <w:szCs w:val="21"/>
              </w:rPr>
            </w:pPr>
            <w:r w:rsidRPr="00392E1F">
              <w:rPr>
                <w:rFonts w:hint="eastAsia"/>
                <w:color w:val="000000"/>
                <w:sz w:val="21"/>
                <w:szCs w:val="21"/>
              </w:rPr>
              <w:t>0.23</w:t>
            </w:r>
            <w:r w:rsidRPr="00392E1F">
              <w:rPr>
                <w:rFonts w:hint="eastAsia"/>
                <w:color w:val="000000"/>
                <w:sz w:val="21"/>
                <w:szCs w:val="21"/>
              </w:rPr>
              <w:t>（</w:t>
            </w:r>
            <w:r w:rsidRPr="00392E1F">
              <w:rPr>
                <w:rFonts w:hint="eastAsia"/>
                <w:color w:val="000000"/>
                <w:sz w:val="21"/>
                <w:szCs w:val="21"/>
              </w:rPr>
              <w:t>0.34</w:t>
            </w:r>
            <w:r w:rsidRPr="00392E1F">
              <w:rPr>
                <w:rFonts w:hint="eastAsia"/>
                <w:color w:val="000000"/>
                <w:sz w:val="21"/>
                <w:szCs w:val="21"/>
              </w:rPr>
              <w:t>）</w:t>
            </w:r>
          </w:p>
        </w:tc>
        <w:tc>
          <w:tcPr>
            <w:tcW w:w="1879" w:type="dxa"/>
            <w:vAlign w:val="center"/>
          </w:tcPr>
          <w:p w14:paraId="41347B62" w14:textId="77777777" w:rsidR="00C903FB" w:rsidRPr="00392E1F" w:rsidRDefault="00C903FB" w:rsidP="003B0FA9">
            <w:pPr>
              <w:snapToGrid w:val="0"/>
              <w:spacing w:line="240" w:lineRule="auto"/>
              <w:jc w:val="center"/>
              <w:rPr>
                <w:color w:val="000000"/>
                <w:sz w:val="21"/>
                <w:szCs w:val="21"/>
              </w:rPr>
            </w:pPr>
            <w:r w:rsidRPr="00392E1F">
              <w:rPr>
                <w:rFonts w:hint="eastAsia"/>
                <w:color w:val="000000"/>
                <w:sz w:val="21"/>
                <w:szCs w:val="21"/>
              </w:rPr>
              <w:t>0.45</w:t>
            </w:r>
            <w:r w:rsidRPr="00392E1F">
              <w:rPr>
                <w:rFonts w:hint="eastAsia"/>
                <w:color w:val="000000"/>
                <w:sz w:val="21"/>
                <w:szCs w:val="21"/>
              </w:rPr>
              <w:t>（</w:t>
            </w:r>
            <w:r w:rsidRPr="00392E1F">
              <w:rPr>
                <w:rFonts w:hint="eastAsia"/>
                <w:color w:val="000000"/>
                <w:sz w:val="21"/>
                <w:szCs w:val="21"/>
              </w:rPr>
              <w:t>0.68</w:t>
            </w:r>
            <w:r w:rsidRPr="00392E1F">
              <w:rPr>
                <w:rFonts w:hint="eastAsia"/>
                <w:color w:val="000000"/>
                <w:sz w:val="21"/>
                <w:szCs w:val="21"/>
              </w:rPr>
              <w:t>）</w:t>
            </w:r>
          </w:p>
        </w:tc>
        <w:tc>
          <w:tcPr>
            <w:tcW w:w="1879" w:type="dxa"/>
            <w:tcBorders>
              <w:right w:val="single" w:sz="12" w:space="0" w:color="auto"/>
            </w:tcBorders>
            <w:vAlign w:val="center"/>
          </w:tcPr>
          <w:p w14:paraId="156E3599" w14:textId="77777777" w:rsidR="00C903FB" w:rsidRPr="00392E1F" w:rsidRDefault="00C903FB" w:rsidP="003B0FA9">
            <w:pPr>
              <w:snapToGrid w:val="0"/>
              <w:spacing w:line="240" w:lineRule="auto"/>
              <w:jc w:val="center"/>
              <w:rPr>
                <w:color w:val="000000"/>
                <w:sz w:val="21"/>
                <w:szCs w:val="21"/>
              </w:rPr>
            </w:pPr>
            <w:r w:rsidRPr="00392E1F">
              <w:rPr>
                <w:rFonts w:hint="eastAsia"/>
                <w:color w:val="000000"/>
                <w:sz w:val="21"/>
                <w:szCs w:val="21"/>
              </w:rPr>
              <w:t>0.90</w:t>
            </w:r>
          </w:p>
        </w:tc>
      </w:tr>
      <w:tr w:rsidR="00C903FB" w:rsidRPr="00392E1F" w14:paraId="532AA314" w14:textId="77777777" w:rsidTr="00392E1F">
        <w:trPr>
          <w:trHeight w:val="227"/>
          <w:jc w:val="center"/>
        </w:trPr>
        <w:tc>
          <w:tcPr>
            <w:tcW w:w="1878" w:type="dxa"/>
            <w:tcBorders>
              <w:left w:val="single" w:sz="12" w:space="0" w:color="auto"/>
              <w:bottom w:val="single" w:sz="12" w:space="0" w:color="auto"/>
            </w:tcBorders>
            <w:vAlign w:val="center"/>
          </w:tcPr>
          <w:p w14:paraId="7BE592BF" w14:textId="77777777" w:rsidR="00C903FB" w:rsidRPr="00392E1F" w:rsidRDefault="00C903FB" w:rsidP="003B0FA9">
            <w:pPr>
              <w:snapToGrid w:val="0"/>
              <w:spacing w:line="240" w:lineRule="auto"/>
              <w:jc w:val="center"/>
              <w:rPr>
                <w:color w:val="000000"/>
                <w:sz w:val="21"/>
                <w:szCs w:val="21"/>
              </w:rPr>
            </w:pPr>
            <w:r w:rsidRPr="00392E1F">
              <w:rPr>
                <w:rFonts w:hint="eastAsia"/>
                <w:color w:val="000000"/>
                <w:sz w:val="21"/>
                <w:szCs w:val="21"/>
              </w:rPr>
              <w:t>罕遇</w:t>
            </w:r>
            <w:r w:rsidRPr="00392E1F">
              <w:rPr>
                <w:color w:val="000000"/>
                <w:sz w:val="21"/>
                <w:szCs w:val="21"/>
              </w:rPr>
              <w:t>地震</w:t>
            </w:r>
          </w:p>
        </w:tc>
        <w:tc>
          <w:tcPr>
            <w:tcW w:w="1878" w:type="dxa"/>
            <w:tcBorders>
              <w:bottom w:val="single" w:sz="12" w:space="0" w:color="auto"/>
            </w:tcBorders>
            <w:vAlign w:val="center"/>
          </w:tcPr>
          <w:p w14:paraId="313BB61A" w14:textId="77777777" w:rsidR="00C903FB" w:rsidRPr="00392E1F" w:rsidRDefault="00C903FB" w:rsidP="003B0FA9">
            <w:pPr>
              <w:snapToGrid w:val="0"/>
              <w:spacing w:line="240" w:lineRule="auto"/>
              <w:jc w:val="center"/>
              <w:rPr>
                <w:color w:val="000000"/>
                <w:sz w:val="21"/>
                <w:szCs w:val="21"/>
              </w:rPr>
            </w:pPr>
            <w:r w:rsidRPr="00392E1F">
              <w:rPr>
                <w:rFonts w:hint="eastAsia"/>
                <w:color w:val="000000"/>
                <w:sz w:val="21"/>
                <w:szCs w:val="21"/>
              </w:rPr>
              <w:t>0.28</w:t>
            </w:r>
          </w:p>
        </w:tc>
        <w:tc>
          <w:tcPr>
            <w:tcW w:w="1878" w:type="dxa"/>
            <w:tcBorders>
              <w:bottom w:val="single" w:sz="12" w:space="0" w:color="auto"/>
            </w:tcBorders>
            <w:vAlign w:val="center"/>
          </w:tcPr>
          <w:p w14:paraId="5AC5E214" w14:textId="77777777" w:rsidR="00C903FB" w:rsidRPr="00392E1F" w:rsidRDefault="00C903FB" w:rsidP="003B0FA9">
            <w:pPr>
              <w:snapToGrid w:val="0"/>
              <w:spacing w:line="240" w:lineRule="auto"/>
              <w:jc w:val="center"/>
              <w:rPr>
                <w:color w:val="000000"/>
                <w:sz w:val="21"/>
                <w:szCs w:val="21"/>
              </w:rPr>
            </w:pPr>
            <w:r w:rsidRPr="00392E1F">
              <w:rPr>
                <w:rFonts w:hint="eastAsia"/>
                <w:color w:val="000000"/>
                <w:sz w:val="21"/>
                <w:szCs w:val="21"/>
              </w:rPr>
              <w:t>0.50</w:t>
            </w:r>
            <w:r w:rsidRPr="00392E1F">
              <w:rPr>
                <w:rFonts w:hint="eastAsia"/>
                <w:color w:val="000000"/>
                <w:sz w:val="21"/>
                <w:szCs w:val="21"/>
              </w:rPr>
              <w:t>（</w:t>
            </w:r>
            <w:r w:rsidRPr="00392E1F">
              <w:rPr>
                <w:rFonts w:hint="eastAsia"/>
                <w:color w:val="000000"/>
                <w:sz w:val="21"/>
                <w:szCs w:val="21"/>
              </w:rPr>
              <w:t>0.72</w:t>
            </w:r>
            <w:r w:rsidRPr="00392E1F">
              <w:rPr>
                <w:rFonts w:hint="eastAsia"/>
                <w:color w:val="000000"/>
                <w:sz w:val="21"/>
                <w:szCs w:val="21"/>
              </w:rPr>
              <w:t>）</w:t>
            </w:r>
          </w:p>
        </w:tc>
        <w:tc>
          <w:tcPr>
            <w:tcW w:w="1879" w:type="dxa"/>
            <w:tcBorders>
              <w:bottom w:val="single" w:sz="12" w:space="0" w:color="auto"/>
            </w:tcBorders>
            <w:vAlign w:val="center"/>
          </w:tcPr>
          <w:p w14:paraId="747F02E9" w14:textId="77777777" w:rsidR="00C903FB" w:rsidRPr="00392E1F" w:rsidRDefault="00C903FB" w:rsidP="003B0FA9">
            <w:pPr>
              <w:snapToGrid w:val="0"/>
              <w:spacing w:line="240" w:lineRule="auto"/>
              <w:jc w:val="center"/>
              <w:rPr>
                <w:color w:val="000000"/>
                <w:sz w:val="21"/>
                <w:szCs w:val="21"/>
              </w:rPr>
            </w:pPr>
            <w:r w:rsidRPr="00392E1F">
              <w:rPr>
                <w:rFonts w:hint="eastAsia"/>
                <w:color w:val="000000"/>
                <w:sz w:val="21"/>
                <w:szCs w:val="21"/>
              </w:rPr>
              <w:t>0.90</w:t>
            </w:r>
            <w:r w:rsidRPr="00392E1F">
              <w:rPr>
                <w:rFonts w:hint="eastAsia"/>
                <w:color w:val="000000"/>
                <w:sz w:val="21"/>
                <w:szCs w:val="21"/>
              </w:rPr>
              <w:t>（</w:t>
            </w:r>
            <w:r w:rsidRPr="00392E1F">
              <w:rPr>
                <w:rFonts w:hint="eastAsia"/>
                <w:color w:val="000000"/>
                <w:sz w:val="21"/>
                <w:szCs w:val="21"/>
              </w:rPr>
              <w:t>1.20</w:t>
            </w:r>
            <w:r w:rsidRPr="00392E1F">
              <w:rPr>
                <w:rFonts w:hint="eastAsia"/>
                <w:color w:val="000000"/>
                <w:sz w:val="21"/>
                <w:szCs w:val="21"/>
              </w:rPr>
              <w:t>）</w:t>
            </w:r>
          </w:p>
        </w:tc>
        <w:tc>
          <w:tcPr>
            <w:tcW w:w="1879" w:type="dxa"/>
            <w:tcBorders>
              <w:bottom w:val="single" w:sz="12" w:space="0" w:color="auto"/>
              <w:right w:val="single" w:sz="12" w:space="0" w:color="auto"/>
            </w:tcBorders>
            <w:vAlign w:val="center"/>
          </w:tcPr>
          <w:p w14:paraId="479FA931" w14:textId="77777777" w:rsidR="00C903FB" w:rsidRPr="00392E1F" w:rsidRDefault="00C903FB" w:rsidP="003B0FA9">
            <w:pPr>
              <w:snapToGrid w:val="0"/>
              <w:spacing w:line="240" w:lineRule="auto"/>
              <w:jc w:val="center"/>
              <w:rPr>
                <w:color w:val="000000"/>
                <w:sz w:val="21"/>
                <w:szCs w:val="21"/>
              </w:rPr>
            </w:pPr>
            <w:r w:rsidRPr="00392E1F">
              <w:rPr>
                <w:rFonts w:hint="eastAsia"/>
                <w:color w:val="000000"/>
                <w:sz w:val="21"/>
                <w:szCs w:val="21"/>
              </w:rPr>
              <w:t>1.40</w:t>
            </w:r>
          </w:p>
        </w:tc>
      </w:tr>
    </w:tbl>
    <w:p w14:paraId="705AE6AF" w14:textId="75EA791A" w:rsidR="00D836C7" w:rsidRDefault="00B41ABD" w:rsidP="00392E1F">
      <w:pPr>
        <w:spacing w:beforeLines="50" w:before="156"/>
        <w:rPr>
          <w:b/>
        </w:rPr>
      </w:pPr>
      <w:r>
        <w:rPr>
          <w:b/>
          <w:szCs w:val="24"/>
        </w:rPr>
        <w:t>5</w:t>
      </w:r>
      <w:r w:rsidR="009B62C9" w:rsidRPr="009B62C9">
        <w:rPr>
          <w:rFonts w:hint="eastAsia"/>
          <w:b/>
          <w:szCs w:val="24"/>
        </w:rPr>
        <w:t>.2.2</w:t>
      </w:r>
      <w:r w:rsidR="009B62C9" w:rsidRPr="009B62C9">
        <w:rPr>
          <w:b/>
        </w:rPr>
        <w:t xml:space="preserve">   </w:t>
      </w:r>
      <w:r w:rsidR="00392E1F" w:rsidRPr="00187176">
        <w:rPr>
          <w:rFonts w:hint="eastAsia"/>
        </w:rPr>
        <w:t>当</w:t>
      </w:r>
      <w:r w:rsidR="00392E1F" w:rsidRPr="00187176">
        <w:t>采用楼面反应谱法时，</w:t>
      </w:r>
      <w:r w:rsidR="00392E1F" w:rsidRPr="00187176">
        <w:rPr>
          <w:rFonts w:hint="eastAsia"/>
        </w:rPr>
        <w:t>水平</w:t>
      </w:r>
      <w:r w:rsidR="00392E1F" w:rsidRPr="00187176">
        <w:t>地震作用标准值宜按下式计算</w:t>
      </w:r>
      <w:r w:rsidR="00392E1F">
        <w:rPr>
          <w:rFonts w:hint="eastAsia"/>
        </w:rPr>
        <w:t>：</w:t>
      </w:r>
      <w:r w:rsidR="009B62C9" w:rsidRPr="009B62C9">
        <w:rPr>
          <w:b/>
        </w:rPr>
        <w:t xml:space="preserve"> </w:t>
      </w:r>
    </w:p>
    <w:p w14:paraId="7B042B18" w14:textId="7A81F2A8" w:rsidR="00392E1F" w:rsidRDefault="00392E1F" w:rsidP="00392E1F">
      <w:pPr>
        <w:wordWrap w:val="0"/>
        <w:jc w:val="right"/>
        <w:rPr>
          <w:rFonts w:cs="Times New Roman"/>
        </w:rPr>
      </w:pPr>
      <m:oMath>
        <m:r>
          <m:rPr>
            <m:nor/>
          </m:rPr>
          <w:rPr>
            <w:rFonts w:cs="Times New Roman"/>
            <w:i/>
          </w:rPr>
          <m:t>F</m:t>
        </m:r>
        <m:r>
          <m:rPr>
            <m:nor/>
          </m:rPr>
          <w:rPr>
            <w:rFonts w:ascii="Cambria Math" w:cs="Times New Roman"/>
            <w:i/>
          </w:rPr>
          <m:t xml:space="preserve"> </m:t>
        </m:r>
        <m:r>
          <m:rPr>
            <m:nor/>
          </m:rPr>
          <w:rPr>
            <w:rFonts w:cs="Times New Roman"/>
            <w:i/>
          </w:rPr>
          <m:t>=</m:t>
        </m:r>
        <m:r>
          <m:rPr>
            <m:nor/>
          </m:rPr>
          <w:rPr>
            <w:rFonts w:ascii="Cambria Math" w:cs="Times New Roman"/>
            <w:i/>
          </w:rPr>
          <m:t xml:space="preserve"> </m:t>
        </m:r>
        <w:proofErr w:type="spellStart"/>
        <m:r>
          <m:rPr>
            <m:nor/>
          </m:rPr>
          <w:rPr>
            <w:rFonts w:cs="Times New Roman"/>
            <w:i/>
          </w:rPr>
          <m:t>γη</m:t>
        </m:r>
        <w:proofErr w:type="spellEnd"/>
        <m:sSub>
          <m:sSubPr>
            <m:ctrlPr>
              <w:rPr>
                <w:rFonts w:ascii="Cambria Math" w:hAnsi="Cambria Math" w:cs="Times New Roman"/>
                <w:i/>
              </w:rPr>
            </m:ctrlPr>
          </m:sSubPr>
          <m:e>
            <m:r>
              <m:rPr>
                <m:nor/>
              </m:rPr>
              <w:rPr>
                <w:rFonts w:cs="Times New Roman"/>
                <w:i/>
              </w:rPr>
              <m:t>β</m:t>
            </m:r>
          </m:e>
          <m:sub>
            <m:r>
              <m:rPr>
                <m:nor/>
              </m:rPr>
              <w:rPr>
                <w:rFonts w:cs="Times New Roman"/>
              </w:rPr>
              <m:t>s</m:t>
            </m:r>
          </m:sub>
        </m:sSub>
        <m:r>
          <m:rPr>
            <m:nor/>
          </m:rPr>
          <w:rPr>
            <w:rFonts w:cs="Times New Roman"/>
            <w:i/>
          </w:rPr>
          <m:t>G</m:t>
        </m:r>
      </m:oMath>
      <w:r>
        <w:rPr>
          <w:rFonts w:cs="Times New Roman" w:hint="eastAsia"/>
        </w:rPr>
        <w:t xml:space="preserve"> </w:t>
      </w:r>
      <w:r>
        <w:rPr>
          <w:rFonts w:cs="Times New Roman"/>
        </w:rPr>
        <w:t xml:space="preserve">                         </w:t>
      </w:r>
      <w:r>
        <w:rPr>
          <w:rFonts w:cs="Times New Roman" w:hint="eastAsia"/>
        </w:rPr>
        <w:t>（</w:t>
      </w:r>
      <w:r w:rsidR="00B41ABD">
        <w:rPr>
          <w:rFonts w:cs="Times New Roman"/>
        </w:rPr>
        <w:t>5</w:t>
      </w:r>
      <w:r>
        <w:rPr>
          <w:rFonts w:cs="Times New Roman"/>
        </w:rPr>
        <w:t>.2.2</w:t>
      </w:r>
      <w:r>
        <w:rPr>
          <w:rFonts w:cs="Times New Roman" w:hint="eastAsia"/>
        </w:rPr>
        <w:t>）</w:t>
      </w:r>
    </w:p>
    <w:p w14:paraId="662B3C20" w14:textId="561D522B" w:rsidR="00392E1F" w:rsidRDefault="00392E1F" w:rsidP="00392E1F">
      <w:pPr>
        <w:jc w:val="left"/>
        <w:rPr>
          <w:kern w:val="0"/>
          <w:szCs w:val="21"/>
        </w:rPr>
      </w:pPr>
      <w:r w:rsidRPr="00385AC1">
        <w:rPr>
          <w:kern w:val="0"/>
          <w:szCs w:val="21"/>
        </w:rPr>
        <w:t>式中：</w:t>
      </w:r>
      <m:oMath>
        <m:sSub>
          <m:sSubPr>
            <m:ctrlPr>
              <w:rPr>
                <w:rFonts w:ascii="Cambria Math" w:hAnsi="Cambria Math" w:cs="Times New Roman"/>
                <w:i/>
              </w:rPr>
            </m:ctrlPr>
          </m:sSubPr>
          <m:e>
            <m:r>
              <m:rPr>
                <m:nor/>
              </m:rPr>
              <w:rPr>
                <w:rFonts w:cs="Times New Roman"/>
                <w:i/>
              </w:rPr>
              <m:t>β</m:t>
            </m:r>
          </m:e>
          <m:sub>
            <m:r>
              <m:rPr>
                <m:nor/>
              </m:rPr>
              <w:rPr>
                <w:rFonts w:cs="Times New Roman"/>
              </w:rPr>
              <m:t>s</m:t>
            </m:r>
          </m:sub>
        </m:sSub>
      </m:oMath>
      <w:r w:rsidRPr="00385AC1">
        <w:rPr>
          <w:kern w:val="0"/>
          <w:szCs w:val="21"/>
        </w:rPr>
        <w:t>——</w:t>
      </w:r>
      <w:r w:rsidRPr="00385AC1">
        <w:rPr>
          <w:kern w:val="0"/>
          <w:szCs w:val="21"/>
        </w:rPr>
        <w:t>建筑</w:t>
      </w:r>
      <w:r w:rsidR="00B7428E">
        <w:rPr>
          <w:szCs w:val="21"/>
        </w:rPr>
        <w:t>机电工程</w:t>
      </w:r>
      <w:r w:rsidR="00722E46">
        <w:rPr>
          <w:rFonts w:hint="eastAsia"/>
          <w:color w:val="000000" w:themeColor="text1"/>
        </w:rPr>
        <w:t>设施</w:t>
      </w:r>
      <w:r w:rsidRPr="00385AC1">
        <w:rPr>
          <w:szCs w:val="21"/>
        </w:rPr>
        <w:t>或</w:t>
      </w:r>
      <w:r w:rsidRPr="00385AC1">
        <w:rPr>
          <w:kern w:val="0"/>
          <w:szCs w:val="21"/>
        </w:rPr>
        <w:t>构件的楼面反应谱值</w:t>
      </w:r>
      <w:r>
        <w:rPr>
          <w:rFonts w:hint="eastAsia"/>
          <w:kern w:val="0"/>
          <w:szCs w:val="21"/>
        </w:rPr>
        <w:t>。</w:t>
      </w:r>
    </w:p>
    <w:p w14:paraId="2A6C3D10" w14:textId="76C4DD23" w:rsidR="002E5DB3" w:rsidRDefault="00B41ABD" w:rsidP="002E5DB3">
      <w:pPr>
        <w:pStyle w:val="2"/>
        <w:spacing w:before="312" w:after="312" w:line="360" w:lineRule="auto"/>
      </w:pPr>
      <w:bookmarkStart w:id="23" w:name="_Toc92987345"/>
      <w:bookmarkStart w:id="24" w:name="_Toc108509716"/>
      <w:r w:rsidRPr="00615D54">
        <w:rPr>
          <w:b/>
        </w:rPr>
        <w:t>5.</w:t>
      </w:r>
      <w:r w:rsidR="002E5DB3" w:rsidRPr="00615D54">
        <w:rPr>
          <w:b/>
        </w:rPr>
        <w:t>3</w:t>
      </w:r>
      <w:r w:rsidR="002E5DB3" w:rsidRPr="002E5DB3">
        <w:t xml:space="preserve">  </w:t>
      </w:r>
      <w:r w:rsidR="00CD1B31">
        <w:rPr>
          <w:rFonts w:hint="eastAsia"/>
        </w:rPr>
        <w:t>抗震验算</w:t>
      </w:r>
      <w:bookmarkEnd w:id="23"/>
      <w:bookmarkEnd w:id="24"/>
    </w:p>
    <w:p w14:paraId="7F97D9ED" w14:textId="685952B9" w:rsidR="002E5DB3" w:rsidRPr="008A783F" w:rsidRDefault="00B41ABD" w:rsidP="00022AD1">
      <w:pPr>
        <w:rPr>
          <w:color w:val="000000"/>
          <w:szCs w:val="24"/>
        </w:rPr>
      </w:pPr>
      <w:r>
        <w:rPr>
          <w:b/>
        </w:rPr>
        <w:t>5</w:t>
      </w:r>
      <w:r w:rsidR="002E5DB3" w:rsidRPr="002E5DB3">
        <w:rPr>
          <w:b/>
        </w:rPr>
        <w:t xml:space="preserve">.3.1  </w:t>
      </w:r>
      <w:r w:rsidR="00F74113">
        <w:rPr>
          <w:rFonts w:hint="eastAsia"/>
        </w:rPr>
        <w:t>建筑机电工程设施重力荷载效应和地震作用效应的基本组合</w:t>
      </w:r>
      <w:r w:rsidR="00224C5F">
        <w:rPr>
          <w:rFonts w:hint="eastAsia"/>
        </w:rPr>
        <w:t>值</w:t>
      </w:r>
      <w:r w:rsidR="00C90B7A" w:rsidRPr="00C90B7A">
        <w:rPr>
          <w:rFonts w:hint="eastAsia"/>
          <w:color w:val="000000"/>
          <w:szCs w:val="24"/>
        </w:rPr>
        <w:t>，</w:t>
      </w:r>
      <w:r w:rsidR="00C90B7A">
        <w:rPr>
          <w:rFonts w:hint="eastAsia"/>
          <w:color w:val="000000"/>
          <w:szCs w:val="24"/>
        </w:rPr>
        <w:t>应按下式进行计</w:t>
      </w:r>
      <w:r w:rsidR="002E5DB3" w:rsidRPr="008A783F">
        <w:rPr>
          <w:color w:val="000000"/>
          <w:szCs w:val="24"/>
        </w:rPr>
        <w:t>算：</w:t>
      </w:r>
    </w:p>
    <w:p w14:paraId="5EF8D249" w14:textId="3FC2B6CB" w:rsidR="002E5DB3" w:rsidRPr="005C7A7B" w:rsidRDefault="0036687D" w:rsidP="00E56332">
      <w:pPr>
        <w:snapToGrid w:val="0"/>
        <w:jc w:val="right"/>
        <w:rPr>
          <w:rFonts w:cs="Times New Roman"/>
          <w:color w:val="000000"/>
          <w:szCs w:val="24"/>
        </w:rPr>
      </w:pPr>
      <w:r w:rsidRPr="0036687D">
        <w:rPr>
          <w:rFonts w:hint="eastAsia"/>
          <w:i/>
          <w:color w:val="000000"/>
          <w:szCs w:val="24"/>
        </w:rPr>
        <w:t>S</w:t>
      </w:r>
      <m:oMath>
        <m:r>
          <m:rPr>
            <m:nor/>
          </m:rPr>
          <w:rPr>
            <w:rFonts w:cs="Times New Roman"/>
            <w:i/>
            <w:color w:val="000000"/>
            <w:szCs w:val="24"/>
          </w:rPr>
          <m:t xml:space="preserve"> </m:t>
        </m:r>
        <m:r>
          <m:rPr>
            <m:nor/>
          </m:rPr>
          <w:rPr>
            <w:rFonts w:cs="Times New Roman"/>
            <w:color w:val="000000"/>
            <w:szCs w:val="24"/>
          </w:rPr>
          <m:t xml:space="preserve">=  </m:t>
        </m:r>
        <m:sSub>
          <m:sSubPr>
            <m:ctrlPr>
              <w:rPr>
                <w:rFonts w:ascii="Cambria Math" w:hAnsi="Cambria Math" w:cs="Times New Roman"/>
                <w:i/>
                <w:color w:val="000000"/>
                <w:szCs w:val="24"/>
              </w:rPr>
            </m:ctrlPr>
          </m:sSubPr>
          <m:e>
            <m:r>
              <m:rPr>
                <m:nor/>
              </m:rPr>
              <w:rPr>
                <w:rFonts w:cs="Times New Roman"/>
                <w:i/>
                <w:color w:val="000000"/>
                <w:szCs w:val="24"/>
              </w:rPr>
              <m:t>γ</m:t>
            </m:r>
          </m:e>
          <m:sub>
            <m:r>
              <m:rPr>
                <m:nor/>
              </m:rPr>
              <w:rPr>
                <w:rFonts w:cs="Times New Roman"/>
                <w:color w:val="000000"/>
                <w:szCs w:val="24"/>
              </w:rPr>
              <m:t>G</m:t>
            </m:r>
          </m:sub>
        </m:sSub>
        <m:sSub>
          <m:sSubPr>
            <m:ctrlPr>
              <w:rPr>
                <w:rFonts w:ascii="Cambria Math" w:hAnsi="Cambria Math" w:cs="Times New Roman"/>
                <w:i/>
                <w:color w:val="000000"/>
                <w:szCs w:val="24"/>
              </w:rPr>
            </m:ctrlPr>
          </m:sSubPr>
          <m:e>
            <m:r>
              <m:rPr>
                <m:nor/>
              </m:rPr>
              <w:rPr>
                <w:rFonts w:cs="Times New Roman"/>
                <w:i/>
                <w:color w:val="000000"/>
                <w:szCs w:val="24"/>
              </w:rPr>
              <m:t>S</m:t>
            </m:r>
          </m:e>
          <m:sub>
            <m:r>
              <m:rPr>
                <m:nor/>
              </m:rPr>
              <w:rPr>
                <w:rFonts w:cs="Times New Roman"/>
                <w:color w:val="000000"/>
                <w:szCs w:val="24"/>
              </w:rPr>
              <m:t>GE</m:t>
            </m:r>
          </m:sub>
        </m:sSub>
        <m:r>
          <m:rPr>
            <m:nor/>
          </m:rPr>
          <w:rPr>
            <w:rFonts w:cs="Times New Roman"/>
            <w:color w:val="000000"/>
            <w:szCs w:val="24"/>
          </w:rPr>
          <m:t xml:space="preserve"> +</m:t>
        </m:r>
        <m:sSub>
          <m:sSubPr>
            <m:ctrlPr>
              <w:rPr>
                <w:rFonts w:ascii="Cambria Math" w:hAnsi="Cambria Math" w:cs="Times New Roman"/>
                <w:i/>
                <w:color w:val="000000"/>
                <w:szCs w:val="24"/>
              </w:rPr>
            </m:ctrlPr>
          </m:sSubPr>
          <m:e>
            <m:r>
              <m:rPr>
                <m:nor/>
              </m:rPr>
              <w:rPr>
                <w:rFonts w:cs="Times New Roman"/>
                <w:i/>
                <w:color w:val="000000"/>
                <w:szCs w:val="24"/>
              </w:rPr>
              <m:t xml:space="preserve"> γ</m:t>
            </m:r>
          </m:e>
          <m:sub>
            <m:r>
              <m:rPr>
                <m:nor/>
              </m:rPr>
              <w:rPr>
                <w:rFonts w:cs="Times New Roman"/>
                <w:color w:val="000000"/>
                <w:szCs w:val="24"/>
              </w:rPr>
              <m:t>Eh</m:t>
            </m:r>
          </m:sub>
        </m:sSub>
        <m:sSub>
          <m:sSubPr>
            <m:ctrlPr>
              <w:rPr>
                <w:rFonts w:ascii="Cambria Math" w:hAnsi="Cambria Math" w:cs="Times New Roman"/>
                <w:i/>
                <w:color w:val="000000"/>
                <w:szCs w:val="24"/>
              </w:rPr>
            </m:ctrlPr>
          </m:sSubPr>
          <m:e>
            <m:r>
              <m:rPr>
                <m:nor/>
              </m:rPr>
              <w:rPr>
                <w:rFonts w:cs="Times New Roman"/>
                <w:i/>
                <w:color w:val="000000"/>
                <w:szCs w:val="24"/>
              </w:rPr>
              <m:t>S</m:t>
            </m:r>
          </m:e>
          <m:sub>
            <m:r>
              <m:rPr>
                <m:nor/>
              </m:rPr>
              <w:rPr>
                <w:rFonts w:cs="Times New Roman"/>
                <w:color w:val="000000"/>
                <w:szCs w:val="24"/>
              </w:rPr>
              <m:t>E</m:t>
            </m:r>
            <m:r>
              <m:rPr>
                <m:nor/>
              </m:rPr>
              <w:rPr>
                <w:rFonts w:eastAsia="MS Gothic" w:cs="Times New Roman"/>
                <w:color w:val="000000"/>
                <w:szCs w:val="24"/>
              </w:rPr>
              <m:t>h</m:t>
            </m:r>
            <m:r>
              <m:rPr>
                <m:nor/>
              </m:rPr>
              <w:rPr>
                <w:rFonts w:cs="Times New Roman"/>
                <w:color w:val="000000"/>
                <w:szCs w:val="24"/>
              </w:rPr>
              <m:t>k</m:t>
            </m:r>
          </m:sub>
        </m:sSub>
      </m:oMath>
      <w:r w:rsidR="005C7A7B">
        <w:rPr>
          <w:rFonts w:cs="Times New Roman" w:hint="eastAsia"/>
          <w:color w:val="000000"/>
          <w:szCs w:val="24"/>
        </w:rPr>
        <w:t xml:space="preserve"> </w:t>
      </w:r>
      <w:r w:rsidR="005C7A7B">
        <w:rPr>
          <w:rFonts w:cs="Times New Roman"/>
          <w:color w:val="000000"/>
          <w:szCs w:val="24"/>
        </w:rPr>
        <w:t xml:space="preserve">                    </w:t>
      </w:r>
      <w:r w:rsidR="005C7A7B">
        <w:rPr>
          <w:rFonts w:cs="Times New Roman" w:hint="eastAsia"/>
          <w:color w:val="000000"/>
          <w:szCs w:val="24"/>
        </w:rPr>
        <w:t>（</w:t>
      </w:r>
      <w:r w:rsidR="00B41ABD">
        <w:rPr>
          <w:rFonts w:cs="Times New Roman"/>
          <w:color w:val="000000"/>
          <w:szCs w:val="24"/>
        </w:rPr>
        <w:t>5</w:t>
      </w:r>
      <w:r w:rsidR="005C7A7B">
        <w:rPr>
          <w:rFonts w:cs="Times New Roman"/>
          <w:color w:val="000000"/>
          <w:szCs w:val="24"/>
        </w:rPr>
        <w:t>.3.1</w:t>
      </w:r>
      <w:r w:rsidR="005C7A7B">
        <w:rPr>
          <w:rFonts w:cs="Times New Roman" w:hint="eastAsia"/>
          <w:color w:val="000000"/>
          <w:szCs w:val="24"/>
        </w:rPr>
        <w:t>）</w:t>
      </w:r>
    </w:p>
    <w:p w14:paraId="5E5760F5" w14:textId="4C218206" w:rsidR="002E5DB3" w:rsidRPr="008A783F" w:rsidRDefault="002E5DB3" w:rsidP="00E56332">
      <w:pPr>
        <w:snapToGrid w:val="0"/>
        <w:ind w:left="1320" w:hangingChars="550" w:hanging="1320"/>
        <w:jc w:val="left"/>
        <w:rPr>
          <w:color w:val="000000"/>
          <w:szCs w:val="24"/>
        </w:rPr>
      </w:pPr>
      <w:r w:rsidRPr="008A783F">
        <w:rPr>
          <w:rFonts w:hint="eastAsia"/>
          <w:color w:val="000000"/>
          <w:szCs w:val="24"/>
        </w:rPr>
        <w:t>式中：</w:t>
      </w:r>
      <w:r w:rsidR="0036687D" w:rsidRPr="0036687D">
        <w:rPr>
          <w:rFonts w:hint="eastAsia"/>
          <w:i/>
          <w:color w:val="000000"/>
          <w:szCs w:val="24"/>
        </w:rPr>
        <w:t>S</w:t>
      </w:r>
      <w:r w:rsidRPr="008A783F">
        <w:rPr>
          <w:color w:val="000000"/>
          <w:szCs w:val="24"/>
        </w:rPr>
        <w:t>——</w:t>
      </w:r>
      <w:r w:rsidR="00F74113">
        <w:rPr>
          <w:rFonts w:hint="eastAsia"/>
          <w:color w:val="000000"/>
          <w:szCs w:val="24"/>
        </w:rPr>
        <w:t>建筑机电工程设施或构件内力组合的</w:t>
      </w:r>
      <w:r w:rsidR="00C90B7A">
        <w:rPr>
          <w:rFonts w:hint="eastAsia"/>
          <w:color w:val="000000"/>
          <w:szCs w:val="24"/>
        </w:rPr>
        <w:t>设计值</w:t>
      </w:r>
      <w:r w:rsidR="00224C5F">
        <w:rPr>
          <w:rFonts w:hint="eastAsia"/>
          <w:color w:val="000000"/>
          <w:szCs w:val="24"/>
        </w:rPr>
        <w:t>，包括组合的弯矩、轴向力和剪力设计值等</w:t>
      </w:r>
      <w:r w:rsidRPr="008A783F">
        <w:rPr>
          <w:color w:val="000000"/>
          <w:szCs w:val="24"/>
        </w:rPr>
        <w:t>；</w:t>
      </w:r>
    </w:p>
    <w:p w14:paraId="7920EB0B" w14:textId="5338B05E" w:rsidR="005C7A7B" w:rsidRDefault="003B0CC0" w:rsidP="00E56332">
      <w:pPr>
        <w:tabs>
          <w:tab w:val="left" w:pos="5475"/>
        </w:tabs>
        <w:snapToGrid w:val="0"/>
        <w:ind w:firstLineChars="300" w:firstLine="720"/>
        <w:jc w:val="left"/>
        <w:rPr>
          <w:color w:val="000000"/>
          <w:szCs w:val="24"/>
        </w:rPr>
      </w:pPr>
      <m:oMath>
        <m:sSub>
          <m:sSubPr>
            <m:ctrlPr>
              <w:rPr>
                <w:rFonts w:ascii="Cambria Math" w:hAnsi="Cambria Math" w:cs="Times New Roman"/>
                <w:i/>
                <w:color w:val="000000"/>
                <w:szCs w:val="24"/>
              </w:rPr>
            </m:ctrlPr>
          </m:sSubPr>
          <m:e>
            <m:r>
              <m:rPr>
                <m:nor/>
              </m:rPr>
              <w:rPr>
                <w:rFonts w:cs="Times New Roman"/>
                <w:i/>
                <w:color w:val="000000"/>
                <w:szCs w:val="24"/>
              </w:rPr>
              <m:t>γ</m:t>
            </m:r>
          </m:e>
          <m:sub>
            <m:r>
              <m:rPr>
                <m:nor/>
              </m:rPr>
              <w:rPr>
                <w:rFonts w:cs="Times New Roman"/>
                <w:color w:val="000000"/>
                <w:szCs w:val="24"/>
              </w:rPr>
              <m:t>G</m:t>
            </m:r>
          </m:sub>
        </m:sSub>
      </m:oMath>
      <w:r w:rsidR="002E5DB3" w:rsidRPr="008A783F">
        <w:rPr>
          <w:color w:val="000000"/>
          <w:szCs w:val="24"/>
        </w:rPr>
        <w:t>——</w:t>
      </w:r>
      <w:r w:rsidR="002E5DB3" w:rsidRPr="008A783F">
        <w:rPr>
          <w:rFonts w:hint="eastAsia"/>
          <w:color w:val="000000"/>
          <w:szCs w:val="24"/>
        </w:rPr>
        <w:t>重力</w:t>
      </w:r>
      <w:r w:rsidR="002E5DB3" w:rsidRPr="008A783F">
        <w:rPr>
          <w:color w:val="000000"/>
          <w:szCs w:val="24"/>
        </w:rPr>
        <w:t>荷载分项系数，</w:t>
      </w:r>
      <w:r w:rsidR="0036687D">
        <w:rPr>
          <w:rFonts w:hint="eastAsia"/>
          <w:color w:val="000000"/>
          <w:szCs w:val="24"/>
        </w:rPr>
        <w:t>一般情况应</w:t>
      </w:r>
      <w:r w:rsidR="002E5DB3" w:rsidRPr="008A783F">
        <w:rPr>
          <w:rFonts w:hint="eastAsia"/>
          <w:color w:val="000000"/>
          <w:szCs w:val="24"/>
        </w:rPr>
        <w:t>取</w:t>
      </w:r>
      <w:r w:rsidR="002E5DB3" w:rsidRPr="008A783F">
        <w:rPr>
          <w:rFonts w:hint="eastAsia"/>
          <w:color w:val="000000"/>
          <w:szCs w:val="24"/>
        </w:rPr>
        <w:t>1</w:t>
      </w:r>
      <w:r w:rsidR="002E5DB3" w:rsidRPr="008A783F">
        <w:rPr>
          <w:color w:val="000000"/>
          <w:szCs w:val="24"/>
        </w:rPr>
        <w:t>.</w:t>
      </w:r>
      <w:r w:rsidR="00D72661">
        <w:rPr>
          <w:color w:val="000000"/>
          <w:szCs w:val="24"/>
        </w:rPr>
        <w:t>3</w:t>
      </w:r>
      <w:r w:rsidR="002E5DB3" w:rsidRPr="008A783F">
        <w:rPr>
          <w:color w:val="000000"/>
          <w:szCs w:val="24"/>
        </w:rPr>
        <w:t>；</w:t>
      </w:r>
      <w:r w:rsidR="002E5DB3" w:rsidRPr="008A783F">
        <w:rPr>
          <w:color w:val="000000"/>
          <w:szCs w:val="24"/>
        </w:rPr>
        <w:tab/>
      </w:r>
    </w:p>
    <w:p w14:paraId="1086AC6A" w14:textId="7130F5C4" w:rsidR="002E5DB3" w:rsidRPr="008A783F" w:rsidRDefault="003B0CC0" w:rsidP="00E56332">
      <w:pPr>
        <w:tabs>
          <w:tab w:val="left" w:pos="5475"/>
        </w:tabs>
        <w:snapToGrid w:val="0"/>
        <w:ind w:firstLineChars="300" w:firstLine="720"/>
        <w:jc w:val="left"/>
        <w:rPr>
          <w:color w:val="000000"/>
          <w:szCs w:val="24"/>
        </w:rPr>
      </w:pPr>
      <m:oMath>
        <m:sSub>
          <m:sSubPr>
            <m:ctrlPr>
              <w:rPr>
                <w:rFonts w:ascii="Cambria Math" w:hAnsi="Cambria Math" w:cs="Times New Roman"/>
                <w:i/>
                <w:color w:val="000000"/>
                <w:szCs w:val="24"/>
              </w:rPr>
            </m:ctrlPr>
          </m:sSubPr>
          <m:e>
            <m:r>
              <m:rPr>
                <m:nor/>
              </m:rPr>
              <w:rPr>
                <w:rFonts w:ascii="Cambria Math" w:cs="Times New Roman"/>
                <w:i/>
                <w:color w:val="000000"/>
                <w:szCs w:val="24"/>
              </w:rPr>
              <m:t xml:space="preserve"> </m:t>
            </m:r>
            <m:r>
              <m:rPr>
                <m:nor/>
              </m:rPr>
              <w:rPr>
                <w:rFonts w:cs="Times New Roman"/>
                <w:i/>
                <w:color w:val="000000"/>
                <w:szCs w:val="24"/>
              </w:rPr>
              <m:t>γ</m:t>
            </m:r>
          </m:e>
          <m:sub>
            <m:r>
              <m:rPr>
                <m:nor/>
              </m:rPr>
              <w:rPr>
                <w:rFonts w:cs="Times New Roman"/>
                <w:color w:val="000000"/>
                <w:szCs w:val="24"/>
              </w:rPr>
              <m:t>Eh</m:t>
            </m:r>
          </m:sub>
        </m:sSub>
      </m:oMath>
      <w:r w:rsidR="002E5DB3" w:rsidRPr="008A783F">
        <w:rPr>
          <w:color w:val="000000"/>
          <w:szCs w:val="24"/>
        </w:rPr>
        <w:t>——</w:t>
      </w:r>
      <w:r w:rsidR="002E5DB3" w:rsidRPr="008A783F">
        <w:rPr>
          <w:rFonts w:hint="eastAsia"/>
          <w:color w:val="000000"/>
          <w:szCs w:val="24"/>
        </w:rPr>
        <w:t>水平</w:t>
      </w:r>
      <w:r w:rsidR="002E5DB3" w:rsidRPr="008A783F">
        <w:rPr>
          <w:color w:val="000000"/>
          <w:szCs w:val="24"/>
        </w:rPr>
        <w:t>地震作用分项系数</w:t>
      </w:r>
      <w:r w:rsidR="002E5DB3" w:rsidRPr="008A783F">
        <w:rPr>
          <w:rFonts w:hint="eastAsia"/>
          <w:color w:val="000000"/>
          <w:szCs w:val="24"/>
        </w:rPr>
        <w:t>，</w:t>
      </w:r>
      <w:r w:rsidR="005C7A7B">
        <w:rPr>
          <w:rFonts w:hint="eastAsia"/>
          <w:color w:val="000000"/>
          <w:szCs w:val="24"/>
        </w:rPr>
        <w:t>取</w:t>
      </w:r>
      <w:r w:rsidR="005C7A7B">
        <w:rPr>
          <w:rFonts w:hint="eastAsia"/>
          <w:color w:val="000000"/>
          <w:szCs w:val="24"/>
        </w:rPr>
        <w:t>1</w:t>
      </w:r>
      <w:r w:rsidR="005C7A7B">
        <w:rPr>
          <w:color w:val="000000"/>
          <w:szCs w:val="24"/>
        </w:rPr>
        <w:t>.</w:t>
      </w:r>
      <w:r w:rsidR="00D72661">
        <w:rPr>
          <w:color w:val="000000"/>
          <w:szCs w:val="24"/>
        </w:rPr>
        <w:t>4</w:t>
      </w:r>
      <w:r w:rsidR="002E5DB3" w:rsidRPr="008A783F">
        <w:rPr>
          <w:color w:val="000000"/>
          <w:szCs w:val="24"/>
        </w:rPr>
        <w:t>；</w:t>
      </w:r>
    </w:p>
    <w:p w14:paraId="199112BC" w14:textId="1672A40A" w:rsidR="002E5DB3" w:rsidRPr="008A783F" w:rsidRDefault="003B0CC0" w:rsidP="00E56332">
      <w:pPr>
        <w:snapToGrid w:val="0"/>
        <w:ind w:firstLineChars="300" w:firstLine="720"/>
        <w:jc w:val="left"/>
        <w:rPr>
          <w:color w:val="000000"/>
          <w:szCs w:val="24"/>
        </w:rPr>
      </w:pPr>
      <m:oMath>
        <m:sSub>
          <m:sSubPr>
            <m:ctrlPr>
              <w:rPr>
                <w:rFonts w:ascii="Cambria Math" w:hAnsi="Cambria Math" w:cs="Times New Roman"/>
                <w:i/>
                <w:color w:val="000000"/>
                <w:szCs w:val="24"/>
              </w:rPr>
            </m:ctrlPr>
          </m:sSubPr>
          <m:e>
            <m:r>
              <m:rPr>
                <m:nor/>
              </m:rPr>
              <w:rPr>
                <w:rFonts w:cs="Times New Roman"/>
                <w:i/>
                <w:color w:val="000000"/>
                <w:szCs w:val="24"/>
              </w:rPr>
              <m:t>S</m:t>
            </m:r>
          </m:e>
          <m:sub>
            <m:r>
              <m:rPr>
                <m:nor/>
              </m:rPr>
              <w:rPr>
                <w:rFonts w:cs="Times New Roman"/>
                <w:color w:val="000000"/>
                <w:szCs w:val="24"/>
              </w:rPr>
              <m:t>GE</m:t>
            </m:r>
          </m:sub>
        </m:sSub>
      </m:oMath>
      <w:r w:rsidR="002E5DB3" w:rsidRPr="008A783F">
        <w:rPr>
          <w:color w:val="000000"/>
          <w:szCs w:val="24"/>
        </w:rPr>
        <w:t>——</w:t>
      </w:r>
      <w:r w:rsidR="002E5DB3" w:rsidRPr="008A783F">
        <w:rPr>
          <w:rFonts w:hint="eastAsia"/>
          <w:color w:val="000000"/>
          <w:szCs w:val="24"/>
        </w:rPr>
        <w:t>重力</w:t>
      </w:r>
      <w:r w:rsidR="002E5DB3" w:rsidRPr="008A783F">
        <w:rPr>
          <w:color w:val="000000"/>
          <w:szCs w:val="24"/>
        </w:rPr>
        <w:t>荷载代表值的效应；</w:t>
      </w:r>
    </w:p>
    <w:p w14:paraId="6D8880EC" w14:textId="4D1A3A58" w:rsidR="002E5DB3" w:rsidRDefault="003B0CC0" w:rsidP="00E56332">
      <w:pPr>
        <w:snapToGrid w:val="0"/>
        <w:ind w:firstLineChars="300" w:firstLine="720"/>
        <w:jc w:val="left"/>
        <w:rPr>
          <w:color w:val="000000"/>
          <w:szCs w:val="24"/>
        </w:rPr>
      </w:pPr>
      <m:oMath>
        <m:sSub>
          <m:sSubPr>
            <m:ctrlPr>
              <w:rPr>
                <w:rFonts w:ascii="Cambria Math" w:hAnsi="Cambria Math" w:cs="Times New Roman"/>
                <w:i/>
                <w:color w:val="000000"/>
                <w:szCs w:val="24"/>
              </w:rPr>
            </m:ctrlPr>
          </m:sSubPr>
          <m:e>
            <m:r>
              <m:rPr>
                <m:nor/>
              </m:rPr>
              <w:rPr>
                <w:rFonts w:cs="Times New Roman"/>
                <w:i/>
                <w:color w:val="000000"/>
                <w:szCs w:val="24"/>
              </w:rPr>
              <m:t>S</m:t>
            </m:r>
          </m:e>
          <m:sub>
            <m:r>
              <m:rPr>
                <m:nor/>
              </m:rPr>
              <w:rPr>
                <w:rFonts w:cs="Times New Roman"/>
                <w:color w:val="000000"/>
                <w:szCs w:val="24"/>
              </w:rPr>
              <m:t>E</m:t>
            </m:r>
            <m:r>
              <m:rPr>
                <m:nor/>
              </m:rPr>
              <w:rPr>
                <w:rFonts w:eastAsia="MS Gothic" w:cs="Times New Roman"/>
                <w:color w:val="000000"/>
                <w:szCs w:val="24"/>
              </w:rPr>
              <m:t>h</m:t>
            </m:r>
            <m:r>
              <m:rPr>
                <m:nor/>
              </m:rPr>
              <w:rPr>
                <w:rFonts w:cs="Times New Roman"/>
                <w:color w:val="000000"/>
                <w:szCs w:val="24"/>
              </w:rPr>
              <m:t>k</m:t>
            </m:r>
          </m:sub>
        </m:sSub>
      </m:oMath>
      <w:r w:rsidR="002E5DB3" w:rsidRPr="008A783F">
        <w:rPr>
          <w:color w:val="000000"/>
          <w:szCs w:val="24"/>
        </w:rPr>
        <w:t>——</w:t>
      </w:r>
      <w:r w:rsidR="002E5DB3" w:rsidRPr="008A783F">
        <w:rPr>
          <w:rFonts w:hint="eastAsia"/>
          <w:color w:val="000000"/>
          <w:szCs w:val="24"/>
        </w:rPr>
        <w:t>水平</w:t>
      </w:r>
      <w:r w:rsidR="002E5DB3" w:rsidRPr="008A783F">
        <w:rPr>
          <w:color w:val="000000"/>
          <w:szCs w:val="24"/>
        </w:rPr>
        <w:t>地震作用标准值的效应</w:t>
      </w:r>
      <w:r w:rsidR="005C7A7B">
        <w:rPr>
          <w:rFonts w:hint="eastAsia"/>
          <w:color w:val="000000"/>
          <w:szCs w:val="24"/>
        </w:rPr>
        <w:t>。</w:t>
      </w:r>
    </w:p>
    <w:p w14:paraId="671F7499" w14:textId="77777777" w:rsidR="00EC502A" w:rsidRPr="001E4451" w:rsidRDefault="00EC502A" w:rsidP="00EC502A">
      <w:pPr>
        <w:snapToGrid w:val="0"/>
        <w:spacing w:line="312" w:lineRule="auto"/>
        <w:rPr>
          <w:color w:val="000000" w:themeColor="text1"/>
        </w:rPr>
      </w:pPr>
      <w:r w:rsidRPr="001E4451">
        <w:rPr>
          <w:rFonts w:hint="eastAsia"/>
          <w:color w:val="000000" w:themeColor="text1"/>
        </w:rPr>
        <w:t>【条文说明】</w:t>
      </w:r>
    </w:p>
    <w:p w14:paraId="023D2973" w14:textId="6722245B" w:rsidR="00EC502A" w:rsidRPr="008A783F" w:rsidRDefault="00EC502A" w:rsidP="00EC502A">
      <w:pPr>
        <w:snapToGrid w:val="0"/>
        <w:jc w:val="left"/>
        <w:rPr>
          <w:color w:val="000000"/>
          <w:szCs w:val="24"/>
        </w:rPr>
      </w:pPr>
      <w:r w:rsidRPr="001E4451">
        <w:rPr>
          <w:color w:val="000000" w:themeColor="text1"/>
        </w:rPr>
        <w:t>5.3</w:t>
      </w:r>
      <w:r w:rsidRPr="001E4451">
        <w:rPr>
          <w:rFonts w:hint="eastAsia"/>
          <w:color w:val="000000" w:themeColor="text1"/>
        </w:rPr>
        <w:t>.</w:t>
      </w:r>
      <w:r w:rsidRPr="001E4451">
        <w:rPr>
          <w:color w:val="000000" w:themeColor="text1"/>
        </w:rPr>
        <w:t xml:space="preserve">1 </w:t>
      </w:r>
      <w:r w:rsidRPr="001E4451">
        <w:rPr>
          <w:rFonts w:ascii="仿宋" w:eastAsia="仿宋" w:hAnsi="仿宋"/>
          <w:color w:val="000000" w:themeColor="text1"/>
        </w:rPr>
        <w:t xml:space="preserve"> </w:t>
      </w:r>
      <w:r w:rsidRPr="001E4451">
        <w:rPr>
          <w:rFonts w:ascii="仿宋" w:eastAsia="仿宋" w:hAnsi="仿宋" w:hint="eastAsia"/>
          <w:color w:val="000000" w:themeColor="text1"/>
        </w:rPr>
        <w:t>重力荷载分项系数和水平地震作用分项系数取值按国家标准《建筑机电工程抗震技术标准》G</w:t>
      </w:r>
      <w:r w:rsidRPr="001E4451">
        <w:rPr>
          <w:rFonts w:ascii="仿宋" w:eastAsia="仿宋" w:hAnsi="仿宋"/>
          <w:color w:val="000000" w:themeColor="text1"/>
        </w:rPr>
        <w:t>B 50981</w:t>
      </w:r>
      <w:r w:rsidR="00A44910" w:rsidRPr="001E4451">
        <w:rPr>
          <w:rFonts w:ascii="仿宋" w:eastAsia="仿宋" w:hAnsi="仿宋" w:hint="eastAsia"/>
          <w:color w:val="000000" w:themeColor="text1"/>
        </w:rPr>
        <w:t>-202</w:t>
      </w:r>
      <w:r w:rsidR="00A44910" w:rsidRPr="001E4451">
        <w:rPr>
          <w:rFonts w:ascii="仿宋" w:eastAsia="仿宋" w:hAnsi="仿宋"/>
          <w:color w:val="000000" w:themeColor="text1"/>
        </w:rPr>
        <w:t>X</w:t>
      </w:r>
      <w:r w:rsidRPr="001E4451">
        <w:rPr>
          <w:rFonts w:ascii="仿宋" w:eastAsia="仿宋" w:hAnsi="仿宋" w:hint="eastAsia"/>
          <w:color w:val="000000" w:themeColor="text1"/>
        </w:rPr>
        <w:t>的</w:t>
      </w:r>
      <w:r w:rsidR="00A44910" w:rsidRPr="001E4451">
        <w:rPr>
          <w:rFonts w:ascii="仿宋" w:eastAsia="仿宋" w:hAnsi="仿宋" w:hint="eastAsia"/>
          <w:color w:val="000000" w:themeColor="text1"/>
        </w:rPr>
        <w:t>有关</w:t>
      </w:r>
      <w:r w:rsidRPr="001E4451">
        <w:rPr>
          <w:rFonts w:ascii="仿宋" w:eastAsia="仿宋" w:hAnsi="仿宋" w:hint="eastAsia"/>
          <w:color w:val="000000" w:themeColor="text1"/>
        </w:rPr>
        <w:t>规定执行。</w:t>
      </w:r>
    </w:p>
    <w:p w14:paraId="27E41BC2" w14:textId="19DBCDE8" w:rsidR="00AB2FFE" w:rsidRDefault="00B41ABD" w:rsidP="00022AD1">
      <w:pPr>
        <w:rPr>
          <w:szCs w:val="24"/>
        </w:rPr>
      </w:pPr>
      <w:r>
        <w:rPr>
          <w:b/>
          <w:color w:val="000000"/>
          <w:szCs w:val="24"/>
        </w:rPr>
        <w:t>5</w:t>
      </w:r>
      <w:r w:rsidR="005C7A7B" w:rsidRPr="005C7A7B">
        <w:rPr>
          <w:b/>
          <w:color w:val="000000"/>
          <w:szCs w:val="24"/>
        </w:rPr>
        <w:t xml:space="preserve">.3.2  </w:t>
      </w:r>
      <w:r w:rsidR="00EE4DBF" w:rsidRPr="00EE4DBF">
        <w:rPr>
          <w:rFonts w:hint="eastAsia"/>
        </w:rPr>
        <w:t>抗震支吊架</w:t>
      </w:r>
      <w:r w:rsidR="004A4000">
        <w:rPr>
          <w:rFonts w:hint="eastAsia"/>
          <w:szCs w:val="24"/>
        </w:rPr>
        <w:t>进行</w:t>
      </w:r>
      <w:r w:rsidR="00CD1B31">
        <w:rPr>
          <w:rFonts w:hint="eastAsia"/>
          <w:szCs w:val="24"/>
        </w:rPr>
        <w:t>抗震验算</w:t>
      </w:r>
      <w:r w:rsidR="005F49BC">
        <w:rPr>
          <w:rFonts w:hint="eastAsia"/>
          <w:szCs w:val="24"/>
        </w:rPr>
        <w:t>时，摩檫力不得作为抵抗地震作用的抗力，并</w:t>
      </w:r>
      <w:r w:rsidR="00CD1B31">
        <w:rPr>
          <w:rFonts w:hint="eastAsia"/>
          <w:szCs w:val="24"/>
        </w:rPr>
        <w:t>应按下式</w:t>
      </w:r>
      <w:r w:rsidR="005F49BC">
        <w:rPr>
          <w:rFonts w:hint="eastAsia"/>
          <w:szCs w:val="24"/>
        </w:rPr>
        <w:t>验算</w:t>
      </w:r>
      <w:r w:rsidR="00CD1B31">
        <w:rPr>
          <w:rFonts w:hint="eastAsia"/>
          <w:szCs w:val="24"/>
        </w:rPr>
        <w:t>：</w:t>
      </w:r>
    </w:p>
    <w:p w14:paraId="2BFCB306" w14:textId="6C209CCF" w:rsidR="00CD1B31" w:rsidRDefault="00E372E6" w:rsidP="00E56332">
      <w:pPr>
        <w:snapToGrid w:val="0"/>
        <w:jc w:val="right"/>
        <w:rPr>
          <w:rFonts w:cs="Times New Roman"/>
          <w:szCs w:val="24"/>
        </w:rPr>
      </w:pPr>
      <w:r>
        <w:rPr>
          <w:i/>
          <w:szCs w:val="24"/>
        </w:rPr>
        <w:t>S</w:t>
      </w:r>
      <w:r w:rsidRPr="00E372E6">
        <w:rPr>
          <w:rFonts w:hint="eastAsia"/>
          <w:szCs w:val="24"/>
        </w:rPr>
        <w:t>≤</w:t>
      </w:r>
      <m:oMath>
        <m:r>
          <m:rPr>
            <m:nor/>
          </m:rPr>
          <w:rPr>
            <w:rFonts w:cs="Times New Roman"/>
            <w:i/>
            <w:szCs w:val="24"/>
          </w:rPr>
          <m:t>R</m:t>
        </m:r>
        <m:r>
          <m:rPr>
            <m:nor/>
          </m:rPr>
          <w:rPr>
            <w:rFonts w:cs="Times New Roman"/>
            <w:szCs w:val="24"/>
          </w:rPr>
          <m:t>/</m:t>
        </m:r>
        <m:sSub>
          <m:sSubPr>
            <m:ctrlPr>
              <w:rPr>
                <w:rFonts w:ascii="Cambria Math" w:hAnsi="Cambria Math" w:cs="Times New Roman"/>
                <w:i/>
                <w:szCs w:val="24"/>
              </w:rPr>
            </m:ctrlPr>
          </m:sSubPr>
          <m:e>
            <m:r>
              <m:rPr>
                <m:nor/>
              </m:rPr>
              <w:rPr>
                <w:rFonts w:cs="Times New Roman"/>
                <w:i/>
                <w:sz w:val="28"/>
                <w:szCs w:val="24"/>
              </w:rPr>
              <m:t>γ</m:t>
            </m:r>
            <m:ctrlPr>
              <w:rPr>
                <w:rFonts w:ascii="Cambria Math" w:hAnsi="Cambria Math" w:cs="Times New Roman"/>
                <w:szCs w:val="24"/>
              </w:rPr>
            </m:ctrlPr>
          </m:e>
          <m:sub>
            <m:r>
              <m:rPr>
                <m:nor/>
              </m:rPr>
              <w:rPr>
                <w:rFonts w:cs="Times New Roman"/>
                <w:szCs w:val="24"/>
              </w:rPr>
              <m:t>RE</m:t>
            </m:r>
          </m:sub>
        </m:sSub>
      </m:oMath>
      <w:r w:rsidR="00CD1B31">
        <w:rPr>
          <w:rFonts w:cs="Times New Roman"/>
          <w:szCs w:val="24"/>
        </w:rPr>
        <w:t xml:space="preserve"> </w:t>
      </w:r>
      <w:r w:rsidR="00C433C0">
        <w:rPr>
          <w:rFonts w:cs="Times New Roman"/>
          <w:szCs w:val="24"/>
        </w:rPr>
        <w:t xml:space="preserve">                    </w:t>
      </w:r>
      <w:r w:rsidR="00CD1B31">
        <w:rPr>
          <w:rFonts w:cs="Times New Roman"/>
          <w:szCs w:val="24"/>
        </w:rPr>
        <w:t xml:space="preserve">  </w:t>
      </w:r>
      <w:r w:rsidR="00CD1B31">
        <w:rPr>
          <w:rFonts w:cs="Times New Roman" w:hint="eastAsia"/>
          <w:szCs w:val="24"/>
        </w:rPr>
        <w:t>（</w:t>
      </w:r>
      <w:r w:rsidR="00B41ABD">
        <w:rPr>
          <w:rFonts w:cs="Times New Roman"/>
          <w:szCs w:val="24"/>
        </w:rPr>
        <w:t>5</w:t>
      </w:r>
      <w:r w:rsidR="00CD1B31">
        <w:rPr>
          <w:rFonts w:cs="Times New Roman"/>
          <w:szCs w:val="24"/>
        </w:rPr>
        <w:t>.3.2</w:t>
      </w:r>
      <w:r w:rsidR="00CD1B31">
        <w:rPr>
          <w:rFonts w:cs="Times New Roman" w:hint="eastAsia"/>
          <w:szCs w:val="24"/>
        </w:rPr>
        <w:t>）</w:t>
      </w:r>
    </w:p>
    <w:p w14:paraId="18694E4E" w14:textId="0B7277A6" w:rsidR="005F49BC" w:rsidRDefault="00CD1B31" w:rsidP="00E56332">
      <w:pPr>
        <w:snapToGrid w:val="0"/>
        <w:jc w:val="left"/>
        <w:rPr>
          <w:rFonts w:cs="Times New Roman"/>
          <w:szCs w:val="24"/>
        </w:rPr>
      </w:pPr>
      <w:r>
        <w:rPr>
          <w:rFonts w:cs="Times New Roman" w:hint="eastAsia"/>
          <w:szCs w:val="24"/>
        </w:rPr>
        <w:t>式中：</w:t>
      </w:r>
      <m:oMath>
        <m:sSub>
          <m:sSubPr>
            <m:ctrlPr>
              <w:rPr>
                <w:rFonts w:ascii="Cambria Math" w:hAnsi="Cambria Math" w:cs="Times New Roman"/>
                <w:i/>
                <w:szCs w:val="24"/>
              </w:rPr>
            </m:ctrlPr>
          </m:sSubPr>
          <m:e>
            <m:r>
              <m:rPr>
                <m:nor/>
              </m:rPr>
              <w:rPr>
                <w:rFonts w:cs="Times New Roman"/>
                <w:i/>
                <w:szCs w:val="24"/>
              </w:rPr>
              <m:t>γ</m:t>
            </m:r>
          </m:e>
          <m:sub>
            <m:r>
              <m:rPr>
                <m:nor/>
              </m:rPr>
              <w:rPr>
                <w:rFonts w:cs="Times New Roman"/>
                <w:szCs w:val="24"/>
              </w:rPr>
              <m:t>RE</m:t>
            </m:r>
          </m:sub>
        </m:sSub>
      </m:oMath>
      <w:r w:rsidR="005F49BC" w:rsidRPr="005F49BC">
        <w:rPr>
          <w:rFonts w:cs="Times New Roman"/>
          <w:szCs w:val="24"/>
        </w:rPr>
        <w:t>——</w:t>
      </w:r>
      <w:r w:rsidR="005F49BC">
        <w:rPr>
          <w:rFonts w:cs="Times New Roman" w:hint="eastAsia"/>
          <w:szCs w:val="24"/>
        </w:rPr>
        <w:t>承载力抗震调整系数，</w:t>
      </w:r>
      <w:r w:rsidR="0036687D">
        <w:rPr>
          <w:rFonts w:cs="Times New Roman" w:hint="eastAsia"/>
          <w:szCs w:val="24"/>
        </w:rPr>
        <w:t>可</w:t>
      </w:r>
      <w:r w:rsidR="005F49BC">
        <w:rPr>
          <w:rFonts w:cs="Times New Roman" w:hint="eastAsia"/>
          <w:szCs w:val="24"/>
        </w:rPr>
        <w:t>取</w:t>
      </w:r>
      <w:r w:rsidR="005F49BC">
        <w:rPr>
          <w:rFonts w:cs="Times New Roman" w:hint="eastAsia"/>
          <w:szCs w:val="24"/>
        </w:rPr>
        <w:t>1</w:t>
      </w:r>
      <w:r w:rsidR="005F49BC">
        <w:rPr>
          <w:rFonts w:cs="Times New Roman"/>
          <w:szCs w:val="24"/>
        </w:rPr>
        <w:t>.0</w:t>
      </w:r>
      <w:r w:rsidR="005F49BC">
        <w:rPr>
          <w:rFonts w:cs="Times New Roman" w:hint="eastAsia"/>
          <w:szCs w:val="24"/>
        </w:rPr>
        <w:t>；</w:t>
      </w:r>
    </w:p>
    <w:p w14:paraId="2A8FCDAD" w14:textId="7EF6D73F" w:rsidR="00CD1B31" w:rsidRDefault="00CD1B31" w:rsidP="00E56332">
      <w:pPr>
        <w:snapToGrid w:val="0"/>
        <w:ind w:firstLineChars="400" w:firstLine="960"/>
        <w:jc w:val="left"/>
        <w:rPr>
          <w:color w:val="000000"/>
          <w:szCs w:val="24"/>
        </w:rPr>
      </w:pPr>
      <w:r w:rsidRPr="005F49BC">
        <w:rPr>
          <w:rFonts w:cs="Times New Roman" w:hint="eastAsia"/>
          <w:i/>
          <w:szCs w:val="24"/>
        </w:rPr>
        <w:t>R</w:t>
      </w:r>
      <w:r w:rsidR="005F49BC" w:rsidRPr="008A783F">
        <w:rPr>
          <w:color w:val="000000"/>
          <w:szCs w:val="24"/>
        </w:rPr>
        <w:t>——</w:t>
      </w:r>
      <w:r w:rsidR="00EE4DBF" w:rsidRPr="00EE4DBF">
        <w:rPr>
          <w:rFonts w:hint="eastAsia"/>
        </w:rPr>
        <w:t>抗震支吊架</w:t>
      </w:r>
      <w:r w:rsidR="005F49BC">
        <w:rPr>
          <w:rFonts w:hint="eastAsia"/>
          <w:color w:val="000000"/>
          <w:szCs w:val="24"/>
        </w:rPr>
        <w:t>构件</w:t>
      </w:r>
      <w:r w:rsidR="004A4000">
        <w:rPr>
          <w:rFonts w:hint="eastAsia"/>
          <w:color w:val="000000"/>
          <w:szCs w:val="24"/>
        </w:rPr>
        <w:t>的</w:t>
      </w:r>
      <w:r w:rsidR="00114DC5">
        <w:rPr>
          <w:rFonts w:hint="eastAsia"/>
          <w:color w:val="000000"/>
          <w:szCs w:val="24"/>
        </w:rPr>
        <w:t>承载力</w:t>
      </w:r>
      <w:r w:rsidR="005F49BC">
        <w:rPr>
          <w:rFonts w:hint="eastAsia"/>
          <w:color w:val="000000"/>
          <w:szCs w:val="24"/>
        </w:rPr>
        <w:t>设计值</w:t>
      </w:r>
      <w:r w:rsidR="004A4000">
        <w:rPr>
          <w:rFonts w:hint="eastAsia"/>
          <w:color w:val="000000"/>
          <w:szCs w:val="24"/>
        </w:rPr>
        <w:t>。</w:t>
      </w:r>
    </w:p>
    <w:p w14:paraId="7662F450" w14:textId="77777777" w:rsidR="0072159D" w:rsidRDefault="0072159D" w:rsidP="0072159D">
      <w:pPr>
        <w:snapToGrid w:val="0"/>
        <w:spacing w:line="312" w:lineRule="auto"/>
        <w:rPr>
          <w:color w:val="000000" w:themeColor="text1"/>
        </w:rPr>
      </w:pPr>
      <w:r w:rsidRPr="00E67773">
        <w:rPr>
          <w:rFonts w:hint="eastAsia"/>
          <w:color w:val="000000" w:themeColor="text1"/>
        </w:rPr>
        <w:t>【</w:t>
      </w:r>
      <w:r>
        <w:rPr>
          <w:rFonts w:hint="eastAsia"/>
          <w:color w:val="000000" w:themeColor="text1"/>
        </w:rPr>
        <w:t>条文说明</w:t>
      </w:r>
      <w:r w:rsidRPr="00E67773">
        <w:rPr>
          <w:rFonts w:hint="eastAsia"/>
          <w:color w:val="000000" w:themeColor="text1"/>
        </w:rPr>
        <w:t>】</w:t>
      </w:r>
    </w:p>
    <w:p w14:paraId="1BDD259F" w14:textId="17CA182A" w:rsidR="00AB2FFE" w:rsidRPr="00C40329" w:rsidRDefault="00B41ABD" w:rsidP="00087240">
      <w:pPr>
        <w:rPr>
          <w:color w:val="000000"/>
          <w:szCs w:val="24"/>
        </w:rPr>
      </w:pPr>
      <w:r>
        <w:rPr>
          <w:color w:val="000000" w:themeColor="text1"/>
        </w:rPr>
        <w:t>5</w:t>
      </w:r>
      <w:r w:rsidR="0072159D">
        <w:rPr>
          <w:color w:val="000000" w:themeColor="text1"/>
        </w:rPr>
        <w:t>.3</w:t>
      </w:r>
      <w:r w:rsidR="0072159D">
        <w:rPr>
          <w:rFonts w:hint="eastAsia"/>
          <w:color w:val="000000" w:themeColor="text1"/>
        </w:rPr>
        <w:t>.</w:t>
      </w:r>
      <w:r w:rsidR="0072159D">
        <w:rPr>
          <w:color w:val="000000" w:themeColor="text1"/>
        </w:rPr>
        <w:t xml:space="preserve">2 </w:t>
      </w:r>
      <w:r w:rsidR="004A4000">
        <w:rPr>
          <w:rFonts w:ascii="仿宋" w:eastAsia="仿宋" w:hAnsi="仿宋"/>
          <w:color w:val="000000" w:themeColor="text1"/>
        </w:rPr>
        <w:t xml:space="preserve"> </w:t>
      </w:r>
      <w:r w:rsidR="00EE4DBF" w:rsidRPr="00EE4DBF">
        <w:rPr>
          <w:rFonts w:ascii="仿宋" w:eastAsia="仿宋" w:hAnsi="仿宋" w:hint="eastAsia"/>
          <w:color w:val="000000" w:themeColor="text1"/>
        </w:rPr>
        <w:t>抗震支吊架</w:t>
      </w:r>
      <w:r w:rsidR="004A4000">
        <w:rPr>
          <w:rFonts w:ascii="仿宋" w:eastAsia="仿宋" w:hAnsi="仿宋" w:hint="eastAsia"/>
          <w:color w:val="000000" w:themeColor="text1"/>
        </w:rPr>
        <w:t>构件的承载力设计值</w:t>
      </w:r>
      <w:r w:rsidR="00784F8B">
        <w:rPr>
          <w:rFonts w:ascii="仿宋" w:eastAsia="仿宋" w:hAnsi="仿宋" w:hint="eastAsia"/>
          <w:color w:val="000000" w:themeColor="text1"/>
        </w:rPr>
        <w:t>可由有资质的第三方检测机构或认证机构得出。构件的承载力设计值可根据</w:t>
      </w:r>
      <w:r w:rsidR="00AC121C" w:rsidRPr="00AC121C">
        <w:rPr>
          <w:rFonts w:ascii="仿宋" w:eastAsia="仿宋" w:hAnsi="仿宋" w:hint="eastAsia"/>
          <w:color w:val="000000" w:themeColor="text1"/>
        </w:rPr>
        <w:t xml:space="preserve">国家标准《装配式支吊架通用技术要求》GB/T </w:t>
      </w:r>
      <w:r w:rsidR="00AC121C" w:rsidRPr="00AC121C">
        <w:rPr>
          <w:rFonts w:ascii="仿宋" w:eastAsia="仿宋" w:hAnsi="仿宋" w:hint="eastAsia"/>
          <w:color w:val="000000" w:themeColor="text1"/>
        </w:rPr>
        <w:lastRenderedPageBreak/>
        <w:t>38053-2019</w:t>
      </w:r>
      <w:r w:rsidR="00AC121C">
        <w:rPr>
          <w:rFonts w:ascii="仿宋" w:eastAsia="仿宋" w:hAnsi="仿宋" w:hint="eastAsia"/>
          <w:color w:val="000000" w:themeColor="text1"/>
        </w:rPr>
        <w:t>中附录A的</w:t>
      </w:r>
      <w:r w:rsidR="00387C44">
        <w:rPr>
          <w:rFonts w:ascii="仿宋" w:eastAsia="仿宋" w:hAnsi="仿宋" w:hint="eastAsia"/>
          <w:color w:val="000000" w:themeColor="text1"/>
        </w:rPr>
        <w:t>规定由构件荷载试验值计算得出，其中</w:t>
      </w:r>
      <w:r w:rsidR="004A4000">
        <w:rPr>
          <w:rFonts w:ascii="仿宋" w:eastAsia="仿宋" w:hAnsi="仿宋" w:hint="eastAsia"/>
          <w:color w:val="000000" w:themeColor="text1"/>
        </w:rPr>
        <w:t>承载力分项系数可取1</w:t>
      </w:r>
      <w:r w:rsidR="004A4000">
        <w:rPr>
          <w:rFonts w:ascii="仿宋" w:eastAsia="仿宋" w:hAnsi="仿宋"/>
          <w:color w:val="000000" w:themeColor="text1"/>
        </w:rPr>
        <w:t>.5</w:t>
      </w:r>
      <w:r w:rsidR="004A4000">
        <w:rPr>
          <w:rFonts w:ascii="仿宋" w:eastAsia="仿宋" w:hAnsi="仿宋" w:hint="eastAsia"/>
          <w:color w:val="000000" w:themeColor="text1"/>
        </w:rPr>
        <w:t>。</w:t>
      </w:r>
    </w:p>
    <w:p w14:paraId="04A4600F" w14:textId="4B5B885E" w:rsidR="00DA2A37" w:rsidRPr="00696178" w:rsidRDefault="00BC2634" w:rsidP="006A3D3E">
      <w:pPr>
        <w:pStyle w:val="1"/>
        <w:spacing w:line="360" w:lineRule="auto"/>
      </w:pPr>
      <w:bookmarkStart w:id="25" w:name="_Toc92987346"/>
      <w:bookmarkStart w:id="26" w:name="_Toc108509717"/>
      <w:r>
        <w:lastRenderedPageBreak/>
        <w:t>6</w:t>
      </w:r>
      <w:r w:rsidR="00DA2A37" w:rsidRPr="00696178">
        <w:t xml:space="preserve"> </w:t>
      </w:r>
      <w:r w:rsidR="002F17EC">
        <w:rPr>
          <w:rFonts w:hint="eastAsia"/>
        </w:rPr>
        <w:t xml:space="preserve"> </w:t>
      </w:r>
      <w:bookmarkEnd w:id="17"/>
      <w:r w:rsidR="00677D58" w:rsidRPr="003E5E0F">
        <w:rPr>
          <w:rFonts w:hint="eastAsia"/>
          <w:b w:val="0"/>
        </w:rPr>
        <w:t>设</w:t>
      </w:r>
      <w:r w:rsidR="00224C5F">
        <w:rPr>
          <w:rFonts w:hint="eastAsia"/>
          <w:b w:val="0"/>
        </w:rPr>
        <w:t xml:space="preserve"> </w:t>
      </w:r>
      <w:r w:rsidR="00224C5F">
        <w:rPr>
          <w:b w:val="0"/>
        </w:rPr>
        <w:t xml:space="preserve"> </w:t>
      </w:r>
      <w:r w:rsidR="00677D58" w:rsidRPr="003E5E0F">
        <w:rPr>
          <w:rFonts w:hint="eastAsia"/>
          <w:b w:val="0"/>
        </w:rPr>
        <w:t>计</w:t>
      </w:r>
      <w:bookmarkEnd w:id="25"/>
      <w:bookmarkEnd w:id="26"/>
    </w:p>
    <w:p w14:paraId="15ED4626" w14:textId="20EABA7E" w:rsidR="002F6329" w:rsidRDefault="00BC2634" w:rsidP="006A3D3E">
      <w:pPr>
        <w:pStyle w:val="2"/>
        <w:spacing w:before="312" w:after="312" w:line="360" w:lineRule="auto"/>
      </w:pPr>
      <w:bookmarkStart w:id="27" w:name="_Toc92987347"/>
      <w:bookmarkStart w:id="28" w:name="_Toc108509718"/>
      <w:r w:rsidRPr="003E5E0F">
        <w:rPr>
          <w:b/>
        </w:rPr>
        <w:t>6</w:t>
      </w:r>
      <w:r w:rsidR="002F6329" w:rsidRPr="003E5E0F">
        <w:rPr>
          <w:b/>
        </w:rPr>
        <w:t>.1</w:t>
      </w:r>
      <w:r w:rsidR="002F6329">
        <w:t xml:space="preserve">  </w:t>
      </w:r>
      <w:r w:rsidR="002F6329">
        <w:rPr>
          <w:rFonts w:hint="eastAsia"/>
        </w:rPr>
        <w:t>一般规定</w:t>
      </w:r>
      <w:bookmarkEnd w:id="27"/>
      <w:bookmarkEnd w:id="28"/>
    </w:p>
    <w:p w14:paraId="0B35F639" w14:textId="5576AADA" w:rsidR="003C7F00" w:rsidRDefault="00B41ABD" w:rsidP="003C7F00">
      <w:pPr>
        <w:spacing w:line="312" w:lineRule="auto"/>
      </w:pPr>
      <w:r>
        <w:rPr>
          <w:b/>
        </w:rPr>
        <w:t>6</w:t>
      </w:r>
      <w:r w:rsidR="0080611E" w:rsidRPr="0080611E">
        <w:rPr>
          <w:b/>
        </w:rPr>
        <w:t>.1.1</w:t>
      </w:r>
      <w:r w:rsidR="0080611E">
        <w:t xml:space="preserve">  </w:t>
      </w:r>
      <w:r w:rsidR="003C7F00">
        <w:rPr>
          <w:rFonts w:hint="eastAsia"/>
        </w:rPr>
        <w:t>地下工程</w:t>
      </w:r>
      <w:r w:rsidR="00EE4DBF" w:rsidRPr="00EE4DBF">
        <w:rPr>
          <w:rFonts w:hint="eastAsia"/>
        </w:rPr>
        <w:t>抗震支吊架</w:t>
      </w:r>
      <w:r w:rsidR="003C7F00">
        <w:rPr>
          <w:rFonts w:hint="eastAsia"/>
        </w:rPr>
        <w:t>应根据建筑机电工程施工图纸进行深化设计，</w:t>
      </w:r>
      <w:r w:rsidR="00C4213C">
        <w:rPr>
          <w:rFonts w:hint="eastAsia"/>
        </w:rPr>
        <w:t>并应经过设计单位审核确认后方可实施。</w:t>
      </w:r>
      <w:r w:rsidR="003C7F00">
        <w:rPr>
          <w:rFonts w:hint="eastAsia"/>
        </w:rPr>
        <w:t>深化设计应包括设计说明、平面布置图、节点大样图和</w:t>
      </w:r>
      <w:r w:rsidR="003C7F00" w:rsidRPr="00557AEE">
        <w:rPr>
          <w:rFonts w:hint="eastAsia"/>
        </w:rPr>
        <w:t>计算书</w:t>
      </w:r>
      <w:r w:rsidR="003C7F00">
        <w:rPr>
          <w:rFonts w:hint="eastAsia"/>
        </w:rPr>
        <w:t>，</w:t>
      </w:r>
      <w:r w:rsidR="003C7F00" w:rsidRPr="00557AEE">
        <w:rPr>
          <w:rFonts w:hint="eastAsia"/>
        </w:rPr>
        <w:t>计算书</w:t>
      </w:r>
      <w:r w:rsidR="003C7F00">
        <w:rPr>
          <w:rFonts w:hint="eastAsia"/>
        </w:rPr>
        <w:t>宜按本规程附录</w:t>
      </w:r>
      <w:r w:rsidR="00E54FEB">
        <w:t>A</w:t>
      </w:r>
      <w:r w:rsidR="00605FC4">
        <w:rPr>
          <w:rFonts w:hint="eastAsia"/>
        </w:rPr>
        <w:t>的规定</w:t>
      </w:r>
      <w:r w:rsidR="00C4213C">
        <w:rPr>
          <w:rFonts w:hint="eastAsia"/>
        </w:rPr>
        <w:t>执行。</w:t>
      </w:r>
    </w:p>
    <w:p w14:paraId="795B8D8E" w14:textId="77777777" w:rsidR="0080611E" w:rsidRDefault="0080611E" w:rsidP="003C7F00">
      <w:r>
        <w:rPr>
          <w:rFonts w:hint="eastAsia"/>
        </w:rPr>
        <w:t>【条文说明】</w:t>
      </w:r>
    </w:p>
    <w:p w14:paraId="632B7EEB" w14:textId="751B76A0" w:rsidR="002F6329" w:rsidRDefault="00236936" w:rsidP="003C7F00">
      <w:pPr>
        <w:rPr>
          <w:rFonts w:ascii="仿宋" w:eastAsia="仿宋" w:hAnsi="仿宋"/>
        </w:rPr>
      </w:pPr>
      <w:r>
        <w:t>6</w:t>
      </w:r>
      <w:r w:rsidR="0080611E">
        <w:rPr>
          <w:rFonts w:hint="eastAsia"/>
        </w:rPr>
        <w:t>.1.</w:t>
      </w:r>
      <w:r w:rsidR="0080611E">
        <w:t>1</w:t>
      </w:r>
      <w:r w:rsidR="0080611E">
        <w:rPr>
          <w:rFonts w:hint="eastAsia"/>
        </w:rPr>
        <w:t xml:space="preserve">  </w:t>
      </w:r>
      <w:r w:rsidR="0080611E" w:rsidRPr="0080611E">
        <w:rPr>
          <w:rFonts w:ascii="仿宋" w:eastAsia="仿宋" w:hAnsi="仿宋" w:hint="eastAsia"/>
        </w:rPr>
        <w:t>现行国家标准《建筑机电工程抗震设计规范》GB 50981</w:t>
      </w:r>
      <w:r w:rsidR="00722E46">
        <w:rPr>
          <w:rFonts w:ascii="仿宋" w:eastAsia="仿宋" w:hAnsi="仿宋" w:hint="eastAsia"/>
        </w:rPr>
        <w:t>对</w:t>
      </w:r>
      <w:r w:rsidR="003C7F00">
        <w:rPr>
          <w:rFonts w:ascii="仿宋" w:eastAsia="仿宋" w:hAnsi="仿宋" w:hint="eastAsia"/>
        </w:rPr>
        <w:t>抗震支吊架的设计</w:t>
      </w:r>
      <w:r w:rsidR="00722E46">
        <w:rPr>
          <w:rFonts w:ascii="仿宋" w:eastAsia="仿宋" w:hAnsi="仿宋" w:hint="eastAsia"/>
        </w:rPr>
        <w:t>、</w:t>
      </w:r>
      <w:r w:rsidR="003C7F00">
        <w:rPr>
          <w:rFonts w:ascii="仿宋" w:eastAsia="仿宋" w:hAnsi="仿宋" w:hint="eastAsia"/>
        </w:rPr>
        <w:t>计算及设置提出了明确要求。抗震支吊架的深化</w:t>
      </w:r>
      <w:r w:rsidR="0080611E" w:rsidRPr="0080611E">
        <w:rPr>
          <w:rFonts w:ascii="仿宋" w:eastAsia="仿宋" w:hAnsi="仿宋" w:hint="eastAsia"/>
        </w:rPr>
        <w:t>设计，应根据建筑机电工程</w:t>
      </w:r>
      <w:r w:rsidR="00C4213C">
        <w:rPr>
          <w:rFonts w:ascii="仿宋" w:eastAsia="仿宋" w:hAnsi="仿宋" w:hint="eastAsia"/>
        </w:rPr>
        <w:t>各专业管线的形式、尺寸、标高、荷载分布等信息</w:t>
      </w:r>
      <w:r w:rsidR="0080611E" w:rsidRPr="0080611E">
        <w:rPr>
          <w:rFonts w:ascii="仿宋" w:eastAsia="仿宋" w:hAnsi="仿宋" w:hint="eastAsia"/>
        </w:rPr>
        <w:t>，对抗震支吊架</w:t>
      </w:r>
      <w:r w:rsidR="00C4213C">
        <w:rPr>
          <w:rFonts w:ascii="仿宋" w:eastAsia="仿宋" w:hAnsi="仿宋" w:hint="eastAsia"/>
        </w:rPr>
        <w:t>构件和组件进行计算和设计</w:t>
      </w:r>
      <w:r w:rsidR="0080611E" w:rsidRPr="0080611E">
        <w:rPr>
          <w:rFonts w:ascii="仿宋" w:eastAsia="仿宋" w:hAnsi="仿宋" w:hint="eastAsia"/>
        </w:rPr>
        <w:t>。</w:t>
      </w:r>
    </w:p>
    <w:p w14:paraId="36A65D34" w14:textId="4C09D3F6" w:rsidR="00CF7237" w:rsidRDefault="00236936" w:rsidP="003C7F00">
      <w:pPr>
        <w:rPr>
          <w:rFonts w:eastAsia="宋体" w:cs="Times New Roman"/>
        </w:rPr>
      </w:pPr>
      <w:r>
        <w:rPr>
          <w:rFonts w:eastAsia="宋体" w:cs="Times New Roman"/>
          <w:b/>
        </w:rPr>
        <w:t>6</w:t>
      </w:r>
      <w:r w:rsidR="0080611E" w:rsidRPr="0080611E">
        <w:rPr>
          <w:rFonts w:eastAsia="宋体" w:cs="Times New Roman"/>
          <w:b/>
        </w:rPr>
        <w:t>.1.</w:t>
      </w:r>
      <w:r w:rsidR="0014790F">
        <w:rPr>
          <w:rFonts w:eastAsia="宋体" w:cs="Times New Roman" w:hint="eastAsia"/>
          <w:b/>
        </w:rPr>
        <w:t>2</w:t>
      </w:r>
      <w:r w:rsidR="0080611E" w:rsidRPr="0080611E">
        <w:rPr>
          <w:rFonts w:eastAsia="宋体" w:cs="Times New Roman"/>
          <w:b/>
        </w:rPr>
        <w:t xml:space="preserve">  </w:t>
      </w:r>
      <w:r w:rsidR="00EE4DBF" w:rsidRPr="00EE4DBF">
        <w:rPr>
          <w:rFonts w:hint="eastAsia"/>
        </w:rPr>
        <w:t>抗震支吊架</w:t>
      </w:r>
      <w:r w:rsidR="0080611E" w:rsidRPr="0080611E">
        <w:rPr>
          <w:rFonts w:eastAsia="宋体" w:cs="Times New Roman" w:hint="eastAsia"/>
        </w:rPr>
        <w:t>应</w:t>
      </w:r>
      <w:r w:rsidR="00851821">
        <w:rPr>
          <w:rFonts w:eastAsia="宋体" w:cs="Times New Roman" w:hint="eastAsia"/>
        </w:rPr>
        <w:t>根据</w:t>
      </w:r>
      <w:r w:rsidR="00E567ED">
        <w:rPr>
          <w:rFonts w:eastAsia="宋体" w:cs="Times New Roman" w:hint="eastAsia"/>
        </w:rPr>
        <w:t>所</w:t>
      </w:r>
      <w:r w:rsidR="00EB58A8">
        <w:rPr>
          <w:rFonts w:eastAsia="宋体" w:cs="Times New Roman" w:hint="eastAsia"/>
        </w:rPr>
        <w:t>承</w:t>
      </w:r>
      <w:r w:rsidR="00E567ED">
        <w:rPr>
          <w:rFonts w:eastAsia="宋体" w:cs="Times New Roman" w:hint="eastAsia"/>
        </w:rPr>
        <w:t>受荷载</w:t>
      </w:r>
      <w:r w:rsidR="00CF7237">
        <w:rPr>
          <w:rFonts w:eastAsia="宋体" w:cs="Times New Roman" w:hint="eastAsia"/>
        </w:rPr>
        <w:t>按本规程第</w:t>
      </w:r>
      <w:r w:rsidR="00F567FB">
        <w:rPr>
          <w:rFonts w:eastAsia="宋体" w:cs="Times New Roman"/>
        </w:rPr>
        <w:t>5</w:t>
      </w:r>
      <w:r w:rsidR="00F567FB">
        <w:rPr>
          <w:rFonts w:eastAsia="宋体" w:cs="Times New Roman" w:hint="eastAsia"/>
        </w:rPr>
        <w:t>章</w:t>
      </w:r>
      <w:r w:rsidR="00CF7237">
        <w:rPr>
          <w:rFonts w:eastAsia="宋体" w:cs="Times New Roman" w:hint="eastAsia"/>
        </w:rPr>
        <w:t>的规定</w:t>
      </w:r>
      <w:r w:rsidR="00851821">
        <w:rPr>
          <w:rFonts w:eastAsia="宋体" w:cs="Times New Roman" w:hint="eastAsia"/>
        </w:rPr>
        <w:t>对</w:t>
      </w:r>
      <w:r w:rsidR="00F567FB">
        <w:rPr>
          <w:rFonts w:eastAsia="宋体" w:cs="Times New Roman" w:hint="eastAsia"/>
        </w:rPr>
        <w:t>抗震斜撑、抗震连接件、螺杆、锚栓、管束的强度以及抗震斜撑、螺</w:t>
      </w:r>
      <w:r w:rsidR="00F567FB" w:rsidRPr="00F567FB">
        <w:rPr>
          <w:rFonts w:eastAsia="宋体" w:cs="Times New Roman" w:hint="eastAsia"/>
        </w:rPr>
        <w:t>杆</w:t>
      </w:r>
      <w:r w:rsidR="00F567FB">
        <w:rPr>
          <w:rFonts w:eastAsia="宋体" w:cs="Times New Roman" w:hint="eastAsia"/>
        </w:rPr>
        <w:t>的长细比进行抗震</w:t>
      </w:r>
      <w:r w:rsidR="00F567FB" w:rsidRPr="00F567FB">
        <w:rPr>
          <w:rFonts w:eastAsia="宋体" w:cs="Times New Roman" w:hint="eastAsia"/>
        </w:rPr>
        <w:t>验算</w:t>
      </w:r>
      <w:r w:rsidR="00E567ED">
        <w:rPr>
          <w:rFonts w:eastAsia="宋体" w:cs="Times New Roman" w:hint="eastAsia"/>
        </w:rPr>
        <w:t>，并调整抗震支吊架间距，直至各点满足抗震荷载要求。</w:t>
      </w:r>
    </w:p>
    <w:p w14:paraId="2D4BC76B" w14:textId="77777777" w:rsidR="00F567FB" w:rsidRDefault="00F567FB" w:rsidP="00F567FB">
      <w:pPr>
        <w:snapToGrid w:val="0"/>
        <w:spacing w:line="312" w:lineRule="auto"/>
        <w:rPr>
          <w:color w:val="000000" w:themeColor="text1"/>
        </w:rPr>
      </w:pPr>
      <w:r w:rsidRPr="00E67773">
        <w:rPr>
          <w:rFonts w:hint="eastAsia"/>
          <w:color w:val="000000" w:themeColor="text1"/>
        </w:rPr>
        <w:t>【</w:t>
      </w:r>
      <w:r>
        <w:rPr>
          <w:rFonts w:hint="eastAsia"/>
          <w:color w:val="000000" w:themeColor="text1"/>
        </w:rPr>
        <w:t>条文说明</w:t>
      </w:r>
      <w:r w:rsidRPr="00E67773">
        <w:rPr>
          <w:rFonts w:hint="eastAsia"/>
          <w:color w:val="000000" w:themeColor="text1"/>
        </w:rPr>
        <w:t>】</w:t>
      </w:r>
    </w:p>
    <w:p w14:paraId="4F2E21B9" w14:textId="5894D3C5" w:rsidR="00F567FB" w:rsidRPr="00C40329" w:rsidRDefault="00F567FB" w:rsidP="00F567FB">
      <w:pPr>
        <w:rPr>
          <w:color w:val="000000"/>
          <w:szCs w:val="24"/>
        </w:rPr>
      </w:pPr>
      <w:r>
        <w:rPr>
          <w:color w:val="000000" w:themeColor="text1"/>
        </w:rPr>
        <w:t xml:space="preserve">6.1.2 </w:t>
      </w:r>
      <w:r>
        <w:rPr>
          <w:rFonts w:ascii="仿宋" w:eastAsia="仿宋" w:hAnsi="仿宋"/>
          <w:color w:val="000000" w:themeColor="text1"/>
        </w:rPr>
        <w:t xml:space="preserve"> </w:t>
      </w:r>
      <w:r>
        <w:rPr>
          <w:rFonts w:ascii="仿宋" w:eastAsia="仿宋" w:hAnsi="仿宋" w:hint="eastAsia"/>
          <w:color w:val="000000" w:themeColor="text1"/>
        </w:rPr>
        <w:t>国家标准《建筑机电工程抗震设计规范》G</w:t>
      </w:r>
      <w:r>
        <w:rPr>
          <w:rFonts w:ascii="仿宋" w:eastAsia="仿宋" w:hAnsi="仿宋"/>
          <w:color w:val="000000" w:themeColor="text1"/>
        </w:rPr>
        <w:t>B 50981-2014</w:t>
      </w:r>
      <w:r>
        <w:rPr>
          <w:rFonts w:ascii="仿宋" w:eastAsia="仿宋" w:hAnsi="仿宋" w:hint="eastAsia"/>
          <w:color w:val="000000" w:themeColor="text1"/>
        </w:rPr>
        <w:t>中第8</w:t>
      </w:r>
      <w:r>
        <w:rPr>
          <w:rFonts w:ascii="仿宋" w:eastAsia="仿宋" w:hAnsi="仿宋"/>
          <w:color w:val="000000" w:themeColor="text1"/>
        </w:rPr>
        <w:t>.2.5</w:t>
      </w:r>
      <w:r>
        <w:rPr>
          <w:rFonts w:ascii="仿宋" w:eastAsia="仿宋" w:hAnsi="仿宋" w:hint="eastAsia"/>
          <w:color w:val="000000" w:themeColor="text1"/>
        </w:rPr>
        <w:t>条规定抗震支吊架应根据所承受荷载进行抗震验算，并在条文说明中列出斜撑、抗震连接件、吊杆、斜撑锚栓、吊杆锚栓、管束应进行强度验算以及斜撑、吊杆应进行长细比的验算。</w:t>
      </w:r>
    </w:p>
    <w:p w14:paraId="2475B854" w14:textId="6EF453B3" w:rsidR="007F2367" w:rsidRPr="004B2B1B" w:rsidRDefault="00236936" w:rsidP="007F2367">
      <w:pPr>
        <w:rPr>
          <w:rFonts w:asciiTheme="minorEastAsia" w:hAnsiTheme="minorEastAsia"/>
          <w:color w:val="000000" w:themeColor="text1"/>
          <w:szCs w:val="24"/>
        </w:rPr>
      </w:pPr>
      <w:r w:rsidRPr="004B2B1B">
        <w:rPr>
          <w:rFonts w:eastAsia="仿宋" w:cs="Times New Roman"/>
          <w:b/>
        </w:rPr>
        <w:t>6</w:t>
      </w:r>
      <w:r w:rsidR="00D35638" w:rsidRPr="004B2B1B">
        <w:rPr>
          <w:rFonts w:eastAsia="仿宋" w:cs="Times New Roman"/>
          <w:b/>
        </w:rPr>
        <w:t>.1.3</w:t>
      </w:r>
      <w:r w:rsidR="00D35638" w:rsidRPr="004B2B1B">
        <w:rPr>
          <w:rFonts w:ascii="仿宋" w:eastAsia="仿宋" w:hAnsi="仿宋"/>
        </w:rPr>
        <w:t xml:space="preserve">  </w:t>
      </w:r>
      <w:r w:rsidR="00204B45" w:rsidRPr="004B2B1B">
        <w:rPr>
          <w:rFonts w:ascii="宋体" w:eastAsia="宋体" w:hAnsi="宋体" w:hint="eastAsia"/>
        </w:rPr>
        <w:t>抗震支吊架</w:t>
      </w:r>
      <w:r w:rsidR="004A4000" w:rsidRPr="004B2B1B">
        <w:rPr>
          <w:rFonts w:ascii="宋体" w:eastAsia="宋体" w:hAnsi="宋体" w:hint="eastAsia"/>
        </w:rPr>
        <w:t>宜兼顾承受地震作用和重力作用</w:t>
      </w:r>
      <w:r w:rsidR="00204B45" w:rsidRPr="004B2B1B">
        <w:rPr>
          <w:rFonts w:ascii="宋体" w:eastAsia="宋体" w:hAnsi="宋体" w:hint="eastAsia"/>
        </w:rPr>
        <w:t>。</w:t>
      </w:r>
    </w:p>
    <w:p w14:paraId="6219A440" w14:textId="77777777" w:rsidR="00730ABA" w:rsidRPr="004B2B1B" w:rsidRDefault="00730ABA" w:rsidP="00730ABA">
      <w:r w:rsidRPr="004B2B1B">
        <w:rPr>
          <w:rFonts w:hint="eastAsia"/>
        </w:rPr>
        <w:t>【条文说明】</w:t>
      </w:r>
    </w:p>
    <w:p w14:paraId="424D6858" w14:textId="28B0CDC5" w:rsidR="00730ABA" w:rsidRDefault="00730ABA" w:rsidP="00730ABA">
      <w:pPr>
        <w:rPr>
          <w:rFonts w:ascii="宋体" w:eastAsia="宋体" w:hAnsi="宋体"/>
        </w:rPr>
      </w:pPr>
      <w:r w:rsidRPr="004B2B1B">
        <w:t>6</w:t>
      </w:r>
      <w:r w:rsidRPr="004B2B1B">
        <w:rPr>
          <w:rFonts w:hint="eastAsia"/>
        </w:rPr>
        <w:t>.1.</w:t>
      </w:r>
      <w:r w:rsidRPr="004B2B1B">
        <w:t>3</w:t>
      </w:r>
      <w:r w:rsidRPr="004B2B1B">
        <w:rPr>
          <w:rFonts w:hint="eastAsia"/>
        </w:rPr>
        <w:t xml:space="preserve">  </w:t>
      </w:r>
      <w:r w:rsidR="00C203A6" w:rsidRPr="004B2B1B">
        <w:rPr>
          <w:rFonts w:ascii="仿宋" w:eastAsia="仿宋" w:hAnsi="仿宋" w:hint="eastAsia"/>
        </w:rPr>
        <w:t>抗震支吊架</w:t>
      </w:r>
      <w:r w:rsidR="007F2367" w:rsidRPr="004B2B1B">
        <w:rPr>
          <w:rFonts w:ascii="仿宋" w:eastAsia="仿宋" w:hAnsi="仿宋" w:hint="eastAsia"/>
        </w:rPr>
        <w:t>应具有足够的承载能力</w:t>
      </w:r>
      <w:r w:rsidRPr="004B2B1B">
        <w:rPr>
          <w:rFonts w:ascii="仿宋" w:eastAsia="仿宋" w:hAnsi="仿宋" w:hint="eastAsia"/>
        </w:rPr>
        <w:t>，</w:t>
      </w:r>
      <w:r w:rsidR="00C203A6" w:rsidRPr="004B2B1B">
        <w:rPr>
          <w:rFonts w:ascii="仿宋" w:eastAsia="仿宋" w:hAnsi="仿宋" w:hint="eastAsia"/>
        </w:rPr>
        <w:t>在抗震设计中要充分发挥抗震支吊架的承重作用，确保建筑机电工程的安全可靠和经济合理</w:t>
      </w:r>
      <w:r w:rsidRPr="004B2B1B">
        <w:rPr>
          <w:rFonts w:ascii="仿宋" w:eastAsia="仿宋" w:hAnsi="仿宋" w:hint="eastAsia"/>
        </w:rPr>
        <w:t>。</w:t>
      </w:r>
    </w:p>
    <w:p w14:paraId="0A692683" w14:textId="08EAFF61" w:rsidR="00560A8A" w:rsidRDefault="00560A8A" w:rsidP="003C7F00">
      <w:pPr>
        <w:jc w:val="left"/>
        <w:rPr>
          <w:rFonts w:eastAsia="宋体" w:cs="Times New Roman"/>
        </w:rPr>
      </w:pPr>
      <w:r>
        <w:rPr>
          <w:rFonts w:eastAsia="宋体" w:cs="Times New Roman" w:hint="eastAsia"/>
          <w:b/>
        </w:rPr>
        <w:t>6</w:t>
      </w:r>
      <w:r>
        <w:rPr>
          <w:rFonts w:eastAsia="宋体" w:cs="Times New Roman"/>
          <w:b/>
        </w:rPr>
        <w:t xml:space="preserve">.1.4  </w:t>
      </w:r>
      <w:r w:rsidRPr="00560A8A">
        <w:rPr>
          <w:rFonts w:eastAsia="宋体" w:cs="Times New Roman" w:hint="eastAsia"/>
        </w:rPr>
        <w:t>保温管道的抗震支吊架限位应按管道保温后的尺寸设计，且不应限制管线热胀冷缩产生的位移。</w:t>
      </w:r>
    </w:p>
    <w:p w14:paraId="3105DDDE" w14:textId="51B22BFA" w:rsidR="00DA2A37" w:rsidRPr="00311155" w:rsidRDefault="00BC2634" w:rsidP="006A3D3E">
      <w:pPr>
        <w:pStyle w:val="2"/>
        <w:spacing w:before="312" w:after="312" w:line="360" w:lineRule="auto"/>
      </w:pPr>
      <w:bookmarkStart w:id="29" w:name="_Toc92987348"/>
      <w:bookmarkStart w:id="30" w:name="_Toc108509719"/>
      <w:r w:rsidRPr="00A3120E">
        <w:rPr>
          <w:b/>
        </w:rPr>
        <w:t>6</w:t>
      </w:r>
      <w:r w:rsidR="00DA2A37" w:rsidRPr="00A3120E">
        <w:rPr>
          <w:b/>
        </w:rPr>
        <w:t>.</w:t>
      </w:r>
      <w:r w:rsidR="002F6329" w:rsidRPr="00A3120E">
        <w:rPr>
          <w:b/>
        </w:rPr>
        <w:t>2</w:t>
      </w:r>
      <w:r w:rsidR="002F17EC" w:rsidRPr="00615D54">
        <w:rPr>
          <w:rFonts w:hint="eastAsia"/>
          <w:b/>
        </w:rPr>
        <w:t xml:space="preserve"> </w:t>
      </w:r>
      <w:r w:rsidR="00DA2A37" w:rsidRPr="00311155">
        <w:t xml:space="preserve"> </w:t>
      </w:r>
      <w:bookmarkEnd w:id="29"/>
      <w:r w:rsidR="008B381F">
        <w:rPr>
          <w:rFonts w:hint="eastAsia"/>
        </w:rPr>
        <w:t>型式设计</w:t>
      </w:r>
      <w:bookmarkEnd w:id="30"/>
    </w:p>
    <w:p w14:paraId="54B4F71C" w14:textId="7971879B" w:rsidR="008B381F" w:rsidRDefault="008B381F" w:rsidP="00D63473">
      <w:pPr>
        <w:rPr>
          <w:color w:val="000000" w:themeColor="text1"/>
        </w:rPr>
      </w:pPr>
      <w:r>
        <w:rPr>
          <w:b/>
        </w:rPr>
        <w:t>6</w:t>
      </w:r>
      <w:r w:rsidRPr="002F17EC">
        <w:rPr>
          <w:b/>
        </w:rPr>
        <w:t>.</w:t>
      </w:r>
      <w:r>
        <w:rPr>
          <w:b/>
        </w:rPr>
        <w:t>2</w:t>
      </w:r>
      <w:r w:rsidRPr="002F17EC">
        <w:rPr>
          <w:b/>
        </w:rPr>
        <w:t>.1</w:t>
      </w:r>
      <w:r w:rsidRPr="002F17EC">
        <w:rPr>
          <w:rFonts w:hint="eastAsia"/>
          <w:b/>
        </w:rPr>
        <w:t xml:space="preserve"> </w:t>
      </w:r>
      <w:r w:rsidRPr="002F17EC">
        <w:rPr>
          <w:b/>
        </w:rPr>
        <w:t xml:space="preserve"> </w:t>
      </w:r>
      <w:r>
        <w:rPr>
          <w:rFonts w:hint="eastAsia"/>
          <w:color w:val="000000" w:themeColor="text1"/>
        </w:rPr>
        <w:t>抗震支吊架按抵抗水平地震作用方向分为</w:t>
      </w:r>
      <w:r w:rsidRPr="00363EE3">
        <w:rPr>
          <w:rFonts w:hint="eastAsia"/>
          <w:color w:val="000000" w:themeColor="text1"/>
        </w:rPr>
        <w:t>侧向抗震支吊架</w:t>
      </w:r>
      <w:r>
        <w:rPr>
          <w:rFonts w:hint="eastAsia"/>
          <w:color w:val="000000" w:themeColor="text1"/>
        </w:rPr>
        <w:t>、</w:t>
      </w:r>
      <w:r w:rsidRPr="00363EE3">
        <w:rPr>
          <w:rFonts w:hint="eastAsia"/>
          <w:color w:val="000000" w:themeColor="text1"/>
        </w:rPr>
        <w:t>纵向抗震支吊架和双向抗震支吊架</w:t>
      </w:r>
      <w:r>
        <w:rPr>
          <w:rFonts w:hint="eastAsia"/>
          <w:color w:val="000000" w:themeColor="text1"/>
        </w:rPr>
        <w:t>。抗震支吊架应根据承担的地震作用方向进行选型，选型应符</w:t>
      </w:r>
      <w:r>
        <w:rPr>
          <w:rFonts w:hint="eastAsia"/>
          <w:color w:val="000000" w:themeColor="text1"/>
        </w:rPr>
        <w:lastRenderedPageBreak/>
        <w:t>合下列规定：</w:t>
      </w:r>
    </w:p>
    <w:p w14:paraId="3D78CB0F" w14:textId="77777777" w:rsidR="008B381F" w:rsidRDefault="008B381F" w:rsidP="00D63473">
      <w:pPr>
        <w:ind w:firstLineChars="200" w:firstLine="482"/>
        <w:rPr>
          <w:color w:val="000000" w:themeColor="text1"/>
        </w:rPr>
      </w:pPr>
      <w:r w:rsidRPr="0047384E">
        <w:rPr>
          <w:b/>
          <w:color w:val="000000" w:themeColor="text1"/>
        </w:rPr>
        <w:t>1</w:t>
      </w:r>
      <w:r>
        <w:rPr>
          <w:color w:val="000000" w:themeColor="text1"/>
        </w:rPr>
        <w:t xml:space="preserve">  </w:t>
      </w:r>
      <w:r>
        <w:rPr>
          <w:rFonts w:hint="eastAsia"/>
          <w:color w:val="000000" w:themeColor="text1"/>
        </w:rPr>
        <w:t>承担侧向水平地震作用时，应选用侧向抗震支吊架；</w:t>
      </w:r>
    </w:p>
    <w:p w14:paraId="5E12C8C7" w14:textId="77777777" w:rsidR="008B381F" w:rsidRDefault="008B381F" w:rsidP="00D63473">
      <w:pPr>
        <w:ind w:firstLineChars="200" w:firstLine="482"/>
        <w:rPr>
          <w:color w:val="000000" w:themeColor="text1"/>
        </w:rPr>
      </w:pPr>
      <w:r w:rsidRPr="0047384E">
        <w:rPr>
          <w:b/>
          <w:color w:val="000000" w:themeColor="text1"/>
        </w:rPr>
        <w:t>2</w:t>
      </w:r>
      <w:r>
        <w:rPr>
          <w:color w:val="000000" w:themeColor="text1"/>
        </w:rPr>
        <w:t xml:space="preserve">  </w:t>
      </w:r>
      <w:r>
        <w:rPr>
          <w:rFonts w:hint="eastAsia"/>
          <w:color w:val="000000" w:themeColor="text1"/>
        </w:rPr>
        <w:t>承担纵向水平地震作用时，应选用纵向抗震支吊架；</w:t>
      </w:r>
    </w:p>
    <w:p w14:paraId="11AD5B54" w14:textId="3F710FFD" w:rsidR="008B381F" w:rsidRDefault="008B381F" w:rsidP="00D63473">
      <w:pPr>
        <w:ind w:firstLineChars="200" w:firstLine="482"/>
        <w:rPr>
          <w:color w:val="000000" w:themeColor="text1"/>
        </w:rPr>
      </w:pPr>
      <w:r w:rsidRPr="0047384E">
        <w:rPr>
          <w:rFonts w:hint="eastAsia"/>
          <w:b/>
          <w:color w:val="000000" w:themeColor="text1"/>
        </w:rPr>
        <w:t>3</w:t>
      </w:r>
      <w:r>
        <w:rPr>
          <w:color w:val="000000" w:themeColor="text1"/>
        </w:rPr>
        <w:t xml:space="preserve">  </w:t>
      </w:r>
      <w:r>
        <w:rPr>
          <w:rFonts w:hint="eastAsia"/>
          <w:color w:val="000000" w:themeColor="text1"/>
        </w:rPr>
        <w:t>承担侧向和纵向水平地震同时作用时，应选用双向抗震支吊架。</w:t>
      </w:r>
    </w:p>
    <w:p w14:paraId="7A3E5C4C" w14:textId="77777777" w:rsidR="00D63473" w:rsidRPr="004B2B1B" w:rsidRDefault="00D63473" w:rsidP="00D63473">
      <w:pPr>
        <w:rPr>
          <w:color w:val="000000" w:themeColor="text1"/>
        </w:rPr>
      </w:pPr>
      <w:r w:rsidRPr="004B2B1B">
        <w:rPr>
          <w:rFonts w:hint="eastAsia"/>
          <w:color w:val="000000" w:themeColor="text1"/>
        </w:rPr>
        <w:t>【条文说明】</w:t>
      </w:r>
    </w:p>
    <w:p w14:paraId="6F7F36F9" w14:textId="515DECAA" w:rsidR="00D63473" w:rsidRPr="00601185" w:rsidRDefault="00D63473" w:rsidP="00601185">
      <w:pPr>
        <w:rPr>
          <w:rFonts w:ascii="仿宋" w:eastAsia="仿宋" w:hAnsi="仿宋"/>
          <w:color w:val="000000" w:themeColor="text1"/>
        </w:rPr>
      </w:pPr>
      <w:r w:rsidRPr="004B2B1B">
        <w:rPr>
          <w:color w:val="000000" w:themeColor="text1"/>
        </w:rPr>
        <w:t xml:space="preserve">6.2.1 </w:t>
      </w:r>
      <w:r w:rsidRPr="004B2B1B">
        <w:rPr>
          <w:rFonts w:ascii="仿宋" w:eastAsia="仿宋" w:hAnsi="仿宋"/>
          <w:color w:val="000000" w:themeColor="text1"/>
        </w:rPr>
        <w:t xml:space="preserve"> </w:t>
      </w:r>
      <w:r w:rsidR="00601185" w:rsidRPr="004B2B1B">
        <w:rPr>
          <w:rFonts w:ascii="仿宋" w:eastAsia="仿宋" w:hAnsi="仿宋" w:hint="eastAsia"/>
          <w:color w:val="000000" w:themeColor="text1"/>
        </w:rPr>
        <w:t>侧向抗震支吊架中的抗震</w:t>
      </w:r>
      <w:proofErr w:type="gramStart"/>
      <w:r w:rsidR="00601185" w:rsidRPr="004B2B1B">
        <w:rPr>
          <w:rFonts w:ascii="仿宋" w:eastAsia="仿宋" w:hAnsi="仿宋" w:hint="eastAsia"/>
          <w:color w:val="000000" w:themeColor="text1"/>
        </w:rPr>
        <w:t>斜撑与管道</w:t>
      </w:r>
      <w:proofErr w:type="gramEnd"/>
      <w:r w:rsidR="00601185" w:rsidRPr="004B2B1B">
        <w:rPr>
          <w:rFonts w:ascii="仿宋" w:eastAsia="仿宋" w:hAnsi="仿宋" w:hint="eastAsia"/>
          <w:color w:val="000000" w:themeColor="text1"/>
        </w:rPr>
        <w:t>横截面平行，纵向抗震支吊架中的抗震</w:t>
      </w:r>
      <w:proofErr w:type="gramStart"/>
      <w:r w:rsidR="00601185" w:rsidRPr="004B2B1B">
        <w:rPr>
          <w:rFonts w:ascii="仿宋" w:eastAsia="仿宋" w:hAnsi="仿宋" w:hint="eastAsia"/>
          <w:color w:val="000000" w:themeColor="text1"/>
        </w:rPr>
        <w:t>斜撑与管道</w:t>
      </w:r>
      <w:proofErr w:type="gramEnd"/>
      <w:r w:rsidR="00601185" w:rsidRPr="004B2B1B">
        <w:rPr>
          <w:rFonts w:ascii="仿宋" w:eastAsia="仿宋" w:hAnsi="仿宋" w:hint="eastAsia"/>
          <w:color w:val="000000" w:themeColor="text1"/>
        </w:rPr>
        <w:t>纵剖面平行</w:t>
      </w:r>
      <w:r w:rsidR="00592782" w:rsidRPr="004B2B1B">
        <w:rPr>
          <w:rFonts w:ascii="仿宋" w:eastAsia="仿宋" w:hAnsi="仿宋" w:hint="eastAsia"/>
          <w:color w:val="000000" w:themeColor="text1"/>
        </w:rPr>
        <w:t>，</w:t>
      </w:r>
      <w:r w:rsidR="00601185" w:rsidRPr="004B2B1B">
        <w:rPr>
          <w:rFonts w:ascii="仿宋" w:eastAsia="仿宋" w:hAnsi="仿宋" w:hint="eastAsia"/>
          <w:color w:val="000000" w:themeColor="text1"/>
        </w:rPr>
        <w:t>双向抗震支吊架同时设有侧向抗震</w:t>
      </w:r>
      <w:proofErr w:type="gramStart"/>
      <w:r w:rsidR="00601185" w:rsidRPr="004B2B1B">
        <w:rPr>
          <w:rFonts w:ascii="仿宋" w:eastAsia="仿宋" w:hAnsi="仿宋" w:hint="eastAsia"/>
          <w:color w:val="000000" w:themeColor="text1"/>
        </w:rPr>
        <w:t>斜撑和纵向</w:t>
      </w:r>
      <w:proofErr w:type="gramEnd"/>
      <w:r w:rsidR="00601185" w:rsidRPr="004B2B1B">
        <w:rPr>
          <w:rFonts w:ascii="仿宋" w:eastAsia="仿宋" w:hAnsi="仿宋" w:hint="eastAsia"/>
          <w:color w:val="000000" w:themeColor="text1"/>
        </w:rPr>
        <w:t>抗震斜撑，可以承担任意方向的水平地震作用。</w:t>
      </w:r>
      <w:r w:rsidR="001F1AD4" w:rsidRPr="004B2B1B">
        <w:rPr>
          <w:rFonts w:ascii="仿宋" w:eastAsia="仿宋" w:hAnsi="仿宋" w:hint="eastAsia"/>
          <w:color w:val="000000" w:themeColor="text1"/>
        </w:rPr>
        <w:t>现行国家建筑标准设计图集《地铁工程抗震支吊架设计与安装》1</w:t>
      </w:r>
      <w:r w:rsidR="001F1AD4" w:rsidRPr="004B2B1B">
        <w:rPr>
          <w:rFonts w:ascii="仿宋" w:eastAsia="仿宋" w:hAnsi="仿宋"/>
          <w:color w:val="000000" w:themeColor="text1"/>
        </w:rPr>
        <w:t>7T206</w:t>
      </w:r>
      <w:r w:rsidR="001F1AD4" w:rsidRPr="004B2B1B">
        <w:rPr>
          <w:rFonts w:ascii="仿宋" w:eastAsia="仿宋" w:hAnsi="仿宋" w:hint="eastAsia"/>
          <w:color w:val="000000" w:themeColor="text1"/>
        </w:rPr>
        <w:t>、《装配式管道支吊架》（含抗震支吊架）1</w:t>
      </w:r>
      <w:r w:rsidR="001F1AD4" w:rsidRPr="004B2B1B">
        <w:rPr>
          <w:rFonts w:ascii="仿宋" w:eastAsia="仿宋" w:hAnsi="仿宋"/>
          <w:color w:val="000000" w:themeColor="text1"/>
        </w:rPr>
        <w:t>8R417-2</w:t>
      </w:r>
      <w:r w:rsidR="001F1AD4" w:rsidRPr="004B2B1B">
        <w:rPr>
          <w:rFonts w:ascii="仿宋" w:eastAsia="仿宋" w:hAnsi="仿宋" w:hint="eastAsia"/>
          <w:color w:val="000000" w:themeColor="text1"/>
        </w:rPr>
        <w:t>、《金属、非金属风管支吊架》（含抗震支吊架）1</w:t>
      </w:r>
      <w:r w:rsidR="001F1AD4" w:rsidRPr="004B2B1B">
        <w:rPr>
          <w:rFonts w:ascii="仿宋" w:eastAsia="仿宋" w:hAnsi="仿宋"/>
          <w:color w:val="000000" w:themeColor="text1"/>
        </w:rPr>
        <w:t>9K112</w:t>
      </w:r>
      <w:r w:rsidR="001F1AD4" w:rsidRPr="004B2B1B">
        <w:rPr>
          <w:rFonts w:ascii="仿宋" w:eastAsia="仿宋" w:hAnsi="仿宋" w:hint="eastAsia"/>
          <w:color w:val="000000" w:themeColor="text1"/>
        </w:rPr>
        <w:t>列举了</w:t>
      </w:r>
      <w:r w:rsidR="000716F8" w:rsidRPr="004B2B1B">
        <w:rPr>
          <w:rFonts w:ascii="仿宋" w:eastAsia="仿宋" w:hAnsi="仿宋" w:hint="eastAsia"/>
          <w:color w:val="000000" w:themeColor="text1"/>
        </w:rPr>
        <w:t>管道抗震支吊架、风管抗震支吊架、电缆桥架抗震支吊架、管线综合抗震支吊架等不同型式抗震支吊架的示意图。</w:t>
      </w:r>
      <w:r w:rsidR="00233FCC" w:rsidRPr="004B2B1B">
        <w:rPr>
          <w:rFonts w:ascii="仿宋" w:eastAsia="仿宋" w:hAnsi="仿宋" w:hint="eastAsia"/>
          <w:color w:val="000000" w:themeColor="text1"/>
        </w:rPr>
        <w:t>实际工程中典型</w:t>
      </w:r>
      <w:r w:rsidR="00632F10" w:rsidRPr="004B2B1B">
        <w:rPr>
          <w:rFonts w:ascii="仿宋" w:eastAsia="仿宋" w:hAnsi="仿宋" w:hint="eastAsia"/>
          <w:color w:val="000000" w:themeColor="text1"/>
        </w:rPr>
        <w:t>的侧向抗震支吊架、纵向抗震支吊架和双向抗震支吊架</w:t>
      </w:r>
      <w:r w:rsidR="00B66AEF" w:rsidRPr="004B2B1B">
        <w:rPr>
          <w:rFonts w:ascii="仿宋" w:eastAsia="仿宋" w:hAnsi="仿宋" w:hint="eastAsia"/>
          <w:color w:val="000000" w:themeColor="text1"/>
        </w:rPr>
        <w:t>示意见图</w:t>
      </w:r>
      <w:r w:rsidR="00F35796" w:rsidRPr="004B2B1B">
        <w:rPr>
          <w:rFonts w:ascii="仿宋" w:eastAsia="仿宋" w:hAnsi="仿宋"/>
          <w:color w:val="000000" w:themeColor="text1"/>
        </w:rPr>
        <w:t>2</w:t>
      </w:r>
      <w:r w:rsidR="00F35796" w:rsidRPr="004B2B1B">
        <w:rPr>
          <w:rFonts w:ascii="仿宋" w:eastAsia="仿宋" w:hAnsi="仿宋" w:hint="eastAsia"/>
          <w:color w:val="000000" w:themeColor="text1"/>
        </w:rPr>
        <w:t>。</w:t>
      </w:r>
    </w:p>
    <w:p w14:paraId="19648BD2" w14:textId="3F06AEE2" w:rsidR="00C25683" w:rsidRDefault="005B6182" w:rsidP="00C25683">
      <w:pPr>
        <w:ind w:firstLineChars="1500" w:firstLine="3150"/>
        <w:rPr>
          <w:sz w:val="21"/>
          <w:szCs w:val="21"/>
        </w:rPr>
      </w:pPr>
      <w:r w:rsidRPr="00FE3835">
        <w:rPr>
          <w:noProof/>
          <w:sz w:val="21"/>
          <w:szCs w:val="21"/>
        </w:rPr>
        <w:drawing>
          <wp:anchor distT="0" distB="0" distL="114300" distR="114300" simplePos="0" relativeHeight="251682816" behindDoc="0" locked="0" layoutInCell="1" allowOverlap="1" wp14:anchorId="075811A0" wp14:editId="7C130EDD">
            <wp:simplePos x="0" y="0"/>
            <wp:positionH relativeFrom="column">
              <wp:posOffset>3927475</wp:posOffset>
            </wp:positionH>
            <wp:positionV relativeFrom="paragraph">
              <wp:posOffset>323215</wp:posOffset>
            </wp:positionV>
            <wp:extent cx="1270635" cy="1547495"/>
            <wp:effectExtent l="0" t="0" r="5715" b="14605"/>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4"/>
                    <a:stretch>
                      <a:fillRect/>
                    </a:stretch>
                  </pic:blipFill>
                  <pic:spPr>
                    <a:xfrm>
                      <a:off x="0" y="0"/>
                      <a:ext cx="1270635" cy="1547495"/>
                    </a:xfrm>
                    <a:prstGeom prst="rect">
                      <a:avLst/>
                    </a:prstGeom>
                    <a:noFill/>
                    <a:ln>
                      <a:noFill/>
                    </a:ln>
                  </pic:spPr>
                </pic:pic>
              </a:graphicData>
            </a:graphic>
          </wp:anchor>
        </w:drawing>
      </w:r>
      <w:r w:rsidRPr="00FE3835">
        <w:rPr>
          <w:noProof/>
          <w:sz w:val="21"/>
          <w:szCs w:val="21"/>
        </w:rPr>
        <w:drawing>
          <wp:anchor distT="0" distB="0" distL="114300" distR="114300" simplePos="0" relativeHeight="251680768" behindDoc="0" locked="0" layoutInCell="1" allowOverlap="1" wp14:anchorId="3D7A9C9B" wp14:editId="52633FD0">
            <wp:simplePos x="0" y="0"/>
            <wp:positionH relativeFrom="column">
              <wp:posOffset>2120900</wp:posOffset>
            </wp:positionH>
            <wp:positionV relativeFrom="paragraph">
              <wp:posOffset>243205</wp:posOffset>
            </wp:positionV>
            <wp:extent cx="1159510" cy="1477645"/>
            <wp:effectExtent l="0" t="0" r="2540" b="8255"/>
            <wp:wrapTopAndBottom/>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5"/>
                    <a:stretch>
                      <a:fillRect/>
                    </a:stretch>
                  </pic:blipFill>
                  <pic:spPr>
                    <a:xfrm>
                      <a:off x="0" y="0"/>
                      <a:ext cx="1159510" cy="1477645"/>
                    </a:xfrm>
                    <a:prstGeom prst="rect">
                      <a:avLst/>
                    </a:prstGeom>
                    <a:noFill/>
                    <a:ln>
                      <a:noFill/>
                    </a:ln>
                  </pic:spPr>
                </pic:pic>
              </a:graphicData>
            </a:graphic>
          </wp:anchor>
        </w:drawing>
      </w:r>
      <w:r w:rsidR="008B381F" w:rsidRPr="00FE3835">
        <w:rPr>
          <w:noProof/>
          <w:sz w:val="21"/>
          <w:szCs w:val="21"/>
        </w:rPr>
        <w:drawing>
          <wp:anchor distT="0" distB="0" distL="114300" distR="114300" simplePos="0" relativeHeight="251669504" behindDoc="0" locked="0" layoutInCell="1" allowOverlap="1" wp14:anchorId="1D47424E" wp14:editId="31365942">
            <wp:simplePos x="0" y="0"/>
            <wp:positionH relativeFrom="column">
              <wp:posOffset>318516</wp:posOffset>
            </wp:positionH>
            <wp:positionV relativeFrom="paragraph">
              <wp:posOffset>245135</wp:posOffset>
            </wp:positionV>
            <wp:extent cx="928370" cy="1562735"/>
            <wp:effectExtent l="0" t="0" r="5080" b="18415"/>
            <wp:wrapTopAndBottom/>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6"/>
                    <a:stretch>
                      <a:fillRect/>
                    </a:stretch>
                  </pic:blipFill>
                  <pic:spPr>
                    <a:xfrm>
                      <a:off x="0" y="0"/>
                      <a:ext cx="928370" cy="1562735"/>
                    </a:xfrm>
                    <a:prstGeom prst="rect">
                      <a:avLst/>
                    </a:prstGeom>
                    <a:noFill/>
                    <a:ln>
                      <a:noFill/>
                    </a:ln>
                  </pic:spPr>
                </pic:pic>
              </a:graphicData>
            </a:graphic>
          </wp:anchor>
        </w:drawing>
      </w:r>
      <w:r>
        <w:rPr>
          <w:sz w:val="21"/>
          <w:szCs w:val="21"/>
        </w:rPr>
        <w:t xml:space="preserve"> </w:t>
      </w:r>
      <w:r w:rsidR="008B381F" w:rsidRPr="00FE3835">
        <w:rPr>
          <w:rFonts w:hint="eastAsia"/>
          <w:sz w:val="21"/>
          <w:szCs w:val="21"/>
        </w:rPr>
        <w:t xml:space="preserve"> </w:t>
      </w:r>
      <w:r w:rsidR="008B381F">
        <w:rPr>
          <w:sz w:val="21"/>
          <w:szCs w:val="21"/>
        </w:rPr>
        <w:t xml:space="preserve">   </w:t>
      </w:r>
    </w:p>
    <w:p w14:paraId="69E7264B" w14:textId="183363AC" w:rsidR="005B6182" w:rsidRPr="00AD603D" w:rsidRDefault="00484A87" w:rsidP="005B6182">
      <w:pPr>
        <w:ind w:firstLineChars="200" w:firstLine="420"/>
        <w:rPr>
          <w:rFonts w:ascii="仿宋" w:eastAsia="仿宋" w:hAnsi="仿宋"/>
          <w:sz w:val="21"/>
          <w:szCs w:val="21"/>
        </w:rPr>
      </w:pPr>
      <w:r w:rsidRPr="00AD603D">
        <w:rPr>
          <w:rFonts w:ascii="仿宋" w:eastAsia="仿宋" w:hAnsi="仿宋"/>
          <w:noProof/>
          <w:sz w:val="21"/>
          <w:szCs w:val="21"/>
        </w:rPr>
        <w:drawing>
          <wp:anchor distT="0" distB="0" distL="114300" distR="114300" simplePos="0" relativeHeight="251685888" behindDoc="0" locked="0" layoutInCell="1" allowOverlap="1" wp14:anchorId="0FCEAA5C" wp14:editId="7CD59A78">
            <wp:simplePos x="0" y="0"/>
            <wp:positionH relativeFrom="margin">
              <wp:align>right</wp:align>
            </wp:positionH>
            <wp:positionV relativeFrom="paragraph">
              <wp:posOffset>2239010</wp:posOffset>
            </wp:positionV>
            <wp:extent cx="1181100" cy="1324610"/>
            <wp:effectExtent l="0" t="0" r="0" b="8890"/>
            <wp:wrapNone/>
            <wp:docPr id="6" name="图片 6" descr="C:\Users\shangyf\Documents\WeChat Files\wxid_0654006540212\FileStorage\Temp\16569896853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ngyf\Documents\WeChat Files\wxid_0654006540212\FileStorage\Temp\1656989685302.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1100" cy="1324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603D">
        <w:rPr>
          <w:rFonts w:ascii="仿宋" w:eastAsia="仿宋" w:hAnsi="仿宋"/>
          <w:noProof/>
          <w:sz w:val="21"/>
          <w:szCs w:val="21"/>
        </w:rPr>
        <w:drawing>
          <wp:anchor distT="0" distB="0" distL="114300" distR="114300" simplePos="0" relativeHeight="251675648" behindDoc="0" locked="0" layoutInCell="1" allowOverlap="1" wp14:anchorId="42B89251" wp14:editId="139FE36B">
            <wp:simplePos x="0" y="0"/>
            <wp:positionH relativeFrom="column">
              <wp:posOffset>2313940</wp:posOffset>
            </wp:positionH>
            <wp:positionV relativeFrom="paragraph">
              <wp:posOffset>2320290</wp:posOffset>
            </wp:positionV>
            <wp:extent cx="1227455" cy="1186180"/>
            <wp:effectExtent l="0" t="0" r="0" b="0"/>
            <wp:wrapTopAndBottom/>
            <wp:docPr id="2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pic:cNvPicPr>
                      <a:picLocks noChangeAspect="1"/>
                    </pic:cNvPicPr>
                  </pic:nvPicPr>
                  <pic:blipFill>
                    <a:blip r:embed="rId18"/>
                    <a:stretch>
                      <a:fillRect/>
                    </a:stretch>
                  </pic:blipFill>
                  <pic:spPr>
                    <a:xfrm>
                      <a:off x="0" y="0"/>
                      <a:ext cx="1227455" cy="1186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603D">
        <w:rPr>
          <w:rFonts w:ascii="仿宋" w:eastAsia="仿宋" w:hAnsi="仿宋"/>
          <w:noProof/>
          <w:sz w:val="21"/>
          <w:szCs w:val="21"/>
        </w:rPr>
        <w:drawing>
          <wp:anchor distT="0" distB="0" distL="114300" distR="114300" simplePos="0" relativeHeight="251684864" behindDoc="0" locked="0" layoutInCell="1" allowOverlap="1" wp14:anchorId="66BD1C56" wp14:editId="444F4019">
            <wp:simplePos x="0" y="0"/>
            <wp:positionH relativeFrom="margin">
              <wp:posOffset>242570</wp:posOffset>
            </wp:positionH>
            <wp:positionV relativeFrom="paragraph">
              <wp:posOffset>2006600</wp:posOffset>
            </wp:positionV>
            <wp:extent cx="1097915" cy="1725295"/>
            <wp:effectExtent l="0" t="0" r="6985" b="8255"/>
            <wp:wrapTopAndBottom/>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19"/>
                    <a:stretch>
                      <a:fillRect/>
                    </a:stretch>
                  </pic:blipFill>
                  <pic:spPr>
                    <a:xfrm>
                      <a:off x="0" y="0"/>
                      <a:ext cx="1097915" cy="1725295"/>
                    </a:xfrm>
                    <a:prstGeom prst="rect">
                      <a:avLst/>
                    </a:prstGeom>
                    <a:noFill/>
                    <a:ln>
                      <a:noFill/>
                    </a:ln>
                  </pic:spPr>
                </pic:pic>
              </a:graphicData>
            </a:graphic>
          </wp:anchor>
        </w:drawing>
      </w:r>
      <w:r w:rsidR="005B6182" w:rsidRPr="00AD603D">
        <w:rPr>
          <w:rFonts w:ascii="仿宋" w:eastAsia="仿宋" w:hAnsi="仿宋" w:hint="eastAsia"/>
          <w:sz w:val="21"/>
          <w:szCs w:val="21"/>
        </w:rPr>
        <w:t xml:space="preserve">水管侧向抗震支吊架 </w:t>
      </w:r>
      <w:r w:rsidR="005B6182" w:rsidRPr="00AD603D">
        <w:rPr>
          <w:rFonts w:ascii="仿宋" w:eastAsia="仿宋" w:hAnsi="仿宋"/>
          <w:sz w:val="21"/>
          <w:szCs w:val="21"/>
        </w:rPr>
        <w:t xml:space="preserve">      </w:t>
      </w:r>
      <w:r w:rsidRPr="00AD603D">
        <w:rPr>
          <w:rFonts w:ascii="仿宋" w:eastAsia="仿宋" w:hAnsi="仿宋"/>
          <w:sz w:val="21"/>
          <w:szCs w:val="21"/>
        </w:rPr>
        <w:t xml:space="preserve">     </w:t>
      </w:r>
      <w:r w:rsidR="005B6182" w:rsidRPr="00AD603D">
        <w:rPr>
          <w:rFonts w:ascii="仿宋" w:eastAsia="仿宋" w:hAnsi="仿宋" w:hint="eastAsia"/>
          <w:sz w:val="21"/>
          <w:szCs w:val="21"/>
        </w:rPr>
        <w:t xml:space="preserve">桥架侧向抗震支吊架 </w:t>
      </w:r>
      <w:r w:rsidR="005B6182" w:rsidRPr="00AD603D">
        <w:rPr>
          <w:rFonts w:ascii="仿宋" w:eastAsia="仿宋" w:hAnsi="仿宋"/>
          <w:sz w:val="21"/>
          <w:szCs w:val="21"/>
        </w:rPr>
        <w:t xml:space="preserve">   </w:t>
      </w:r>
      <w:r w:rsidRPr="00AD603D">
        <w:rPr>
          <w:rFonts w:ascii="仿宋" w:eastAsia="仿宋" w:hAnsi="仿宋"/>
          <w:sz w:val="21"/>
          <w:szCs w:val="21"/>
        </w:rPr>
        <w:t xml:space="preserve">     </w:t>
      </w:r>
      <w:r w:rsidR="005B6182" w:rsidRPr="00AD603D">
        <w:rPr>
          <w:rFonts w:ascii="仿宋" w:eastAsia="仿宋" w:hAnsi="仿宋" w:hint="eastAsia"/>
          <w:sz w:val="21"/>
          <w:szCs w:val="21"/>
        </w:rPr>
        <w:t>风管侧向抗震支吊架</w:t>
      </w:r>
    </w:p>
    <w:p w14:paraId="4653DE6A" w14:textId="7F656A09" w:rsidR="00C25683" w:rsidRPr="00AD603D" w:rsidRDefault="00484A87" w:rsidP="00484A87">
      <w:pPr>
        <w:ind w:firstLineChars="300" w:firstLine="630"/>
        <w:rPr>
          <w:rFonts w:ascii="仿宋" w:eastAsia="仿宋" w:hAnsi="仿宋"/>
          <w:sz w:val="21"/>
          <w:szCs w:val="21"/>
        </w:rPr>
      </w:pPr>
      <w:r w:rsidRPr="00AD603D">
        <w:rPr>
          <w:rFonts w:ascii="仿宋" w:eastAsia="仿宋" w:hAnsi="仿宋" w:hint="eastAsia"/>
          <w:sz w:val="21"/>
          <w:szCs w:val="21"/>
        </w:rPr>
        <w:t>水管</w:t>
      </w:r>
      <w:r w:rsidR="00C25683" w:rsidRPr="00AD603D">
        <w:rPr>
          <w:rFonts w:ascii="仿宋" w:eastAsia="仿宋" w:hAnsi="仿宋" w:hint="eastAsia"/>
          <w:sz w:val="21"/>
          <w:szCs w:val="21"/>
        </w:rPr>
        <w:t>纵向</w:t>
      </w:r>
      <w:r w:rsidR="008B381F" w:rsidRPr="00AD603D">
        <w:rPr>
          <w:rFonts w:ascii="仿宋" w:eastAsia="仿宋" w:hAnsi="仿宋" w:hint="eastAsia"/>
          <w:sz w:val="21"/>
          <w:szCs w:val="21"/>
        </w:rPr>
        <w:t xml:space="preserve">抗震支吊架 </w:t>
      </w:r>
      <w:r w:rsidR="008B381F" w:rsidRPr="00AD603D">
        <w:rPr>
          <w:rFonts w:ascii="仿宋" w:eastAsia="仿宋" w:hAnsi="仿宋"/>
          <w:sz w:val="21"/>
          <w:szCs w:val="21"/>
        </w:rPr>
        <w:t xml:space="preserve">   </w:t>
      </w:r>
      <w:r w:rsidR="008B381F" w:rsidRPr="00AD603D">
        <w:rPr>
          <w:rFonts w:ascii="仿宋" w:eastAsia="仿宋" w:hAnsi="仿宋" w:hint="eastAsia"/>
          <w:sz w:val="21"/>
          <w:szCs w:val="21"/>
        </w:rPr>
        <w:t xml:space="preserve">  </w:t>
      </w:r>
      <w:r w:rsidRPr="00AD603D">
        <w:rPr>
          <w:rFonts w:ascii="仿宋" w:eastAsia="仿宋" w:hAnsi="仿宋"/>
          <w:sz w:val="21"/>
          <w:szCs w:val="21"/>
        </w:rPr>
        <w:t xml:space="preserve">  </w:t>
      </w:r>
      <w:r w:rsidRPr="00AD603D">
        <w:rPr>
          <w:rFonts w:ascii="仿宋" w:eastAsia="仿宋" w:hAnsi="仿宋" w:hint="eastAsia"/>
          <w:sz w:val="21"/>
          <w:szCs w:val="21"/>
        </w:rPr>
        <w:t xml:space="preserve">水管双向抗震支吊架-Ⅰ </w:t>
      </w:r>
      <w:r w:rsidRPr="00AD603D">
        <w:rPr>
          <w:rFonts w:ascii="仿宋" w:eastAsia="仿宋" w:hAnsi="仿宋"/>
          <w:sz w:val="21"/>
          <w:szCs w:val="21"/>
        </w:rPr>
        <w:t xml:space="preserve">     </w:t>
      </w:r>
      <w:r w:rsidRPr="00AD603D">
        <w:rPr>
          <w:rFonts w:ascii="仿宋" w:eastAsia="仿宋" w:hAnsi="仿宋" w:hint="eastAsia"/>
          <w:sz w:val="21"/>
          <w:szCs w:val="21"/>
        </w:rPr>
        <w:t>水管双向抗震支吊架-Ⅱ</w:t>
      </w:r>
    </w:p>
    <w:p w14:paraId="20FF2427" w14:textId="4778EEDD" w:rsidR="00C25683" w:rsidRPr="00AD603D" w:rsidRDefault="00484A87" w:rsidP="00484A87">
      <w:pPr>
        <w:rPr>
          <w:rFonts w:ascii="仿宋" w:eastAsia="仿宋" w:hAnsi="仿宋"/>
          <w:sz w:val="21"/>
          <w:szCs w:val="21"/>
        </w:rPr>
      </w:pPr>
      <w:r w:rsidRPr="00DC08D6">
        <w:rPr>
          <w:noProof/>
          <w:sz w:val="21"/>
          <w:szCs w:val="21"/>
        </w:rPr>
        <w:lastRenderedPageBreak/>
        <w:drawing>
          <wp:anchor distT="0" distB="0" distL="114300" distR="114300" simplePos="0" relativeHeight="251677696" behindDoc="0" locked="0" layoutInCell="1" allowOverlap="1" wp14:anchorId="680B5077" wp14:editId="7DF51766">
            <wp:simplePos x="0" y="0"/>
            <wp:positionH relativeFrom="column">
              <wp:posOffset>2301240</wp:posOffset>
            </wp:positionH>
            <wp:positionV relativeFrom="paragraph">
              <wp:posOffset>0</wp:posOffset>
            </wp:positionV>
            <wp:extent cx="1047750" cy="1159285"/>
            <wp:effectExtent l="0" t="0" r="0" b="3175"/>
            <wp:wrapTopAndBottom/>
            <wp:docPr id="2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2"/>
                    <pic:cNvPicPr>
                      <a:picLocks noChangeAspect="1"/>
                    </pic:cNvPicPr>
                  </pic:nvPicPr>
                  <pic:blipFill>
                    <a:blip r:embed="rId20"/>
                    <a:stretch>
                      <a:fillRect/>
                    </a:stretch>
                  </pic:blipFill>
                  <pic:spPr>
                    <a:xfrm>
                      <a:off x="0" y="0"/>
                      <a:ext cx="1047750" cy="1159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08D6">
        <w:rPr>
          <w:noProof/>
          <w:sz w:val="21"/>
          <w:szCs w:val="21"/>
        </w:rPr>
        <w:drawing>
          <wp:anchor distT="0" distB="0" distL="114300" distR="114300" simplePos="0" relativeHeight="251676672" behindDoc="0" locked="0" layoutInCell="1" allowOverlap="1" wp14:anchorId="11DB4EDD" wp14:editId="69E0471E">
            <wp:simplePos x="0" y="0"/>
            <wp:positionH relativeFrom="column">
              <wp:posOffset>304165</wp:posOffset>
            </wp:positionH>
            <wp:positionV relativeFrom="paragraph">
              <wp:posOffset>0</wp:posOffset>
            </wp:positionV>
            <wp:extent cx="1206500" cy="1122680"/>
            <wp:effectExtent l="0" t="0" r="0" b="1270"/>
            <wp:wrapTopAndBottom/>
            <wp:docPr id="2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pic:cNvPicPr>
                      <a:picLocks noChangeAspect="1"/>
                    </pic:cNvPicPr>
                  </pic:nvPicPr>
                  <pic:blipFill>
                    <a:blip r:embed="rId21"/>
                    <a:stretch>
                      <a:fillRect/>
                    </a:stretch>
                  </pic:blipFill>
                  <pic:spPr>
                    <a:xfrm>
                      <a:off x="0" y="0"/>
                      <a:ext cx="1206500" cy="11226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sz w:val="21"/>
          <w:szCs w:val="21"/>
        </w:rPr>
        <w:t xml:space="preserve"> </w:t>
      </w:r>
      <w:r w:rsidRPr="00AD603D">
        <w:rPr>
          <w:rFonts w:ascii="仿宋" w:eastAsia="仿宋" w:hAnsi="仿宋"/>
          <w:sz w:val="21"/>
          <w:szCs w:val="21"/>
        </w:rPr>
        <w:t xml:space="preserve">    </w:t>
      </w:r>
      <w:r w:rsidRPr="00AD603D">
        <w:rPr>
          <w:rFonts w:ascii="仿宋" w:eastAsia="仿宋" w:hAnsi="仿宋" w:hint="eastAsia"/>
          <w:sz w:val="21"/>
          <w:szCs w:val="21"/>
        </w:rPr>
        <w:t>桥架双向抗震支吊架</w:t>
      </w:r>
      <w:r w:rsidRPr="00AD603D">
        <w:rPr>
          <w:rFonts w:ascii="仿宋" w:eastAsia="仿宋" w:hAnsi="仿宋"/>
          <w:sz w:val="21"/>
          <w:szCs w:val="21"/>
        </w:rPr>
        <w:t xml:space="preserve">          </w:t>
      </w:r>
      <w:r w:rsidRPr="00AD603D">
        <w:rPr>
          <w:rFonts w:ascii="仿宋" w:eastAsia="仿宋" w:hAnsi="仿宋" w:hint="eastAsia"/>
          <w:sz w:val="21"/>
          <w:szCs w:val="21"/>
        </w:rPr>
        <w:t>风管双向抗震支吊架</w:t>
      </w:r>
    </w:p>
    <w:p w14:paraId="0D406FE2" w14:textId="11CAFE6C" w:rsidR="008B381F" w:rsidRPr="00AD603D" w:rsidRDefault="008B381F" w:rsidP="006365A2">
      <w:pPr>
        <w:jc w:val="center"/>
        <w:rPr>
          <w:rFonts w:ascii="仿宋" w:eastAsia="仿宋" w:hAnsi="仿宋"/>
          <w:sz w:val="21"/>
          <w:szCs w:val="21"/>
        </w:rPr>
      </w:pPr>
      <w:r w:rsidRPr="00AD603D">
        <w:rPr>
          <w:rFonts w:ascii="仿宋" w:eastAsia="仿宋" w:hAnsi="仿宋" w:hint="eastAsia"/>
          <w:sz w:val="21"/>
          <w:szCs w:val="21"/>
        </w:rPr>
        <w:t>图</w:t>
      </w:r>
      <w:r w:rsidR="00C25683" w:rsidRPr="00AD603D">
        <w:rPr>
          <w:rFonts w:ascii="仿宋" w:eastAsia="仿宋" w:hAnsi="仿宋" w:cs="Times New Roman"/>
          <w:sz w:val="21"/>
          <w:szCs w:val="21"/>
        </w:rPr>
        <w:t>2</w:t>
      </w:r>
      <w:r w:rsidRPr="00AD603D">
        <w:rPr>
          <w:rFonts w:ascii="仿宋" w:eastAsia="仿宋" w:hAnsi="仿宋"/>
          <w:sz w:val="21"/>
          <w:szCs w:val="21"/>
        </w:rPr>
        <w:t xml:space="preserve">  </w:t>
      </w:r>
      <w:r w:rsidRPr="00AD603D">
        <w:rPr>
          <w:rFonts w:ascii="仿宋" w:eastAsia="仿宋" w:hAnsi="仿宋" w:hint="eastAsia"/>
          <w:sz w:val="21"/>
          <w:szCs w:val="21"/>
        </w:rPr>
        <w:t>抗震支吊架示意图</w:t>
      </w:r>
    </w:p>
    <w:p w14:paraId="7C10E77F" w14:textId="49439907" w:rsidR="008B381F" w:rsidRPr="008F4EB4" w:rsidRDefault="008B381F" w:rsidP="008B381F">
      <w:pPr>
        <w:rPr>
          <w:b/>
          <w:color w:val="000000" w:themeColor="text1"/>
        </w:rPr>
      </w:pPr>
      <w:r>
        <w:rPr>
          <w:b/>
          <w:color w:val="000000" w:themeColor="text1"/>
        </w:rPr>
        <w:t>6</w:t>
      </w:r>
      <w:r>
        <w:rPr>
          <w:rFonts w:hint="eastAsia"/>
          <w:b/>
          <w:color w:val="000000" w:themeColor="text1"/>
        </w:rPr>
        <w:t>.</w:t>
      </w:r>
      <w:r>
        <w:rPr>
          <w:b/>
          <w:color w:val="000000" w:themeColor="text1"/>
        </w:rPr>
        <w:t>2</w:t>
      </w:r>
      <w:r>
        <w:rPr>
          <w:rFonts w:hint="eastAsia"/>
          <w:b/>
          <w:color w:val="000000" w:themeColor="text1"/>
        </w:rPr>
        <w:t>.</w:t>
      </w:r>
      <w:r>
        <w:rPr>
          <w:b/>
          <w:color w:val="000000" w:themeColor="text1"/>
        </w:rPr>
        <w:t xml:space="preserve">2  </w:t>
      </w:r>
      <w:r>
        <w:rPr>
          <w:rFonts w:hint="eastAsia"/>
          <w:color w:val="000000" w:themeColor="text1"/>
        </w:rPr>
        <w:t>抗震斜撑型式</w:t>
      </w:r>
      <w:r w:rsidRPr="00C52116">
        <w:rPr>
          <w:rFonts w:hint="eastAsia"/>
          <w:color w:val="000000" w:themeColor="text1"/>
        </w:rPr>
        <w:t>应</w:t>
      </w:r>
      <w:r>
        <w:rPr>
          <w:rFonts w:hint="eastAsia"/>
          <w:color w:val="000000" w:themeColor="text1"/>
        </w:rPr>
        <w:t>符合下列规定：</w:t>
      </w:r>
    </w:p>
    <w:p w14:paraId="2F8DEE65" w14:textId="742AC845" w:rsidR="008B381F" w:rsidRPr="006379DA" w:rsidRDefault="008B381F" w:rsidP="008B381F">
      <w:pPr>
        <w:ind w:firstLineChars="200" w:firstLine="482"/>
        <w:rPr>
          <w:color w:val="000000" w:themeColor="text1"/>
        </w:rPr>
      </w:pPr>
      <w:r w:rsidRPr="006379DA">
        <w:rPr>
          <w:b/>
          <w:color w:val="000000" w:themeColor="text1"/>
        </w:rPr>
        <w:t>1</w:t>
      </w:r>
      <w:r w:rsidRPr="006379DA">
        <w:rPr>
          <w:color w:val="000000" w:themeColor="text1"/>
        </w:rPr>
        <w:t xml:space="preserve">  </w:t>
      </w:r>
      <w:r w:rsidRPr="006379DA">
        <w:rPr>
          <w:rFonts w:hint="eastAsia"/>
          <w:color w:val="000000" w:themeColor="text1"/>
        </w:rPr>
        <w:t>抗震斜撑与加固吊杆之间的距离不应大于</w:t>
      </w:r>
      <w:r>
        <w:rPr>
          <w:color w:val="000000" w:themeColor="text1"/>
        </w:rPr>
        <w:t>10c</w:t>
      </w:r>
      <w:r w:rsidRPr="006379DA">
        <w:rPr>
          <w:color w:val="000000" w:themeColor="text1"/>
        </w:rPr>
        <w:t>m</w:t>
      </w:r>
      <w:r>
        <w:rPr>
          <w:rFonts w:hint="eastAsia"/>
          <w:color w:val="000000" w:themeColor="text1"/>
        </w:rPr>
        <w:t>；</w:t>
      </w:r>
    </w:p>
    <w:p w14:paraId="72FF6AE3" w14:textId="0C15C9BF" w:rsidR="008B381F" w:rsidRDefault="008B381F" w:rsidP="008B381F">
      <w:pPr>
        <w:ind w:firstLineChars="200" w:firstLine="482"/>
        <w:rPr>
          <w:color w:val="000000" w:themeColor="text1"/>
        </w:rPr>
      </w:pPr>
      <w:r w:rsidRPr="006379DA">
        <w:rPr>
          <w:b/>
          <w:color w:val="000000" w:themeColor="text1"/>
        </w:rPr>
        <w:t>2</w:t>
      </w:r>
      <w:r w:rsidRPr="006379DA">
        <w:rPr>
          <w:color w:val="000000" w:themeColor="text1"/>
        </w:rPr>
        <w:t xml:space="preserve">  </w:t>
      </w:r>
      <w:r w:rsidRPr="006379DA">
        <w:rPr>
          <w:rFonts w:hint="eastAsia"/>
          <w:color w:val="000000" w:themeColor="text1"/>
        </w:rPr>
        <w:t>抗震斜撑与加固吊杆夹角宜为</w:t>
      </w:r>
      <w:r w:rsidRPr="006379DA">
        <w:rPr>
          <w:rFonts w:hint="eastAsia"/>
          <w:color w:val="000000" w:themeColor="text1"/>
        </w:rPr>
        <w:t>4</w:t>
      </w:r>
      <w:r w:rsidRPr="006379DA">
        <w:rPr>
          <w:color w:val="000000" w:themeColor="text1"/>
        </w:rPr>
        <w:t>5</w:t>
      </w:r>
      <w:r w:rsidRPr="006379DA">
        <w:rPr>
          <w:rFonts w:hint="eastAsia"/>
          <w:color w:val="000000" w:themeColor="text1"/>
        </w:rPr>
        <w:t>°，当安装空间受限时可调整安装角度，但夹角不应小于</w:t>
      </w:r>
      <w:r w:rsidRPr="006379DA">
        <w:rPr>
          <w:rFonts w:hint="eastAsia"/>
          <w:color w:val="000000" w:themeColor="text1"/>
        </w:rPr>
        <w:t>3</w:t>
      </w:r>
      <w:r w:rsidRPr="006379DA">
        <w:rPr>
          <w:color w:val="000000" w:themeColor="text1"/>
        </w:rPr>
        <w:t>0</w:t>
      </w:r>
      <w:r w:rsidRPr="006379DA">
        <w:rPr>
          <w:rFonts w:hint="eastAsia"/>
          <w:color w:val="000000" w:themeColor="text1"/>
        </w:rPr>
        <w:t>°；</w:t>
      </w:r>
    </w:p>
    <w:p w14:paraId="4BB46A45" w14:textId="77777777" w:rsidR="008B381F" w:rsidRDefault="008B381F" w:rsidP="008B381F">
      <w:pPr>
        <w:ind w:firstLineChars="200" w:firstLine="482"/>
        <w:rPr>
          <w:b/>
          <w:szCs w:val="24"/>
        </w:rPr>
      </w:pPr>
      <w:r>
        <w:rPr>
          <w:b/>
          <w:szCs w:val="24"/>
        </w:rPr>
        <w:t xml:space="preserve">3  </w:t>
      </w:r>
      <w:r>
        <w:rPr>
          <w:rFonts w:hint="eastAsia"/>
          <w:szCs w:val="24"/>
        </w:rPr>
        <w:t>门型抗震支吊架应至少设置一个侧向抗震斜撑或两组纵向抗震斜撑</w:t>
      </w:r>
      <w:r w:rsidRPr="00885D5B">
        <w:rPr>
          <w:rFonts w:hint="eastAsia"/>
          <w:szCs w:val="24"/>
        </w:rPr>
        <w:t>；</w:t>
      </w:r>
    </w:p>
    <w:p w14:paraId="1C54C394" w14:textId="41F5B88D" w:rsidR="008B381F" w:rsidRPr="008B381F" w:rsidRDefault="008B381F" w:rsidP="008B381F">
      <w:pPr>
        <w:ind w:firstLineChars="200" w:firstLine="482"/>
        <w:rPr>
          <w:color w:val="000000" w:themeColor="text1"/>
          <w:szCs w:val="21"/>
        </w:rPr>
      </w:pPr>
      <w:r>
        <w:rPr>
          <w:b/>
          <w:color w:val="000000" w:themeColor="text1"/>
          <w:szCs w:val="21"/>
        </w:rPr>
        <w:t>4</w:t>
      </w:r>
      <w:r>
        <w:rPr>
          <w:color w:val="000000" w:themeColor="text1"/>
          <w:szCs w:val="21"/>
        </w:rPr>
        <w:t xml:space="preserve">  </w:t>
      </w:r>
      <w:r>
        <w:rPr>
          <w:rFonts w:hint="eastAsia"/>
          <w:color w:val="000000" w:themeColor="text1"/>
          <w:szCs w:val="21"/>
        </w:rPr>
        <w:t>多层门型抗震支吊架，可在距离锚栓最远层和中间层设置抗震斜撑。</w:t>
      </w:r>
    </w:p>
    <w:p w14:paraId="7ADFB817" w14:textId="77777777" w:rsidR="008B381F" w:rsidRDefault="008B381F" w:rsidP="008B381F">
      <w:r>
        <w:t>【条文说明】</w:t>
      </w:r>
    </w:p>
    <w:p w14:paraId="73A63473" w14:textId="28D1F510" w:rsidR="008B381F" w:rsidRDefault="008B381F" w:rsidP="008B381F">
      <w:pPr>
        <w:rPr>
          <w:rFonts w:ascii="仿宋" w:eastAsia="仿宋" w:hAnsi="仿宋"/>
          <w:color w:val="000000" w:themeColor="text1"/>
          <w:szCs w:val="21"/>
        </w:rPr>
      </w:pPr>
      <w:r w:rsidRPr="00B50FD9">
        <w:rPr>
          <w:rFonts w:eastAsia="仿宋" w:cs="Times New Roman"/>
          <w:color w:val="000000" w:themeColor="text1"/>
          <w:szCs w:val="21"/>
        </w:rPr>
        <w:t>6.2.2</w:t>
      </w:r>
      <w:r w:rsidRPr="00B50FD9">
        <w:rPr>
          <w:rFonts w:ascii="仿宋" w:eastAsia="仿宋" w:hAnsi="仿宋"/>
          <w:color w:val="000000" w:themeColor="text1"/>
          <w:szCs w:val="21"/>
        </w:rPr>
        <w:t xml:space="preserve">  </w:t>
      </w:r>
      <w:r w:rsidRPr="00B50FD9">
        <w:rPr>
          <w:rFonts w:ascii="仿宋" w:eastAsia="仿宋" w:hAnsi="仿宋" w:hint="eastAsia"/>
          <w:color w:val="000000" w:themeColor="text1"/>
          <w:szCs w:val="21"/>
        </w:rPr>
        <w:t>“抗震支吊架的斜撑与吊架的距离不得大于10cm”，是等效采用现行国家标准《建筑机电工程抗震设计规范》G</w:t>
      </w:r>
      <w:r w:rsidRPr="00B50FD9">
        <w:rPr>
          <w:rFonts w:ascii="仿宋" w:eastAsia="仿宋" w:hAnsi="仿宋"/>
          <w:color w:val="000000" w:themeColor="text1"/>
          <w:szCs w:val="21"/>
        </w:rPr>
        <w:t>B 50981</w:t>
      </w:r>
      <w:r w:rsidRPr="00B50FD9">
        <w:rPr>
          <w:rFonts w:ascii="仿宋" w:eastAsia="仿宋" w:hAnsi="仿宋" w:hint="eastAsia"/>
          <w:color w:val="000000" w:themeColor="text1"/>
          <w:szCs w:val="21"/>
        </w:rPr>
        <w:t>第8</w:t>
      </w:r>
      <w:r w:rsidRPr="00B50FD9">
        <w:rPr>
          <w:rFonts w:ascii="仿宋" w:eastAsia="仿宋" w:hAnsi="仿宋"/>
          <w:color w:val="000000" w:themeColor="text1"/>
          <w:szCs w:val="21"/>
        </w:rPr>
        <w:t>.3.4</w:t>
      </w:r>
      <w:r w:rsidRPr="00B50FD9">
        <w:rPr>
          <w:rFonts w:ascii="仿宋" w:eastAsia="仿宋" w:hAnsi="仿宋" w:hint="eastAsia"/>
          <w:color w:val="000000" w:themeColor="text1"/>
          <w:szCs w:val="21"/>
        </w:rPr>
        <w:t>条</w:t>
      </w:r>
      <w:r w:rsidR="00CD615A" w:rsidRPr="00B50FD9">
        <w:rPr>
          <w:rFonts w:ascii="仿宋" w:eastAsia="仿宋" w:hAnsi="仿宋" w:hint="eastAsia"/>
          <w:color w:val="000000" w:themeColor="text1"/>
          <w:szCs w:val="21"/>
        </w:rPr>
        <w:t>，抗震斜撑与加固吊杆布置示意见图</w:t>
      </w:r>
      <w:r w:rsidR="00727AEE" w:rsidRPr="00B50FD9">
        <w:rPr>
          <w:rFonts w:ascii="仿宋" w:eastAsia="仿宋" w:hAnsi="仿宋"/>
          <w:color w:val="000000" w:themeColor="text1"/>
          <w:szCs w:val="21"/>
        </w:rPr>
        <w:t>3</w:t>
      </w:r>
      <w:r w:rsidRPr="00B50FD9">
        <w:rPr>
          <w:rFonts w:ascii="仿宋" w:eastAsia="仿宋" w:hAnsi="仿宋" w:hint="eastAsia"/>
          <w:color w:val="000000" w:themeColor="text1"/>
          <w:szCs w:val="21"/>
        </w:rPr>
        <w:t>。该条要求主要是针对单水管抗震支吊架中抗震斜撑与加固吊杆安装位置不在同一点的情况做出规定。</w:t>
      </w:r>
      <w:r w:rsidR="00727AEE" w:rsidRPr="00B50FD9">
        <w:rPr>
          <w:rFonts w:ascii="仿宋" w:eastAsia="仿宋" w:hAnsi="仿宋" w:hint="eastAsia"/>
          <w:color w:val="000000" w:themeColor="text1"/>
          <w:szCs w:val="21"/>
        </w:rPr>
        <w:t>当抗震</w:t>
      </w:r>
      <w:proofErr w:type="gramStart"/>
      <w:r w:rsidR="00727AEE" w:rsidRPr="00B50FD9">
        <w:rPr>
          <w:rFonts w:ascii="仿宋" w:eastAsia="仿宋" w:hAnsi="仿宋" w:hint="eastAsia"/>
          <w:color w:val="000000" w:themeColor="text1"/>
          <w:szCs w:val="21"/>
        </w:rPr>
        <w:t>斜撑与加固</w:t>
      </w:r>
      <w:proofErr w:type="gramEnd"/>
      <w:r w:rsidR="00727AEE" w:rsidRPr="00B50FD9">
        <w:rPr>
          <w:rFonts w:ascii="仿宋" w:eastAsia="仿宋" w:hAnsi="仿宋" w:hint="eastAsia"/>
          <w:color w:val="000000" w:themeColor="text1"/>
          <w:szCs w:val="21"/>
        </w:rPr>
        <w:t>吊杆固定在同一位置时（如图2</w:t>
      </w:r>
      <w:r w:rsidR="00CE48E1">
        <w:rPr>
          <w:rFonts w:ascii="仿宋" w:eastAsia="仿宋" w:hAnsi="仿宋" w:hint="eastAsia"/>
          <w:color w:val="000000" w:themeColor="text1"/>
          <w:szCs w:val="21"/>
        </w:rPr>
        <w:t>中</w:t>
      </w:r>
      <w:r w:rsidR="00CE48E1" w:rsidRPr="00CE48E1">
        <w:rPr>
          <w:rFonts w:ascii="仿宋" w:eastAsia="仿宋" w:hAnsi="仿宋" w:hint="eastAsia"/>
          <w:szCs w:val="24"/>
        </w:rPr>
        <w:t>水管双向抗震支吊架-Ⅱ</w:t>
      </w:r>
      <w:r w:rsidR="00727AEE" w:rsidRPr="00CE48E1">
        <w:rPr>
          <w:rFonts w:ascii="仿宋" w:eastAsia="仿宋" w:hAnsi="仿宋" w:hint="eastAsia"/>
          <w:color w:val="000000" w:themeColor="text1"/>
          <w:szCs w:val="24"/>
        </w:rPr>
        <w:t>）</w:t>
      </w:r>
      <w:r w:rsidR="00727AEE" w:rsidRPr="00B50FD9">
        <w:rPr>
          <w:rFonts w:ascii="仿宋" w:eastAsia="仿宋" w:hAnsi="仿宋" w:hint="eastAsia"/>
          <w:color w:val="000000" w:themeColor="text1"/>
          <w:szCs w:val="21"/>
        </w:rPr>
        <w:t>,可视为符合该条规定。</w:t>
      </w:r>
    </w:p>
    <w:p w14:paraId="4A3727C6" w14:textId="77777777" w:rsidR="008B381F" w:rsidRDefault="008B381F" w:rsidP="008B381F">
      <w:pPr>
        <w:jc w:val="center"/>
        <w:rPr>
          <w:rFonts w:ascii="仿宋" w:eastAsia="仿宋" w:hAnsi="仿宋"/>
          <w:color w:val="000000" w:themeColor="text1"/>
          <w:szCs w:val="21"/>
          <w:highlight w:val="yellow"/>
        </w:rPr>
      </w:pPr>
      <w:r>
        <w:rPr>
          <w:noProof/>
        </w:rPr>
        <w:drawing>
          <wp:inline distT="0" distB="0" distL="0" distR="0" wp14:anchorId="3DBB29E2" wp14:editId="5042A050">
            <wp:extent cx="1741017" cy="1957710"/>
            <wp:effectExtent l="0" t="0" r="0" b="4445"/>
            <wp:docPr id="2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3"/>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46586" cy="1963972"/>
                    </a:xfrm>
                    <a:prstGeom prst="rect">
                      <a:avLst/>
                    </a:prstGeom>
                    <a:noFill/>
                    <a:ln>
                      <a:noFill/>
                    </a:ln>
                  </pic:spPr>
                </pic:pic>
              </a:graphicData>
            </a:graphic>
          </wp:inline>
        </w:drawing>
      </w:r>
    </w:p>
    <w:p w14:paraId="40FDA47B" w14:textId="0C7FBE3B" w:rsidR="008B381F" w:rsidRPr="00CD615A" w:rsidRDefault="008B381F" w:rsidP="008B381F">
      <w:pPr>
        <w:jc w:val="center"/>
        <w:rPr>
          <w:rFonts w:ascii="仿宋" w:eastAsia="仿宋" w:hAnsi="仿宋"/>
          <w:color w:val="000000" w:themeColor="text1"/>
          <w:sz w:val="21"/>
          <w:szCs w:val="21"/>
        </w:rPr>
      </w:pPr>
      <w:r w:rsidRPr="00CD615A">
        <w:rPr>
          <w:rFonts w:ascii="仿宋" w:eastAsia="仿宋" w:hAnsi="仿宋" w:hint="eastAsia"/>
          <w:color w:val="000000" w:themeColor="text1"/>
          <w:sz w:val="21"/>
          <w:szCs w:val="21"/>
        </w:rPr>
        <w:t>图</w:t>
      </w:r>
      <w:r w:rsidR="00727AEE">
        <w:rPr>
          <w:rFonts w:ascii="仿宋" w:eastAsia="仿宋" w:hAnsi="仿宋"/>
          <w:color w:val="000000" w:themeColor="text1"/>
          <w:sz w:val="21"/>
          <w:szCs w:val="21"/>
        </w:rPr>
        <w:t>3</w:t>
      </w:r>
      <w:r w:rsidRPr="00CD615A">
        <w:rPr>
          <w:rFonts w:ascii="仿宋" w:eastAsia="仿宋" w:hAnsi="仿宋"/>
          <w:color w:val="000000" w:themeColor="text1"/>
          <w:sz w:val="21"/>
          <w:szCs w:val="21"/>
        </w:rPr>
        <w:t xml:space="preserve">  </w:t>
      </w:r>
      <w:r w:rsidRPr="00CD615A">
        <w:rPr>
          <w:rFonts w:ascii="仿宋" w:eastAsia="仿宋" w:hAnsi="仿宋" w:hint="eastAsia"/>
          <w:color w:val="000000" w:themeColor="text1"/>
          <w:sz w:val="21"/>
          <w:szCs w:val="21"/>
        </w:rPr>
        <w:t>抗震斜撑与加固吊杆布置示意图</w:t>
      </w:r>
    </w:p>
    <w:p w14:paraId="5E5C1BC0" w14:textId="47BF8C86" w:rsidR="00677D58" w:rsidRDefault="00C834D4" w:rsidP="006A3D3E">
      <w:pPr>
        <w:pStyle w:val="2"/>
        <w:spacing w:before="312" w:after="312" w:line="360" w:lineRule="auto"/>
      </w:pPr>
      <w:bookmarkStart w:id="31" w:name="_Toc92987349"/>
      <w:bookmarkStart w:id="32" w:name="_Toc529371305"/>
      <w:bookmarkStart w:id="33" w:name="_Toc108509720"/>
      <w:r w:rsidRPr="005C77E5">
        <w:rPr>
          <w:b/>
        </w:rPr>
        <w:t>6</w:t>
      </w:r>
      <w:r w:rsidR="00677D58" w:rsidRPr="005C77E5">
        <w:rPr>
          <w:b/>
        </w:rPr>
        <w:t>.</w:t>
      </w:r>
      <w:r w:rsidR="005C35DC" w:rsidRPr="005C77E5">
        <w:rPr>
          <w:b/>
        </w:rPr>
        <w:t>3</w:t>
      </w:r>
      <w:r w:rsidR="00677D58">
        <w:t xml:space="preserve">  </w:t>
      </w:r>
      <w:bookmarkEnd w:id="31"/>
      <w:r w:rsidR="008B381F">
        <w:rPr>
          <w:rFonts w:hint="eastAsia"/>
        </w:rPr>
        <w:t>布置原则</w:t>
      </w:r>
      <w:bookmarkEnd w:id="33"/>
    </w:p>
    <w:p w14:paraId="3F7A64F6" w14:textId="3A24CF6C" w:rsidR="008B381F" w:rsidRDefault="008B381F" w:rsidP="008B381F">
      <w:pPr>
        <w:rPr>
          <w:color w:val="000000" w:themeColor="text1"/>
        </w:rPr>
      </w:pPr>
      <w:r>
        <w:rPr>
          <w:rFonts w:cs="Times New Roman"/>
          <w:b/>
        </w:rPr>
        <w:t>6</w:t>
      </w:r>
      <w:r w:rsidRPr="00E476D5">
        <w:rPr>
          <w:rFonts w:cs="Times New Roman"/>
          <w:b/>
        </w:rPr>
        <w:t>.</w:t>
      </w:r>
      <w:r>
        <w:rPr>
          <w:rFonts w:cs="Times New Roman"/>
          <w:b/>
        </w:rPr>
        <w:t>3</w:t>
      </w:r>
      <w:r w:rsidRPr="00E476D5">
        <w:rPr>
          <w:rFonts w:cs="Times New Roman"/>
          <w:b/>
        </w:rPr>
        <w:t>.</w:t>
      </w:r>
      <w:r>
        <w:rPr>
          <w:rFonts w:cs="Times New Roman"/>
          <w:b/>
        </w:rPr>
        <w:t>1</w:t>
      </w:r>
      <w:r>
        <w:rPr>
          <w:rFonts w:cs="Times New Roman"/>
        </w:rPr>
        <w:t xml:space="preserve">  </w:t>
      </w:r>
      <w:r>
        <w:rPr>
          <w:rFonts w:cs="Times New Roman" w:hint="eastAsia"/>
        </w:rPr>
        <w:t>水</w:t>
      </w:r>
      <w:r w:rsidRPr="00350A7E">
        <w:rPr>
          <w:rFonts w:hint="eastAsia"/>
          <w:color w:val="000000" w:themeColor="text1"/>
        </w:rPr>
        <w:t>平敷设的给水、热水以及消防管道</w:t>
      </w:r>
      <w:r>
        <w:rPr>
          <w:rFonts w:hint="eastAsia"/>
          <w:color w:val="000000" w:themeColor="text1"/>
        </w:rPr>
        <w:t>，</w:t>
      </w:r>
      <w:r w:rsidRPr="00350A7E">
        <w:rPr>
          <w:rFonts w:hint="eastAsia"/>
          <w:color w:val="000000" w:themeColor="text1"/>
        </w:rPr>
        <w:t>当其公称直径大于或等于</w:t>
      </w:r>
      <w:r w:rsidRPr="00350A7E">
        <w:rPr>
          <w:rFonts w:hint="eastAsia"/>
          <w:color w:val="000000" w:themeColor="text1"/>
        </w:rPr>
        <w:t>65mm</w:t>
      </w:r>
      <w:r w:rsidRPr="00350A7E">
        <w:rPr>
          <w:rFonts w:hint="eastAsia"/>
          <w:color w:val="000000" w:themeColor="text1"/>
        </w:rPr>
        <w:t>时，</w:t>
      </w:r>
      <w:r w:rsidRPr="00350A7E">
        <w:rPr>
          <w:rFonts w:hint="eastAsia"/>
          <w:color w:val="000000" w:themeColor="text1"/>
        </w:rPr>
        <w:lastRenderedPageBreak/>
        <w:t>应设置抗震支吊架</w:t>
      </w:r>
      <w:r>
        <w:rPr>
          <w:rFonts w:hint="eastAsia"/>
          <w:color w:val="000000" w:themeColor="text1"/>
        </w:rPr>
        <w:t>。</w:t>
      </w:r>
    </w:p>
    <w:p w14:paraId="55800429" w14:textId="5DB55011" w:rsidR="008B381F" w:rsidRPr="00E476D5" w:rsidRDefault="008B381F" w:rsidP="008B381F">
      <w:pPr>
        <w:pStyle w:val="af"/>
      </w:pPr>
      <w:r>
        <w:rPr>
          <w:b/>
        </w:rPr>
        <w:t>6</w:t>
      </w:r>
      <w:r w:rsidRPr="00E476D5">
        <w:rPr>
          <w:b/>
        </w:rPr>
        <w:t>.</w:t>
      </w:r>
      <w:r>
        <w:rPr>
          <w:b/>
        </w:rPr>
        <w:t>3</w:t>
      </w:r>
      <w:r w:rsidRPr="005C3411">
        <w:rPr>
          <w:rFonts w:eastAsiaTheme="minorEastAsia" w:hint="eastAsia"/>
          <w:b/>
          <w:szCs w:val="22"/>
        </w:rPr>
        <w:t>.</w:t>
      </w:r>
      <w:r>
        <w:rPr>
          <w:rFonts w:eastAsiaTheme="minorEastAsia"/>
          <w:b/>
          <w:szCs w:val="22"/>
        </w:rPr>
        <w:t>2</w:t>
      </w:r>
      <w:r w:rsidRPr="005C3411">
        <w:rPr>
          <w:rFonts w:eastAsiaTheme="minorEastAsia" w:hint="eastAsia"/>
          <w:b/>
          <w:szCs w:val="22"/>
        </w:rPr>
        <w:t xml:space="preserve"> </w:t>
      </w:r>
      <w:r>
        <w:rPr>
          <w:rFonts w:hint="eastAsia"/>
        </w:rPr>
        <w:t xml:space="preserve"> </w:t>
      </w:r>
      <w:r>
        <w:rPr>
          <w:rFonts w:eastAsiaTheme="minorEastAsia" w:cstheme="minorBidi" w:hint="eastAsia"/>
          <w:color w:val="000000" w:themeColor="text1"/>
          <w:szCs w:val="22"/>
        </w:rPr>
        <w:t>矩形截面且面积大于</w:t>
      </w:r>
      <w:r w:rsidRPr="00211B09">
        <w:rPr>
          <w:rFonts w:eastAsiaTheme="minorEastAsia" w:cstheme="minorBidi" w:hint="eastAsia"/>
          <w:color w:val="000000" w:themeColor="text1"/>
          <w:szCs w:val="22"/>
        </w:rPr>
        <w:t>等于</w:t>
      </w:r>
      <w:r w:rsidRPr="00211B09">
        <w:rPr>
          <w:rFonts w:eastAsiaTheme="minorEastAsia" w:cstheme="minorBidi" w:hint="eastAsia"/>
          <w:color w:val="000000" w:themeColor="text1"/>
          <w:szCs w:val="22"/>
        </w:rPr>
        <w:t>0.38m</w:t>
      </w:r>
      <w:r w:rsidRPr="00211B09">
        <w:rPr>
          <w:rFonts w:eastAsiaTheme="minorEastAsia" w:cstheme="minorBidi" w:hint="eastAsia"/>
          <w:color w:val="000000" w:themeColor="text1"/>
          <w:szCs w:val="22"/>
          <w:vertAlign w:val="superscript"/>
        </w:rPr>
        <w:t>2</w:t>
      </w:r>
      <w:r>
        <w:rPr>
          <w:rFonts w:eastAsiaTheme="minorEastAsia" w:cstheme="minorBidi" w:hint="eastAsia"/>
          <w:color w:val="000000" w:themeColor="text1"/>
          <w:szCs w:val="22"/>
        </w:rPr>
        <w:t>、圆形截面且直径大于</w:t>
      </w:r>
      <w:r w:rsidRPr="00211B09">
        <w:rPr>
          <w:rFonts w:eastAsiaTheme="minorEastAsia" w:cstheme="minorBidi" w:hint="eastAsia"/>
          <w:color w:val="000000" w:themeColor="text1"/>
          <w:szCs w:val="22"/>
        </w:rPr>
        <w:t>等于</w:t>
      </w:r>
      <w:r w:rsidRPr="00211B09">
        <w:rPr>
          <w:rFonts w:eastAsiaTheme="minorEastAsia" w:cstheme="minorBidi" w:hint="eastAsia"/>
          <w:color w:val="000000" w:themeColor="text1"/>
          <w:szCs w:val="22"/>
        </w:rPr>
        <w:t>700mm</w:t>
      </w:r>
      <w:r w:rsidRPr="00211B09">
        <w:rPr>
          <w:rFonts w:eastAsiaTheme="minorEastAsia" w:cstheme="minorBidi" w:hint="eastAsia"/>
          <w:color w:val="000000" w:themeColor="text1"/>
          <w:szCs w:val="22"/>
        </w:rPr>
        <w:t>的</w:t>
      </w:r>
      <w:r>
        <w:rPr>
          <w:rFonts w:eastAsiaTheme="minorEastAsia" w:cstheme="minorBidi" w:hint="eastAsia"/>
          <w:color w:val="000000" w:themeColor="text1"/>
          <w:szCs w:val="22"/>
        </w:rPr>
        <w:t>通风、空气调节</w:t>
      </w:r>
      <w:r w:rsidRPr="00211B09">
        <w:rPr>
          <w:rFonts w:eastAsiaTheme="minorEastAsia" w:cstheme="minorBidi" w:hint="eastAsia"/>
          <w:color w:val="000000" w:themeColor="text1"/>
          <w:szCs w:val="22"/>
        </w:rPr>
        <w:t>风道，应设置抗震支吊架。</w:t>
      </w:r>
    </w:p>
    <w:p w14:paraId="2B2C8E15" w14:textId="0CE9D48C" w:rsidR="008B381F" w:rsidRDefault="008B381F" w:rsidP="008B381F">
      <w:pPr>
        <w:rPr>
          <w:color w:val="000000" w:themeColor="text1"/>
        </w:rPr>
      </w:pPr>
      <w:r>
        <w:rPr>
          <w:rFonts w:cs="Times New Roman"/>
          <w:b/>
        </w:rPr>
        <w:t>6</w:t>
      </w:r>
      <w:r w:rsidRPr="00E476D5">
        <w:rPr>
          <w:rFonts w:cs="Times New Roman"/>
          <w:b/>
        </w:rPr>
        <w:t>.</w:t>
      </w:r>
      <w:r>
        <w:rPr>
          <w:rFonts w:cs="Times New Roman"/>
          <w:b/>
        </w:rPr>
        <w:t>3</w:t>
      </w:r>
      <w:r>
        <w:rPr>
          <w:rFonts w:cs="Times New Roman" w:hint="eastAsia"/>
          <w:b/>
        </w:rPr>
        <w:t>.</w:t>
      </w:r>
      <w:r>
        <w:rPr>
          <w:rFonts w:cs="Times New Roman"/>
          <w:b/>
        </w:rPr>
        <w:t>3</w:t>
      </w:r>
      <w:r w:rsidRPr="00D76ED7">
        <w:rPr>
          <w:rFonts w:cs="Times New Roman"/>
        </w:rPr>
        <w:t xml:space="preserve"> </w:t>
      </w:r>
      <w:r>
        <w:rPr>
          <w:rFonts w:cs="Times New Roman" w:hint="eastAsia"/>
        </w:rPr>
        <w:t xml:space="preserve"> </w:t>
      </w:r>
      <w:r w:rsidRPr="00350A7E">
        <w:rPr>
          <w:rFonts w:hint="eastAsia"/>
          <w:color w:val="000000" w:themeColor="text1"/>
        </w:rPr>
        <w:t>锅炉房、制冷机房、热交换站内的管道应设置抗震支吊架</w:t>
      </w:r>
      <w:r>
        <w:rPr>
          <w:rFonts w:hint="eastAsia"/>
          <w:color w:val="000000" w:themeColor="text1"/>
        </w:rPr>
        <w:t>。</w:t>
      </w:r>
      <w:r w:rsidR="002C25AE" w:rsidRPr="00CE48E1">
        <w:rPr>
          <w:rFonts w:hint="eastAsia"/>
          <w:color w:val="000000" w:themeColor="text1"/>
        </w:rPr>
        <w:t>当多根管道公用支吊架或管径大于等于</w:t>
      </w:r>
      <w:r w:rsidR="002C25AE" w:rsidRPr="00CE48E1">
        <w:rPr>
          <w:color w:val="000000" w:themeColor="text1"/>
        </w:rPr>
        <w:t>300mm</w:t>
      </w:r>
      <w:r w:rsidR="002C25AE" w:rsidRPr="00CE48E1">
        <w:rPr>
          <w:rFonts w:hint="eastAsia"/>
          <w:color w:val="000000" w:themeColor="text1"/>
        </w:rPr>
        <w:t>的单根管道支吊架，宜选用门型抗震支吊架</w:t>
      </w:r>
      <w:r w:rsidR="002C25AE" w:rsidRPr="00CE48E1">
        <w:rPr>
          <w:rFonts w:cs="Times New Roman"/>
        </w:rPr>
        <w:t>。</w:t>
      </w:r>
    </w:p>
    <w:p w14:paraId="675398C3" w14:textId="2D73CCBA" w:rsidR="008B381F" w:rsidRDefault="008B381F" w:rsidP="008B381F">
      <w:pPr>
        <w:rPr>
          <w:color w:val="000000" w:themeColor="text1"/>
        </w:rPr>
      </w:pPr>
      <w:r>
        <w:rPr>
          <w:rFonts w:cs="Times New Roman"/>
          <w:b/>
        </w:rPr>
        <w:t>6</w:t>
      </w:r>
      <w:r w:rsidRPr="00E476D5">
        <w:rPr>
          <w:rFonts w:cs="Times New Roman"/>
          <w:b/>
        </w:rPr>
        <w:t>.</w:t>
      </w:r>
      <w:r>
        <w:rPr>
          <w:rFonts w:cs="Times New Roman"/>
          <w:b/>
        </w:rPr>
        <w:t>3</w:t>
      </w:r>
      <w:r w:rsidRPr="00D76ED7">
        <w:rPr>
          <w:rFonts w:cs="Times New Roman"/>
          <w:b/>
        </w:rPr>
        <w:t>.</w:t>
      </w:r>
      <w:r>
        <w:rPr>
          <w:rFonts w:cs="Times New Roman"/>
          <w:b/>
        </w:rPr>
        <w:t>4</w:t>
      </w:r>
      <w:r w:rsidRPr="00D76ED7">
        <w:rPr>
          <w:rFonts w:cs="Times New Roman"/>
        </w:rPr>
        <w:t xml:space="preserve"> </w:t>
      </w:r>
      <w:r>
        <w:rPr>
          <w:rFonts w:cs="Times New Roman" w:hint="eastAsia"/>
        </w:rPr>
        <w:t xml:space="preserve"> </w:t>
      </w:r>
      <w:r>
        <w:rPr>
          <w:rFonts w:hint="eastAsia"/>
          <w:color w:val="000000" w:themeColor="text1"/>
        </w:rPr>
        <w:t>内径大于等于</w:t>
      </w:r>
      <w:r w:rsidRPr="00350A7E">
        <w:rPr>
          <w:rFonts w:hint="eastAsia"/>
          <w:color w:val="000000" w:themeColor="text1"/>
        </w:rPr>
        <w:t>25mm</w:t>
      </w:r>
      <w:r w:rsidRPr="00350A7E">
        <w:rPr>
          <w:rFonts w:hint="eastAsia"/>
          <w:color w:val="000000" w:themeColor="text1"/>
        </w:rPr>
        <w:t>的燃气管道，应设置抗震支吊架</w:t>
      </w:r>
      <w:r w:rsidRPr="00D76ED7">
        <w:rPr>
          <w:rFonts w:cs="Times New Roman"/>
        </w:rPr>
        <w:t>。</w:t>
      </w:r>
    </w:p>
    <w:p w14:paraId="0D186894" w14:textId="5DDF3FED" w:rsidR="008B381F" w:rsidRDefault="008B381F" w:rsidP="008B381F">
      <w:pPr>
        <w:rPr>
          <w:rFonts w:cs="Times New Roman"/>
        </w:rPr>
      </w:pPr>
      <w:r>
        <w:rPr>
          <w:rFonts w:cs="Times New Roman"/>
          <w:b/>
        </w:rPr>
        <w:t>6</w:t>
      </w:r>
      <w:r w:rsidRPr="00E476D5">
        <w:rPr>
          <w:rFonts w:cs="Times New Roman"/>
          <w:b/>
        </w:rPr>
        <w:t>.</w:t>
      </w:r>
      <w:r>
        <w:rPr>
          <w:rFonts w:cs="Times New Roman"/>
          <w:b/>
        </w:rPr>
        <w:t>3</w:t>
      </w:r>
      <w:r w:rsidRPr="00CB7175">
        <w:rPr>
          <w:b/>
          <w:color w:val="000000" w:themeColor="text1"/>
        </w:rPr>
        <w:t>.</w:t>
      </w:r>
      <w:r>
        <w:rPr>
          <w:b/>
          <w:color w:val="000000" w:themeColor="text1"/>
        </w:rPr>
        <w:t>5</w:t>
      </w:r>
      <w:r w:rsidRPr="00CB7175">
        <w:rPr>
          <w:b/>
          <w:color w:val="000000" w:themeColor="text1"/>
        </w:rPr>
        <w:t xml:space="preserve"> </w:t>
      </w:r>
      <w:r>
        <w:rPr>
          <w:color w:val="000000" w:themeColor="text1"/>
        </w:rPr>
        <w:t xml:space="preserve"> </w:t>
      </w:r>
      <w:r>
        <w:rPr>
          <w:rFonts w:hint="eastAsia"/>
          <w:color w:val="000000" w:themeColor="text1"/>
        </w:rPr>
        <w:t>内径不小于</w:t>
      </w:r>
      <w:r w:rsidRPr="00350A7E">
        <w:rPr>
          <w:rFonts w:hint="eastAsia"/>
          <w:color w:val="000000" w:themeColor="text1"/>
        </w:rPr>
        <w:t>60mm</w:t>
      </w:r>
      <w:r>
        <w:rPr>
          <w:rFonts w:hint="eastAsia"/>
          <w:color w:val="000000" w:themeColor="text1"/>
        </w:rPr>
        <w:t>的电气</w:t>
      </w:r>
      <w:r w:rsidRPr="00350A7E">
        <w:rPr>
          <w:rFonts w:hint="eastAsia"/>
          <w:color w:val="000000" w:themeColor="text1"/>
        </w:rPr>
        <w:t>配管及重力不小于</w:t>
      </w:r>
      <w:r w:rsidRPr="00350A7E">
        <w:rPr>
          <w:rFonts w:hint="eastAsia"/>
          <w:color w:val="000000" w:themeColor="text1"/>
        </w:rPr>
        <w:t>150N/m</w:t>
      </w:r>
      <w:r>
        <w:rPr>
          <w:rFonts w:hint="eastAsia"/>
          <w:color w:val="000000" w:themeColor="text1"/>
        </w:rPr>
        <w:t>的电线梯架、电缆槽盒和母线槽，均</w:t>
      </w:r>
      <w:r w:rsidRPr="00350A7E">
        <w:rPr>
          <w:rFonts w:hint="eastAsia"/>
          <w:color w:val="000000" w:themeColor="text1"/>
        </w:rPr>
        <w:t>应设置抗震支吊架</w:t>
      </w:r>
      <w:r w:rsidRPr="00D76ED7">
        <w:rPr>
          <w:rFonts w:cs="Times New Roman"/>
        </w:rPr>
        <w:t>。</w:t>
      </w:r>
    </w:p>
    <w:p w14:paraId="7C70B347" w14:textId="77777777" w:rsidR="008B381F" w:rsidRDefault="008B381F" w:rsidP="008B381F">
      <w:r>
        <w:rPr>
          <w:rFonts w:hint="eastAsia"/>
        </w:rPr>
        <w:t>【条文说明】</w:t>
      </w:r>
    </w:p>
    <w:p w14:paraId="0A9AAFDF" w14:textId="62326318" w:rsidR="008B381F" w:rsidRDefault="008B381F" w:rsidP="008B381F">
      <w:pPr>
        <w:rPr>
          <w:rFonts w:cs="Times New Roman"/>
        </w:rPr>
      </w:pPr>
      <w:r>
        <w:t>6</w:t>
      </w:r>
      <w:r>
        <w:rPr>
          <w:rFonts w:hint="eastAsia"/>
        </w:rPr>
        <w:t>.</w:t>
      </w:r>
      <w:r>
        <w:t>3.1</w:t>
      </w:r>
      <w:r>
        <w:rPr>
          <w:rFonts w:hint="eastAsia"/>
        </w:rPr>
        <w:t>~</w:t>
      </w:r>
      <w:r>
        <w:t>6.3.5</w:t>
      </w:r>
      <w:r>
        <w:rPr>
          <w:rFonts w:hint="eastAsia"/>
        </w:rPr>
        <w:t xml:space="preserve">  </w:t>
      </w:r>
      <w:r>
        <w:rPr>
          <w:rFonts w:ascii="仿宋" w:eastAsia="仿宋" w:hAnsi="仿宋" w:hint="eastAsia"/>
        </w:rPr>
        <w:t>根据</w:t>
      </w:r>
      <w:r w:rsidRPr="00881E78">
        <w:rPr>
          <w:rFonts w:ascii="仿宋" w:eastAsia="仿宋" w:hAnsi="仿宋" w:hint="eastAsia"/>
        </w:rPr>
        <w:t>国家标准《建筑机电工程抗震设计规范》G</w:t>
      </w:r>
      <w:r w:rsidRPr="00881E78">
        <w:rPr>
          <w:rFonts w:ascii="仿宋" w:eastAsia="仿宋" w:hAnsi="仿宋"/>
        </w:rPr>
        <w:t>B 50981</w:t>
      </w:r>
      <w:r>
        <w:rPr>
          <w:rFonts w:ascii="仿宋" w:eastAsia="仿宋" w:hAnsi="仿宋"/>
        </w:rPr>
        <w:t>-2014</w:t>
      </w:r>
      <w:r>
        <w:rPr>
          <w:rFonts w:ascii="仿宋" w:eastAsia="仿宋" w:hAnsi="仿宋" w:hint="eastAsia"/>
        </w:rPr>
        <w:t>的规定</w:t>
      </w:r>
      <w:r w:rsidRPr="00881E78">
        <w:rPr>
          <w:rFonts w:ascii="仿宋" w:eastAsia="仿宋" w:hAnsi="仿宋" w:hint="eastAsia"/>
        </w:rPr>
        <w:t>对各专业建筑机电</w:t>
      </w:r>
      <w:r>
        <w:rPr>
          <w:rFonts w:ascii="仿宋" w:eastAsia="仿宋" w:hAnsi="仿宋" w:hint="eastAsia"/>
        </w:rPr>
        <w:t>管线的抗震要求给出了需要设置抗震支吊架的条件。</w:t>
      </w:r>
    </w:p>
    <w:p w14:paraId="6B59A1E6" w14:textId="77C3EC87" w:rsidR="008B381F" w:rsidRDefault="008B381F" w:rsidP="008B381F">
      <w:pPr>
        <w:rPr>
          <w:rFonts w:cs="Times New Roman"/>
        </w:rPr>
      </w:pPr>
      <w:r>
        <w:rPr>
          <w:rFonts w:cs="Times New Roman"/>
          <w:b/>
        </w:rPr>
        <w:t>6</w:t>
      </w:r>
      <w:r w:rsidRPr="00E476D5">
        <w:rPr>
          <w:rFonts w:cs="Times New Roman"/>
          <w:b/>
        </w:rPr>
        <w:t>.</w:t>
      </w:r>
      <w:r>
        <w:rPr>
          <w:rFonts w:cs="Times New Roman"/>
          <w:b/>
        </w:rPr>
        <w:t>3</w:t>
      </w:r>
      <w:r>
        <w:rPr>
          <w:rFonts w:cs="Times New Roman" w:hint="eastAsia"/>
          <w:b/>
        </w:rPr>
        <w:t>.</w:t>
      </w:r>
      <w:r>
        <w:rPr>
          <w:rFonts w:cs="Times New Roman"/>
          <w:b/>
        </w:rPr>
        <w:t>6</w:t>
      </w:r>
      <w:r w:rsidRPr="00D76ED7">
        <w:rPr>
          <w:rFonts w:cs="Times New Roman"/>
        </w:rPr>
        <w:t xml:space="preserve"> </w:t>
      </w:r>
      <w:r>
        <w:rPr>
          <w:rFonts w:cs="Times New Roman" w:hint="eastAsia"/>
        </w:rPr>
        <w:t xml:space="preserve"> </w:t>
      </w:r>
      <w:r>
        <w:rPr>
          <w:rFonts w:hint="eastAsia"/>
          <w:color w:val="000000" w:themeColor="text1"/>
        </w:rPr>
        <w:t>防排烟风道、事故通风风道及相关设备应设置</w:t>
      </w:r>
      <w:r w:rsidRPr="00CB7175">
        <w:rPr>
          <w:rFonts w:hint="eastAsia"/>
          <w:color w:val="000000" w:themeColor="text1"/>
        </w:rPr>
        <w:t>抗震支吊架</w:t>
      </w:r>
      <w:r w:rsidRPr="00CB7175">
        <w:rPr>
          <w:rFonts w:cs="Times New Roman" w:hint="eastAsia"/>
        </w:rPr>
        <w:t>。</w:t>
      </w:r>
    </w:p>
    <w:p w14:paraId="68A4F4FB" w14:textId="77777777" w:rsidR="008B381F" w:rsidRDefault="008B381F" w:rsidP="008B381F">
      <w:r>
        <w:rPr>
          <w:rFonts w:hint="eastAsia"/>
        </w:rPr>
        <w:t>【条文说明】</w:t>
      </w:r>
    </w:p>
    <w:p w14:paraId="1B5727EA" w14:textId="44059F42" w:rsidR="008B381F" w:rsidRPr="00D76ED7" w:rsidRDefault="008B381F" w:rsidP="008B381F">
      <w:pPr>
        <w:rPr>
          <w:rFonts w:cs="Times New Roman"/>
        </w:rPr>
      </w:pPr>
      <w:r>
        <w:t>6</w:t>
      </w:r>
      <w:r>
        <w:rPr>
          <w:rFonts w:hint="eastAsia"/>
        </w:rPr>
        <w:t>.</w:t>
      </w:r>
      <w:r>
        <w:t>3.6</w:t>
      </w:r>
      <w:r>
        <w:rPr>
          <w:rFonts w:hint="eastAsia"/>
        </w:rPr>
        <w:t xml:space="preserve">  </w:t>
      </w:r>
      <w:r>
        <w:rPr>
          <w:rFonts w:ascii="仿宋" w:eastAsia="仿宋" w:hAnsi="仿宋" w:hint="eastAsia"/>
        </w:rPr>
        <w:t>地震发生时常发生火灾或危险气体泄露等次生灾害，因为地下工程具有一定封闭性，外部开设的通道较少，因此一旦发生火灾或危险气体泄露，会对建筑本身及人员造成严重的影响，产生较大的经济损失，甚至威胁人员的人身安全。防排烟系统和事故通风风道是保障人员安全疏散的重要措施之一，因此规定此条。</w:t>
      </w:r>
    </w:p>
    <w:p w14:paraId="7998EFF4" w14:textId="35159AC3" w:rsidR="007C1D35" w:rsidRPr="004E58E6" w:rsidRDefault="007C1D35" w:rsidP="008B381F">
      <w:pPr>
        <w:rPr>
          <w:rFonts w:cs="Times New Roman"/>
        </w:rPr>
      </w:pPr>
      <w:r w:rsidRPr="004E58E6">
        <w:rPr>
          <w:rFonts w:cs="Times New Roman" w:hint="eastAsia"/>
          <w:b/>
        </w:rPr>
        <w:t>6</w:t>
      </w:r>
      <w:r w:rsidRPr="004E58E6">
        <w:rPr>
          <w:rFonts w:cs="Times New Roman"/>
          <w:b/>
        </w:rPr>
        <w:t xml:space="preserve">.3.7  </w:t>
      </w:r>
      <w:r w:rsidRPr="004E58E6">
        <w:rPr>
          <w:rFonts w:cs="Times New Roman" w:hint="eastAsia"/>
        </w:rPr>
        <w:t>当金属导管、刚性塑料导管、电缆梯架或电缆槽盒穿越防火分区时，应在贯穿部位附近设置抗震支吊架。</w:t>
      </w:r>
    </w:p>
    <w:p w14:paraId="533B6BEB" w14:textId="77777777" w:rsidR="007C1D35" w:rsidRPr="004E58E6" w:rsidRDefault="007C1D35" w:rsidP="007C1D35">
      <w:r w:rsidRPr="004E58E6">
        <w:rPr>
          <w:rFonts w:hint="eastAsia"/>
        </w:rPr>
        <w:t>【条文说明】</w:t>
      </w:r>
    </w:p>
    <w:p w14:paraId="18DF0654" w14:textId="0E7D2E53" w:rsidR="007C1D35" w:rsidRDefault="007C1D35" w:rsidP="007C1D35">
      <w:pPr>
        <w:rPr>
          <w:rFonts w:cs="Times New Roman"/>
          <w:b/>
        </w:rPr>
      </w:pPr>
      <w:r w:rsidRPr="004E58E6">
        <w:t>6</w:t>
      </w:r>
      <w:r w:rsidRPr="004E58E6">
        <w:rPr>
          <w:rFonts w:hint="eastAsia"/>
        </w:rPr>
        <w:t>.</w:t>
      </w:r>
      <w:r w:rsidRPr="004E58E6">
        <w:t>3.7</w:t>
      </w:r>
      <w:r w:rsidRPr="004E58E6">
        <w:rPr>
          <w:rFonts w:hint="eastAsia"/>
        </w:rPr>
        <w:t xml:space="preserve">  </w:t>
      </w:r>
      <w:r w:rsidRPr="004E58E6">
        <w:rPr>
          <w:rFonts w:ascii="仿宋" w:eastAsia="仿宋" w:hAnsi="仿宋" w:hint="eastAsia"/>
        </w:rPr>
        <w:t>为保证防火分区的防火性能不受影响，应用柔性防火封堵材料对贯穿部位的缝隙进行封堵。</w:t>
      </w:r>
    </w:p>
    <w:p w14:paraId="79A2F09B" w14:textId="61C552DD" w:rsidR="008B381F" w:rsidRDefault="008B381F" w:rsidP="008B381F">
      <w:pPr>
        <w:rPr>
          <w:rFonts w:eastAsia="宋体"/>
          <w:color w:val="000000" w:themeColor="text1"/>
          <w:szCs w:val="21"/>
        </w:rPr>
      </w:pPr>
      <w:r>
        <w:rPr>
          <w:rFonts w:cs="Times New Roman"/>
          <w:b/>
        </w:rPr>
        <w:t>6</w:t>
      </w:r>
      <w:r w:rsidRPr="00E476D5">
        <w:rPr>
          <w:rFonts w:cs="Times New Roman"/>
          <w:b/>
        </w:rPr>
        <w:t>.</w:t>
      </w:r>
      <w:r>
        <w:rPr>
          <w:rFonts w:cs="Times New Roman"/>
          <w:b/>
        </w:rPr>
        <w:t>3</w:t>
      </w:r>
      <w:r w:rsidRPr="00CB7175">
        <w:rPr>
          <w:rFonts w:cs="Times New Roman"/>
          <w:b/>
        </w:rPr>
        <w:t>.</w:t>
      </w:r>
      <w:r w:rsidR="00540CA9">
        <w:rPr>
          <w:rFonts w:cs="Times New Roman"/>
          <w:b/>
        </w:rPr>
        <w:t>8</w:t>
      </w:r>
      <w:r w:rsidRPr="00CB7175">
        <w:rPr>
          <w:rFonts w:cs="Times New Roman" w:hint="eastAsia"/>
          <w:b/>
        </w:rPr>
        <w:t xml:space="preserve">  </w:t>
      </w:r>
      <w:r w:rsidRPr="00B80E67">
        <w:rPr>
          <w:rFonts w:cs="Times New Roman" w:hint="eastAsia"/>
        </w:rPr>
        <w:t>当</w:t>
      </w:r>
      <w:r>
        <w:rPr>
          <w:rFonts w:eastAsia="宋体" w:hint="eastAsia"/>
          <w:color w:val="000000" w:themeColor="text1"/>
          <w:szCs w:val="21"/>
        </w:rPr>
        <w:t>水平管道在安装柔性补偿器及伸缩节时，应在其两端设置双向抗震支吊架。</w:t>
      </w:r>
    </w:p>
    <w:p w14:paraId="7AF557C7" w14:textId="0117C688" w:rsidR="008B381F" w:rsidRDefault="008B381F" w:rsidP="008B381F">
      <w:pPr>
        <w:rPr>
          <w:rFonts w:eastAsia="宋体"/>
          <w:color w:val="000000" w:themeColor="text1"/>
          <w:szCs w:val="21"/>
        </w:rPr>
      </w:pPr>
      <w:r w:rsidRPr="007D431B">
        <w:rPr>
          <w:rFonts w:eastAsia="宋体" w:hint="eastAsia"/>
          <w:b/>
          <w:color w:val="000000" w:themeColor="text1"/>
          <w:szCs w:val="21"/>
        </w:rPr>
        <w:t>6</w:t>
      </w:r>
      <w:r w:rsidRPr="007D431B">
        <w:rPr>
          <w:rFonts w:eastAsia="宋体"/>
          <w:b/>
          <w:color w:val="000000" w:themeColor="text1"/>
          <w:szCs w:val="21"/>
        </w:rPr>
        <w:t>.</w:t>
      </w:r>
      <w:r>
        <w:rPr>
          <w:rFonts w:eastAsia="宋体"/>
          <w:b/>
          <w:color w:val="000000" w:themeColor="text1"/>
          <w:szCs w:val="21"/>
        </w:rPr>
        <w:t>3</w:t>
      </w:r>
      <w:r w:rsidRPr="007D431B">
        <w:rPr>
          <w:rFonts w:eastAsia="宋体"/>
          <w:b/>
          <w:color w:val="000000" w:themeColor="text1"/>
          <w:szCs w:val="21"/>
        </w:rPr>
        <w:t>.</w:t>
      </w:r>
      <w:r w:rsidR="00540CA9">
        <w:rPr>
          <w:rFonts w:eastAsia="宋体"/>
          <w:b/>
          <w:color w:val="000000" w:themeColor="text1"/>
          <w:szCs w:val="21"/>
        </w:rPr>
        <w:t>9</w:t>
      </w:r>
      <w:r>
        <w:rPr>
          <w:rFonts w:eastAsia="宋体"/>
          <w:color w:val="000000" w:themeColor="text1"/>
          <w:szCs w:val="21"/>
        </w:rPr>
        <w:t xml:space="preserve">  </w:t>
      </w:r>
      <w:r>
        <w:rPr>
          <w:rFonts w:eastAsia="宋体" w:hint="eastAsia"/>
          <w:color w:val="000000" w:themeColor="text1"/>
          <w:szCs w:val="21"/>
        </w:rPr>
        <w:t>水平管道侧向、纵向抗震支吊架的最大间距应符合表</w:t>
      </w:r>
      <w:r>
        <w:rPr>
          <w:rFonts w:eastAsia="宋体" w:hint="eastAsia"/>
          <w:color w:val="000000" w:themeColor="text1"/>
          <w:szCs w:val="21"/>
        </w:rPr>
        <w:t>6</w:t>
      </w:r>
      <w:r>
        <w:rPr>
          <w:rFonts w:eastAsia="宋体"/>
          <w:color w:val="000000" w:themeColor="text1"/>
          <w:szCs w:val="21"/>
        </w:rPr>
        <w:t>.3.</w:t>
      </w:r>
      <w:r w:rsidR="00540CA9">
        <w:rPr>
          <w:rFonts w:eastAsia="宋体"/>
          <w:color w:val="000000" w:themeColor="text1"/>
          <w:szCs w:val="21"/>
        </w:rPr>
        <w:t>9</w:t>
      </w:r>
      <w:r>
        <w:rPr>
          <w:rFonts w:eastAsia="宋体" w:hint="eastAsia"/>
          <w:color w:val="000000" w:themeColor="text1"/>
          <w:szCs w:val="21"/>
        </w:rPr>
        <w:t>的规定。</w:t>
      </w:r>
    </w:p>
    <w:p w14:paraId="313555AB" w14:textId="0CEFB6E8" w:rsidR="008B381F" w:rsidRDefault="008B381F" w:rsidP="008B381F">
      <w:pPr>
        <w:jc w:val="center"/>
        <w:rPr>
          <w:rFonts w:ascii="黑体" w:eastAsia="黑体" w:hAnsi="黑体"/>
          <w:kern w:val="0"/>
          <w:sz w:val="21"/>
          <w:szCs w:val="21"/>
        </w:rPr>
      </w:pPr>
      <w:r w:rsidRPr="00751FBE">
        <w:rPr>
          <w:rFonts w:ascii="黑体" w:eastAsia="黑体" w:hAnsi="黑体" w:hint="eastAsia"/>
          <w:kern w:val="0"/>
          <w:sz w:val="21"/>
          <w:szCs w:val="21"/>
        </w:rPr>
        <w:t>表</w:t>
      </w:r>
      <w:r>
        <w:rPr>
          <w:rFonts w:eastAsia="黑体" w:cs="Times New Roman"/>
          <w:b/>
          <w:kern w:val="0"/>
          <w:sz w:val="21"/>
          <w:szCs w:val="21"/>
        </w:rPr>
        <w:t>6</w:t>
      </w:r>
      <w:r w:rsidRPr="00751FBE">
        <w:rPr>
          <w:rFonts w:eastAsia="黑体" w:cs="Times New Roman"/>
          <w:b/>
          <w:kern w:val="0"/>
          <w:sz w:val="21"/>
          <w:szCs w:val="21"/>
        </w:rPr>
        <w:t>.</w:t>
      </w:r>
      <w:r>
        <w:rPr>
          <w:rFonts w:eastAsia="黑体" w:cs="Times New Roman"/>
          <w:b/>
          <w:kern w:val="0"/>
          <w:sz w:val="21"/>
          <w:szCs w:val="21"/>
        </w:rPr>
        <w:t>3.</w:t>
      </w:r>
      <w:r w:rsidR="00540CA9">
        <w:rPr>
          <w:rFonts w:eastAsia="黑体" w:cs="Times New Roman"/>
          <w:b/>
          <w:kern w:val="0"/>
          <w:sz w:val="21"/>
          <w:szCs w:val="21"/>
        </w:rPr>
        <w:t>9</w:t>
      </w:r>
      <w:r w:rsidRPr="00751FBE">
        <w:rPr>
          <w:rFonts w:ascii="黑体" w:eastAsia="黑体" w:hAnsi="黑体"/>
          <w:kern w:val="0"/>
          <w:sz w:val="21"/>
          <w:szCs w:val="21"/>
        </w:rPr>
        <w:t xml:space="preserve">  </w:t>
      </w:r>
      <w:r>
        <w:rPr>
          <w:rFonts w:ascii="黑体" w:eastAsia="黑体" w:hAnsi="黑体" w:hint="eastAsia"/>
          <w:kern w:val="0"/>
          <w:sz w:val="21"/>
          <w:szCs w:val="21"/>
        </w:rPr>
        <w:t>抗震支吊架最大</w:t>
      </w:r>
      <w:r w:rsidRPr="007D431B">
        <w:rPr>
          <w:rFonts w:ascii="黑体" w:eastAsia="黑体" w:hAnsi="黑体" w:hint="eastAsia"/>
          <w:kern w:val="0"/>
          <w:sz w:val="21"/>
          <w:szCs w:val="21"/>
        </w:rPr>
        <w:t>间距</w:t>
      </w:r>
      <w:r>
        <w:rPr>
          <w:rFonts w:ascii="黑体" w:eastAsia="黑体" w:hAnsi="黑体" w:hint="eastAsia"/>
          <w:kern w:val="0"/>
          <w:sz w:val="21"/>
          <w:szCs w:val="21"/>
        </w:rPr>
        <w:t>（</w:t>
      </w:r>
      <w:r w:rsidRPr="007D431B">
        <w:rPr>
          <w:rFonts w:eastAsia="黑体" w:cs="Times New Roman"/>
          <w:kern w:val="0"/>
          <w:sz w:val="21"/>
          <w:szCs w:val="21"/>
        </w:rPr>
        <w:t>m</w:t>
      </w:r>
      <w:r>
        <w:rPr>
          <w:rFonts w:ascii="黑体" w:eastAsia="黑体" w:hAnsi="黑体"/>
          <w:kern w:val="0"/>
          <w:sz w:val="21"/>
          <w:szCs w:val="21"/>
        </w:rPr>
        <w:t>）</w:t>
      </w:r>
    </w:p>
    <w:tbl>
      <w:tblPr>
        <w:tblStyle w:val="a7"/>
        <w:tblW w:w="5000" w:type="pct"/>
        <w:tblLook w:val="04A0" w:firstRow="1" w:lastRow="0" w:firstColumn="1" w:lastColumn="0" w:noHBand="0" w:noVBand="1"/>
      </w:tblPr>
      <w:tblGrid>
        <w:gridCol w:w="1686"/>
        <w:gridCol w:w="3261"/>
        <w:gridCol w:w="1702"/>
        <w:gridCol w:w="1825"/>
      </w:tblGrid>
      <w:tr w:rsidR="008B381F" w:rsidRPr="00CB7175" w14:paraId="12EB607F" w14:textId="77777777" w:rsidTr="00A44E4C">
        <w:tc>
          <w:tcPr>
            <w:tcW w:w="2919" w:type="pct"/>
            <w:gridSpan w:val="2"/>
            <w:vMerge w:val="restart"/>
            <w:tcBorders>
              <w:top w:val="single" w:sz="12" w:space="0" w:color="auto"/>
              <w:left w:val="single" w:sz="12" w:space="0" w:color="auto"/>
            </w:tcBorders>
            <w:vAlign w:val="center"/>
          </w:tcPr>
          <w:p w14:paraId="66245C02" w14:textId="77777777" w:rsidR="008B381F" w:rsidRPr="00CB7175" w:rsidRDefault="008B381F" w:rsidP="000015B3">
            <w:pPr>
              <w:spacing w:line="240" w:lineRule="auto"/>
              <w:jc w:val="center"/>
              <w:rPr>
                <w:rFonts w:eastAsia="宋体" w:cs="Times New Roman"/>
                <w:iCs/>
                <w:color w:val="000000" w:themeColor="text1"/>
                <w:kern w:val="0"/>
                <w:sz w:val="21"/>
                <w:szCs w:val="21"/>
                <w:lang w:val="zh-CN"/>
              </w:rPr>
            </w:pPr>
            <w:r w:rsidRPr="00CB7175">
              <w:rPr>
                <w:rFonts w:eastAsia="宋体" w:cs="Times New Roman" w:hint="eastAsia"/>
                <w:iCs/>
                <w:color w:val="000000" w:themeColor="text1"/>
                <w:kern w:val="0"/>
                <w:sz w:val="21"/>
                <w:szCs w:val="21"/>
                <w:lang w:val="zh-CN"/>
              </w:rPr>
              <w:t>管道类别</w:t>
            </w:r>
          </w:p>
        </w:tc>
        <w:tc>
          <w:tcPr>
            <w:tcW w:w="2081" w:type="pct"/>
            <w:gridSpan w:val="2"/>
            <w:tcBorders>
              <w:top w:val="single" w:sz="12" w:space="0" w:color="auto"/>
              <w:right w:val="single" w:sz="12" w:space="0" w:color="auto"/>
            </w:tcBorders>
            <w:vAlign w:val="center"/>
          </w:tcPr>
          <w:p w14:paraId="1BEA9F3B" w14:textId="57E76000" w:rsidR="008B381F" w:rsidRPr="00CB7175" w:rsidRDefault="008B381F" w:rsidP="000015B3">
            <w:pPr>
              <w:spacing w:line="240" w:lineRule="auto"/>
              <w:jc w:val="center"/>
              <w:rPr>
                <w:rFonts w:eastAsia="宋体" w:cs="Times New Roman"/>
                <w:iCs/>
                <w:color w:val="000000" w:themeColor="text1"/>
                <w:kern w:val="0"/>
                <w:sz w:val="21"/>
                <w:szCs w:val="21"/>
                <w:lang w:val="zh-CN"/>
              </w:rPr>
            </w:pPr>
            <w:r>
              <w:rPr>
                <w:rFonts w:eastAsia="宋体" w:cs="Times New Roman" w:hint="eastAsia"/>
                <w:iCs/>
                <w:color w:val="000000" w:themeColor="text1"/>
                <w:kern w:val="0"/>
                <w:sz w:val="21"/>
                <w:szCs w:val="21"/>
                <w:lang w:val="zh-CN"/>
              </w:rPr>
              <w:t>最大</w:t>
            </w:r>
            <w:r w:rsidRPr="00CB7175">
              <w:rPr>
                <w:rFonts w:eastAsia="宋体" w:cs="Times New Roman" w:hint="eastAsia"/>
                <w:iCs/>
                <w:color w:val="000000" w:themeColor="text1"/>
                <w:kern w:val="0"/>
                <w:sz w:val="21"/>
                <w:szCs w:val="21"/>
                <w:lang w:val="zh-CN"/>
              </w:rPr>
              <w:t>间距</w:t>
            </w:r>
          </w:p>
        </w:tc>
      </w:tr>
      <w:tr w:rsidR="008B381F" w:rsidRPr="00CB7175" w14:paraId="343B2C61" w14:textId="77777777" w:rsidTr="00A44E4C">
        <w:tc>
          <w:tcPr>
            <w:tcW w:w="2919" w:type="pct"/>
            <w:gridSpan w:val="2"/>
            <w:vMerge/>
            <w:tcBorders>
              <w:left w:val="single" w:sz="12" w:space="0" w:color="auto"/>
            </w:tcBorders>
            <w:vAlign w:val="center"/>
          </w:tcPr>
          <w:p w14:paraId="6AE1953E" w14:textId="77777777" w:rsidR="008B381F" w:rsidRPr="00CB7175" w:rsidRDefault="008B381F" w:rsidP="000015B3">
            <w:pPr>
              <w:spacing w:line="240" w:lineRule="auto"/>
              <w:jc w:val="center"/>
              <w:rPr>
                <w:rFonts w:eastAsia="宋体" w:cs="Times New Roman"/>
                <w:iCs/>
                <w:color w:val="000000" w:themeColor="text1"/>
                <w:kern w:val="0"/>
                <w:sz w:val="21"/>
                <w:szCs w:val="21"/>
                <w:lang w:val="zh-CN"/>
              </w:rPr>
            </w:pPr>
          </w:p>
        </w:tc>
        <w:tc>
          <w:tcPr>
            <w:tcW w:w="1004" w:type="pct"/>
            <w:vAlign w:val="center"/>
          </w:tcPr>
          <w:p w14:paraId="6B2752B3" w14:textId="0185B2D9" w:rsidR="008B381F" w:rsidRPr="00CB7175" w:rsidRDefault="008B381F" w:rsidP="00A44E4C">
            <w:pPr>
              <w:spacing w:line="240" w:lineRule="auto"/>
              <w:jc w:val="center"/>
              <w:rPr>
                <w:rFonts w:eastAsia="宋体" w:cs="Times New Roman"/>
                <w:iCs/>
                <w:color w:val="000000" w:themeColor="text1"/>
                <w:kern w:val="0"/>
                <w:sz w:val="21"/>
                <w:szCs w:val="21"/>
                <w:lang w:val="zh-CN"/>
              </w:rPr>
            </w:pPr>
            <w:r w:rsidRPr="00CB7175">
              <w:rPr>
                <w:rFonts w:eastAsia="宋体" w:cs="Times New Roman" w:hint="eastAsia"/>
                <w:iCs/>
                <w:color w:val="000000" w:themeColor="text1"/>
                <w:kern w:val="0"/>
                <w:sz w:val="21"/>
                <w:szCs w:val="21"/>
                <w:lang w:val="zh-CN"/>
              </w:rPr>
              <w:t>侧向</w:t>
            </w:r>
            <w:r w:rsidR="00A44E4C">
              <w:rPr>
                <w:rFonts w:eastAsia="宋体" w:cs="Times New Roman" w:hint="eastAsia"/>
                <w:iCs/>
                <w:color w:val="000000" w:themeColor="text1"/>
                <w:kern w:val="0"/>
                <w:sz w:val="21"/>
                <w:szCs w:val="21"/>
                <w:lang w:val="zh-CN"/>
              </w:rPr>
              <w:t>抗震支吊架</w:t>
            </w:r>
          </w:p>
        </w:tc>
        <w:tc>
          <w:tcPr>
            <w:tcW w:w="1077" w:type="pct"/>
            <w:tcBorders>
              <w:right w:val="single" w:sz="12" w:space="0" w:color="auto"/>
            </w:tcBorders>
            <w:vAlign w:val="center"/>
          </w:tcPr>
          <w:p w14:paraId="5E9C7B83" w14:textId="7E9DD8E5" w:rsidR="008B381F" w:rsidRPr="00CB7175" w:rsidRDefault="008B381F" w:rsidP="00A44E4C">
            <w:pPr>
              <w:spacing w:line="240" w:lineRule="auto"/>
              <w:jc w:val="center"/>
              <w:rPr>
                <w:rFonts w:eastAsia="宋体" w:cs="Times New Roman"/>
                <w:iCs/>
                <w:color w:val="000000" w:themeColor="text1"/>
                <w:kern w:val="0"/>
                <w:sz w:val="21"/>
                <w:szCs w:val="21"/>
                <w:lang w:val="zh-CN"/>
              </w:rPr>
            </w:pPr>
            <w:r w:rsidRPr="00CB7175">
              <w:rPr>
                <w:rFonts w:eastAsia="宋体" w:cs="Times New Roman" w:hint="eastAsia"/>
                <w:iCs/>
                <w:color w:val="000000" w:themeColor="text1"/>
                <w:kern w:val="0"/>
                <w:sz w:val="21"/>
                <w:szCs w:val="21"/>
                <w:lang w:val="zh-CN"/>
              </w:rPr>
              <w:t>纵向</w:t>
            </w:r>
            <w:r w:rsidR="00A44E4C">
              <w:rPr>
                <w:rFonts w:eastAsia="宋体" w:cs="Times New Roman" w:hint="eastAsia"/>
                <w:iCs/>
                <w:color w:val="000000" w:themeColor="text1"/>
                <w:kern w:val="0"/>
                <w:sz w:val="21"/>
                <w:szCs w:val="21"/>
                <w:lang w:val="zh-CN"/>
              </w:rPr>
              <w:t>抗震支吊架</w:t>
            </w:r>
          </w:p>
        </w:tc>
      </w:tr>
      <w:tr w:rsidR="008B381F" w:rsidRPr="00CB7175" w14:paraId="4A71D068" w14:textId="77777777" w:rsidTr="00A44E4C">
        <w:tc>
          <w:tcPr>
            <w:tcW w:w="995" w:type="pct"/>
            <w:vMerge w:val="restart"/>
            <w:tcBorders>
              <w:left w:val="single" w:sz="12" w:space="0" w:color="auto"/>
            </w:tcBorders>
            <w:vAlign w:val="center"/>
          </w:tcPr>
          <w:p w14:paraId="5D224C45" w14:textId="77777777" w:rsidR="008B381F" w:rsidRPr="00CB7175" w:rsidRDefault="008B381F" w:rsidP="000015B3">
            <w:pPr>
              <w:spacing w:line="240" w:lineRule="auto"/>
              <w:jc w:val="center"/>
              <w:rPr>
                <w:rFonts w:eastAsia="宋体" w:cs="Times New Roman"/>
                <w:iCs/>
                <w:color w:val="000000" w:themeColor="text1"/>
                <w:kern w:val="0"/>
                <w:sz w:val="21"/>
                <w:szCs w:val="21"/>
                <w:lang w:val="zh-CN"/>
              </w:rPr>
            </w:pPr>
            <w:r w:rsidRPr="00CB7175">
              <w:rPr>
                <w:rFonts w:eastAsia="宋体" w:cs="Times New Roman" w:hint="eastAsia"/>
                <w:iCs/>
                <w:color w:val="000000" w:themeColor="text1"/>
                <w:kern w:val="0"/>
                <w:sz w:val="21"/>
                <w:szCs w:val="21"/>
                <w:lang w:val="zh-CN"/>
              </w:rPr>
              <w:t>给水、热水及消防管道</w:t>
            </w:r>
          </w:p>
        </w:tc>
        <w:tc>
          <w:tcPr>
            <w:tcW w:w="1924" w:type="pct"/>
            <w:vAlign w:val="center"/>
          </w:tcPr>
          <w:p w14:paraId="07D4D467" w14:textId="77777777" w:rsidR="008B381F" w:rsidRPr="00CB7175" w:rsidRDefault="008B381F" w:rsidP="00A44E4C">
            <w:pPr>
              <w:spacing w:line="240" w:lineRule="auto"/>
              <w:rPr>
                <w:rFonts w:eastAsia="宋体" w:cs="Times New Roman"/>
                <w:iCs/>
                <w:color w:val="000000" w:themeColor="text1"/>
                <w:kern w:val="0"/>
                <w:sz w:val="21"/>
                <w:szCs w:val="21"/>
                <w:lang w:val="zh-CN"/>
              </w:rPr>
            </w:pPr>
            <w:r w:rsidRPr="00CB7175">
              <w:rPr>
                <w:rFonts w:eastAsia="宋体" w:cs="Times New Roman" w:hint="eastAsia"/>
                <w:iCs/>
                <w:color w:val="000000" w:themeColor="text1"/>
                <w:kern w:val="0"/>
                <w:sz w:val="21"/>
                <w:szCs w:val="21"/>
                <w:lang w:val="zh-CN"/>
              </w:rPr>
              <w:t>新建工程刚性连接金属管道</w:t>
            </w:r>
          </w:p>
        </w:tc>
        <w:tc>
          <w:tcPr>
            <w:tcW w:w="1004" w:type="pct"/>
            <w:vAlign w:val="center"/>
          </w:tcPr>
          <w:p w14:paraId="0AE52506" w14:textId="77777777" w:rsidR="008B381F" w:rsidRPr="00CB7175" w:rsidRDefault="008B381F" w:rsidP="000015B3">
            <w:pPr>
              <w:spacing w:line="240" w:lineRule="auto"/>
              <w:jc w:val="center"/>
              <w:rPr>
                <w:rFonts w:eastAsia="宋体" w:cs="Times New Roman"/>
                <w:iCs/>
                <w:color w:val="000000" w:themeColor="text1"/>
                <w:kern w:val="0"/>
                <w:sz w:val="21"/>
                <w:szCs w:val="21"/>
                <w:lang w:val="zh-CN"/>
              </w:rPr>
            </w:pPr>
            <w:r w:rsidRPr="00CB7175">
              <w:rPr>
                <w:rFonts w:eastAsia="宋体" w:cs="Times New Roman" w:hint="eastAsia"/>
                <w:iCs/>
                <w:color w:val="000000" w:themeColor="text1"/>
                <w:kern w:val="0"/>
                <w:sz w:val="21"/>
                <w:szCs w:val="21"/>
                <w:lang w:val="zh-CN"/>
              </w:rPr>
              <w:t>1</w:t>
            </w:r>
            <w:r w:rsidRPr="00CB7175">
              <w:rPr>
                <w:rFonts w:eastAsia="宋体" w:cs="Times New Roman"/>
                <w:iCs/>
                <w:color w:val="000000" w:themeColor="text1"/>
                <w:kern w:val="0"/>
                <w:sz w:val="21"/>
                <w:szCs w:val="21"/>
                <w:lang w:val="zh-CN"/>
              </w:rPr>
              <w:t>2.0</w:t>
            </w:r>
          </w:p>
        </w:tc>
        <w:tc>
          <w:tcPr>
            <w:tcW w:w="1077" w:type="pct"/>
            <w:tcBorders>
              <w:right w:val="single" w:sz="12" w:space="0" w:color="auto"/>
            </w:tcBorders>
            <w:vAlign w:val="center"/>
          </w:tcPr>
          <w:p w14:paraId="13CA1419" w14:textId="77777777" w:rsidR="008B381F" w:rsidRPr="00CB7175" w:rsidRDefault="008B381F" w:rsidP="000015B3">
            <w:pPr>
              <w:spacing w:line="240" w:lineRule="auto"/>
              <w:jc w:val="center"/>
              <w:rPr>
                <w:rFonts w:eastAsia="宋体" w:cs="Times New Roman"/>
                <w:iCs/>
                <w:color w:val="000000" w:themeColor="text1"/>
                <w:kern w:val="0"/>
                <w:sz w:val="21"/>
                <w:szCs w:val="21"/>
                <w:lang w:val="zh-CN"/>
              </w:rPr>
            </w:pPr>
            <w:r w:rsidRPr="00CB7175">
              <w:rPr>
                <w:rFonts w:eastAsia="宋体" w:cs="Times New Roman" w:hint="eastAsia"/>
                <w:iCs/>
                <w:color w:val="000000" w:themeColor="text1"/>
                <w:kern w:val="0"/>
                <w:sz w:val="21"/>
                <w:szCs w:val="21"/>
                <w:lang w:val="zh-CN"/>
              </w:rPr>
              <w:t>2</w:t>
            </w:r>
            <w:r w:rsidRPr="00CB7175">
              <w:rPr>
                <w:rFonts w:eastAsia="宋体" w:cs="Times New Roman"/>
                <w:iCs/>
                <w:color w:val="000000" w:themeColor="text1"/>
                <w:kern w:val="0"/>
                <w:sz w:val="21"/>
                <w:szCs w:val="21"/>
                <w:lang w:val="zh-CN"/>
              </w:rPr>
              <w:t>4.0</w:t>
            </w:r>
          </w:p>
        </w:tc>
      </w:tr>
      <w:tr w:rsidR="008B381F" w:rsidRPr="00CB7175" w14:paraId="40B5261D" w14:textId="77777777" w:rsidTr="00A44E4C">
        <w:tc>
          <w:tcPr>
            <w:tcW w:w="995" w:type="pct"/>
            <w:vMerge/>
            <w:tcBorders>
              <w:left w:val="single" w:sz="12" w:space="0" w:color="auto"/>
            </w:tcBorders>
            <w:vAlign w:val="center"/>
          </w:tcPr>
          <w:p w14:paraId="0B551102" w14:textId="77777777" w:rsidR="008B381F" w:rsidRPr="00CB7175" w:rsidRDefault="008B381F" w:rsidP="000015B3">
            <w:pPr>
              <w:spacing w:line="240" w:lineRule="auto"/>
              <w:jc w:val="center"/>
              <w:rPr>
                <w:rFonts w:eastAsia="宋体" w:cs="Times New Roman"/>
                <w:iCs/>
                <w:color w:val="000000" w:themeColor="text1"/>
                <w:kern w:val="0"/>
                <w:sz w:val="21"/>
                <w:szCs w:val="21"/>
                <w:lang w:val="zh-CN"/>
              </w:rPr>
            </w:pPr>
          </w:p>
        </w:tc>
        <w:tc>
          <w:tcPr>
            <w:tcW w:w="1924" w:type="pct"/>
            <w:vAlign w:val="center"/>
          </w:tcPr>
          <w:p w14:paraId="597A2A6E" w14:textId="77777777" w:rsidR="008B381F" w:rsidRPr="00CB7175" w:rsidRDefault="008B381F" w:rsidP="00A44E4C">
            <w:pPr>
              <w:spacing w:line="240" w:lineRule="auto"/>
              <w:rPr>
                <w:rFonts w:eastAsia="宋体" w:cs="Times New Roman"/>
                <w:iCs/>
                <w:color w:val="000000" w:themeColor="text1"/>
                <w:kern w:val="0"/>
                <w:sz w:val="21"/>
                <w:szCs w:val="21"/>
                <w:lang w:val="zh-CN"/>
              </w:rPr>
            </w:pPr>
            <w:r w:rsidRPr="00CB7175">
              <w:rPr>
                <w:rFonts w:eastAsia="宋体" w:cs="Times New Roman" w:hint="eastAsia"/>
                <w:iCs/>
                <w:color w:val="000000" w:themeColor="text1"/>
                <w:kern w:val="0"/>
                <w:sz w:val="21"/>
                <w:szCs w:val="21"/>
                <w:lang w:val="zh-CN"/>
              </w:rPr>
              <w:t>新建工程柔性连接金属管道；非金属及复合管道</w:t>
            </w:r>
          </w:p>
        </w:tc>
        <w:tc>
          <w:tcPr>
            <w:tcW w:w="1004" w:type="pct"/>
            <w:vAlign w:val="center"/>
          </w:tcPr>
          <w:p w14:paraId="3EBA9A59" w14:textId="77777777" w:rsidR="008B381F" w:rsidRPr="00CB7175" w:rsidRDefault="008B381F" w:rsidP="000015B3">
            <w:pPr>
              <w:spacing w:line="240" w:lineRule="auto"/>
              <w:jc w:val="center"/>
              <w:rPr>
                <w:rFonts w:eastAsia="宋体" w:cs="Times New Roman"/>
                <w:iCs/>
                <w:color w:val="000000" w:themeColor="text1"/>
                <w:kern w:val="0"/>
                <w:sz w:val="21"/>
                <w:szCs w:val="21"/>
                <w:lang w:val="zh-CN"/>
              </w:rPr>
            </w:pPr>
            <w:r w:rsidRPr="00CB7175">
              <w:rPr>
                <w:rFonts w:eastAsia="宋体" w:cs="Times New Roman" w:hint="eastAsia"/>
                <w:iCs/>
                <w:color w:val="000000" w:themeColor="text1"/>
                <w:kern w:val="0"/>
                <w:sz w:val="21"/>
                <w:szCs w:val="21"/>
                <w:lang w:val="zh-CN"/>
              </w:rPr>
              <w:t>6</w:t>
            </w:r>
            <w:r w:rsidRPr="00CB7175">
              <w:rPr>
                <w:rFonts w:eastAsia="宋体" w:cs="Times New Roman"/>
                <w:iCs/>
                <w:color w:val="000000" w:themeColor="text1"/>
                <w:kern w:val="0"/>
                <w:sz w:val="21"/>
                <w:szCs w:val="21"/>
                <w:lang w:val="zh-CN"/>
              </w:rPr>
              <w:t>.0</w:t>
            </w:r>
          </w:p>
        </w:tc>
        <w:tc>
          <w:tcPr>
            <w:tcW w:w="1077" w:type="pct"/>
            <w:tcBorders>
              <w:right w:val="single" w:sz="12" w:space="0" w:color="auto"/>
            </w:tcBorders>
            <w:vAlign w:val="center"/>
          </w:tcPr>
          <w:p w14:paraId="17C020C0" w14:textId="77777777" w:rsidR="008B381F" w:rsidRPr="00CB7175" w:rsidRDefault="008B381F" w:rsidP="000015B3">
            <w:pPr>
              <w:spacing w:line="240" w:lineRule="auto"/>
              <w:jc w:val="center"/>
              <w:rPr>
                <w:rFonts w:eastAsia="宋体" w:cs="Times New Roman"/>
                <w:iCs/>
                <w:color w:val="000000" w:themeColor="text1"/>
                <w:kern w:val="0"/>
                <w:sz w:val="21"/>
                <w:szCs w:val="21"/>
                <w:lang w:val="zh-CN"/>
              </w:rPr>
            </w:pPr>
            <w:r w:rsidRPr="00CB7175">
              <w:rPr>
                <w:rFonts w:eastAsia="宋体" w:cs="Times New Roman" w:hint="eastAsia"/>
                <w:iCs/>
                <w:color w:val="000000" w:themeColor="text1"/>
                <w:kern w:val="0"/>
                <w:sz w:val="21"/>
                <w:szCs w:val="21"/>
                <w:lang w:val="zh-CN"/>
              </w:rPr>
              <w:t>1</w:t>
            </w:r>
            <w:r w:rsidRPr="00CB7175">
              <w:rPr>
                <w:rFonts w:eastAsia="宋体" w:cs="Times New Roman"/>
                <w:iCs/>
                <w:color w:val="000000" w:themeColor="text1"/>
                <w:kern w:val="0"/>
                <w:sz w:val="21"/>
                <w:szCs w:val="21"/>
                <w:lang w:val="zh-CN"/>
              </w:rPr>
              <w:t>2.0</w:t>
            </w:r>
          </w:p>
        </w:tc>
      </w:tr>
      <w:tr w:rsidR="008B381F" w:rsidRPr="00CB7175" w14:paraId="4963A7D2" w14:textId="77777777" w:rsidTr="00A44E4C">
        <w:tc>
          <w:tcPr>
            <w:tcW w:w="995" w:type="pct"/>
            <w:tcBorders>
              <w:left w:val="single" w:sz="12" w:space="0" w:color="auto"/>
            </w:tcBorders>
            <w:vAlign w:val="center"/>
          </w:tcPr>
          <w:p w14:paraId="00840181" w14:textId="77777777" w:rsidR="008B381F" w:rsidRPr="00CB7175" w:rsidRDefault="008B381F" w:rsidP="000015B3">
            <w:pPr>
              <w:spacing w:line="240" w:lineRule="auto"/>
              <w:jc w:val="center"/>
              <w:rPr>
                <w:rFonts w:eastAsia="宋体" w:cs="Times New Roman"/>
                <w:iCs/>
                <w:color w:val="000000" w:themeColor="text1"/>
                <w:kern w:val="0"/>
                <w:sz w:val="21"/>
                <w:szCs w:val="21"/>
                <w:lang w:val="zh-CN"/>
              </w:rPr>
            </w:pPr>
            <w:r w:rsidRPr="00CB7175">
              <w:rPr>
                <w:rFonts w:eastAsia="宋体" w:cs="Times New Roman" w:hint="eastAsia"/>
                <w:iCs/>
                <w:color w:val="000000" w:themeColor="text1"/>
                <w:kern w:val="0"/>
                <w:sz w:val="21"/>
                <w:szCs w:val="21"/>
                <w:lang w:val="zh-CN"/>
              </w:rPr>
              <w:lastRenderedPageBreak/>
              <w:t>燃气及热力管道</w:t>
            </w:r>
          </w:p>
        </w:tc>
        <w:tc>
          <w:tcPr>
            <w:tcW w:w="1924" w:type="pct"/>
            <w:vAlign w:val="center"/>
          </w:tcPr>
          <w:p w14:paraId="633A529B" w14:textId="77777777" w:rsidR="008B381F" w:rsidRPr="00CB7175" w:rsidRDefault="008B381F" w:rsidP="00A44E4C">
            <w:pPr>
              <w:spacing w:line="240" w:lineRule="auto"/>
              <w:rPr>
                <w:rFonts w:eastAsia="宋体" w:cs="Times New Roman"/>
                <w:iCs/>
                <w:color w:val="000000" w:themeColor="text1"/>
                <w:kern w:val="0"/>
                <w:sz w:val="21"/>
                <w:szCs w:val="21"/>
                <w:lang w:val="zh-CN"/>
              </w:rPr>
            </w:pPr>
            <w:r w:rsidRPr="00CB7175">
              <w:rPr>
                <w:rFonts w:eastAsia="宋体" w:cs="Times New Roman" w:hint="eastAsia"/>
                <w:iCs/>
                <w:color w:val="000000" w:themeColor="text1"/>
                <w:kern w:val="0"/>
                <w:sz w:val="21"/>
                <w:szCs w:val="21"/>
                <w:lang w:val="zh-CN"/>
              </w:rPr>
              <w:t>新建燃油、燃气、医用气体、真空管、压缩空气管、蒸汽管、高温热水管及其他有害气体管道</w:t>
            </w:r>
          </w:p>
        </w:tc>
        <w:tc>
          <w:tcPr>
            <w:tcW w:w="1004" w:type="pct"/>
            <w:vAlign w:val="center"/>
          </w:tcPr>
          <w:p w14:paraId="4F7FEC9C" w14:textId="77777777" w:rsidR="008B381F" w:rsidRPr="00CB7175" w:rsidRDefault="008B381F" w:rsidP="000015B3">
            <w:pPr>
              <w:spacing w:line="240" w:lineRule="auto"/>
              <w:jc w:val="center"/>
              <w:rPr>
                <w:rFonts w:eastAsia="宋体" w:cs="Times New Roman"/>
                <w:iCs/>
                <w:color w:val="000000" w:themeColor="text1"/>
                <w:kern w:val="0"/>
                <w:sz w:val="21"/>
                <w:szCs w:val="21"/>
                <w:lang w:val="zh-CN"/>
              </w:rPr>
            </w:pPr>
            <w:r w:rsidRPr="00CB7175">
              <w:rPr>
                <w:rFonts w:eastAsia="宋体" w:cs="Times New Roman" w:hint="eastAsia"/>
                <w:iCs/>
                <w:color w:val="000000" w:themeColor="text1"/>
                <w:kern w:val="0"/>
                <w:sz w:val="21"/>
                <w:szCs w:val="21"/>
                <w:lang w:val="zh-CN"/>
              </w:rPr>
              <w:t>6</w:t>
            </w:r>
            <w:r w:rsidRPr="00CB7175">
              <w:rPr>
                <w:rFonts w:eastAsia="宋体" w:cs="Times New Roman"/>
                <w:iCs/>
                <w:color w:val="000000" w:themeColor="text1"/>
                <w:kern w:val="0"/>
                <w:sz w:val="21"/>
                <w:szCs w:val="21"/>
                <w:lang w:val="zh-CN"/>
              </w:rPr>
              <w:t>.0</w:t>
            </w:r>
          </w:p>
        </w:tc>
        <w:tc>
          <w:tcPr>
            <w:tcW w:w="1077" w:type="pct"/>
            <w:tcBorders>
              <w:right w:val="single" w:sz="12" w:space="0" w:color="auto"/>
            </w:tcBorders>
            <w:vAlign w:val="center"/>
          </w:tcPr>
          <w:p w14:paraId="79A4FBFA" w14:textId="77777777" w:rsidR="008B381F" w:rsidRPr="00CB7175" w:rsidRDefault="008B381F" w:rsidP="000015B3">
            <w:pPr>
              <w:spacing w:line="240" w:lineRule="auto"/>
              <w:jc w:val="center"/>
              <w:rPr>
                <w:rFonts w:eastAsia="宋体" w:cs="Times New Roman"/>
                <w:iCs/>
                <w:color w:val="000000" w:themeColor="text1"/>
                <w:kern w:val="0"/>
                <w:sz w:val="21"/>
                <w:szCs w:val="21"/>
                <w:lang w:val="zh-CN"/>
              </w:rPr>
            </w:pPr>
            <w:r w:rsidRPr="00CB7175">
              <w:rPr>
                <w:rFonts w:eastAsia="宋体" w:cs="Times New Roman" w:hint="eastAsia"/>
                <w:iCs/>
                <w:color w:val="000000" w:themeColor="text1"/>
                <w:kern w:val="0"/>
                <w:sz w:val="21"/>
                <w:szCs w:val="21"/>
                <w:lang w:val="zh-CN"/>
              </w:rPr>
              <w:t>1</w:t>
            </w:r>
            <w:r w:rsidRPr="00CB7175">
              <w:rPr>
                <w:rFonts w:eastAsia="宋体" w:cs="Times New Roman"/>
                <w:iCs/>
                <w:color w:val="000000" w:themeColor="text1"/>
                <w:kern w:val="0"/>
                <w:sz w:val="21"/>
                <w:szCs w:val="21"/>
                <w:lang w:val="zh-CN"/>
              </w:rPr>
              <w:t>2.0</w:t>
            </w:r>
          </w:p>
        </w:tc>
      </w:tr>
      <w:tr w:rsidR="008B381F" w:rsidRPr="00CB7175" w14:paraId="2AD42DAF" w14:textId="77777777" w:rsidTr="00A44E4C">
        <w:tc>
          <w:tcPr>
            <w:tcW w:w="995" w:type="pct"/>
            <w:vMerge w:val="restart"/>
            <w:tcBorders>
              <w:left w:val="single" w:sz="12" w:space="0" w:color="auto"/>
            </w:tcBorders>
            <w:vAlign w:val="center"/>
          </w:tcPr>
          <w:p w14:paraId="0F2A02D3" w14:textId="77777777" w:rsidR="008B381F" w:rsidRPr="00CB7175" w:rsidRDefault="008B381F" w:rsidP="000015B3">
            <w:pPr>
              <w:spacing w:line="240" w:lineRule="auto"/>
              <w:jc w:val="center"/>
              <w:rPr>
                <w:rFonts w:eastAsia="宋体" w:cs="Times New Roman"/>
                <w:iCs/>
                <w:color w:val="000000" w:themeColor="text1"/>
                <w:kern w:val="0"/>
                <w:sz w:val="21"/>
                <w:szCs w:val="21"/>
                <w:lang w:val="zh-CN"/>
              </w:rPr>
            </w:pPr>
            <w:r w:rsidRPr="00CB7175">
              <w:rPr>
                <w:rFonts w:eastAsia="宋体" w:cs="Times New Roman" w:hint="eastAsia"/>
                <w:iCs/>
                <w:color w:val="000000" w:themeColor="text1"/>
                <w:kern w:val="0"/>
                <w:sz w:val="21"/>
                <w:szCs w:val="21"/>
                <w:lang w:val="zh-CN"/>
              </w:rPr>
              <w:t>通风及排烟管道</w:t>
            </w:r>
          </w:p>
        </w:tc>
        <w:tc>
          <w:tcPr>
            <w:tcW w:w="1924" w:type="pct"/>
            <w:vAlign w:val="center"/>
          </w:tcPr>
          <w:p w14:paraId="59BB22D5" w14:textId="77777777" w:rsidR="008B381F" w:rsidRPr="00CB7175" w:rsidRDefault="008B381F" w:rsidP="00A44E4C">
            <w:pPr>
              <w:spacing w:line="240" w:lineRule="auto"/>
              <w:rPr>
                <w:rFonts w:eastAsia="宋体" w:cs="Times New Roman"/>
                <w:iCs/>
                <w:color w:val="000000" w:themeColor="text1"/>
                <w:kern w:val="0"/>
                <w:sz w:val="21"/>
                <w:szCs w:val="21"/>
                <w:lang w:val="zh-CN"/>
              </w:rPr>
            </w:pPr>
            <w:r w:rsidRPr="00CB7175">
              <w:rPr>
                <w:rFonts w:eastAsia="宋体" w:cs="Times New Roman" w:hint="eastAsia"/>
                <w:iCs/>
                <w:color w:val="000000" w:themeColor="text1"/>
                <w:kern w:val="0"/>
                <w:sz w:val="21"/>
                <w:szCs w:val="21"/>
                <w:lang w:val="zh-CN"/>
              </w:rPr>
              <w:t>新建工程普通刚性材质风管</w:t>
            </w:r>
          </w:p>
        </w:tc>
        <w:tc>
          <w:tcPr>
            <w:tcW w:w="1004" w:type="pct"/>
            <w:vAlign w:val="center"/>
          </w:tcPr>
          <w:p w14:paraId="7B341879" w14:textId="77777777" w:rsidR="008B381F" w:rsidRPr="00CB7175" w:rsidRDefault="008B381F" w:rsidP="000015B3">
            <w:pPr>
              <w:spacing w:line="240" w:lineRule="auto"/>
              <w:jc w:val="center"/>
              <w:rPr>
                <w:rFonts w:eastAsia="宋体" w:cs="Times New Roman"/>
                <w:iCs/>
                <w:color w:val="000000" w:themeColor="text1"/>
                <w:kern w:val="0"/>
                <w:sz w:val="21"/>
                <w:szCs w:val="21"/>
                <w:lang w:val="zh-CN"/>
              </w:rPr>
            </w:pPr>
            <w:r w:rsidRPr="00CB7175">
              <w:rPr>
                <w:rFonts w:eastAsia="宋体" w:cs="Times New Roman"/>
                <w:iCs/>
                <w:color w:val="000000" w:themeColor="text1"/>
                <w:kern w:val="0"/>
                <w:sz w:val="21"/>
                <w:szCs w:val="21"/>
                <w:lang w:val="zh-CN"/>
              </w:rPr>
              <w:t>9.0</w:t>
            </w:r>
          </w:p>
        </w:tc>
        <w:tc>
          <w:tcPr>
            <w:tcW w:w="1077" w:type="pct"/>
            <w:tcBorders>
              <w:right w:val="single" w:sz="12" w:space="0" w:color="auto"/>
            </w:tcBorders>
            <w:vAlign w:val="center"/>
          </w:tcPr>
          <w:p w14:paraId="189BC4A8" w14:textId="77777777" w:rsidR="008B381F" w:rsidRPr="00CB7175" w:rsidRDefault="008B381F" w:rsidP="000015B3">
            <w:pPr>
              <w:spacing w:line="240" w:lineRule="auto"/>
              <w:jc w:val="center"/>
              <w:rPr>
                <w:rFonts w:eastAsia="宋体" w:cs="Times New Roman"/>
                <w:iCs/>
                <w:color w:val="000000" w:themeColor="text1"/>
                <w:kern w:val="0"/>
                <w:sz w:val="21"/>
                <w:szCs w:val="21"/>
                <w:lang w:val="zh-CN"/>
              </w:rPr>
            </w:pPr>
            <w:r w:rsidRPr="00CB7175">
              <w:rPr>
                <w:rFonts w:eastAsia="宋体" w:cs="Times New Roman" w:hint="eastAsia"/>
                <w:iCs/>
                <w:color w:val="000000" w:themeColor="text1"/>
                <w:kern w:val="0"/>
                <w:sz w:val="21"/>
                <w:szCs w:val="21"/>
                <w:lang w:val="zh-CN"/>
              </w:rPr>
              <w:t>1</w:t>
            </w:r>
            <w:r w:rsidRPr="00CB7175">
              <w:rPr>
                <w:rFonts w:eastAsia="宋体" w:cs="Times New Roman"/>
                <w:iCs/>
                <w:color w:val="000000" w:themeColor="text1"/>
                <w:kern w:val="0"/>
                <w:sz w:val="21"/>
                <w:szCs w:val="21"/>
                <w:lang w:val="zh-CN"/>
              </w:rPr>
              <w:t>8.0</w:t>
            </w:r>
          </w:p>
        </w:tc>
      </w:tr>
      <w:tr w:rsidR="008B381F" w:rsidRPr="00CB7175" w14:paraId="3B5639EC" w14:textId="77777777" w:rsidTr="00A44E4C">
        <w:tc>
          <w:tcPr>
            <w:tcW w:w="995" w:type="pct"/>
            <w:vMerge/>
            <w:tcBorders>
              <w:left w:val="single" w:sz="12" w:space="0" w:color="auto"/>
            </w:tcBorders>
            <w:vAlign w:val="center"/>
          </w:tcPr>
          <w:p w14:paraId="28E96572" w14:textId="77777777" w:rsidR="008B381F" w:rsidRPr="00CB7175" w:rsidRDefault="008B381F" w:rsidP="000015B3">
            <w:pPr>
              <w:spacing w:line="240" w:lineRule="auto"/>
              <w:jc w:val="center"/>
              <w:rPr>
                <w:rFonts w:eastAsia="宋体" w:cs="Times New Roman"/>
                <w:iCs/>
                <w:color w:val="000000" w:themeColor="text1"/>
                <w:kern w:val="0"/>
                <w:sz w:val="21"/>
                <w:szCs w:val="21"/>
                <w:lang w:val="zh-CN"/>
              </w:rPr>
            </w:pPr>
          </w:p>
        </w:tc>
        <w:tc>
          <w:tcPr>
            <w:tcW w:w="1924" w:type="pct"/>
            <w:vAlign w:val="center"/>
          </w:tcPr>
          <w:p w14:paraId="1CE59C36" w14:textId="77777777" w:rsidR="008B381F" w:rsidRPr="00CB7175" w:rsidRDefault="008B381F" w:rsidP="00A44E4C">
            <w:pPr>
              <w:spacing w:line="240" w:lineRule="auto"/>
              <w:rPr>
                <w:rFonts w:eastAsia="宋体" w:cs="Times New Roman"/>
                <w:iCs/>
                <w:color w:val="000000" w:themeColor="text1"/>
                <w:kern w:val="0"/>
                <w:sz w:val="21"/>
                <w:szCs w:val="21"/>
                <w:lang w:val="zh-CN"/>
              </w:rPr>
            </w:pPr>
            <w:r w:rsidRPr="00CB7175">
              <w:rPr>
                <w:rFonts w:eastAsia="宋体" w:cs="Times New Roman" w:hint="eastAsia"/>
                <w:iCs/>
                <w:color w:val="000000" w:themeColor="text1"/>
                <w:kern w:val="0"/>
                <w:sz w:val="21"/>
                <w:szCs w:val="21"/>
                <w:lang w:val="zh-CN"/>
              </w:rPr>
              <w:t>新建工程普通非金属材质风管</w:t>
            </w:r>
          </w:p>
        </w:tc>
        <w:tc>
          <w:tcPr>
            <w:tcW w:w="1004" w:type="pct"/>
            <w:vAlign w:val="center"/>
          </w:tcPr>
          <w:p w14:paraId="2FA67645" w14:textId="77777777" w:rsidR="008B381F" w:rsidRPr="00CB7175" w:rsidRDefault="008B381F" w:rsidP="000015B3">
            <w:pPr>
              <w:spacing w:line="240" w:lineRule="auto"/>
              <w:jc w:val="center"/>
              <w:rPr>
                <w:rFonts w:eastAsia="宋体" w:cs="Times New Roman"/>
                <w:iCs/>
                <w:color w:val="000000" w:themeColor="text1"/>
                <w:kern w:val="0"/>
                <w:sz w:val="21"/>
                <w:szCs w:val="21"/>
                <w:lang w:val="zh-CN"/>
              </w:rPr>
            </w:pPr>
            <w:r w:rsidRPr="00CB7175">
              <w:rPr>
                <w:rFonts w:eastAsia="宋体" w:cs="Times New Roman" w:hint="eastAsia"/>
                <w:iCs/>
                <w:color w:val="000000" w:themeColor="text1"/>
                <w:kern w:val="0"/>
                <w:sz w:val="21"/>
                <w:szCs w:val="21"/>
                <w:lang w:val="zh-CN"/>
              </w:rPr>
              <w:t>4</w:t>
            </w:r>
            <w:r w:rsidRPr="00CB7175">
              <w:rPr>
                <w:rFonts w:eastAsia="宋体" w:cs="Times New Roman"/>
                <w:iCs/>
                <w:color w:val="000000" w:themeColor="text1"/>
                <w:kern w:val="0"/>
                <w:sz w:val="21"/>
                <w:szCs w:val="21"/>
                <w:lang w:val="zh-CN"/>
              </w:rPr>
              <w:t>.5</w:t>
            </w:r>
          </w:p>
        </w:tc>
        <w:tc>
          <w:tcPr>
            <w:tcW w:w="1077" w:type="pct"/>
            <w:tcBorders>
              <w:right w:val="single" w:sz="12" w:space="0" w:color="auto"/>
            </w:tcBorders>
            <w:vAlign w:val="center"/>
          </w:tcPr>
          <w:p w14:paraId="201406D1" w14:textId="77777777" w:rsidR="008B381F" w:rsidRPr="00CB7175" w:rsidRDefault="008B381F" w:rsidP="000015B3">
            <w:pPr>
              <w:spacing w:line="240" w:lineRule="auto"/>
              <w:jc w:val="center"/>
              <w:rPr>
                <w:rFonts w:eastAsia="宋体" w:cs="Times New Roman"/>
                <w:iCs/>
                <w:color w:val="000000" w:themeColor="text1"/>
                <w:kern w:val="0"/>
                <w:sz w:val="21"/>
                <w:szCs w:val="21"/>
                <w:lang w:val="zh-CN"/>
              </w:rPr>
            </w:pPr>
            <w:r w:rsidRPr="00CB7175">
              <w:rPr>
                <w:rFonts w:eastAsia="宋体" w:cs="Times New Roman" w:hint="eastAsia"/>
                <w:iCs/>
                <w:color w:val="000000" w:themeColor="text1"/>
                <w:kern w:val="0"/>
                <w:sz w:val="21"/>
                <w:szCs w:val="21"/>
                <w:lang w:val="zh-CN"/>
              </w:rPr>
              <w:t>9</w:t>
            </w:r>
            <w:r w:rsidRPr="00CB7175">
              <w:rPr>
                <w:rFonts w:eastAsia="宋体" w:cs="Times New Roman"/>
                <w:iCs/>
                <w:color w:val="000000" w:themeColor="text1"/>
                <w:kern w:val="0"/>
                <w:sz w:val="21"/>
                <w:szCs w:val="21"/>
                <w:lang w:val="zh-CN"/>
              </w:rPr>
              <w:t>.0</w:t>
            </w:r>
          </w:p>
        </w:tc>
      </w:tr>
      <w:tr w:rsidR="008B381F" w:rsidRPr="00CB7175" w14:paraId="4BABEC38" w14:textId="77777777" w:rsidTr="00A44E4C">
        <w:tc>
          <w:tcPr>
            <w:tcW w:w="995" w:type="pct"/>
            <w:vMerge w:val="restart"/>
            <w:tcBorders>
              <w:left w:val="single" w:sz="12" w:space="0" w:color="auto"/>
            </w:tcBorders>
            <w:vAlign w:val="center"/>
          </w:tcPr>
          <w:p w14:paraId="75F8DCD6" w14:textId="77777777" w:rsidR="008B381F" w:rsidRPr="00CB7175" w:rsidRDefault="008B381F" w:rsidP="000015B3">
            <w:pPr>
              <w:spacing w:line="240" w:lineRule="auto"/>
              <w:jc w:val="center"/>
              <w:rPr>
                <w:rFonts w:eastAsia="宋体" w:cs="Times New Roman"/>
                <w:iCs/>
                <w:color w:val="000000" w:themeColor="text1"/>
                <w:kern w:val="0"/>
                <w:sz w:val="21"/>
                <w:szCs w:val="21"/>
                <w:lang w:val="zh-CN"/>
              </w:rPr>
            </w:pPr>
            <w:r w:rsidRPr="00CB7175">
              <w:rPr>
                <w:rFonts w:eastAsia="宋体" w:cs="Times New Roman" w:hint="eastAsia"/>
                <w:iCs/>
                <w:color w:val="000000" w:themeColor="text1"/>
                <w:kern w:val="0"/>
                <w:sz w:val="21"/>
                <w:szCs w:val="21"/>
                <w:lang w:val="zh-CN"/>
              </w:rPr>
              <w:t>电线套管及电缆梯架、电缆托盘和电缆槽盒</w:t>
            </w:r>
          </w:p>
        </w:tc>
        <w:tc>
          <w:tcPr>
            <w:tcW w:w="1924" w:type="pct"/>
            <w:vAlign w:val="center"/>
          </w:tcPr>
          <w:p w14:paraId="673CF03B" w14:textId="77777777" w:rsidR="008B381F" w:rsidRPr="00CB7175" w:rsidRDefault="008B381F" w:rsidP="00A44E4C">
            <w:pPr>
              <w:spacing w:line="240" w:lineRule="auto"/>
              <w:rPr>
                <w:rFonts w:eastAsia="宋体" w:cs="Times New Roman"/>
                <w:iCs/>
                <w:color w:val="000000" w:themeColor="text1"/>
                <w:kern w:val="0"/>
                <w:sz w:val="21"/>
                <w:szCs w:val="21"/>
                <w:lang w:val="zh-CN"/>
              </w:rPr>
            </w:pPr>
            <w:r w:rsidRPr="00CB7175">
              <w:rPr>
                <w:rFonts w:eastAsia="宋体" w:cs="Times New Roman" w:hint="eastAsia"/>
                <w:iCs/>
                <w:color w:val="000000" w:themeColor="text1"/>
                <w:kern w:val="0"/>
                <w:sz w:val="21"/>
                <w:szCs w:val="21"/>
                <w:lang w:val="zh-CN"/>
              </w:rPr>
              <w:t>新建工程刚性材质电线套管及电缆梯架、电缆托盘和电缆槽盒</w:t>
            </w:r>
          </w:p>
        </w:tc>
        <w:tc>
          <w:tcPr>
            <w:tcW w:w="1004" w:type="pct"/>
            <w:vAlign w:val="center"/>
          </w:tcPr>
          <w:p w14:paraId="27D8F641" w14:textId="77777777" w:rsidR="008B381F" w:rsidRPr="00CB7175" w:rsidRDefault="008B381F" w:rsidP="000015B3">
            <w:pPr>
              <w:spacing w:line="240" w:lineRule="auto"/>
              <w:jc w:val="center"/>
              <w:rPr>
                <w:rFonts w:eastAsia="宋体" w:cs="Times New Roman"/>
                <w:iCs/>
                <w:color w:val="000000" w:themeColor="text1"/>
                <w:kern w:val="0"/>
                <w:sz w:val="21"/>
                <w:szCs w:val="21"/>
                <w:lang w:val="zh-CN"/>
              </w:rPr>
            </w:pPr>
            <w:r w:rsidRPr="00CB7175">
              <w:rPr>
                <w:rFonts w:eastAsia="宋体" w:cs="Times New Roman" w:hint="eastAsia"/>
                <w:iCs/>
                <w:color w:val="000000" w:themeColor="text1"/>
                <w:kern w:val="0"/>
                <w:sz w:val="21"/>
                <w:szCs w:val="21"/>
                <w:lang w:val="zh-CN"/>
              </w:rPr>
              <w:t>1</w:t>
            </w:r>
            <w:r w:rsidRPr="00CB7175">
              <w:rPr>
                <w:rFonts w:eastAsia="宋体" w:cs="Times New Roman"/>
                <w:iCs/>
                <w:color w:val="000000" w:themeColor="text1"/>
                <w:kern w:val="0"/>
                <w:sz w:val="21"/>
                <w:szCs w:val="21"/>
                <w:lang w:val="zh-CN"/>
              </w:rPr>
              <w:t>2.0</w:t>
            </w:r>
          </w:p>
        </w:tc>
        <w:tc>
          <w:tcPr>
            <w:tcW w:w="1077" w:type="pct"/>
            <w:tcBorders>
              <w:right w:val="single" w:sz="12" w:space="0" w:color="auto"/>
            </w:tcBorders>
            <w:vAlign w:val="center"/>
          </w:tcPr>
          <w:p w14:paraId="496BE7E4" w14:textId="77777777" w:rsidR="008B381F" w:rsidRPr="00CB7175" w:rsidRDefault="008B381F" w:rsidP="000015B3">
            <w:pPr>
              <w:spacing w:line="240" w:lineRule="auto"/>
              <w:jc w:val="center"/>
              <w:rPr>
                <w:rFonts w:eastAsia="宋体" w:cs="Times New Roman"/>
                <w:iCs/>
                <w:color w:val="000000" w:themeColor="text1"/>
                <w:kern w:val="0"/>
                <w:sz w:val="21"/>
                <w:szCs w:val="21"/>
                <w:lang w:val="zh-CN"/>
              </w:rPr>
            </w:pPr>
            <w:r w:rsidRPr="00CB7175">
              <w:rPr>
                <w:rFonts w:eastAsia="宋体" w:cs="Times New Roman" w:hint="eastAsia"/>
                <w:iCs/>
                <w:color w:val="000000" w:themeColor="text1"/>
                <w:kern w:val="0"/>
                <w:sz w:val="21"/>
                <w:szCs w:val="21"/>
                <w:lang w:val="zh-CN"/>
              </w:rPr>
              <w:t>2</w:t>
            </w:r>
            <w:r w:rsidRPr="00CB7175">
              <w:rPr>
                <w:rFonts w:eastAsia="宋体" w:cs="Times New Roman"/>
                <w:iCs/>
                <w:color w:val="000000" w:themeColor="text1"/>
                <w:kern w:val="0"/>
                <w:sz w:val="21"/>
                <w:szCs w:val="21"/>
                <w:lang w:val="zh-CN"/>
              </w:rPr>
              <w:t>4.0</w:t>
            </w:r>
          </w:p>
        </w:tc>
      </w:tr>
      <w:tr w:rsidR="008B381F" w:rsidRPr="00CB7175" w14:paraId="7E64649D" w14:textId="77777777" w:rsidTr="00A44E4C">
        <w:tc>
          <w:tcPr>
            <w:tcW w:w="995" w:type="pct"/>
            <w:vMerge/>
            <w:tcBorders>
              <w:left w:val="single" w:sz="12" w:space="0" w:color="auto"/>
              <w:bottom w:val="single" w:sz="12" w:space="0" w:color="auto"/>
            </w:tcBorders>
            <w:vAlign w:val="center"/>
          </w:tcPr>
          <w:p w14:paraId="1D920ABF" w14:textId="77777777" w:rsidR="008B381F" w:rsidRPr="00CB7175" w:rsidRDefault="008B381F" w:rsidP="000015B3">
            <w:pPr>
              <w:spacing w:line="240" w:lineRule="auto"/>
              <w:jc w:val="center"/>
              <w:rPr>
                <w:rFonts w:eastAsia="宋体" w:cs="Times New Roman"/>
                <w:iCs/>
                <w:color w:val="000000" w:themeColor="text1"/>
                <w:kern w:val="0"/>
                <w:sz w:val="21"/>
                <w:szCs w:val="21"/>
                <w:lang w:val="zh-CN"/>
              </w:rPr>
            </w:pPr>
          </w:p>
        </w:tc>
        <w:tc>
          <w:tcPr>
            <w:tcW w:w="1924" w:type="pct"/>
            <w:tcBorders>
              <w:bottom w:val="single" w:sz="12" w:space="0" w:color="auto"/>
            </w:tcBorders>
            <w:vAlign w:val="center"/>
          </w:tcPr>
          <w:p w14:paraId="06B2F22B" w14:textId="77777777" w:rsidR="008B381F" w:rsidRPr="00CB7175" w:rsidRDefault="008B381F" w:rsidP="00A44E4C">
            <w:pPr>
              <w:spacing w:line="240" w:lineRule="auto"/>
              <w:rPr>
                <w:rFonts w:eastAsia="宋体" w:cs="Times New Roman"/>
                <w:iCs/>
                <w:color w:val="000000" w:themeColor="text1"/>
                <w:kern w:val="0"/>
                <w:sz w:val="21"/>
                <w:szCs w:val="21"/>
                <w:lang w:val="zh-CN"/>
              </w:rPr>
            </w:pPr>
            <w:r w:rsidRPr="00CB7175">
              <w:rPr>
                <w:rFonts w:eastAsia="宋体" w:cs="Times New Roman" w:hint="eastAsia"/>
                <w:iCs/>
                <w:color w:val="000000" w:themeColor="text1"/>
                <w:kern w:val="0"/>
                <w:sz w:val="21"/>
                <w:szCs w:val="21"/>
                <w:lang w:val="zh-CN"/>
              </w:rPr>
              <w:t>新建工程非金属材质电线套管及电缆梯架、电缆托盘和电缆槽盒</w:t>
            </w:r>
          </w:p>
        </w:tc>
        <w:tc>
          <w:tcPr>
            <w:tcW w:w="1004" w:type="pct"/>
            <w:tcBorders>
              <w:bottom w:val="single" w:sz="12" w:space="0" w:color="auto"/>
            </w:tcBorders>
            <w:vAlign w:val="center"/>
          </w:tcPr>
          <w:p w14:paraId="1A01189E" w14:textId="77777777" w:rsidR="008B381F" w:rsidRPr="00CB7175" w:rsidRDefault="008B381F" w:rsidP="000015B3">
            <w:pPr>
              <w:spacing w:line="240" w:lineRule="auto"/>
              <w:jc w:val="center"/>
              <w:rPr>
                <w:rFonts w:eastAsia="宋体" w:cs="Times New Roman"/>
                <w:iCs/>
                <w:color w:val="000000" w:themeColor="text1"/>
                <w:kern w:val="0"/>
                <w:sz w:val="21"/>
                <w:szCs w:val="21"/>
                <w:lang w:val="zh-CN"/>
              </w:rPr>
            </w:pPr>
            <w:r w:rsidRPr="00CB7175">
              <w:rPr>
                <w:rFonts w:eastAsia="宋体" w:cs="Times New Roman" w:hint="eastAsia"/>
                <w:iCs/>
                <w:color w:val="000000" w:themeColor="text1"/>
                <w:kern w:val="0"/>
                <w:sz w:val="21"/>
                <w:szCs w:val="21"/>
                <w:lang w:val="zh-CN"/>
              </w:rPr>
              <w:t>6</w:t>
            </w:r>
            <w:r w:rsidRPr="00CB7175">
              <w:rPr>
                <w:rFonts w:eastAsia="宋体" w:cs="Times New Roman"/>
                <w:iCs/>
                <w:color w:val="000000" w:themeColor="text1"/>
                <w:kern w:val="0"/>
                <w:sz w:val="21"/>
                <w:szCs w:val="21"/>
                <w:lang w:val="zh-CN"/>
              </w:rPr>
              <w:t>.0</w:t>
            </w:r>
          </w:p>
        </w:tc>
        <w:tc>
          <w:tcPr>
            <w:tcW w:w="1077" w:type="pct"/>
            <w:tcBorders>
              <w:bottom w:val="single" w:sz="12" w:space="0" w:color="auto"/>
              <w:right w:val="single" w:sz="12" w:space="0" w:color="auto"/>
            </w:tcBorders>
            <w:vAlign w:val="center"/>
          </w:tcPr>
          <w:p w14:paraId="371A1355" w14:textId="77777777" w:rsidR="008B381F" w:rsidRPr="00CB7175" w:rsidRDefault="008B381F" w:rsidP="000015B3">
            <w:pPr>
              <w:spacing w:line="240" w:lineRule="auto"/>
              <w:jc w:val="center"/>
              <w:rPr>
                <w:rFonts w:eastAsia="宋体" w:cs="Times New Roman"/>
                <w:iCs/>
                <w:color w:val="000000" w:themeColor="text1"/>
                <w:kern w:val="0"/>
                <w:sz w:val="21"/>
                <w:szCs w:val="21"/>
                <w:lang w:val="zh-CN"/>
              </w:rPr>
            </w:pPr>
            <w:r w:rsidRPr="00CB7175">
              <w:rPr>
                <w:rFonts w:eastAsia="宋体" w:cs="Times New Roman" w:hint="eastAsia"/>
                <w:iCs/>
                <w:color w:val="000000" w:themeColor="text1"/>
                <w:kern w:val="0"/>
                <w:sz w:val="21"/>
                <w:szCs w:val="21"/>
                <w:lang w:val="zh-CN"/>
              </w:rPr>
              <w:t>1</w:t>
            </w:r>
            <w:r w:rsidRPr="00CB7175">
              <w:rPr>
                <w:rFonts w:eastAsia="宋体" w:cs="Times New Roman"/>
                <w:iCs/>
                <w:color w:val="000000" w:themeColor="text1"/>
                <w:kern w:val="0"/>
                <w:sz w:val="21"/>
                <w:szCs w:val="21"/>
                <w:lang w:val="zh-CN"/>
              </w:rPr>
              <w:t>2.0</w:t>
            </w:r>
          </w:p>
        </w:tc>
      </w:tr>
    </w:tbl>
    <w:p w14:paraId="6C74D8D6" w14:textId="77777777" w:rsidR="008B381F" w:rsidRDefault="008B381F" w:rsidP="008B381F">
      <w:pPr>
        <w:ind w:firstLineChars="200" w:firstLine="360"/>
        <w:rPr>
          <w:rFonts w:asciiTheme="minorEastAsia" w:hAnsiTheme="minorEastAsia" w:cs="Times New Roman"/>
          <w:iCs/>
          <w:color w:val="000000" w:themeColor="text1"/>
          <w:kern w:val="0"/>
          <w:sz w:val="18"/>
          <w:szCs w:val="18"/>
          <w:lang w:val="zh-CN"/>
        </w:rPr>
      </w:pPr>
      <w:r w:rsidRPr="00E7692A">
        <w:rPr>
          <w:rFonts w:asciiTheme="minorEastAsia" w:hAnsiTheme="minorEastAsia" w:cs="Times New Roman" w:hint="eastAsia"/>
          <w:iCs/>
          <w:color w:val="000000" w:themeColor="text1"/>
          <w:kern w:val="0"/>
          <w:sz w:val="18"/>
          <w:szCs w:val="18"/>
          <w:lang w:val="zh-CN"/>
        </w:rPr>
        <w:t>注：改建工程最大抗震加固间距为上表中数值的</w:t>
      </w:r>
      <w:r w:rsidRPr="00CB7175">
        <w:rPr>
          <w:rFonts w:cs="Times New Roman"/>
          <w:iCs/>
          <w:color w:val="000000" w:themeColor="text1"/>
          <w:kern w:val="0"/>
          <w:sz w:val="18"/>
          <w:szCs w:val="18"/>
          <w:lang w:val="zh-CN"/>
        </w:rPr>
        <w:t>1/2</w:t>
      </w:r>
      <w:r w:rsidRPr="00E7692A">
        <w:rPr>
          <w:rFonts w:asciiTheme="minorEastAsia" w:hAnsiTheme="minorEastAsia" w:cs="Times New Roman"/>
          <w:iCs/>
          <w:color w:val="000000" w:themeColor="text1"/>
          <w:kern w:val="0"/>
          <w:sz w:val="18"/>
          <w:szCs w:val="18"/>
          <w:lang w:val="zh-CN"/>
        </w:rPr>
        <w:t>。</w:t>
      </w:r>
    </w:p>
    <w:p w14:paraId="59AF890B" w14:textId="2AB61E64" w:rsidR="008B381F" w:rsidRDefault="008B381F" w:rsidP="008B381F">
      <w:pPr>
        <w:rPr>
          <w:szCs w:val="21"/>
        </w:rPr>
      </w:pPr>
      <w:r>
        <w:rPr>
          <w:rFonts w:cs="Times New Roman"/>
          <w:b/>
        </w:rPr>
        <w:t>6</w:t>
      </w:r>
      <w:r w:rsidRPr="00E476D5">
        <w:rPr>
          <w:rFonts w:cs="Times New Roman"/>
          <w:b/>
        </w:rPr>
        <w:t>.</w:t>
      </w:r>
      <w:r>
        <w:rPr>
          <w:rFonts w:cs="Times New Roman"/>
          <w:b/>
        </w:rPr>
        <w:t>3.</w:t>
      </w:r>
      <w:r w:rsidR="00540CA9">
        <w:rPr>
          <w:rFonts w:cs="Times New Roman"/>
          <w:b/>
        </w:rPr>
        <w:t>10</w:t>
      </w:r>
      <w:r>
        <w:rPr>
          <w:rFonts w:cs="Times New Roman"/>
          <w:b/>
        </w:rPr>
        <w:t xml:space="preserve">  </w:t>
      </w:r>
      <w:r>
        <w:rPr>
          <w:rFonts w:hint="eastAsia"/>
          <w:szCs w:val="21"/>
        </w:rPr>
        <w:t>每段水平直管道应在两端设置侧向抗震支吊架。当两个侧向抗震支吊架间距大于本规程表</w:t>
      </w:r>
      <w:r>
        <w:rPr>
          <w:szCs w:val="21"/>
        </w:rPr>
        <w:t>6.3.</w:t>
      </w:r>
      <w:r w:rsidR="00540CA9">
        <w:rPr>
          <w:szCs w:val="21"/>
        </w:rPr>
        <w:t>9</w:t>
      </w:r>
      <w:r>
        <w:rPr>
          <w:rFonts w:hint="eastAsia"/>
          <w:szCs w:val="21"/>
        </w:rPr>
        <w:t>中规定的最大设计间距时，应在中间增设侧向抗震支吊架。</w:t>
      </w:r>
    </w:p>
    <w:p w14:paraId="3E295C37" w14:textId="34DA5DE9" w:rsidR="008B381F" w:rsidRPr="00F91BEA" w:rsidRDefault="008B381F" w:rsidP="008B381F">
      <w:pPr>
        <w:rPr>
          <w:rFonts w:cs="Times New Roman"/>
          <w:b/>
        </w:rPr>
      </w:pPr>
      <w:r>
        <w:rPr>
          <w:rFonts w:cs="Times New Roman"/>
          <w:b/>
        </w:rPr>
        <w:t>6</w:t>
      </w:r>
      <w:r w:rsidRPr="00E476D5">
        <w:rPr>
          <w:rFonts w:cs="Times New Roman"/>
          <w:b/>
        </w:rPr>
        <w:t>.</w:t>
      </w:r>
      <w:r>
        <w:rPr>
          <w:rFonts w:cs="Times New Roman"/>
          <w:b/>
        </w:rPr>
        <w:t>3</w:t>
      </w:r>
      <w:r w:rsidRPr="00F91BEA">
        <w:rPr>
          <w:b/>
          <w:szCs w:val="21"/>
        </w:rPr>
        <w:t>.</w:t>
      </w:r>
      <w:r>
        <w:rPr>
          <w:b/>
          <w:szCs w:val="21"/>
        </w:rPr>
        <w:t>1</w:t>
      </w:r>
      <w:r w:rsidR="00540CA9">
        <w:rPr>
          <w:b/>
          <w:szCs w:val="21"/>
        </w:rPr>
        <w:t>1</w:t>
      </w:r>
      <w:r w:rsidRPr="00F91BEA">
        <w:rPr>
          <w:b/>
          <w:szCs w:val="21"/>
        </w:rPr>
        <w:t xml:space="preserve">  </w:t>
      </w:r>
      <w:r w:rsidRPr="00F91BEA">
        <w:rPr>
          <w:rFonts w:eastAsia="宋体" w:hint="eastAsia"/>
          <w:szCs w:val="21"/>
        </w:rPr>
        <w:t>每段</w:t>
      </w:r>
      <w:r w:rsidRPr="00F91BEA">
        <w:rPr>
          <w:rFonts w:eastAsia="宋体" w:hint="eastAsia"/>
        </w:rPr>
        <w:t>水平直管道应至少设置一个纵向</w:t>
      </w:r>
      <w:r w:rsidRPr="00F91BEA">
        <w:rPr>
          <w:rFonts w:eastAsia="宋体" w:hint="eastAsia"/>
          <w:szCs w:val="21"/>
        </w:rPr>
        <w:t>抗震支吊架</w:t>
      </w:r>
      <w:r w:rsidRPr="00F91BEA">
        <w:rPr>
          <w:rFonts w:eastAsia="宋体" w:hint="eastAsia"/>
        </w:rPr>
        <w:t>，当两个纵向</w:t>
      </w:r>
      <w:r w:rsidRPr="00F91BEA">
        <w:rPr>
          <w:rFonts w:eastAsia="宋体" w:hint="eastAsia"/>
          <w:szCs w:val="21"/>
        </w:rPr>
        <w:t>抗震节点</w:t>
      </w:r>
      <w:r w:rsidRPr="00F91BEA">
        <w:rPr>
          <w:rFonts w:eastAsia="宋体" w:hint="eastAsia"/>
        </w:rPr>
        <w:t>距离</w:t>
      </w:r>
      <w:r w:rsidRPr="00F91BEA">
        <w:rPr>
          <w:rFonts w:eastAsia="宋体" w:hint="eastAsia"/>
          <w:szCs w:val="21"/>
        </w:rPr>
        <w:t>大于本规程表</w:t>
      </w:r>
      <w:r>
        <w:rPr>
          <w:rFonts w:eastAsia="宋体"/>
          <w:szCs w:val="21"/>
        </w:rPr>
        <w:t>6.3.</w:t>
      </w:r>
      <w:r w:rsidR="00540CA9">
        <w:rPr>
          <w:rFonts w:eastAsia="宋体"/>
          <w:szCs w:val="21"/>
        </w:rPr>
        <w:t>9</w:t>
      </w:r>
      <w:r w:rsidRPr="00F91BEA">
        <w:rPr>
          <w:rFonts w:eastAsia="宋体" w:hint="eastAsia"/>
          <w:szCs w:val="21"/>
        </w:rPr>
        <w:t>中规定的最大设计间</w:t>
      </w:r>
      <w:r>
        <w:rPr>
          <w:rFonts w:hint="eastAsia"/>
          <w:szCs w:val="21"/>
        </w:rPr>
        <w:t>距</w:t>
      </w:r>
      <w:r>
        <w:rPr>
          <w:rFonts w:hint="eastAsia"/>
        </w:rPr>
        <w:t>时，应</w:t>
      </w:r>
      <w:r w:rsidR="00CF21AE">
        <w:rPr>
          <w:rFonts w:hint="eastAsia"/>
        </w:rPr>
        <w:t>在中间</w:t>
      </w:r>
      <w:r>
        <w:rPr>
          <w:rFonts w:hint="eastAsia"/>
        </w:rPr>
        <w:t>增设纵向抗震支吊架。</w:t>
      </w:r>
    </w:p>
    <w:p w14:paraId="53C36F10" w14:textId="11926B6F" w:rsidR="008B381F" w:rsidRPr="00C549CA" w:rsidRDefault="008B381F" w:rsidP="008B381F">
      <w:pPr>
        <w:rPr>
          <w:rFonts w:eastAsia="宋体"/>
          <w:color w:val="000000" w:themeColor="text1"/>
          <w:szCs w:val="21"/>
        </w:rPr>
      </w:pPr>
      <w:r>
        <w:rPr>
          <w:rFonts w:cs="Times New Roman"/>
          <w:b/>
        </w:rPr>
        <w:t>6</w:t>
      </w:r>
      <w:r w:rsidRPr="00E476D5">
        <w:rPr>
          <w:rFonts w:cs="Times New Roman"/>
          <w:b/>
        </w:rPr>
        <w:t>.</w:t>
      </w:r>
      <w:r>
        <w:rPr>
          <w:rFonts w:cs="Times New Roman"/>
          <w:b/>
        </w:rPr>
        <w:t>3</w:t>
      </w:r>
      <w:r w:rsidRPr="00B80E67">
        <w:rPr>
          <w:rFonts w:eastAsia="宋体"/>
          <w:b/>
          <w:color w:val="000000" w:themeColor="text1"/>
          <w:szCs w:val="21"/>
        </w:rPr>
        <w:t>.</w:t>
      </w:r>
      <w:r>
        <w:rPr>
          <w:rFonts w:eastAsia="宋体"/>
          <w:b/>
          <w:color w:val="000000" w:themeColor="text1"/>
          <w:szCs w:val="21"/>
        </w:rPr>
        <w:t>1</w:t>
      </w:r>
      <w:r w:rsidR="00540CA9">
        <w:rPr>
          <w:rFonts w:eastAsia="宋体"/>
          <w:b/>
          <w:color w:val="000000" w:themeColor="text1"/>
          <w:szCs w:val="21"/>
        </w:rPr>
        <w:t>2</w:t>
      </w:r>
      <w:r>
        <w:rPr>
          <w:rFonts w:eastAsia="宋体"/>
          <w:color w:val="000000" w:themeColor="text1"/>
          <w:szCs w:val="21"/>
        </w:rPr>
        <w:t xml:space="preserve">  </w:t>
      </w:r>
      <w:r>
        <w:rPr>
          <w:rFonts w:eastAsia="宋体" w:hint="eastAsia"/>
          <w:color w:val="000000" w:themeColor="text1"/>
          <w:szCs w:val="21"/>
        </w:rPr>
        <w:t>当水平管道通过垂直管道与地面设备连接时，管道与设备之间应采用柔性连接，水平管道距垂直管道</w:t>
      </w:r>
      <w:r>
        <w:rPr>
          <w:rFonts w:eastAsia="宋体" w:hint="eastAsia"/>
          <w:color w:val="000000" w:themeColor="text1"/>
          <w:szCs w:val="21"/>
        </w:rPr>
        <w:t>0</w:t>
      </w:r>
      <w:r>
        <w:rPr>
          <w:rFonts w:eastAsia="宋体"/>
          <w:color w:val="000000" w:themeColor="text1"/>
          <w:szCs w:val="21"/>
        </w:rPr>
        <w:t>.6m</w:t>
      </w:r>
      <w:r>
        <w:rPr>
          <w:rFonts w:eastAsia="宋体" w:hint="eastAsia"/>
          <w:color w:val="000000" w:themeColor="text1"/>
          <w:szCs w:val="21"/>
        </w:rPr>
        <w:t>范围内应设置侧向抗震支吊架。当垂直管道底部与地面距离大于</w:t>
      </w:r>
      <w:r>
        <w:rPr>
          <w:rFonts w:eastAsia="宋体"/>
          <w:color w:val="000000" w:themeColor="text1"/>
          <w:szCs w:val="21"/>
        </w:rPr>
        <w:t>0.15m</w:t>
      </w:r>
      <w:r>
        <w:rPr>
          <w:rFonts w:eastAsia="宋体" w:hint="eastAsia"/>
          <w:color w:val="000000" w:themeColor="text1"/>
          <w:szCs w:val="21"/>
        </w:rPr>
        <w:t>时应在地面设置抗震支吊架。</w:t>
      </w:r>
    </w:p>
    <w:p w14:paraId="0B88A4CA" w14:textId="72B702C5" w:rsidR="008B381F" w:rsidRDefault="008B381F" w:rsidP="008B381F">
      <w:pPr>
        <w:rPr>
          <w:rFonts w:eastAsia="宋体"/>
          <w:color w:val="000000" w:themeColor="text1"/>
          <w:szCs w:val="21"/>
        </w:rPr>
      </w:pPr>
      <w:r>
        <w:rPr>
          <w:rFonts w:cs="Times New Roman"/>
          <w:b/>
        </w:rPr>
        <w:t>6</w:t>
      </w:r>
      <w:r w:rsidRPr="00E476D5">
        <w:rPr>
          <w:rFonts w:cs="Times New Roman"/>
          <w:b/>
        </w:rPr>
        <w:t>.</w:t>
      </w:r>
      <w:r>
        <w:rPr>
          <w:rFonts w:cs="Times New Roman"/>
          <w:b/>
        </w:rPr>
        <w:t>3</w:t>
      </w:r>
      <w:r w:rsidRPr="00F34D7A">
        <w:rPr>
          <w:rFonts w:eastAsia="宋体"/>
          <w:b/>
          <w:color w:val="000000" w:themeColor="text1"/>
          <w:szCs w:val="21"/>
        </w:rPr>
        <w:t>.</w:t>
      </w:r>
      <w:r>
        <w:rPr>
          <w:rFonts w:eastAsia="宋体"/>
          <w:b/>
          <w:color w:val="000000" w:themeColor="text1"/>
          <w:szCs w:val="21"/>
        </w:rPr>
        <w:t>1</w:t>
      </w:r>
      <w:r w:rsidR="00540CA9">
        <w:rPr>
          <w:rFonts w:eastAsia="宋体"/>
          <w:b/>
          <w:color w:val="000000" w:themeColor="text1"/>
          <w:szCs w:val="21"/>
        </w:rPr>
        <w:t>3</w:t>
      </w:r>
      <w:r>
        <w:rPr>
          <w:rFonts w:eastAsia="宋体"/>
          <w:color w:val="000000" w:themeColor="text1"/>
          <w:szCs w:val="21"/>
        </w:rPr>
        <w:t xml:space="preserve">  </w:t>
      </w:r>
      <w:r>
        <w:rPr>
          <w:rFonts w:eastAsia="宋体" w:hint="eastAsia"/>
          <w:color w:val="000000" w:themeColor="text1"/>
          <w:szCs w:val="21"/>
        </w:rPr>
        <w:t>单管（杆）抗震支吊架的设置应符合下列规定：</w:t>
      </w:r>
    </w:p>
    <w:p w14:paraId="1426830C" w14:textId="77777777" w:rsidR="008B381F" w:rsidRDefault="008B381F" w:rsidP="008B381F">
      <w:pPr>
        <w:ind w:firstLineChars="200" w:firstLine="482"/>
        <w:rPr>
          <w:rFonts w:eastAsia="宋体"/>
          <w:color w:val="000000" w:themeColor="text1"/>
          <w:szCs w:val="21"/>
        </w:rPr>
      </w:pPr>
      <w:r w:rsidRPr="00F34D7A">
        <w:rPr>
          <w:rFonts w:eastAsia="宋体"/>
          <w:b/>
          <w:color w:val="000000" w:themeColor="text1"/>
          <w:szCs w:val="21"/>
        </w:rPr>
        <w:t>1</w:t>
      </w:r>
      <w:r>
        <w:rPr>
          <w:rFonts w:eastAsia="宋体"/>
          <w:color w:val="000000" w:themeColor="text1"/>
          <w:szCs w:val="21"/>
        </w:rPr>
        <w:t xml:space="preserve">  </w:t>
      </w:r>
      <w:r>
        <w:rPr>
          <w:rFonts w:eastAsia="宋体" w:hint="eastAsia"/>
          <w:color w:val="000000" w:themeColor="text1"/>
          <w:szCs w:val="21"/>
        </w:rPr>
        <w:t>连接立管的水平管道应在靠近立管</w:t>
      </w:r>
      <w:r>
        <w:rPr>
          <w:rFonts w:eastAsia="宋体" w:hint="eastAsia"/>
          <w:color w:val="000000" w:themeColor="text1"/>
          <w:szCs w:val="21"/>
        </w:rPr>
        <w:t>0</w:t>
      </w:r>
      <w:r>
        <w:rPr>
          <w:rFonts w:eastAsia="宋体"/>
          <w:color w:val="000000" w:themeColor="text1"/>
          <w:szCs w:val="21"/>
        </w:rPr>
        <w:t>.6m</w:t>
      </w:r>
      <w:r>
        <w:rPr>
          <w:rFonts w:eastAsia="宋体" w:hint="eastAsia"/>
          <w:color w:val="000000" w:themeColor="text1"/>
          <w:szCs w:val="21"/>
        </w:rPr>
        <w:t>范围内设置第一个抗震支吊架；</w:t>
      </w:r>
    </w:p>
    <w:p w14:paraId="247E168A" w14:textId="77777777" w:rsidR="008B381F" w:rsidRDefault="008B381F" w:rsidP="008B381F">
      <w:pPr>
        <w:ind w:firstLineChars="200" w:firstLine="482"/>
        <w:rPr>
          <w:rFonts w:eastAsia="宋体"/>
          <w:color w:val="000000" w:themeColor="text1"/>
          <w:szCs w:val="21"/>
        </w:rPr>
      </w:pPr>
      <w:r w:rsidRPr="00F34D7A">
        <w:rPr>
          <w:rFonts w:eastAsia="宋体"/>
          <w:b/>
          <w:color w:val="000000" w:themeColor="text1"/>
          <w:szCs w:val="21"/>
        </w:rPr>
        <w:t xml:space="preserve">2 </w:t>
      </w:r>
      <w:r>
        <w:rPr>
          <w:rFonts w:eastAsia="宋体"/>
          <w:color w:val="000000" w:themeColor="text1"/>
          <w:szCs w:val="21"/>
        </w:rPr>
        <w:t xml:space="preserve"> </w:t>
      </w:r>
      <w:r>
        <w:rPr>
          <w:rFonts w:eastAsia="宋体" w:hint="eastAsia"/>
          <w:color w:val="000000" w:themeColor="text1"/>
          <w:szCs w:val="21"/>
        </w:rPr>
        <w:t>当立管长度超过</w:t>
      </w:r>
      <w:r>
        <w:rPr>
          <w:rFonts w:eastAsia="宋体" w:hint="eastAsia"/>
          <w:color w:val="000000" w:themeColor="text1"/>
          <w:szCs w:val="21"/>
        </w:rPr>
        <w:t>1</w:t>
      </w:r>
      <w:r>
        <w:rPr>
          <w:rFonts w:eastAsia="宋体"/>
          <w:color w:val="000000" w:themeColor="text1"/>
          <w:szCs w:val="21"/>
        </w:rPr>
        <w:t>.8m</w:t>
      </w:r>
      <w:r>
        <w:rPr>
          <w:rFonts w:eastAsia="宋体" w:hint="eastAsia"/>
          <w:color w:val="000000" w:themeColor="text1"/>
          <w:szCs w:val="21"/>
        </w:rPr>
        <w:t>时，应在其顶部及底部的水平管道上设置双相抗震支吊架。当长度大于</w:t>
      </w:r>
      <w:r>
        <w:rPr>
          <w:rFonts w:eastAsia="宋体" w:hint="eastAsia"/>
          <w:color w:val="000000" w:themeColor="text1"/>
          <w:szCs w:val="21"/>
        </w:rPr>
        <w:t>7</w:t>
      </w:r>
      <w:r>
        <w:rPr>
          <w:rFonts w:eastAsia="宋体"/>
          <w:color w:val="000000" w:themeColor="text1"/>
          <w:szCs w:val="21"/>
        </w:rPr>
        <w:t>.6m</w:t>
      </w:r>
      <w:r>
        <w:rPr>
          <w:rFonts w:eastAsia="宋体" w:hint="eastAsia"/>
          <w:color w:val="000000" w:themeColor="text1"/>
          <w:szCs w:val="21"/>
        </w:rPr>
        <w:t>时，应在中间加设抗震支吊架；</w:t>
      </w:r>
    </w:p>
    <w:p w14:paraId="143361EF" w14:textId="77777777" w:rsidR="008B381F" w:rsidRDefault="008B381F" w:rsidP="008B381F">
      <w:pPr>
        <w:ind w:firstLineChars="200" w:firstLine="482"/>
        <w:rPr>
          <w:rFonts w:eastAsia="宋体"/>
          <w:color w:val="000000" w:themeColor="text1"/>
          <w:szCs w:val="21"/>
        </w:rPr>
      </w:pPr>
      <w:r w:rsidRPr="00F34D7A">
        <w:rPr>
          <w:rFonts w:eastAsia="宋体" w:hint="eastAsia"/>
          <w:b/>
          <w:color w:val="000000" w:themeColor="text1"/>
          <w:szCs w:val="21"/>
        </w:rPr>
        <w:t>3</w:t>
      </w:r>
      <w:r>
        <w:rPr>
          <w:rFonts w:eastAsia="宋体"/>
          <w:color w:val="000000" w:themeColor="text1"/>
          <w:szCs w:val="21"/>
        </w:rPr>
        <w:t xml:space="preserve">  </w:t>
      </w:r>
      <w:r>
        <w:rPr>
          <w:rFonts w:eastAsia="宋体" w:hint="eastAsia"/>
          <w:color w:val="000000" w:themeColor="text1"/>
          <w:szCs w:val="21"/>
        </w:rPr>
        <w:t>当管道中安装的附件自身质量超过</w:t>
      </w:r>
      <w:r>
        <w:rPr>
          <w:rFonts w:eastAsia="宋体" w:hint="eastAsia"/>
          <w:color w:val="000000" w:themeColor="text1"/>
          <w:szCs w:val="21"/>
        </w:rPr>
        <w:t>2</w:t>
      </w:r>
      <w:r>
        <w:rPr>
          <w:rFonts w:eastAsia="宋体"/>
          <w:color w:val="000000" w:themeColor="text1"/>
          <w:szCs w:val="21"/>
        </w:rPr>
        <w:t>5kg</w:t>
      </w:r>
      <w:r>
        <w:rPr>
          <w:rFonts w:eastAsia="宋体" w:hint="eastAsia"/>
          <w:color w:val="000000" w:themeColor="text1"/>
          <w:szCs w:val="21"/>
        </w:rPr>
        <w:t>时，应设置双向抗震支吊架；</w:t>
      </w:r>
    </w:p>
    <w:p w14:paraId="1240D156" w14:textId="77777777" w:rsidR="008B381F" w:rsidRDefault="008B381F" w:rsidP="008B381F">
      <w:pPr>
        <w:ind w:firstLineChars="200" w:firstLine="482"/>
        <w:rPr>
          <w:rFonts w:eastAsia="宋体"/>
          <w:color w:val="000000" w:themeColor="text1"/>
          <w:szCs w:val="21"/>
        </w:rPr>
      </w:pPr>
      <w:r w:rsidRPr="00F34D7A">
        <w:rPr>
          <w:rFonts w:eastAsia="宋体" w:hint="eastAsia"/>
          <w:b/>
          <w:color w:val="000000" w:themeColor="text1"/>
          <w:szCs w:val="21"/>
        </w:rPr>
        <w:t>4</w:t>
      </w:r>
      <w:r>
        <w:rPr>
          <w:rFonts w:eastAsia="宋体"/>
          <w:color w:val="000000" w:themeColor="text1"/>
          <w:szCs w:val="21"/>
        </w:rPr>
        <w:t xml:space="preserve">  </w:t>
      </w:r>
      <w:r>
        <w:rPr>
          <w:rFonts w:eastAsia="宋体" w:hint="eastAsia"/>
          <w:color w:val="000000" w:themeColor="text1"/>
          <w:szCs w:val="21"/>
        </w:rPr>
        <w:t>当立管通过套管穿越结构楼层时，可不设置抗震支吊架。</w:t>
      </w:r>
    </w:p>
    <w:p w14:paraId="5BAB9CF8" w14:textId="1CA70759" w:rsidR="008B381F" w:rsidRDefault="008B381F" w:rsidP="008B381F">
      <w:pPr>
        <w:rPr>
          <w:rFonts w:eastAsia="宋体"/>
          <w:color w:val="000000" w:themeColor="text1"/>
          <w:szCs w:val="21"/>
        </w:rPr>
      </w:pPr>
      <w:r>
        <w:rPr>
          <w:rFonts w:cs="Times New Roman"/>
          <w:b/>
        </w:rPr>
        <w:t>6</w:t>
      </w:r>
      <w:r w:rsidRPr="00E476D5">
        <w:rPr>
          <w:rFonts w:cs="Times New Roman"/>
          <w:b/>
        </w:rPr>
        <w:t>.</w:t>
      </w:r>
      <w:r>
        <w:rPr>
          <w:rFonts w:cs="Times New Roman"/>
          <w:b/>
        </w:rPr>
        <w:t>3</w:t>
      </w:r>
      <w:r w:rsidRPr="00B234BA">
        <w:rPr>
          <w:rFonts w:eastAsia="宋体"/>
          <w:b/>
          <w:color w:val="000000" w:themeColor="text1"/>
          <w:szCs w:val="21"/>
        </w:rPr>
        <w:t>.</w:t>
      </w:r>
      <w:r>
        <w:rPr>
          <w:rFonts w:eastAsia="宋体"/>
          <w:b/>
          <w:color w:val="000000" w:themeColor="text1"/>
          <w:szCs w:val="21"/>
        </w:rPr>
        <w:t>1</w:t>
      </w:r>
      <w:r w:rsidR="00540CA9">
        <w:rPr>
          <w:rFonts w:eastAsia="宋体"/>
          <w:b/>
          <w:color w:val="000000" w:themeColor="text1"/>
          <w:szCs w:val="21"/>
        </w:rPr>
        <w:t>4</w:t>
      </w:r>
      <w:r w:rsidRPr="00B234BA">
        <w:rPr>
          <w:rFonts w:eastAsia="宋体"/>
          <w:b/>
          <w:color w:val="000000" w:themeColor="text1"/>
          <w:szCs w:val="21"/>
        </w:rPr>
        <w:t xml:space="preserve">  </w:t>
      </w:r>
      <w:r w:rsidRPr="007A2AEA">
        <w:rPr>
          <w:rFonts w:eastAsia="宋体" w:hint="eastAsia"/>
          <w:color w:val="000000" w:themeColor="text1"/>
          <w:szCs w:val="21"/>
        </w:rPr>
        <w:t>当</w:t>
      </w:r>
      <w:r>
        <w:rPr>
          <w:rFonts w:eastAsia="宋体" w:hint="eastAsia"/>
          <w:color w:val="000000" w:themeColor="text1"/>
          <w:szCs w:val="21"/>
        </w:rPr>
        <w:t>门型抗震支吊架上管道附件质量大于</w:t>
      </w:r>
      <w:r>
        <w:rPr>
          <w:rFonts w:eastAsia="宋体" w:hint="eastAsia"/>
          <w:color w:val="000000" w:themeColor="text1"/>
          <w:szCs w:val="21"/>
        </w:rPr>
        <w:t>2</w:t>
      </w:r>
      <w:r>
        <w:rPr>
          <w:rFonts w:eastAsia="宋体"/>
          <w:color w:val="000000" w:themeColor="text1"/>
          <w:szCs w:val="21"/>
        </w:rPr>
        <w:t>5kg</w:t>
      </w:r>
      <w:r>
        <w:rPr>
          <w:rFonts w:eastAsia="宋体" w:hint="eastAsia"/>
          <w:color w:val="000000" w:themeColor="text1"/>
          <w:szCs w:val="21"/>
        </w:rPr>
        <w:t>且与管道采用刚性连接或附件质量为</w:t>
      </w:r>
      <w:r>
        <w:rPr>
          <w:rFonts w:eastAsia="宋体" w:hint="eastAsia"/>
          <w:color w:val="000000" w:themeColor="text1"/>
          <w:szCs w:val="21"/>
        </w:rPr>
        <w:t>9</w:t>
      </w:r>
      <w:r>
        <w:rPr>
          <w:rFonts w:eastAsia="宋体"/>
          <w:color w:val="000000" w:themeColor="text1"/>
          <w:szCs w:val="21"/>
        </w:rPr>
        <w:t>kg~25kg</w:t>
      </w:r>
      <w:r>
        <w:rPr>
          <w:rFonts w:eastAsia="宋体" w:hint="eastAsia"/>
          <w:color w:val="000000" w:themeColor="text1"/>
          <w:szCs w:val="21"/>
        </w:rPr>
        <w:t>且与管道采用柔性连接时，应设置双向抗震支吊架。</w:t>
      </w:r>
    </w:p>
    <w:p w14:paraId="61B1AFEE" w14:textId="1050BD1A" w:rsidR="008B381F" w:rsidRDefault="008B381F" w:rsidP="008B381F">
      <w:pPr>
        <w:rPr>
          <w:rFonts w:cs="Times New Roman"/>
          <w:iCs/>
          <w:color w:val="000000" w:themeColor="text1"/>
          <w:kern w:val="0"/>
          <w:szCs w:val="21"/>
          <w:lang w:val="zh-CN"/>
        </w:rPr>
      </w:pPr>
      <w:r>
        <w:rPr>
          <w:rFonts w:cs="Times New Roman"/>
          <w:b/>
          <w:iCs/>
          <w:color w:val="000000" w:themeColor="text1"/>
          <w:kern w:val="0"/>
          <w:szCs w:val="21"/>
          <w:lang w:val="zh-CN"/>
        </w:rPr>
        <w:t>6.3</w:t>
      </w:r>
      <w:r w:rsidRPr="007D7C4D">
        <w:rPr>
          <w:rFonts w:cs="Times New Roman"/>
          <w:b/>
          <w:iCs/>
          <w:color w:val="000000" w:themeColor="text1"/>
          <w:kern w:val="0"/>
          <w:szCs w:val="21"/>
          <w:lang w:val="zh-CN"/>
        </w:rPr>
        <w:t>.</w:t>
      </w:r>
      <w:r>
        <w:rPr>
          <w:rFonts w:cs="Times New Roman"/>
          <w:b/>
          <w:iCs/>
          <w:color w:val="000000" w:themeColor="text1"/>
          <w:kern w:val="0"/>
          <w:szCs w:val="21"/>
          <w:lang w:val="zh-CN"/>
        </w:rPr>
        <w:t>1</w:t>
      </w:r>
      <w:r w:rsidR="00540CA9">
        <w:rPr>
          <w:rFonts w:cs="Times New Roman"/>
          <w:b/>
          <w:iCs/>
          <w:color w:val="000000" w:themeColor="text1"/>
          <w:kern w:val="0"/>
          <w:szCs w:val="21"/>
          <w:lang w:val="zh-CN"/>
        </w:rPr>
        <w:t>5</w:t>
      </w:r>
      <w:r>
        <w:rPr>
          <w:rFonts w:cs="Times New Roman"/>
          <w:b/>
          <w:iCs/>
          <w:color w:val="000000" w:themeColor="text1"/>
          <w:kern w:val="0"/>
          <w:szCs w:val="21"/>
          <w:lang w:val="zh-CN"/>
        </w:rPr>
        <w:t xml:space="preserve"> </w:t>
      </w:r>
      <w:r>
        <w:rPr>
          <w:rFonts w:cs="Times New Roman"/>
          <w:iCs/>
          <w:color w:val="000000" w:themeColor="text1"/>
          <w:kern w:val="0"/>
          <w:szCs w:val="21"/>
          <w:lang w:val="zh-CN"/>
        </w:rPr>
        <w:t xml:space="preserve"> </w:t>
      </w:r>
      <w:r>
        <w:rPr>
          <w:rFonts w:cs="Times New Roman" w:hint="eastAsia"/>
          <w:iCs/>
          <w:color w:val="000000" w:themeColor="text1"/>
          <w:kern w:val="0"/>
          <w:szCs w:val="21"/>
          <w:lang w:val="zh-CN"/>
        </w:rPr>
        <w:t>刚性水平管道应在离转弯处</w:t>
      </w:r>
      <w:r>
        <w:rPr>
          <w:rFonts w:cs="Times New Roman" w:hint="eastAsia"/>
          <w:iCs/>
          <w:color w:val="000000" w:themeColor="text1"/>
          <w:kern w:val="0"/>
          <w:szCs w:val="21"/>
          <w:lang w:val="zh-CN"/>
        </w:rPr>
        <w:t>0</w:t>
      </w:r>
      <w:r>
        <w:rPr>
          <w:rFonts w:cs="Times New Roman"/>
          <w:iCs/>
          <w:color w:val="000000" w:themeColor="text1"/>
          <w:kern w:val="0"/>
          <w:szCs w:val="21"/>
          <w:lang w:val="zh-CN"/>
        </w:rPr>
        <w:t>.6m</w:t>
      </w:r>
      <w:r>
        <w:rPr>
          <w:rFonts w:cs="Times New Roman" w:hint="eastAsia"/>
          <w:iCs/>
          <w:color w:val="000000" w:themeColor="text1"/>
          <w:kern w:val="0"/>
          <w:szCs w:val="21"/>
          <w:lang w:val="zh-CN"/>
        </w:rPr>
        <w:t>范围内设置侧向抗震支吊架。当斜撑直接作用于管道时，可作为另一侧管道的纵向抗震支吊架，且距下一纵向抗震支吊架间距</w:t>
      </w:r>
      <w:r w:rsidRPr="007D7C4D">
        <w:rPr>
          <w:rFonts w:cs="Times New Roman" w:hint="eastAsia"/>
          <w:i/>
          <w:iCs/>
          <w:color w:val="000000" w:themeColor="text1"/>
          <w:kern w:val="0"/>
          <w:szCs w:val="21"/>
          <w:lang w:val="zh-CN"/>
        </w:rPr>
        <w:t>L</w:t>
      </w:r>
      <w:r>
        <w:rPr>
          <w:rFonts w:cs="Times New Roman" w:hint="eastAsia"/>
          <w:iCs/>
          <w:color w:val="000000" w:themeColor="text1"/>
          <w:kern w:val="0"/>
          <w:szCs w:val="21"/>
          <w:lang w:val="zh-CN"/>
        </w:rPr>
        <w:t>应按下式计算：</w:t>
      </w:r>
    </w:p>
    <w:p w14:paraId="78B7357E" w14:textId="703EE812" w:rsidR="008B381F" w:rsidRPr="003E6C25" w:rsidRDefault="008B381F" w:rsidP="008B381F">
      <w:pPr>
        <w:wordWrap w:val="0"/>
        <w:jc w:val="right"/>
        <w:rPr>
          <w:rFonts w:asciiTheme="minorEastAsia" w:hAnsiTheme="minorEastAsia" w:cs="Times New Roman"/>
          <w:iCs/>
          <w:color w:val="000000" w:themeColor="text1"/>
          <w:kern w:val="0"/>
          <w:sz w:val="21"/>
          <w:szCs w:val="21"/>
          <w:lang w:val="zh-CN"/>
        </w:rPr>
      </w:pPr>
      <m:oMath>
        <m:r>
          <m:rPr>
            <m:nor/>
          </m:rPr>
          <w:rPr>
            <w:rFonts w:cs="Times New Roman"/>
            <w:i/>
            <w:color w:val="000000" w:themeColor="text1"/>
            <w:szCs w:val="21"/>
          </w:rPr>
          <m:t>L</m:t>
        </m:r>
        <m:r>
          <m:rPr>
            <m:nor/>
          </m:rPr>
          <w:rPr>
            <w:rFonts w:cs="Times New Roman"/>
            <w:color w:val="000000" w:themeColor="text1"/>
          </w:rPr>
          <m:t>=</m:t>
        </m:r>
        <m:f>
          <m:fPr>
            <m:ctrlPr>
              <w:rPr>
                <w:rFonts w:ascii="Cambria Math" w:hAnsi="Cambria Math" w:cs="Times New Roman"/>
                <w:color w:val="000000" w:themeColor="text1"/>
              </w:rPr>
            </m:ctrlPr>
          </m:fPr>
          <m:num>
            <m:sSub>
              <m:sSubPr>
                <m:ctrlPr>
                  <w:rPr>
                    <w:rFonts w:ascii="Cambria Math" w:hAnsi="Cambria Math" w:cs="Times New Roman"/>
                    <w:color w:val="000000" w:themeColor="text1"/>
                  </w:rPr>
                </m:ctrlPr>
              </m:sSubPr>
              <m:e>
                <m:r>
                  <m:rPr>
                    <m:nor/>
                  </m:rPr>
                  <w:rPr>
                    <w:rFonts w:cs="Times New Roman"/>
                    <w:i/>
                    <w:color w:val="000000" w:themeColor="text1"/>
                  </w:rPr>
                  <m:t>L</m:t>
                </m:r>
              </m:e>
              <m:sub>
                <m:r>
                  <m:rPr>
                    <m:nor/>
                  </m:rPr>
                  <w:rPr>
                    <w:rFonts w:cs="Times New Roman"/>
                    <w:color w:val="000000" w:themeColor="text1"/>
                  </w:rPr>
                  <m:t>1</m:t>
                </m:r>
              </m:sub>
            </m:sSub>
            <m:r>
              <m:rPr>
                <m:nor/>
              </m:rPr>
              <w:rPr>
                <w:rFonts w:cs="Times New Roman"/>
                <w:color w:val="000000" w:themeColor="text1"/>
              </w:rPr>
              <m:t>+</m:t>
            </m:r>
            <m:sSub>
              <m:sSubPr>
                <m:ctrlPr>
                  <w:rPr>
                    <w:rFonts w:ascii="Cambria Math" w:hAnsi="Cambria Math" w:cs="Times New Roman"/>
                    <w:color w:val="000000" w:themeColor="text1"/>
                  </w:rPr>
                </m:ctrlPr>
              </m:sSubPr>
              <m:e>
                <m:r>
                  <m:rPr>
                    <m:nor/>
                  </m:rPr>
                  <w:rPr>
                    <w:rFonts w:cs="Times New Roman"/>
                    <w:i/>
                    <w:color w:val="000000" w:themeColor="text1"/>
                  </w:rPr>
                  <m:t>L</m:t>
                </m:r>
              </m:e>
              <m:sub>
                <m:r>
                  <m:rPr>
                    <m:nor/>
                  </m:rPr>
                  <w:rPr>
                    <w:rFonts w:cs="Times New Roman"/>
                    <w:color w:val="000000" w:themeColor="text1"/>
                  </w:rPr>
                  <m:t>2</m:t>
                </m:r>
              </m:sub>
            </m:sSub>
          </m:num>
          <m:den>
            <m:r>
              <m:rPr>
                <m:nor/>
              </m:rPr>
              <w:rPr>
                <w:rFonts w:cs="Times New Roman"/>
                <w:color w:val="000000" w:themeColor="text1"/>
              </w:rPr>
              <m:t>2</m:t>
            </m:r>
          </m:den>
        </m:f>
        <m:r>
          <m:rPr>
            <m:nor/>
          </m:rPr>
          <w:rPr>
            <w:rFonts w:cs="Times New Roman"/>
            <w:color w:val="000000" w:themeColor="text1"/>
          </w:rPr>
          <m:t>+</m:t>
        </m:r>
        <m:r>
          <m:rPr>
            <m:nor/>
          </m:rPr>
          <w:rPr>
            <w:rFonts w:cs="Times New Roman"/>
            <w:color w:val="000000" w:themeColor="text1"/>
            <w:szCs w:val="21"/>
          </w:rPr>
          <m:t>0.6</m:t>
        </m:r>
      </m:oMath>
      <w:r>
        <w:rPr>
          <w:rFonts w:asciiTheme="minorEastAsia" w:hAnsiTheme="minorEastAsia" w:cs="Times New Roman" w:hint="eastAsia"/>
          <w:color w:val="000000" w:themeColor="text1"/>
          <w:szCs w:val="21"/>
        </w:rPr>
        <w:t xml:space="preserve"> </w:t>
      </w:r>
      <w:r>
        <w:rPr>
          <w:rFonts w:asciiTheme="minorEastAsia" w:hAnsiTheme="minorEastAsia" w:cs="Times New Roman"/>
          <w:color w:val="000000" w:themeColor="text1"/>
          <w:szCs w:val="21"/>
        </w:rPr>
        <w:t xml:space="preserve">                    （</w:t>
      </w:r>
      <w:r>
        <w:rPr>
          <w:rFonts w:cs="Times New Roman"/>
          <w:color w:val="000000" w:themeColor="text1"/>
          <w:szCs w:val="21"/>
        </w:rPr>
        <w:t>6.3.1</w:t>
      </w:r>
      <w:r w:rsidR="00540CA9">
        <w:rPr>
          <w:rFonts w:cs="Times New Roman"/>
          <w:color w:val="000000" w:themeColor="text1"/>
          <w:szCs w:val="21"/>
        </w:rPr>
        <w:t>5</w:t>
      </w:r>
      <w:r>
        <w:rPr>
          <w:rFonts w:asciiTheme="minorEastAsia" w:hAnsiTheme="minorEastAsia" w:cs="Times New Roman"/>
          <w:color w:val="000000" w:themeColor="text1"/>
          <w:szCs w:val="21"/>
        </w:rPr>
        <w:t>）</w:t>
      </w:r>
    </w:p>
    <w:p w14:paraId="278C2287" w14:textId="77777777" w:rsidR="008B381F" w:rsidRPr="000C7518" w:rsidRDefault="008B381F" w:rsidP="008B381F">
      <w:pPr>
        <w:rPr>
          <w:rFonts w:cs="Times New Roman"/>
          <w:iCs/>
          <w:color w:val="000000" w:themeColor="text1"/>
          <w:kern w:val="0"/>
          <w:szCs w:val="21"/>
          <w:lang w:val="zh-CN"/>
        </w:rPr>
      </w:pPr>
      <w:r w:rsidRPr="000C7518">
        <w:rPr>
          <w:rFonts w:cs="Times New Roman" w:hint="eastAsia"/>
          <w:iCs/>
          <w:color w:val="000000" w:themeColor="text1"/>
          <w:kern w:val="0"/>
          <w:szCs w:val="21"/>
          <w:lang w:val="zh-CN"/>
        </w:rPr>
        <w:t>式中：</w:t>
      </w:r>
      <w:r w:rsidRPr="000C7518">
        <w:rPr>
          <w:rFonts w:cs="Times New Roman" w:hint="eastAsia"/>
          <w:i/>
          <w:iCs/>
          <w:color w:val="000000" w:themeColor="text1"/>
          <w:kern w:val="0"/>
          <w:szCs w:val="21"/>
          <w:lang w:val="zh-CN"/>
        </w:rPr>
        <w:t>L</w:t>
      </w:r>
      <w:r w:rsidRPr="000C7518">
        <w:rPr>
          <w:rFonts w:cs="Times New Roman"/>
          <w:iCs/>
          <w:color w:val="000000" w:themeColor="text1"/>
          <w:kern w:val="0"/>
          <w:szCs w:val="21"/>
          <w:lang w:val="zh-CN"/>
        </w:rPr>
        <w:t>——</w:t>
      </w:r>
      <w:r w:rsidRPr="000C7518">
        <w:rPr>
          <w:rFonts w:cs="Times New Roman" w:hint="eastAsia"/>
          <w:iCs/>
          <w:color w:val="000000" w:themeColor="text1"/>
          <w:kern w:val="0"/>
          <w:szCs w:val="21"/>
          <w:lang w:val="zh-CN"/>
        </w:rPr>
        <w:t>距一下纵向抗震支吊架间距（</w:t>
      </w:r>
      <w:r w:rsidRPr="000C7518">
        <w:rPr>
          <w:rFonts w:cs="Times New Roman" w:hint="eastAsia"/>
          <w:iCs/>
          <w:color w:val="000000" w:themeColor="text1"/>
          <w:kern w:val="0"/>
          <w:szCs w:val="21"/>
          <w:lang w:val="zh-CN"/>
        </w:rPr>
        <w:t>m</w:t>
      </w:r>
      <w:r w:rsidRPr="000C7518">
        <w:rPr>
          <w:rFonts w:cs="Times New Roman" w:hint="eastAsia"/>
          <w:iCs/>
          <w:color w:val="000000" w:themeColor="text1"/>
          <w:kern w:val="0"/>
          <w:szCs w:val="21"/>
          <w:lang w:val="zh-CN"/>
        </w:rPr>
        <w:t>）；</w:t>
      </w:r>
    </w:p>
    <w:p w14:paraId="46156358" w14:textId="77777777" w:rsidR="008B381F" w:rsidRPr="000C7518" w:rsidRDefault="008B381F" w:rsidP="008B381F">
      <w:pPr>
        <w:rPr>
          <w:rFonts w:eastAsia="宋体" w:cs="Times New Roman"/>
          <w:color w:val="000000" w:themeColor="text1"/>
          <w:szCs w:val="21"/>
        </w:rPr>
      </w:pPr>
      <w:r w:rsidRPr="000C7518">
        <w:rPr>
          <w:rFonts w:cs="Times New Roman" w:hint="eastAsia"/>
          <w:iCs/>
          <w:color w:val="000000" w:themeColor="text1"/>
          <w:kern w:val="0"/>
          <w:szCs w:val="21"/>
          <w:lang w:val="zh-CN"/>
        </w:rPr>
        <w:t xml:space="preserve"> </w:t>
      </w:r>
      <w:r w:rsidRPr="000C7518">
        <w:rPr>
          <w:rFonts w:cs="Times New Roman"/>
          <w:iCs/>
          <w:color w:val="000000" w:themeColor="text1"/>
          <w:kern w:val="0"/>
          <w:szCs w:val="21"/>
          <w:lang w:val="zh-CN"/>
        </w:rPr>
        <w:t xml:space="preserve"> </w:t>
      </w:r>
      <w:r>
        <w:rPr>
          <w:rFonts w:cs="Times New Roman"/>
          <w:iCs/>
          <w:color w:val="000000" w:themeColor="text1"/>
          <w:kern w:val="0"/>
          <w:szCs w:val="21"/>
          <w:lang w:val="zh-CN"/>
        </w:rPr>
        <w:t xml:space="preserve">  </w:t>
      </w:r>
      <w:r w:rsidRPr="000C7518">
        <w:rPr>
          <w:rFonts w:cs="Times New Roman"/>
          <w:iCs/>
          <w:color w:val="000000" w:themeColor="text1"/>
          <w:kern w:val="0"/>
          <w:szCs w:val="21"/>
          <w:lang w:val="zh-CN"/>
        </w:rPr>
        <w:t xml:space="preserve"> </w:t>
      </w:r>
      <m:oMath>
        <m:sSub>
          <m:sSubPr>
            <m:ctrlPr>
              <w:rPr>
                <w:rFonts w:ascii="Cambria Math" w:hAnsi="Cambria Math" w:cs="Times New Roman"/>
                <w:color w:val="000000" w:themeColor="text1"/>
              </w:rPr>
            </m:ctrlPr>
          </m:sSubPr>
          <m:e>
            <m:r>
              <m:rPr>
                <m:nor/>
              </m:rPr>
              <w:rPr>
                <w:rFonts w:cs="Times New Roman"/>
                <w:i/>
                <w:color w:val="000000" w:themeColor="text1"/>
              </w:rPr>
              <m:t>L</m:t>
            </m:r>
          </m:e>
          <m:sub>
            <m:r>
              <m:rPr>
                <m:nor/>
              </m:rPr>
              <w:rPr>
                <w:rFonts w:cs="Times New Roman"/>
                <w:color w:val="000000" w:themeColor="text1"/>
              </w:rPr>
              <m:t>1</m:t>
            </m:r>
          </m:sub>
        </m:sSub>
      </m:oMath>
      <w:r w:rsidRPr="000C7518">
        <w:rPr>
          <w:rFonts w:eastAsia="宋体" w:cs="Times New Roman"/>
          <w:color w:val="000000" w:themeColor="text1"/>
          <w:szCs w:val="21"/>
        </w:rPr>
        <w:t>——</w:t>
      </w:r>
      <w:r w:rsidRPr="000C7518">
        <w:rPr>
          <w:rFonts w:eastAsia="宋体" w:cs="Times New Roman" w:hint="eastAsia"/>
          <w:color w:val="000000" w:themeColor="text1"/>
          <w:szCs w:val="21"/>
        </w:rPr>
        <w:t>纵向抗震支吊架间距（</w:t>
      </w:r>
      <w:r w:rsidRPr="000C7518">
        <w:rPr>
          <w:rFonts w:eastAsia="宋体" w:cs="Times New Roman" w:hint="eastAsia"/>
          <w:color w:val="000000" w:themeColor="text1"/>
          <w:szCs w:val="21"/>
        </w:rPr>
        <w:t>m</w:t>
      </w:r>
      <w:r w:rsidRPr="000C7518">
        <w:rPr>
          <w:rFonts w:eastAsia="宋体" w:cs="Times New Roman" w:hint="eastAsia"/>
          <w:color w:val="000000" w:themeColor="text1"/>
          <w:szCs w:val="21"/>
        </w:rPr>
        <w:t>）；</w:t>
      </w:r>
    </w:p>
    <w:p w14:paraId="3D90F9B1" w14:textId="77777777" w:rsidR="008B381F" w:rsidRDefault="008B381F" w:rsidP="008B381F">
      <w:pPr>
        <w:rPr>
          <w:rFonts w:eastAsia="宋体"/>
          <w:color w:val="000000" w:themeColor="text1"/>
          <w:szCs w:val="21"/>
        </w:rPr>
      </w:pPr>
      <w:r w:rsidRPr="000C7518">
        <w:rPr>
          <w:rFonts w:eastAsia="宋体" w:cs="Times New Roman" w:hint="eastAsia"/>
          <w:color w:val="000000" w:themeColor="text1"/>
          <w:szCs w:val="21"/>
        </w:rPr>
        <w:t xml:space="preserve"> </w:t>
      </w:r>
      <w:r w:rsidRPr="000C7518">
        <w:rPr>
          <w:rFonts w:eastAsia="宋体" w:cs="Times New Roman"/>
          <w:color w:val="000000" w:themeColor="text1"/>
          <w:szCs w:val="21"/>
        </w:rPr>
        <w:t xml:space="preserve">    </w:t>
      </w:r>
      <m:oMath>
        <m:sSub>
          <m:sSubPr>
            <m:ctrlPr>
              <w:rPr>
                <w:rFonts w:ascii="Cambria Math" w:hAnsi="Cambria Math" w:cs="Times New Roman"/>
                <w:color w:val="000000" w:themeColor="text1"/>
              </w:rPr>
            </m:ctrlPr>
          </m:sSubPr>
          <m:e>
            <m:r>
              <m:rPr>
                <m:nor/>
              </m:rPr>
              <w:rPr>
                <w:rFonts w:cs="Times New Roman"/>
                <w:i/>
                <w:color w:val="000000" w:themeColor="text1"/>
              </w:rPr>
              <m:t>L</m:t>
            </m:r>
          </m:e>
          <m:sub>
            <m:r>
              <m:rPr>
                <m:nor/>
              </m:rPr>
              <w:rPr>
                <w:rFonts w:cs="Times New Roman"/>
                <w:color w:val="000000" w:themeColor="text1"/>
              </w:rPr>
              <m:t>2</m:t>
            </m:r>
          </m:sub>
        </m:sSub>
      </m:oMath>
      <w:r w:rsidRPr="000C7518">
        <w:rPr>
          <w:rFonts w:eastAsia="宋体"/>
          <w:color w:val="000000" w:themeColor="text1"/>
          <w:szCs w:val="21"/>
        </w:rPr>
        <w:t>——</w:t>
      </w:r>
      <w:r w:rsidRPr="000C7518">
        <w:rPr>
          <w:rFonts w:eastAsia="宋体" w:hint="eastAsia"/>
          <w:color w:val="000000" w:themeColor="text1"/>
          <w:szCs w:val="21"/>
        </w:rPr>
        <w:t>侧向抗震支吊架间距（</w:t>
      </w:r>
      <w:r w:rsidRPr="000C7518">
        <w:rPr>
          <w:rFonts w:eastAsia="宋体" w:hint="eastAsia"/>
          <w:color w:val="000000" w:themeColor="text1"/>
          <w:szCs w:val="21"/>
        </w:rPr>
        <w:t>m</w:t>
      </w:r>
      <w:r w:rsidRPr="000C7518">
        <w:rPr>
          <w:rFonts w:eastAsia="宋体" w:hint="eastAsia"/>
          <w:color w:val="000000" w:themeColor="text1"/>
          <w:szCs w:val="21"/>
        </w:rPr>
        <w:t>）。</w:t>
      </w:r>
    </w:p>
    <w:p w14:paraId="7DC7C327" w14:textId="77777777" w:rsidR="008B381F" w:rsidRDefault="008B381F" w:rsidP="008B381F">
      <w:r>
        <w:rPr>
          <w:rFonts w:hint="eastAsia"/>
        </w:rPr>
        <w:lastRenderedPageBreak/>
        <w:t>【条文说明】</w:t>
      </w:r>
    </w:p>
    <w:p w14:paraId="7396B6C9" w14:textId="083E5058" w:rsidR="008B381F" w:rsidRDefault="008B381F" w:rsidP="008B381F">
      <w:pPr>
        <w:rPr>
          <w:rFonts w:eastAsia="宋体"/>
          <w:color w:val="000000" w:themeColor="text1"/>
          <w:szCs w:val="21"/>
        </w:rPr>
      </w:pPr>
      <w:r>
        <w:t>6</w:t>
      </w:r>
      <w:r>
        <w:rPr>
          <w:rFonts w:hint="eastAsia"/>
        </w:rPr>
        <w:t>.</w:t>
      </w:r>
      <w:r>
        <w:t>3.</w:t>
      </w:r>
      <w:r w:rsidR="00540CA9">
        <w:t>8</w:t>
      </w:r>
      <w:r>
        <w:t>~6.3.1</w:t>
      </w:r>
      <w:r w:rsidR="00540CA9">
        <w:t>5</w:t>
      </w:r>
      <w:r>
        <w:rPr>
          <w:rFonts w:hint="eastAsia"/>
        </w:rPr>
        <w:t xml:space="preserve">  </w:t>
      </w:r>
      <w:r>
        <w:rPr>
          <w:rFonts w:ascii="仿宋" w:eastAsia="仿宋" w:hAnsi="仿宋" w:hint="eastAsia"/>
        </w:rPr>
        <w:t>上述八条参考了国家标准</w:t>
      </w:r>
      <w:r w:rsidRPr="00881E78">
        <w:rPr>
          <w:rFonts w:ascii="仿宋" w:eastAsia="仿宋" w:hAnsi="仿宋" w:hint="eastAsia"/>
        </w:rPr>
        <w:t>《建筑机电工程抗震设计规范》G</w:t>
      </w:r>
      <w:r w:rsidRPr="00881E78">
        <w:rPr>
          <w:rFonts w:ascii="仿宋" w:eastAsia="仿宋" w:hAnsi="仿宋"/>
        </w:rPr>
        <w:t>B 50981</w:t>
      </w:r>
      <w:r>
        <w:rPr>
          <w:rFonts w:ascii="仿宋" w:eastAsia="仿宋" w:hAnsi="仿宋"/>
        </w:rPr>
        <w:t>-2014</w:t>
      </w:r>
      <w:r>
        <w:rPr>
          <w:rFonts w:ascii="仿宋" w:eastAsia="仿宋" w:hAnsi="仿宋" w:hint="eastAsia"/>
        </w:rPr>
        <w:t>第八章的规定。</w:t>
      </w:r>
    </w:p>
    <w:p w14:paraId="77EF3487" w14:textId="1E50E6F5" w:rsidR="008B381F" w:rsidRDefault="008B381F" w:rsidP="008B381F">
      <w:pPr>
        <w:rPr>
          <w:color w:val="000000" w:themeColor="text1"/>
        </w:rPr>
      </w:pPr>
      <w:r>
        <w:rPr>
          <w:rFonts w:cs="Times New Roman"/>
          <w:b/>
        </w:rPr>
        <w:t>6</w:t>
      </w:r>
      <w:r w:rsidRPr="00E476D5">
        <w:rPr>
          <w:rFonts w:cs="Times New Roman"/>
          <w:b/>
        </w:rPr>
        <w:t>.</w:t>
      </w:r>
      <w:r>
        <w:rPr>
          <w:rFonts w:cs="Times New Roman"/>
          <w:b/>
        </w:rPr>
        <w:t>3</w:t>
      </w:r>
      <w:r>
        <w:rPr>
          <w:b/>
          <w:color w:val="000000" w:themeColor="text1"/>
        </w:rPr>
        <w:t>.1</w:t>
      </w:r>
      <w:r w:rsidR="00540CA9">
        <w:rPr>
          <w:b/>
          <w:color w:val="000000" w:themeColor="text1"/>
        </w:rPr>
        <w:t>6</w:t>
      </w:r>
      <w:r>
        <w:rPr>
          <w:b/>
          <w:color w:val="000000" w:themeColor="text1"/>
        </w:rPr>
        <w:t xml:space="preserve">  </w:t>
      </w:r>
      <w:r w:rsidRPr="00350A7E">
        <w:rPr>
          <w:rFonts w:hint="eastAsia"/>
          <w:color w:val="000000" w:themeColor="text1"/>
        </w:rPr>
        <w:t>对于</w:t>
      </w:r>
      <w:r>
        <w:rPr>
          <w:rFonts w:hint="eastAsia"/>
          <w:color w:val="000000" w:themeColor="text1"/>
        </w:rPr>
        <w:t>重力不大于</w:t>
      </w:r>
      <w:r>
        <w:rPr>
          <w:rFonts w:hint="eastAsia"/>
          <w:color w:val="000000" w:themeColor="text1"/>
        </w:rPr>
        <w:t>1</w:t>
      </w:r>
      <w:r>
        <w:rPr>
          <w:color w:val="000000" w:themeColor="text1"/>
        </w:rPr>
        <w:t>.8kN</w:t>
      </w:r>
      <w:r>
        <w:rPr>
          <w:rFonts w:hint="eastAsia"/>
          <w:color w:val="000000" w:themeColor="text1"/>
        </w:rPr>
        <w:t>的设备和吊杆计算长度不大于</w:t>
      </w:r>
      <w:r>
        <w:rPr>
          <w:rFonts w:hint="eastAsia"/>
          <w:color w:val="000000" w:themeColor="text1"/>
        </w:rPr>
        <w:t>3</w:t>
      </w:r>
      <w:r>
        <w:rPr>
          <w:color w:val="000000" w:themeColor="text1"/>
        </w:rPr>
        <w:t>00mm</w:t>
      </w:r>
      <w:r>
        <w:rPr>
          <w:rFonts w:hint="eastAsia"/>
          <w:color w:val="000000" w:themeColor="text1"/>
        </w:rPr>
        <w:t>的吊杆悬挂管道，可不设置抗震支吊架。</w:t>
      </w:r>
    </w:p>
    <w:p w14:paraId="2EBF1475" w14:textId="77777777" w:rsidR="008B381F" w:rsidRDefault="008B381F" w:rsidP="008B381F">
      <w:r>
        <w:rPr>
          <w:rFonts w:hint="eastAsia"/>
        </w:rPr>
        <w:t>【条文说明】</w:t>
      </w:r>
    </w:p>
    <w:p w14:paraId="73809841" w14:textId="37CB7EAB" w:rsidR="008B381F" w:rsidRDefault="008B381F" w:rsidP="008B381F">
      <w:pPr>
        <w:rPr>
          <w:color w:val="000000" w:themeColor="text1"/>
        </w:rPr>
      </w:pPr>
      <w:r>
        <w:t>6</w:t>
      </w:r>
      <w:r>
        <w:rPr>
          <w:rFonts w:hint="eastAsia"/>
        </w:rPr>
        <w:t>.</w:t>
      </w:r>
      <w:r>
        <w:t>3.1</w:t>
      </w:r>
      <w:r w:rsidR="00540CA9">
        <w:t>6</w:t>
      </w:r>
      <w:r>
        <w:rPr>
          <w:rFonts w:hint="eastAsia"/>
        </w:rPr>
        <w:t xml:space="preserve">  </w:t>
      </w:r>
      <w:r>
        <w:rPr>
          <w:rFonts w:ascii="仿宋" w:eastAsia="仿宋" w:hAnsi="仿宋" w:hint="eastAsia"/>
        </w:rPr>
        <w:t>国家标准</w:t>
      </w:r>
      <w:r w:rsidRPr="00881E78">
        <w:rPr>
          <w:rFonts w:ascii="仿宋" w:eastAsia="仿宋" w:hAnsi="仿宋" w:hint="eastAsia"/>
        </w:rPr>
        <w:t>《建筑机电工程抗震设计规范》G</w:t>
      </w:r>
      <w:r w:rsidRPr="00881E78">
        <w:rPr>
          <w:rFonts w:ascii="仿宋" w:eastAsia="仿宋" w:hAnsi="仿宋"/>
        </w:rPr>
        <w:t>B 50981</w:t>
      </w:r>
      <w:r>
        <w:rPr>
          <w:rFonts w:ascii="仿宋" w:eastAsia="仿宋" w:hAnsi="仿宋"/>
        </w:rPr>
        <w:t>-2014</w:t>
      </w:r>
      <w:r>
        <w:rPr>
          <w:rFonts w:ascii="仿宋" w:eastAsia="仿宋" w:hAnsi="仿宋" w:hint="eastAsia"/>
        </w:rPr>
        <w:t>第3</w:t>
      </w:r>
      <w:r>
        <w:rPr>
          <w:rFonts w:ascii="仿宋" w:eastAsia="仿宋" w:hAnsi="仿宋"/>
        </w:rPr>
        <w:t>.1.6</w:t>
      </w:r>
      <w:r>
        <w:rPr>
          <w:rFonts w:ascii="仿宋" w:eastAsia="仿宋" w:hAnsi="仿宋" w:hint="eastAsia"/>
        </w:rPr>
        <w:t>条规定对重力不大于1</w:t>
      </w:r>
      <w:r>
        <w:rPr>
          <w:rFonts w:ascii="仿宋" w:eastAsia="仿宋" w:hAnsi="仿宋"/>
        </w:rPr>
        <w:t>.8kN</w:t>
      </w:r>
      <w:r>
        <w:rPr>
          <w:rFonts w:ascii="仿宋" w:eastAsia="仿宋" w:hAnsi="仿宋" w:hint="eastAsia"/>
        </w:rPr>
        <w:t>的设备或吊杆计算长度不大于3</w:t>
      </w:r>
      <w:r>
        <w:rPr>
          <w:rFonts w:ascii="仿宋" w:eastAsia="仿宋" w:hAnsi="仿宋"/>
        </w:rPr>
        <w:t>00mm</w:t>
      </w:r>
      <w:r>
        <w:rPr>
          <w:rFonts w:ascii="仿宋" w:eastAsia="仿宋" w:hAnsi="仿宋" w:hint="eastAsia"/>
        </w:rPr>
        <w:t>的吊杆悬挂管道，可不进行设防。对于此类管道，其吊架可不考虑抗震设防要求。</w:t>
      </w:r>
    </w:p>
    <w:p w14:paraId="275DE7F5" w14:textId="7A2232AE" w:rsidR="008B381F" w:rsidRDefault="008B381F" w:rsidP="008B381F">
      <w:pPr>
        <w:rPr>
          <w:rFonts w:eastAsia="宋体"/>
          <w:color w:val="000000" w:themeColor="text1"/>
          <w:szCs w:val="21"/>
        </w:rPr>
      </w:pPr>
      <w:r>
        <w:rPr>
          <w:rFonts w:cs="Times New Roman"/>
          <w:b/>
        </w:rPr>
        <w:t>6</w:t>
      </w:r>
      <w:r w:rsidRPr="00E476D5">
        <w:rPr>
          <w:rFonts w:cs="Times New Roman"/>
          <w:b/>
        </w:rPr>
        <w:t>.</w:t>
      </w:r>
      <w:r>
        <w:rPr>
          <w:rFonts w:cs="Times New Roman"/>
          <w:b/>
        </w:rPr>
        <w:t>3.</w:t>
      </w:r>
      <w:r>
        <w:rPr>
          <w:rFonts w:eastAsia="宋体"/>
          <w:b/>
          <w:color w:val="000000" w:themeColor="text1"/>
          <w:szCs w:val="21"/>
        </w:rPr>
        <w:t>1</w:t>
      </w:r>
      <w:r w:rsidR="00540CA9">
        <w:rPr>
          <w:rFonts w:eastAsia="宋体"/>
          <w:b/>
          <w:color w:val="000000" w:themeColor="text1"/>
          <w:szCs w:val="21"/>
        </w:rPr>
        <w:t>7</w:t>
      </w:r>
      <w:r>
        <w:rPr>
          <w:rFonts w:eastAsia="宋体"/>
          <w:color w:val="000000" w:themeColor="text1"/>
          <w:szCs w:val="21"/>
        </w:rPr>
        <w:t xml:space="preserve">  </w:t>
      </w:r>
      <w:r>
        <w:rPr>
          <w:rFonts w:eastAsia="宋体" w:hint="eastAsia"/>
          <w:color w:val="000000" w:themeColor="text1"/>
          <w:szCs w:val="21"/>
        </w:rPr>
        <w:t>刚性连接的水平管、线需要</w:t>
      </w:r>
      <w:r>
        <w:rPr>
          <w:rFonts w:eastAsia="宋体" w:hint="eastAsia"/>
          <w:color w:val="000000" w:themeColor="text1"/>
          <w:szCs w:val="21"/>
        </w:rPr>
        <w:t>Z</w:t>
      </w:r>
      <w:r>
        <w:rPr>
          <w:rFonts w:eastAsia="宋体" w:hint="eastAsia"/>
          <w:color w:val="000000" w:themeColor="text1"/>
          <w:szCs w:val="21"/>
        </w:rPr>
        <w:t>型弯折时，管、线在两个相邻抗震支吊架间因弯折引起的横向偏移量应符合下列规定：</w:t>
      </w:r>
    </w:p>
    <w:p w14:paraId="58985CAC" w14:textId="77777777" w:rsidR="008B381F" w:rsidRDefault="008B381F" w:rsidP="008B381F">
      <w:pPr>
        <w:ind w:firstLineChars="200" w:firstLine="482"/>
        <w:rPr>
          <w:rFonts w:eastAsia="宋体"/>
          <w:color w:val="000000" w:themeColor="text1"/>
          <w:szCs w:val="21"/>
        </w:rPr>
      </w:pPr>
      <w:r w:rsidRPr="00E342EE">
        <w:rPr>
          <w:rFonts w:eastAsia="宋体"/>
          <w:b/>
          <w:color w:val="000000" w:themeColor="text1"/>
          <w:szCs w:val="21"/>
        </w:rPr>
        <w:t xml:space="preserve">1 </w:t>
      </w:r>
      <w:r>
        <w:rPr>
          <w:rFonts w:eastAsia="宋体"/>
          <w:color w:val="000000" w:themeColor="text1"/>
          <w:szCs w:val="21"/>
        </w:rPr>
        <w:t xml:space="preserve"> </w:t>
      </w:r>
      <w:r>
        <w:rPr>
          <w:rFonts w:eastAsia="宋体" w:hint="eastAsia"/>
          <w:color w:val="000000" w:themeColor="text1"/>
          <w:szCs w:val="21"/>
        </w:rPr>
        <w:t>水管及电线套管的横向偏移值不应大于最大侧向支吊架间距的</w:t>
      </w:r>
      <w:r>
        <w:rPr>
          <w:rFonts w:eastAsia="宋体" w:hint="eastAsia"/>
          <w:color w:val="000000" w:themeColor="text1"/>
          <w:szCs w:val="21"/>
        </w:rPr>
        <w:t>1</w:t>
      </w:r>
      <w:r>
        <w:rPr>
          <w:rFonts w:eastAsia="宋体"/>
          <w:color w:val="000000" w:themeColor="text1"/>
          <w:szCs w:val="21"/>
        </w:rPr>
        <w:t>/16</w:t>
      </w:r>
      <w:r>
        <w:rPr>
          <w:rFonts w:eastAsia="宋体"/>
          <w:color w:val="000000" w:themeColor="text1"/>
          <w:szCs w:val="21"/>
        </w:rPr>
        <w:t>；</w:t>
      </w:r>
    </w:p>
    <w:p w14:paraId="682814F0" w14:textId="40792322" w:rsidR="008B381F" w:rsidRDefault="008B381F" w:rsidP="008B381F">
      <w:pPr>
        <w:ind w:firstLineChars="200" w:firstLine="482"/>
        <w:rPr>
          <w:rFonts w:eastAsia="宋体"/>
          <w:color w:val="000000" w:themeColor="text1"/>
          <w:szCs w:val="21"/>
        </w:rPr>
      </w:pPr>
      <w:r w:rsidRPr="00E342EE">
        <w:rPr>
          <w:rFonts w:eastAsia="宋体" w:hint="eastAsia"/>
          <w:b/>
          <w:color w:val="000000" w:themeColor="text1"/>
          <w:szCs w:val="21"/>
        </w:rPr>
        <w:t>2</w:t>
      </w:r>
      <w:r>
        <w:rPr>
          <w:rFonts w:eastAsia="宋体"/>
          <w:color w:val="000000" w:themeColor="text1"/>
          <w:szCs w:val="21"/>
        </w:rPr>
        <w:t xml:space="preserve">  </w:t>
      </w:r>
      <w:r>
        <w:rPr>
          <w:rFonts w:eastAsia="宋体" w:hint="eastAsia"/>
          <w:color w:val="000000" w:themeColor="text1"/>
          <w:szCs w:val="21"/>
        </w:rPr>
        <w:t>风管、电缆梯架、电缆托盘和</w:t>
      </w:r>
      <w:proofErr w:type="gramStart"/>
      <w:r>
        <w:rPr>
          <w:rFonts w:eastAsia="宋体" w:hint="eastAsia"/>
          <w:color w:val="000000" w:themeColor="text1"/>
          <w:szCs w:val="21"/>
        </w:rPr>
        <w:t>电缆槽盒的</w:t>
      </w:r>
      <w:proofErr w:type="gramEnd"/>
      <w:r>
        <w:rPr>
          <w:rFonts w:eastAsia="宋体" w:hint="eastAsia"/>
          <w:color w:val="000000" w:themeColor="text1"/>
          <w:szCs w:val="21"/>
        </w:rPr>
        <w:t>横向偏移值不应大于其宽度的</w:t>
      </w:r>
      <w:r>
        <w:rPr>
          <w:rFonts w:eastAsia="宋体" w:hint="eastAsia"/>
          <w:color w:val="000000" w:themeColor="text1"/>
          <w:szCs w:val="21"/>
        </w:rPr>
        <w:t>2</w:t>
      </w:r>
      <w:r>
        <w:rPr>
          <w:rFonts w:eastAsia="宋体" w:hint="eastAsia"/>
          <w:color w:val="000000" w:themeColor="text1"/>
          <w:szCs w:val="21"/>
        </w:rPr>
        <w:t>倍。</w:t>
      </w:r>
    </w:p>
    <w:p w14:paraId="68F6AD4F" w14:textId="77777777" w:rsidR="00387F6C" w:rsidRDefault="00387F6C" w:rsidP="00387F6C">
      <w:r>
        <w:rPr>
          <w:rFonts w:hint="eastAsia"/>
        </w:rPr>
        <w:t>【条文说明】</w:t>
      </w:r>
    </w:p>
    <w:p w14:paraId="0245B855" w14:textId="00B5BB1E" w:rsidR="00387F6C" w:rsidRDefault="00387F6C" w:rsidP="00387F6C">
      <w:pPr>
        <w:rPr>
          <w:rFonts w:eastAsia="宋体"/>
          <w:color w:val="000000" w:themeColor="text1"/>
          <w:szCs w:val="21"/>
        </w:rPr>
      </w:pPr>
      <w:r>
        <w:t>6</w:t>
      </w:r>
      <w:r>
        <w:rPr>
          <w:rFonts w:hint="eastAsia"/>
        </w:rPr>
        <w:t>.</w:t>
      </w:r>
      <w:r>
        <w:t>3.17</w:t>
      </w:r>
      <w:r>
        <w:rPr>
          <w:rFonts w:hint="eastAsia"/>
        </w:rPr>
        <w:t xml:space="preserve">  </w:t>
      </w:r>
      <w:r>
        <w:rPr>
          <w:rFonts w:ascii="仿宋" w:eastAsia="仿宋" w:hAnsi="仿宋" w:hint="eastAsia"/>
        </w:rPr>
        <w:t>对于刚性连接的水平管道，当发生折弯时，如图4所示，为避免纵向地震作用力引起管道折弯处发生破坏，对折弯偏移</w:t>
      </w:r>
      <w:proofErr w:type="gramStart"/>
      <w:r>
        <w:rPr>
          <w:rFonts w:ascii="仿宋" w:eastAsia="仿宋" w:hAnsi="仿宋" w:hint="eastAsia"/>
        </w:rPr>
        <w:t>值做出</w:t>
      </w:r>
      <w:proofErr w:type="gramEnd"/>
      <w:r>
        <w:rPr>
          <w:rFonts w:ascii="仿宋" w:eastAsia="仿宋" w:hAnsi="仿宋" w:hint="eastAsia"/>
        </w:rPr>
        <w:t>规定。</w:t>
      </w:r>
    </w:p>
    <w:p w14:paraId="0D49630B" w14:textId="34AFD734" w:rsidR="00387F6C" w:rsidRDefault="00387F6C" w:rsidP="00387F6C">
      <w:pPr>
        <w:jc w:val="center"/>
        <w:rPr>
          <w:rFonts w:eastAsia="宋体"/>
          <w:color w:val="000000" w:themeColor="text1"/>
          <w:szCs w:val="21"/>
        </w:rPr>
      </w:pPr>
      <w:r>
        <w:rPr>
          <w:noProof/>
        </w:rPr>
        <w:drawing>
          <wp:inline distT="0" distB="0" distL="0" distR="0" wp14:anchorId="3B342CCA" wp14:editId="076585EF">
            <wp:extent cx="4572000" cy="970959"/>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600315" cy="976972"/>
                    </a:xfrm>
                    <a:prstGeom prst="rect">
                      <a:avLst/>
                    </a:prstGeom>
                  </pic:spPr>
                </pic:pic>
              </a:graphicData>
            </a:graphic>
          </wp:inline>
        </w:drawing>
      </w:r>
    </w:p>
    <w:p w14:paraId="58DFA667" w14:textId="2B379CDD" w:rsidR="00387F6C" w:rsidRPr="00387F6C" w:rsidRDefault="00387F6C" w:rsidP="00387F6C">
      <w:pPr>
        <w:pStyle w:val="a5"/>
        <w:numPr>
          <w:ilvl w:val="0"/>
          <w:numId w:val="5"/>
        </w:numPr>
        <w:ind w:firstLineChars="0"/>
        <w:jc w:val="center"/>
        <w:rPr>
          <w:rFonts w:ascii="仿宋" w:eastAsia="仿宋" w:hAnsi="仿宋"/>
          <w:color w:val="000000" w:themeColor="text1"/>
          <w:sz w:val="21"/>
          <w:szCs w:val="21"/>
        </w:rPr>
      </w:pPr>
      <w:r w:rsidRPr="00387F6C">
        <w:rPr>
          <w:rFonts w:ascii="仿宋" w:eastAsia="仿宋" w:hAnsi="仿宋" w:hint="eastAsia"/>
          <w:color w:val="000000" w:themeColor="text1"/>
          <w:sz w:val="21"/>
          <w:szCs w:val="21"/>
        </w:rPr>
        <w:t>侧向抗震支吊架</w:t>
      </w:r>
    </w:p>
    <w:p w14:paraId="5AFD9C76" w14:textId="26244F2B" w:rsidR="00387F6C" w:rsidRPr="00387F6C" w:rsidRDefault="00387F6C" w:rsidP="00387F6C">
      <w:pPr>
        <w:jc w:val="center"/>
        <w:rPr>
          <w:rFonts w:ascii="仿宋" w:eastAsia="仿宋" w:hAnsi="仿宋"/>
          <w:color w:val="000000" w:themeColor="text1"/>
          <w:sz w:val="21"/>
          <w:szCs w:val="21"/>
        </w:rPr>
      </w:pPr>
      <w:r w:rsidRPr="00387F6C">
        <w:rPr>
          <w:rFonts w:ascii="仿宋" w:eastAsia="仿宋" w:hAnsi="仿宋" w:hint="eastAsia"/>
          <w:color w:val="000000" w:themeColor="text1"/>
          <w:sz w:val="21"/>
          <w:szCs w:val="21"/>
        </w:rPr>
        <w:t>图4</w:t>
      </w:r>
      <w:r w:rsidRPr="00387F6C">
        <w:rPr>
          <w:rFonts w:ascii="仿宋" w:eastAsia="仿宋" w:hAnsi="仿宋"/>
          <w:color w:val="000000" w:themeColor="text1"/>
          <w:sz w:val="21"/>
          <w:szCs w:val="21"/>
        </w:rPr>
        <w:t xml:space="preserve">  </w:t>
      </w:r>
      <w:r w:rsidR="00577484">
        <w:rPr>
          <w:rFonts w:ascii="仿宋" w:eastAsia="仿宋" w:hAnsi="仿宋" w:hint="eastAsia"/>
          <w:color w:val="000000" w:themeColor="text1"/>
          <w:sz w:val="21"/>
          <w:szCs w:val="21"/>
        </w:rPr>
        <w:t>刚性连接</w:t>
      </w:r>
      <w:r w:rsidRPr="00387F6C">
        <w:rPr>
          <w:rFonts w:ascii="仿宋" w:eastAsia="仿宋" w:hAnsi="仿宋" w:hint="eastAsia"/>
          <w:color w:val="000000" w:themeColor="text1"/>
          <w:sz w:val="21"/>
          <w:szCs w:val="21"/>
        </w:rPr>
        <w:t>管道折弯示意图</w:t>
      </w:r>
    </w:p>
    <w:p w14:paraId="64B82EF3" w14:textId="1B5731B6" w:rsidR="008B381F" w:rsidRDefault="008B381F" w:rsidP="008B381F">
      <w:pPr>
        <w:rPr>
          <w:rFonts w:eastAsia="宋体"/>
          <w:color w:val="000000" w:themeColor="text1"/>
          <w:szCs w:val="21"/>
        </w:rPr>
      </w:pPr>
      <w:r>
        <w:rPr>
          <w:rFonts w:cs="Times New Roman"/>
          <w:b/>
        </w:rPr>
        <w:t>6</w:t>
      </w:r>
      <w:r w:rsidRPr="00E476D5">
        <w:rPr>
          <w:rFonts w:cs="Times New Roman"/>
          <w:b/>
        </w:rPr>
        <w:t>.</w:t>
      </w:r>
      <w:r>
        <w:rPr>
          <w:rFonts w:cs="Times New Roman"/>
          <w:b/>
        </w:rPr>
        <w:t>3</w:t>
      </w:r>
      <w:r w:rsidRPr="00E342EE">
        <w:rPr>
          <w:rFonts w:eastAsia="宋体"/>
          <w:b/>
          <w:color w:val="000000" w:themeColor="text1"/>
          <w:szCs w:val="21"/>
        </w:rPr>
        <w:t>.</w:t>
      </w:r>
      <w:r>
        <w:rPr>
          <w:rFonts w:eastAsia="宋体"/>
          <w:b/>
          <w:color w:val="000000" w:themeColor="text1"/>
          <w:szCs w:val="21"/>
        </w:rPr>
        <w:t>1</w:t>
      </w:r>
      <w:r w:rsidR="00540CA9">
        <w:rPr>
          <w:rFonts w:eastAsia="宋体"/>
          <w:b/>
          <w:color w:val="000000" w:themeColor="text1"/>
          <w:szCs w:val="21"/>
        </w:rPr>
        <w:t>8</w:t>
      </w:r>
      <w:r>
        <w:rPr>
          <w:rFonts w:eastAsia="宋体"/>
          <w:color w:val="000000" w:themeColor="text1"/>
          <w:szCs w:val="21"/>
        </w:rPr>
        <w:t xml:space="preserve">  </w:t>
      </w:r>
      <w:r>
        <w:rPr>
          <w:rFonts w:eastAsia="宋体" w:hint="eastAsia"/>
          <w:color w:val="000000" w:themeColor="text1"/>
          <w:szCs w:val="21"/>
        </w:rPr>
        <w:t>当管、线横向偏移值大于本规程第</w:t>
      </w:r>
      <w:r>
        <w:rPr>
          <w:rFonts w:eastAsia="宋体"/>
          <w:color w:val="000000" w:themeColor="text1"/>
          <w:szCs w:val="21"/>
        </w:rPr>
        <w:t>6.</w:t>
      </w:r>
      <w:r w:rsidR="00010860">
        <w:rPr>
          <w:rFonts w:eastAsia="宋体"/>
          <w:color w:val="000000" w:themeColor="text1"/>
          <w:szCs w:val="21"/>
        </w:rPr>
        <w:t>3</w:t>
      </w:r>
      <w:r>
        <w:rPr>
          <w:rFonts w:eastAsia="宋体"/>
          <w:color w:val="000000" w:themeColor="text1"/>
          <w:szCs w:val="21"/>
        </w:rPr>
        <w:t>.1</w:t>
      </w:r>
      <w:r w:rsidR="00FB3C1E">
        <w:rPr>
          <w:rFonts w:eastAsia="宋体"/>
          <w:color w:val="000000" w:themeColor="text1"/>
          <w:szCs w:val="21"/>
        </w:rPr>
        <w:t>7</w:t>
      </w:r>
      <w:r>
        <w:rPr>
          <w:rFonts w:eastAsia="宋体" w:hint="eastAsia"/>
          <w:color w:val="000000" w:themeColor="text1"/>
          <w:szCs w:val="21"/>
        </w:rPr>
        <w:t>条规定且不超过</w:t>
      </w:r>
      <w:r>
        <w:rPr>
          <w:rFonts w:eastAsia="宋体"/>
          <w:color w:val="000000" w:themeColor="text1"/>
          <w:szCs w:val="21"/>
        </w:rPr>
        <w:t>4m</w:t>
      </w:r>
      <w:r>
        <w:rPr>
          <w:rFonts w:eastAsia="宋体" w:hint="eastAsia"/>
          <w:color w:val="000000" w:themeColor="text1"/>
          <w:szCs w:val="21"/>
        </w:rPr>
        <w:t>时，偏移管道两侧均应设置抗震支吊架。当管、线横向偏移量大于</w:t>
      </w:r>
      <w:r>
        <w:rPr>
          <w:rFonts w:eastAsia="宋体" w:hint="eastAsia"/>
          <w:color w:val="000000" w:themeColor="text1"/>
          <w:szCs w:val="21"/>
        </w:rPr>
        <w:t>4</w:t>
      </w:r>
      <w:r>
        <w:rPr>
          <w:rFonts w:eastAsia="宋体"/>
          <w:color w:val="000000" w:themeColor="text1"/>
          <w:szCs w:val="21"/>
        </w:rPr>
        <w:t>m</w:t>
      </w:r>
      <w:r>
        <w:rPr>
          <w:rFonts w:eastAsia="宋体" w:hint="eastAsia"/>
          <w:color w:val="000000" w:themeColor="text1"/>
          <w:szCs w:val="21"/>
        </w:rPr>
        <w:t>时，应按新的水平直管设置抗震支吊架。</w:t>
      </w:r>
    </w:p>
    <w:p w14:paraId="47751E1A" w14:textId="0ECEA19E" w:rsidR="00E158AF" w:rsidRPr="00C67357" w:rsidRDefault="00C834D4" w:rsidP="006A3D3E">
      <w:pPr>
        <w:pStyle w:val="2"/>
        <w:spacing w:before="312" w:after="312" w:line="360" w:lineRule="auto"/>
      </w:pPr>
      <w:bookmarkStart w:id="34" w:name="_Toc92987350"/>
      <w:bookmarkStart w:id="35" w:name="_Toc108509721"/>
      <w:r w:rsidRPr="005C77E5">
        <w:rPr>
          <w:b/>
        </w:rPr>
        <w:t>6</w:t>
      </w:r>
      <w:r w:rsidR="00DD4C82" w:rsidRPr="005C77E5">
        <w:rPr>
          <w:b/>
        </w:rPr>
        <w:t>.</w:t>
      </w:r>
      <w:r w:rsidR="005C35DC" w:rsidRPr="005C77E5">
        <w:rPr>
          <w:b/>
        </w:rPr>
        <w:t>4</w:t>
      </w:r>
      <w:r w:rsidR="00DB5A9F" w:rsidRPr="00C67357">
        <w:t xml:space="preserve"> </w:t>
      </w:r>
      <w:r w:rsidR="00543875">
        <w:rPr>
          <w:rFonts w:hint="eastAsia"/>
        </w:rPr>
        <w:t xml:space="preserve"> </w:t>
      </w:r>
      <w:bookmarkEnd w:id="32"/>
      <w:r w:rsidR="00CD1590">
        <w:rPr>
          <w:rFonts w:hint="eastAsia"/>
        </w:rPr>
        <w:t>构造</w:t>
      </w:r>
      <w:r w:rsidR="0000203D">
        <w:rPr>
          <w:rFonts w:hint="eastAsia"/>
        </w:rPr>
        <w:t>设计</w:t>
      </w:r>
      <w:bookmarkEnd w:id="34"/>
      <w:bookmarkEnd w:id="35"/>
    </w:p>
    <w:p w14:paraId="114952FB" w14:textId="39A49E17" w:rsidR="00CD1590" w:rsidRPr="00AF282D" w:rsidRDefault="00CD1590" w:rsidP="00CD1590">
      <w:pPr>
        <w:rPr>
          <w:color w:val="000000" w:themeColor="text1"/>
          <w:szCs w:val="21"/>
        </w:rPr>
      </w:pPr>
      <w:r>
        <w:rPr>
          <w:b/>
        </w:rPr>
        <w:t>6.</w:t>
      </w:r>
      <w:r w:rsidR="00E87466">
        <w:rPr>
          <w:b/>
        </w:rPr>
        <w:t>4</w:t>
      </w:r>
      <w:r w:rsidRPr="00DF70D1">
        <w:rPr>
          <w:b/>
          <w:color w:val="000000" w:themeColor="text1"/>
          <w:szCs w:val="21"/>
        </w:rPr>
        <w:t>.</w:t>
      </w:r>
      <w:r w:rsidR="00693527">
        <w:rPr>
          <w:b/>
          <w:color w:val="000000" w:themeColor="text1"/>
          <w:szCs w:val="21"/>
        </w:rPr>
        <w:t>1</w:t>
      </w:r>
      <w:r>
        <w:rPr>
          <w:color w:val="000000" w:themeColor="text1"/>
          <w:szCs w:val="21"/>
        </w:rPr>
        <w:t xml:space="preserve">  </w:t>
      </w:r>
      <w:r w:rsidR="00B540FA">
        <w:rPr>
          <w:rFonts w:hint="eastAsia"/>
          <w:color w:val="000000" w:themeColor="text1"/>
          <w:szCs w:val="21"/>
        </w:rPr>
        <w:t>加固吊杆</w:t>
      </w:r>
      <w:r>
        <w:rPr>
          <w:rFonts w:hint="eastAsia"/>
          <w:color w:val="000000" w:themeColor="text1"/>
          <w:szCs w:val="21"/>
        </w:rPr>
        <w:t>长细比不应大于</w:t>
      </w:r>
      <w:r>
        <w:rPr>
          <w:rFonts w:hint="eastAsia"/>
          <w:color w:val="000000" w:themeColor="text1"/>
          <w:szCs w:val="21"/>
        </w:rPr>
        <w:t>1</w:t>
      </w:r>
      <w:r>
        <w:rPr>
          <w:color w:val="000000" w:themeColor="text1"/>
          <w:szCs w:val="21"/>
        </w:rPr>
        <w:t>00</w:t>
      </w:r>
      <w:r>
        <w:rPr>
          <w:rFonts w:hint="eastAsia"/>
          <w:color w:val="000000" w:themeColor="text1"/>
          <w:szCs w:val="21"/>
        </w:rPr>
        <w:t>，抗震斜撑长细比不应大于</w:t>
      </w:r>
      <w:r>
        <w:rPr>
          <w:rFonts w:hint="eastAsia"/>
          <w:color w:val="000000" w:themeColor="text1"/>
          <w:szCs w:val="21"/>
        </w:rPr>
        <w:t>2</w:t>
      </w:r>
      <w:r>
        <w:rPr>
          <w:color w:val="000000" w:themeColor="text1"/>
          <w:szCs w:val="21"/>
        </w:rPr>
        <w:t>00</w:t>
      </w:r>
      <w:r>
        <w:rPr>
          <w:rFonts w:hint="eastAsia"/>
          <w:color w:val="000000" w:themeColor="text1"/>
          <w:szCs w:val="21"/>
        </w:rPr>
        <w:t>。</w:t>
      </w:r>
    </w:p>
    <w:p w14:paraId="3250CFDD" w14:textId="7CDD990F" w:rsidR="00AF5FC9" w:rsidRDefault="00CD1590" w:rsidP="00CD1590">
      <w:pPr>
        <w:rPr>
          <w:color w:val="000000" w:themeColor="text1"/>
          <w:szCs w:val="21"/>
        </w:rPr>
      </w:pPr>
      <w:r>
        <w:rPr>
          <w:b/>
        </w:rPr>
        <w:t>6.</w:t>
      </w:r>
      <w:r w:rsidR="00E87466">
        <w:rPr>
          <w:b/>
        </w:rPr>
        <w:t>4</w:t>
      </w:r>
      <w:r>
        <w:rPr>
          <w:b/>
        </w:rPr>
        <w:t>.</w:t>
      </w:r>
      <w:r w:rsidR="00693527">
        <w:rPr>
          <w:b/>
        </w:rPr>
        <w:t>2</w:t>
      </w:r>
      <w:r>
        <w:rPr>
          <w:color w:val="000000" w:themeColor="text1"/>
          <w:szCs w:val="21"/>
        </w:rPr>
        <w:t xml:space="preserve">  </w:t>
      </w:r>
      <w:r w:rsidR="00AF5FC9">
        <w:rPr>
          <w:rFonts w:hint="eastAsia"/>
          <w:color w:val="000000" w:themeColor="text1"/>
          <w:szCs w:val="21"/>
        </w:rPr>
        <w:t>螺栓连接的构造应满足下列规定：</w:t>
      </w:r>
    </w:p>
    <w:p w14:paraId="0C9FB9EB" w14:textId="77777777" w:rsidR="00AF5FC9" w:rsidRDefault="00AF5FC9" w:rsidP="00AF5FC9">
      <w:pPr>
        <w:ind w:firstLineChars="200" w:firstLine="482"/>
        <w:rPr>
          <w:color w:val="000000" w:themeColor="text1"/>
          <w:szCs w:val="21"/>
        </w:rPr>
      </w:pPr>
      <w:r w:rsidRPr="00AF5FC9">
        <w:rPr>
          <w:b/>
          <w:color w:val="000000" w:themeColor="text1"/>
          <w:szCs w:val="21"/>
        </w:rPr>
        <w:lastRenderedPageBreak/>
        <w:t>1</w:t>
      </w:r>
      <w:r>
        <w:rPr>
          <w:color w:val="000000" w:themeColor="text1"/>
          <w:szCs w:val="21"/>
        </w:rPr>
        <w:t xml:space="preserve">  </w:t>
      </w:r>
      <w:r w:rsidR="00CD1590" w:rsidRPr="00C25019">
        <w:rPr>
          <w:rFonts w:hint="eastAsia"/>
          <w:color w:val="000000" w:themeColor="text1"/>
          <w:szCs w:val="21"/>
        </w:rPr>
        <w:t>螺栓公称直径</w:t>
      </w:r>
      <w:r w:rsidR="00CD1590" w:rsidRPr="00DD21B8">
        <w:rPr>
          <w:rFonts w:hint="eastAsia"/>
          <w:color w:val="000000" w:themeColor="text1"/>
          <w:szCs w:val="21"/>
        </w:rPr>
        <w:t>宜为</w:t>
      </w:r>
      <w:r w:rsidR="00CD1590" w:rsidRPr="00C25019">
        <w:rPr>
          <w:rFonts w:hint="eastAsia"/>
          <w:color w:val="000000" w:themeColor="text1"/>
          <w:szCs w:val="21"/>
        </w:rPr>
        <w:t>1</w:t>
      </w:r>
      <w:r w:rsidR="00CD1590">
        <w:rPr>
          <w:color w:val="000000" w:themeColor="text1"/>
          <w:szCs w:val="21"/>
        </w:rPr>
        <w:t>0</w:t>
      </w:r>
      <w:r w:rsidR="00CD1590" w:rsidRPr="00C25019">
        <w:rPr>
          <w:rFonts w:hint="eastAsia"/>
          <w:color w:val="000000" w:themeColor="text1"/>
          <w:szCs w:val="21"/>
        </w:rPr>
        <w:t>mm</w:t>
      </w:r>
      <w:r w:rsidR="00CD1590">
        <w:rPr>
          <w:rFonts w:hint="eastAsia"/>
          <w:color w:val="000000" w:themeColor="text1"/>
          <w:szCs w:val="21"/>
        </w:rPr>
        <w:t>、</w:t>
      </w:r>
      <w:r w:rsidR="00CD1590">
        <w:rPr>
          <w:rFonts w:hint="eastAsia"/>
          <w:color w:val="000000" w:themeColor="text1"/>
          <w:szCs w:val="21"/>
        </w:rPr>
        <w:t>1</w:t>
      </w:r>
      <w:r w:rsidR="00CD1590">
        <w:rPr>
          <w:color w:val="000000" w:themeColor="text1"/>
          <w:szCs w:val="21"/>
        </w:rPr>
        <w:t>2mm</w:t>
      </w:r>
      <w:r>
        <w:rPr>
          <w:rFonts w:hint="eastAsia"/>
          <w:color w:val="000000" w:themeColor="text1"/>
          <w:szCs w:val="21"/>
        </w:rPr>
        <w:t>；</w:t>
      </w:r>
    </w:p>
    <w:p w14:paraId="181B7355" w14:textId="42788CEF" w:rsidR="00822E50" w:rsidRDefault="00AF5FC9" w:rsidP="00AF5FC9">
      <w:pPr>
        <w:ind w:firstLineChars="200" w:firstLine="482"/>
        <w:rPr>
          <w:color w:val="000000" w:themeColor="text1"/>
          <w:szCs w:val="21"/>
        </w:rPr>
      </w:pPr>
      <w:r w:rsidRPr="00AF5FC9">
        <w:rPr>
          <w:rFonts w:hint="eastAsia"/>
          <w:b/>
          <w:color w:val="000000" w:themeColor="text1"/>
          <w:szCs w:val="21"/>
        </w:rPr>
        <w:t>2</w:t>
      </w:r>
      <w:r>
        <w:rPr>
          <w:color w:val="000000" w:themeColor="text1"/>
          <w:szCs w:val="21"/>
        </w:rPr>
        <w:t xml:space="preserve">  </w:t>
      </w:r>
      <w:r w:rsidR="00822E50">
        <w:rPr>
          <w:rFonts w:hint="eastAsia"/>
          <w:color w:val="000000" w:themeColor="text1"/>
          <w:szCs w:val="21"/>
        </w:rPr>
        <w:t>螺栓孔的孔径、孔型以及螺栓的间距、边距和端距应符合现行国家标准《钢结构设计标准》</w:t>
      </w:r>
      <w:r w:rsidR="00822E50">
        <w:rPr>
          <w:rFonts w:hint="eastAsia"/>
          <w:color w:val="000000" w:themeColor="text1"/>
          <w:szCs w:val="21"/>
        </w:rPr>
        <w:t>G</w:t>
      </w:r>
      <w:r w:rsidR="00822E50">
        <w:rPr>
          <w:color w:val="000000" w:themeColor="text1"/>
          <w:szCs w:val="21"/>
        </w:rPr>
        <w:t>B 50017</w:t>
      </w:r>
      <w:r w:rsidR="00822E50">
        <w:rPr>
          <w:rFonts w:hint="eastAsia"/>
          <w:color w:val="000000" w:themeColor="text1"/>
          <w:szCs w:val="21"/>
        </w:rPr>
        <w:t>的有关规定。</w:t>
      </w:r>
    </w:p>
    <w:p w14:paraId="1188BE45" w14:textId="77777777" w:rsidR="00806295" w:rsidRDefault="00806295" w:rsidP="00806295">
      <w:pPr>
        <w:spacing w:line="312" w:lineRule="auto"/>
        <w:rPr>
          <w:color w:val="000000" w:themeColor="text1"/>
        </w:rPr>
      </w:pPr>
      <w:r w:rsidRPr="00E67773">
        <w:rPr>
          <w:rFonts w:hint="eastAsia"/>
          <w:color w:val="000000" w:themeColor="text1"/>
        </w:rPr>
        <w:t>【</w:t>
      </w:r>
      <w:r>
        <w:rPr>
          <w:rFonts w:hint="eastAsia"/>
          <w:color w:val="000000" w:themeColor="text1"/>
        </w:rPr>
        <w:t>条文说明</w:t>
      </w:r>
      <w:r w:rsidRPr="00E67773">
        <w:rPr>
          <w:rFonts w:hint="eastAsia"/>
          <w:color w:val="000000" w:themeColor="text1"/>
        </w:rPr>
        <w:t>】</w:t>
      </w:r>
    </w:p>
    <w:p w14:paraId="468ABC27" w14:textId="7EFCB751" w:rsidR="00806295" w:rsidRDefault="00806295" w:rsidP="00806295">
      <w:pPr>
        <w:rPr>
          <w:rFonts w:ascii="仿宋" w:eastAsia="仿宋" w:hAnsi="仿宋"/>
          <w:color w:val="000000" w:themeColor="text1"/>
        </w:rPr>
      </w:pPr>
      <w:r>
        <w:rPr>
          <w:color w:val="000000" w:themeColor="text1"/>
        </w:rPr>
        <w:t>6.4.</w:t>
      </w:r>
      <w:r w:rsidR="00693527">
        <w:rPr>
          <w:color w:val="000000" w:themeColor="text1"/>
        </w:rPr>
        <w:t>2</w:t>
      </w:r>
      <w:r>
        <w:rPr>
          <w:color w:val="000000" w:themeColor="text1"/>
        </w:rPr>
        <w:t xml:space="preserve">  </w:t>
      </w:r>
      <w:r>
        <w:rPr>
          <w:rFonts w:ascii="仿宋" w:eastAsia="仿宋" w:hAnsi="仿宋" w:hint="eastAsia"/>
          <w:color w:val="000000" w:themeColor="text1"/>
        </w:rPr>
        <w:t>国家标准《钢结构设计标准》G</w:t>
      </w:r>
      <w:r>
        <w:rPr>
          <w:rFonts w:ascii="仿宋" w:eastAsia="仿宋" w:hAnsi="仿宋"/>
          <w:color w:val="000000" w:themeColor="text1"/>
        </w:rPr>
        <w:t>B 50017-2017</w:t>
      </w:r>
      <w:r>
        <w:rPr>
          <w:rFonts w:ascii="仿宋" w:eastAsia="仿宋" w:hAnsi="仿宋" w:hint="eastAsia"/>
          <w:color w:val="000000" w:themeColor="text1"/>
        </w:rPr>
        <w:t>第1</w:t>
      </w:r>
      <w:r>
        <w:rPr>
          <w:rFonts w:ascii="仿宋" w:eastAsia="仿宋" w:hAnsi="仿宋"/>
          <w:color w:val="000000" w:themeColor="text1"/>
        </w:rPr>
        <w:t>1</w:t>
      </w:r>
      <w:r>
        <w:rPr>
          <w:rFonts w:ascii="仿宋" w:eastAsia="仿宋" w:hAnsi="仿宋" w:hint="eastAsia"/>
          <w:color w:val="000000" w:themeColor="text1"/>
        </w:rPr>
        <w:t>.</w:t>
      </w:r>
      <w:r>
        <w:rPr>
          <w:rFonts w:ascii="仿宋" w:eastAsia="仿宋" w:hAnsi="仿宋"/>
          <w:color w:val="000000" w:themeColor="text1"/>
        </w:rPr>
        <w:t>5</w:t>
      </w:r>
      <w:r>
        <w:rPr>
          <w:rFonts w:ascii="仿宋" w:eastAsia="仿宋" w:hAnsi="仿宋" w:hint="eastAsia"/>
          <w:color w:val="000000" w:themeColor="text1"/>
        </w:rPr>
        <w:t>节规定了普通螺栓、高强度螺栓的孔径、孔型的要求以及螺栓连接的布置要求、螺栓间距、边距和端距容许值的要求。</w:t>
      </w:r>
    </w:p>
    <w:p w14:paraId="12C87D04" w14:textId="58365DAB" w:rsidR="00CD1590" w:rsidRPr="004F5E35" w:rsidRDefault="00CD1590" w:rsidP="00CD1590">
      <w:pPr>
        <w:spacing w:line="300" w:lineRule="auto"/>
        <w:rPr>
          <w:rFonts w:eastAsia="宋体"/>
          <w:color w:val="000000" w:themeColor="text1"/>
          <w:szCs w:val="24"/>
        </w:rPr>
      </w:pPr>
      <w:r>
        <w:rPr>
          <w:b/>
        </w:rPr>
        <w:t>6.</w:t>
      </w:r>
      <w:r w:rsidR="00E87466">
        <w:rPr>
          <w:b/>
        </w:rPr>
        <w:t>4</w:t>
      </w:r>
      <w:r>
        <w:rPr>
          <w:b/>
        </w:rPr>
        <w:t>.</w:t>
      </w:r>
      <w:r w:rsidR="00693527">
        <w:rPr>
          <w:b/>
        </w:rPr>
        <w:t>3</w:t>
      </w:r>
      <w:r w:rsidRPr="000C2F8F">
        <w:rPr>
          <w:b/>
          <w:color w:val="000000" w:themeColor="text1"/>
          <w:szCs w:val="21"/>
        </w:rPr>
        <w:t xml:space="preserve">  </w:t>
      </w:r>
      <w:r w:rsidR="00AF5FC9">
        <w:rPr>
          <w:rFonts w:eastAsia="宋体" w:hint="eastAsia"/>
          <w:color w:val="000000" w:themeColor="text1"/>
          <w:szCs w:val="24"/>
        </w:rPr>
        <w:t>锚固连接的构造应满足下列规定</w:t>
      </w:r>
      <w:r w:rsidRPr="004F5E35">
        <w:rPr>
          <w:rFonts w:eastAsia="宋体" w:hint="eastAsia"/>
          <w:color w:val="000000" w:themeColor="text1"/>
          <w:szCs w:val="24"/>
        </w:rPr>
        <w:t>：</w:t>
      </w:r>
    </w:p>
    <w:p w14:paraId="3070BC00" w14:textId="0D29A8FF" w:rsidR="00CD1590" w:rsidRPr="004F5E35" w:rsidRDefault="00CD1590" w:rsidP="00BF00BF">
      <w:pPr>
        <w:ind w:firstLineChars="200" w:firstLine="482"/>
        <w:rPr>
          <w:rFonts w:eastAsia="宋体"/>
          <w:color w:val="000000" w:themeColor="text1"/>
          <w:szCs w:val="24"/>
        </w:rPr>
      </w:pPr>
      <w:r w:rsidRPr="004F5E35">
        <w:rPr>
          <w:rFonts w:eastAsia="宋体" w:hint="eastAsia"/>
          <w:b/>
          <w:color w:val="000000" w:themeColor="text1"/>
          <w:szCs w:val="24"/>
        </w:rPr>
        <w:t>1</w:t>
      </w:r>
      <w:r w:rsidRPr="004F5E35">
        <w:rPr>
          <w:rFonts w:eastAsia="宋体" w:hint="eastAsia"/>
          <w:color w:val="000000" w:themeColor="text1"/>
          <w:szCs w:val="24"/>
        </w:rPr>
        <w:t xml:space="preserve">  </w:t>
      </w:r>
      <w:r w:rsidRPr="004F5E35">
        <w:rPr>
          <w:rFonts w:eastAsia="宋体" w:hint="eastAsia"/>
          <w:color w:val="000000" w:themeColor="text1"/>
          <w:szCs w:val="24"/>
        </w:rPr>
        <w:t>锚栓公称直径</w:t>
      </w:r>
      <w:r w:rsidRPr="002A1ECA">
        <w:rPr>
          <w:rFonts w:eastAsia="宋体" w:hint="eastAsia"/>
          <w:color w:val="000000" w:themeColor="text1"/>
          <w:szCs w:val="24"/>
        </w:rPr>
        <w:t>不</w:t>
      </w:r>
      <w:r w:rsidRPr="004F5E35">
        <w:rPr>
          <w:rFonts w:eastAsia="宋体" w:hint="eastAsia"/>
          <w:color w:val="000000" w:themeColor="text1"/>
          <w:szCs w:val="24"/>
        </w:rPr>
        <w:t>应小于</w:t>
      </w:r>
      <w:r w:rsidRPr="004F5E35">
        <w:rPr>
          <w:rFonts w:eastAsia="宋体" w:hint="eastAsia"/>
          <w:color w:val="000000" w:themeColor="text1"/>
          <w:szCs w:val="24"/>
        </w:rPr>
        <w:t>10mm</w:t>
      </w:r>
      <w:r>
        <w:rPr>
          <w:rFonts w:eastAsia="宋体" w:hint="eastAsia"/>
          <w:color w:val="000000" w:themeColor="text1"/>
          <w:szCs w:val="24"/>
        </w:rPr>
        <w:t>；</w:t>
      </w:r>
    </w:p>
    <w:p w14:paraId="18891514" w14:textId="16DBAFFD" w:rsidR="00980410" w:rsidRPr="00980410" w:rsidRDefault="00980410" w:rsidP="00BF00BF">
      <w:pPr>
        <w:ind w:firstLineChars="200" w:firstLine="482"/>
        <w:rPr>
          <w:rFonts w:eastAsia="宋体"/>
          <w:color w:val="000000" w:themeColor="text1"/>
          <w:szCs w:val="24"/>
        </w:rPr>
      </w:pPr>
      <w:r>
        <w:rPr>
          <w:rFonts w:eastAsia="宋体" w:hint="eastAsia"/>
          <w:b/>
          <w:color w:val="000000" w:themeColor="text1"/>
          <w:szCs w:val="24"/>
        </w:rPr>
        <w:t>2</w:t>
      </w:r>
      <w:r>
        <w:rPr>
          <w:rFonts w:eastAsia="宋体"/>
          <w:b/>
          <w:color w:val="000000" w:themeColor="text1"/>
          <w:szCs w:val="24"/>
        </w:rPr>
        <w:t xml:space="preserve">  </w:t>
      </w:r>
      <w:r w:rsidRPr="00980410">
        <w:rPr>
          <w:rFonts w:eastAsia="宋体" w:hint="eastAsia"/>
          <w:color w:val="000000" w:themeColor="text1"/>
          <w:szCs w:val="24"/>
        </w:rPr>
        <w:t>基材混凝土强度等级不应低于</w:t>
      </w:r>
      <w:r w:rsidRPr="00980410">
        <w:rPr>
          <w:rFonts w:eastAsia="宋体" w:hint="eastAsia"/>
          <w:color w:val="000000" w:themeColor="text1"/>
          <w:szCs w:val="24"/>
        </w:rPr>
        <w:t>C</w:t>
      </w:r>
      <w:r w:rsidRPr="00980410">
        <w:rPr>
          <w:rFonts w:eastAsia="宋体"/>
          <w:color w:val="000000" w:themeColor="text1"/>
          <w:szCs w:val="24"/>
        </w:rPr>
        <w:t>20</w:t>
      </w:r>
      <w:r w:rsidRPr="00980410">
        <w:rPr>
          <w:rFonts w:eastAsia="宋体" w:hint="eastAsia"/>
          <w:color w:val="000000" w:themeColor="text1"/>
          <w:szCs w:val="24"/>
        </w:rPr>
        <w:t>，且不得高于</w:t>
      </w:r>
      <w:r w:rsidRPr="00980410">
        <w:rPr>
          <w:rFonts w:eastAsia="宋体" w:hint="eastAsia"/>
          <w:color w:val="000000" w:themeColor="text1"/>
          <w:szCs w:val="24"/>
        </w:rPr>
        <w:t>C</w:t>
      </w:r>
      <w:r w:rsidRPr="00980410">
        <w:rPr>
          <w:rFonts w:eastAsia="宋体"/>
          <w:color w:val="000000" w:themeColor="text1"/>
          <w:szCs w:val="24"/>
        </w:rPr>
        <w:t>60</w:t>
      </w:r>
      <w:r w:rsidRPr="00980410">
        <w:rPr>
          <w:rFonts w:eastAsia="宋体" w:hint="eastAsia"/>
          <w:color w:val="000000" w:themeColor="text1"/>
          <w:szCs w:val="24"/>
        </w:rPr>
        <w:t>，当后锚固连接的安全等级为一级时，基材混凝土强度等级不应低于</w:t>
      </w:r>
      <w:r w:rsidRPr="00980410">
        <w:rPr>
          <w:rFonts w:eastAsia="宋体" w:hint="eastAsia"/>
          <w:color w:val="000000" w:themeColor="text1"/>
          <w:szCs w:val="24"/>
        </w:rPr>
        <w:t>C</w:t>
      </w:r>
      <w:r w:rsidRPr="00980410">
        <w:rPr>
          <w:rFonts w:eastAsia="宋体"/>
          <w:color w:val="000000" w:themeColor="text1"/>
          <w:szCs w:val="24"/>
        </w:rPr>
        <w:t>30</w:t>
      </w:r>
      <w:r w:rsidR="00BF00BF">
        <w:rPr>
          <w:rFonts w:eastAsia="宋体" w:hint="eastAsia"/>
          <w:color w:val="000000" w:themeColor="text1"/>
          <w:szCs w:val="24"/>
        </w:rPr>
        <w:t>。</w:t>
      </w:r>
    </w:p>
    <w:p w14:paraId="6FE912A8" w14:textId="650186C6" w:rsidR="00CD1590" w:rsidRDefault="00980410" w:rsidP="00BF00BF">
      <w:pPr>
        <w:ind w:firstLineChars="200" w:firstLine="482"/>
        <w:rPr>
          <w:rFonts w:eastAsia="宋体"/>
          <w:color w:val="000000" w:themeColor="text1"/>
          <w:szCs w:val="24"/>
        </w:rPr>
      </w:pPr>
      <w:r>
        <w:rPr>
          <w:rFonts w:eastAsia="宋体"/>
          <w:b/>
          <w:color w:val="000000" w:themeColor="text1"/>
          <w:szCs w:val="24"/>
        </w:rPr>
        <w:t>3</w:t>
      </w:r>
      <w:r w:rsidR="00CD1590" w:rsidRPr="004F5E35">
        <w:rPr>
          <w:rFonts w:eastAsia="宋体" w:hint="eastAsia"/>
          <w:color w:val="000000" w:themeColor="text1"/>
          <w:szCs w:val="24"/>
        </w:rPr>
        <w:t xml:space="preserve">  </w:t>
      </w:r>
      <w:r w:rsidR="00CD1590">
        <w:rPr>
          <w:rFonts w:eastAsia="宋体" w:hint="eastAsia"/>
          <w:color w:val="000000" w:themeColor="text1"/>
          <w:szCs w:val="24"/>
        </w:rPr>
        <w:t>锚栓的有效</w:t>
      </w:r>
      <w:r w:rsidR="00CD1590" w:rsidRPr="004F5E35">
        <w:rPr>
          <w:rFonts w:eastAsia="宋体" w:hint="eastAsia"/>
          <w:color w:val="000000" w:themeColor="text1"/>
          <w:szCs w:val="24"/>
        </w:rPr>
        <w:t>锚固深度不应小于</w:t>
      </w:r>
      <w:r w:rsidR="00CD1590" w:rsidRPr="004F5E35">
        <w:rPr>
          <w:rFonts w:eastAsia="宋体" w:hint="eastAsia"/>
          <w:color w:val="000000" w:themeColor="text1"/>
          <w:szCs w:val="24"/>
        </w:rPr>
        <w:t>60mm</w:t>
      </w:r>
      <w:r w:rsidR="00CD1590">
        <w:rPr>
          <w:rFonts w:eastAsia="宋体" w:hint="eastAsia"/>
          <w:color w:val="000000" w:themeColor="text1"/>
          <w:szCs w:val="24"/>
        </w:rPr>
        <w:t>；</w:t>
      </w:r>
    </w:p>
    <w:p w14:paraId="5B7D9BE2" w14:textId="732890BE" w:rsidR="00CD1590" w:rsidRPr="004F5E35" w:rsidRDefault="00980410" w:rsidP="00BF00BF">
      <w:pPr>
        <w:ind w:firstLineChars="200" w:firstLine="482"/>
        <w:rPr>
          <w:rFonts w:eastAsia="宋体"/>
          <w:color w:val="000000" w:themeColor="text1"/>
          <w:szCs w:val="24"/>
        </w:rPr>
      </w:pPr>
      <w:r>
        <w:rPr>
          <w:rFonts w:eastAsia="宋体"/>
          <w:b/>
          <w:color w:val="000000" w:themeColor="text1"/>
          <w:szCs w:val="24"/>
        </w:rPr>
        <w:t>4</w:t>
      </w:r>
      <w:r w:rsidR="00CD1590" w:rsidRPr="004F5E35">
        <w:rPr>
          <w:rFonts w:eastAsia="宋体" w:hint="eastAsia"/>
          <w:color w:val="000000" w:themeColor="text1"/>
          <w:szCs w:val="24"/>
        </w:rPr>
        <w:t xml:space="preserve">  </w:t>
      </w:r>
      <w:r w:rsidR="00CD1590" w:rsidRPr="004F5E35">
        <w:rPr>
          <w:rFonts w:eastAsia="宋体" w:hint="eastAsia"/>
          <w:color w:val="000000" w:themeColor="text1"/>
          <w:szCs w:val="24"/>
        </w:rPr>
        <w:t>混凝土</w:t>
      </w:r>
      <w:r w:rsidR="00BF00BF">
        <w:rPr>
          <w:rFonts w:eastAsia="宋体" w:hint="eastAsia"/>
          <w:color w:val="000000" w:themeColor="text1"/>
          <w:szCs w:val="24"/>
        </w:rPr>
        <w:t>基材</w:t>
      </w:r>
      <w:r w:rsidR="00CD1590" w:rsidRPr="004F5E35">
        <w:rPr>
          <w:rFonts w:eastAsia="宋体" w:hint="eastAsia"/>
          <w:color w:val="000000" w:themeColor="text1"/>
          <w:szCs w:val="24"/>
        </w:rPr>
        <w:t>的厚度不应小于</w:t>
      </w:r>
      <w:r w:rsidR="00CD1590" w:rsidRPr="004F5E35">
        <w:rPr>
          <w:rFonts w:eastAsia="宋体" w:hint="eastAsia"/>
          <w:color w:val="000000" w:themeColor="text1"/>
          <w:szCs w:val="24"/>
        </w:rPr>
        <w:t>2</w:t>
      </w:r>
      <w:r w:rsidR="00CD1590">
        <w:rPr>
          <w:rFonts w:eastAsia="宋体" w:hint="eastAsia"/>
          <w:color w:val="000000" w:themeColor="text1"/>
          <w:szCs w:val="24"/>
        </w:rPr>
        <w:t>倍锚栓的有效锚固深度；</w:t>
      </w:r>
    </w:p>
    <w:p w14:paraId="18BF2FB3" w14:textId="2A65D3F3" w:rsidR="00CD1590" w:rsidRPr="004F5E35" w:rsidRDefault="00BF00BF" w:rsidP="00BF00BF">
      <w:pPr>
        <w:ind w:firstLineChars="200" w:firstLine="482"/>
        <w:jc w:val="left"/>
        <w:rPr>
          <w:rFonts w:eastAsia="宋体"/>
          <w:color w:val="000000" w:themeColor="text1"/>
          <w:szCs w:val="24"/>
        </w:rPr>
      </w:pPr>
      <w:r>
        <w:rPr>
          <w:rFonts w:eastAsia="宋体"/>
          <w:b/>
          <w:color w:val="000000" w:themeColor="text1"/>
          <w:szCs w:val="24"/>
        </w:rPr>
        <w:t>5</w:t>
      </w:r>
      <w:r w:rsidR="00CD1590" w:rsidRPr="004F5E35">
        <w:rPr>
          <w:rFonts w:eastAsia="宋体" w:hint="eastAsia"/>
          <w:color w:val="000000" w:themeColor="text1"/>
          <w:szCs w:val="24"/>
        </w:rPr>
        <w:t xml:space="preserve">  </w:t>
      </w:r>
      <w:r>
        <w:rPr>
          <w:rFonts w:eastAsia="宋体" w:hint="eastAsia"/>
          <w:color w:val="000000" w:themeColor="text1"/>
          <w:szCs w:val="24"/>
        </w:rPr>
        <w:t>锚栓最小</w:t>
      </w:r>
      <w:r w:rsidR="00CD1590" w:rsidRPr="004F5E35">
        <w:rPr>
          <w:rFonts w:eastAsia="宋体" w:hint="eastAsia"/>
          <w:color w:val="000000" w:themeColor="text1"/>
          <w:szCs w:val="24"/>
        </w:rPr>
        <w:t>锚固深度与公称直径的比值，</w:t>
      </w:r>
      <w:r w:rsidR="00CD1590">
        <w:rPr>
          <w:rFonts w:eastAsia="宋体" w:hint="eastAsia"/>
          <w:color w:val="000000" w:themeColor="text1"/>
          <w:szCs w:val="24"/>
        </w:rPr>
        <w:t>宜</w:t>
      </w:r>
      <w:r w:rsidR="00CD1590" w:rsidRPr="004F5E35">
        <w:rPr>
          <w:rFonts w:eastAsia="宋体" w:hint="eastAsia"/>
          <w:color w:val="000000" w:themeColor="text1"/>
          <w:szCs w:val="24"/>
        </w:rPr>
        <w:t>满足表</w:t>
      </w:r>
      <w:r w:rsidR="00CD1590">
        <w:rPr>
          <w:rFonts w:eastAsia="宋体"/>
          <w:color w:val="000000" w:themeColor="text1"/>
          <w:szCs w:val="24"/>
        </w:rPr>
        <w:t>6.</w:t>
      </w:r>
      <w:r w:rsidR="00FB3C1E">
        <w:rPr>
          <w:rFonts w:eastAsia="宋体"/>
          <w:color w:val="000000" w:themeColor="text1"/>
          <w:szCs w:val="24"/>
        </w:rPr>
        <w:t>4.3</w:t>
      </w:r>
      <w:r w:rsidR="00CD1590" w:rsidRPr="004F5E35">
        <w:rPr>
          <w:rFonts w:eastAsia="宋体" w:hint="eastAsia"/>
          <w:color w:val="000000" w:themeColor="text1"/>
          <w:szCs w:val="24"/>
        </w:rPr>
        <w:t>的规定。</w:t>
      </w:r>
      <w:r w:rsidR="00CD1590">
        <w:rPr>
          <w:rFonts w:eastAsia="宋体" w:hint="eastAsia"/>
          <w:color w:val="000000" w:themeColor="text1"/>
          <w:szCs w:val="24"/>
        </w:rPr>
        <w:t>当有充分试验依据及可靠工程经验并经认证机构认证许可时，可不受其限制。</w:t>
      </w:r>
    </w:p>
    <w:p w14:paraId="7995B5F9" w14:textId="76AFF99F" w:rsidR="00CD1590" w:rsidRPr="00EE5A09" w:rsidRDefault="00CD1590" w:rsidP="002073FE">
      <w:pPr>
        <w:jc w:val="center"/>
        <w:rPr>
          <w:rFonts w:ascii="黑体" w:eastAsia="黑体" w:hAnsi="黑体"/>
          <w:color w:val="000000" w:themeColor="text1"/>
          <w:sz w:val="21"/>
          <w:szCs w:val="21"/>
        </w:rPr>
      </w:pPr>
      <w:r w:rsidRPr="000C2F8F">
        <w:rPr>
          <w:rFonts w:ascii="黑体" w:eastAsia="黑体" w:hAnsi="黑体" w:hint="eastAsia"/>
          <w:color w:val="000000" w:themeColor="text1"/>
          <w:sz w:val="21"/>
          <w:szCs w:val="21"/>
        </w:rPr>
        <w:t>表</w:t>
      </w:r>
      <w:r>
        <w:rPr>
          <w:rFonts w:eastAsia="黑体" w:cs="Times New Roman"/>
          <w:b/>
          <w:color w:val="000000" w:themeColor="text1"/>
          <w:sz w:val="21"/>
          <w:szCs w:val="21"/>
        </w:rPr>
        <w:t>6.</w:t>
      </w:r>
      <w:r w:rsidR="00FB3C1E">
        <w:rPr>
          <w:rFonts w:eastAsia="黑体" w:cs="Times New Roman"/>
          <w:b/>
          <w:color w:val="000000" w:themeColor="text1"/>
          <w:sz w:val="21"/>
          <w:szCs w:val="21"/>
        </w:rPr>
        <w:t>4</w:t>
      </w:r>
      <w:r>
        <w:rPr>
          <w:rFonts w:eastAsia="黑体" w:cs="Times New Roman"/>
          <w:b/>
          <w:color w:val="000000" w:themeColor="text1"/>
          <w:sz w:val="21"/>
          <w:szCs w:val="21"/>
        </w:rPr>
        <w:t>.</w:t>
      </w:r>
      <w:r w:rsidR="00693527">
        <w:rPr>
          <w:rFonts w:eastAsia="黑体" w:cs="Times New Roman"/>
          <w:b/>
          <w:color w:val="000000" w:themeColor="text1"/>
          <w:sz w:val="21"/>
          <w:szCs w:val="21"/>
        </w:rPr>
        <w:t>3</w:t>
      </w:r>
      <w:r w:rsidRPr="00663834">
        <w:rPr>
          <w:rFonts w:eastAsia="黑体" w:cs="Times New Roman"/>
          <w:b/>
          <w:color w:val="000000" w:themeColor="text1"/>
          <w:sz w:val="21"/>
          <w:szCs w:val="21"/>
        </w:rPr>
        <w:t xml:space="preserve"> </w:t>
      </w:r>
      <w:r w:rsidRPr="000C2F8F">
        <w:rPr>
          <w:rFonts w:ascii="黑体" w:eastAsia="黑体" w:hAnsi="黑体"/>
          <w:color w:val="000000" w:themeColor="text1"/>
          <w:sz w:val="21"/>
          <w:szCs w:val="21"/>
        </w:rPr>
        <w:t xml:space="preserve"> </w:t>
      </w:r>
      <w:r w:rsidRPr="000C2F8F">
        <w:rPr>
          <w:rFonts w:ascii="黑体" w:eastAsia="黑体" w:hAnsi="黑体" w:hint="eastAsia"/>
          <w:color w:val="000000" w:themeColor="text1"/>
          <w:sz w:val="21"/>
          <w:szCs w:val="21"/>
        </w:rPr>
        <w:t>锚栓最小锚固深度与公称直径的比值</w:t>
      </w:r>
    </w:p>
    <w:tbl>
      <w:tblPr>
        <w:tblStyle w:val="a7"/>
        <w:tblW w:w="5000" w:type="pct"/>
        <w:tblLook w:val="04A0" w:firstRow="1" w:lastRow="0" w:firstColumn="1" w:lastColumn="0" w:noHBand="0" w:noVBand="1"/>
      </w:tblPr>
      <w:tblGrid>
        <w:gridCol w:w="2825"/>
        <w:gridCol w:w="2824"/>
        <w:gridCol w:w="2825"/>
      </w:tblGrid>
      <w:tr w:rsidR="00CD1590" w14:paraId="5028EBF5" w14:textId="77777777" w:rsidTr="000F6085">
        <w:tc>
          <w:tcPr>
            <w:tcW w:w="1667" w:type="pct"/>
            <w:tcBorders>
              <w:top w:val="single" w:sz="12" w:space="0" w:color="auto"/>
              <w:left w:val="single" w:sz="12" w:space="0" w:color="auto"/>
            </w:tcBorders>
            <w:vAlign w:val="center"/>
          </w:tcPr>
          <w:p w14:paraId="7F730A63" w14:textId="77777777" w:rsidR="00CD1590" w:rsidRPr="00EE5A09" w:rsidRDefault="00CD1590" w:rsidP="000B3646">
            <w:pPr>
              <w:spacing w:line="240" w:lineRule="auto"/>
              <w:jc w:val="center"/>
              <w:rPr>
                <w:color w:val="000000" w:themeColor="text1"/>
                <w:sz w:val="21"/>
                <w:szCs w:val="21"/>
              </w:rPr>
            </w:pPr>
            <w:r w:rsidRPr="00EE5A09">
              <w:rPr>
                <w:rFonts w:ascii="宋体" w:eastAsia="宋体" w:hint="eastAsia"/>
                <w:color w:val="000000" w:themeColor="text1"/>
                <w:w w:val="105"/>
                <w:sz w:val="21"/>
                <w:szCs w:val="21"/>
              </w:rPr>
              <w:t>锚栓类型</w:t>
            </w:r>
          </w:p>
        </w:tc>
        <w:tc>
          <w:tcPr>
            <w:tcW w:w="1666" w:type="pct"/>
            <w:tcBorders>
              <w:top w:val="single" w:sz="12" w:space="0" w:color="auto"/>
            </w:tcBorders>
            <w:vAlign w:val="center"/>
          </w:tcPr>
          <w:p w14:paraId="7B627EC2" w14:textId="77777777" w:rsidR="00CD1590" w:rsidRPr="00EE5A09" w:rsidRDefault="00CD1590" w:rsidP="000B3646">
            <w:pPr>
              <w:spacing w:line="240" w:lineRule="auto"/>
              <w:jc w:val="center"/>
              <w:rPr>
                <w:color w:val="000000" w:themeColor="text1"/>
                <w:sz w:val="21"/>
                <w:szCs w:val="21"/>
              </w:rPr>
            </w:pPr>
            <w:r w:rsidRPr="00EE5A09">
              <w:rPr>
                <w:rFonts w:ascii="宋体" w:eastAsia="宋体" w:hint="eastAsia"/>
                <w:color w:val="000000" w:themeColor="text1"/>
                <w:w w:val="105"/>
                <w:sz w:val="21"/>
                <w:szCs w:val="21"/>
              </w:rPr>
              <w:t>抗震设防烈度</w:t>
            </w:r>
          </w:p>
        </w:tc>
        <w:tc>
          <w:tcPr>
            <w:tcW w:w="1667" w:type="pct"/>
            <w:tcBorders>
              <w:top w:val="single" w:sz="12" w:space="0" w:color="auto"/>
              <w:right w:val="single" w:sz="12" w:space="0" w:color="auto"/>
            </w:tcBorders>
            <w:vAlign w:val="center"/>
          </w:tcPr>
          <w:p w14:paraId="0CA5CFFE" w14:textId="4E14D090" w:rsidR="00CD1590" w:rsidRPr="002A1ECA" w:rsidRDefault="002A1ECA" w:rsidP="000B3646">
            <w:pPr>
              <w:spacing w:line="240" w:lineRule="auto"/>
              <w:jc w:val="center"/>
              <w:rPr>
                <w:rFonts w:ascii="宋体" w:eastAsia="宋体" w:hAnsi="宋体"/>
                <w:color w:val="000000" w:themeColor="text1"/>
                <w:sz w:val="21"/>
                <w:szCs w:val="21"/>
              </w:rPr>
            </w:pPr>
            <w:r w:rsidRPr="002A1ECA">
              <w:rPr>
                <w:rFonts w:ascii="宋体" w:eastAsia="宋体" w:hAnsi="宋体" w:hint="eastAsia"/>
                <w:color w:val="000000" w:themeColor="text1"/>
                <w:sz w:val="21"/>
                <w:szCs w:val="21"/>
              </w:rPr>
              <w:t>比值</w:t>
            </w:r>
          </w:p>
        </w:tc>
      </w:tr>
      <w:tr w:rsidR="00CD1590" w14:paraId="0A93DC51" w14:textId="77777777" w:rsidTr="000F6085">
        <w:tc>
          <w:tcPr>
            <w:tcW w:w="1667" w:type="pct"/>
            <w:vMerge w:val="restart"/>
            <w:tcBorders>
              <w:left w:val="single" w:sz="12" w:space="0" w:color="auto"/>
            </w:tcBorders>
            <w:vAlign w:val="center"/>
          </w:tcPr>
          <w:p w14:paraId="4CF1080B" w14:textId="77777777" w:rsidR="00CD1590" w:rsidRPr="00EE5A09" w:rsidRDefault="00CD1590" w:rsidP="000B3646">
            <w:pPr>
              <w:spacing w:line="240" w:lineRule="auto"/>
              <w:jc w:val="center"/>
              <w:rPr>
                <w:color w:val="000000" w:themeColor="text1"/>
                <w:sz w:val="21"/>
                <w:szCs w:val="21"/>
              </w:rPr>
            </w:pPr>
            <w:r w:rsidRPr="00EE5A09">
              <w:rPr>
                <w:rFonts w:ascii="宋体" w:eastAsia="宋体" w:hint="eastAsia"/>
                <w:color w:val="000000" w:themeColor="text1"/>
                <w:w w:val="105"/>
                <w:sz w:val="21"/>
                <w:szCs w:val="21"/>
              </w:rPr>
              <w:t>扩底型锚栓</w:t>
            </w:r>
          </w:p>
        </w:tc>
        <w:tc>
          <w:tcPr>
            <w:tcW w:w="1666" w:type="pct"/>
            <w:vAlign w:val="center"/>
          </w:tcPr>
          <w:p w14:paraId="55CE795E" w14:textId="77777777" w:rsidR="00CD1590" w:rsidRPr="00EE5A09" w:rsidRDefault="00CD1590" w:rsidP="000B3646">
            <w:pPr>
              <w:spacing w:line="240" w:lineRule="auto"/>
              <w:jc w:val="center"/>
              <w:rPr>
                <w:color w:val="000000" w:themeColor="text1"/>
                <w:sz w:val="21"/>
                <w:szCs w:val="21"/>
              </w:rPr>
            </w:pPr>
            <w:r w:rsidRPr="00EE5A09">
              <w:rPr>
                <w:rFonts w:hint="eastAsia"/>
                <w:color w:val="000000" w:themeColor="text1"/>
                <w:sz w:val="21"/>
                <w:szCs w:val="21"/>
              </w:rPr>
              <w:t>6</w:t>
            </w:r>
          </w:p>
        </w:tc>
        <w:tc>
          <w:tcPr>
            <w:tcW w:w="1667" w:type="pct"/>
            <w:tcBorders>
              <w:right w:val="single" w:sz="12" w:space="0" w:color="auto"/>
            </w:tcBorders>
            <w:vAlign w:val="center"/>
          </w:tcPr>
          <w:p w14:paraId="6D12F026" w14:textId="77777777" w:rsidR="00CD1590" w:rsidRPr="00EE5A09" w:rsidRDefault="00CD1590" w:rsidP="000B3646">
            <w:pPr>
              <w:spacing w:line="240" w:lineRule="auto"/>
              <w:jc w:val="center"/>
              <w:rPr>
                <w:color w:val="000000" w:themeColor="text1"/>
                <w:sz w:val="21"/>
                <w:szCs w:val="21"/>
              </w:rPr>
            </w:pPr>
            <w:r w:rsidRPr="00EE5A09">
              <w:rPr>
                <w:rFonts w:hint="eastAsia"/>
                <w:color w:val="000000" w:themeColor="text1"/>
                <w:sz w:val="21"/>
                <w:szCs w:val="21"/>
              </w:rPr>
              <w:t>4</w:t>
            </w:r>
          </w:p>
        </w:tc>
      </w:tr>
      <w:tr w:rsidR="00CD1590" w14:paraId="3FCB007D" w14:textId="77777777" w:rsidTr="000F6085">
        <w:tc>
          <w:tcPr>
            <w:tcW w:w="1667" w:type="pct"/>
            <w:vMerge/>
            <w:tcBorders>
              <w:left w:val="single" w:sz="12" w:space="0" w:color="auto"/>
            </w:tcBorders>
            <w:vAlign w:val="center"/>
          </w:tcPr>
          <w:p w14:paraId="6577C24D" w14:textId="77777777" w:rsidR="00CD1590" w:rsidRPr="00EE5A09" w:rsidRDefault="00CD1590" w:rsidP="000B3646">
            <w:pPr>
              <w:spacing w:line="240" w:lineRule="auto"/>
              <w:jc w:val="center"/>
              <w:rPr>
                <w:color w:val="000000" w:themeColor="text1"/>
                <w:sz w:val="21"/>
                <w:szCs w:val="21"/>
              </w:rPr>
            </w:pPr>
          </w:p>
        </w:tc>
        <w:tc>
          <w:tcPr>
            <w:tcW w:w="1666" w:type="pct"/>
            <w:vAlign w:val="center"/>
          </w:tcPr>
          <w:p w14:paraId="3E65EAA0" w14:textId="77777777" w:rsidR="00CD1590" w:rsidRPr="00EE5A09" w:rsidRDefault="00CD1590" w:rsidP="000B3646">
            <w:pPr>
              <w:spacing w:line="240" w:lineRule="auto"/>
              <w:jc w:val="center"/>
              <w:rPr>
                <w:color w:val="000000" w:themeColor="text1"/>
                <w:sz w:val="21"/>
                <w:szCs w:val="21"/>
              </w:rPr>
            </w:pPr>
            <w:r w:rsidRPr="00EE5A09">
              <w:rPr>
                <w:rFonts w:hint="eastAsia"/>
                <w:color w:val="000000" w:themeColor="text1"/>
                <w:sz w:val="21"/>
                <w:szCs w:val="21"/>
              </w:rPr>
              <w:t>7</w:t>
            </w:r>
          </w:p>
        </w:tc>
        <w:tc>
          <w:tcPr>
            <w:tcW w:w="1667" w:type="pct"/>
            <w:tcBorders>
              <w:right w:val="single" w:sz="12" w:space="0" w:color="auto"/>
            </w:tcBorders>
            <w:vAlign w:val="center"/>
          </w:tcPr>
          <w:p w14:paraId="66E6D01E" w14:textId="77777777" w:rsidR="00CD1590" w:rsidRPr="00EE5A09" w:rsidRDefault="00CD1590" w:rsidP="000B3646">
            <w:pPr>
              <w:spacing w:line="240" w:lineRule="auto"/>
              <w:jc w:val="center"/>
              <w:rPr>
                <w:color w:val="000000" w:themeColor="text1"/>
                <w:sz w:val="21"/>
                <w:szCs w:val="21"/>
              </w:rPr>
            </w:pPr>
            <w:r w:rsidRPr="00EE5A09">
              <w:rPr>
                <w:rFonts w:hint="eastAsia"/>
                <w:color w:val="000000" w:themeColor="text1"/>
                <w:sz w:val="21"/>
                <w:szCs w:val="21"/>
              </w:rPr>
              <w:t>5</w:t>
            </w:r>
          </w:p>
        </w:tc>
      </w:tr>
      <w:tr w:rsidR="00CD1590" w14:paraId="3BEB0BF9" w14:textId="77777777" w:rsidTr="000F6085">
        <w:tc>
          <w:tcPr>
            <w:tcW w:w="1667" w:type="pct"/>
            <w:vMerge/>
            <w:tcBorders>
              <w:left w:val="single" w:sz="12" w:space="0" w:color="auto"/>
              <w:bottom w:val="single" w:sz="12" w:space="0" w:color="auto"/>
            </w:tcBorders>
            <w:vAlign w:val="center"/>
          </w:tcPr>
          <w:p w14:paraId="69DEA355" w14:textId="77777777" w:rsidR="00CD1590" w:rsidRPr="00EE5A09" w:rsidRDefault="00CD1590" w:rsidP="000B3646">
            <w:pPr>
              <w:spacing w:line="240" w:lineRule="auto"/>
              <w:jc w:val="center"/>
              <w:rPr>
                <w:color w:val="000000" w:themeColor="text1"/>
                <w:sz w:val="21"/>
                <w:szCs w:val="21"/>
              </w:rPr>
            </w:pPr>
          </w:p>
        </w:tc>
        <w:tc>
          <w:tcPr>
            <w:tcW w:w="1666" w:type="pct"/>
            <w:tcBorders>
              <w:bottom w:val="single" w:sz="12" w:space="0" w:color="auto"/>
            </w:tcBorders>
            <w:vAlign w:val="center"/>
          </w:tcPr>
          <w:p w14:paraId="1D2CF19C" w14:textId="77777777" w:rsidR="00CD1590" w:rsidRPr="00EE5A09" w:rsidRDefault="00CD1590" w:rsidP="000B3646">
            <w:pPr>
              <w:spacing w:line="240" w:lineRule="auto"/>
              <w:jc w:val="center"/>
              <w:rPr>
                <w:color w:val="000000" w:themeColor="text1"/>
                <w:sz w:val="21"/>
                <w:szCs w:val="21"/>
              </w:rPr>
            </w:pPr>
            <w:r w:rsidRPr="00EE5A09">
              <w:rPr>
                <w:rFonts w:hint="eastAsia"/>
                <w:color w:val="000000" w:themeColor="text1"/>
                <w:sz w:val="21"/>
                <w:szCs w:val="21"/>
              </w:rPr>
              <w:t>8</w:t>
            </w:r>
          </w:p>
        </w:tc>
        <w:tc>
          <w:tcPr>
            <w:tcW w:w="1667" w:type="pct"/>
            <w:tcBorders>
              <w:bottom w:val="single" w:sz="12" w:space="0" w:color="auto"/>
              <w:right w:val="single" w:sz="12" w:space="0" w:color="auto"/>
            </w:tcBorders>
            <w:vAlign w:val="center"/>
          </w:tcPr>
          <w:p w14:paraId="603DBF91" w14:textId="77777777" w:rsidR="00CD1590" w:rsidRPr="00EE5A09" w:rsidRDefault="00CD1590" w:rsidP="000B3646">
            <w:pPr>
              <w:spacing w:line="240" w:lineRule="auto"/>
              <w:jc w:val="center"/>
              <w:rPr>
                <w:color w:val="000000" w:themeColor="text1"/>
                <w:sz w:val="21"/>
                <w:szCs w:val="21"/>
              </w:rPr>
            </w:pPr>
            <w:r w:rsidRPr="00EE5A09">
              <w:rPr>
                <w:rFonts w:hint="eastAsia"/>
                <w:color w:val="000000" w:themeColor="text1"/>
                <w:sz w:val="21"/>
                <w:szCs w:val="21"/>
              </w:rPr>
              <w:t>6</w:t>
            </w:r>
          </w:p>
        </w:tc>
      </w:tr>
    </w:tbl>
    <w:p w14:paraId="2C80296E" w14:textId="77777777" w:rsidR="009E0CDD" w:rsidRDefault="009E0CDD" w:rsidP="009E0CDD">
      <w:pPr>
        <w:spacing w:line="312" w:lineRule="auto"/>
        <w:rPr>
          <w:color w:val="000000" w:themeColor="text1"/>
        </w:rPr>
      </w:pPr>
      <w:r w:rsidRPr="00E67773">
        <w:rPr>
          <w:rFonts w:hint="eastAsia"/>
          <w:color w:val="000000" w:themeColor="text1"/>
        </w:rPr>
        <w:t>【</w:t>
      </w:r>
      <w:r>
        <w:rPr>
          <w:rFonts w:hint="eastAsia"/>
          <w:color w:val="000000" w:themeColor="text1"/>
        </w:rPr>
        <w:t>条文说明</w:t>
      </w:r>
      <w:r w:rsidRPr="00E67773">
        <w:rPr>
          <w:rFonts w:hint="eastAsia"/>
          <w:color w:val="000000" w:themeColor="text1"/>
        </w:rPr>
        <w:t>】</w:t>
      </w:r>
    </w:p>
    <w:p w14:paraId="47E78344" w14:textId="463C6064" w:rsidR="009E0CDD" w:rsidRDefault="009E0CDD" w:rsidP="009E0CDD">
      <w:pPr>
        <w:rPr>
          <w:rFonts w:cs="Times New Roman"/>
          <w:b/>
        </w:rPr>
      </w:pPr>
      <w:r>
        <w:rPr>
          <w:color w:val="000000" w:themeColor="text1"/>
        </w:rPr>
        <w:t>6.4.</w:t>
      </w:r>
      <w:r w:rsidR="00693527">
        <w:rPr>
          <w:color w:val="000000" w:themeColor="text1"/>
        </w:rPr>
        <w:t>3</w:t>
      </w:r>
      <w:r>
        <w:rPr>
          <w:color w:val="000000" w:themeColor="text1"/>
        </w:rPr>
        <w:t xml:space="preserve">  </w:t>
      </w:r>
      <w:r>
        <w:rPr>
          <w:rFonts w:ascii="仿宋" w:eastAsia="仿宋" w:hAnsi="仿宋" w:hint="eastAsia"/>
          <w:color w:val="000000" w:themeColor="text1"/>
        </w:rPr>
        <w:t>混凝土作为后锚固连接的主体，必须坚固可靠。本条按照行业标准《混凝土结构后锚固技术规程》J</w:t>
      </w:r>
      <w:r>
        <w:rPr>
          <w:rFonts w:ascii="仿宋" w:eastAsia="仿宋" w:hAnsi="仿宋"/>
          <w:color w:val="000000" w:themeColor="text1"/>
        </w:rPr>
        <w:t>GJ 145-2013</w:t>
      </w:r>
      <w:r>
        <w:rPr>
          <w:rFonts w:ascii="仿宋" w:eastAsia="仿宋" w:hAnsi="仿宋" w:hint="eastAsia"/>
          <w:color w:val="000000" w:themeColor="text1"/>
        </w:rPr>
        <w:t>的规定，对混凝土强度、锚栓最小锚固深度、混凝土基材厚度以及锚栓抗震设计时的锚栓最小有效锚固相对深度提出具</w:t>
      </w:r>
      <w:r w:rsidR="00723184">
        <w:rPr>
          <w:rFonts w:ascii="仿宋" w:eastAsia="仿宋" w:hAnsi="仿宋" w:hint="eastAsia"/>
          <w:color w:val="000000" w:themeColor="text1"/>
        </w:rPr>
        <w:t>体要求。其中锚栓最小有效锚固深度按照承重结构用的要求进行了规定</w:t>
      </w:r>
      <w:r>
        <w:rPr>
          <w:rFonts w:ascii="仿宋" w:eastAsia="仿宋" w:hAnsi="仿宋" w:hint="eastAsia"/>
          <w:color w:val="000000" w:themeColor="text1"/>
        </w:rPr>
        <w:t>。抗震支吊架的后锚固连接对抗震支吊架的工程质量具有重要影响，应符合上述规定。</w:t>
      </w:r>
    </w:p>
    <w:p w14:paraId="6373BD53" w14:textId="46294596" w:rsidR="00602BF3" w:rsidRPr="0000203D" w:rsidRDefault="00602BF3" w:rsidP="00CD1590">
      <w:pPr>
        <w:rPr>
          <w:rFonts w:cs="Times New Roman"/>
        </w:rPr>
      </w:pPr>
      <w:r w:rsidRPr="00602BF3">
        <w:rPr>
          <w:rFonts w:cs="Times New Roman" w:hint="eastAsia"/>
          <w:b/>
        </w:rPr>
        <w:t>6</w:t>
      </w:r>
      <w:r w:rsidRPr="00602BF3">
        <w:rPr>
          <w:rFonts w:cs="Times New Roman"/>
          <w:b/>
        </w:rPr>
        <w:t>.</w:t>
      </w:r>
      <w:r w:rsidR="00685450">
        <w:rPr>
          <w:rFonts w:cs="Times New Roman"/>
          <w:b/>
        </w:rPr>
        <w:t>4</w:t>
      </w:r>
      <w:r w:rsidRPr="00602BF3">
        <w:rPr>
          <w:rFonts w:cs="Times New Roman"/>
          <w:b/>
        </w:rPr>
        <w:t>.</w:t>
      </w:r>
      <w:r w:rsidR="00693527">
        <w:rPr>
          <w:rFonts w:cs="Times New Roman"/>
          <w:b/>
        </w:rPr>
        <w:t>4</w:t>
      </w:r>
      <w:r>
        <w:rPr>
          <w:rFonts w:cs="Times New Roman"/>
        </w:rPr>
        <w:t xml:space="preserve">  </w:t>
      </w:r>
      <w:r>
        <w:rPr>
          <w:rFonts w:eastAsia="宋体" w:cs="Times New Roman" w:hint="eastAsia"/>
        </w:rPr>
        <w:t>铰链式抗震连接件应设置防松动构造。</w:t>
      </w:r>
    </w:p>
    <w:p w14:paraId="22062CFB" w14:textId="3BDE0C28" w:rsidR="000E4DF6" w:rsidRDefault="00C834D4" w:rsidP="0000203D">
      <w:pPr>
        <w:pStyle w:val="2"/>
        <w:keepNext w:val="0"/>
        <w:keepLines w:val="0"/>
        <w:widowControl w:val="0"/>
        <w:spacing w:before="312" w:after="312" w:line="360" w:lineRule="auto"/>
      </w:pPr>
      <w:bookmarkStart w:id="36" w:name="_Toc92987351"/>
      <w:bookmarkStart w:id="37" w:name="_Toc108509722"/>
      <w:r w:rsidRPr="005C77E5">
        <w:rPr>
          <w:b/>
        </w:rPr>
        <w:t>6</w:t>
      </w:r>
      <w:r w:rsidR="000E4DF6" w:rsidRPr="005C77E5">
        <w:rPr>
          <w:b/>
        </w:rPr>
        <w:t>.</w:t>
      </w:r>
      <w:r w:rsidR="00987258" w:rsidRPr="005C77E5">
        <w:rPr>
          <w:b/>
        </w:rPr>
        <w:t>5</w:t>
      </w:r>
      <w:r w:rsidR="000E4DF6" w:rsidRPr="00E476D5">
        <w:t xml:space="preserve">  </w:t>
      </w:r>
      <w:r w:rsidR="00CD1590">
        <w:rPr>
          <w:rFonts w:hint="eastAsia"/>
        </w:rPr>
        <w:t>计</w:t>
      </w:r>
      <w:r w:rsidR="007F64EB">
        <w:rPr>
          <w:rFonts w:hint="eastAsia"/>
        </w:rPr>
        <w:t xml:space="preserve"> </w:t>
      </w:r>
      <w:r w:rsidR="007F64EB">
        <w:t xml:space="preserve"> </w:t>
      </w:r>
      <w:r w:rsidR="00CD1590">
        <w:rPr>
          <w:rFonts w:hint="eastAsia"/>
        </w:rPr>
        <w:t>算</w:t>
      </w:r>
      <w:bookmarkEnd w:id="36"/>
      <w:bookmarkEnd w:id="37"/>
    </w:p>
    <w:p w14:paraId="244915B5" w14:textId="2A071FA2" w:rsidR="00C40296" w:rsidRDefault="00CD1590" w:rsidP="00CD1590">
      <w:r>
        <w:rPr>
          <w:b/>
        </w:rPr>
        <w:t>6</w:t>
      </w:r>
      <w:r w:rsidRPr="00751FBE">
        <w:rPr>
          <w:b/>
        </w:rPr>
        <w:t>.</w:t>
      </w:r>
      <w:r w:rsidR="00E87466">
        <w:rPr>
          <w:b/>
        </w:rPr>
        <w:t>5</w:t>
      </w:r>
      <w:r w:rsidRPr="00751FBE">
        <w:rPr>
          <w:b/>
        </w:rPr>
        <w:t xml:space="preserve">.1  </w:t>
      </w:r>
      <w:r w:rsidR="00F74113">
        <w:rPr>
          <w:rFonts w:hint="eastAsia"/>
        </w:rPr>
        <w:t>计算抗震支吊架承担</w:t>
      </w:r>
      <w:r w:rsidRPr="0077006A">
        <w:rPr>
          <w:rFonts w:hint="eastAsia"/>
        </w:rPr>
        <w:t>建筑机电工程设施</w:t>
      </w:r>
      <w:r w:rsidR="00C40296">
        <w:rPr>
          <w:rFonts w:hint="eastAsia"/>
        </w:rPr>
        <w:t>的</w:t>
      </w:r>
      <w:r>
        <w:rPr>
          <w:rFonts w:hint="eastAsia"/>
        </w:rPr>
        <w:t>水平地震作用</w:t>
      </w:r>
      <w:r w:rsidR="00C40296">
        <w:rPr>
          <w:rFonts w:hint="eastAsia"/>
        </w:rPr>
        <w:t>时，建筑机电工程</w:t>
      </w:r>
      <w:r w:rsidR="00C40296">
        <w:rPr>
          <w:rFonts w:hint="eastAsia"/>
        </w:rPr>
        <w:lastRenderedPageBreak/>
        <w:t>设施的重力</w:t>
      </w:r>
      <w:r w:rsidR="00C40296" w:rsidRPr="00751FBE">
        <w:rPr>
          <w:rFonts w:hint="eastAsia"/>
        </w:rPr>
        <w:t>应</w:t>
      </w:r>
      <w:r w:rsidR="00A019D0">
        <w:rPr>
          <w:rFonts w:hint="eastAsia"/>
        </w:rPr>
        <w:t>根据抗震支吊架间距内建筑机电工程设施</w:t>
      </w:r>
      <w:r w:rsidR="00C40296">
        <w:rPr>
          <w:rFonts w:hint="eastAsia"/>
        </w:rPr>
        <w:t>额定负荷时的重力荷载取值。</w:t>
      </w:r>
    </w:p>
    <w:p w14:paraId="4832BFED" w14:textId="13093B80" w:rsidR="00CD1590" w:rsidRDefault="00CD1590" w:rsidP="00CD1590">
      <w:pPr>
        <w:rPr>
          <w:szCs w:val="21"/>
        </w:rPr>
      </w:pPr>
      <w:r>
        <w:rPr>
          <w:b/>
        </w:rPr>
        <w:t>6</w:t>
      </w:r>
      <w:r w:rsidRPr="00751FBE">
        <w:rPr>
          <w:b/>
        </w:rPr>
        <w:t>.</w:t>
      </w:r>
      <w:r w:rsidR="00E87466">
        <w:rPr>
          <w:b/>
        </w:rPr>
        <w:t>5</w:t>
      </w:r>
      <w:r w:rsidRPr="00751FBE">
        <w:rPr>
          <w:b/>
        </w:rPr>
        <w:t>.</w:t>
      </w:r>
      <w:r>
        <w:rPr>
          <w:b/>
        </w:rPr>
        <w:t>2</w:t>
      </w:r>
      <w:r w:rsidRPr="00751FBE">
        <w:rPr>
          <w:b/>
        </w:rPr>
        <w:t xml:space="preserve">  </w:t>
      </w:r>
      <w:r w:rsidR="005F65B2">
        <w:rPr>
          <w:rFonts w:hint="eastAsia"/>
          <w:szCs w:val="21"/>
        </w:rPr>
        <w:t>水平管线侧向及纵向抗震支吊架</w:t>
      </w:r>
      <w:r>
        <w:rPr>
          <w:rFonts w:hint="eastAsia"/>
          <w:szCs w:val="21"/>
        </w:rPr>
        <w:t>间距应按下式计算：</w:t>
      </w:r>
    </w:p>
    <w:p w14:paraId="5DF9B04D" w14:textId="649DC62C" w:rsidR="00CD1590" w:rsidRDefault="00CD1590" w:rsidP="00CD1590">
      <w:pPr>
        <w:wordWrap w:val="0"/>
        <w:jc w:val="right"/>
        <w:rPr>
          <w:szCs w:val="21"/>
        </w:rPr>
      </w:pPr>
      <w:r>
        <w:rPr>
          <w:position w:val="-32"/>
          <w:szCs w:val="21"/>
        </w:rPr>
        <w:object w:dxaOrig="1160" w:dyaOrig="719" w14:anchorId="70950E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9" o:spid="_x0000_i1025" type="#_x0000_t75" style="width:58.8pt;height:35.5pt;mso-position-horizontal-relative:page;mso-position-vertical-relative:page" o:ole="">
            <v:imagedata r:id="rId24" o:title=""/>
          </v:shape>
          <o:OLEObject Type="Embed" ProgID="Equation.3" ShapeID="对象 59" DrawAspect="Content" ObjectID="_1719127066" r:id="rId25"/>
        </w:object>
      </w:r>
      <w:r>
        <w:rPr>
          <w:szCs w:val="21"/>
        </w:rPr>
        <w:t xml:space="preserve">                         </w:t>
      </w:r>
      <w:r>
        <w:rPr>
          <w:rFonts w:hint="eastAsia"/>
          <w:szCs w:val="21"/>
        </w:rPr>
        <w:t>（</w:t>
      </w:r>
      <w:r>
        <w:rPr>
          <w:szCs w:val="21"/>
        </w:rPr>
        <w:t>6.</w:t>
      </w:r>
      <w:r w:rsidR="00E87466">
        <w:rPr>
          <w:szCs w:val="21"/>
        </w:rPr>
        <w:t>5</w:t>
      </w:r>
      <w:r>
        <w:rPr>
          <w:szCs w:val="21"/>
        </w:rPr>
        <w:t>.2</w:t>
      </w:r>
      <w:r>
        <w:rPr>
          <w:rFonts w:hint="eastAsia"/>
          <w:szCs w:val="21"/>
        </w:rPr>
        <w:t>）</w:t>
      </w:r>
    </w:p>
    <w:p w14:paraId="4EED6592" w14:textId="567A4432" w:rsidR="00CD1590" w:rsidRDefault="00CD1590" w:rsidP="007D431B">
      <w:pPr>
        <w:pStyle w:val="a5"/>
        <w:ind w:firstLineChars="0" w:firstLine="0"/>
        <w:rPr>
          <w:szCs w:val="21"/>
        </w:rPr>
      </w:pPr>
      <w:r>
        <w:rPr>
          <w:rFonts w:hint="eastAsia"/>
          <w:szCs w:val="21"/>
        </w:rPr>
        <w:t>式中：</w:t>
      </w:r>
      <w:r w:rsidR="002A07B9" w:rsidRPr="002A07B9">
        <w:rPr>
          <w:i/>
          <w:szCs w:val="21"/>
        </w:rPr>
        <w:t>l</w:t>
      </w:r>
      <w:r w:rsidRPr="005F65B2">
        <w:rPr>
          <w:rFonts w:cs="Times New Roman"/>
          <w:szCs w:val="21"/>
        </w:rPr>
        <w:t>——</w:t>
      </w:r>
      <w:r w:rsidR="005F65B2">
        <w:rPr>
          <w:rFonts w:hint="eastAsia"/>
          <w:szCs w:val="21"/>
        </w:rPr>
        <w:t>水平管线侧向及纵向抗震支吊架</w:t>
      </w:r>
      <w:r>
        <w:rPr>
          <w:rFonts w:hint="eastAsia"/>
          <w:szCs w:val="21"/>
        </w:rPr>
        <w:t>间距（</w:t>
      </w:r>
      <w:r>
        <w:rPr>
          <w:rFonts w:hint="eastAsia"/>
          <w:szCs w:val="21"/>
        </w:rPr>
        <w:t>m</w:t>
      </w:r>
      <w:r>
        <w:rPr>
          <w:rFonts w:hint="eastAsia"/>
          <w:szCs w:val="21"/>
        </w:rPr>
        <w:t>）；</w:t>
      </w:r>
    </w:p>
    <w:p w14:paraId="045E6597" w14:textId="420C5CB1" w:rsidR="00CD1590" w:rsidRPr="00751FBE" w:rsidRDefault="003B0CC0" w:rsidP="007D431B">
      <w:pPr>
        <w:ind w:firstLineChars="275" w:firstLine="660"/>
        <w:rPr>
          <w:szCs w:val="21"/>
        </w:rPr>
      </w:pPr>
      <m:oMath>
        <m:sSub>
          <m:sSubPr>
            <m:ctrlPr>
              <w:rPr>
                <w:rFonts w:ascii="Cambria Math" w:hAnsi="Cambria Math" w:cs="Times New Roman"/>
                <w:szCs w:val="21"/>
              </w:rPr>
            </m:ctrlPr>
          </m:sSubPr>
          <m:e>
            <m:r>
              <m:rPr>
                <m:nor/>
              </m:rPr>
              <w:rPr>
                <w:rFonts w:cs="Times New Roman"/>
                <w:i/>
                <w:szCs w:val="21"/>
              </w:rPr>
              <m:t>l</m:t>
            </m:r>
          </m:e>
          <m:sub>
            <m:r>
              <m:rPr>
                <m:nor/>
              </m:rPr>
              <w:rPr>
                <w:rFonts w:ascii="Cambria Math" w:hAnsi="Cambria Math" w:cs="Times New Roman"/>
                <w:szCs w:val="21"/>
              </w:rPr>
              <m:t>0</m:t>
            </m:r>
          </m:sub>
        </m:sSub>
      </m:oMath>
      <w:r w:rsidR="00CD1590" w:rsidRPr="005F65B2">
        <w:rPr>
          <w:rFonts w:cs="Times New Roman"/>
          <w:szCs w:val="21"/>
        </w:rPr>
        <w:t>——</w:t>
      </w:r>
      <w:r w:rsidR="00CD1590">
        <w:rPr>
          <w:rFonts w:hint="eastAsia"/>
          <w:szCs w:val="21"/>
        </w:rPr>
        <w:t>抗震支吊架</w:t>
      </w:r>
      <w:r w:rsidR="00CD1590" w:rsidRPr="00751FBE">
        <w:rPr>
          <w:rFonts w:hint="eastAsia"/>
          <w:szCs w:val="21"/>
        </w:rPr>
        <w:t>最大间距（</w:t>
      </w:r>
      <w:r w:rsidR="00CD1590" w:rsidRPr="00751FBE">
        <w:rPr>
          <w:rFonts w:hint="eastAsia"/>
          <w:szCs w:val="21"/>
        </w:rPr>
        <w:t>m</w:t>
      </w:r>
      <w:r w:rsidR="00CD1590" w:rsidRPr="00751FBE">
        <w:rPr>
          <w:rFonts w:hint="eastAsia"/>
          <w:szCs w:val="21"/>
        </w:rPr>
        <w:t>），可按表</w:t>
      </w:r>
      <w:r w:rsidR="00CD1590">
        <w:rPr>
          <w:szCs w:val="21"/>
        </w:rPr>
        <w:t>6</w:t>
      </w:r>
      <w:r w:rsidR="00CD1590" w:rsidRPr="00751FBE">
        <w:rPr>
          <w:rFonts w:hint="eastAsia"/>
          <w:szCs w:val="21"/>
        </w:rPr>
        <w:t>.</w:t>
      </w:r>
      <w:r w:rsidR="00615D54">
        <w:rPr>
          <w:szCs w:val="21"/>
        </w:rPr>
        <w:t>3</w:t>
      </w:r>
      <w:r w:rsidR="005F65B2">
        <w:rPr>
          <w:szCs w:val="21"/>
        </w:rPr>
        <w:t>.</w:t>
      </w:r>
      <w:r w:rsidR="00A019D0">
        <w:rPr>
          <w:szCs w:val="21"/>
        </w:rPr>
        <w:t>9</w:t>
      </w:r>
      <w:r w:rsidR="00010860">
        <w:rPr>
          <w:rFonts w:hint="eastAsia"/>
          <w:szCs w:val="21"/>
        </w:rPr>
        <w:t>的规定执行</w:t>
      </w:r>
      <w:r w:rsidR="00CD1590" w:rsidRPr="00751FBE">
        <w:rPr>
          <w:rFonts w:hint="eastAsia"/>
          <w:szCs w:val="21"/>
        </w:rPr>
        <w:t>；</w:t>
      </w:r>
    </w:p>
    <w:p w14:paraId="346BF346" w14:textId="237836FE" w:rsidR="00CD1590" w:rsidRDefault="003B0CC0" w:rsidP="007D431B">
      <w:pPr>
        <w:ind w:firstLineChars="200" w:firstLine="480"/>
        <w:rPr>
          <w:szCs w:val="21"/>
        </w:rPr>
      </w:pPr>
      <m:oMath>
        <m:sSub>
          <m:sSubPr>
            <m:ctrlPr>
              <w:rPr>
                <w:rFonts w:ascii="Cambria Math" w:hAnsi="Cambria Math"/>
              </w:rPr>
            </m:ctrlPr>
          </m:sSubPr>
          <m:e>
            <m:r>
              <m:rPr>
                <m:nor/>
              </m:rPr>
              <w:rPr>
                <w:rFonts w:cs="Times New Roman"/>
                <w:i/>
              </w:rPr>
              <m:t>α</m:t>
            </m:r>
          </m:e>
          <m:sub>
            <m:r>
              <m:rPr>
                <m:nor/>
              </m:rPr>
              <w:rPr>
                <w:rFonts w:ascii="Cambria Math" w:cs="Times New Roman"/>
                <w:i/>
              </w:rPr>
              <m:t>E</m:t>
            </m:r>
            <m:r>
              <m:rPr>
                <m:nor/>
              </m:rPr>
              <w:rPr>
                <w:rFonts w:ascii="Cambria Math" w:cs="Times New Roman" w:hint="eastAsia"/>
                <w:i/>
              </w:rPr>
              <m:t>k</m:t>
            </m:r>
          </m:sub>
        </m:sSub>
      </m:oMath>
      <w:r w:rsidR="00CD1590" w:rsidRPr="005F65B2">
        <w:rPr>
          <w:rFonts w:cs="Times New Roman"/>
          <w:szCs w:val="21"/>
        </w:rPr>
        <w:t>——</w:t>
      </w:r>
      <w:r w:rsidR="00CD1590" w:rsidRPr="00751FBE">
        <w:rPr>
          <w:rFonts w:hint="eastAsia"/>
          <w:szCs w:val="21"/>
        </w:rPr>
        <w:t>水平地震力综合系数；</w:t>
      </w:r>
    </w:p>
    <w:p w14:paraId="2C609EB8" w14:textId="549A356F" w:rsidR="00CD1590" w:rsidRPr="007D431B" w:rsidRDefault="002A07B9" w:rsidP="007D431B">
      <w:pPr>
        <w:widowControl/>
        <w:ind w:firstLineChars="300" w:firstLine="720"/>
        <w:rPr>
          <w:szCs w:val="21"/>
        </w:rPr>
      </w:pPr>
      <w:r w:rsidRPr="002A07B9">
        <w:rPr>
          <w:rFonts w:hint="eastAsia"/>
          <w:i/>
          <w:szCs w:val="21"/>
        </w:rPr>
        <w:t>k</w:t>
      </w:r>
      <w:r w:rsidR="00CD1590" w:rsidRPr="005F65B2">
        <w:rPr>
          <w:rFonts w:cs="Times New Roman"/>
          <w:szCs w:val="21"/>
        </w:rPr>
        <w:t>——</w:t>
      </w:r>
      <w:r w:rsidR="00CD1590">
        <w:rPr>
          <w:szCs w:val="21"/>
        </w:rPr>
        <w:t>抗震斜撑角度调整系数。</w:t>
      </w:r>
      <w:r w:rsidR="00CD1590" w:rsidRPr="007D431B">
        <w:rPr>
          <w:szCs w:val="21"/>
        </w:rPr>
        <w:t>当斜撑垂直长度与水平长度比为</w:t>
      </w:r>
      <w:r w:rsidR="00CD1590">
        <w:rPr>
          <w:szCs w:val="21"/>
        </w:rPr>
        <w:t>1.0</w:t>
      </w:r>
      <w:r w:rsidR="00CD1590" w:rsidRPr="007D431B">
        <w:rPr>
          <w:szCs w:val="21"/>
        </w:rPr>
        <w:t>时，调整系数取</w:t>
      </w:r>
      <w:r w:rsidR="00CD1590">
        <w:rPr>
          <w:szCs w:val="21"/>
        </w:rPr>
        <w:t>1.0</w:t>
      </w:r>
      <w:r w:rsidR="00CD1590" w:rsidRPr="007D431B">
        <w:rPr>
          <w:szCs w:val="21"/>
        </w:rPr>
        <w:t>；当斜撑垂直长度与水平长度比小于或等于</w:t>
      </w:r>
      <w:r w:rsidR="00CD1590" w:rsidRPr="007D431B">
        <w:rPr>
          <w:szCs w:val="21"/>
        </w:rPr>
        <w:t>1.5</w:t>
      </w:r>
      <w:r w:rsidR="00CD1590" w:rsidRPr="007D431B">
        <w:rPr>
          <w:szCs w:val="21"/>
        </w:rPr>
        <w:t>时，调整系数取</w:t>
      </w:r>
      <w:r w:rsidR="00CD1590" w:rsidRPr="007D431B">
        <w:rPr>
          <w:szCs w:val="21"/>
        </w:rPr>
        <w:t>1.67</w:t>
      </w:r>
      <w:r w:rsidR="00CD1590" w:rsidRPr="007D431B">
        <w:rPr>
          <w:szCs w:val="21"/>
        </w:rPr>
        <w:t>；当斜撑垂直长度与水平长度比小于或等于</w:t>
      </w:r>
      <w:r w:rsidR="00CD1590" w:rsidRPr="007D431B">
        <w:rPr>
          <w:szCs w:val="21"/>
        </w:rPr>
        <w:t>2.0</w:t>
      </w:r>
      <w:r w:rsidR="00CD1590" w:rsidRPr="007D431B">
        <w:rPr>
          <w:szCs w:val="21"/>
        </w:rPr>
        <w:t>时，调整系数取</w:t>
      </w:r>
      <w:r w:rsidR="00CD1590" w:rsidRPr="007D431B">
        <w:rPr>
          <w:szCs w:val="21"/>
        </w:rPr>
        <w:t>2.33</w:t>
      </w:r>
      <w:r w:rsidR="00CD1590" w:rsidRPr="007D431B">
        <w:rPr>
          <w:szCs w:val="21"/>
        </w:rPr>
        <w:t>。</w:t>
      </w:r>
    </w:p>
    <w:p w14:paraId="136C1DC0" w14:textId="576DCA4F" w:rsidR="00CD1590" w:rsidRDefault="00CD1590" w:rsidP="00CD1590">
      <w:r>
        <w:rPr>
          <w:rFonts w:hint="eastAsia"/>
          <w:b/>
        </w:rPr>
        <w:t>6</w:t>
      </w:r>
      <w:r>
        <w:rPr>
          <w:b/>
        </w:rPr>
        <w:t>.</w:t>
      </w:r>
      <w:r w:rsidR="00125DDE">
        <w:rPr>
          <w:b/>
        </w:rPr>
        <w:t>5</w:t>
      </w:r>
      <w:r>
        <w:rPr>
          <w:b/>
        </w:rPr>
        <w:t>.</w:t>
      </w:r>
      <w:r w:rsidR="00F74113">
        <w:rPr>
          <w:b/>
        </w:rPr>
        <w:t>3</w:t>
      </w:r>
      <w:r>
        <w:rPr>
          <w:b/>
        </w:rPr>
        <w:t xml:space="preserve">  </w:t>
      </w:r>
      <w:r w:rsidR="00F74113">
        <w:rPr>
          <w:rFonts w:hint="eastAsia"/>
          <w:szCs w:val="21"/>
        </w:rPr>
        <w:t>水平地震力</w:t>
      </w:r>
      <w:r>
        <w:rPr>
          <w:rFonts w:hint="eastAsia"/>
          <w:szCs w:val="21"/>
        </w:rPr>
        <w:t>综合系数</w:t>
      </w:r>
      <m:oMath>
        <m:sSub>
          <m:sSubPr>
            <m:ctrlPr>
              <w:rPr>
                <w:rFonts w:ascii="Cambria Math" w:hAnsi="Cambria Math"/>
              </w:rPr>
            </m:ctrlPr>
          </m:sSubPr>
          <m:e>
            <m:r>
              <m:rPr>
                <m:nor/>
              </m:rPr>
              <w:rPr>
                <w:rFonts w:cs="Times New Roman"/>
                <w:i/>
              </w:rPr>
              <m:t>α</m:t>
            </m:r>
          </m:e>
          <m:sub>
            <m:r>
              <m:rPr>
                <m:nor/>
              </m:rPr>
              <w:rPr>
                <w:rFonts w:cs="Times New Roman"/>
                <w:i/>
              </w:rPr>
              <m:t>E</m:t>
            </m:r>
            <m:r>
              <m:rPr>
                <m:nor/>
              </m:rPr>
              <w:rPr>
                <w:rFonts w:ascii="Cambria Math" w:cs="Times New Roman"/>
                <w:i/>
              </w:rPr>
              <m:t>k</m:t>
            </m:r>
          </m:sub>
        </m:sSub>
      </m:oMath>
      <w:r>
        <w:rPr>
          <w:rFonts w:hint="eastAsia"/>
        </w:rPr>
        <w:t>的取值应符合下列规定：</w:t>
      </w:r>
    </w:p>
    <w:p w14:paraId="35BE0227" w14:textId="05EC752A" w:rsidR="00CD1590" w:rsidRDefault="00CD1590" w:rsidP="00CD1590">
      <w:pPr>
        <w:ind w:firstLine="480"/>
      </w:pPr>
      <w:r w:rsidRPr="004D7971">
        <w:rPr>
          <w:b/>
        </w:rPr>
        <w:t>1</w:t>
      </w:r>
      <w:r>
        <w:t xml:space="preserve">  </w:t>
      </w:r>
      <w:r w:rsidRPr="005163AC">
        <w:rPr>
          <w:rFonts w:hint="eastAsia"/>
        </w:rPr>
        <w:t>采用等效侧力法计算水平地震作用时，当</w:t>
      </w:r>
      <m:oMath>
        <m:sSub>
          <m:sSubPr>
            <m:ctrlPr>
              <w:rPr>
                <w:rFonts w:ascii="Cambria Math" w:hAnsi="Cambria Math"/>
              </w:rPr>
            </m:ctrlPr>
          </m:sSubPr>
          <m:e>
            <m:r>
              <m:rPr>
                <m:nor/>
              </m:rPr>
              <w:rPr>
                <w:rFonts w:cs="Times New Roman"/>
                <w:i/>
              </w:rPr>
              <m:t>α</m:t>
            </m:r>
          </m:e>
          <m:sub>
            <m:r>
              <m:rPr>
                <m:nor/>
              </m:rPr>
              <w:rPr>
                <w:rFonts w:cs="Times New Roman"/>
                <w:i/>
              </w:rPr>
              <m:t>E</m:t>
            </m:r>
            <m:r>
              <m:rPr>
                <m:nor/>
              </m:rPr>
              <w:rPr>
                <w:rFonts w:ascii="Cambria Math" w:cs="Times New Roman"/>
                <w:i/>
              </w:rPr>
              <m:t>k</m:t>
            </m:r>
          </m:sub>
        </m:sSub>
      </m:oMath>
      <w:r>
        <w:rPr>
          <w:rFonts w:hint="eastAsia"/>
        </w:rPr>
        <w:t>计算结果小于</w:t>
      </w:r>
      <w:r>
        <w:rPr>
          <w:rFonts w:hint="eastAsia"/>
        </w:rPr>
        <w:t>0</w:t>
      </w:r>
      <w:r>
        <w:t>.5</w:t>
      </w:r>
      <w:r w:rsidR="00B66959">
        <w:rPr>
          <w:rFonts w:hint="eastAsia"/>
        </w:rPr>
        <w:t>时，可</w:t>
      </w:r>
      <w:r>
        <w:rPr>
          <w:rFonts w:hint="eastAsia"/>
        </w:rPr>
        <w:t>按</w:t>
      </w:r>
      <w:r>
        <w:rPr>
          <w:rFonts w:hint="eastAsia"/>
        </w:rPr>
        <w:t>0</w:t>
      </w:r>
      <w:r>
        <w:t>.5</w:t>
      </w:r>
      <w:r>
        <w:rPr>
          <w:rFonts w:hint="eastAsia"/>
        </w:rPr>
        <w:t>取值；</w:t>
      </w:r>
    </w:p>
    <w:p w14:paraId="55655CDF" w14:textId="0705A185" w:rsidR="00CD1590" w:rsidRPr="004D7971" w:rsidRDefault="00CD1590" w:rsidP="00CD1590">
      <w:pPr>
        <w:ind w:firstLine="480"/>
        <w:rPr>
          <w:b/>
        </w:rPr>
      </w:pPr>
      <w:r w:rsidRPr="004D7971">
        <w:rPr>
          <w:b/>
        </w:rPr>
        <w:t>2</w:t>
      </w:r>
      <w:r>
        <w:t xml:space="preserve">  </w:t>
      </w:r>
      <w:r w:rsidR="00800C5E">
        <w:rPr>
          <w:rFonts w:hint="eastAsia"/>
        </w:rPr>
        <w:t>抗震支吊架</w:t>
      </w:r>
      <w:r>
        <w:rPr>
          <w:rFonts w:hint="eastAsia"/>
        </w:rPr>
        <w:t>间距计算时</w:t>
      </w:r>
      <w:r w:rsidRPr="005163AC">
        <w:rPr>
          <w:rFonts w:hint="eastAsia"/>
        </w:rPr>
        <w:t>，当</w:t>
      </w:r>
      <m:oMath>
        <m:sSub>
          <m:sSubPr>
            <m:ctrlPr>
              <w:rPr>
                <w:rFonts w:ascii="Cambria Math" w:hAnsi="Cambria Math"/>
              </w:rPr>
            </m:ctrlPr>
          </m:sSubPr>
          <m:e>
            <m:r>
              <m:rPr>
                <m:nor/>
              </m:rPr>
              <w:rPr>
                <w:rFonts w:cs="Times New Roman"/>
                <w:i/>
              </w:rPr>
              <m:t>α</m:t>
            </m:r>
          </m:e>
          <m:sub>
            <m:r>
              <m:rPr>
                <m:nor/>
              </m:rPr>
              <w:rPr>
                <w:rFonts w:cs="Times New Roman"/>
                <w:i/>
              </w:rPr>
              <m:t>E</m:t>
            </m:r>
            <m:r>
              <m:rPr>
                <m:nor/>
              </m:rPr>
              <w:rPr>
                <w:rFonts w:ascii="Cambria Math" w:cs="Times New Roman"/>
                <w:i/>
              </w:rPr>
              <m:t>k</m:t>
            </m:r>
          </m:sub>
        </m:sSub>
      </m:oMath>
      <w:r>
        <w:rPr>
          <w:rFonts w:hint="eastAsia"/>
        </w:rPr>
        <w:t>计算结果小于</w:t>
      </w:r>
      <w:r>
        <w:t>1.0</w:t>
      </w:r>
      <w:r>
        <w:rPr>
          <w:rFonts w:hint="eastAsia"/>
        </w:rPr>
        <w:t>时，应按</w:t>
      </w:r>
      <w:r>
        <w:t>1.0</w:t>
      </w:r>
      <w:r>
        <w:rPr>
          <w:rFonts w:hint="eastAsia"/>
        </w:rPr>
        <w:t>取值。</w:t>
      </w:r>
    </w:p>
    <w:p w14:paraId="2CA8B486" w14:textId="6461C266" w:rsidR="00CD1590" w:rsidRDefault="00CD1590" w:rsidP="00CD1590">
      <w:r>
        <w:rPr>
          <w:b/>
        </w:rPr>
        <w:t>6.</w:t>
      </w:r>
      <w:r w:rsidR="00125DDE">
        <w:rPr>
          <w:b/>
        </w:rPr>
        <w:t>5</w:t>
      </w:r>
      <w:r>
        <w:rPr>
          <w:b/>
        </w:rPr>
        <w:t>.</w:t>
      </w:r>
      <w:r w:rsidR="00B66959">
        <w:rPr>
          <w:b/>
        </w:rPr>
        <w:t>4</w:t>
      </w:r>
      <w:r>
        <w:rPr>
          <w:b/>
        </w:rPr>
        <w:t xml:space="preserve">  </w:t>
      </w:r>
      <w:r w:rsidRPr="00800C5E">
        <w:rPr>
          <w:rFonts w:hint="eastAsia"/>
        </w:rPr>
        <w:t>抗震支吊架应根据所在重力荷载范</w:t>
      </w:r>
      <w:r w:rsidR="00F567FB" w:rsidRPr="00800C5E">
        <w:rPr>
          <w:rFonts w:hint="eastAsia"/>
        </w:rPr>
        <w:t>围计算所承受的重力荷载</w:t>
      </w:r>
      <w:r w:rsidR="00C91F01" w:rsidRPr="00800C5E">
        <w:rPr>
          <w:rFonts w:hint="eastAsia"/>
        </w:rPr>
        <w:t>作用效应</w:t>
      </w:r>
      <w:r w:rsidR="00F567FB" w:rsidRPr="00800C5E">
        <w:rPr>
          <w:rFonts w:hint="eastAsia"/>
        </w:rPr>
        <w:t>，重力荷载范围应根据各专业建筑机电工程设施的</w:t>
      </w:r>
      <w:r w:rsidR="00A019D0" w:rsidRPr="00800C5E">
        <w:rPr>
          <w:rFonts w:hint="eastAsia"/>
        </w:rPr>
        <w:t>承重</w:t>
      </w:r>
      <w:r w:rsidR="00F567FB" w:rsidRPr="00800C5E">
        <w:rPr>
          <w:rFonts w:hint="eastAsia"/>
        </w:rPr>
        <w:t>支吊架间距</w:t>
      </w:r>
      <w:r w:rsidRPr="00800C5E">
        <w:rPr>
          <w:rFonts w:hint="eastAsia"/>
        </w:rPr>
        <w:t>确定。</w:t>
      </w:r>
    </w:p>
    <w:p w14:paraId="5F224687" w14:textId="1C6E68FA" w:rsidR="00CD1590" w:rsidRDefault="00CD1590" w:rsidP="00CD1590">
      <w:r>
        <w:rPr>
          <w:rFonts w:hint="eastAsia"/>
          <w:b/>
        </w:rPr>
        <w:t>6</w:t>
      </w:r>
      <w:r>
        <w:rPr>
          <w:b/>
        </w:rPr>
        <w:t>.</w:t>
      </w:r>
      <w:r w:rsidR="00125DDE">
        <w:rPr>
          <w:b/>
        </w:rPr>
        <w:t>5</w:t>
      </w:r>
      <w:r>
        <w:rPr>
          <w:b/>
        </w:rPr>
        <w:t>.</w:t>
      </w:r>
      <w:r w:rsidR="00B66959">
        <w:rPr>
          <w:b/>
        </w:rPr>
        <w:t>5</w:t>
      </w:r>
      <w:r>
        <w:rPr>
          <w:b/>
        </w:rPr>
        <w:t xml:space="preserve">  </w:t>
      </w:r>
      <w:r w:rsidRPr="00751FBE">
        <w:rPr>
          <w:rFonts w:hint="eastAsia"/>
        </w:rPr>
        <w:t>干管</w:t>
      </w:r>
      <w:r w:rsidR="00F567FB">
        <w:rPr>
          <w:rFonts w:hint="eastAsia"/>
        </w:rPr>
        <w:t>侧向抗震支吊架应计入未设抗震支吊架</w:t>
      </w:r>
      <w:r>
        <w:rPr>
          <w:rFonts w:hint="eastAsia"/>
        </w:rPr>
        <w:t>支管的纵向水平地震作用。</w:t>
      </w:r>
    </w:p>
    <w:p w14:paraId="322889B5" w14:textId="77777777" w:rsidR="00D06262" w:rsidRPr="00FE5222" w:rsidRDefault="00D06262" w:rsidP="00D06262">
      <w:pPr>
        <w:ind w:right="240"/>
        <w:jc w:val="left"/>
        <w:rPr>
          <w:rFonts w:cs="Times New Roman"/>
        </w:rPr>
      </w:pPr>
    </w:p>
    <w:p w14:paraId="2A8E4640" w14:textId="77777777" w:rsidR="00552C33" w:rsidRPr="00E644DB" w:rsidRDefault="00552C33" w:rsidP="00552C33">
      <w:pPr>
        <w:ind w:right="240" w:firstLineChars="200" w:firstLine="480"/>
        <w:jc w:val="left"/>
      </w:pPr>
    </w:p>
    <w:p w14:paraId="715249C7" w14:textId="1A2B984C" w:rsidR="00DE58AF" w:rsidRPr="00DE58AF" w:rsidRDefault="00DE58AF" w:rsidP="00DE58AF">
      <w:r>
        <w:rPr>
          <w:rFonts w:hint="eastAsia"/>
        </w:rPr>
        <w:t xml:space="preserve"> </w:t>
      </w:r>
      <w:r>
        <w:t xml:space="preserve"> </w:t>
      </w:r>
    </w:p>
    <w:p w14:paraId="61B81DAB" w14:textId="77777777" w:rsidR="000E4DF6" w:rsidRPr="00D24695" w:rsidRDefault="000E4DF6" w:rsidP="003E6C25">
      <w:pPr>
        <w:rPr>
          <w:rFonts w:eastAsia="宋体"/>
          <w:color w:val="000000" w:themeColor="text1"/>
          <w:szCs w:val="21"/>
        </w:rPr>
      </w:pPr>
    </w:p>
    <w:p w14:paraId="7AE84033" w14:textId="77777777" w:rsidR="003E6C25" w:rsidRPr="003E6C25" w:rsidRDefault="003E6C25" w:rsidP="003E6C25">
      <w:pPr>
        <w:rPr>
          <w:rFonts w:eastAsia="宋体"/>
          <w:color w:val="000000" w:themeColor="text1"/>
          <w:szCs w:val="21"/>
        </w:rPr>
      </w:pPr>
    </w:p>
    <w:p w14:paraId="29444379" w14:textId="61B95708" w:rsidR="00663834" w:rsidRDefault="00663834" w:rsidP="006A3D3E">
      <w:pPr>
        <w:rPr>
          <w:rFonts w:cs="Times New Roman"/>
        </w:rPr>
      </w:pPr>
    </w:p>
    <w:p w14:paraId="3ADD3D38" w14:textId="24B822AA" w:rsidR="00470583" w:rsidRPr="00C43CB5" w:rsidRDefault="00BC2634" w:rsidP="006A3D3E">
      <w:pPr>
        <w:pStyle w:val="1"/>
        <w:spacing w:line="360" w:lineRule="auto"/>
      </w:pPr>
      <w:bookmarkStart w:id="38" w:name="_Toc529371308"/>
      <w:bookmarkStart w:id="39" w:name="_Toc92987352"/>
      <w:bookmarkStart w:id="40" w:name="_Toc108509723"/>
      <w:r>
        <w:lastRenderedPageBreak/>
        <w:t>7</w:t>
      </w:r>
      <w:r w:rsidR="00470583" w:rsidRPr="00C43CB5">
        <w:rPr>
          <w:rFonts w:hint="eastAsia"/>
        </w:rPr>
        <w:t xml:space="preserve"> </w:t>
      </w:r>
      <w:r w:rsidR="00A567D7">
        <w:rPr>
          <w:rFonts w:hint="eastAsia"/>
        </w:rPr>
        <w:t xml:space="preserve"> </w:t>
      </w:r>
      <w:bookmarkEnd w:id="38"/>
      <w:r w:rsidR="00ED149A" w:rsidRPr="00515E27">
        <w:rPr>
          <w:rFonts w:hint="eastAsia"/>
          <w:b w:val="0"/>
        </w:rPr>
        <w:t>防</w:t>
      </w:r>
      <w:r w:rsidR="00ED149A" w:rsidRPr="00515E27">
        <w:rPr>
          <w:rFonts w:hint="eastAsia"/>
          <w:b w:val="0"/>
        </w:rPr>
        <w:t xml:space="preserve"> </w:t>
      </w:r>
      <w:r w:rsidR="00ED149A" w:rsidRPr="00515E27">
        <w:rPr>
          <w:b w:val="0"/>
        </w:rPr>
        <w:t xml:space="preserve"> </w:t>
      </w:r>
      <w:r w:rsidR="005006CA" w:rsidRPr="00515E27">
        <w:rPr>
          <w:rFonts w:hint="eastAsia"/>
          <w:b w:val="0"/>
        </w:rPr>
        <w:t>腐</w:t>
      </w:r>
      <w:bookmarkEnd w:id="39"/>
      <w:bookmarkEnd w:id="40"/>
    </w:p>
    <w:p w14:paraId="1B99A402" w14:textId="272003AF" w:rsidR="00B65D20" w:rsidRDefault="001374BF" w:rsidP="00452ED9">
      <w:pPr>
        <w:rPr>
          <w:color w:val="000000" w:themeColor="text1"/>
        </w:rPr>
      </w:pPr>
      <w:r>
        <w:rPr>
          <w:b/>
          <w:color w:val="000000" w:themeColor="text1"/>
        </w:rPr>
        <w:t>7</w:t>
      </w:r>
      <w:r w:rsidR="009A1149">
        <w:rPr>
          <w:rFonts w:hint="eastAsia"/>
          <w:b/>
          <w:color w:val="000000" w:themeColor="text1"/>
        </w:rPr>
        <w:t>.</w:t>
      </w:r>
      <w:r>
        <w:rPr>
          <w:b/>
          <w:color w:val="000000" w:themeColor="text1"/>
        </w:rPr>
        <w:t>0</w:t>
      </w:r>
      <w:r w:rsidR="009A1149">
        <w:rPr>
          <w:rFonts w:hint="eastAsia"/>
          <w:b/>
          <w:color w:val="000000" w:themeColor="text1"/>
        </w:rPr>
        <w:t>.</w:t>
      </w:r>
      <w:r w:rsidR="009A1149">
        <w:rPr>
          <w:b/>
          <w:color w:val="000000" w:themeColor="text1"/>
        </w:rPr>
        <w:t xml:space="preserve">1  </w:t>
      </w:r>
      <w:r w:rsidR="00B65D20">
        <w:rPr>
          <w:rFonts w:hint="eastAsia"/>
          <w:color w:val="000000" w:themeColor="text1"/>
        </w:rPr>
        <w:t>抗震支吊架</w:t>
      </w:r>
      <w:r w:rsidR="005E3CB8">
        <w:rPr>
          <w:rFonts w:hint="eastAsia"/>
          <w:color w:val="000000" w:themeColor="text1"/>
        </w:rPr>
        <w:t>构件</w:t>
      </w:r>
      <w:r w:rsidR="002D7421">
        <w:rPr>
          <w:rFonts w:hint="eastAsia"/>
          <w:color w:val="000000" w:themeColor="text1"/>
        </w:rPr>
        <w:t>应根据设计要求和所在地下工程的大气腐蚀性等级选择相应的表面处理方法和</w:t>
      </w:r>
      <w:r w:rsidR="00B65D20">
        <w:rPr>
          <w:rFonts w:hint="eastAsia"/>
          <w:color w:val="000000" w:themeColor="text1"/>
        </w:rPr>
        <w:t>表面防腐处理措施。</w:t>
      </w:r>
    </w:p>
    <w:p w14:paraId="34A32D86" w14:textId="77777777" w:rsidR="009123BF" w:rsidRDefault="009123BF" w:rsidP="00452ED9">
      <w:pPr>
        <w:rPr>
          <w:color w:val="000000" w:themeColor="text1"/>
        </w:rPr>
      </w:pPr>
      <w:r w:rsidRPr="00E67773">
        <w:rPr>
          <w:rFonts w:hint="eastAsia"/>
          <w:color w:val="000000" w:themeColor="text1"/>
        </w:rPr>
        <w:t>【</w:t>
      </w:r>
      <w:r>
        <w:rPr>
          <w:rFonts w:hint="eastAsia"/>
          <w:color w:val="000000" w:themeColor="text1"/>
        </w:rPr>
        <w:t>条文说明</w:t>
      </w:r>
      <w:r w:rsidRPr="00E67773">
        <w:rPr>
          <w:rFonts w:hint="eastAsia"/>
          <w:color w:val="000000" w:themeColor="text1"/>
        </w:rPr>
        <w:t>】</w:t>
      </w:r>
    </w:p>
    <w:p w14:paraId="3D929A87" w14:textId="7995CB00" w:rsidR="002F3CB6" w:rsidRDefault="001374BF" w:rsidP="00452ED9">
      <w:pPr>
        <w:rPr>
          <w:rFonts w:ascii="仿宋" w:eastAsia="仿宋" w:hAnsi="仿宋"/>
          <w:color w:val="000000" w:themeColor="text1"/>
        </w:rPr>
      </w:pPr>
      <w:r>
        <w:rPr>
          <w:rFonts w:eastAsia="仿宋" w:cs="Times New Roman"/>
          <w:color w:val="000000" w:themeColor="text1"/>
        </w:rPr>
        <w:t>7.0</w:t>
      </w:r>
      <w:r w:rsidR="009123BF" w:rsidRPr="009123BF">
        <w:rPr>
          <w:rFonts w:eastAsia="仿宋" w:cs="Times New Roman"/>
          <w:color w:val="000000" w:themeColor="text1"/>
        </w:rPr>
        <w:t>.1</w:t>
      </w:r>
      <w:r w:rsidR="009123BF" w:rsidRPr="009123BF">
        <w:rPr>
          <w:rFonts w:ascii="仿宋" w:eastAsia="仿宋" w:hAnsi="仿宋"/>
          <w:color w:val="000000" w:themeColor="text1"/>
        </w:rPr>
        <w:t xml:space="preserve">  </w:t>
      </w:r>
      <w:r w:rsidR="009928DA">
        <w:rPr>
          <w:rFonts w:ascii="仿宋" w:eastAsia="仿宋" w:hAnsi="仿宋" w:hint="eastAsia"/>
          <w:color w:val="000000" w:themeColor="text1"/>
        </w:rPr>
        <w:t>现行国家标准《金属和合金的腐蚀 大气腐蚀性 第1部分：分类、测定和评估》G</w:t>
      </w:r>
      <w:r w:rsidR="009928DA">
        <w:rPr>
          <w:rFonts w:ascii="仿宋" w:eastAsia="仿宋" w:hAnsi="仿宋"/>
          <w:color w:val="000000" w:themeColor="text1"/>
        </w:rPr>
        <w:t>B/T 19292.1-2018</w:t>
      </w:r>
      <w:r w:rsidR="009928DA">
        <w:rPr>
          <w:rFonts w:ascii="仿宋" w:eastAsia="仿宋" w:hAnsi="仿宋" w:hint="eastAsia"/>
          <w:color w:val="000000" w:themeColor="text1"/>
        </w:rPr>
        <w:t>将大气腐蚀性等级分为6个等级，其中附录C给出了大气腐蚀性等级及典型环境举例，不同类型的地下工程可参考附录C的规定，并确定地下工程的大气腐蚀性等级。</w:t>
      </w:r>
      <w:r w:rsidR="00B65D20">
        <w:rPr>
          <w:rFonts w:ascii="仿宋" w:eastAsia="仿宋" w:hAnsi="仿宋" w:hint="eastAsia"/>
          <w:color w:val="000000" w:themeColor="text1"/>
        </w:rPr>
        <w:t>目前抗震支吊架常用的表面防腐蚀措施有镀锌镁铝等多元合金共渗防腐工艺、锌铬涂层、环氧喷涂、热浸镀锌或直接采用连续热镀锌板或连续热镀锌铝镁板加工。</w:t>
      </w:r>
    </w:p>
    <w:p w14:paraId="1DF9242E" w14:textId="53C9F614" w:rsidR="00C017D3" w:rsidRPr="009123BF" w:rsidRDefault="001374BF" w:rsidP="00452ED9">
      <w:pPr>
        <w:rPr>
          <w:rFonts w:ascii="仿宋" w:eastAsia="仿宋" w:hAnsi="仿宋"/>
          <w:color w:val="000000" w:themeColor="text1"/>
        </w:rPr>
      </w:pPr>
      <w:r>
        <w:rPr>
          <w:b/>
          <w:color w:val="000000" w:themeColor="text1"/>
        </w:rPr>
        <w:t>7</w:t>
      </w:r>
      <w:r>
        <w:rPr>
          <w:rFonts w:hint="eastAsia"/>
          <w:b/>
          <w:color w:val="000000" w:themeColor="text1"/>
        </w:rPr>
        <w:t>.</w:t>
      </w:r>
      <w:r>
        <w:rPr>
          <w:b/>
          <w:color w:val="000000" w:themeColor="text1"/>
        </w:rPr>
        <w:t>0</w:t>
      </w:r>
      <w:r>
        <w:rPr>
          <w:rFonts w:hint="eastAsia"/>
          <w:b/>
          <w:color w:val="000000" w:themeColor="text1"/>
        </w:rPr>
        <w:t>.</w:t>
      </w:r>
      <w:r w:rsidR="00A9107D">
        <w:rPr>
          <w:rFonts w:eastAsia="仿宋" w:cs="Times New Roman"/>
          <w:b/>
          <w:color w:val="000000" w:themeColor="text1"/>
        </w:rPr>
        <w:t xml:space="preserve">2  </w:t>
      </w:r>
      <w:r w:rsidR="00A9107D">
        <w:rPr>
          <w:rFonts w:ascii="宋体" w:eastAsia="宋体" w:hAnsi="宋体" w:hint="eastAsia"/>
          <w:color w:val="000000" w:themeColor="text1"/>
        </w:rPr>
        <w:t>在抗震支吊架</w:t>
      </w:r>
      <w:r w:rsidR="00562BFA">
        <w:rPr>
          <w:rFonts w:ascii="宋体" w:eastAsia="宋体" w:hAnsi="宋体" w:hint="eastAsia"/>
          <w:color w:val="000000" w:themeColor="text1"/>
        </w:rPr>
        <w:t>设计文件中，应明确</w:t>
      </w:r>
      <w:r w:rsidR="005E3CB8">
        <w:rPr>
          <w:rFonts w:ascii="宋体" w:eastAsia="宋体" w:hAnsi="宋体" w:hint="eastAsia"/>
          <w:color w:val="000000" w:themeColor="text1"/>
        </w:rPr>
        <w:t>构件的</w:t>
      </w:r>
      <w:r w:rsidR="00562BFA">
        <w:rPr>
          <w:rFonts w:ascii="宋体" w:eastAsia="宋体" w:hAnsi="宋体" w:hint="eastAsia"/>
          <w:color w:val="000000" w:themeColor="text1"/>
        </w:rPr>
        <w:t>防腐处理措施及镀</w:t>
      </w:r>
      <w:r w:rsidR="00C017D3" w:rsidRPr="00C017D3">
        <w:rPr>
          <w:rFonts w:ascii="宋体" w:eastAsia="宋体" w:hAnsi="宋体" w:hint="eastAsia"/>
          <w:color w:val="000000" w:themeColor="text1"/>
        </w:rPr>
        <w:t>层厚度等要求。</w:t>
      </w:r>
    </w:p>
    <w:p w14:paraId="3EACD462" w14:textId="60D5C02D" w:rsidR="009A1149" w:rsidRDefault="001374BF" w:rsidP="00452ED9">
      <w:pPr>
        <w:rPr>
          <w:color w:val="000000" w:themeColor="text1"/>
        </w:rPr>
      </w:pPr>
      <w:r>
        <w:rPr>
          <w:b/>
          <w:color w:val="000000" w:themeColor="text1"/>
        </w:rPr>
        <w:t>7</w:t>
      </w:r>
      <w:r>
        <w:rPr>
          <w:rFonts w:hint="eastAsia"/>
          <w:b/>
          <w:color w:val="000000" w:themeColor="text1"/>
        </w:rPr>
        <w:t>.</w:t>
      </w:r>
      <w:r>
        <w:rPr>
          <w:b/>
          <w:color w:val="000000" w:themeColor="text1"/>
        </w:rPr>
        <w:t>0</w:t>
      </w:r>
      <w:r>
        <w:rPr>
          <w:rFonts w:hint="eastAsia"/>
          <w:b/>
          <w:color w:val="000000" w:themeColor="text1"/>
        </w:rPr>
        <w:t>.</w:t>
      </w:r>
      <w:r w:rsidR="00C017D3">
        <w:rPr>
          <w:b/>
          <w:color w:val="000000" w:themeColor="text1"/>
        </w:rPr>
        <w:t>3</w:t>
      </w:r>
      <w:r w:rsidR="009A1149">
        <w:rPr>
          <w:b/>
          <w:color w:val="000000" w:themeColor="text1"/>
        </w:rPr>
        <w:t xml:space="preserve">  </w:t>
      </w:r>
      <w:r w:rsidR="002D7421" w:rsidRPr="002D7421">
        <w:rPr>
          <w:rFonts w:hint="eastAsia"/>
          <w:color w:val="000000" w:themeColor="text1"/>
        </w:rPr>
        <w:t>抗震支吊架</w:t>
      </w:r>
      <w:r w:rsidR="005E3CB8">
        <w:rPr>
          <w:rFonts w:hint="eastAsia"/>
          <w:color w:val="000000" w:themeColor="text1"/>
        </w:rPr>
        <w:t>构件</w:t>
      </w:r>
      <w:r w:rsidR="002D7421" w:rsidRPr="002D7421">
        <w:rPr>
          <w:rFonts w:hint="eastAsia"/>
          <w:color w:val="000000" w:themeColor="text1"/>
        </w:rPr>
        <w:t>应按设计要求进行表面处理，</w:t>
      </w:r>
      <w:r w:rsidR="009A1149" w:rsidRPr="00780C2E">
        <w:rPr>
          <w:rFonts w:eastAsia="宋体" w:hint="eastAsia"/>
          <w:color w:val="000000" w:themeColor="text1"/>
          <w:szCs w:val="21"/>
        </w:rPr>
        <w:t>钢材表面原始锈蚀等级和钢材除锈等级标准应符合现行国家标准《涂覆涂料前钢材表面处理</w:t>
      </w:r>
      <w:r w:rsidR="009A1149">
        <w:rPr>
          <w:rFonts w:eastAsia="宋体" w:hint="eastAsia"/>
          <w:color w:val="000000" w:themeColor="text1"/>
          <w:szCs w:val="21"/>
        </w:rPr>
        <w:t xml:space="preserve"> </w:t>
      </w:r>
      <w:r w:rsidR="009A1149" w:rsidRPr="00780C2E">
        <w:rPr>
          <w:rFonts w:eastAsia="宋体" w:hint="eastAsia"/>
          <w:color w:val="000000" w:themeColor="text1"/>
          <w:szCs w:val="21"/>
        </w:rPr>
        <w:t>表面清洁度的目视评定</w:t>
      </w:r>
      <w:r w:rsidR="009A1149">
        <w:rPr>
          <w:rFonts w:eastAsia="宋体" w:hint="eastAsia"/>
          <w:color w:val="000000" w:themeColor="text1"/>
          <w:szCs w:val="21"/>
        </w:rPr>
        <w:t xml:space="preserve"> </w:t>
      </w:r>
      <w:r w:rsidR="009A1149">
        <w:rPr>
          <w:rFonts w:eastAsia="宋体" w:hint="eastAsia"/>
          <w:color w:val="000000" w:themeColor="text1"/>
          <w:szCs w:val="21"/>
        </w:rPr>
        <w:t>第</w:t>
      </w:r>
      <w:r w:rsidR="009A1149">
        <w:rPr>
          <w:rFonts w:eastAsia="宋体" w:hint="eastAsia"/>
          <w:color w:val="000000" w:themeColor="text1"/>
          <w:szCs w:val="21"/>
        </w:rPr>
        <w:t>1</w:t>
      </w:r>
      <w:r w:rsidR="009A1149">
        <w:rPr>
          <w:rFonts w:eastAsia="宋体" w:hint="eastAsia"/>
          <w:color w:val="000000" w:themeColor="text1"/>
          <w:szCs w:val="21"/>
        </w:rPr>
        <w:t>部分：未涂覆过的钢材表面和全面清除原有涂层后的钢材表面的锈蚀等级和处理等级</w:t>
      </w:r>
      <w:r w:rsidR="009A1149" w:rsidRPr="00780C2E">
        <w:rPr>
          <w:rFonts w:eastAsia="宋体" w:hint="eastAsia"/>
          <w:color w:val="000000" w:themeColor="text1"/>
          <w:szCs w:val="21"/>
        </w:rPr>
        <w:t>》</w:t>
      </w:r>
      <w:r w:rsidR="009A1149" w:rsidRPr="00780C2E">
        <w:rPr>
          <w:rFonts w:eastAsia="宋体" w:hint="eastAsia"/>
          <w:color w:val="000000" w:themeColor="text1"/>
          <w:szCs w:val="21"/>
        </w:rPr>
        <w:t>GB/T 8923</w:t>
      </w:r>
      <w:r w:rsidR="009A1149">
        <w:rPr>
          <w:rFonts w:eastAsia="宋体"/>
          <w:color w:val="000000" w:themeColor="text1"/>
          <w:szCs w:val="21"/>
        </w:rPr>
        <w:t>.1</w:t>
      </w:r>
      <w:r w:rsidR="009A1149" w:rsidRPr="00780C2E">
        <w:rPr>
          <w:rFonts w:eastAsia="宋体" w:hint="eastAsia"/>
          <w:color w:val="000000" w:themeColor="text1"/>
          <w:szCs w:val="21"/>
        </w:rPr>
        <w:t>的</w:t>
      </w:r>
      <w:r w:rsidR="00B66959">
        <w:rPr>
          <w:rFonts w:eastAsia="宋体" w:hint="eastAsia"/>
          <w:color w:val="000000" w:themeColor="text1"/>
          <w:szCs w:val="21"/>
        </w:rPr>
        <w:t>有关</w:t>
      </w:r>
      <w:r w:rsidR="009A1149" w:rsidRPr="00780C2E">
        <w:rPr>
          <w:rFonts w:eastAsia="宋体" w:hint="eastAsia"/>
          <w:color w:val="000000" w:themeColor="text1"/>
          <w:szCs w:val="21"/>
        </w:rPr>
        <w:t>规定</w:t>
      </w:r>
      <w:r w:rsidR="009A1149">
        <w:rPr>
          <w:color w:val="000000" w:themeColor="text1"/>
        </w:rPr>
        <w:t>。</w:t>
      </w:r>
    </w:p>
    <w:p w14:paraId="6C98A7DC" w14:textId="55EE1CE2" w:rsidR="00DF5908" w:rsidRDefault="001374BF" w:rsidP="00452ED9">
      <w:pPr>
        <w:rPr>
          <w:color w:val="000000" w:themeColor="text1"/>
        </w:rPr>
      </w:pPr>
      <w:r>
        <w:rPr>
          <w:b/>
          <w:color w:val="000000" w:themeColor="text1"/>
        </w:rPr>
        <w:t>7</w:t>
      </w:r>
      <w:r>
        <w:rPr>
          <w:rFonts w:hint="eastAsia"/>
          <w:b/>
          <w:color w:val="000000" w:themeColor="text1"/>
        </w:rPr>
        <w:t>.</w:t>
      </w:r>
      <w:r>
        <w:rPr>
          <w:b/>
          <w:color w:val="000000" w:themeColor="text1"/>
        </w:rPr>
        <w:t>0</w:t>
      </w:r>
      <w:r>
        <w:rPr>
          <w:rFonts w:hint="eastAsia"/>
          <w:b/>
          <w:color w:val="000000" w:themeColor="text1"/>
        </w:rPr>
        <w:t>.</w:t>
      </w:r>
      <w:r w:rsidR="00C017D3">
        <w:rPr>
          <w:b/>
          <w:color w:val="000000" w:themeColor="text1"/>
        </w:rPr>
        <w:t>4</w:t>
      </w:r>
      <w:r w:rsidR="005006CA">
        <w:rPr>
          <w:b/>
          <w:color w:val="000000" w:themeColor="text1"/>
        </w:rPr>
        <w:t xml:space="preserve">  </w:t>
      </w:r>
      <w:r w:rsidR="005E3CB8" w:rsidRPr="005E3CB8">
        <w:rPr>
          <w:rFonts w:hint="eastAsia"/>
          <w:color w:val="000000" w:themeColor="text1"/>
        </w:rPr>
        <w:t>构件</w:t>
      </w:r>
      <w:r w:rsidR="005E3CB8">
        <w:rPr>
          <w:rFonts w:hint="eastAsia"/>
          <w:color w:val="000000" w:themeColor="text1"/>
        </w:rPr>
        <w:t>表面</w:t>
      </w:r>
      <w:r w:rsidR="002F3CB6">
        <w:rPr>
          <w:rFonts w:hint="eastAsia"/>
          <w:color w:val="000000" w:themeColor="text1"/>
        </w:rPr>
        <w:t>防腐处理措施</w:t>
      </w:r>
      <w:r w:rsidR="005E3CB8">
        <w:rPr>
          <w:rFonts w:hint="eastAsia"/>
          <w:color w:val="000000" w:themeColor="text1"/>
        </w:rPr>
        <w:t>应符合下列规定：</w:t>
      </w:r>
    </w:p>
    <w:p w14:paraId="2192CB1A" w14:textId="2594C0F8" w:rsidR="00DF5908" w:rsidRDefault="00DF5908" w:rsidP="00452ED9">
      <w:pPr>
        <w:ind w:firstLineChars="200" w:firstLine="482"/>
        <w:rPr>
          <w:rFonts w:eastAsia="仿宋" w:cs="Times New Roman"/>
          <w:bCs/>
          <w:color w:val="000000" w:themeColor="text1"/>
          <w:szCs w:val="21"/>
        </w:rPr>
      </w:pPr>
      <w:r>
        <w:rPr>
          <w:rFonts w:hint="eastAsia"/>
          <w:b/>
          <w:color w:val="000000" w:themeColor="text1"/>
        </w:rPr>
        <w:t>1</w:t>
      </w:r>
      <w:r>
        <w:rPr>
          <w:b/>
          <w:color w:val="000000" w:themeColor="text1"/>
        </w:rPr>
        <w:t xml:space="preserve">  </w:t>
      </w:r>
      <w:r w:rsidRPr="001D237A">
        <w:rPr>
          <w:rFonts w:hint="eastAsia"/>
          <w:color w:val="000000" w:themeColor="text1"/>
        </w:rPr>
        <w:t>当</w:t>
      </w:r>
      <w:r w:rsidR="005E3CB8">
        <w:rPr>
          <w:rFonts w:hint="eastAsia"/>
          <w:color w:val="000000" w:themeColor="text1"/>
        </w:rPr>
        <w:t>C</w:t>
      </w:r>
      <w:r w:rsidR="005E3CB8">
        <w:rPr>
          <w:rFonts w:hint="eastAsia"/>
          <w:color w:val="000000" w:themeColor="text1"/>
        </w:rPr>
        <w:t>形槽</w:t>
      </w:r>
      <w:r w:rsidRPr="005006CA">
        <w:rPr>
          <w:rFonts w:hint="eastAsia"/>
          <w:color w:val="000000" w:themeColor="text1"/>
        </w:rPr>
        <w:t>钢材料为</w:t>
      </w:r>
      <w:r>
        <w:rPr>
          <w:rFonts w:hint="eastAsia"/>
          <w:color w:val="000000" w:themeColor="text1"/>
        </w:rPr>
        <w:t>连续</w:t>
      </w:r>
      <w:r w:rsidRPr="005006CA">
        <w:rPr>
          <w:rFonts w:hint="eastAsia"/>
          <w:color w:val="000000" w:themeColor="text1"/>
        </w:rPr>
        <w:t>热镀锌板或</w:t>
      </w:r>
      <w:r>
        <w:rPr>
          <w:rFonts w:hint="eastAsia"/>
          <w:color w:val="000000" w:themeColor="text1"/>
        </w:rPr>
        <w:t>连续热镀</w:t>
      </w:r>
      <w:r w:rsidRPr="005006CA">
        <w:rPr>
          <w:rFonts w:hint="eastAsia"/>
          <w:color w:val="000000" w:themeColor="text1"/>
        </w:rPr>
        <w:t>锌铝镁板时，</w:t>
      </w:r>
      <w:r>
        <w:rPr>
          <w:rFonts w:hint="eastAsia"/>
          <w:color w:val="000000" w:themeColor="text1"/>
        </w:rPr>
        <w:t>涂层质量应分别符合现行国家标准</w:t>
      </w:r>
      <w:r w:rsidRPr="003A7C51">
        <w:rPr>
          <w:rFonts w:cs="Times New Roman" w:hint="eastAsia"/>
        </w:rPr>
        <w:t>《连续热镀锌和锌合金镀层钢板及钢带》</w:t>
      </w:r>
      <w:r w:rsidRPr="003A7C51">
        <w:rPr>
          <w:rFonts w:cs="Times New Roman" w:hint="eastAsia"/>
        </w:rPr>
        <w:t>GB/T 2518</w:t>
      </w:r>
      <w:r>
        <w:rPr>
          <w:rFonts w:cs="Times New Roman" w:hint="eastAsia"/>
        </w:rPr>
        <w:t>和现行行业标准</w:t>
      </w:r>
      <w:r w:rsidRPr="00CC6E20">
        <w:rPr>
          <w:rFonts w:hint="eastAsia"/>
          <w:color w:val="000000" w:themeColor="text1"/>
        </w:rPr>
        <w:t>《连续热镀锌铝镁合金镀层钢板及钢带》</w:t>
      </w:r>
      <w:r w:rsidRPr="00CC6E20">
        <w:rPr>
          <w:rFonts w:hint="eastAsia"/>
          <w:color w:val="000000" w:themeColor="text1"/>
        </w:rPr>
        <w:t>YB/T 4761</w:t>
      </w:r>
      <w:r>
        <w:rPr>
          <w:rFonts w:hint="eastAsia"/>
          <w:color w:val="000000" w:themeColor="text1"/>
        </w:rPr>
        <w:t>的</w:t>
      </w:r>
      <w:r w:rsidR="00B66959">
        <w:rPr>
          <w:rFonts w:hint="eastAsia"/>
          <w:color w:val="000000" w:themeColor="text1"/>
        </w:rPr>
        <w:t>有关</w:t>
      </w:r>
      <w:r>
        <w:rPr>
          <w:rFonts w:hint="eastAsia"/>
          <w:color w:val="000000" w:themeColor="text1"/>
        </w:rPr>
        <w:t>规定，</w:t>
      </w:r>
      <w:r w:rsidRPr="005006CA">
        <w:rPr>
          <w:rFonts w:hint="eastAsia"/>
          <w:color w:val="000000" w:themeColor="text1"/>
        </w:rPr>
        <w:t>涂层厚度不应低于</w:t>
      </w:r>
      <w:r w:rsidRPr="005006CA">
        <w:rPr>
          <w:rFonts w:hint="eastAsia"/>
          <w:color w:val="000000" w:themeColor="text1"/>
        </w:rPr>
        <w:t>2</w:t>
      </w:r>
      <w:r w:rsidRPr="005006CA">
        <w:rPr>
          <w:color w:val="000000" w:themeColor="text1"/>
        </w:rPr>
        <w:t>0</w:t>
      </w:r>
      <w:r>
        <w:rPr>
          <w:rFonts w:eastAsia="仿宋" w:cs="Times New Roman"/>
          <w:bCs/>
          <w:color w:val="000000" w:themeColor="text1"/>
          <w:szCs w:val="21"/>
        </w:rPr>
        <w:t>μm</w:t>
      </w:r>
      <w:r>
        <w:rPr>
          <w:rFonts w:eastAsia="仿宋" w:cs="Times New Roman" w:hint="eastAsia"/>
          <w:bCs/>
          <w:color w:val="000000" w:themeColor="text1"/>
          <w:szCs w:val="21"/>
        </w:rPr>
        <w:t>；</w:t>
      </w:r>
    </w:p>
    <w:p w14:paraId="17865C0B" w14:textId="21756072" w:rsidR="00DF5908" w:rsidRDefault="00DF5908" w:rsidP="00452ED9">
      <w:pPr>
        <w:ind w:firstLineChars="200" w:firstLine="482"/>
        <w:rPr>
          <w:b/>
          <w:color w:val="000000" w:themeColor="text1"/>
        </w:rPr>
      </w:pPr>
      <w:r w:rsidRPr="00CC6E20">
        <w:rPr>
          <w:rFonts w:eastAsia="仿宋" w:cs="Times New Roman" w:hint="eastAsia"/>
          <w:b/>
          <w:bCs/>
          <w:color w:val="000000" w:themeColor="text1"/>
          <w:szCs w:val="21"/>
        </w:rPr>
        <w:t>2</w:t>
      </w:r>
      <w:r w:rsidRPr="00CC6E20">
        <w:rPr>
          <w:rFonts w:eastAsia="仿宋" w:cs="Times New Roman"/>
          <w:b/>
          <w:bCs/>
          <w:color w:val="000000" w:themeColor="text1"/>
          <w:szCs w:val="21"/>
        </w:rPr>
        <w:t xml:space="preserve"> </w:t>
      </w:r>
      <w:r>
        <w:rPr>
          <w:rFonts w:eastAsia="仿宋" w:cs="Times New Roman"/>
          <w:bCs/>
          <w:color w:val="000000" w:themeColor="text1"/>
          <w:szCs w:val="21"/>
        </w:rPr>
        <w:t xml:space="preserve"> </w:t>
      </w:r>
      <w:r w:rsidRPr="001D237A">
        <w:rPr>
          <w:rFonts w:ascii="宋体" w:eastAsia="宋体" w:hAnsi="宋体" w:cs="Times New Roman" w:hint="eastAsia"/>
          <w:bCs/>
          <w:color w:val="000000" w:themeColor="text1"/>
          <w:szCs w:val="21"/>
        </w:rPr>
        <w:t>当</w:t>
      </w:r>
      <w:r w:rsidR="005E3CB8">
        <w:rPr>
          <w:rFonts w:ascii="宋体" w:eastAsia="宋体" w:hAnsi="宋体" w:cs="Times New Roman" w:hint="eastAsia"/>
          <w:bCs/>
          <w:color w:val="000000" w:themeColor="text1"/>
          <w:szCs w:val="21"/>
        </w:rPr>
        <w:t>构件表面</w:t>
      </w:r>
      <w:r>
        <w:rPr>
          <w:rFonts w:ascii="宋体" w:eastAsia="宋体" w:hAnsi="宋体" w:cs="Times New Roman" w:hint="eastAsia"/>
          <w:bCs/>
          <w:color w:val="000000" w:themeColor="text1"/>
          <w:szCs w:val="21"/>
        </w:rPr>
        <w:t>采用</w:t>
      </w:r>
      <w:r w:rsidR="005E3CB8">
        <w:rPr>
          <w:rFonts w:ascii="宋体" w:eastAsia="宋体" w:hAnsi="宋体" w:cs="Times New Roman" w:hint="eastAsia"/>
          <w:bCs/>
          <w:color w:val="000000" w:themeColor="text1"/>
          <w:szCs w:val="21"/>
        </w:rPr>
        <w:t>热浸镀锌工艺处理时</w:t>
      </w:r>
      <w:r w:rsidRPr="005006CA">
        <w:rPr>
          <w:rFonts w:ascii="宋体" w:eastAsia="宋体" w:hAnsi="宋体" w:cs="Times New Roman" w:hint="eastAsia"/>
          <w:bCs/>
          <w:color w:val="000000" w:themeColor="text1"/>
          <w:szCs w:val="21"/>
        </w:rPr>
        <w:t>，</w:t>
      </w:r>
      <w:r w:rsidRPr="003A7C51">
        <w:rPr>
          <w:rFonts w:cs="Times New Roman" w:hint="eastAsia"/>
        </w:rPr>
        <w:t>镀层质量应符合《金属覆盖层</w:t>
      </w:r>
      <w:r w:rsidR="00890389">
        <w:rPr>
          <w:rFonts w:cs="Times New Roman" w:hint="eastAsia"/>
        </w:rPr>
        <w:t xml:space="preserve"> </w:t>
      </w:r>
      <w:r w:rsidRPr="003A7C51">
        <w:rPr>
          <w:rFonts w:cs="Times New Roman" w:hint="eastAsia"/>
        </w:rPr>
        <w:t>钢铁制件热浸镀锌层</w:t>
      </w:r>
      <w:r w:rsidR="00890389">
        <w:rPr>
          <w:rFonts w:cs="Times New Roman" w:hint="eastAsia"/>
        </w:rPr>
        <w:t xml:space="preserve"> </w:t>
      </w:r>
      <w:r w:rsidRPr="003A7C51">
        <w:rPr>
          <w:rFonts w:cs="Times New Roman" w:hint="eastAsia"/>
        </w:rPr>
        <w:t>技术要求及试验方法》</w:t>
      </w:r>
      <w:r w:rsidRPr="003A7C51">
        <w:rPr>
          <w:rFonts w:cs="Times New Roman" w:hint="eastAsia"/>
        </w:rPr>
        <w:t>GB/T 13912</w:t>
      </w:r>
      <w:r w:rsidRPr="003A7C51">
        <w:rPr>
          <w:rFonts w:cs="Times New Roman" w:hint="eastAsia"/>
        </w:rPr>
        <w:t>的</w:t>
      </w:r>
      <w:r w:rsidR="00B66959">
        <w:rPr>
          <w:rFonts w:cs="Times New Roman" w:hint="eastAsia"/>
        </w:rPr>
        <w:t>有关</w:t>
      </w:r>
      <w:r w:rsidRPr="003A7C51">
        <w:rPr>
          <w:rFonts w:cs="Times New Roman" w:hint="eastAsia"/>
        </w:rPr>
        <w:t>规定，</w:t>
      </w:r>
      <w:r w:rsidRPr="005006CA">
        <w:rPr>
          <w:rFonts w:ascii="宋体" w:eastAsia="宋体" w:hAnsi="宋体" w:cs="Times New Roman" w:hint="eastAsia"/>
          <w:bCs/>
          <w:color w:val="000000" w:themeColor="text1"/>
          <w:szCs w:val="21"/>
        </w:rPr>
        <w:t>涂层厚度不应低于</w:t>
      </w:r>
      <w:r w:rsidRPr="00747997">
        <w:rPr>
          <w:rFonts w:eastAsia="宋体" w:cs="Times New Roman"/>
          <w:bCs/>
          <w:color w:val="000000" w:themeColor="text1"/>
          <w:szCs w:val="21"/>
        </w:rPr>
        <w:t>60</w:t>
      </w:r>
      <w:r>
        <w:rPr>
          <w:rFonts w:eastAsia="仿宋" w:cs="Times New Roman"/>
          <w:bCs/>
          <w:color w:val="000000" w:themeColor="text1"/>
          <w:szCs w:val="21"/>
        </w:rPr>
        <w:t>μm</w:t>
      </w:r>
      <w:r w:rsidRPr="005006CA">
        <w:rPr>
          <w:rFonts w:ascii="宋体" w:eastAsia="宋体" w:hAnsi="宋体" w:cs="Times New Roman" w:hint="eastAsia"/>
          <w:bCs/>
          <w:color w:val="000000" w:themeColor="text1"/>
          <w:szCs w:val="21"/>
        </w:rPr>
        <w:t>；</w:t>
      </w:r>
    </w:p>
    <w:p w14:paraId="7D668E5C" w14:textId="00D61435" w:rsidR="00DF5908" w:rsidRPr="003A7C51" w:rsidRDefault="005E3CB8" w:rsidP="00452ED9">
      <w:pPr>
        <w:ind w:firstLineChars="200" w:firstLine="482"/>
        <w:rPr>
          <w:rFonts w:cs="Times New Roman"/>
        </w:rPr>
      </w:pPr>
      <w:r>
        <w:rPr>
          <w:rFonts w:cs="Times New Roman"/>
          <w:b/>
        </w:rPr>
        <w:t>3</w:t>
      </w:r>
      <w:r w:rsidR="00DF5908" w:rsidRPr="003A7C51">
        <w:rPr>
          <w:rFonts w:cs="Times New Roman" w:hint="eastAsia"/>
        </w:rPr>
        <w:t xml:space="preserve">  </w:t>
      </w:r>
      <w:r w:rsidR="00DF5908">
        <w:rPr>
          <w:rFonts w:cs="Times New Roman" w:hint="eastAsia"/>
        </w:rPr>
        <w:t>当连接件</w:t>
      </w:r>
      <w:r>
        <w:rPr>
          <w:rFonts w:cs="Times New Roman" w:hint="eastAsia"/>
        </w:rPr>
        <w:t>表面</w:t>
      </w:r>
      <w:proofErr w:type="gramStart"/>
      <w:r w:rsidR="00DF5908">
        <w:rPr>
          <w:rFonts w:cs="Times New Roman" w:hint="eastAsia"/>
        </w:rPr>
        <w:t>采用锌铬涂层</w:t>
      </w:r>
      <w:proofErr w:type="gramEnd"/>
      <w:r>
        <w:rPr>
          <w:rFonts w:cs="Times New Roman" w:hint="eastAsia"/>
        </w:rPr>
        <w:t>工艺处理</w:t>
      </w:r>
      <w:r w:rsidR="00DF5908">
        <w:rPr>
          <w:rFonts w:cs="Times New Roman" w:hint="eastAsia"/>
        </w:rPr>
        <w:t>时，涂</w:t>
      </w:r>
      <w:r w:rsidR="00DF5908" w:rsidRPr="003A7C51">
        <w:rPr>
          <w:rFonts w:cs="Times New Roman" w:hint="eastAsia"/>
        </w:rPr>
        <w:t>层质量应符合现行国家标准《锌铬涂层</w:t>
      </w:r>
      <w:r w:rsidR="00852903">
        <w:rPr>
          <w:rFonts w:cs="Times New Roman" w:hint="eastAsia"/>
        </w:rPr>
        <w:t xml:space="preserve"> </w:t>
      </w:r>
      <w:r w:rsidR="00DF5908" w:rsidRPr="003A7C51">
        <w:rPr>
          <w:rFonts w:cs="Times New Roman" w:hint="eastAsia"/>
        </w:rPr>
        <w:t>技术条件》</w:t>
      </w:r>
      <w:r w:rsidR="00DF5908" w:rsidRPr="003A7C51">
        <w:rPr>
          <w:rFonts w:cs="Times New Roman" w:hint="eastAsia"/>
        </w:rPr>
        <w:t>GB/T 18684</w:t>
      </w:r>
      <w:r w:rsidR="00DF5908">
        <w:rPr>
          <w:rFonts w:cs="Times New Roman" w:hint="eastAsia"/>
        </w:rPr>
        <w:t>的</w:t>
      </w:r>
      <w:r w:rsidR="00B66959">
        <w:rPr>
          <w:rFonts w:cs="Times New Roman" w:hint="eastAsia"/>
        </w:rPr>
        <w:t>有关</w:t>
      </w:r>
      <w:r w:rsidR="00DF5908">
        <w:rPr>
          <w:rFonts w:cs="Times New Roman" w:hint="eastAsia"/>
        </w:rPr>
        <w:t>规定，涂</w:t>
      </w:r>
      <w:r w:rsidR="00DF5908" w:rsidRPr="003A7C51">
        <w:rPr>
          <w:rFonts w:cs="Times New Roman" w:hint="eastAsia"/>
        </w:rPr>
        <w:t>层厚度不应低于</w:t>
      </w:r>
      <w:r w:rsidR="00DF5908" w:rsidRPr="003A7C51">
        <w:rPr>
          <w:rFonts w:cs="Times New Roman" w:hint="eastAsia"/>
        </w:rPr>
        <w:t>8</w:t>
      </w:r>
      <w:r w:rsidR="00DF5908" w:rsidRPr="003A7C51">
        <w:rPr>
          <w:rFonts w:cs="Times New Roman"/>
        </w:rPr>
        <w:t>μm</w:t>
      </w:r>
      <w:r w:rsidR="00DF5908" w:rsidRPr="003A7C51">
        <w:rPr>
          <w:rFonts w:cs="Times New Roman" w:hint="eastAsia"/>
        </w:rPr>
        <w:t>；</w:t>
      </w:r>
    </w:p>
    <w:p w14:paraId="62704FAA" w14:textId="502D654C" w:rsidR="00DF5908" w:rsidRDefault="005E3CB8" w:rsidP="00452ED9">
      <w:pPr>
        <w:ind w:firstLineChars="200" w:firstLine="482"/>
        <w:rPr>
          <w:rFonts w:cs="Times New Roman"/>
        </w:rPr>
      </w:pPr>
      <w:r>
        <w:rPr>
          <w:rFonts w:cs="Times New Roman"/>
          <w:b/>
        </w:rPr>
        <w:t>4</w:t>
      </w:r>
      <w:r w:rsidR="00DF5908">
        <w:rPr>
          <w:rFonts w:cs="Times New Roman"/>
          <w:b/>
        </w:rPr>
        <w:t xml:space="preserve"> </w:t>
      </w:r>
      <w:r w:rsidR="00DF5908" w:rsidRPr="003A7C51">
        <w:rPr>
          <w:rFonts w:cs="Times New Roman" w:hint="eastAsia"/>
        </w:rPr>
        <w:t xml:space="preserve"> </w:t>
      </w:r>
      <w:r w:rsidR="00DF5908" w:rsidRPr="003A7C51">
        <w:rPr>
          <w:rFonts w:cs="Times New Roman" w:hint="eastAsia"/>
        </w:rPr>
        <w:t>当</w:t>
      </w:r>
      <w:r>
        <w:rPr>
          <w:rFonts w:cs="Times New Roman" w:hint="eastAsia"/>
        </w:rPr>
        <w:t>构件表面</w:t>
      </w:r>
      <w:r w:rsidR="00DF5908" w:rsidRPr="003A7C51">
        <w:rPr>
          <w:rFonts w:cs="Times New Roman" w:hint="eastAsia"/>
        </w:rPr>
        <w:t>采用环氧喷涂</w:t>
      </w:r>
      <w:r>
        <w:rPr>
          <w:rFonts w:cs="Times New Roman" w:hint="eastAsia"/>
        </w:rPr>
        <w:t>工艺处理</w:t>
      </w:r>
      <w:r w:rsidR="00DF5908" w:rsidRPr="003A7C51">
        <w:rPr>
          <w:rFonts w:cs="Times New Roman" w:hint="eastAsia"/>
        </w:rPr>
        <w:t>时，</w:t>
      </w:r>
      <w:r w:rsidR="00DF5908">
        <w:rPr>
          <w:rFonts w:cs="Times New Roman" w:hint="eastAsia"/>
        </w:rPr>
        <w:t>镀层质量</w:t>
      </w:r>
      <w:r w:rsidR="00DF5908" w:rsidRPr="003A7C51">
        <w:rPr>
          <w:rFonts w:cs="Times New Roman" w:hint="eastAsia"/>
        </w:rPr>
        <w:t>应符合现行国家标准《熔融结合环氧粉末涂料的防腐蚀涂装》</w:t>
      </w:r>
      <w:r w:rsidR="00DF5908" w:rsidRPr="003A7C51">
        <w:rPr>
          <w:rFonts w:cs="Times New Roman" w:hint="eastAsia"/>
        </w:rPr>
        <w:t>GB/T 18593</w:t>
      </w:r>
      <w:r w:rsidR="00DF5908" w:rsidRPr="003A7C51">
        <w:rPr>
          <w:rFonts w:cs="Times New Roman" w:hint="eastAsia"/>
        </w:rPr>
        <w:t>的</w:t>
      </w:r>
      <w:r w:rsidR="00B66959">
        <w:rPr>
          <w:rFonts w:cs="Times New Roman" w:hint="eastAsia"/>
        </w:rPr>
        <w:t>有关</w:t>
      </w:r>
      <w:r w:rsidR="00DF5908" w:rsidRPr="003A7C51">
        <w:rPr>
          <w:rFonts w:cs="Times New Roman" w:hint="eastAsia"/>
        </w:rPr>
        <w:t>规定</w:t>
      </w:r>
      <w:r w:rsidR="00DF5908">
        <w:rPr>
          <w:rFonts w:cs="Times New Roman" w:hint="eastAsia"/>
        </w:rPr>
        <w:t>，涂层厚度不应低于</w:t>
      </w:r>
      <w:r w:rsidR="00DF5908">
        <w:rPr>
          <w:rFonts w:cs="Times New Roman" w:hint="eastAsia"/>
        </w:rPr>
        <w:t>7</w:t>
      </w:r>
      <w:r w:rsidR="00DF5908">
        <w:rPr>
          <w:rFonts w:cs="Times New Roman"/>
        </w:rPr>
        <w:t>0</w:t>
      </w:r>
      <w:r w:rsidR="00DF5908" w:rsidRPr="003A7C51">
        <w:rPr>
          <w:rFonts w:cs="Times New Roman"/>
        </w:rPr>
        <w:t>μm</w:t>
      </w:r>
      <w:r>
        <w:rPr>
          <w:rFonts w:cs="Times New Roman" w:hint="eastAsia"/>
        </w:rPr>
        <w:t>；</w:t>
      </w:r>
    </w:p>
    <w:p w14:paraId="7F22F45C" w14:textId="746719EA" w:rsidR="005E3CB8" w:rsidRDefault="005E3CB8" w:rsidP="00452ED9">
      <w:pPr>
        <w:ind w:firstLineChars="200" w:firstLine="482"/>
        <w:rPr>
          <w:rFonts w:cs="Times New Roman"/>
        </w:rPr>
      </w:pPr>
      <w:r w:rsidRPr="00B66959">
        <w:rPr>
          <w:rFonts w:cs="Times New Roman"/>
          <w:b/>
        </w:rPr>
        <w:lastRenderedPageBreak/>
        <w:t>5</w:t>
      </w:r>
      <w:r>
        <w:rPr>
          <w:rFonts w:cs="Times New Roman"/>
        </w:rPr>
        <w:t xml:space="preserve">  </w:t>
      </w:r>
      <w:r w:rsidRPr="00747997">
        <w:rPr>
          <w:rFonts w:hint="eastAsia"/>
          <w:color w:val="000000" w:themeColor="text1"/>
        </w:rPr>
        <w:t>不宜采用电镀锌防腐工艺。</w:t>
      </w:r>
    </w:p>
    <w:p w14:paraId="3BA409B7" w14:textId="77777777" w:rsidR="009A1149" w:rsidRDefault="009A1149" w:rsidP="00452ED9">
      <w:pPr>
        <w:rPr>
          <w:color w:val="000000" w:themeColor="text1"/>
        </w:rPr>
      </w:pPr>
      <w:r w:rsidRPr="00E67773">
        <w:rPr>
          <w:rFonts w:hint="eastAsia"/>
          <w:color w:val="000000" w:themeColor="text1"/>
        </w:rPr>
        <w:t>【</w:t>
      </w:r>
      <w:r>
        <w:rPr>
          <w:rFonts w:hint="eastAsia"/>
          <w:color w:val="000000" w:themeColor="text1"/>
        </w:rPr>
        <w:t>条文说明</w:t>
      </w:r>
      <w:r w:rsidRPr="00E67773">
        <w:rPr>
          <w:rFonts w:hint="eastAsia"/>
          <w:color w:val="000000" w:themeColor="text1"/>
        </w:rPr>
        <w:t>】</w:t>
      </w:r>
    </w:p>
    <w:p w14:paraId="08BA41F0" w14:textId="04E9B767" w:rsidR="00CC7C7C" w:rsidRPr="00CC7C7C" w:rsidRDefault="001374BF" w:rsidP="00452ED9">
      <w:pPr>
        <w:rPr>
          <w:rFonts w:ascii="仿宋" w:eastAsia="仿宋" w:hAnsi="仿宋"/>
          <w:kern w:val="44"/>
        </w:rPr>
      </w:pPr>
      <w:r>
        <w:rPr>
          <w:color w:val="000000" w:themeColor="text1"/>
        </w:rPr>
        <w:t>7.0</w:t>
      </w:r>
      <w:r w:rsidR="009928DA">
        <w:rPr>
          <w:color w:val="000000" w:themeColor="text1"/>
        </w:rPr>
        <w:t>.</w:t>
      </w:r>
      <w:r w:rsidR="00C017D3">
        <w:rPr>
          <w:color w:val="000000" w:themeColor="text1"/>
        </w:rPr>
        <w:t>4</w:t>
      </w:r>
      <w:r w:rsidR="009A1149">
        <w:rPr>
          <w:color w:val="000000" w:themeColor="text1"/>
        </w:rPr>
        <w:t xml:space="preserve">  </w:t>
      </w:r>
      <w:r w:rsidR="009A1149">
        <w:rPr>
          <w:rFonts w:ascii="仿宋" w:eastAsia="仿宋" w:hAnsi="仿宋" w:hint="eastAsia"/>
          <w:color w:val="000000" w:themeColor="text1"/>
        </w:rPr>
        <w:t>目前</w:t>
      </w:r>
      <w:r w:rsidR="004B7F09">
        <w:rPr>
          <w:rFonts w:ascii="仿宋" w:eastAsia="仿宋" w:hAnsi="仿宋" w:hint="eastAsia"/>
          <w:color w:val="000000" w:themeColor="text1"/>
        </w:rPr>
        <w:t>抗震支吊架</w:t>
      </w:r>
      <w:r w:rsidR="009A1149">
        <w:rPr>
          <w:rFonts w:ascii="仿宋" w:eastAsia="仿宋" w:hAnsi="仿宋"/>
          <w:color w:val="000000" w:themeColor="text1"/>
        </w:rPr>
        <w:t>构件的</w:t>
      </w:r>
      <w:r w:rsidR="009A1149">
        <w:rPr>
          <w:rFonts w:ascii="仿宋" w:eastAsia="仿宋" w:hAnsi="仿宋" w:hint="eastAsia"/>
          <w:color w:val="000000" w:themeColor="text1"/>
        </w:rPr>
        <w:t>防腐蚀措施</w:t>
      </w:r>
      <w:r w:rsidR="009A1149">
        <w:rPr>
          <w:rFonts w:ascii="仿宋" w:eastAsia="仿宋" w:hAnsi="仿宋"/>
          <w:color w:val="000000" w:themeColor="text1"/>
        </w:rPr>
        <w:t>较多，</w:t>
      </w:r>
      <w:r w:rsidR="009A1149">
        <w:rPr>
          <w:rFonts w:ascii="仿宋" w:eastAsia="仿宋" w:hAnsi="仿宋" w:hint="eastAsia"/>
          <w:color w:val="000000" w:themeColor="text1"/>
        </w:rPr>
        <w:t>应综合</w:t>
      </w:r>
      <w:r w:rsidR="009A1149">
        <w:rPr>
          <w:rFonts w:ascii="仿宋" w:eastAsia="仿宋" w:hAnsi="仿宋"/>
          <w:color w:val="000000" w:themeColor="text1"/>
        </w:rPr>
        <w:t>考虑</w:t>
      </w:r>
      <w:r w:rsidR="009928DA">
        <w:rPr>
          <w:rFonts w:ascii="仿宋" w:eastAsia="仿宋" w:hAnsi="仿宋" w:hint="eastAsia"/>
          <w:color w:val="000000" w:themeColor="text1"/>
        </w:rPr>
        <w:t>抗震支吊架所处环境，</w:t>
      </w:r>
      <w:r w:rsidR="009A1149">
        <w:rPr>
          <w:rFonts w:ascii="仿宋" w:eastAsia="仿宋" w:hAnsi="仿宋" w:hint="eastAsia"/>
          <w:color w:val="000000" w:themeColor="text1"/>
        </w:rPr>
        <w:t>钢材</w:t>
      </w:r>
      <w:r w:rsidR="009A1149">
        <w:rPr>
          <w:rFonts w:ascii="仿宋" w:eastAsia="仿宋" w:hAnsi="仿宋"/>
          <w:color w:val="000000" w:themeColor="text1"/>
        </w:rPr>
        <w:t>受力作用、</w:t>
      </w:r>
      <w:r w:rsidR="009A1149">
        <w:rPr>
          <w:rFonts w:ascii="仿宋" w:eastAsia="仿宋" w:hAnsi="仿宋" w:hint="eastAsia"/>
          <w:color w:val="000000" w:themeColor="text1"/>
        </w:rPr>
        <w:t>抗腐蚀</w:t>
      </w:r>
      <w:r w:rsidR="00A201EA">
        <w:rPr>
          <w:rFonts w:ascii="仿宋" w:eastAsia="仿宋" w:hAnsi="仿宋"/>
          <w:color w:val="000000" w:themeColor="text1"/>
        </w:rPr>
        <w:t>性能及经济成本</w:t>
      </w:r>
      <w:r w:rsidR="00A201EA">
        <w:rPr>
          <w:rFonts w:ascii="仿宋" w:eastAsia="仿宋" w:hAnsi="仿宋" w:hint="eastAsia"/>
          <w:color w:val="000000" w:themeColor="text1"/>
        </w:rPr>
        <w:t>。目前</w:t>
      </w:r>
      <w:r w:rsidR="009111D4">
        <w:rPr>
          <w:rFonts w:ascii="仿宋" w:eastAsia="仿宋" w:hAnsi="仿宋" w:hint="eastAsia"/>
          <w:color w:val="000000" w:themeColor="text1"/>
        </w:rPr>
        <w:t>C形</w:t>
      </w:r>
      <w:r w:rsidR="009A1149">
        <w:rPr>
          <w:rFonts w:ascii="仿宋" w:eastAsia="仿宋" w:hAnsi="仿宋" w:hint="eastAsia"/>
          <w:color w:val="000000" w:themeColor="text1"/>
        </w:rPr>
        <w:t>槽钢</w:t>
      </w:r>
      <w:r w:rsidR="009928DA">
        <w:rPr>
          <w:rFonts w:ascii="仿宋" w:eastAsia="仿宋" w:hAnsi="仿宋" w:hint="eastAsia"/>
          <w:color w:val="000000" w:themeColor="text1"/>
        </w:rPr>
        <w:t>多采</w:t>
      </w:r>
      <w:r w:rsidR="009A1149">
        <w:rPr>
          <w:rFonts w:ascii="仿宋" w:eastAsia="仿宋" w:hAnsi="仿宋"/>
          <w:color w:val="000000" w:themeColor="text1"/>
        </w:rPr>
        <w:t>用</w:t>
      </w:r>
      <w:r w:rsidR="00A201EA" w:rsidRPr="00A201EA">
        <w:rPr>
          <w:rFonts w:ascii="仿宋" w:eastAsia="仿宋" w:hAnsi="仿宋" w:hint="eastAsia"/>
          <w:color w:val="000000" w:themeColor="text1"/>
        </w:rPr>
        <w:t>连续热镀锌板</w:t>
      </w:r>
      <w:r w:rsidR="00A201EA">
        <w:rPr>
          <w:rFonts w:ascii="仿宋" w:eastAsia="仿宋" w:hAnsi="仿宋" w:hint="eastAsia"/>
          <w:color w:val="000000" w:themeColor="text1"/>
        </w:rPr>
        <w:t>、</w:t>
      </w:r>
      <w:r w:rsidR="00A201EA" w:rsidRPr="00A201EA">
        <w:rPr>
          <w:rFonts w:ascii="仿宋" w:eastAsia="仿宋" w:hAnsi="仿宋" w:hint="eastAsia"/>
          <w:color w:val="000000" w:themeColor="text1"/>
        </w:rPr>
        <w:t>连续热镀锌铝镁板</w:t>
      </w:r>
      <w:r w:rsidR="009A1149">
        <w:rPr>
          <w:rFonts w:ascii="仿宋" w:eastAsia="仿宋" w:hAnsi="仿宋"/>
          <w:color w:val="000000" w:themeColor="text1"/>
        </w:rPr>
        <w:t>制作</w:t>
      </w:r>
      <w:r w:rsidR="009A1149">
        <w:rPr>
          <w:rFonts w:ascii="仿宋" w:eastAsia="仿宋" w:hAnsi="仿宋" w:hint="eastAsia"/>
          <w:color w:val="000000" w:themeColor="text1"/>
        </w:rPr>
        <w:t>或采用热</w:t>
      </w:r>
      <w:r w:rsidR="009928DA">
        <w:rPr>
          <w:rFonts w:ascii="仿宋" w:eastAsia="仿宋" w:hAnsi="仿宋" w:hint="eastAsia"/>
          <w:color w:val="000000" w:themeColor="text1"/>
        </w:rPr>
        <w:t>浸</w:t>
      </w:r>
      <w:r w:rsidR="009A1149">
        <w:rPr>
          <w:rFonts w:ascii="仿宋" w:eastAsia="仿宋" w:hAnsi="仿宋" w:hint="eastAsia"/>
          <w:color w:val="000000" w:themeColor="text1"/>
        </w:rPr>
        <w:t>镀锌工艺处理</w:t>
      </w:r>
      <w:r w:rsidR="009A1149">
        <w:rPr>
          <w:rFonts w:ascii="仿宋" w:eastAsia="仿宋" w:hAnsi="仿宋"/>
          <w:color w:val="000000" w:themeColor="text1"/>
        </w:rPr>
        <w:t>，抗震连接件</w:t>
      </w:r>
      <w:r w:rsidR="009A1149">
        <w:rPr>
          <w:rFonts w:ascii="仿宋" w:eastAsia="仿宋" w:hAnsi="仿宋" w:hint="eastAsia"/>
          <w:color w:val="000000" w:themeColor="text1"/>
        </w:rPr>
        <w:t>、</w:t>
      </w:r>
      <w:r w:rsidR="009A1149">
        <w:rPr>
          <w:rFonts w:ascii="仿宋" w:eastAsia="仿宋" w:hAnsi="仿宋"/>
          <w:color w:val="000000" w:themeColor="text1"/>
        </w:rPr>
        <w:t>螺杆、</w:t>
      </w:r>
      <w:r w:rsidR="009A1149">
        <w:rPr>
          <w:rFonts w:ascii="仿宋" w:eastAsia="仿宋" w:hAnsi="仿宋" w:hint="eastAsia"/>
          <w:color w:val="000000" w:themeColor="text1"/>
        </w:rPr>
        <w:t>管</w:t>
      </w:r>
      <w:r w:rsidR="001846CD" w:rsidRPr="001846CD">
        <w:rPr>
          <w:rFonts w:ascii="仿宋" w:eastAsia="仿宋" w:hAnsi="仿宋" w:hint="eastAsia"/>
          <w:color w:val="000000" w:themeColor="text1"/>
        </w:rPr>
        <w:t>束</w:t>
      </w:r>
      <w:r w:rsidR="009A1149">
        <w:rPr>
          <w:rFonts w:ascii="仿宋" w:eastAsia="仿宋" w:hAnsi="仿宋" w:hint="eastAsia"/>
          <w:color w:val="000000" w:themeColor="text1"/>
        </w:rPr>
        <w:t>、</w:t>
      </w:r>
      <w:r w:rsidR="009A1149">
        <w:rPr>
          <w:rFonts w:ascii="仿宋" w:eastAsia="仿宋" w:hAnsi="仿宋"/>
          <w:color w:val="000000" w:themeColor="text1"/>
        </w:rPr>
        <w:t>螺母等</w:t>
      </w:r>
      <w:r w:rsidR="009A1149">
        <w:rPr>
          <w:rFonts w:ascii="仿宋" w:eastAsia="仿宋" w:hAnsi="仿宋" w:hint="eastAsia"/>
          <w:color w:val="000000" w:themeColor="text1"/>
        </w:rPr>
        <w:t>也</w:t>
      </w:r>
      <w:r w:rsidR="009A1149">
        <w:rPr>
          <w:rFonts w:ascii="仿宋" w:eastAsia="仿宋" w:hAnsi="仿宋"/>
          <w:color w:val="000000" w:themeColor="text1"/>
        </w:rPr>
        <w:t>可</w:t>
      </w:r>
      <w:r w:rsidR="009A1149">
        <w:rPr>
          <w:rFonts w:ascii="仿宋" w:eastAsia="仿宋" w:hAnsi="仿宋" w:hint="eastAsia"/>
          <w:color w:val="000000" w:themeColor="text1"/>
        </w:rPr>
        <w:t>采</w:t>
      </w:r>
      <w:r w:rsidR="009A1149">
        <w:rPr>
          <w:rFonts w:ascii="仿宋" w:eastAsia="仿宋" w:hAnsi="仿宋"/>
          <w:color w:val="000000" w:themeColor="text1"/>
        </w:rPr>
        <w:t>用</w:t>
      </w:r>
      <w:r w:rsidR="009A1149" w:rsidRPr="005B2BFF">
        <w:rPr>
          <w:rFonts w:ascii="仿宋" w:eastAsia="仿宋" w:hAnsi="仿宋" w:hint="eastAsia"/>
          <w:color w:val="000000" w:themeColor="text1"/>
        </w:rPr>
        <w:t>锌</w:t>
      </w:r>
      <w:r w:rsidR="009A1149" w:rsidRPr="005B2BFF">
        <w:rPr>
          <w:rFonts w:ascii="仿宋" w:eastAsia="仿宋" w:hAnsi="仿宋" w:cs="Times New Roman" w:hint="eastAsia"/>
        </w:rPr>
        <w:t>铬涂层</w:t>
      </w:r>
      <w:r w:rsidR="009A1149">
        <w:rPr>
          <w:rFonts w:ascii="仿宋" w:eastAsia="仿宋" w:hAnsi="仿宋" w:hint="eastAsia"/>
          <w:color w:val="000000" w:themeColor="text1"/>
        </w:rPr>
        <w:t>进行表面防腐处理</w:t>
      </w:r>
      <w:r w:rsidR="009A1149">
        <w:rPr>
          <w:rFonts w:ascii="仿宋" w:eastAsia="仿宋" w:hAnsi="仿宋"/>
          <w:color w:val="000000" w:themeColor="text1"/>
        </w:rPr>
        <w:t>。</w:t>
      </w:r>
      <w:r w:rsidR="00A733E9" w:rsidRPr="00A733E9">
        <w:rPr>
          <w:rFonts w:ascii="仿宋" w:eastAsia="仿宋" w:hAnsi="仿宋" w:hint="eastAsia"/>
          <w:color w:val="000000" w:themeColor="text1"/>
        </w:rPr>
        <w:t>当型钢材料为连续热镀锌板或连续热镀锌铝镁板</w:t>
      </w:r>
      <w:r w:rsidR="00A733E9">
        <w:rPr>
          <w:rFonts w:ascii="仿宋" w:eastAsia="仿宋" w:hAnsi="仿宋" w:hint="eastAsia"/>
          <w:color w:val="000000" w:themeColor="text1"/>
        </w:rPr>
        <w:t>时，</w:t>
      </w:r>
      <w:r w:rsidR="00A84486" w:rsidRPr="009E569B">
        <w:rPr>
          <w:rFonts w:ascii="仿宋" w:eastAsia="仿宋" w:hAnsi="仿宋" w:hint="eastAsia"/>
          <w:kern w:val="44"/>
        </w:rPr>
        <w:t>现行国家标准</w:t>
      </w:r>
      <w:r w:rsidR="00A84486" w:rsidRPr="009E569B">
        <w:rPr>
          <w:rFonts w:ascii="仿宋" w:eastAsia="仿宋" w:hAnsi="仿宋" w:cs="Times New Roman" w:hint="eastAsia"/>
        </w:rPr>
        <w:t>《连续热镀锌和锌合金镀层钢板及钢带》GB/T 2518</w:t>
      </w:r>
      <w:r w:rsidR="00A84486">
        <w:rPr>
          <w:rFonts w:ascii="仿宋" w:eastAsia="仿宋" w:hAnsi="仿宋" w:cs="Times New Roman" w:hint="eastAsia"/>
        </w:rPr>
        <w:t>和现行行业标准</w:t>
      </w:r>
      <w:r w:rsidR="00A84486" w:rsidRPr="00A733E9">
        <w:rPr>
          <w:rFonts w:ascii="仿宋" w:eastAsia="仿宋" w:hAnsi="仿宋" w:cs="Times New Roman" w:hint="eastAsia"/>
        </w:rPr>
        <w:t>《连续热镀锌铝镁合金镀层钢板及钢带》YB/T 4761</w:t>
      </w:r>
      <w:r w:rsidR="00A84486">
        <w:rPr>
          <w:rFonts w:ascii="仿宋" w:eastAsia="仿宋" w:hAnsi="仿宋" w:cs="Times New Roman" w:hint="eastAsia"/>
        </w:rPr>
        <w:t>规定了镀层重量，可通过镀层密度和双面镀层重量计算出公称镀层厚度</w:t>
      </w:r>
      <w:r w:rsidR="00B66959">
        <w:rPr>
          <w:rFonts w:ascii="仿宋" w:eastAsia="仿宋" w:hAnsi="仿宋" w:cs="Times New Roman" w:hint="eastAsia"/>
        </w:rPr>
        <w:t>。</w:t>
      </w:r>
      <w:r w:rsidR="00A733E9">
        <w:rPr>
          <w:rFonts w:ascii="仿宋" w:eastAsia="仿宋" w:hAnsi="仿宋" w:cs="Times New Roman" w:hint="eastAsia"/>
        </w:rPr>
        <w:t>防腐蚀措施的涂层厚度，可根据现行国家标准《磁性基体上非磁性覆盖层 覆盖层厚度测量 磁性法》</w:t>
      </w:r>
      <w:r w:rsidR="007D0617">
        <w:rPr>
          <w:rFonts w:ascii="仿宋" w:eastAsia="仿宋" w:hAnsi="仿宋" w:hint="eastAsia"/>
          <w:color w:val="000000" w:themeColor="text1"/>
          <w:szCs w:val="21"/>
        </w:rPr>
        <w:t>G</w:t>
      </w:r>
      <w:r w:rsidR="007D0617">
        <w:rPr>
          <w:rFonts w:ascii="仿宋" w:eastAsia="仿宋" w:hAnsi="仿宋"/>
          <w:color w:val="000000" w:themeColor="text1"/>
          <w:szCs w:val="21"/>
        </w:rPr>
        <w:t>B/T 4956</w:t>
      </w:r>
      <w:r w:rsidR="00A733E9">
        <w:rPr>
          <w:rFonts w:ascii="仿宋" w:eastAsia="仿宋" w:hAnsi="仿宋" w:cs="Times New Roman" w:hint="eastAsia"/>
        </w:rPr>
        <w:t>的规定进行测试。</w:t>
      </w:r>
      <w:r w:rsidR="00647D1B" w:rsidRPr="00647D1B">
        <w:rPr>
          <w:rFonts w:ascii="仿宋" w:eastAsia="仿宋" w:hAnsi="仿宋" w:cs="Times New Roman" w:hint="eastAsia"/>
        </w:rPr>
        <w:t>由于某些地下工程的室内环境相对较为潮湿，因此不建议采用防腐性能较差的电镀锌表面防腐工艺。</w:t>
      </w:r>
    </w:p>
    <w:p w14:paraId="1948DCAE" w14:textId="7D95DE61" w:rsidR="000D6F88" w:rsidRDefault="001374BF" w:rsidP="00452ED9">
      <w:pPr>
        <w:textAlignment w:val="baseline"/>
        <w:rPr>
          <w:rFonts w:eastAsia="宋体" w:cs="Times New Roman"/>
          <w:bCs/>
          <w:color w:val="000000" w:themeColor="text1"/>
          <w:szCs w:val="21"/>
        </w:rPr>
      </w:pPr>
      <w:r>
        <w:rPr>
          <w:b/>
          <w:color w:val="000000" w:themeColor="text1"/>
        </w:rPr>
        <w:t>7</w:t>
      </w:r>
      <w:r>
        <w:rPr>
          <w:rFonts w:hint="eastAsia"/>
          <w:b/>
          <w:color w:val="000000" w:themeColor="text1"/>
        </w:rPr>
        <w:t>.</w:t>
      </w:r>
      <w:r>
        <w:rPr>
          <w:b/>
          <w:color w:val="000000" w:themeColor="text1"/>
        </w:rPr>
        <w:t>0</w:t>
      </w:r>
      <w:r w:rsidR="000D6F88">
        <w:rPr>
          <w:b/>
          <w:color w:val="000000" w:themeColor="text1"/>
        </w:rPr>
        <w:t xml:space="preserve">.5  </w:t>
      </w:r>
      <w:r w:rsidR="00127DCC">
        <w:rPr>
          <w:rFonts w:hint="eastAsia"/>
          <w:color w:val="000000" w:themeColor="text1"/>
        </w:rPr>
        <w:t>抗震支吊架组件</w:t>
      </w:r>
      <w:r w:rsidR="000D6F88">
        <w:rPr>
          <w:rFonts w:eastAsia="宋体" w:cs="Times New Roman" w:hint="eastAsia"/>
          <w:bCs/>
          <w:color w:val="000000" w:themeColor="text1"/>
          <w:szCs w:val="21"/>
        </w:rPr>
        <w:t>应按现行国家标准《人造气氛腐蚀试验</w:t>
      </w:r>
      <w:r w:rsidR="000D6F88">
        <w:rPr>
          <w:rFonts w:eastAsia="宋体" w:cs="Times New Roman" w:hint="eastAsia"/>
          <w:bCs/>
          <w:color w:val="000000" w:themeColor="text1"/>
          <w:szCs w:val="21"/>
        </w:rPr>
        <w:t xml:space="preserve"> </w:t>
      </w:r>
      <w:r w:rsidR="000D6F88">
        <w:rPr>
          <w:rFonts w:eastAsia="宋体" w:cs="Times New Roman" w:hint="eastAsia"/>
          <w:bCs/>
          <w:color w:val="000000" w:themeColor="text1"/>
          <w:szCs w:val="21"/>
        </w:rPr>
        <w:t>盐雾试验》</w:t>
      </w:r>
      <w:r w:rsidR="000D6F88">
        <w:rPr>
          <w:rFonts w:eastAsia="宋体" w:cs="Times New Roman" w:hint="eastAsia"/>
          <w:bCs/>
          <w:color w:val="000000" w:themeColor="text1"/>
          <w:szCs w:val="21"/>
        </w:rPr>
        <w:t>G</w:t>
      </w:r>
      <w:r w:rsidR="000D6F88">
        <w:rPr>
          <w:rFonts w:eastAsia="宋体" w:cs="Times New Roman"/>
          <w:bCs/>
          <w:color w:val="000000" w:themeColor="text1"/>
          <w:szCs w:val="21"/>
        </w:rPr>
        <w:t>B/T 10125</w:t>
      </w:r>
      <w:r w:rsidR="000D6F88">
        <w:rPr>
          <w:rFonts w:eastAsia="宋体" w:cs="Times New Roman" w:hint="eastAsia"/>
          <w:bCs/>
          <w:color w:val="000000" w:themeColor="text1"/>
          <w:szCs w:val="21"/>
        </w:rPr>
        <w:t>的</w:t>
      </w:r>
      <w:r w:rsidR="00127DCC">
        <w:rPr>
          <w:rFonts w:eastAsia="宋体" w:cs="Times New Roman" w:hint="eastAsia"/>
          <w:bCs/>
          <w:color w:val="000000" w:themeColor="text1"/>
          <w:szCs w:val="21"/>
        </w:rPr>
        <w:t>有关</w:t>
      </w:r>
      <w:r w:rsidR="000D6F88">
        <w:rPr>
          <w:rFonts w:eastAsia="宋体" w:cs="Times New Roman" w:hint="eastAsia"/>
          <w:bCs/>
          <w:color w:val="000000" w:themeColor="text1"/>
          <w:szCs w:val="21"/>
        </w:rPr>
        <w:t>规定进行中性盐雾试验，并应符合下列规定：</w:t>
      </w:r>
    </w:p>
    <w:p w14:paraId="1B46C319" w14:textId="6CE71483" w:rsidR="000D6F88" w:rsidRDefault="000D6F88" w:rsidP="00452ED9">
      <w:pPr>
        <w:ind w:firstLineChars="200" w:firstLine="482"/>
        <w:textAlignment w:val="baseline"/>
        <w:rPr>
          <w:rFonts w:cs="Times New Roman"/>
          <w:bCs/>
          <w:color w:val="000000" w:themeColor="text1"/>
          <w:szCs w:val="21"/>
        </w:rPr>
      </w:pPr>
      <w:r>
        <w:rPr>
          <w:rFonts w:eastAsia="宋体" w:cs="Times New Roman"/>
          <w:b/>
          <w:bCs/>
          <w:color w:val="000000" w:themeColor="text1"/>
          <w:szCs w:val="21"/>
        </w:rPr>
        <w:t>1</w:t>
      </w:r>
      <w:r>
        <w:rPr>
          <w:rFonts w:eastAsia="宋体" w:cs="Times New Roman"/>
          <w:bCs/>
          <w:color w:val="000000" w:themeColor="text1"/>
          <w:szCs w:val="21"/>
        </w:rPr>
        <w:t xml:space="preserve">  </w:t>
      </w:r>
      <w:r w:rsidR="004B0EBC">
        <w:rPr>
          <w:rFonts w:eastAsia="宋体" w:cs="Times New Roman" w:hint="eastAsia"/>
          <w:bCs/>
          <w:color w:val="000000" w:themeColor="text1"/>
          <w:szCs w:val="21"/>
        </w:rPr>
        <w:t>当</w:t>
      </w:r>
      <w:r>
        <w:rPr>
          <w:rFonts w:eastAsia="宋体" w:cs="Times New Roman"/>
          <w:bCs/>
          <w:color w:val="000000" w:themeColor="text1"/>
          <w:szCs w:val="21"/>
        </w:rPr>
        <w:t>材料表面为热浸镀锌</w:t>
      </w:r>
      <w:r w:rsidR="004B0EBC">
        <w:rPr>
          <w:rFonts w:eastAsia="宋体" w:cs="Times New Roman" w:hint="eastAsia"/>
          <w:bCs/>
          <w:color w:val="000000" w:themeColor="text1"/>
          <w:szCs w:val="21"/>
        </w:rPr>
        <w:t>工艺</w:t>
      </w:r>
      <w:r>
        <w:rPr>
          <w:rFonts w:eastAsia="宋体" w:cs="Times New Roman"/>
          <w:bCs/>
          <w:color w:val="000000" w:themeColor="text1"/>
          <w:szCs w:val="21"/>
        </w:rPr>
        <w:t>处理时，中性盐雾试验</w:t>
      </w:r>
      <w:r>
        <w:rPr>
          <w:rFonts w:eastAsia="宋体" w:cs="Times New Roman" w:hint="eastAsia"/>
          <w:bCs/>
          <w:color w:val="000000" w:themeColor="text1"/>
          <w:szCs w:val="21"/>
        </w:rPr>
        <w:t>时间不应低于</w:t>
      </w:r>
      <w:r w:rsidR="00256B75">
        <w:rPr>
          <w:rFonts w:eastAsia="宋体" w:cs="Times New Roman"/>
          <w:bCs/>
          <w:color w:val="000000" w:themeColor="text1"/>
          <w:szCs w:val="21"/>
        </w:rPr>
        <w:t>600</w:t>
      </w:r>
      <w:r>
        <w:rPr>
          <w:rFonts w:eastAsia="宋体" w:cs="Times New Roman"/>
          <w:bCs/>
          <w:color w:val="000000" w:themeColor="text1"/>
          <w:szCs w:val="21"/>
        </w:rPr>
        <w:t>h</w:t>
      </w:r>
      <w:r>
        <w:rPr>
          <w:rFonts w:eastAsia="宋体" w:cs="Times New Roman" w:hint="eastAsia"/>
          <w:bCs/>
          <w:color w:val="000000" w:themeColor="text1"/>
          <w:szCs w:val="21"/>
        </w:rPr>
        <w:t>，材料表面不应出现红锈</w:t>
      </w:r>
      <w:r>
        <w:rPr>
          <w:rFonts w:eastAsia="宋体" w:cs="Times New Roman"/>
          <w:bCs/>
          <w:color w:val="000000" w:themeColor="text1"/>
          <w:szCs w:val="21"/>
        </w:rPr>
        <w:t>；</w:t>
      </w:r>
    </w:p>
    <w:p w14:paraId="04B75F4A" w14:textId="7D22C1FD" w:rsidR="000D6F88" w:rsidRDefault="000D6F88" w:rsidP="00452ED9">
      <w:pPr>
        <w:ind w:firstLineChars="200" w:firstLine="482"/>
        <w:textAlignment w:val="baseline"/>
        <w:rPr>
          <w:rFonts w:cs="Times New Roman"/>
          <w:bCs/>
          <w:color w:val="000000" w:themeColor="text1"/>
          <w:szCs w:val="21"/>
        </w:rPr>
      </w:pPr>
      <w:r>
        <w:rPr>
          <w:rFonts w:eastAsia="宋体" w:cs="Times New Roman"/>
          <w:b/>
          <w:bCs/>
          <w:color w:val="000000" w:themeColor="text1"/>
          <w:szCs w:val="21"/>
        </w:rPr>
        <w:t>2</w:t>
      </w:r>
      <w:r>
        <w:rPr>
          <w:rFonts w:eastAsia="宋体" w:cs="Times New Roman"/>
          <w:bCs/>
          <w:color w:val="000000" w:themeColor="text1"/>
          <w:szCs w:val="21"/>
        </w:rPr>
        <w:t xml:space="preserve">  </w:t>
      </w:r>
      <w:r w:rsidR="004B0EBC">
        <w:rPr>
          <w:rFonts w:eastAsia="宋体" w:cs="Times New Roman" w:hint="eastAsia"/>
          <w:bCs/>
          <w:color w:val="000000" w:themeColor="text1"/>
          <w:szCs w:val="21"/>
        </w:rPr>
        <w:t>当</w:t>
      </w:r>
      <w:r>
        <w:rPr>
          <w:rFonts w:eastAsia="宋体" w:cs="Times New Roman"/>
          <w:bCs/>
          <w:color w:val="000000" w:themeColor="text1"/>
          <w:szCs w:val="21"/>
        </w:rPr>
        <w:t>材料表面为锌铬涂层</w:t>
      </w:r>
      <w:r w:rsidR="004B0EBC">
        <w:rPr>
          <w:rFonts w:eastAsia="宋体" w:cs="Times New Roman" w:hint="eastAsia"/>
          <w:bCs/>
          <w:color w:val="000000" w:themeColor="text1"/>
          <w:szCs w:val="21"/>
        </w:rPr>
        <w:t>工艺</w:t>
      </w:r>
      <w:r>
        <w:rPr>
          <w:rFonts w:eastAsia="宋体" w:cs="Times New Roman"/>
          <w:bCs/>
          <w:color w:val="000000" w:themeColor="text1"/>
          <w:szCs w:val="21"/>
        </w:rPr>
        <w:t>处理时，中性盐雾试验</w:t>
      </w:r>
      <w:r>
        <w:rPr>
          <w:rFonts w:eastAsia="宋体" w:cs="Times New Roman" w:hint="eastAsia"/>
          <w:bCs/>
          <w:color w:val="000000" w:themeColor="text1"/>
          <w:szCs w:val="21"/>
        </w:rPr>
        <w:t>时间不应低于</w:t>
      </w:r>
      <w:r>
        <w:rPr>
          <w:rFonts w:eastAsia="宋体" w:cs="Times New Roman"/>
          <w:bCs/>
          <w:color w:val="000000" w:themeColor="text1"/>
          <w:szCs w:val="21"/>
        </w:rPr>
        <w:t>1200h</w:t>
      </w:r>
      <w:r>
        <w:rPr>
          <w:rFonts w:eastAsia="宋体" w:cs="Times New Roman"/>
          <w:bCs/>
          <w:color w:val="000000" w:themeColor="text1"/>
          <w:szCs w:val="21"/>
        </w:rPr>
        <w:t>，</w:t>
      </w:r>
      <w:r>
        <w:rPr>
          <w:rFonts w:eastAsia="宋体" w:cs="Times New Roman" w:hint="eastAsia"/>
          <w:bCs/>
          <w:color w:val="000000" w:themeColor="text1"/>
          <w:szCs w:val="21"/>
        </w:rPr>
        <w:t>材料表面不应出现</w:t>
      </w:r>
      <w:r>
        <w:rPr>
          <w:rFonts w:eastAsia="宋体" w:cs="Times New Roman"/>
          <w:bCs/>
          <w:color w:val="000000" w:themeColor="text1"/>
          <w:szCs w:val="21"/>
        </w:rPr>
        <w:t>红锈；</w:t>
      </w:r>
    </w:p>
    <w:p w14:paraId="7380D571" w14:textId="6128D184" w:rsidR="000D6F88" w:rsidRDefault="004B0EBC" w:rsidP="00452ED9">
      <w:pPr>
        <w:ind w:firstLineChars="200" w:firstLine="482"/>
        <w:textAlignment w:val="baseline"/>
        <w:rPr>
          <w:rFonts w:eastAsia="宋体" w:cs="Times New Roman"/>
          <w:bCs/>
          <w:color w:val="000000" w:themeColor="text1"/>
          <w:szCs w:val="21"/>
        </w:rPr>
      </w:pPr>
      <w:r>
        <w:rPr>
          <w:rFonts w:eastAsia="宋体" w:cs="Times New Roman"/>
          <w:b/>
          <w:bCs/>
          <w:color w:val="000000" w:themeColor="text1"/>
          <w:szCs w:val="21"/>
        </w:rPr>
        <w:t>3</w:t>
      </w:r>
      <w:r w:rsidR="000D6F88">
        <w:rPr>
          <w:rFonts w:eastAsia="宋体" w:cs="Times New Roman"/>
          <w:bCs/>
          <w:color w:val="000000" w:themeColor="text1"/>
          <w:szCs w:val="21"/>
        </w:rPr>
        <w:t xml:space="preserve">  </w:t>
      </w:r>
      <w:r>
        <w:rPr>
          <w:rFonts w:eastAsia="宋体" w:cs="Times New Roman" w:hint="eastAsia"/>
          <w:bCs/>
          <w:color w:val="000000" w:themeColor="text1"/>
          <w:szCs w:val="21"/>
        </w:rPr>
        <w:t>当</w:t>
      </w:r>
      <w:r>
        <w:rPr>
          <w:rFonts w:eastAsia="宋体" w:cs="Times New Roman"/>
          <w:bCs/>
          <w:color w:val="000000" w:themeColor="text1"/>
          <w:szCs w:val="21"/>
        </w:rPr>
        <w:t>材料</w:t>
      </w:r>
      <w:r w:rsidR="000D6F88">
        <w:rPr>
          <w:rFonts w:eastAsia="宋体" w:cs="Times New Roman"/>
          <w:bCs/>
          <w:color w:val="000000" w:themeColor="text1"/>
          <w:szCs w:val="21"/>
        </w:rPr>
        <w:t>为</w:t>
      </w:r>
      <w:r>
        <w:rPr>
          <w:rFonts w:hint="eastAsia"/>
          <w:color w:val="000000" w:themeColor="text1"/>
        </w:rPr>
        <w:t>连续</w:t>
      </w:r>
      <w:r w:rsidRPr="005006CA">
        <w:rPr>
          <w:rFonts w:hint="eastAsia"/>
          <w:color w:val="000000" w:themeColor="text1"/>
        </w:rPr>
        <w:t>热镀锌板</w:t>
      </w:r>
      <w:r w:rsidR="000D6F88">
        <w:rPr>
          <w:rFonts w:eastAsia="宋体" w:cs="Times New Roman"/>
          <w:bCs/>
          <w:color w:val="000000" w:themeColor="text1"/>
          <w:szCs w:val="21"/>
        </w:rPr>
        <w:t>时，中性盐雾试验</w:t>
      </w:r>
      <w:r w:rsidR="000D6F88">
        <w:rPr>
          <w:rFonts w:eastAsia="宋体" w:cs="Times New Roman" w:hint="eastAsia"/>
          <w:bCs/>
          <w:color w:val="000000" w:themeColor="text1"/>
          <w:szCs w:val="21"/>
        </w:rPr>
        <w:t>时间不应低于</w:t>
      </w:r>
      <w:r w:rsidR="000D6F88">
        <w:rPr>
          <w:rFonts w:eastAsia="宋体" w:cs="Times New Roman"/>
          <w:bCs/>
          <w:color w:val="000000" w:themeColor="text1"/>
          <w:szCs w:val="21"/>
        </w:rPr>
        <w:t>240h</w:t>
      </w:r>
      <w:r w:rsidR="000D6F88">
        <w:rPr>
          <w:rFonts w:eastAsia="宋体" w:cs="Times New Roman"/>
          <w:bCs/>
          <w:color w:val="000000" w:themeColor="text1"/>
          <w:szCs w:val="21"/>
        </w:rPr>
        <w:t>，</w:t>
      </w:r>
      <w:r w:rsidR="000D6F88">
        <w:rPr>
          <w:rFonts w:eastAsia="宋体" w:cs="Times New Roman" w:hint="eastAsia"/>
          <w:bCs/>
          <w:color w:val="000000" w:themeColor="text1"/>
          <w:szCs w:val="21"/>
        </w:rPr>
        <w:t>材料表面不应出现</w:t>
      </w:r>
      <w:r w:rsidR="000D6F88">
        <w:rPr>
          <w:rFonts w:eastAsia="宋体" w:cs="Times New Roman"/>
          <w:bCs/>
          <w:color w:val="000000" w:themeColor="text1"/>
          <w:szCs w:val="21"/>
        </w:rPr>
        <w:t>红锈；</w:t>
      </w:r>
    </w:p>
    <w:p w14:paraId="74530F1F" w14:textId="6EC0FD9A" w:rsidR="004B0EBC" w:rsidRDefault="004B0EBC" w:rsidP="00452ED9">
      <w:pPr>
        <w:ind w:firstLineChars="200" w:firstLine="482"/>
        <w:textAlignment w:val="baseline"/>
        <w:rPr>
          <w:rFonts w:cs="Times New Roman"/>
          <w:bCs/>
          <w:color w:val="000000" w:themeColor="text1"/>
          <w:szCs w:val="21"/>
        </w:rPr>
      </w:pPr>
      <w:r>
        <w:rPr>
          <w:rFonts w:eastAsia="宋体" w:cs="Times New Roman"/>
          <w:b/>
          <w:bCs/>
          <w:color w:val="000000" w:themeColor="text1"/>
          <w:szCs w:val="21"/>
        </w:rPr>
        <w:t>4</w:t>
      </w:r>
      <w:r>
        <w:rPr>
          <w:rFonts w:eastAsia="宋体" w:cs="Times New Roman"/>
          <w:bCs/>
          <w:color w:val="000000" w:themeColor="text1"/>
          <w:szCs w:val="21"/>
        </w:rPr>
        <w:t xml:space="preserve">  </w:t>
      </w:r>
      <w:r>
        <w:rPr>
          <w:rFonts w:eastAsia="宋体" w:cs="Times New Roman" w:hint="eastAsia"/>
          <w:bCs/>
          <w:color w:val="000000" w:themeColor="text1"/>
          <w:szCs w:val="21"/>
        </w:rPr>
        <w:t>当</w:t>
      </w:r>
      <w:r>
        <w:rPr>
          <w:rFonts w:eastAsia="宋体" w:cs="Times New Roman"/>
          <w:bCs/>
          <w:color w:val="000000" w:themeColor="text1"/>
          <w:szCs w:val="21"/>
        </w:rPr>
        <w:t>材料为</w:t>
      </w:r>
      <w:r>
        <w:rPr>
          <w:rFonts w:hint="eastAsia"/>
          <w:color w:val="000000" w:themeColor="text1"/>
        </w:rPr>
        <w:t>连续热镀</w:t>
      </w:r>
      <w:r w:rsidRPr="005006CA">
        <w:rPr>
          <w:rFonts w:hint="eastAsia"/>
          <w:color w:val="000000" w:themeColor="text1"/>
        </w:rPr>
        <w:t>锌铝镁板</w:t>
      </w:r>
      <w:r>
        <w:rPr>
          <w:rFonts w:eastAsia="宋体" w:cs="Times New Roman"/>
          <w:bCs/>
          <w:color w:val="000000" w:themeColor="text1"/>
          <w:szCs w:val="21"/>
        </w:rPr>
        <w:t>时，中性盐雾试验</w:t>
      </w:r>
      <w:r>
        <w:rPr>
          <w:rFonts w:eastAsia="宋体" w:cs="Times New Roman" w:hint="eastAsia"/>
          <w:bCs/>
          <w:color w:val="000000" w:themeColor="text1"/>
          <w:szCs w:val="21"/>
        </w:rPr>
        <w:t>时间不应低于</w:t>
      </w:r>
      <w:r>
        <w:rPr>
          <w:rFonts w:eastAsia="宋体" w:cs="Times New Roman"/>
          <w:bCs/>
          <w:color w:val="000000" w:themeColor="text1"/>
          <w:szCs w:val="21"/>
        </w:rPr>
        <w:t>1200h</w:t>
      </w:r>
      <w:r>
        <w:rPr>
          <w:rFonts w:eastAsia="宋体" w:cs="Times New Roman"/>
          <w:bCs/>
          <w:color w:val="000000" w:themeColor="text1"/>
          <w:szCs w:val="21"/>
        </w:rPr>
        <w:t>，</w:t>
      </w:r>
      <w:r>
        <w:rPr>
          <w:rFonts w:eastAsia="宋体" w:cs="Times New Roman" w:hint="eastAsia"/>
          <w:bCs/>
          <w:color w:val="000000" w:themeColor="text1"/>
          <w:szCs w:val="21"/>
        </w:rPr>
        <w:t>材料表面不应出现</w:t>
      </w:r>
      <w:r>
        <w:rPr>
          <w:rFonts w:eastAsia="宋体" w:cs="Times New Roman"/>
          <w:bCs/>
          <w:color w:val="000000" w:themeColor="text1"/>
          <w:szCs w:val="21"/>
        </w:rPr>
        <w:t>红锈；</w:t>
      </w:r>
    </w:p>
    <w:p w14:paraId="691ADAC2" w14:textId="6402A92D" w:rsidR="000D6F88" w:rsidRDefault="004B0EBC" w:rsidP="00452ED9">
      <w:pPr>
        <w:ind w:firstLineChars="200" w:firstLine="482"/>
        <w:rPr>
          <w:rFonts w:eastAsia="宋体" w:cs="Times New Roman"/>
          <w:bCs/>
          <w:color w:val="000000" w:themeColor="text1"/>
          <w:szCs w:val="21"/>
        </w:rPr>
      </w:pPr>
      <w:r>
        <w:rPr>
          <w:rFonts w:eastAsia="宋体" w:cs="Times New Roman"/>
          <w:b/>
          <w:color w:val="000000" w:themeColor="text1"/>
          <w:szCs w:val="21"/>
        </w:rPr>
        <w:t>5</w:t>
      </w:r>
      <w:r w:rsidR="000D6F88">
        <w:rPr>
          <w:rFonts w:eastAsia="宋体" w:cs="Times New Roman"/>
          <w:b/>
          <w:color w:val="000000" w:themeColor="text1"/>
          <w:szCs w:val="21"/>
        </w:rPr>
        <w:t xml:space="preserve"> </w:t>
      </w:r>
      <w:r w:rsidR="000D6F88">
        <w:rPr>
          <w:rFonts w:eastAsia="宋体" w:cs="Times New Roman"/>
          <w:bCs/>
          <w:color w:val="000000" w:themeColor="text1"/>
          <w:szCs w:val="21"/>
        </w:rPr>
        <w:t xml:space="preserve"> </w:t>
      </w:r>
      <w:r>
        <w:rPr>
          <w:rFonts w:eastAsia="宋体" w:cs="Times New Roman" w:hint="eastAsia"/>
          <w:bCs/>
          <w:color w:val="000000" w:themeColor="text1"/>
          <w:szCs w:val="21"/>
        </w:rPr>
        <w:t>当</w:t>
      </w:r>
      <w:r w:rsidR="000D6F88">
        <w:rPr>
          <w:rFonts w:eastAsia="宋体" w:cs="Times New Roman"/>
          <w:bCs/>
          <w:color w:val="000000" w:themeColor="text1"/>
          <w:szCs w:val="21"/>
        </w:rPr>
        <w:t>材料表面为</w:t>
      </w:r>
      <w:r w:rsidR="00250021">
        <w:rPr>
          <w:rFonts w:eastAsia="宋体" w:cs="Times New Roman" w:hint="eastAsia"/>
          <w:bCs/>
          <w:color w:val="000000" w:themeColor="text1"/>
          <w:szCs w:val="21"/>
        </w:rPr>
        <w:t>环氧</w:t>
      </w:r>
      <w:r w:rsidR="000D6F88">
        <w:rPr>
          <w:rFonts w:eastAsia="宋体" w:cs="Times New Roman"/>
          <w:bCs/>
          <w:color w:val="000000" w:themeColor="text1"/>
          <w:szCs w:val="21"/>
        </w:rPr>
        <w:t>喷涂处理时，中性盐雾试验</w:t>
      </w:r>
      <w:r w:rsidR="000D6F88">
        <w:rPr>
          <w:rFonts w:eastAsia="宋体" w:cs="Times New Roman" w:hint="eastAsia"/>
          <w:bCs/>
          <w:color w:val="000000" w:themeColor="text1"/>
          <w:szCs w:val="21"/>
        </w:rPr>
        <w:t>时间不应低于</w:t>
      </w:r>
      <w:r w:rsidR="000D6F88">
        <w:rPr>
          <w:rFonts w:eastAsia="宋体" w:cs="Times New Roman"/>
          <w:bCs/>
          <w:color w:val="000000" w:themeColor="text1"/>
          <w:szCs w:val="21"/>
        </w:rPr>
        <w:t>1200h</w:t>
      </w:r>
      <w:r w:rsidR="000D6F88">
        <w:rPr>
          <w:rFonts w:eastAsia="宋体" w:cs="Times New Roman"/>
          <w:bCs/>
          <w:color w:val="000000" w:themeColor="text1"/>
          <w:szCs w:val="21"/>
        </w:rPr>
        <w:t>，</w:t>
      </w:r>
      <w:r w:rsidR="000D6F88">
        <w:rPr>
          <w:rFonts w:eastAsia="宋体" w:cs="Times New Roman" w:hint="eastAsia"/>
          <w:bCs/>
          <w:color w:val="000000" w:themeColor="text1"/>
          <w:szCs w:val="21"/>
        </w:rPr>
        <w:t>材料表面不应出现</w:t>
      </w:r>
      <w:r w:rsidR="000D6F88">
        <w:rPr>
          <w:rFonts w:eastAsia="宋体" w:cs="Times New Roman"/>
          <w:bCs/>
          <w:color w:val="000000" w:themeColor="text1"/>
          <w:szCs w:val="21"/>
        </w:rPr>
        <w:t>红锈</w:t>
      </w:r>
      <w:r w:rsidR="00647D1B">
        <w:rPr>
          <w:rFonts w:eastAsia="宋体" w:cs="Times New Roman" w:hint="eastAsia"/>
          <w:bCs/>
          <w:color w:val="000000" w:themeColor="text1"/>
          <w:szCs w:val="21"/>
        </w:rPr>
        <w:t>；</w:t>
      </w:r>
    </w:p>
    <w:p w14:paraId="5521007C" w14:textId="0174F65A" w:rsidR="00647D1B" w:rsidRDefault="00647D1B" w:rsidP="00452ED9">
      <w:pPr>
        <w:ind w:firstLineChars="200" w:firstLine="482"/>
        <w:rPr>
          <w:rFonts w:eastAsia="宋体" w:cs="Times New Roman"/>
          <w:bCs/>
          <w:color w:val="000000" w:themeColor="text1"/>
          <w:szCs w:val="21"/>
        </w:rPr>
      </w:pPr>
      <w:r w:rsidRPr="00B60267">
        <w:rPr>
          <w:rFonts w:eastAsia="宋体" w:cs="Times New Roman" w:hint="eastAsia"/>
          <w:b/>
          <w:bCs/>
          <w:color w:val="000000" w:themeColor="text1"/>
          <w:szCs w:val="21"/>
        </w:rPr>
        <w:t>6</w:t>
      </w:r>
      <w:r w:rsidRPr="00B60267">
        <w:rPr>
          <w:rFonts w:eastAsia="宋体" w:cs="Times New Roman"/>
          <w:bCs/>
          <w:color w:val="000000" w:themeColor="text1"/>
          <w:szCs w:val="21"/>
        </w:rPr>
        <w:t xml:space="preserve">  </w:t>
      </w:r>
      <w:r w:rsidRPr="00B60267">
        <w:rPr>
          <w:rFonts w:eastAsia="宋体" w:cs="Times New Roman" w:hint="eastAsia"/>
          <w:bCs/>
          <w:color w:val="000000" w:themeColor="text1"/>
          <w:szCs w:val="21"/>
        </w:rPr>
        <w:t>当材料为不锈钢时，中性盐雾试验时间不应低于</w:t>
      </w:r>
      <w:r w:rsidR="00624FDC" w:rsidRPr="00B60267">
        <w:rPr>
          <w:rFonts w:eastAsia="宋体" w:cs="Times New Roman"/>
          <w:bCs/>
          <w:color w:val="000000" w:themeColor="text1"/>
          <w:szCs w:val="21"/>
        </w:rPr>
        <w:t>600</w:t>
      </w:r>
      <w:r w:rsidRPr="00B60267">
        <w:rPr>
          <w:rFonts w:eastAsia="宋体" w:cs="Times New Roman"/>
          <w:bCs/>
          <w:color w:val="000000" w:themeColor="text1"/>
          <w:szCs w:val="21"/>
        </w:rPr>
        <w:t>h</w:t>
      </w:r>
      <w:r w:rsidRPr="00B60267">
        <w:rPr>
          <w:rFonts w:eastAsia="宋体" w:cs="Times New Roman" w:hint="eastAsia"/>
          <w:bCs/>
          <w:color w:val="000000" w:themeColor="text1"/>
          <w:szCs w:val="21"/>
        </w:rPr>
        <w:t>，材料表面不应出现红锈。</w:t>
      </w:r>
    </w:p>
    <w:p w14:paraId="4AD0F348" w14:textId="77777777" w:rsidR="00647D1B" w:rsidRDefault="00647D1B" w:rsidP="00647D1B">
      <w:pPr>
        <w:rPr>
          <w:color w:val="000000" w:themeColor="text1"/>
        </w:rPr>
      </w:pPr>
      <w:r w:rsidRPr="00E67773">
        <w:rPr>
          <w:rFonts w:hint="eastAsia"/>
          <w:color w:val="000000" w:themeColor="text1"/>
        </w:rPr>
        <w:t>【</w:t>
      </w:r>
      <w:r>
        <w:rPr>
          <w:rFonts w:hint="eastAsia"/>
          <w:color w:val="000000" w:themeColor="text1"/>
        </w:rPr>
        <w:t>条文说明</w:t>
      </w:r>
      <w:r w:rsidRPr="00E67773">
        <w:rPr>
          <w:rFonts w:hint="eastAsia"/>
          <w:color w:val="000000" w:themeColor="text1"/>
        </w:rPr>
        <w:t>】</w:t>
      </w:r>
    </w:p>
    <w:p w14:paraId="12E58560" w14:textId="03B4F86E" w:rsidR="00647D1B" w:rsidRDefault="00647D1B" w:rsidP="00647D1B">
      <w:pPr>
        <w:rPr>
          <w:b/>
          <w:color w:val="000000" w:themeColor="text1"/>
        </w:rPr>
      </w:pPr>
      <w:r>
        <w:rPr>
          <w:color w:val="000000" w:themeColor="text1"/>
        </w:rPr>
        <w:t xml:space="preserve">7.0.5  </w:t>
      </w:r>
      <w:r w:rsidRPr="00647D1B">
        <w:rPr>
          <w:rFonts w:ascii="仿宋" w:eastAsia="仿宋" w:hAnsi="仿宋" w:hint="eastAsia"/>
          <w:color w:val="000000" w:themeColor="text1"/>
        </w:rPr>
        <w:t>中性</w:t>
      </w:r>
      <w:r w:rsidR="003B45F6">
        <w:rPr>
          <w:rFonts w:ascii="仿宋" w:eastAsia="仿宋" w:hAnsi="仿宋" w:hint="eastAsia"/>
          <w:color w:val="000000" w:themeColor="text1"/>
        </w:rPr>
        <w:t>盐雾试验是</w:t>
      </w:r>
      <w:r>
        <w:rPr>
          <w:rFonts w:ascii="仿宋" w:eastAsia="仿宋" w:hAnsi="仿宋" w:hint="eastAsia"/>
          <w:color w:val="000000" w:themeColor="text1"/>
        </w:rPr>
        <w:t>在受控环境下将5</w:t>
      </w:r>
      <w:r>
        <w:rPr>
          <w:rFonts w:ascii="仿宋" w:eastAsia="仿宋" w:hAnsi="仿宋"/>
          <w:color w:val="000000" w:themeColor="text1"/>
        </w:rPr>
        <w:t>%</w:t>
      </w:r>
      <w:r w:rsidR="00B653EB">
        <w:rPr>
          <w:rFonts w:ascii="仿宋" w:eastAsia="仿宋" w:hAnsi="仿宋" w:hint="eastAsia"/>
          <w:color w:val="000000" w:themeColor="text1"/>
        </w:rPr>
        <w:t>氯化钠中性溶液进行雾化的一种试验方法，不同牌号的</w:t>
      </w:r>
      <w:r>
        <w:rPr>
          <w:rFonts w:ascii="仿宋" w:eastAsia="仿宋" w:hAnsi="仿宋" w:hint="eastAsia"/>
          <w:color w:val="000000" w:themeColor="text1"/>
        </w:rPr>
        <w:t>不锈钢耐氯离子腐蚀的能力</w:t>
      </w:r>
      <w:r w:rsidR="00B653EB">
        <w:rPr>
          <w:rFonts w:ascii="仿宋" w:eastAsia="仿宋" w:hAnsi="仿宋" w:hint="eastAsia"/>
          <w:color w:val="000000" w:themeColor="text1"/>
        </w:rPr>
        <w:t>有所区别</w:t>
      </w:r>
      <w:r>
        <w:rPr>
          <w:rFonts w:ascii="仿宋" w:eastAsia="仿宋" w:hAnsi="仿宋" w:hint="eastAsia"/>
          <w:color w:val="000000" w:themeColor="text1"/>
        </w:rPr>
        <w:t>。</w:t>
      </w:r>
      <w:r w:rsidR="00B653EB">
        <w:rPr>
          <w:rFonts w:ascii="仿宋" w:eastAsia="仿宋" w:hAnsi="仿宋" w:hint="eastAsia"/>
          <w:color w:val="000000" w:themeColor="text1"/>
        </w:rPr>
        <w:t>为了体现不锈钢的防腐蚀能</w:t>
      </w:r>
      <w:r w:rsidR="00B653EB">
        <w:rPr>
          <w:rFonts w:ascii="仿宋" w:eastAsia="仿宋" w:hAnsi="仿宋" w:hint="eastAsia"/>
          <w:color w:val="000000" w:themeColor="text1"/>
        </w:rPr>
        <w:lastRenderedPageBreak/>
        <w:t>力，其中性盐雾试验时间不应低于经过表面处理的碳钢材质的中性盐雾试验时间。另外</w:t>
      </w:r>
      <w:r>
        <w:rPr>
          <w:rFonts w:ascii="仿宋" w:eastAsia="仿宋" w:hAnsi="仿宋" w:hint="eastAsia"/>
          <w:color w:val="000000" w:themeColor="text1"/>
        </w:rPr>
        <w:t>，国家标准《建筑幕墙用不锈钢通用技术条件》G</w:t>
      </w:r>
      <w:r>
        <w:rPr>
          <w:rFonts w:ascii="仿宋" w:eastAsia="仿宋" w:hAnsi="仿宋"/>
          <w:color w:val="000000" w:themeColor="text1"/>
        </w:rPr>
        <w:t>B/T 34472-2017</w:t>
      </w:r>
      <w:r>
        <w:rPr>
          <w:rFonts w:ascii="仿宋" w:eastAsia="仿宋" w:hAnsi="仿宋" w:hint="eastAsia"/>
          <w:color w:val="000000" w:themeColor="text1"/>
        </w:rPr>
        <w:t>中附录A“推荐的建筑幕墙用不锈钢牌号的特性和用途”给出了不锈钢牌号及相应材料特性、用途、大气环境腐蚀性分类的关系。</w:t>
      </w:r>
    </w:p>
    <w:p w14:paraId="7976480C" w14:textId="6DFBB78E" w:rsidR="00DA66B5" w:rsidRDefault="001374BF" w:rsidP="00452ED9">
      <w:pPr>
        <w:rPr>
          <w:color w:val="000000" w:themeColor="text1"/>
        </w:rPr>
      </w:pPr>
      <w:r>
        <w:rPr>
          <w:b/>
          <w:color w:val="000000" w:themeColor="text1"/>
        </w:rPr>
        <w:t>7</w:t>
      </w:r>
      <w:r>
        <w:rPr>
          <w:rFonts w:hint="eastAsia"/>
          <w:b/>
          <w:color w:val="000000" w:themeColor="text1"/>
        </w:rPr>
        <w:t>.</w:t>
      </w:r>
      <w:r>
        <w:rPr>
          <w:b/>
          <w:color w:val="000000" w:themeColor="text1"/>
        </w:rPr>
        <w:t>0</w:t>
      </w:r>
      <w:r>
        <w:rPr>
          <w:rFonts w:hint="eastAsia"/>
          <w:b/>
          <w:color w:val="000000" w:themeColor="text1"/>
        </w:rPr>
        <w:t>.</w:t>
      </w:r>
      <w:r>
        <w:rPr>
          <w:b/>
          <w:color w:val="000000" w:themeColor="text1"/>
        </w:rPr>
        <w:t>6</w:t>
      </w:r>
      <w:r w:rsidR="009A1149">
        <w:rPr>
          <w:rFonts w:hint="eastAsia"/>
          <w:color w:val="000000" w:themeColor="text1"/>
        </w:rPr>
        <w:t xml:space="preserve">  </w:t>
      </w:r>
      <w:r w:rsidR="00452ED9">
        <w:rPr>
          <w:rFonts w:hint="eastAsia"/>
          <w:color w:val="000000" w:themeColor="text1"/>
        </w:rPr>
        <w:t>当不同金属材质的管束</w:t>
      </w:r>
      <w:r w:rsidR="00DA66B5">
        <w:rPr>
          <w:rFonts w:hint="eastAsia"/>
          <w:color w:val="000000" w:themeColor="text1"/>
        </w:rPr>
        <w:t>与管道</w:t>
      </w:r>
      <w:r w:rsidR="00452ED9">
        <w:rPr>
          <w:rFonts w:hint="eastAsia"/>
          <w:color w:val="000000" w:themeColor="text1"/>
        </w:rPr>
        <w:t>连接时</w:t>
      </w:r>
      <w:r w:rsidR="00DA66B5">
        <w:rPr>
          <w:rFonts w:hint="eastAsia"/>
          <w:color w:val="000000" w:themeColor="text1"/>
        </w:rPr>
        <w:t>，</w:t>
      </w:r>
      <w:r w:rsidR="00452ED9">
        <w:rPr>
          <w:rFonts w:hint="eastAsia"/>
          <w:color w:val="000000" w:themeColor="text1"/>
        </w:rPr>
        <w:t>应在管束内侧设置</w:t>
      </w:r>
      <w:r w:rsidR="00DA66B5">
        <w:rPr>
          <w:rFonts w:hint="eastAsia"/>
          <w:color w:val="000000" w:themeColor="text1"/>
        </w:rPr>
        <w:t>绝缘衬垫。</w:t>
      </w:r>
    </w:p>
    <w:p w14:paraId="2807CBBA" w14:textId="13D35F07" w:rsidR="009A1149" w:rsidRDefault="001374BF" w:rsidP="00452ED9">
      <w:pPr>
        <w:rPr>
          <w:rFonts w:eastAsia="宋体"/>
          <w:color w:val="000000" w:themeColor="text1"/>
          <w:szCs w:val="21"/>
        </w:rPr>
      </w:pPr>
      <w:r>
        <w:rPr>
          <w:b/>
          <w:color w:val="000000" w:themeColor="text1"/>
        </w:rPr>
        <w:t>7</w:t>
      </w:r>
      <w:r>
        <w:rPr>
          <w:rFonts w:hint="eastAsia"/>
          <w:b/>
          <w:color w:val="000000" w:themeColor="text1"/>
        </w:rPr>
        <w:t>.</w:t>
      </w:r>
      <w:r>
        <w:rPr>
          <w:b/>
          <w:color w:val="000000" w:themeColor="text1"/>
        </w:rPr>
        <w:t>0</w:t>
      </w:r>
      <w:r>
        <w:rPr>
          <w:rFonts w:hint="eastAsia"/>
          <w:b/>
          <w:color w:val="000000" w:themeColor="text1"/>
        </w:rPr>
        <w:t>.</w:t>
      </w:r>
      <w:r>
        <w:rPr>
          <w:b/>
          <w:color w:val="000000" w:themeColor="text1"/>
        </w:rPr>
        <w:t>7</w:t>
      </w:r>
      <w:r w:rsidR="009A1149" w:rsidRPr="002777BD">
        <w:rPr>
          <w:b/>
          <w:color w:val="000000" w:themeColor="text1"/>
        </w:rPr>
        <w:t xml:space="preserve">  </w:t>
      </w:r>
      <w:r w:rsidR="009A1149" w:rsidRPr="002777BD">
        <w:rPr>
          <w:rFonts w:eastAsia="宋体" w:hint="eastAsia"/>
          <w:color w:val="000000" w:themeColor="text1"/>
          <w:szCs w:val="21"/>
        </w:rPr>
        <w:t>当构件表面涂</w:t>
      </w:r>
      <w:r w:rsidR="009A1149">
        <w:rPr>
          <w:rFonts w:eastAsia="宋体" w:hint="eastAsia"/>
          <w:color w:val="000000" w:themeColor="text1"/>
          <w:szCs w:val="21"/>
        </w:rPr>
        <w:t>、</w:t>
      </w:r>
      <w:r w:rsidR="009A1149" w:rsidRPr="002777BD">
        <w:rPr>
          <w:rFonts w:eastAsia="宋体" w:hint="eastAsia"/>
          <w:color w:val="000000" w:themeColor="text1"/>
          <w:szCs w:val="21"/>
        </w:rPr>
        <w:t>镀层出现局部破坏时，应及时</w:t>
      </w:r>
      <w:r w:rsidR="009A1149">
        <w:rPr>
          <w:rFonts w:eastAsia="宋体" w:hint="eastAsia"/>
          <w:color w:val="000000" w:themeColor="text1"/>
          <w:szCs w:val="21"/>
        </w:rPr>
        <w:t>对涂镀层</w:t>
      </w:r>
      <w:r w:rsidR="009A1149" w:rsidRPr="002777BD">
        <w:rPr>
          <w:rFonts w:eastAsia="宋体" w:hint="eastAsia"/>
          <w:color w:val="000000" w:themeColor="text1"/>
          <w:szCs w:val="21"/>
        </w:rPr>
        <w:t>进行修复处理</w:t>
      </w:r>
      <w:r w:rsidR="00DA66B5">
        <w:rPr>
          <w:rFonts w:eastAsia="宋体" w:hint="eastAsia"/>
          <w:color w:val="000000" w:themeColor="text1"/>
          <w:szCs w:val="21"/>
        </w:rPr>
        <w:t>。</w:t>
      </w:r>
    </w:p>
    <w:p w14:paraId="5C8A4E17" w14:textId="526C7C0E" w:rsidR="00DA66B5" w:rsidRPr="00DA66B5" w:rsidRDefault="001374BF" w:rsidP="00452ED9">
      <w:pPr>
        <w:rPr>
          <w:b/>
          <w:color w:val="000000" w:themeColor="text1"/>
        </w:rPr>
      </w:pPr>
      <w:r>
        <w:rPr>
          <w:b/>
          <w:color w:val="000000" w:themeColor="text1"/>
        </w:rPr>
        <w:t>7</w:t>
      </w:r>
      <w:r>
        <w:rPr>
          <w:rFonts w:hint="eastAsia"/>
          <w:b/>
          <w:color w:val="000000" w:themeColor="text1"/>
        </w:rPr>
        <w:t>.</w:t>
      </w:r>
      <w:r>
        <w:rPr>
          <w:b/>
          <w:color w:val="000000" w:themeColor="text1"/>
        </w:rPr>
        <w:t>0</w:t>
      </w:r>
      <w:r>
        <w:rPr>
          <w:rFonts w:hint="eastAsia"/>
          <w:b/>
          <w:color w:val="000000" w:themeColor="text1"/>
        </w:rPr>
        <w:t>.</w:t>
      </w:r>
      <w:r>
        <w:rPr>
          <w:b/>
          <w:color w:val="000000" w:themeColor="text1"/>
        </w:rPr>
        <w:t>8</w:t>
      </w:r>
      <w:r w:rsidR="00DA66B5">
        <w:rPr>
          <w:rFonts w:eastAsia="宋体"/>
          <w:color w:val="000000" w:themeColor="text1"/>
          <w:szCs w:val="21"/>
        </w:rPr>
        <w:t xml:space="preserve">  </w:t>
      </w:r>
      <w:r w:rsidR="009111D4">
        <w:rPr>
          <w:rFonts w:eastAsia="宋体"/>
          <w:color w:val="000000" w:themeColor="text1"/>
          <w:szCs w:val="21"/>
        </w:rPr>
        <w:t>C</w:t>
      </w:r>
      <w:r w:rsidR="009111D4">
        <w:rPr>
          <w:rFonts w:eastAsia="宋体" w:hint="eastAsia"/>
          <w:color w:val="000000" w:themeColor="text1"/>
          <w:szCs w:val="21"/>
        </w:rPr>
        <w:t>形</w:t>
      </w:r>
      <w:r w:rsidR="00DA66B5">
        <w:rPr>
          <w:rFonts w:eastAsia="宋体" w:hint="eastAsia"/>
          <w:color w:val="000000" w:themeColor="text1"/>
          <w:szCs w:val="21"/>
        </w:rPr>
        <w:t>槽钢或螺杆现场切割后，应对切口断面处进行防腐蚀处理。</w:t>
      </w:r>
    </w:p>
    <w:p w14:paraId="1ED4AB9F" w14:textId="0BAE13C0" w:rsidR="002E4D90" w:rsidRPr="00515E27" w:rsidRDefault="00BC2634" w:rsidP="006A3D3E">
      <w:pPr>
        <w:pStyle w:val="1"/>
        <w:spacing w:line="360" w:lineRule="auto"/>
        <w:rPr>
          <w:b w:val="0"/>
        </w:rPr>
      </w:pPr>
      <w:bookmarkStart w:id="41" w:name="_Toc529371312"/>
      <w:bookmarkStart w:id="42" w:name="_Toc92987353"/>
      <w:bookmarkStart w:id="43" w:name="_Toc108509724"/>
      <w:r>
        <w:lastRenderedPageBreak/>
        <w:t>8</w:t>
      </w:r>
      <w:r w:rsidR="00BA5FAD" w:rsidRPr="00B3577B">
        <w:t xml:space="preserve"> </w:t>
      </w:r>
      <w:r w:rsidR="00B3577B" w:rsidRPr="00B3577B">
        <w:rPr>
          <w:rFonts w:hint="eastAsia"/>
        </w:rPr>
        <w:t xml:space="preserve"> </w:t>
      </w:r>
      <w:r w:rsidR="00BA5FAD" w:rsidRPr="00515E27">
        <w:rPr>
          <w:b w:val="0"/>
        </w:rPr>
        <w:t>制</w:t>
      </w:r>
      <w:r w:rsidR="0038234B" w:rsidRPr="00515E27">
        <w:rPr>
          <w:rFonts w:hint="eastAsia"/>
          <w:b w:val="0"/>
        </w:rPr>
        <w:t xml:space="preserve"> </w:t>
      </w:r>
      <w:r w:rsidR="0038234B" w:rsidRPr="00515E27">
        <w:rPr>
          <w:b w:val="0"/>
        </w:rPr>
        <w:t xml:space="preserve"> </w:t>
      </w:r>
      <w:r w:rsidR="00BA5FAD" w:rsidRPr="00515E27">
        <w:rPr>
          <w:b w:val="0"/>
        </w:rPr>
        <w:t>作</w:t>
      </w:r>
      <w:bookmarkEnd w:id="41"/>
      <w:bookmarkEnd w:id="42"/>
      <w:bookmarkEnd w:id="43"/>
    </w:p>
    <w:p w14:paraId="5FC8B7EB" w14:textId="05285E00" w:rsidR="00936DD5" w:rsidRDefault="001374BF" w:rsidP="006A3D3E">
      <w:r>
        <w:rPr>
          <w:b/>
        </w:rPr>
        <w:t>8</w:t>
      </w:r>
      <w:r w:rsidR="005B7682" w:rsidRPr="005B7682">
        <w:rPr>
          <w:b/>
        </w:rPr>
        <w:t>.</w:t>
      </w:r>
      <w:r w:rsidR="00361097">
        <w:rPr>
          <w:rFonts w:hint="eastAsia"/>
          <w:b/>
        </w:rPr>
        <w:t>0</w:t>
      </w:r>
      <w:r w:rsidR="005B7682" w:rsidRPr="005B7682">
        <w:rPr>
          <w:b/>
        </w:rPr>
        <w:t>.1</w:t>
      </w:r>
      <w:r w:rsidR="005B7682" w:rsidRPr="005B7682">
        <w:t xml:space="preserve"> </w:t>
      </w:r>
      <w:r w:rsidR="00B3577B">
        <w:rPr>
          <w:rFonts w:hint="eastAsia"/>
        </w:rPr>
        <w:t xml:space="preserve"> </w:t>
      </w:r>
      <w:r w:rsidR="00D94743">
        <w:rPr>
          <w:rFonts w:hint="eastAsia"/>
        </w:rPr>
        <w:t>抗震支吊架所用</w:t>
      </w:r>
      <w:r w:rsidR="00301FB5">
        <w:rPr>
          <w:rFonts w:hint="eastAsia"/>
        </w:rPr>
        <w:t>钢材</w:t>
      </w:r>
      <w:r w:rsidR="007B4047">
        <w:rPr>
          <w:rFonts w:hint="eastAsia"/>
        </w:rPr>
        <w:t>应具有质量证明文件，钢材的材质</w:t>
      </w:r>
      <w:r w:rsidR="00D94743">
        <w:rPr>
          <w:rFonts w:hint="eastAsia"/>
        </w:rPr>
        <w:t>、规格</w:t>
      </w:r>
      <w:r w:rsidR="007B4047">
        <w:rPr>
          <w:rFonts w:hint="eastAsia"/>
        </w:rPr>
        <w:t>和性能</w:t>
      </w:r>
      <w:r w:rsidR="00D94743">
        <w:rPr>
          <w:rFonts w:hint="eastAsia"/>
        </w:rPr>
        <w:t>应符合设计文件的要求</w:t>
      </w:r>
      <w:r w:rsidR="005B7682" w:rsidRPr="005B7682">
        <w:rPr>
          <w:rFonts w:hint="eastAsia"/>
        </w:rPr>
        <w:t>。</w:t>
      </w:r>
    </w:p>
    <w:p w14:paraId="66C6F0C2" w14:textId="77777777" w:rsidR="00301FB5" w:rsidRDefault="00301FB5" w:rsidP="00301FB5">
      <w:pPr>
        <w:rPr>
          <w:color w:val="000000" w:themeColor="text1"/>
        </w:rPr>
      </w:pPr>
      <w:r w:rsidRPr="00E67773">
        <w:rPr>
          <w:rFonts w:hint="eastAsia"/>
          <w:color w:val="000000" w:themeColor="text1"/>
        </w:rPr>
        <w:t>【</w:t>
      </w:r>
      <w:r>
        <w:rPr>
          <w:rFonts w:hint="eastAsia"/>
          <w:color w:val="000000" w:themeColor="text1"/>
        </w:rPr>
        <w:t>条文说明</w:t>
      </w:r>
      <w:r w:rsidRPr="00E67773">
        <w:rPr>
          <w:rFonts w:hint="eastAsia"/>
          <w:color w:val="000000" w:themeColor="text1"/>
        </w:rPr>
        <w:t>】</w:t>
      </w:r>
    </w:p>
    <w:p w14:paraId="6B82D839" w14:textId="62EF408F" w:rsidR="00301FB5" w:rsidRDefault="001374BF" w:rsidP="00301FB5">
      <w:r>
        <w:rPr>
          <w:color w:val="000000" w:themeColor="text1"/>
        </w:rPr>
        <w:t>8</w:t>
      </w:r>
      <w:r w:rsidR="00301FB5">
        <w:rPr>
          <w:color w:val="000000" w:themeColor="text1"/>
        </w:rPr>
        <w:t xml:space="preserve">.0.1  </w:t>
      </w:r>
      <w:r w:rsidR="00301FB5">
        <w:rPr>
          <w:rFonts w:ascii="仿宋" w:eastAsia="仿宋" w:hAnsi="仿宋" w:hint="eastAsia"/>
          <w:color w:val="000000" w:themeColor="text1"/>
        </w:rPr>
        <w:t>质量证明文件包括钢材的出厂质量检验证明、合格证、原材料质量检验报告、产地证明、生产厂家供货商资质、进口材料商检证明等。</w:t>
      </w:r>
    </w:p>
    <w:p w14:paraId="3244A550" w14:textId="6A7D4846" w:rsidR="003748E3" w:rsidRDefault="001374BF" w:rsidP="006A3D3E">
      <w:r>
        <w:rPr>
          <w:b/>
        </w:rPr>
        <w:t>8</w:t>
      </w:r>
      <w:r w:rsidR="005B7682" w:rsidRPr="00354005">
        <w:rPr>
          <w:rFonts w:hint="eastAsia"/>
          <w:b/>
        </w:rPr>
        <w:t>.</w:t>
      </w:r>
      <w:r w:rsidR="00361097">
        <w:rPr>
          <w:rFonts w:hint="eastAsia"/>
          <w:b/>
        </w:rPr>
        <w:t>0</w:t>
      </w:r>
      <w:r w:rsidR="005B7682" w:rsidRPr="00354005">
        <w:rPr>
          <w:rFonts w:hint="eastAsia"/>
          <w:b/>
        </w:rPr>
        <w:t>.2</w:t>
      </w:r>
      <w:r w:rsidR="005B7682">
        <w:t xml:space="preserve"> </w:t>
      </w:r>
      <w:r w:rsidR="00B3577B">
        <w:rPr>
          <w:rFonts w:hint="eastAsia"/>
        </w:rPr>
        <w:t xml:space="preserve"> </w:t>
      </w:r>
      <w:r w:rsidR="00301FB5">
        <w:rPr>
          <w:rFonts w:hint="eastAsia"/>
        </w:rPr>
        <w:t>抗震支吊架制作前，制作单位应根据抗震支吊架的设计文件进行深化设计、制作清单和制作工艺的编制，并应建立质量保证体系</w:t>
      </w:r>
      <w:r w:rsidR="00354005">
        <w:rPr>
          <w:rFonts w:hint="eastAsia"/>
        </w:rPr>
        <w:t>。</w:t>
      </w:r>
    </w:p>
    <w:p w14:paraId="0E86B9F8" w14:textId="31D96B24" w:rsidR="00073F3A" w:rsidRDefault="001374BF" w:rsidP="006A3D3E">
      <w:r>
        <w:rPr>
          <w:b/>
        </w:rPr>
        <w:t>8</w:t>
      </w:r>
      <w:r w:rsidR="00073F3A" w:rsidRPr="009C3641">
        <w:rPr>
          <w:b/>
        </w:rPr>
        <w:t>.</w:t>
      </w:r>
      <w:r w:rsidR="00361097">
        <w:rPr>
          <w:rFonts w:hint="eastAsia"/>
          <w:b/>
        </w:rPr>
        <w:t>0.</w:t>
      </w:r>
      <w:r w:rsidR="005A2863">
        <w:rPr>
          <w:rFonts w:hint="eastAsia"/>
          <w:b/>
        </w:rPr>
        <w:t>3</w:t>
      </w:r>
      <w:r w:rsidR="00B3577B">
        <w:rPr>
          <w:rFonts w:hint="eastAsia"/>
          <w:b/>
        </w:rPr>
        <w:t xml:space="preserve">  </w:t>
      </w:r>
      <w:r w:rsidR="007B4047">
        <w:rPr>
          <w:rFonts w:hint="eastAsia"/>
        </w:rPr>
        <w:t>加工设备、机具应满足加工精度的要求，量具应定期进行计量检定和校准</w:t>
      </w:r>
      <w:r w:rsidR="009C3641">
        <w:rPr>
          <w:rFonts w:hint="eastAsia"/>
        </w:rPr>
        <w:t>。</w:t>
      </w:r>
    </w:p>
    <w:p w14:paraId="56B0C1F3" w14:textId="39687DC4" w:rsidR="00D37704" w:rsidRDefault="001374BF" w:rsidP="006A3D3E">
      <w:r>
        <w:rPr>
          <w:b/>
        </w:rPr>
        <w:t>8</w:t>
      </w:r>
      <w:r w:rsidR="00245A46" w:rsidRPr="00514696">
        <w:rPr>
          <w:rFonts w:hint="eastAsia"/>
          <w:b/>
        </w:rPr>
        <w:t>.0.4</w:t>
      </w:r>
      <w:r w:rsidR="00245A46">
        <w:rPr>
          <w:rFonts w:hint="eastAsia"/>
        </w:rPr>
        <w:t xml:space="preserve"> </w:t>
      </w:r>
      <w:r w:rsidR="00245A46">
        <w:t xml:space="preserve"> </w:t>
      </w:r>
      <w:r w:rsidR="00D37704">
        <w:rPr>
          <w:rFonts w:hint="eastAsia"/>
        </w:rPr>
        <w:t>抗震支吊架构件的尺寸允许偏差应符合下列规定：</w:t>
      </w:r>
    </w:p>
    <w:p w14:paraId="3A31A676" w14:textId="0B781F4E" w:rsidR="00D37704" w:rsidRDefault="00D37704" w:rsidP="00D37704">
      <w:pPr>
        <w:ind w:firstLineChars="200" w:firstLine="482"/>
      </w:pPr>
      <w:r w:rsidRPr="00D37704">
        <w:rPr>
          <w:rFonts w:hint="eastAsia"/>
          <w:b/>
        </w:rPr>
        <w:t>1</w:t>
      </w:r>
      <w:r>
        <w:t xml:space="preserve">  </w:t>
      </w:r>
      <w:r w:rsidR="009111D4">
        <w:t>C</w:t>
      </w:r>
      <w:r w:rsidR="009111D4">
        <w:rPr>
          <w:rFonts w:hint="eastAsia"/>
        </w:rPr>
        <w:t>形</w:t>
      </w:r>
      <w:r w:rsidR="007503E0">
        <w:rPr>
          <w:rFonts w:hint="eastAsia"/>
        </w:rPr>
        <w:t>槽钢</w:t>
      </w:r>
      <w:r w:rsidR="00256B75">
        <w:rPr>
          <w:rFonts w:hint="eastAsia"/>
        </w:rPr>
        <w:t>规格</w:t>
      </w:r>
      <w:r>
        <w:rPr>
          <w:rFonts w:hint="eastAsia"/>
        </w:rPr>
        <w:t>尺寸允许偏差</w:t>
      </w:r>
      <w:r w:rsidR="007503E0">
        <w:rPr>
          <w:rFonts w:hint="eastAsia"/>
        </w:rPr>
        <w:t>应</w:t>
      </w:r>
      <w:r w:rsidR="00256B75">
        <w:rPr>
          <w:rFonts w:hint="eastAsia"/>
          <w:color w:val="000000" w:themeColor="text1"/>
          <w:szCs w:val="21"/>
        </w:rPr>
        <w:t>符合现行国家标准《装配式支吊架通用技术要求》</w:t>
      </w:r>
      <w:r w:rsidR="00256B75">
        <w:rPr>
          <w:rFonts w:hint="eastAsia"/>
          <w:color w:val="000000" w:themeColor="text1"/>
          <w:szCs w:val="21"/>
        </w:rPr>
        <w:t>G</w:t>
      </w:r>
      <w:r w:rsidR="00256B75">
        <w:rPr>
          <w:color w:val="000000" w:themeColor="text1"/>
          <w:szCs w:val="21"/>
        </w:rPr>
        <w:t>B/T 38053</w:t>
      </w:r>
      <w:r w:rsidR="00256B75">
        <w:rPr>
          <w:rFonts w:hint="eastAsia"/>
          <w:color w:val="000000" w:themeColor="text1"/>
          <w:szCs w:val="21"/>
        </w:rPr>
        <w:t>的有关规定</w:t>
      </w:r>
      <w:r>
        <w:rPr>
          <w:rFonts w:hint="eastAsia"/>
        </w:rPr>
        <w:t>；</w:t>
      </w:r>
    </w:p>
    <w:p w14:paraId="619912A5" w14:textId="02FE6A64" w:rsidR="00245A46" w:rsidRDefault="00D37704" w:rsidP="00D37704">
      <w:pPr>
        <w:ind w:firstLineChars="200" w:firstLine="482"/>
      </w:pPr>
      <w:r w:rsidRPr="00F27C53">
        <w:rPr>
          <w:rFonts w:hint="eastAsia"/>
          <w:b/>
        </w:rPr>
        <w:t>2</w:t>
      </w:r>
      <w:r>
        <w:t xml:space="preserve">  </w:t>
      </w:r>
      <w:r w:rsidR="00E21550">
        <w:rPr>
          <w:rFonts w:hint="eastAsia"/>
        </w:rPr>
        <w:t>当其他构件尺寸的未注公差无指定一般未注公差标准时，</w:t>
      </w:r>
      <w:r w:rsidR="00F27C53">
        <w:rPr>
          <w:rFonts w:hint="eastAsia"/>
        </w:rPr>
        <w:t>应符合现行国家标准《一般公差</w:t>
      </w:r>
      <w:r w:rsidR="00F27C53">
        <w:rPr>
          <w:rFonts w:hint="eastAsia"/>
        </w:rPr>
        <w:t xml:space="preserve"> </w:t>
      </w:r>
      <w:r w:rsidR="00F27C53">
        <w:rPr>
          <w:rFonts w:hint="eastAsia"/>
        </w:rPr>
        <w:t>未注公差的线性和角度尺寸的公差》</w:t>
      </w:r>
      <w:r w:rsidR="00F27C53">
        <w:rPr>
          <w:rFonts w:hint="eastAsia"/>
        </w:rPr>
        <w:t>G</w:t>
      </w:r>
      <w:r w:rsidR="00F27C53">
        <w:t>B/T 1804</w:t>
      </w:r>
      <w:r w:rsidR="00F27C53">
        <w:rPr>
          <w:rFonts w:hint="eastAsia"/>
        </w:rPr>
        <w:t>中公差等级“中等</w:t>
      </w:r>
      <w:r w:rsidR="00F27C53">
        <w:rPr>
          <w:rFonts w:hint="eastAsia"/>
        </w:rPr>
        <w:t>m</w:t>
      </w:r>
      <w:r w:rsidR="00F27C53">
        <w:rPr>
          <w:rFonts w:hint="eastAsia"/>
        </w:rPr>
        <w:t>”的</w:t>
      </w:r>
      <w:r w:rsidR="00C82B90">
        <w:rPr>
          <w:rFonts w:hint="eastAsia"/>
        </w:rPr>
        <w:t>有关</w:t>
      </w:r>
      <w:r w:rsidR="00F27C53">
        <w:rPr>
          <w:rFonts w:hint="eastAsia"/>
        </w:rPr>
        <w:t>规定。</w:t>
      </w:r>
    </w:p>
    <w:p w14:paraId="486D1C95" w14:textId="1D9AE6CB" w:rsidR="00514696" w:rsidRDefault="001374BF" w:rsidP="006A3D3E">
      <w:r>
        <w:rPr>
          <w:b/>
        </w:rPr>
        <w:t>8</w:t>
      </w:r>
      <w:r w:rsidR="00514696" w:rsidRPr="00EE288A">
        <w:rPr>
          <w:rFonts w:hint="eastAsia"/>
          <w:b/>
        </w:rPr>
        <w:t>.0.5</w:t>
      </w:r>
      <w:r w:rsidR="00514696">
        <w:rPr>
          <w:rFonts w:hint="eastAsia"/>
        </w:rPr>
        <w:t xml:space="preserve"> </w:t>
      </w:r>
      <w:r w:rsidR="00EE288A">
        <w:t xml:space="preserve"> </w:t>
      </w:r>
      <w:r w:rsidR="004738D9">
        <w:rPr>
          <w:rFonts w:hint="eastAsia"/>
        </w:rPr>
        <w:t>构件焊接应符合现行国家标准《冷弯薄壁型钢结构技术规范》</w:t>
      </w:r>
      <w:r w:rsidR="004738D9">
        <w:rPr>
          <w:rFonts w:hint="eastAsia"/>
        </w:rPr>
        <w:t>G</w:t>
      </w:r>
      <w:r w:rsidR="004738D9">
        <w:t>B 50018</w:t>
      </w:r>
      <w:r w:rsidR="004738D9">
        <w:rPr>
          <w:rFonts w:hint="eastAsia"/>
        </w:rPr>
        <w:t>的有关规定，焊缝的尺寸偏差、外观质量和内部质量应</w:t>
      </w:r>
      <w:r w:rsidR="00D5770B">
        <w:rPr>
          <w:rFonts w:hint="eastAsia"/>
        </w:rPr>
        <w:t>按照现行国家标准《</w:t>
      </w:r>
      <w:r w:rsidR="00F53734">
        <w:rPr>
          <w:rFonts w:hint="eastAsia"/>
        </w:rPr>
        <w:t>钢结构工程施工质量验收标准</w:t>
      </w:r>
      <w:r w:rsidR="00D5770B">
        <w:rPr>
          <w:rFonts w:hint="eastAsia"/>
        </w:rPr>
        <w:t>》</w:t>
      </w:r>
      <w:r w:rsidR="00EE59F9">
        <w:rPr>
          <w:rFonts w:hint="eastAsia"/>
        </w:rPr>
        <w:t>G</w:t>
      </w:r>
      <w:r w:rsidR="00EE59F9">
        <w:t>B 50205</w:t>
      </w:r>
      <w:r w:rsidR="00F53734">
        <w:rPr>
          <w:rFonts w:hint="eastAsia"/>
        </w:rPr>
        <w:t>的有关规定进行检查和检测。</w:t>
      </w:r>
    </w:p>
    <w:p w14:paraId="0033E5A7" w14:textId="419F2ED4" w:rsidR="003304A7" w:rsidRDefault="001374BF" w:rsidP="006A3D3E">
      <w:r>
        <w:rPr>
          <w:b/>
        </w:rPr>
        <w:t>8</w:t>
      </w:r>
      <w:r w:rsidR="003304A7" w:rsidRPr="003304A7">
        <w:rPr>
          <w:b/>
        </w:rPr>
        <w:t>.0.6</w:t>
      </w:r>
      <w:r w:rsidR="003304A7">
        <w:t xml:space="preserve">  </w:t>
      </w:r>
      <w:r w:rsidR="003304A7">
        <w:rPr>
          <w:rFonts w:hint="eastAsia"/>
        </w:rPr>
        <w:t>已镀锌构件不应直接焊接，焊接前应先将焊接部位及周边区域的镀锌层彻底去除，焊接后应对焊接部位及周边区域</w:t>
      </w:r>
      <w:r w:rsidR="00402C82">
        <w:rPr>
          <w:rFonts w:hint="eastAsia"/>
        </w:rPr>
        <w:t>进行防腐处理</w:t>
      </w:r>
      <w:r w:rsidR="003304A7">
        <w:rPr>
          <w:rFonts w:hint="eastAsia"/>
        </w:rPr>
        <w:t>。</w:t>
      </w:r>
    </w:p>
    <w:p w14:paraId="1CEE5566" w14:textId="3F91D654" w:rsidR="009C3641" w:rsidRDefault="001374BF" w:rsidP="006A3D3E">
      <w:r>
        <w:rPr>
          <w:b/>
        </w:rPr>
        <w:t>8</w:t>
      </w:r>
      <w:r w:rsidR="009C3641" w:rsidRPr="009C3641">
        <w:rPr>
          <w:b/>
        </w:rPr>
        <w:t>.</w:t>
      </w:r>
      <w:r w:rsidR="00361097">
        <w:rPr>
          <w:rFonts w:hint="eastAsia"/>
          <w:b/>
        </w:rPr>
        <w:t>0.</w:t>
      </w:r>
      <w:r w:rsidR="003304A7">
        <w:rPr>
          <w:b/>
        </w:rPr>
        <w:t>7</w:t>
      </w:r>
      <w:r w:rsidR="00B3577B">
        <w:rPr>
          <w:rFonts w:hint="eastAsia"/>
          <w:b/>
        </w:rPr>
        <w:t xml:space="preserve"> </w:t>
      </w:r>
      <w:r w:rsidR="009C3641">
        <w:t xml:space="preserve"> </w:t>
      </w:r>
      <w:r w:rsidR="00DF0BE3">
        <w:rPr>
          <w:rFonts w:hint="eastAsia"/>
        </w:rPr>
        <w:t>构件的冷弯曲、冷矫正应符合下列规定：</w:t>
      </w:r>
    </w:p>
    <w:p w14:paraId="36FC7A43" w14:textId="70F7B5EE" w:rsidR="00DF0BE3" w:rsidRDefault="00DF0BE3" w:rsidP="00DF0BE3">
      <w:pPr>
        <w:ind w:firstLine="480"/>
      </w:pPr>
      <w:r w:rsidRPr="00DF0BE3">
        <w:rPr>
          <w:b/>
        </w:rPr>
        <w:t>1</w:t>
      </w:r>
      <w:r>
        <w:t xml:space="preserve">  </w:t>
      </w:r>
      <w:r>
        <w:rPr>
          <w:rFonts w:hint="eastAsia"/>
        </w:rPr>
        <w:t>当碳素结构钢在环境温度低于</w:t>
      </w:r>
      <w:r w:rsidR="001275B1" w:rsidRPr="001275B1">
        <w:rPr>
          <w:rFonts w:hint="eastAsia"/>
        </w:rPr>
        <w:t>―</w:t>
      </w:r>
      <w:r>
        <w:rPr>
          <w:rFonts w:hint="eastAsia"/>
        </w:rPr>
        <w:t>1</w:t>
      </w:r>
      <w:r>
        <w:t>6</w:t>
      </w:r>
      <w:r>
        <w:rPr>
          <w:rFonts w:hint="eastAsia"/>
        </w:rPr>
        <w:t>℃、低合金高强度结构钢在环境温度低于</w:t>
      </w:r>
      <w:r w:rsidR="001275B1" w:rsidRPr="001275B1">
        <w:rPr>
          <w:rFonts w:hint="eastAsia"/>
        </w:rPr>
        <w:t>―</w:t>
      </w:r>
      <w:r>
        <w:rPr>
          <w:rFonts w:hint="eastAsia"/>
        </w:rPr>
        <w:t>1</w:t>
      </w:r>
      <w:r>
        <w:t>2</w:t>
      </w:r>
      <w:r>
        <w:rPr>
          <w:rFonts w:hint="eastAsia"/>
        </w:rPr>
        <w:t>℃时，不得进行冷弯曲和冷矫正；</w:t>
      </w:r>
    </w:p>
    <w:p w14:paraId="33EB09D5" w14:textId="35918C87" w:rsidR="00DF0BE3" w:rsidRDefault="00DF0BE3" w:rsidP="00DF0BE3">
      <w:pPr>
        <w:ind w:firstLine="480"/>
      </w:pPr>
      <w:r w:rsidRPr="00DF0BE3">
        <w:rPr>
          <w:b/>
        </w:rPr>
        <w:t>2</w:t>
      </w:r>
      <w:r>
        <w:t xml:space="preserve">  </w:t>
      </w:r>
      <w:r>
        <w:rPr>
          <w:rFonts w:hint="eastAsia"/>
        </w:rPr>
        <w:t>冷矫正后的钢材表面，不应有明显的凹痕或损伤，划痕深度不应大于</w:t>
      </w:r>
      <w:r>
        <w:rPr>
          <w:rFonts w:hint="eastAsia"/>
        </w:rPr>
        <w:t>0</w:t>
      </w:r>
      <w:r>
        <w:t>.5mm</w:t>
      </w:r>
      <w:r>
        <w:rPr>
          <w:rFonts w:hint="eastAsia"/>
        </w:rPr>
        <w:t>，且不应大于该钢材厚度允许负偏差的</w:t>
      </w:r>
      <w:r>
        <w:rPr>
          <w:rFonts w:hint="eastAsia"/>
        </w:rPr>
        <w:t>1</w:t>
      </w:r>
      <w:r>
        <w:t>/2</w:t>
      </w:r>
      <w:r>
        <w:rPr>
          <w:rFonts w:hint="eastAsia"/>
        </w:rPr>
        <w:t>；</w:t>
      </w:r>
    </w:p>
    <w:p w14:paraId="2BC8EC3D" w14:textId="6FF681F2" w:rsidR="00DF0BE3" w:rsidRDefault="00DF0BE3" w:rsidP="00DF0BE3">
      <w:pPr>
        <w:ind w:firstLine="480"/>
      </w:pPr>
      <w:r w:rsidRPr="00DF0BE3">
        <w:rPr>
          <w:rFonts w:hint="eastAsia"/>
          <w:b/>
        </w:rPr>
        <w:t>3</w:t>
      </w:r>
      <w:r>
        <w:t xml:space="preserve">  </w:t>
      </w:r>
      <w:r w:rsidR="009111D4">
        <w:t>C</w:t>
      </w:r>
      <w:r w:rsidR="009111D4">
        <w:rPr>
          <w:rFonts w:hint="eastAsia"/>
        </w:rPr>
        <w:t>形</w:t>
      </w:r>
      <w:r>
        <w:rPr>
          <w:rFonts w:hint="eastAsia"/>
        </w:rPr>
        <w:t>槽钢冷矫正后的挠曲矢高不应大于槽钢长度的</w:t>
      </w:r>
      <w:r>
        <w:rPr>
          <w:rFonts w:hint="eastAsia"/>
        </w:rPr>
        <w:t>1</w:t>
      </w:r>
      <w:r>
        <w:t>/1000</w:t>
      </w:r>
      <w:r>
        <w:rPr>
          <w:rFonts w:hint="eastAsia"/>
        </w:rPr>
        <w:t>。</w:t>
      </w:r>
    </w:p>
    <w:p w14:paraId="0865AC53" w14:textId="28045712" w:rsidR="00DF0BE3" w:rsidRDefault="001374BF" w:rsidP="00DF0BE3">
      <w:r>
        <w:rPr>
          <w:b/>
        </w:rPr>
        <w:t>8</w:t>
      </w:r>
      <w:r w:rsidR="00DF0BE3" w:rsidRPr="00EE59F9">
        <w:rPr>
          <w:b/>
        </w:rPr>
        <w:t>.0.</w:t>
      </w:r>
      <w:r w:rsidR="003304A7">
        <w:rPr>
          <w:b/>
        </w:rPr>
        <w:t>8</w:t>
      </w:r>
      <w:r w:rsidR="00DF0BE3">
        <w:t xml:space="preserve">  </w:t>
      </w:r>
      <w:r w:rsidR="00DF0BE3">
        <w:rPr>
          <w:rFonts w:hint="eastAsia"/>
        </w:rPr>
        <w:t>构件</w:t>
      </w:r>
      <w:r w:rsidR="00EE59F9">
        <w:rPr>
          <w:rFonts w:hint="eastAsia"/>
        </w:rPr>
        <w:t>制</w:t>
      </w:r>
      <w:r w:rsidR="00DF0BE3">
        <w:rPr>
          <w:rFonts w:hint="eastAsia"/>
        </w:rPr>
        <w:t>孔应符合下列规定：</w:t>
      </w:r>
    </w:p>
    <w:p w14:paraId="7BBA1AF0" w14:textId="78B5828A" w:rsidR="00DF0BE3" w:rsidRDefault="00DF0BE3" w:rsidP="00EE59F9">
      <w:pPr>
        <w:ind w:firstLine="480"/>
      </w:pPr>
      <w:r w:rsidRPr="00E44ED8">
        <w:rPr>
          <w:b/>
        </w:rPr>
        <w:t>1</w:t>
      </w:r>
      <w:r>
        <w:t xml:space="preserve">  </w:t>
      </w:r>
      <w:r w:rsidR="00EE59F9">
        <w:rPr>
          <w:rFonts w:hint="eastAsia"/>
        </w:rPr>
        <w:t>高强度螺栓孔应采用钻成孔；</w:t>
      </w:r>
    </w:p>
    <w:p w14:paraId="002B6DB9" w14:textId="330AC1D2" w:rsidR="00EE59F9" w:rsidRDefault="00EE59F9" w:rsidP="00EE59F9">
      <w:pPr>
        <w:ind w:firstLine="480"/>
      </w:pPr>
      <w:r w:rsidRPr="00EE59F9">
        <w:rPr>
          <w:b/>
        </w:rPr>
        <w:lastRenderedPageBreak/>
        <w:t>2</w:t>
      </w:r>
      <w:r>
        <w:t xml:space="preserve">  </w:t>
      </w:r>
      <w:r>
        <w:rPr>
          <w:rFonts w:hint="eastAsia"/>
        </w:rPr>
        <w:t>螺栓孔周边应无毛刺、破裂、喇叭口和凹凸的痕迹，切屑应清理干净；</w:t>
      </w:r>
    </w:p>
    <w:p w14:paraId="3EBA5DBF" w14:textId="41065269" w:rsidR="00EE59F9" w:rsidRDefault="00EE59F9" w:rsidP="00EE59F9">
      <w:pPr>
        <w:ind w:firstLine="480"/>
      </w:pPr>
      <w:r w:rsidRPr="00EE59F9">
        <w:rPr>
          <w:rFonts w:hint="eastAsia"/>
          <w:b/>
        </w:rPr>
        <w:t>3</w:t>
      </w:r>
      <w:r>
        <w:t xml:space="preserve">  </w:t>
      </w:r>
      <w:r>
        <w:rPr>
          <w:rFonts w:hint="eastAsia"/>
        </w:rPr>
        <w:t>螺栓孔径的允许偏差、螺栓孔孔距的允许偏差应符合现行国家标准《钢结构工程施工质量验收标准》</w:t>
      </w:r>
      <w:r>
        <w:rPr>
          <w:rFonts w:hint="eastAsia"/>
        </w:rPr>
        <w:t>G</w:t>
      </w:r>
      <w:r>
        <w:t>B 50205</w:t>
      </w:r>
      <w:r>
        <w:rPr>
          <w:rFonts w:hint="eastAsia"/>
        </w:rPr>
        <w:t>的有关规定。</w:t>
      </w:r>
    </w:p>
    <w:p w14:paraId="3A3ADA3A" w14:textId="47223DF0" w:rsidR="00AF78F1" w:rsidRPr="00321BD3" w:rsidRDefault="00AF78F1" w:rsidP="00AF78F1">
      <w:pPr>
        <w:rPr>
          <w:rFonts w:cs="Times New Roman"/>
          <w:b/>
          <w:color w:val="000000" w:themeColor="text1"/>
          <w:szCs w:val="21"/>
        </w:rPr>
      </w:pPr>
      <w:r>
        <w:rPr>
          <w:rFonts w:hint="eastAsia"/>
          <w:b/>
        </w:rPr>
        <w:t>8</w:t>
      </w:r>
      <w:r>
        <w:rPr>
          <w:b/>
        </w:rPr>
        <w:t xml:space="preserve">.0.9  </w:t>
      </w:r>
      <w:r>
        <w:rPr>
          <w:rFonts w:hint="eastAsia"/>
        </w:rPr>
        <w:t>构件表面应工整、光洁，不应有锈蚀、折叠、裂纹、分层、滴瘤、粗糙、刺锌、漏镀等缺陷。</w:t>
      </w:r>
    </w:p>
    <w:p w14:paraId="4ABE94AB" w14:textId="4DCC1616" w:rsidR="003304A7" w:rsidRPr="003304A7" w:rsidRDefault="001374BF" w:rsidP="003304A7">
      <w:r>
        <w:rPr>
          <w:b/>
        </w:rPr>
        <w:t>8</w:t>
      </w:r>
      <w:r w:rsidR="003304A7" w:rsidRPr="00087278">
        <w:rPr>
          <w:b/>
        </w:rPr>
        <w:t>.0.</w:t>
      </w:r>
      <w:r w:rsidR="00AF78F1">
        <w:rPr>
          <w:b/>
        </w:rPr>
        <w:t>10</w:t>
      </w:r>
      <w:r w:rsidR="003304A7">
        <w:t xml:space="preserve">  </w:t>
      </w:r>
      <w:r w:rsidR="00D26645">
        <w:rPr>
          <w:rFonts w:hint="eastAsia"/>
        </w:rPr>
        <w:t>加工完成后的构件，应在镀层干燥后按型号、规格分类进行包装，包装应保护构件及镀层不受损伤，且应保证包装在运输、装卸、堆放过程中不散失、不变形、不损坏。</w:t>
      </w:r>
    </w:p>
    <w:p w14:paraId="2374CC09" w14:textId="77777777" w:rsidR="00DF0BE3" w:rsidRPr="00DF0BE3" w:rsidRDefault="00DF0BE3" w:rsidP="00DF0BE3">
      <w:pPr>
        <w:rPr>
          <w:rFonts w:eastAsia="黑体"/>
        </w:rPr>
      </w:pPr>
    </w:p>
    <w:p w14:paraId="7E4EF8A7" w14:textId="77777777" w:rsidR="00B3577B" w:rsidRPr="007C6384" w:rsidRDefault="00B3577B" w:rsidP="006A3D3E">
      <w:pPr>
        <w:pStyle w:val="af"/>
      </w:pPr>
    </w:p>
    <w:p w14:paraId="36A60D43" w14:textId="60FCBB6A" w:rsidR="00142895" w:rsidRPr="00D76ED7" w:rsidRDefault="00BC2634" w:rsidP="006A3D3E">
      <w:pPr>
        <w:pStyle w:val="1"/>
        <w:spacing w:line="360" w:lineRule="auto"/>
      </w:pPr>
      <w:bookmarkStart w:id="44" w:name="_Toc529371313"/>
      <w:bookmarkStart w:id="45" w:name="_Toc92987354"/>
      <w:bookmarkStart w:id="46" w:name="_Toc108509725"/>
      <w:r>
        <w:lastRenderedPageBreak/>
        <w:t>9</w:t>
      </w:r>
      <w:r w:rsidR="00587284" w:rsidRPr="00D76ED7">
        <w:t xml:space="preserve"> </w:t>
      </w:r>
      <w:r w:rsidR="00B3577B" w:rsidRPr="00515E27">
        <w:rPr>
          <w:rFonts w:hint="eastAsia"/>
          <w:b w:val="0"/>
        </w:rPr>
        <w:t xml:space="preserve"> </w:t>
      </w:r>
      <w:r w:rsidR="005455E4" w:rsidRPr="00515E27">
        <w:rPr>
          <w:b w:val="0"/>
        </w:rPr>
        <w:t>安</w:t>
      </w:r>
      <w:bookmarkEnd w:id="44"/>
      <w:r w:rsidR="00D818C4" w:rsidRPr="00515E27">
        <w:rPr>
          <w:rFonts w:hint="eastAsia"/>
          <w:b w:val="0"/>
        </w:rPr>
        <w:t xml:space="preserve"> </w:t>
      </w:r>
      <w:r w:rsidR="00D818C4" w:rsidRPr="00515E27">
        <w:rPr>
          <w:b w:val="0"/>
        </w:rPr>
        <w:t xml:space="preserve"> </w:t>
      </w:r>
      <w:r w:rsidR="00D818C4" w:rsidRPr="00515E27">
        <w:rPr>
          <w:rFonts w:hint="eastAsia"/>
          <w:b w:val="0"/>
        </w:rPr>
        <w:t>装</w:t>
      </w:r>
      <w:bookmarkEnd w:id="45"/>
      <w:bookmarkEnd w:id="46"/>
    </w:p>
    <w:p w14:paraId="1B57A114" w14:textId="132FFB26" w:rsidR="007950DE" w:rsidRPr="00D76ED7" w:rsidRDefault="001374BF" w:rsidP="006A3D3E">
      <w:pPr>
        <w:pStyle w:val="2"/>
        <w:spacing w:before="312" w:after="312" w:line="360" w:lineRule="auto"/>
        <w:rPr>
          <w:rFonts w:cs="Times New Roman"/>
        </w:rPr>
      </w:pPr>
      <w:bookmarkStart w:id="47" w:name="_Toc529371314"/>
      <w:bookmarkStart w:id="48" w:name="_Toc92987355"/>
      <w:bookmarkStart w:id="49" w:name="_Toc108509726"/>
      <w:r w:rsidRPr="00515E27">
        <w:rPr>
          <w:rFonts w:cs="Times New Roman"/>
          <w:b/>
        </w:rPr>
        <w:t>9</w:t>
      </w:r>
      <w:r w:rsidR="007950DE" w:rsidRPr="00515E27">
        <w:rPr>
          <w:rFonts w:cs="Times New Roman"/>
          <w:b/>
        </w:rPr>
        <w:t>.1</w:t>
      </w:r>
      <w:r w:rsidR="00B3577B">
        <w:rPr>
          <w:rFonts w:cs="Times New Roman" w:hint="eastAsia"/>
        </w:rPr>
        <w:t xml:space="preserve"> </w:t>
      </w:r>
      <w:r w:rsidR="007950DE" w:rsidRPr="00D76ED7">
        <w:rPr>
          <w:rFonts w:cs="Times New Roman"/>
        </w:rPr>
        <w:t xml:space="preserve"> </w:t>
      </w:r>
      <w:r w:rsidR="007950DE" w:rsidRPr="00D76ED7">
        <w:rPr>
          <w:rFonts w:cs="Times New Roman"/>
        </w:rPr>
        <w:t>一般规定</w:t>
      </w:r>
      <w:bookmarkEnd w:id="47"/>
      <w:bookmarkEnd w:id="48"/>
      <w:bookmarkEnd w:id="49"/>
    </w:p>
    <w:p w14:paraId="0BCB38A9" w14:textId="5E984FA5" w:rsidR="007950DE" w:rsidRPr="00D76ED7" w:rsidRDefault="001374BF" w:rsidP="006A3D3E">
      <w:pPr>
        <w:rPr>
          <w:rFonts w:cs="Times New Roman"/>
        </w:rPr>
      </w:pPr>
      <w:r>
        <w:rPr>
          <w:rFonts w:cs="Times New Roman"/>
          <w:b/>
        </w:rPr>
        <w:t>9</w:t>
      </w:r>
      <w:r w:rsidR="00624F8B" w:rsidRPr="00D76ED7">
        <w:rPr>
          <w:rFonts w:cs="Times New Roman"/>
          <w:b/>
        </w:rPr>
        <w:t>.1.</w:t>
      </w:r>
      <w:r w:rsidR="00D911C6">
        <w:rPr>
          <w:rFonts w:cs="Times New Roman"/>
          <w:b/>
        </w:rPr>
        <w:t>1</w:t>
      </w:r>
      <w:r w:rsidR="0052524F" w:rsidRPr="00D76ED7">
        <w:rPr>
          <w:rFonts w:cs="Times New Roman"/>
        </w:rPr>
        <w:t xml:space="preserve"> </w:t>
      </w:r>
      <w:r w:rsidR="00B3577B">
        <w:rPr>
          <w:rFonts w:cs="Times New Roman" w:hint="eastAsia"/>
        </w:rPr>
        <w:t xml:space="preserve"> </w:t>
      </w:r>
      <w:r w:rsidR="00B15D49">
        <w:rPr>
          <w:rFonts w:cs="Times New Roman" w:hint="eastAsia"/>
        </w:rPr>
        <w:t>抗震</w:t>
      </w:r>
      <w:r w:rsidR="00B15D49">
        <w:rPr>
          <w:rFonts w:hint="eastAsia"/>
          <w:bCs/>
          <w:color w:val="000000" w:themeColor="text1"/>
          <w:szCs w:val="21"/>
        </w:rPr>
        <w:t>支吊架</w:t>
      </w:r>
      <w:r w:rsidR="00D818C4">
        <w:rPr>
          <w:rFonts w:cs="Times New Roman" w:hint="eastAsia"/>
        </w:rPr>
        <w:t>安装前，施工单位应按施工图纸和施工要求编写施工方案，并报监理单位审核。</w:t>
      </w:r>
    </w:p>
    <w:p w14:paraId="3CEFD7BA" w14:textId="613B7C65" w:rsidR="00885DCB" w:rsidRDefault="001374BF" w:rsidP="006A3D3E">
      <w:r>
        <w:rPr>
          <w:b/>
        </w:rPr>
        <w:t>9</w:t>
      </w:r>
      <w:r w:rsidR="00885DCB" w:rsidRPr="00D76ED7">
        <w:rPr>
          <w:b/>
        </w:rPr>
        <w:t>.1.</w:t>
      </w:r>
      <w:r w:rsidR="00D911C6">
        <w:rPr>
          <w:b/>
        </w:rPr>
        <w:t>2</w:t>
      </w:r>
      <w:r w:rsidR="00885DCB" w:rsidRPr="00D76ED7">
        <w:t xml:space="preserve"> </w:t>
      </w:r>
      <w:r w:rsidR="00B3577B">
        <w:rPr>
          <w:rFonts w:hint="eastAsia"/>
        </w:rPr>
        <w:t xml:space="preserve"> </w:t>
      </w:r>
      <w:r w:rsidR="00D818C4">
        <w:rPr>
          <w:rFonts w:hint="eastAsia"/>
        </w:rPr>
        <w:t>施工单位应具有相应资质，安装人员应接受上岗培训，培训合格后方可上岗</w:t>
      </w:r>
      <w:r w:rsidR="00885DCB" w:rsidRPr="00D76ED7">
        <w:t>。</w:t>
      </w:r>
    </w:p>
    <w:p w14:paraId="5833C9C5" w14:textId="5027510C" w:rsidR="002A4014" w:rsidRDefault="001374BF" w:rsidP="006A3D3E">
      <w:r>
        <w:rPr>
          <w:b/>
        </w:rPr>
        <w:t>9</w:t>
      </w:r>
      <w:r w:rsidR="00885DCB" w:rsidRPr="00D76ED7">
        <w:rPr>
          <w:b/>
        </w:rPr>
        <w:t>.1.</w:t>
      </w:r>
      <w:r w:rsidR="00EE288A">
        <w:rPr>
          <w:b/>
        </w:rPr>
        <w:t>3</w:t>
      </w:r>
      <w:r w:rsidR="00885DCB" w:rsidRPr="00D76ED7">
        <w:t xml:space="preserve"> </w:t>
      </w:r>
      <w:r w:rsidR="00B3577B">
        <w:rPr>
          <w:rFonts w:hint="eastAsia"/>
        </w:rPr>
        <w:t xml:space="preserve"> </w:t>
      </w:r>
      <w:r w:rsidR="00D818C4">
        <w:rPr>
          <w:rFonts w:hint="eastAsia"/>
        </w:rPr>
        <w:t>安装</w:t>
      </w:r>
      <w:r w:rsidR="00D818C4" w:rsidRPr="00D818C4">
        <w:rPr>
          <w:rFonts w:hint="eastAsia"/>
        </w:rPr>
        <w:t>人员应做好施</w:t>
      </w:r>
      <w:r w:rsidR="00E100C4">
        <w:rPr>
          <w:rFonts w:hint="eastAsia"/>
        </w:rPr>
        <w:t>工安全措施，施工安全措施除应符合</w:t>
      </w:r>
      <w:proofErr w:type="gramStart"/>
      <w:r w:rsidR="00E100C4">
        <w:rPr>
          <w:rFonts w:hint="eastAsia"/>
        </w:rPr>
        <w:t>现行行业</w:t>
      </w:r>
      <w:proofErr w:type="gramEnd"/>
      <w:r w:rsidR="00E100C4">
        <w:rPr>
          <w:rFonts w:hint="eastAsia"/>
        </w:rPr>
        <w:t>标准《建筑施工高处作业安全技术规范</w:t>
      </w:r>
      <w:r w:rsidR="00D818C4" w:rsidRPr="00D818C4">
        <w:rPr>
          <w:rFonts w:hint="eastAsia"/>
        </w:rPr>
        <w:t>》</w:t>
      </w:r>
      <w:r w:rsidR="00E100C4">
        <w:t>JGJ 80</w:t>
      </w:r>
      <w:r w:rsidR="00E100C4">
        <w:rPr>
          <w:rFonts w:hint="eastAsia"/>
        </w:rPr>
        <w:t>、《建筑机械使用安全技术规程》</w:t>
      </w:r>
      <w:r w:rsidR="00E100C4">
        <w:rPr>
          <w:rFonts w:hint="eastAsia"/>
        </w:rPr>
        <w:t>J</w:t>
      </w:r>
      <w:r w:rsidR="00E100C4">
        <w:t>GJ 33</w:t>
      </w:r>
      <w:r w:rsidR="00E100C4">
        <w:rPr>
          <w:rFonts w:hint="eastAsia"/>
        </w:rPr>
        <w:t>和《施工现场临时用电</w:t>
      </w:r>
      <w:r w:rsidR="006F18E2">
        <w:rPr>
          <w:rFonts w:hint="eastAsia"/>
        </w:rPr>
        <w:t>安全</w:t>
      </w:r>
      <w:r w:rsidR="00E100C4">
        <w:rPr>
          <w:rFonts w:hint="eastAsia"/>
        </w:rPr>
        <w:t>技术规范》</w:t>
      </w:r>
      <w:r w:rsidR="00E100C4">
        <w:rPr>
          <w:rFonts w:hint="eastAsia"/>
        </w:rPr>
        <w:t>J</w:t>
      </w:r>
      <w:r w:rsidR="00E100C4">
        <w:t>GJ 46</w:t>
      </w:r>
      <w:r w:rsidR="00D818C4" w:rsidRPr="00D818C4">
        <w:rPr>
          <w:rFonts w:hint="eastAsia"/>
        </w:rPr>
        <w:t>的规定外，尚应符合施工组织设计要求</w:t>
      </w:r>
      <w:r w:rsidR="002A4014" w:rsidRPr="00D76ED7">
        <w:t>。</w:t>
      </w:r>
    </w:p>
    <w:p w14:paraId="55D0642E" w14:textId="3019C52D" w:rsidR="005455E4" w:rsidRDefault="001374BF" w:rsidP="006A3D3E">
      <w:pPr>
        <w:rPr>
          <w:rFonts w:cs="Times New Roman"/>
        </w:rPr>
      </w:pPr>
      <w:r>
        <w:rPr>
          <w:rFonts w:cs="Times New Roman"/>
          <w:b/>
        </w:rPr>
        <w:t>9</w:t>
      </w:r>
      <w:r w:rsidR="005455E4" w:rsidRPr="00D76ED7">
        <w:rPr>
          <w:rFonts w:cs="Times New Roman"/>
          <w:b/>
        </w:rPr>
        <w:t>.1.</w:t>
      </w:r>
      <w:r w:rsidR="00EE288A">
        <w:rPr>
          <w:rFonts w:cs="Times New Roman"/>
          <w:b/>
        </w:rPr>
        <w:t>4</w:t>
      </w:r>
      <w:r w:rsidR="005455E4" w:rsidRPr="00D76ED7">
        <w:rPr>
          <w:rFonts w:cs="Times New Roman"/>
        </w:rPr>
        <w:t xml:space="preserve"> </w:t>
      </w:r>
      <w:r w:rsidR="00B3577B">
        <w:rPr>
          <w:rFonts w:cs="Times New Roman" w:hint="eastAsia"/>
        </w:rPr>
        <w:t xml:space="preserve"> </w:t>
      </w:r>
      <w:r w:rsidR="00D818C4" w:rsidRPr="00D818C4">
        <w:rPr>
          <w:rFonts w:cs="Times New Roman" w:hint="eastAsia"/>
        </w:rPr>
        <w:t>施工用的专用机具和工具应完备，计量器具应具有校验合格证，并在有效期内使用</w:t>
      </w:r>
      <w:r w:rsidR="005851BD">
        <w:rPr>
          <w:rFonts w:cs="Times New Roman" w:hint="eastAsia"/>
        </w:rPr>
        <w:t>。</w:t>
      </w:r>
    </w:p>
    <w:p w14:paraId="289BFAA3" w14:textId="14D50BAE" w:rsidR="00D818C4" w:rsidRDefault="001374BF" w:rsidP="006A3D3E">
      <w:pPr>
        <w:rPr>
          <w:rFonts w:cs="Times New Roman"/>
        </w:rPr>
      </w:pPr>
      <w:r>
        <w:rPr>
          <w:rFonts w:cs="Times New Roman"/>
          <w:b/>
        </w:rPr>
        <w:t>9</w:t>
      </w:r>
      <w:r w:rsidR="00D818C4" w:rsidRPr="00D818C4">
        <w:rPr>
          <w:rFonts w:cs="Times New Roman"/>
          <w:b/>
        </w:rPr>
        <w:t>.1.5</w:t>
      </w:r>
      <w:r w:rsidR="00D818C4">
        <w:rPr>
          <w:rFonts w:cs="Times New Roman"/>
        </w:rPr>
        <w:t xml:space="preserve">  </w:t>
      </w:r>
      <w:r w:rsidR="00B15D49">
        <w:rPr>
          <w:rFonts w:cs="Times New Roman" w:hint="eastAsia"/>
        </w:rPr>
        <w:t>抗震</w:t>
      </w:r>
      <w:r w:rsidR="00B15D49">
        <w:rPr>
          <w:rFonts w:hint="eastAsia"/>
          <w:bCs/>
          <w:color w:val="000000" w:themeColor="text1"/>
          <w:szCs w:val="21"/>
        </w:rPr>
        <w:t>支吊架</w:t>
      </w:r>
      <w:r w:rsidR="00E100C4">
        <w:rPr>
          <w:rFonts w:cs="Times New Roman" w:hint="eastAsia"/>
        </w:rPr>
        <w:t>安装过程中，应采取相应的防护措施，防止构件磕碰或坠落</w:t>
      </w:r>
      <w:r w:rsidR="00D818C4">
        <w:rPr>
          <w:rFonts w:cs="Times New Roman" w:hint="eastAsia"/>
        </w:rPr>
        <w:t>。</w:t>
      </w:r>
    </w:p>
    <w:p w14:paraId="5B144A62" w14:textId="235203CA" w:rsidR="007F70B4" w:rsidRDefault="001374BF" w:rsidP="006A3D3E">
      <w:pPr>
        <w:rPr>
          <w:rFonts w:cs="Times New Roman"/>
        </w:rPr>
      </w:pPr>
      <w:r>
        <w:rPr>
          <w:rFonts w:cs="Times New Roman"/>
          <w:b/>
        </w:rPr>
        <w:t>9</w:t>
      </w:r>
      <w:r w:rsidR="009C6108" w:rsidRPr="009C6108">
        <w:rPr>
          <w:rFonts w:cs="Times New Roman"/>
          <w:b/>
        </w:rPr>
        <w:t>.1.6</w:t>
      </w:r>
      <w:r w:rsidR="009C6108">
        <w:rPr>
          <w:rFonts w:cs="Times New Roman"/>
        </w:rPr>
        <w:t xml:space="preserve"> </w:t>
      </w:r>
      <w:r w:rsidR="009C6108">
        <w:rPr>
          <w:rFonts w:cs="Times New Roman" w:hint="eastAsia"/>
        </w:rPr>
        <w:t xml:space="preserve"> </w:t>
      </w:r>
      <w:r w:rsidR="007F70B4">
        <w:rPr>
          <w:rFonts w:cs="Times New Roman" w:hint="eastAsia"/>
        </w:rPr>
        <w:t>抗震支吊架安装应严格按照施工图纸进行施工，当施工图纸与现场实际不符时，应经设计单位确认同意后，方可允许实施变更。</w:t>
      </w:r>
    </w:p>
    <w:p w14:paraId="55524E31" w14:textId="2BD7A0C9" w:rsidR="009C6108" w:rsidRDefault="001374BF" w:rsidP="006A3D3E">
      <w:pPr>
        <w:rPr>
          <w:rFonts w:cs="Times New Roman"/>
        </w:rPr>
      </w:pPr>
      <w:r>
        <w:rPr>
          <w:rFonts w:cs="Times New Roman"/>
          <w:b/>
        </w:rPr>
        <w:t>9</w:t>
      </w:r>
      <w:r w:rsidR="007F70B4" w:rsidRPr="007F70B4">
        <w:rPr>
          <w:rFonts w:cs="Times New Roman"/>
          <w:b/>
        </w:rPr>
        <w:t xml:space="preserve">.1.7 </w:t>
      </w:r>
      <w:r w:rsidR="007F70B4">
        <w:rPr>
          <w:rFonts w:cs="Times New Roman"/>
        </w:rPr>
        <w:t xml:space="preserve"> </w:t>
      </w:r>
      <w:r w:rsidR="009C6108" w:rsidRPr="009C6108">
        <w:rPr>
          <w:rFonts w:cs="Times New Roman" w:hint="eastAsia"/>
        </w:rPr>
        <w:t>构件</w:t>
      </w:r>
      <w:r w:rsidR="007F70B4">
        <w:rPr>
          <w:rFonts w:cs="Times New Roman" w:hint="eastAsia"/>
        </w:rPr>
        <w:t>应严格按照</w:t>
      </w:r>
      <w:r w:rsidR="009C6108" w:rsidRPr="009C6108">
        <w:rPr>
          <w:rFonts w:cs="Times New Roman" w:hint="eastAsia"/>
        </w:rPr>
        <w:t>装配图</w:t>
      </w:r>
      <w:r w:rsidR="007F70B4">
        <w:rPr>
          <w:rFonts w:cs="Times New Roman" w:hint="eastAsia"/>
        </w:rPr>
        <w:t>纸</w:t>
      </w:r>
      <w:r w:rsidR="009C6108" w:rsidRPr="009C6108">
        <w:rPr>
          <w:rFonts w:cs="Times New Roman" w:hint="eastAsia"/>
        </w:rPr>
        <w:t>进行装配并编号，禁止随意使用构件</w:t>
      </w:r>
      <w:r w:rsidR="009C6108">
        <w:rPr>
          <w:rFonts w:cs="Times New Roman" w:hint="eastAsia"/>
        </w:rPr>
        <w:t>。</w:t>
      </w:r>
    </w:p>
    <w:p w14:paraId="73B7234E" w14:textId="4D727E84" w:rsidR="00B15D49" w:rsidRDefault="001374BF" w:rsidP="006A3D3E">
      <w:pPr>
        <w:rPr>
          <w:bCs/>
          <w:color w:val="000000" w:themeColor="text1"/>
          <w:szCs w:val="21"/>
        </w:rPr>
      </w:pPr>
      <w:r>
        <w:rPr>
          <w:rFonts w:cs="Times New Roman"/>
          <w:b/>
        </w:rPr>
        <w:t>9</w:t>
      </w:r>
      <w:r w:rsidR="00B15D49" w:rsidRPr="00B15D49">
        <w:rPr>
          <w:rFonts w:cs="Times New Roman"/>
          <w:b/>
        </w:rPr>
        <w:t>.1.8</w:t>
      </w:r>
      <w:r w:rsidR="00B15D49">
        <w:rPr>
          <w:rFonts w:cs="Times New Roman"/>
        </w:rPr>
        <w:t xml:space="preserve">  </w:t>
      </w:r>
      <w:r w:rsidR="00B15D49">
        <w:rPr>
          <w:rFonts w:cs="Times New Roman" w:hint="eastAsia"/>
        </w:rPr>
        <w:t>抗震</w:t>
      </w:r>
      <w:r w:rsidR="00B15D49">
        <w:rPr>
          <w:rFonts w:hint="eastAsia"/>
          <w:bCs/>
          <w:color w:val="000000" w:themeColor="text1"/>
          <w:szCs w:val="21"/>
        </w:rPr>
        <w:t>支吊架的安装施工，不得影响建筑结构的安全。</w:t>
      </w:r>
    </w:p>
    <w:p w14:paraId="36A01BD8" w14:textId="00480922" w:rsidR="007950DE" w:rsidRPr="00B3577B" w:rsidRDefault="001374BF" w:rsidP="006A3D3E">
      <w:pPr>
        <w:pStyle w:val="2"/>
        <w:spacing w:before="312" w:after="312" w:line="360" w:lineRule="auto"/>
      </w:pPr>
      <w:bookmarkStart w:id="50" w:name="_Toc529371315"/>
      <w:bookmarkStart w:id="51" w:name="_Toc92987356"/>
      <w:bookmarkStart w:id="52" w:name="_Toc108509727"/>
      <w:r w:rsidRPr="00515E27">
        <w:rPr>
          <w:b/>
        </w:rPr>
        <w:t>9</w:t>
      </w:r>
      <w:r w:rsidR="002A4014" w:rsidRPr="00515E27">
        <w:rPr>
          <w:b/>
        </w:rPr>
        <w:t>.2</w:t>
      </w:r>
      <w:r w:rsidR="00B3577B" w:rsidRPr="00B3577B">
        <w:rPr>
          <w:rFonts w:hint="eastAsia"/>
        </w:rPr>
        <w:t xml:space="preserve"> </w:t>
      </w:r>
      <w:r w:rsidR="007950DE" w:rsidRPr="00B3577B">
        <w:t xml:space="preserve"> </w:t>
      </w:r>
      <w:r w:rsidR="00EB07F4">
        <w:rPr>
          <w:rFonts w:hint="eastAsia"/>
        </w:rPr>
        <w:t>安装</w:t>
      </w:r>
      <w:r w:rsidR="00084534" w:rsidRPr="00B3577B">
        <w:t>准备</w:t>
      </w:r>
      <w:bookmarkEnd w:id="50"/>
      <w:bookmarkEnd w:id="51"/>
      <w:bookmarkEnd w:id="52"/>
    </w:p>
    <w:p w14:paraId="400C64A0" w14:textId="0359290C" w:rsidR="00F24222" w:rsidRDefault="001374BF" w:rsidP="00AB7ED0">
      <w:pPr>
        <w:rPr>
          <w:rFonts w:cs="Times New Roman"/>
        </w:rPr>
      </w:pPr>
      <w:r>
        <w:rPr>
          <w:rFonts w:cs="Times New Roman"/>
          <w:b/>
        </w:rPr>
        <w:t>9</w:t>
      </w:r>
      <w:r w:rsidR="00084534" w:rsidRPr="00D76ED7">
        <w:rPr>
          <w:rFonts w:cs="Times New Roman"/>
          <w:b/>
        </w:rPr>
        <w:t>.2.1</w:t>
      </w:r>
      <w:r w:rsidR="00084534" w:rsidRPr="00D76ED7">
        <w:rPr>
          <w:rFonts w:cs="Times New Roman"/>
        </w:rPr>
        <w:t xml:space="preserve"> </w:t>
      </w:r>
      <w:r w:rsidR="00B3577B">
        <w:rPr>
          <w:rFonts w:cs="Times New Roman" w:hint="eastAsia"/>
        </w:rPr>
        <w:t xml:space="preserve"> </w:t>
      </w:r>
      <w:r w:rsidR="00B15D49">
        <w:rPr>
          <w:rFonts w:cs="Times New Roman" w:hint="eastAsia"/>
        </w:rPr>
        <w:t>抗震支吊架进场后，应</w:t>
      </w:r>
      <w:r w:rsidR="0034540F">
        <w:rPr>
          <w:rFonts w:cs="Times New Roman" w:hint="eastAsia"/>
        </w:rPr>
        <w:t>对抗震支吊架构件的种类、规格</w:t>
      </w:r>
      <w:r w:rsidR="00D56048">
        <w:rPr>
          <w:rFonts w:cs="Times New Roman" w:hint="eastAsia"/>
        </w:rPr>
        <w:t>型号</w:t>
      </w:r>
      <w:r w:rsidR="00EE357A">
        <w:rPr>
          <w:rFonts w:cs="Times New Roman" w:hint="eastAsia"/>
        </w:rPr>
        <w:t>、尺寸</w:t>
      </w:r>
      <w:r w:rsidR="005E39EB">
        <w:rPr>
          <w:rFonts w:cs="Times New Roman" w:hint="eastAsia"/>
        </w:rPr>
        <w:t>和</w:t>
      </w:r>
      <w:r w:rsidR="0034540F">
        <w:rPr>
          <w:rFonts w:cs="Times New Roman" w:hint="eastAsia"/>
        </w:rPr>
        <w:t>外观质量</w:t>
      </w:r>
      <w:r w:rsidR="00B15D49">
        <w:rPr>
          <w:rFonts w:cs="Times New Roman" w:hint="eastAsia"/>
        </w:rPr>
        <w:t>进行进场检验</w:t>
      </w:r>
      <w:r w:rsidR="00321BD3">
        <w:rPr>
          <w:rFonts w:cs="Times New Roman" w:hint="eastAsia"/>
        </w:rPr>
        <w:t>，</w:t>
      </w:r>
      <w:r w:rsidR="00AB7ED0">
        <w:rPr>
          <w:rFonts w:cs="Times New Roman" w:hint="eastAsia"/>
        </w:rPr>
        <w:t>进场产品应具有</w:t>
      </w:r>
      <w:r w:rsidR="00AB7ED0" w:rsidRPr="00B15D49">
        <w:rPr>
          <w:rFonts w:cs="Times New Roman" w:hint="eastAsia"/>
        </w:rPr>
        <w:t>型式检验报告、产品合格证、材料质量检验报告、产地证明、生产厂家资质、进口材料商检证明等质量证明文件</w:t>
      </w:r>
      <w:r w:rsidR="00AB7ED0">
        <w:rPr>
          <w:rFonts w:cs="Times New Roman" w:hint="eastAsia"/>
        </w:rPr>
        <w:t>。</w:t>
      </w:r>
    </w:p>
    <w:p w14:paraId="69838105" w14:textId="2197D7AA" w:rsidR="00090C3F" w:rsidRDefault="001374BF" w:rsidP="006A3D3E">
      <w:pPr>
        <w:rPr>
          <w:rFonts w:cs="Times New Roman"/>
        </w:rPr>
      </w:pPr>
      <w:r>
        <w:rPr>
          <w:rFonts w:cs="Times New Roman"/>
          <w:b/>
        </w:rPr>
        <w:t>9</w:t>
      </w:r>
      <w:r w:rsidR="00090C3F" w:rsidRPr="00090C3F">
        <w:rPr>
          <w:rFonts w:cs="Times New Roman" w:hint="eastAsia"/>
          <w:b/>
        </w:rPr>
        <w:t>.2.2</w:t>
      </w:r>
      <w:r w:rsidR="00090C3F">
        <w:rPr>
          <w:rFonts w:cs="Times New Roman" w:hint="eastAsia"/>
        </w:rPr>
        <w:t xml:space="preserve"> </w:t>
      </w:r>
      <w:r w:rsidR="00341676">
        <w:rPr>
          <w:rFonts w:cs="Times New Roman"/>
        </w:rPr>
        <w:t xml:space="preserve"> </w:t>
      </w:r>
      <w:r w:rsidR="00341676" w:rsidRPr="00341676">
        <w:rPr>
          <w:rFonts w:cs="Times New Roman" w:hint="eastAsia"/>
        </w:rPr>
        <w:t>安装前，施工人员应了解对应施工区域</w:t>
      </w:r>
      <w:r w:rsidR="00341676">
        <w:rPr>
          <w:rFonts w:cs="Times New Roman" w:hint="eastAsia"/>
        </w:rPr>
        <w:t>抗震</w:t>
      </w:r>
      <w:r w:rsidR="00341676" w:rsidRPr="00341676">
        <w:rPr>
          <w:rFonts w:cs="Times New Roman" w:hint="eastAsia"/>
        </w:rPr>
        <w:t>支吊架</w:t>
      </w:r>
      <w:r w:rsidR="00341676">
        <w:rPr>
          <w:rFonts w:cs="Times New Roman" w:hint="eastAsia"/>
        </w:rPr>
        <w:t>的安装型式以及安装方法，并应核对构件的规格、数量与</w:t>
      </w:r>
      <w:r w:rsidR="00341676" w:rsidRPr="00341676">
        <w:rPr>
          <w:rFonts w:cs="Times New Roman" w:hint="eastAsia"/>
        </w:rPr>
        <w:t>施工图</w:t>
      </w:r>
      <w:r w:rsidR="00341676">
        <w:rPr>
          <w:rFonts w:cs="Times New Roman" w:hint="eastAsia"/>
        </w:rPr>
        <w:t>纸</w:t>
      </w:r>
      <w:r w:rsidR="00341676" w:rsidRPr="00341676">
        <w:rPr>
          <w:rFonts w:cs="Times New Roman" w:hint="eastAsia"/>
        </w:rPr>
        <w:t>是否一致</w:t>
      </w:r>
      <w:r w:rsidR="00090C3F">
        <w:rPr>
          <w:rFonts w:cs="Times New Roman" w:hint="eastAsia"/>
        </w:rPr>
        <w:t>。</w:t>
      </w:r>
    </w:p>
    <w:p w14:paraId="7A02CC44" w14:textId="195C1924" w:rsidR="00341676" w:rsidRPr="00D76ED7" w:rsidRDefault="001374BF" w:rsidP="006A3D3E">
      <w:pPr>
        <w:rPr>
          <w:rFonts w:cs="Times New Roman"/>
        </w:rPr>
      </w:pPr>
      <w:r>
        <w:rPr>
          <w:rFonts w:cs="Times New Roman"/>
          <w:b/>
        </w:rPr>
        <w:t>9</w:t>
      </w:r>
      <w:r w:rsidR="00341676" w:rsidRPr="00341676">
        <w:rPr>
          <w:rFonts w:cs="Times New Roman"/>
          <w:b/>
        </w:rPr>
        <w:t xml:space="preserve">.2.3 </w:t>
      </w:r>
      <w:r w:rsidR="00341676">
        <w:rPr>
          <w:rFonts w:cs="Times New Roman"/>
        </w:rPr>
        <w:t xml:space="preserve"> </w:t>
      </w:r>
      <w:r w:rsidR="00341676">
        <w:rPr>
          <w:rFonts w:cs="Times New Roman" w:hint="eastAsia"/>
        </w:rPr>
        <w:t>安装前应明确施工范围，相关作业面应符合施工和抗震支吊架安装的技术要求。</w:t>
      </w:r>
    </w:p>
    <w:p w14:paraId="74F9997F" w14:textId="21DBE6E7" w:rsidR="00084534" w:rsidRPr="00D76ED7" w:rsidRDefault="001374BF" w:rsidP="006A3D3E">
      <w:pPr>
        <w:rPr>
          <w:rFonts w:cs="Times New Roman"/>
        </w:rPr>
      </w:pPr>
      <w:r>
        <w:rPr>
          <w:rFonts w:cs="Times New Roman"/>
          <w:b/>
        </w:rPr>
        <w:t>9</w:t>
      </w:r>
      <w:r w:rsidR="00084534" w:rsidRPr="00D76ED7">
        <w:rPr>
          <w:rFonts w:cs="Times New Roman"/>
          <w:b/>
        </w:rPr>
        <w:t>.2.</w:t>
      </w:r>
      <w:r>
        <w:rPr>
          <w:rFonts w:cs="Times New Roman"/>
          <w:b/>
        </w:rPr>
        <w:t>4</w:t>
      </w:r>
      <w:r w:rsidR="00B3577B">
        <w:rPr>
          <w:rFonts w:cs="Times New Roman" w:hint="eastAsia"/>
          <w:b/>
        </w:rPr>
        <w:t xml:space="preserve">  </w:t>
      </w:r>
      <w:r w:rsidR="00341676" w:rsidRPr="00341676">
        <w:rPr>
          <w:rFonts w:cs="Times New Roman" w:hint="eastAsia"/>
        </w:rPr>
        <w:t>产品现场储存应符合下列规定</w:t>
      </w:r>
      <w:r w:rsidR="00084534" w:rsidRPr="00D76ED7">
        <w:rPr>
          <w:rFonts w:cs="Times New Roman"/>
        </w:rPr>
        <w:t>：</w:t>
      </w:r>
    </w:p>
    <w:p w14:paraId="26828092" w14:textId="5344FE77" w:rsidR="00084534" w:rsidRPr="00B3577B" w:rsidRDefault="00084534" w:rsidP="006A3D3E">
      <w:pPr>
        <w:pStyle w:val="af1"/>
        <w:ind w:firstLine="482"/>
      </w:pPr>
      <w:r w:rsidRPr="00B3577B">
        <w:rPr>
          <w:b/>
        </w:rPr>
        <w:t>1</w:t>
      </w:r>
      <w:r w:rsidRPr="00B3577B">
        <w:t xml:space="preserve"> </w:t>
      </w:r>
      <w:r w:rsidR="00B3577B" w:rsidRPr="00B3577B">
        <w:rPr>
          <w:rFonts w:hint="eastAsia"/>
        </w:rPr>
        <w:t xml:space="preserve"> </w:t>
      </w:r>
      <w:r w:rsidR="00C73427">
        <w:rPr>
          <w:rFonts w:hint="eastAsia"/>
        </w:rPr>
        <w:t>应储存在通风良好、干燥的库房内</w:t>
      </w:r>
      <w:r w:rsidR="00A16FE6" w:rsidRPr="00B3577B">
        <w:t>；</w:t>
      </w:r>
    </w:p>
    <w:p w14:paraId="778B1603" w14:textId="5979625F" w:rsidR="00084534" w:rsidRPr="00B3577B" w:rsidRDefault="00084534" w:rsidP="006A3D3E">
      <w:pPr>
        <w:pStyle w:val="af1"/>
        <w:ind w:firstLine="482"/>
      </w:pPr>
      <w:r w:rsidRPr="00B3577B">
        <w:rPr>
          <w:b/>
        </w:rPr>
        <w:t>2</w:t>
      </w:r>
      <w:r w:rsidRPr="00B3577B">
        <w:t xml:space="preserve"> </w:t>
      </w:r>
      <w:r w:rsidR="00B3577B" w:rsidRPr="00B3577B">
        <w:rPr>
          <w:rFonts w:hint="eastAsia"/>
        </w:rPr>
        <w:t xml:space="preserve"> </w:t>
      </w:r>
      <w:r w:rsidR="00341676" w:rsidRPr="00341676">
        <w:rPr>
          <w:rFonts w:hint="eastAsia"/>
        </w:rPr>
        <w:t>构件应同型号、规格分类储存在不同货架上。当摆放在板卡时，应码放整</w:t>
      </w:r>
      <w:r w:rsidR="00341676" w:rsidRPr="00341676">
        <w:rPr>
          <w:rFonts w:hint="eastAsia"/>
        </w:rPr>
        <w:lastRenderedPageBreak/>
        <w:t>齐，码放高度不应超过</w:t>
      </w:r>
      <w:r w:rsidR="00341676" w:rsidRPr="00341676">
        <w:rPr>
          <w:rFonts w:hint="eastAsia"/>
        </w:rPr>
        <w:t>5</w:t>
      </w:r>
      <w:r w:rsidR="00341676" w:rsidRPr="00341676">
        <w:rPr>
          <w:rFonts w:hint="eastAsia"/>
        </w:rPr>
        <w:t>层或</w:t>
      </w:r>
      <w:r w:rsidR="00341676" w:rsidRPr="00341676">
        <w:rPr>
          <w:rFonts w:hint="eastAsia"/>
        </w:rPr>
        <w:t>1m</w:t>
      </w:r>
      <w:r w:rsidR="004B3E87">
        <w:rPr>
          <w:rFonts w:hint="eastAsia"/>
        </w:rPr>
        <w:t>；</w:t>
      </w:r>
    </w:p>
    <w:p w14:paraId="242E8C4B" w14:textId="4FFAE28A" w:rsidR="00C73427" w:rsidRDefault="00864F81" w:rsidP="006A3D3E">
      <w:pPr>
        <w:pStyle w:val="af1"/>
        <w:ind w:firstLine="482"/>
      </w:pPr>
      <w:r w:rsidRPr="00B3577B">
        <w:rPr>
          <w:b/>
        </w:rPr>
        <w:t>3</w:t>
      </w:r>
      <w:r w:rsidR="00587284" w:rsidRPr="00B3577B">
        <w:t xml:space="preserve"> </w:t>
      </w:r>
      <w:r w:rsidR="00B3577B" w:rsidRPr="00B3577B">
        <w:rPr>
          <w:rFonts w:hint="eastAsia"/>
        </w:rPr>
        <w:t xml:space="preserve"> </w:t>
      </w:r>
      <w:r w:rsidR="00C73427">
        <w:rPr>
          <w:rFonts w:hint="eastAsia"/>
        </w:rPr>
        <w:t>储存</w:t>
      </w:r>
      <w:r w:rsidR="009D6A26">
        <w:rPr>
          <w:rFonts w:hint="eastAsia"/>
        </w:rPr>
        <w:t>C</w:t>
      </w:r>
      <w:r w:rsidR="009D6A26">
        <w:rPr>
          <w:rFonts w:hint="eastAsia"/>
        </w:rPr>
        <w:t>形</w:t>
      </w:r>
      <w:r w:rsidR="00C73427">
        <w:rPr>
          <w:rFonts w:hint="eastAsia"/>
        </w:rPr>
        <w:t>槽钢</w:t>
      </w:r>
      <w:r w:rsidR="00341676" w:rsidRPr="00341676">
        <w:rPr>
          <w:rFonts w:hint="eastAsia"/>
        </w:rPr>
        <w:t>的地面应铺设防潮膜，防潮膜上可垫置干燥的木条或竹胶板</w:t>
      </w:r>
      <w:r w:rsidR="00C73427">
        <w:rPr>
          <w:rFonts w:hint="eastAsia"/>
        </w:rPr>
        <w:t>；</w:t>
      </w:r>
    </w:p>
    <w:p w14:paraId="2DD85B0A" w14:textId="32F568F6" w:rsidR="00864F81" w:rsidRDefault="00C73427" w:rsidP="006A3D3E">
      <w:pPr>
        <w:pStyle w:val="af1"/>
        <w:ind w:firstLine="482"/>
      </w:pPr>
      <w:r w:rsidRPr="00C73427">
        <w:rPr>
          <w:rFonts w:hint="eastAsia"/>
          <w:b/>
        </w:rPr>
        <w:t>4</w:t>
      </w:r>
      <w:r>
        <w:t xml:space="preserve">  </w:t>
      </w:r>
      <w:r w:rsidR="00341676" w:rsidRPr="00341676">
        <w:rPr>
          <w:rFonts w:hint="eastAsia"/>
        </w:rPr>
        <w:t>不同型号</w:t>
      </w:r>
      <w:r>
        <w:rPr>
          <w:rFonts w:hint="eastAsia"/>
        </w:rPr>
        <w:t>的</w:t>
      </w:r>
      <w:r w:rsidR="009D6A26">
        <w:rPr>
          <w:rFonts w:hint="eastAsia"/>
        </w:rPr>
        <w:t>C</w:t>
      </w:r>
      <w:r w:rsidR="009D6A26">
        <w:rPr>
          <w:rFonts w:hint="eastAsia"/>
        </w:rPr>
        <w:t>形</w:t>
      </w:r>
      <w:r>
        <w:rPr>
          <w:rFonts w:hint="eastAsia"/>
        </w:rPr>
        <w:t>槽钢应分开叠放，</w:t>
      </w:r>
      <w:r w:rsidR="00E22F30">
        <w:rPr>
          <w:rFonts w:hint="eastAsia"/>
        </w:rPr>
        <w:t>并应设置防倾覆措施和警示标牌，</w:t>
      </w:r>
      <w:r>
        <w:rPr>
          <w:rFonts w:hint="eastAsia"/>
        </w:rPr>
        <w:t>未拆封的槽钢</w:t>
      </w:r>
      <w:r w:rsidR="00341676" w:rsidRPr="00341676">
        <w:rPr>
          <w:rFonts w:hint="eastAsia"/>
        </w:rPr>
        <w:t>间应衬垫干燥木条</w:t>
      </w:r>
      <w:r>
        <w:rPr>
          <w:rFonts w:hint="eastAsia"/>
        </w:rPr>
        <w:t>。</w:t>
      </w:r>
    </w:p>
    <w:p w14:paraId="2EB3C5FA" w14:textId="4A65B247" w:rsidR="004F46B4" w:rsidRDefault="001374BF" w:rsidP="006A3D3E">
      <w:pPr>
        <w:rPr>
          <w:rFonts w:cs="Times New Roman"/>
        </w:rPr>
      </w:pPr>
      <w:r>
        <w:rPr>
          <w:rFonts w:cs="Times New Roman"/>
          <w:b/>
        </w:rPr>
        <w:t>9</w:t>
      </w:r>
      <w:r w:rsidR="004F46B4" w:rsidRPr="00D76ED7">
        <w:rPr>
          <w:rFonts w:cs="Times New Roman"/>
          <w:b/>
        </w:rPr>
        <w:t>.2.</w:t>
      </w:r>
      <w:r>
        <w:rPr>
          <w:rFonts w:cs="Times New Roman"/>
          <w:b/>
        </w:rPr>
        <w:t>5</w:t>
      </w:r>
      <w:r w:rsidR="004F46B4" w:rsidRPr="00D76ED7">
        <w:rPr>
          <w:rFonts w:cs="Times New Roman"/>
        </w:rPr>
        <w:t xml:space="preserve"> </w:t>
      </w:r>
      <w:r w:rsidR="00B3577B">
        <w:rPr>
          <w:rFonts w:cs="Times New Roman" w:hint="eastAsia"/>
        </w:rPr>
        <w:t xml:space="preserve"> </w:t>
      </w:r>
      <w:r w:rsidR="009D6A26">
        <w:rPr>
          <w:rFonts w:cs="Times New Roman"/>
        </w:rPr>
        <w:t>C</w:t>
      </w:r>
      <w:r w:rsidR="009D6A26">
        <w:rPr>
          <w:rFonts w:cs="Times New Roman" w:hint="eastAsia"/>
        </w:rPr>
        <w:t>形</w:t>
      </w:r>
      <w:r w:rsidR="00210A17">
        <w:rPr>
          <w:rFonts w:cs="Times New Roman" w:hint="eastAsia"/>
        </w:rPr>
        <w:t>槽钢和螺杆的现场切割应符合下列规定：</w:t>
      </w:r>
    </w:p>
    <w:p w14:paraId="7630EBEC" w14:textId="048E53B5" w:rsidR="00210A17" w:rsidRDefault="00210A17" w:rsidP="00210A17">
      <w:pPr>
        <w:ind w:firstLine="480"/>
        <w:rPr>
          <w:rFonts w:cs="Times New Roman"/>
        </w:rPr>
      </w:pPr>
      <w:r w:rsidRPr="00210A17">
        <w:rPr>
          <w:rFonts w:cs="Times New Roman"/>
          <w:b/>
        </w:rPr>
        <w:t>1</w:t>
      </w:r>
      <w:r>
        <w:rPr>
          <w:rFonts w:cs="Times New Roman"/>
        </w:rPr>
        <w:t xml:space="preserve">  </w:t>
      </w:r>
      <w:r w:rsidR="009D6A26">
        <w:rPr>
          <w:rFonts w:cs="Times New Roman"/>
        </w:rPr>
        <w:t>C</w:t>
      </w:r>
      <w:r w:rsidR="009D6A26">
        <w:rPr>
          <w:rFonts w:cs="Times New Roman" w:hint="eastAsia"/>
        </w:rPr>
        <w:t>形</w:t>
      </w:r>
      <w:r>
        <w:rPr>
          <w:rFonts w:cs="Times New Roman" w:hint="eastAsia"/>
        </w:rPr>
        <w:t>槽钢切割时开口面应向下；</w:t>
      </w:r>
    </w:p>
    <w:p w14:paraId="1D9825EB" w14:textId="087B8FA5" w:rsidR="00210A17" w:rsidRDefault="00210A17" w:rsidP="00210A17">
      <w:pPr>
        <w:ind w:firstLine="480"/>
        <w:rPr>
          <w:rFonts w:cs="Times New Roman"/>
        </w:rPr>
      </w:pPr>
      <w:r w:rsidRPr="00210A17">
        <w:rPr>
          <w:rFonts w:cs="Times New Roman" w:hint="eastAsia"/>
          <w:b/>
        </w:rPr>
        <w:t>2</w:t>
      </w:r>
      <w:r>
        <w:rPr>
          <w:rFonts w:cs="Times New Roman"/>
        </w:rPr>
        <w:t xml:space="preserve">  </w:t>
      </w:r>
      <w:r>
        <w:rPr>
          <w:rFonts w:cs="Times New Roman" w:hint="eastAsia"/>
        </w:rPr>
        <w:t>切割时应保证切割面的垂直度，并应避免产生较大变形；</w:t>
      </w:r>
    </w:p>
    <w:p w14:paraId="3455BF5A" w14:textId="1279C635" w:rsidR="00210A17" w:rsidRDefault="00210A17" w:rsidP="00210A17">
      <w:pPr>
        <w:ind w:firstLine="480"/>
        <w:rPr>
          <w:rFonts w:cs="Times New Roman"/>
        </w:rPr>
      </w:pPr>
      <w:r>
        <w:rPr>
          <w:rFonts w:cs="Times New Roman"/>
          <w:b/>
        </w:rPr>
        <w:t xml:space="preserve">3 </w:t>
      </w:r>
      <w:r>
        <w:rPr>
          <w:rFonts w:cs="Times New Roman"/>
        </w:rPr>
        <w:t xml:space="preserve"> </w:t>
      </w:r>
      <w:r w:rsidR="00EE58D1">
        <w:rPr>
          <w:rFonts w:cs="Times New Roman" w:hint="eastAsia"/>
        </w:rPr>
        <w:t>切割后应对切割面进行打磨</w:t>
      </w:r>
      <w:r>
        <w:rPr>
          <w:rFonts w:cs="Times New Roman" w:hint="eastAsia"/>
        </w:rPr>
        <w:t>，并清除吸附的铁屑和粉末</w:t>
      </w:r>
      <w:r w:rsidR="00EE58D1">
        <w:rPr>
          <w:rFonts w:cs="Times New Roman" w:hint="eastAsia"/>
        </w:rPr>
        <w:t>，</w:t>
      </w:r>
      <w:r w:rsidR="00EC43BA">
        <w:rPr>
          <w:rFonts w:cs="Times New Roman" w:hint="eastAsia"/>
        </w:rPr>
        <w:t>保证</w:t>
      </w:r>
      <w:r w:rsidR="00EE58D1">
        <w:rPr>
          <w:rFonts w:cs="Times New Roman" w:hint="eastAsia"/>
        </w:rPr>
        <w:t>切割端平滑、无毛刺</w:t>
      </w:r>
      <w:r>
        <w:rPr>
          <w:rFonts w:cs="Times New Roman" w:hint="eastAsia"/>
        </w:rPr>
        <w:t>；</w:t>
      </w:r>
    </w:p>
    <w:p w14:paraId="70587D95" w14:textId="002638C6" w:rsidR="00210A17" w:rsidRDefault="00210A17" w:rsidP="00210A17">
      <w:pPr>
        <w:ind w:firstLine="480"/>
        <w:rPr>
          <w:rFonts w:cs="Times New Roman"/>
        </w:rPr>
      </w:pPr>
      <w:r>
        <w:rPr>
          <w:rFonts w:cs="Times New Roman"/>
          <w:b/>
        </w:rPr>
        <w:t>4</w:t>
      </w:r>
      <w:r w:rsidRPr="00210A17">
        <w:rPr>
          <w:rFonts w:cs="Times New Roman"/>
          <w:b/>
        </w:rPr>
        <w:t xml:space="preserve"> </w:t>
      </w:r>
      <w:r>
        <w:rPr>
          <w:rFonts w:cs="Times New Roman"/>
        </w:rPr>
        <w:t xml:space="preserve"> </w:t>
      </w:r>
      <w:r>
        <w:rPr>
          <w:rFonts w:cs="Times New Roman" w:hint="eastAsia"/>
        </w:rPr>
        <w:t>切口断面处应及时进行防护处理。</w:t>
      </w:r>
    </w:p>
    <w:p w14:paraId="3EAF081B" w14:textId="0C84EE7C" w:rsidR="00224A11" w:rsidRPr="00224A11" w:rsidRDefault="001374BF" w:rsidP="005104F9">
      <w:pPr>
        <w:rPr>
          <w:rFonts w:asciiTheme="minorEastAsia" w:hAnsiTheme="minorEastAsia"/>
          <w:color w:val="000000" w:themeColor="text1"/>
          <w:szCs w:val="21"/>
        </w:rPr>
      </w:pPr>
      <w:r>
        <w:rPr>
          <w:rFonts w:eastAsia="仿宋" w:cs="Times New Roman"/>
          <w:b/>
          <w:color w:val="000000" w:themeColor="text1"/>
          <w:szCs w:val="21"/>
        </w:rPr>
        <w:t>9</w:t>
      </w:r>
      <w:r w:rsidR="00224A11" w:rsidRPr="00224A11">
        <w:rPr>
          <w:rFonts w:eastAsia="仿宋" w:cs="Times New Roman"/>
          <w:b/>
          <w:color w:val="000000" w:themeColor="text1"/>
          <w:szCs w:val="21"/>
        </w:rPr>
        <w:t>.2.</w:t>
      </w:r>
      <w:r w:rsidR="00DA0B13">
        <w:rPr>
          <w:rFonts w:eastAsia="仿宋" w:cs="Times New Roman"/>
          <w:b/>
          <w:color w:val="000000" w:themeColor="text1"/>
          <w:szCs w:val="21"/>
        </w:rPr>
        <w:t>6</w:t>
      </w:r>
      <w:r w:rsidR="00224A11">
        <w:rPr>
          <w:rFonts w:ascii="仿宋" w:eastAsia="仿宋" w:hAnsi="仿宋"/>
          <w:color w:val="000000" w:themeColor="text1"/>
          <w:szCs w:val="21"/>
        </w:rPr>
        <w:t xml:space="preserve">  </w:t>
      </w:r>
      <w:r w:rsidR="00224A11" w:rsidRPr="00224A11">
        <w:rPr>
          <w:rFonts w:asciiTheme="minorEastAsia" w:hAnsiTheme="minorEastAsia" w:hint="eastAsia"/>
          <w:color w:val="000000" w:themeColor="text1"/>
          <w:szCs w:val="21"/>
        </w:rPr>
        <w:t>安装前应进行放线并标注抗震支吊架的安装位置，标注应清晰可见。</w:t>
      </w:r>
    </w:p>
    <w:p w14:paraId="507CBDBE" w14:textId="3047906B" w:rsidR="007D4DED" w:rsidRPr="00E06644" w:rsidRDefault="001374BF" w:rsidP="006A3D3E">
      <w:pPr>
        <w:pStyle w:val="2"/>
        <w:spacing w:before="312" w:after="312" w:line="360" w:lineRule="auto"/>
        <w:rPr>
          <w:rFonts w:ascii="黑体" w:hAnsi="黑体"/>
        </w:rPr>
      </w:pPr>
      <w:bookmarkStart w:id="53" w:name="_Toc529371316"/>
      <w:bookmarkStart w:id="54" w:name="_Toc92987357"/>
      <w:bookmarkStart w:id="55" w:name="_Toc108509728"/>
      <w:r w:rsidRPr="00515E27">
        <w:rPr>
          <w:rFonts w:cs="Times New Roman"/>
          <w:b/>
        </w:rPr>
        <w:t>9</w:t>
      </w:r>
      <w:r w:rsidR="007D4DED" w:rsidRPr="00515E27">
        <w:rPr>
          <w:rFonts w:cs="Times New Roman"/>
          <w:b/>
        </w:rPr>
        <w:t>.3</w:t>
      </w:r>
      <w:r w:rsidR="00C43CB5" w:rsidRPr="00E06644">
        <w:rPr>
          <w:rFonts w:ascii="黑体" w:hAnsi="黑体" w:hint="eastAsia"/>
        </w:rPr>
        <w:t xml:space="preserve"> </w:t>
      </w:r>
      <w:r w:rsidR="007D4DED" w:rsidRPr="00E06644">
        <w:rPr>
          <w:rFonts w:ascii="黑体" w:hAnsi="黑体"/>
        </w:rPr>
        <w:t xml:space="preserve"> </w:t>
      </w:r>
      <w:r w:rsidR="00196E2B">
        <w:rPr>
          <w:rFonts w:ascii="黑体" w:hAnsi="黑体" w:hint="eastAsia"/>
        </w:rPr>
        <w:t>施工</w:t>
      </w:r>
      <w:r w:rsidR="007D4DED" w:rsidRPr="00E06644">
        <w:rPr>
          <w:rFonts w:ascii="黑体" w:hAnsi="黑体"/>
        </w:rPr>
        <w:t>安装</w:t>
      </w:r>
      <w:bookmarkEnd w:id="53"/>
      <w:bookmarkEnd w:id="54"/>
      <w:bookmarkEnd w:id="55"/>
    </w:p>
    <w:p w14:paraId="67B3A082" w14:textId="1B332D5D" w:rsidR="00090C3F" w:rsidRDefault="001374BF" w:rsidP="00A80177">
      <w:pPr>
        <w:rPr>
          <w:rFonts w:cs="Times New Roman"/>
        </w:rPr>
      </w:pPr>
      <w:r>
        <w:rPr>
          <w:rFonts w:cs="Times New Roman"/>
          <w:b/>
        </w:rPr>
        <w:t>9</w:t>
      </w:r>
      <w:r w:rsidR="007D4DED" w:rsidRPr="00D76ED7">
        <w:rPr>
          <w:rFonts w:cs="Times New Roman"/>
          <w:b/>
        </w:rPr>
        <w:t>.</w:t>
      </w:r>
      <w:r w:rsidR="0038602D" w:rsidRPr="00D76ED7">
        <w:rPr>
          <w:rFonts w:cs="Times New Roman"/>
          <w:b/>
        </w:rPr>
        <w:t>3.1</w:t>
      </w:r>
      <w:r w:rsidR="007D4DED" w:rsidRPr="00D76ED7">
        <w:rPr>
          <w:rFonts w:cs="Times New Roman"/>
        </w:rPr>
        <w:t xml:space="preserve"> </w:t>
      </w:r>
      <w:r w:rsidR="00B3577B">
        <w:rPr>
          <w:rFonts w:cs="Times New Roman" w:hint="eastAsia"/>
        </w:rPr>
        <w:t xml:space="preserve"> </w:t>
      </w:r>
      <w:r w:rsidR="00A80177">
        <w:rPr>
          <w:rFonts w:cs="Times New Roman" w:hint="eastAsia"/>
        </w:rPr>
        <w:t>抗震支吊架应按施工图纸所示位置逐件逐套进行安装。</w:t>
      </w:r>
    </w:p>
    <w:p w14:paraId="71217FB4" w14:textId="6DFC0220" w:rsidR="007D4DED" w:rsidRDefault="001374BF" w:rsidP="006A3D3E">
      <w:pPr>
        <w:rPr>
          <w:rFonts w:cs="Times New Roman"/>
        </w:rPr>
      </w:pPr>
      <w:r>
        <w:rPr>
          <w:rFonts w:cs="Times New Roman"/>
          <w:b/>
        </w:rPr>
        <w:t>9</w:t>
      </w:r>
      <w:r w:rsidR="001F1180" w:rsidRPr="001F1180">
        <w:rPr>
          <w:rFonts w:cs="Times New Roman" w:hint="eastAsia"/>
          <w:b/>
        </w:rPr>
        <w:t>.3.2</w:t>
      </w:r>
      <w:r w:rsidR="001F1180">
        <w:rPr>
          <w:rFonts w:cs="Times New Roman" w:hint="eastAsia"/>
        </w:rPr>
        <w:t xml:space="preserve"> </w:t>
      </w:r>
      <w:r w:rsidR="00A80177">
        <w:rPr>
          <w:rFonts w:cs="Times New Roman"/>
        </w:rPr>
        <w:t xml:space="preserve"> </w:t>
      </w:r>
      <w:r w:rsidR="00A80177">
        <w:rPr>
          <w:rFonts w:cs="Times New Roman" w:hint="eastAsia"/>
        </w:rPr>
        <w:t>抗震支吊架</w:t>
      </w:r>
      <w:r w:rsidR="00A80177" w:rsidRPr="00A80177">
        <w:rPr>
          <w:rFonts w:cs="Times New Roman" w:hint="eastAsia"/>
        </w:rPr>
        <w:t>安装过程中，应通过目视、手动测试等方法对前一道组装工序进行安装质量检查，合格后方可进行下一道安装工序</w:t>
      </w:r>
      <w:r w:rsidR="00A80177">
        <w:rPr>
          <w:rFonts w:cs="Times New Roman" w:hint="eastAsia"/>
        </w:rPr>
        <w:t>。</w:t>
      </w:r>
    </w:p>
    <w:p w14:paraId="417C08EB" w14:textId="7DCE9D2A" w:rsidR="006E367B" w:rsidRPr="00D76ED7" w:rsidRDefault="006E367B" w:rsidP="006E367B">
      <w:r>
        <w:rPr>
          <w:b/>
        </w:rPr>
        <w:t>9</w:t>
      </w:r>
      <w:r w:rsidRPr="00D76ED7">
        <w:rPr>
          <w:b/>
        </w:rPr>
        <w:t>.3.</w:t>
      </w:r>
      <w:r>
        <w:rPr>
          <w:b/>
        </w:rPr>
        <w:t>3</w:t>
      </w:r>
      <w:r>
        <w:rPr>
          <w:rFonts w:hint="eastAsia"/>
          <w:b/>
        </w:rPr>
        <w:t xml:space="preserve"> </w:t>
      </w:r>
      <w:r w:rsidRPr="00D76ED7">
        <w:t xml:space="preserve"> </w:t>
      </w:r>
      <w:r w:rsidR="00471606">
        <w:rPr>
          <w:rFonts w:hint="eastAsia"/>
        </w:rPr>
        <w:t>槽钢锁扣</w:t>
      </w:r>
      <w:r>
        <w:rPr>
          <w:rFonts w:hint="eastAsia"/>
        </w:rPr>
        <w:t>、螺杆螺母</w:t>
      </w:r>
      <w:r w:rsidR="009824F4">
        <w:rPr>
          <w:rFonts w:hint="eastAsia"/>
        </w:rPr>
        <w:t>应锁紧到位，</w:t>
      </w:r>
      <w:r>
        <w:rPr>
          <w:rFonts w:hint="eastAsia"/>
        </w:rPr>
        <w:t>安装扭矩应符合设计和产品技术要求</w:t>
      </w:r>
      <w:r w:rsidRPr="00D76ED7">
        <w:t>。</w:t>
      </w:r>
    </w:p>
    <w:p w14:paraId="0879D710" w14:textId="6641409B" w:rsidR="00F32D7E" w:rsidRDefault="001374BF" w:rsidP="006A3D3E">
      <w:pPr>
        <w:rPr>
          <w:rFonts w:cs="Times New Roman"/>
        </w:rPr>
      </w:pPr>
      <w:r>
        <w:rPr>
          <w:rFonts w:cs="Times New Roman"/>
          <w:b/>
        </w:rPr>
        <w:t>9</w:t>
      </w:r>
      <w:r w:rsidR="00A80177" w:rsidRPr="00A80177">
        <w:rPr>
          <w:rFonts w:cs="Times New Roman"/>
          <w:b/>
        </w:rPr>
        <w:t>.3.</w:t>
      </w:r>
      <w:r w:rsidR="006E367B">
        <w:rPr>
          <w:rFonts w:cs="Times New Roman"/>
          <w:b/>
        </w:rPr>
        <w:t>4</w:t>
      </w:r>
      <w:r w:rsidR="00A80177">
        <w:rPr>
          <w:rFonts w:cs="Times New Roman"/>
        </w:rPr>
        <w:t xml:space="preserve">  </w:t>
      </w:r>
      <w:r w:rsidR="006E367B">
        <w:rPr>
          <w:rFonts w:cs="Times New Roman" w:hint="eastAsia"/>
        </w:rPr>
        <w:t>锚栓</w:t>
      </w:r>
      <w:r w:rsidR="00F32D7E">
        <w:rPr>
          <w:rFonts w:cs="Times New Roman" w:hint="eastAsia"/>
        </w:rPr>
        <w:t>施工应符合</w:t>
      </w:r>
      <w:proofErr w:type="gramStart"/>
      <w:r w:rsidR="00F32D7E">
        <w:rPr>
          <w:rFonts w:cs="Times New Roman" w:hint="eastAsia"/>
        </w:rPr>
        <w:t>现行行业</w:t>
      </w:r>
      <w:proofErr w:type="gramEnd"/>
      <w:r w:rsidR="00F32D7E">
        <w:rPr>
          <w:rFonts w:cs="Times New Roman" w:hint="eastAsia"/>
        </w:rPr>
        <w:t>标准《混凝土结构后锚固技术规程》</w:t>
      </w:r>
      <w:r w:rsidR="00F32D7E">
        <w:rPr>
          <w:rFonts w:cs="Times New Roman" w:hint="eastAsia"/>
        </w:rPr>
        <w:t>J</w:t>
      </w:r>
      <w:r w:rsidR="00F32D7E">
        <w:rPr>
          <w:rFonts w:cs="Times New Roman"/>
        </w:rPr>
        <w:t>GJ 145</w:t>
      </w:r>
      <w:r w:rsidR="00F32D7E">
        <w:rPr>
          <w:rFonts w:cs="Times New Roman" w:hint="eastAsia"/>
        </w:rPr>
        <w:t>的</w:t>
      </w:r>
      <w:r w:rsidR="004B3E87">
        <w:rPr>
          <w:rFonts w:cs="Times New Roman" w:hint="eastAsia"/>
        </w:rPr>
        <w:t>有关</w:t>
      </w:r>
      <w:r w:rsidR="00F32D7E">
        <w:rPr>
          <w:rFonts w:cs="Times New Roman" w:hint="eastAsia"/>
        </w:rPr>
        <w:t>规定。</w:t>
      </w:r>
    </w:p>
    <w:p w14:paraId="4A5D017C" w14:textId="51E63106" w:rsidR="0038602D" w:rsidRDefault="001374BF" w:rsidP="006A3D3E">
      <w:r>
        <w:rPr>
          <w:b/>
        </w:rPr>
        <w:t>9</w:t>
      </w:r>
      <w:r w:rsidR="0038602D" w:rsidRPr="00D76ED7">
        <w:rPr>
          <w:b/>
        </w:rPr>
        <w:t>.3.</w:t>
      </w:r>
      <w:r w:rsidR="007F6D18">
        <w:rPr>
          <w:b/>
        </w:rPr>
        <w:t>5</w:t>
      </w:r>
      <w:r w:rsidR="00B3577B">
        <w:rPr>
          <w:rFonts w:hint="eastAsia"/>
          <w:b/>
        </w:rPr>
        <w:t xml:space="preserve"> </w:t>
      </w:r>
      <w:r w:rsidR="0038602D" w:rsidRPr="00D76ED7">
        <w:t xml:space="preserve"> </w:t>
      </w:r>
      <w:r w:rsidR="004E22FF">
        <w:rPr>
          <w:rFonts w:hint="eastAsia"/>
        </w:rPr>
        <w:t>螺杆</w:t>
      </w:r>
      <w:r w:rsidR="005603C7">
        <w:rPr>
          <w:rFonts w:hint="eastAsia"/>
        </w:rPr>
        <w:t>安装应符合下列规定：</w:t>
      </w:r>
    </w:p>
    <w:p w14:paraId="11C131EC" w14:textId="4EF3A524" w:rsidR="009D6A26" w:rsidRDefault="005603C7" w:rsidP="005603C7">
      <w:pPr>
        <w:ind w:firstLine="480"/>
      </w:pPr>
      <w:r w:rsidRPr="005603C7">
        <w:rPr>
          <w:b/>
        </w:rPr>
        <w:t>1</w:t>
      </w:r>
      <w:r>
        <w:t xml:space="preserve">  </w:t>
      </w:r>
      <w:r w:rsidR="009D6A26">
        <w:rPr>
          <w:rFonts w:hint="eastAsia"/>
        </w:rPr>
        <w:t>安装扭矩应符合设计要求和产品技术要求；</w:t>
      </w:r>
    </w:p>
    <w:p w14:paraId="3D14FAF2" w14:textId="69F3A12D" w:rsidR="005603C7" w:rsidRDefault="009D6A26" w:rsidP="005603C7">
      <w:pPr>
        <w:ind w:firstLine="480"/>
      </w:pPr>
      <w:r w:rsidRPr="009D6A26">
        <w:rPr>
          <w:rFonts w:hint="eastAsia"/>
          <w:b/>
        </w:rPr>
        <w:t>2</w:t>
      </w:r>
      <w:r>
        <w:t xml:space="preserve">  </w:t>
      </w:r>
      <w:r>
        <w:rPr>
          <w:rFonts w:hint="eastAsia"/>
        </w:rPr>
        <w:t>宜使用双螺母方式进行安装</w:t>
      </w:r>
      <w:r w:rsidR="005603C7">
        <w:rPr>
          <w:rFonts w:hint="eastAsia"/>
        </w:rPr>
        <w:t>；</w:t>
      </w:r>
    </w:p>
    <w:p w14:paraId="05746285" w14:textId="43E41AAD" w:rsidR="005603C7" w:rsidRDefault="009D6A26" w:rsidP="005603C7">
      <w:pPr>
        <w:ind w:firstLine="480"/>
      </w:pPr>
      <w:r>
        <w:rPr>
          <w:b/>
        </w:rPr>
        <w:t>3</w:t>
      </w:r>
      <w:r w:rsidR="005603C7">
        <w:t xml:space="preserve">  </w:t>
      </w:r>
      <w:r w:rsidR="004E22FF">
        <w:rPr>
          <w:rFonts w:hint="eastAsia"/>
        </w:rPr>
        <w:t>螺杆</w:t>
      </w:r>
      <w:r w:rsidR="00B01B52">
        <w:rPr>
          <w:rFonts w:hint="eastAsia"/>
        </w:rPr>
        <w:t>和锚栓</w:t>
      </w:r>
      <w:r w:rsidR="005603C7">
        <w:rPr>
          <w:rFonts w:hint="eastAsia"/>
        </w:rPr>
        <w:t>螺杆旋入连接螺母的深度，</w:t>
      </w:r>
      <w:r>
        <w:rPr>
          <w:rFonts w:hint="eastAsia"/>
        </w:rPr>
        <w:t>均</w:t>
      </w:r>
      <w:r w:rsidR="005603C7">
        <w:rPr>
          <w:rFonts w:hint="eastAsia"/>
        </w:rPr>
        <w:t>不应小于连接螺母长度的</w:t>
      </w:r>
      <w:r w:rsidR="005603C7">
        <w:rPr>
          <w:rFonts w:hint="eastAsia"/>
        </w:rPr>
        <w:t>4</w:t>
      </w:r>
      <w:r w:rsidR="005603C7">
        <w:t>5</w:t>
      </w:r>
      <w:r w:rsidR="005603C7">
        <w:rPr>
          <w:rFonts w:hint="eastAsia"/>
        </w:rPr>
        <w:t>%</w:t>
      </w:r>
      <w:r w:rsidR="005603C7">
        <w:rPr>
          <w:rFonts w:hint="eastAsia"/>
        </w:rPr>
        <w:t>；</w:t>
      </w:r>
    </w:p>
    <w:p w14:paraId="7A9125E9" w14:textId="6CD3EC34" w:rsidR="005603C7" w:rsidRDefault="009D6A26" w:rsidP="005603C7">
      <w:pPr>
        <w:ind w:firstLine="480"/>
      </w:pPr>
      <w:r>
        <w:rPr>
          <w:b/>
        </w:rPr>
        <w:t>4</w:t>
      </w:r>
      <w:r w:rsidR="005603C7">
        <w:t xml:space="preserve">  </w:t>
      </w:r>
      <w:r>
        <w:rPr>
          <w:rFonts w:hint="eastAsia"/>
        </w:rPr>
        <w:t>安装</w:t>
      </w:r>
      <w:r w:rsidR="005603C7">
        <w:rPr>
          <w:rFonts w:hint="eastAsia"/>
        </w:rPr>
        <w:t>时应保证</w:t>
      </w:r>
      <w:r w:rsidR="004E22FF">
        <w:rPr>
          <w:rFonts w:hint="eastAsia"/>
        </w:rPr>
        <w:t>螺杆</w:t>
      </w:r>
      <w:r w:rsidR="005603C7">
        <w:rPr>
          <w:rFonts w:hint="eastAsia"/>
        </w:rPr>
        <w:t>垂直，安装后螺杆的垂直度偏差不应大于</w:t>
      </w:r>
      <w:r w:rsidR="005603C7">
        <w:rPr>
          <w:rFonts w:hint="eastAsia"/>
        </w:rPr>
        <w:t>2</w:t>
      </w:r>
      <w:r w:rsidR="005603C7">
        <w:t>.5</w:t>
      </w:r>
      <w:r w:rsidR="005603C7">
        <w:rPr>
          <w:rFonts w:hint="eastAsia"/>
        </w:rPr>
        <w:t>°</w:t>
      </w:r>
      <w:r w:rsidR="000A1547">
        <w:rPr>
          <w:rFonts w:hint="eastAsia"/>
        </w:rPr>
        <w:t>。</w:t>
      </w:r>
    </w:p>
    <w:p w14:paraId="38DE2972" w14:textId="43551AAD" w:rsidR="000A1547" w:rsidRDefault="001374BF" w:rsidP="000A1547">
      <w:r>
        <w:rPr>
          <w:b/>
        </w:rPr>
        <w:t>9</w:t>
      </w:r>
      <w:r w:rsidR="000A1547" w:rsidRPr="000A1547">
        <w:rPr>
          <w:b/>
        </w:rPr>
        <w:t>.3.</w:t>
      </w:r>
      <w:r w:rsidR="00E26BFC">
        <w:rPr>
          <w:rFonts w:hint="eastAsia"/>
          <w:b/>
        </w:rPr>
        <w:t>6</w:t>
      </w:r>
      <w:r w:rsidR="000A1547">
        <w:t xml:space="preserve">  </w:t>
      </w:r>
      <w:r w:rsidR="0010315B">
        <w:rPr>
          <w:rFonts w:hint="eastAsia"/>
        </w:rPr>
        <w:t>螺杆</w:t>
      </w:r>
      <w:r w:rsidR="000A1547">
        <w:rPr>
          <w:rFonts w:hint="eastAsia"/>
        </w:rPr>
        <w:t>紧固件的安装应符合下列规定：</w:t>
      </w:r>
    </w:p>
    <w:p w14:paraId="499A788C" w14:textId="2E8C6152" w:rsidR="000A1547" w:rsidRDefault="000A1547" w:rsidP="000A1547">
      <w:pPr>
        <w:ind w:firstLineChars="200" w:firstLine="482"/>
      </w:pPr>
      <w:r w:rsidRPr="000A1547">
        <w:rPr>
          <w:b/>
        </w:rPr>
        <w:t>1</w:t>
      </w:r>
      <w:r>
        <w:t xml:space="preserve">  </w:t>
      </w:r>
      <w:r w:rsidR="00AB613B">
        <w:rPr>
          <w:rFonts w:hint="eastAsia"/>
        </w:rPr>
        <w:t>每根加固吊杆的螺杆</w:t>
      </w:r>
      <w:r>
        <w:rPr>
          <w:rFonts w:hint="eastAsia"/>
        </w:rPr>
        <w:t>紧固件不应少于</w:t>
      </w:r>
      <w:r w:rsidR="00E26BFC">
        <w:rPr>
          <w:rFonts w:hint="eastAsia"/>
        </w:rPr>
        <w:t>2</w:t>
      </w:r>
      <w:r w:rsidR="004B3E87">
        <w:rPr>
          <w:rFonts w:hint="eastAsia"/>
        </w:rPr>
        <w:t>个</w:t>
      </w:r>
      <w:r>
        <w:rPr>
          <w:rFonts w:hint="eastAsia"/>
        </w:rPr>
        <w:t>；</w:t>
      </w:r>
    </w:p>
    <w:p w14:paraId="784C3FC3" w14:textId="36677016" w:rsidR="000A1547" w:rsidRDefault="000A1547" w:rsidP="005603C7">
      <w:pPr>
        <w:ind w:firstLine="480"/>
      </w:pPr>
      <w:r w:rsidRPr="000A1547">
        <w:rPr>
          <w:b/>
        </w:rPr>
        <w:t xml:space="preserve">2 </w:t>
      </w:r>
      <w:r>
        <w:t xml:space="preserve"> </w:t>
      </w:r>
      <w:r>
        <w:rPr>
          <w:rFonts w:hint="eastAsia"/>
        </w:rPr>
        <w:t>当螺杆公称直径为</w:t>
      </w:r>
      <w:r>
        <w:rPr>
          <w:rFonts w:hint="eastAsia"/>
        </w:rPr>
        <w:t>1</w:t>
      </w:r>
      <w:r>
        <w:t>0mm</w:t>
      </w:r>
      <w:r w:rsidR="0010315B">
        <w:rPr>
          <w:rFonts w:hint="eastAsia"/>
        </w:rPr>
        <w:t>时，螺杆</w:t>
      </w:r>
      <w:r>
        <w:rPr>
          <w:rFonts w:hint="eastAsia"/>
        </w:rPr>
        <w:t>紧固件间距不应大于</w:t>
      </w:r>
      <w:r>
        <w:rPr>
          <w:rFonts w:hint="eastAsia"/>
        </w:rPr>
        <w:t>3</w:t>
      </w:r>
      <w:r>
        <w:t>30mm</w:t>
      </w:r>
      <w:r>
        <w:rPr>
          <w:rFonts w:hint="eastAsia"/>
        </w:rPr>
        <w:t>；当螺杆公称直径为</w:t>
      </w:r>
      <w:r>
        <w:rPr>
          <w:rFonts w:hint="eastAsia"/>
        </w:rPr>
        <w:t>1</w:t>
      </w:r>
      <w:r>
        <w:t>2mm</w:t>
      </w:r>
      <w:r w:rsidR="0010315B">
        <w:rPr>
          <w:rFonts w:hint="eastAsia"/>
        </w:rPr>
        <w:t>时，螺杆</w:t>
      </w:r>
      <w:r>
        <w:rPr>
          <w:rFonts w:hint="eastAsia"/>
        </w:rPr>
        <w:t>紧固件间距不应大于</w:t>
      </w:r>
      <w:r>
        <w:t>450mm</w:t>
      </w:r>
      <w:r>
        <w:rPr>
          <w:rFonts w:hint="eastAsia"/>
        </w:rPr>
        <w:t>；</w:t>
      </w:r>
    </w:p>
    <w:p w14:paraId="01245C83" w14:textId="3A784974" w:rsidR="000A1547" w:rsidRDefault="000A1547" w:rsidP="005603C7">
      <w:pPr>
        <w:ind w:firstLine="480"/>
      </w:pPr>
      <w:r w:rsidRPr="000A1547">
        <w:rPr>
          <w:rFonts w:hint="eastAsia"/>
          <w:b/>
        </w:rPr>
        <w:t>3</w:t>
      </w:r>
      <w:r>
        <w:t xml:space="preserve">  </w:t>
      </w:r>
      <w:r w:rsidR="00AB613B">
        <w:rPr>
          <w:rFonts w:hint="eastAsia"/>
        </w:rPr>
        <w:t>螺杆</w:t>
      </w:r>
      <w:r>
        <w:rPr>
          <w:rFonts w:hint="eastAsia"/>
        </w:rPr>
        <w:t>紧固件与</w:t>
      </w:r>
      <w:r w:rsidR="009111D4">
        <w:rPr>
          <w:rFonts w:hint="eastAsia"/>
        </w:rPr>
        <w:t>C</w:t>
      </w:r>
      <w:r w:rsidR="009111D4">
        <w:rPr>
          <w:rFonts w:hint="eastAsia"/>
        </w:rPr>
        <w:t>形</w:t>
      </w:r>
      <w:r>
        <w:rPr>
          <w:rFonts w:hint="eastAsia"/>
        </w:rPr>
        <w:t>槽钢端部距离宜为</w:t>
      </w:r>
      <w:r>
        <w:rPr>
          <w:rFonts w:hint="eastAsia"/>
        </w:rPr>
        <w:t>2</w:t>
      </w:r>
      <w:r>
        <w:t>5mm</w:t>
      </w:r>
      <w:r>
        <w:rPr>
          <w:rFonts w:hint="eastAsia"/>
        </w:rPr>
        <w:t>~</w:t>
      </w:r>
      <w:r>
        <w:t>100mm</w:t>
      </w:r>
      <w:r>
        <w:rPr>
          <w:rFonts w:hint="eastAsia"/>
        </w:rPr>
        <w:t>。</w:t>
      </w:r>
    </w:p>
    <w:p w14:paraId="307EB155" w14:textId="3113C023" w:rsidR="009C1261" w:rsidRDefault="009C1261" w:rsidP="00F2601C">
      <w:pPr>
        <w:pStyle w:val="af1"/>
        <w:ind w:firstLineChars="0" w:firstLine="0"/>
      </w:pPr>
      <w:r>
        <w:rPr>
          <w:b/>
        </w:rPr>
        <w:lastRenderedPageBreak/>
        <w:t>9</w:t>
      </w:r>
      <w:r w:rsidRPr="00F41EBE">
        <w:rPr>
          <w:b/>
        </w:rPr>
        <w:t>.3.</w:t>
      </w:r>
      <w:r>
        <w:rPr>
          <w:b/>
        </w:rPr>
        <w:t xml:space="preserve">7 </w:t>
      </w:r>
      <w:r>
        <w:t xml:space="preserve"> </w:t>
      </w:r>
      <w:r>
        <w:rPr>
          <w:rFonts w:hint="eastAsia"/>
        </w:rPr>
        <w:t>抗震斜撑安装不应偏离其中心线</w:t>
      </w:r>
      <w:r>
        <w:rPr>
          <w:rFonts w:hint="eastAsia"/>
        </w:rPr>
        <w:t>2</w:t>
      </w:r>
      <w:r>
        <w:t>.5</w:t>
      </w:r>
      <w:r>
        <w:rPr>
          <w:rFonts w:hint="eastAsia"/>
        </w:rPr>
        <w:t>°</w:t>
      </w:r>
      <w:r w:rsidR="00F2601C">
        <w:rPr>
          <w:rFonts w:hint="eastAsia"/>
        </w:rPr>
        <w:t>。</w:t>
      </w:r>
    </w:p>
    <w:p w14:paraId="3E9DC7D1" w14:textId="77777777" w:rsidR="00CC70D1" w:rsidRDefault="00CC70D1" w:rsidP="00CC70D1">
      <w:pPr>
        <w:rPr>
          <w:color w:val="000000" w:themeColor="text1"/>
        </w:rPr>
      </w:pPr>
      <w:r w:rsidRPr="00E67773">
        <w:rPr>
          <w:rFonts w:hint="eastAsia"/>
          <w:color w:val="000000" w:themeColor="text1"/>
        </w:rPr>
        <w:t>【</w:t>
      </w:r>
      <w:r>
        <w:rPr>
          <w:rFonts w:hint="eastAsia"/>
          <w:color w:val="000000" w:themeColor="text1"/>
        </w:rPr>
        <w:t>条文说明</w:t>
      </w:r>
      <w:r w:rsidRPr="00E67773">
        <w:rPr>
          <w:rFonts w:hint="eastAsia"/>
          <w:color w:val="000000" w:themeColor="text1"/>
        </w:rPr>
        <w:t>】</w:t>
      </w:r>
    </w:p>
    <w:p w14:paraId="4607624F" w14:textId="4A73EDD0" w:rsidR="00CC70D1" w:rsidRDefault="00CC70D1" w:rsidP="00CC70D1">
      <w:r>
        <w:rPr>
          <w:color w:val="000000" w:themeColor="text1"/>
        </w:rPr>
        <w:t xml:space="preserve">9.3.7  </w:t>
      </w:r>
      <w:r w:rsidRPr="00CC70D1">
        <w:rPr>
          <w:rFonts w:ascii="仿宋" w:eastAsia="仿宋" w:hAnsi="仿宋" w:hint="eastAsia"/>
          <w:color w:val="000000" w:themeColor="text1"/>
        </w:rPr>
        <w:t>此条</w:t>
      </w:r>
      <w:r>
        <w:rPr>
          <w:rFonts w:ascii="仿宋" w:eastAsia="仿宋" w:hAnsi="仿宋" w:hint="eastAsia"/>
          <w:color w:val="000000" w:themeColor="text1"/>
        </w:rPr>
        <w:t>等同</w:t>
      </w:r>
      <w:r w:rsidRPr="00CC70D1">
        <w:rPr>
          <w:rFonts w:ascii="仿宋" w:eastAsia="仿宋" w:hAnsi="仿宋" w:hint="eastAsia"/>
          <w:color w:val="000000" w:themeColor="text1"/>
        </w:rPr>
        <w:t>采用</w:t>
      </w:r>
      <w:r w:rsidRPr="00220515">
        <w:rPr>
          <w:rFonts w:ascii="仿宋" w:eastAsia="仿宋" w:hAnsi="仿宋" w:cs="Times New Roman"/>
          <w:color w:val="000000" w:themeColor="text1"/>
        </w:rPr>
        <w:t>国家标准</w:t>
      </w:r>
      <w:r>
        <w:rPr>
          <w:rFonts w:ascii="仿宋" w:eastAsia="仿宋" w:hAnsi="仿宋" w:hint="eastAsia"/>
          <w:color w:val="000000" w:themeColor="text1"/>
        </w:rPr>
        <w:t>《建筑机电工程抗震技术标准</w:t>
      </w:r>
      <w:r w:rsidRPr="00CA2EB3">
        <w:rPr>
          <w:rFonts w:ascii="仿宋" w:eastAsia="仿宋" w:hAnsi="仿宋"/>
          <w:color w:val="000000" w:themeColor="text1"/>
        </w:rPr>
        <w:t>》</w:t>
      </w:r>
      <w:r w:rsidRPr="00CA2EB3">
        <w:rPr>
          <w:rFonts w:ascii="仿宋" w:eastAsia="仿宋" w:hAnsi="仿宋" w:hint="eastAsia"/>
          <w:color w:val="000000" w:themeColor="text1"/>
        </w:rPr>
        <w:t xml:space="preserve">GB/T </w:t>
      </w:r>
      <w:r>
        <w:rPr>
          <w:rFonts w:ascii="仿宋" w:eastAsia="仿宋" w:hAnsi="仿宋"/>
          <w:color w:val="000000" w:themeColor="text1"/>
        </w:rPr>
        <w:t>50981</w:t>
      </w:r>
      <w:r w:rsidRPr="00CC70D1">
        <w:rPr>
          <w:rFonts w:ascii="仿宋" w:eastAsia="仿宋" w:hAnsi="仿宋" w:hint="eastAsia"/>
          <w:color w:val="000000" w:themeColor="text1"/>
        </w:rPr>
        <w:t>―</w:t>
      </w:r>
      <w:r>
        <w:rPr>
          <w:rFonts w:ascii="仿宋" w:eastAsia="仿宋" w:hAnsi="仿宋"/>
          <w:color w:val="000000" w:themeColor="text1"/>
        </w:rPr>
        <w:t>2014</w:t>
      </w:r>
      <w:r>
        <w:rPr>
          <w:rFonts w:ascii="仿宋" w:eastAsia="仿宋" w:hAnsi="仿宋" w:hint="eastAsia"/>
          <w:color w:val="000000" w:themeColor="text1"/>
        </w:rPr>
        <w:t>第8</w:t>
      </w:r>
      <w:r>
        <w:rPr>
          <w:rFonts w:ascii="仿宋" w:eastAsia="仿宋" w:hAnsi="仿宋"/>
          <w:color w:val="000000" w:themeColor="text1"/>
        </w:rPr>
        <w:t>.3.12</w:t>
      </w:r>
      <w:r>
        <w:rPr>
          <w:rFonts w:ascii="仿宋" w:eastAsia="仿宋" w:hAnsi="仿宋" w:hint="eastAsia"/>
          <w:color w:val="000000" w:themeColor="text1"/>
        </w:rPr>
        <w:t>条的规定，</w:t>
      </w:r>
      <w:r w:rsidRPr="00CC70D1">
        <w:rPr>
          <w:rFonts w:ascii="仿宋" w:eastAsia="仿宋" w:hAnsi="仿宋" w:hint="eastAsia"/>
          <w:color w:val="000000" w:themeColor="text1"/>
        </w:rPr>
        <w:t>抗震斜撑安装不应偏离管道</w:t>
      </w:r>
      <w:r>
        <w:rPr>
          <w:rFonts w:ascii="仿宋" w:eastAsia="仿宋" w:hAnsi="仿宋" w:hint="eastAsia"/>
          <w:color w:val="000000" w:themeColor="text1"/>
        </w:rPr>
        <w:t>横截面或管道</w:t>
      </w:r>
      <w:r w:rsidRPr="00CC70D1">
        <w:rPr>
          <w:rFonts w:ascii="仿宋" w:eastAsia="仿宋" w:hAnsi="仿宋" w:hint="eastAsia"/>
          <w:color w:val="000000" w:themeColor="text1"/>
        </w:rPr>
        <w:t>中心线</w:t>
      </w:r>
      <w:r>
        <w:rPr>
          <w:rFonts w:ascii="仿宋" w:eastAsia="仿宋" w:hAnsi="仿宋" w:hint="eastAsia"/>
          <w:color w:val="000000" w:themeColor="text1"/>
        </w:rPr>
        <w:t>2</w:t>
      </w:r>
      <w:r>
        <w:rPr>
          <w:rFonts w:ascii="仿宋" w:eastAsia="仿宋" w:hAnsi="仿宋"/>
          <w:color w:val="000000" w:themeColor="text1"/>
        </w:rPr>
        <w:t>.5</w:t>
      </w:r>
      <w:r>
        <w:rPr>
          <w:rFonts w:ascii="仿宋" w:eastAsia="仿宋" w:hAnsi="仿宋" w:hint="eastAsia"/>
          <w:color w:val="000000" w:themeColor="text1"/>
        </w:rPr>
        <w:t>°。</w:t>
      </w:r>
    </w:p>
    <w:p w14:paraId="0A885845" w14:textId="32D93B34" w:rsidR="00675DBF" w:rsidRPr="00675DBF" w:rsidRDefault="00675DBF" w:rsidP="006A3D3E">
      <w:r w:rsidRPr="00675DBF">
        <w:rPr>
          <w:b/>
        </w:rPr>
        <w:t>9.3.</w:t>
      </w:r>
      <w:r w:rsidR="00DE026A">
        <w:rPr>
          <w:b/>
        </w:rPr>
        <w:t>8</w:t>
      </w:r>
      <w:r>
        <w:t xml:space="preserve">  </w:t>
      </w:r>
      <w:r>
        <w:rPr>
          <w:rFonts w:ascii="宋体" w:hAnsi="宋体" w:hint="eastAsia"/>
          <w:bCs/>
          <w:color w:val="000000" w:themeColor="text1"/>
          <w:szCs w:val="24"/>
        </w:rPr>
        <w:t>管</w:t>
      </w:r>
      <w:r w:rsidR="001846CD" w:rsidRPr="001846CD">
        <w:rPr>
          <w:rFonts w:cs="Times New Roman" w:hint="eastAsia"/>
          <w:bCs/>
          <w:kern w:val="44"/>
          <w:szCs w:val="44"/>
        </w:rPr>
        <w:t>束</w:t>
      </w:r>
      <w:r>
        <w:rPr>
          <w:rFonts w:ascii="宋体" w:hAnsi="宋体" w:hint="eastAsia"/>
          <w:bCs/>
          <w:color w:val="000000" w:themeColor="text1"/>
          <w:szCs w:val="24"/>
        </w:rPr>
        <w:t>与管道接触应紧密，固定应牢靠，不应出现松动。</w:t>
      </w:r>
    </w:p>
    <w:p w14:paraId="3591A79C" w14:textId="71E6D9C8" w:rsidR="006B0131" w:rsidRPr="006B0131" w:rsidRDefault="001374BF" w:rsidP="006A3D3E">
      <w:r>
        <w:rPr>
          <w:b/>
        </w:rPr>
        <w:t>9</w:t>
      </w:r>
      <w:r w:rsidR="007B14B5" w:rsidRPr="00D76ED7">
        <w:rPr>
          <w:b/>
        </w:rPr>
        <w:t>.</w:t>
      </w:r>
      <w:r w:rsidR="005455E4" w:rsidRPr="00D76ED7">
        <w:rPr>
          <w:b/>
        </w:rPr>
        <w:t>3.</w:t>
      </w:r>
      <w:r w:rsidR="00DE026A">
        <w:rPr>
          <w:b/>
        </w:rPr>
        <w:t>9</w:t>
      </w:r>
      <w:r w:rsidR="00B3577B">
        <w:rPr>
          <w:rFonts w:hint="eastAsia"/>
          <w:b/>
        </w:rPr>
        <w:t xml:space="preserve"> </w:t>
      </w:r>
      <w:r w:rsidR="005455E4" w:rsidRPr="00D76ED7">
        <w:rPr>
          <w:b/>
        </w:rPr>
        <w:t xml:space="preserve"> </w:t>
      </w:r>
      <w:r w:rsidR="000064BB">
        <w:rPr>
          <w:rFonts w:hint="eastAsia"/>
        </w:rPr>
        <w:t>安装完成后应将构件擦拭干净，</w:t>
      </w:r>
      <w:r w:rsidR="00DA0B13" w:rsidRPr="00DA0B13">
        <w:rPr>
          <w:rFonts w:hint="eastAsia"/>
        </w:rPr>
        <w:t>完全暴露的</w:t>
      </w:r>
      <w:r w:rsidR="00DA0B13" w:rsidRPr="00DA0B13">
        <w:rPr>
          <w:rFonts w:hint="eastAsia"/>
        </w:rPr>
        <w:t>C</w:t>
      </w:r>
      <w:r w:rsidR="00DA0B13" w:rsidRPr="00DA0B13">
        <w:rPr>
          <w:rFonts w:hint="eastAsia"/>
        </w:rPr>
        <w:t>形槽钢切口端部除会形成积水外，均应安装槽钢端盖进行封端。</w:t>
      </w:r>
    </w:p>
    <w:p w14:paraId="5B246489" w14:textId="228A19B5" w:rsidR="008860ED" w:rsidRPr="00D76ED7" w:rsidRDefault="00BC2634" w:rsidP="006A3D3E">
      <w:pPr>
        <w:pStyle w:val="1"/>
        <w:spacing w:line="360" w:lineRule="auto"/>
      </w:pPr>
      <w:bookmarkStart w:id="56" w:name="_Toc529371318"/>
      <w:bookmarkStart w:id="57" w:name="_Toc92987358"/>
      <w:bookmarkStart w:id="58" w:name="_Toc108509729"/>
      <w:r>
        <w:lastRenderedPageBreak/>
        <w:t>10</w:t>
      </w:r>
      <w:r w:rsidR="00002951" w:rsidRPr="00D76ED7">
        <w:t xml:space="preserve">  </w:t>
      </w:r>
      <w:r w:rsidR="00002951" w:rsidRPr="00515E27">
        <w:rPr>
          <w:b w:val="0"/>
        </w:rPr>
        <w:t>验</w:t>
      </w:r>
      <w:r w:rsidR="001E2AE9" w:rsidRPr="00515E27">
        <w:rPr>
          <w:rFonts w:hint="eastAsia"/>
          <w:b w:val="0"/>
        </w:rPr>
        <w:t xml:space="preserve"> </w:t>
      </w:r>
      <w:r w:rsidR="001E2AE9" w:rsidRPr="00515E27">
        <w:rPr>
          <w:b w:val="0"/>
        </w:rPr>
        <w:t xml:space="preserve"> </w:t>
      </w:r>
      <w:r w:rsidR="00002951" w:rsidRPr="00515E27">
        <w:rPr>
          <w:b w:val="0"/>
        </w:rPr>
        <w:t>收</w:t>
      </w:r>
      <w:bookmarkEnd w:id="56"/>
      <w:bookmarkEnd w:id="57"/>
      <w:bookmarkEnd w:id="58"/>
    </w:p>
    <w:p w14:paraId="1E31BE61" w14:textId="1019995F" w:rsidR="00002951" w:rsidRPr="00B3577B" w:rsidRDefault="00F654A7" w:rsidP="006A3D3E">
      <w:pPr>
        <w:pStyle w:val="2"/>
        <w:spacing w:before="312" w:after="312" w:line="360" w:lineRule="auto"/>
      </w:pPr>
      <w:bookmarkStart w:id="59" w:name="_Toc529371319"/>
      <w:bookmarkStart w:id="60" w:name="_Toc92987359"/>
      <w:bookmarkStart w:id="61" w:name="_Toc108509730"/>
      <w:r w:rsidRPr="00515E27">
        <w:rPr>
          <w:b/>
        </w:rPr>
        <w:t>10</w:t>
      </w:r>
      <w:r w:rsidR="00002951" w:rsidRPr="00515E27">
        <w:rPr>
          <w:b/>
        </w:rPr>
        <w:t>.1</w:t>
      </w:r>
      <w:r w:rsidR="00DD3B2F">
        <w:rPr>
          <w:rFonts w:hint="eastAsia"/>
        </w:rPr>
        <w:t xml:space="preserve"> </w:t>
      </w:r>
      <w:r w:rsidR="00002951" w:rsidRPr="00B3577B">
        <w:t xml:space="preserve"> </w:t>
      </w:r>
      <w:r w:rsidR="00002951" w:rsidRPr="00B3577B">
        <w:t>一般规定</w:t>
      </w:r>
      <w:bookmarkEnd w:id="59"/>
      <w:bookmarkEnd w:id="60"/>
      <w:bookmarkEnd w:id="61"/>
    </w:p>
    <w:p w14:paraId="218B8EE2" w14:textId="4A8FB1BC" w:rsidR="003D1B1D" w:rsidRDefault="00F654A7" w:rsidP="001430B2">
      <w:pPr>
        <w:rPr>
          <w:rFonts w:cs="Times New Roman"/>
        </w:rPr>
      </w:pPr>
      <w:r>
        <w:rPr>
          <w:rFonts w:cs="Times New Roman"/>
          <w:b/>
        </w:rPr>
        <w:t>10.</w:t>
      </w:r>
      <w:r w:rsidR="004E22FF">
        <w:rPr>
          <w:rFonts w:cs="Times New Roman"/>
          <w:b/>
        </w:rPr>
        <w:t>1</w:t>
      </w:r>
      <w:r w:rsidR="003D1B1D">
        <w:rPr>
          <w:rFonts w:cs="Times New Roman"/>
          <w:b/>
        </w:rPr>
        <w:t xml:space="preserve">.1  </w:t>
      </w:r>
      <w:r w:rsidR="003D1B1D" w:rsidRPr="003D1B1D">
        <w:rPr>
          <w:rFonts w:cs="Times New Roman" w:hint="eastAsia"/>
        </w:rPr>
        <w:t>地下工程抗震支吊架工程验收</w:t>
      </w:r>
      <w:r>
        <w:rPr>
          <w:rFonts w:cs="Times New Roman" w:hint="eastAsia"/>
        </w:rPr>
        <w:t>，</w:t>
      </w:r>
      <w:r w:rsidR="003D1B1D" w:rsidRPr="003D1B1D">
        <w:rPr>
          <w:rFonts w:cs="Times New Roman" w:hint="eastAsia"/>
        </w:rPr>
        <w:t>应按</w:t>
      </w:r>
      <w:r w:rsidR="003D1B1D">
        <w:rPr>
          <w:rFonts w:cs="Times New Roman" w:hint="eastAsia"/>
        </w:rPr>
        <w:t>检验批验收、</w:t>
      </w:r>
      <w:r w:rsidR="003D1B1D" w:rsidRPr="003D1B1D">
        <w:rPr>
          <w:rFonts w:cs="Times New Roman" w:hint="eastAsia"/>
        </w:rPr>
        <w:t>分项工程</w:t>
      </w:r>
      <w:r w:rsidR="003D1B1D">
        <w:rPr>
          <w:rFonts w:cs="Times New Roman" w:hint="eastAsia"/>
        </w:rPr>
        <w:t>验收的程序</w:t>
      </w:r>
      <w:r w:rsidR="003D1B1D" w:rsidRPr="003D1B1D">
        <w:rPr>
          <w:rFonts w:cs="Times New Roman" w:hint="eastAsia"/>
        </w:rPr>
        <w:t>进行验收</w:t>
      </w:r>
      <w:r w:rsidR="003D1B1D">
        <w:rPr>
          <w:rFonts w:cs="Times New Roman" w:hint="eastAsia"/>
        </w:rPr>
        <w:t>。</w:t>
      </w:r>
    </w:p>
    <w:p w14:paraId="728456B3" w14:textId="77777777" w:rsidR="00515716" w:rsidRDefault="00515716" w:rsidP="00515716">
      <w:r>
        <w:t>【条文说明】</w:t>
      </w:r>
    </w:p>
    <w:p w14:paraId="791B9B77" w14:textId="56CD4BF5" w:rsidR="00515716" w:rsidRDefault="00515716" w:rsidP="00515716">
      <w:pPr>
        <w:rPr>
          <w:rFonts w:cs="Times New Roman"/>
        </w:rPr>
      </w:pPr>
      <w:r>
        <w:rPr>
          <w:rFonts w:eastAsia="仿宋" w:cs="Times New Roman"/>
          <w:color w:val="000000" w:themeColor="text1"/>
          <w:szCs w:val="21"/>
        </w:rPr>
        <w:t>10.</w:t>
      </w:r>
      <w:r w:rsidR="004E22FF">
        <w:rPr>
          <w:rFonts w:eastAsia="仿宋" w:cs="Times New Roman"/>
          <w:color w:val="000000" w:themeColor="text1"/>
          <w:szCs w:val="21"/>
        </w:rPr>
        <w:t>1</w:t>
      </w:r>
      <w:r>
        <w:rPr>
          <w:rFonts w:eastAsia="仿宋" w:cs="Times New Roman"/>
          <w:color w:val="000000" w:themeColor="text1"/>
          <w:szCs w:val="21"/>
        </w:rPr>
        <w:t>.1</w:t>
      </w:r>
      <w:r>
        <w:rPr>
          <w:rFonts w:ascii="仿宋" w:eastAsia="仿宋" w:hAnsi="仿宋"/>
          <w:color w:val="000000" w:themeColor="text1"/>
          <w:szCs w:val="21"/>
        </w:rPr>
        <w:t xml:space="preserve">  </w:t>
      </w:r>
      <w:r>
        <w:rPr>
          <w:rFonts w:ascii="仿宋" w:eastAsia="仿宋" w:hAnsi="仿宋" w:hint="eastAsia"/>
          <w:color w:val="000000" w:themeColor="text1"/>
          <w:szCs w:val="21"/>
        </w:rPr>
        <w:t>地下工程抗震支吊架工程属于建筑机电工程安装的分项工程。</w:t>
      </w:r>
    </w:p>
    <w:p w14:paraId="199EEC91" w14:textId="0A570925" w:rsidR="00F654A7" w:rsidRDefault="00F654A7" w:rsidP="001430B2">
      <w:pPr>
        <w:rPr>
          <w:rFonts w:cs="Times New Roman"/>
        </w:rPr>
      </w:pPr>
      <w:r w:rsidRPr="00F654A7">
        <w:rPr>
          <w:rFonts w:cs="Times New Roman"/>
          <w:b/>
        </w:rPr>
        <w:t>10.</w:t>
      </w:r>
      <w:r w:rsidR="004E22FF">
        <w:rPr>
          <w:rFonts w:cs="Times New Roman"/>
          <w:b/>
        </w:rPr>
        <w:t>1</w:t>
      </w:r>
      <w:r w:rsidRPr="00F654A7">
        <w:rPr>
          <w:rFonts w:cs="Times New Roman"/>
          <w:b/>
        </w:rPr>
        <w:t xml:space="preserve">.2 </w:t>
      </w:r>
      <w:r>
        <w:rPr>
          <w:rFonts w:cs="Times New Roman"/>
        </w:rPr>
        <w:t xml:space="preserve"> </w:t>
      </w:r>
      <w:r w:rsidR="00FA0B36">
        <w:rPr>
          <w:rFonts w:cs="Times New Roman" w:hint="eastAsia"/>
        </w:rPr>
        <w:t>地下工程抗震支吊架工程验收，应在施工单位自检合格的基础上，由监理单位</w:t>
      </w:r>
      <w:r>
        <w:rPr>
          <w:rFonts w:cs="Times New Roman" w:hint="eastAsia"/>
        </w:rPr>
        <w:t>或</w:t>
      </w:r>
      <w:r w:rsidR="00FA0B36">
        <w:rPr>
          <w:rFonts w:cs="Times New Roman" w:hint="eastAsia"/>
        </w:rPr>
        <w:t>建设单位</w:t>
      </w:r>
      <w:r>
        <w:rPr>
          <w:rFonts w:cs="Times New Roman" w:hint="eastAsia"/>
        </w:rPr>
        <w:t>组织</w:t>
      </w:r>
      <w:r w:rsidR="00FA0B36">
        <w:rPr>
          <w:rFonts w:cs="Times New Roman" w:hint="eastAsia"/>
        </w:rPr>
        <w:t>设计、施工、供货单位</w:t>
      </w:r>
      <w:r w:rsidR="00BE0EA9">
        <w:rPr>
          <w:rFonts w:cs="Times New Roman" w:hint="eastAsia"/>
        </w:rPr>
        <w:t>参加</w:t>
      </w:r>
      <w:r>
        <w:rPr>
          <w:rFonts w:cs="Times New Roman" w:hint="eastAsia"/>
        </w:rPr>
        <w:t>。</w:t>
      </w:r>
    </w:p>
    <w:p w14:paraId="4C240AEE" w14:textId="7C252681" w:rsidR="001430B2" w:rsidRDefault="00F654A7" w:rsidP="001430B2">
      <w:r>
        <w:rPr>
          <w:rFonts w:cs="Times New Roman"/>
          <w:b/>
        </w:rPr>
        <w:t>10.</w:t>
      </w:r>
      <w:r w:rsidR="004E22FF">
        <w:rPr>
          <w:rFonts w:cs="Times New Roman"/>
          <w:b/>
        </w:rPr>
        <w:t>1</w:t>
      </w:r>
      <w:r>
        <w:rPr>
          <w:rFonts w:cs="Times New Roman"/>
          <w:b/>
        </w:rPr>
        <w:t>.3</w:t>
      </w:r>
      <w:r w:rsidR="00B66EC0">
        <w:rPr>
          <w:rFonts w:cs="Times New Roman"/>
          <w:b/>
        </w:rPr>
        <w:t xml:space="preserve">  </w:t>
      </w:r>
      <w:r w:rsidR="001430B2">
        <w:rPr>
          <w:rFonts w:hint="eastAsia"/>
        </w:rPr>
        <w:t>地下工程抗震支吊架工程验收时应检查下列文件和记录：</w:t>
      </w:r>
    </w:p>
    <w:p w14:paraId="1DC42029" w14:textId="67776BA5" w:rsidR="001430B2" w:rsidRDefault="001430B2" w:rsidP="001430B2">
      <w:pPr>
        <w:autoSpaceDE w:val="0"/>
        <w:autoSpaceDN w:val="0"/>
        <w:adjustRightInd w:val="0"/>
        <w:ind w:firstLineChars="200" w:firstLine="482"/>
        <w:rPr>
          <w:rFonts w:eastAsia="宋体" w:cs="Times New Roman"/>
          <w:b/>
          <w:bCs/>
          <w:szCs w:val="21"/>
        </w:rPr>
      </w:pPr>
      <w:r>
        <w:rPr>
          <w:rFonts w:eastAsia="宋体" w:cs="Times New Roman"/>
          <w:b/>
          <w:bCs/>
          <w:szCs w:val="21"/>
        </w:rPr>
        <w:t>1</w:t>
      </w:r>
      <w:r>
        <w:rPr>
          <w:rFonts w:eastAsia="宋体" w:cs="Times New Roman"/>
          <w:b/>
          <w:bCs/>
          <w:szCs w:val="21"/>
        </w:rPr>
        <w:t xml:space="preserve">　</w:t>
      </w:r>
      <w:r w:rsidR="00624BDC">
        <w:rPr>
          <w:rFonts w:eastAsia="宋体" w:cs="Times New Roman" w:hint="eastAsia"/>
          <w:bCs/>
          <w:szCs w:val="21"/>
        </w:rPr>
        <w:t>竣工</w:t>
      </w:r>
      <w:r>
        <w:rPr>
          <w:rFonts w:eastAsia="宋体" w:cs="Times New Roman" w:hint="eastAsia"/>
          <w:bCs/>
          <w:szCs w:val="21"/>
        </w:rPr>
        <w:t>图、设计方案、计算书及其他设计文件；</w:t>
      </w:r>
    </w:p>
    <w:p w14:paraId="08127441" w14:textId="3409EA62" w:rsidR="001430B2" w:rsidRDefault="001430B2" w:rsidP="001430B2">
      <w:pPr>
        <w:autoSpaceDE w:val="0"/>
        <w:autoSpaceDN w:val="0"/>
        <w:adjustRightInd w:val="0"/>
        <w:ind w:firstLineChars="200" w:firstLine="482"/>
        <w:rPr>
          <w:rFonts w:eastAsia="宋体" w:cs="Times New Roman"/>
          <w:b/>
          <w:bCs/>
          <w:szCs w:val="21"/>
        </w:rPr>
      </w:pPr>
      <w:r>
        <w:rPr>
          <w:rFonts w:eastAsia="宋体" w:cs="Times New Roman"/>
          <w:b/>
          <w:bCs/>
          <w:szCs w:val="21"/>
        </w:rPr>
        <w:t>2</w:t>
      </w:r>
      <w:r>
        <w:rPr>
          <w:rFonts w:eastAsia="宋体" w:cs="Times New Roman"/>
          <w:b/>
          <w:bCs/>
          <w:szCs w:val="21"/>
        </w:rPr>
        <w:t xml:space="preserve">　</w:t>
      </w:r>
      <w:r w:rsidR="00624BDC">
        <w:rPr>
          <w:rFonts w:eastAsia="宋体" w:cs="Times New Roman" w:hint="eastAsia"/>
          <w:bCs/>
          <w:szCs w:val="21"/>
        </w:rPr>
        <w:t>产品合格证书、使用说明书、型式</w:t>
      </w:r>
      <w:r>
        <w:rPr>
          <w:rFonts w:eastAsia="宋体" w:cs="Times New Roman" w:hint="eastAsia"/>
          <w:bCs/>
          <w:szCs w:val="21"/>
        </w:rPr>
        <w:t>检验报告或认证证书、进场检验记录和复验报告；</w:t>
      </w:r>
    </w:p>
    <w:p w14:paraId="47028D4C" w14:textId="1D8C5DF2" w:rsidR="001430B2" w:rsidRDefault="001430B2" w:rsidP="001430B2">
      <w:pPr>
        <w:tabs>
          <w:tab w:val="left" w:pos="6090"/>
        </w:tabs>
        <w:ind w:firstLineChars="200" w:firstLine="482"/>
        <w:rPr>
          <w:rFonts w:cs="Times New Roman"/>
          <w:bCs/>
          <w:szCs w:val="21"/>
        </w:rPr>
      </w:pPr>
      <w:r>
        <w:rPr>
          <w:rFonts w:eastAsia="宋体" w:cs="Times New Roman"/>
          <w:b/>
          <w:bCs/>
          <w:szCs w:val="21"/>
        </w:rPr>
        <w:t>3</w:t>
      </w:r>
      <w:r>
        <w:rPr>
          <w:rFonts w:eastAsia="宋体" w:cs="Times New Roman"/>
          <w:b/>
          <w:bCs/>
          <w:szCs w:val="21"/>
        </w:rPr>
        <w:t xml:space="preserve">　</w:t>
      </w:r>
      <w:r>
        <w:rPr>
          <w:rFonts w:eastAsia="宋体" w:cs="Times New Roman"/>
          <w:bCs/>
          <w:szCs w:val="21"/>
        </w:rPr>
        <w:t>材料</w:t>
      </w:r>
      <w:r>
        <w:rPr>
          <w:rFonts w:eastAsia="宋体" w:cs="Times New Roman" w:hint="eastAsia"/>
          <w:bCs/>
          <w:szCs w:val="21"/>
        </w:rPr>
        <w:t>质量保证书、</w:t>
      </w:r>
      <w:r>
        <w:rPr>
          <w:rFonts w:eastAsia="宋体" w:cs="Times New Roman"/>
          <w:bCs/>
          <w:szCs w:val="21"/>
        </w:rPr>
        <w:t>产地证明</w:t>
      </w:r>
      <w:r w:rsidR="00000A1D">
        <w:rPr>
          <w:rFonts w:eastAsia="宋体" w:cs="Times New Roman" w:hint="eastAsia"/>
          <w:bCs/>
          <w:szCs w:val="21"/>
        </w:rPr>
        <w:t>、</w:t>
      </w:r>
      <w:r w:rsidR="00000A1D">
        <w:rPr>
          <w:rFonts w:eastAsia="宋体" w:cs="Times New Roman"/>
          <w:szCs w:val="21"/>
        </w:rPr>
        <w:t>生产厂家资质文件</w:t>
      </w:r>
      <w:r w:rsidR="00000A1D">
        <w:rPr>
          <w:rFonts w:eastAsia="宋体" w:cs="Times New Roman" w:hint="eastAsia"/>
          <w:szCs w:val="21"/>
        </w:rPr>
        <w:t>、</w:t>
      </w:r>
      <w:r w:rsidR="00000A1D">
        <w:rPr>
          <w:rFonts w:eastAsia="宋体" w:cs="Times New Roman"/>
          <w:bCs/>
          <w:szCs w:val="21"/>
        </w:rPr>
        <w:t>进口材料商检证明等质量证明文件</w:t>
      </w:r>
      <w:r>
        <w:rPr>
          <w:rFonts w:eastAsia="宋体" w:cs="Times New Roman"/>
          <w:bCs/>
          <w:szCs w:val="21"/>
        </w:rPr>
        <w:t>；</w:t>
      </w:r>
    </w:p>
    <w:p w14:paraId="617B924D" w14:textId="6B377236" w:rsidR="001430B2" w:rsidRDefault="00000A1D" w:rsidP="001430B2">
      <w:pPr>
        <w:tabs>
          <w:tab w:val="left" w:pos="6090"/>
        </w:tabs>
        <w:ind w:firstLineChars="200" w:firstLine="482"/>
        <w:rPr>
          <w:rFonts w:cs="Times New Roman"/>
          <w:bCs/>
          <w:szCs w:val="21"/>
        </w:rPr>
      </w:pPr>
      <w:r>
        <w:rPr>
          <w:rFonts w:eastAsia="宋体" w:cs="Times New Roman"/>
          <w:b/>
          <w:bCs/>
          <w:szCs w:val="21"/>
        </w:rPr>
        <w:t>4</w:t>
      </w:r>
      <w:r w:rsidR="001430B2">
        <w:rPr>
          <w:rFonts w:eastAsia="宋体" w:cs="Times New Roman"/>
          <w:bCs/>
          <w:szCs w:val="21"/>
        </w:rPr>
        <w:t xml:space="preserve">  </w:t>
      </w:r>
      <w:r w:rsidR="001430B2">
        <w:rPr>
          <w:rFonts w:eastAsia="宋体" w:cs="Times New Roman"/>
          <w:bCs/>
          <w:szCs w:val="21"/>
        </w:rPr>
        <w:t>施工过程中重大技术问题的处理文件，工作文件和变更记录，以及相应的涉及到变更的文件、资料记录，会审、洽商记录；</w:t>
      </w:r>
    </w:p>
    <w:p w14:paraId="5CA887F6" w14:textId="19CE4FC3" w:rsidR="001430B2" w:rsidRDefault="0003344F" w:rsidP="001430B2">
      <w:pPr>
        <w:tabs>
          <w:tab w:val="left" w:pos="6090"/>
        </w:tabs>
        <w:ind w:firstLineChars="200" w:firstLine="482"/>
        <w:rPr>
          <w:rFonts w:eastAsia="宋体" w:cs="Times New Roman"/>
          <w:b/>
          <w:bCs/>
          <w:szCs w:val="21"/>
        </w:rPr>
      </w:pPr>
      <w:r>
        <w:rPr>
          <w:rFonts w:eastAsia="宋体" w:cs="Times New Roman"/>
          <w:b/>
          <w:bCs/>
          <w:szCs w:val="21"/>
        </w:rPr>
        <w:t>5</w:t>
      </w:r>
      <w:r w:rsidR="001430B2">
        <w:rPr>
          <w:rFonts w:eastAsia="宋体" w:cs="Times New Roman"/>
          <w:b/>
          <w:bCs/>
          <w:szCs w:val="21"/>
        </w:rPr>
        <w:t xml:space="preserve">  </w:t>
      </w:r>
      <w:r w:rsidR="00B231FB">
        <w:rPr>
          <w:rFonts w:eastAsia="宋体" w:cs="Times New Roman" w:hint="eastAsia"/>
          <w:bCs/>
          <w:szCs w:val="21"/>
        </w:rPr>
        <w:t>锚栓拉拔承载力现场检验报告</w:t>
      </w:r>
      <w:r w:rsidR="001430B2">
        <w:rPr>
          <w:rFonts w:eastAsia="宋体" w:cs="Times New Roman" w:hint="eastAsia"/>
          <w:bCs/>
          <w:szCs w:val="21"/>
        </w:rPr>
        <w:t>；</w:t>
      </w:r>
    </w:p>
    <w:p w14:paraId="4874C919" w14:textId="77F34035" w:rsidR="001430B2" w:rsidRDefault="0003344F" w:rsidP="001430B2">
      <w:pPr>
        <w:tabs>
          <w:tab w:val="left" w:pos="6090"/>
        </w:tabs>
        <w:ind w:firstLineChars="200" w:firstLine="482"/>
        <w:rPr>
          <w:rFonts w:ascii="宋体" w:eastAsia="宋体" w:hAnsi="宋体" w:cs="宋体"/>
          <w:bCs/>
          <w:szCs w:val="21"/>
        </w:rPr>
      </w:pPr>
      <w:r>
        <w:rPr>
          <w:rFonts w:eastAsia="宋体" w:cs="Times New Roman"/>
          <w:b/>
          <w:bCs/>
          <w:szCs w:val="21"/>
        </w:rPr>
        <w:t>6</w:t>
      </w:r>
      <w:r w:rsidR="001430B2">
        <w:rPr>
          <w:rFonts w:ascii="宋体" w:eastAsia="宋体" w:hAnsi="宋体" w:cs="宋体"/>
          <w:bCs/>
          <w:szCs w:val="21"/>
        </w:rPr>
        <w:t xml:space="preserve">  </w:t>
      </w:r>
      <w:r w:rsidR="001430B2">
        <w:rPr>
          <w:rFonts w:ascii="宋体" w:eastAsia="宋体" w:hAnsi="宋体" w:cs="宋体" w:hint="eastAsia"/>
          <w:bCs/>
          <w:szCs w:val="21"/>
        </w:rPr>
        <w:t>隐蔽工程验收记录；</w:t>
      </w:r>
    </w:p>
    <w:p w14:paraId="4353B107" w14:textId="63449D82" w:rsidR="001430B2" w:rsidRDefault="0003344F" w:rsidP="001430B2">
      <w:pPr>
        <w:tabs>
          <w:tab w:val="left" w:pos="6090"/>
        </w:tabs>
        <w:ind w:firstLineChars="200" w:firstLine="482"/>
        <w:rPr>
          <w:rFonts w:ascii="宋体" w:eastAsia="宋体" w:hAnsi="宋体" w:cs="宋体"/>
          <w:bCs/>
          <w:szCs w:val="21"/>
        </w:rPr>
      </w:pPr>
      <w:r>
        <w:rPr>
          <w:rFonts w:eastAsia="宋体" w:cs="Times New Roman"/>
          <w:b/>
          <w:bCs/>
          <w:szCs w:val="21"/>
        </w:rPr>
        <w:t>7</w:t>
      </w:r>
      <w:r w:rsidR="001430B2">
        <w:rPr>
          <w:rFonts w:eastAsia="宋体" w:cs="Times New Roman"/>
          <w:b/>
          <w:bCs/>
          <w:szCs w:val="21"/>
        </w:rPr>
        <w:t xml:space="preserve"> </w:t>
      </w:r>
      <w:r w:rsidR="001430B2">
        <w:rPr>
          <w:rFonts w:ascii="宋体" w:eastAsia="宋体" w:hAnsi="宋体" w:cs="宋体"/>
          <w:bCs/>
          <w:szCs w:val="21"/>
        </w:rPr>
        <w:t xml:space="preserve"> </w:t>
      </w:r>
      <w:r w:rsidR="001430B2">
        <w:rPr>
          <w:rFonts w:ascii="宋体" w:eastAsia="宋体" w:hAnsi="宋体" w:cs="宋体" w:hint="eastAsia"/>
          <w:bCs/>
          <w:szCs w:val="21"/>
        </w:rPr>
        <w:t>施工记录；</w:t>
      </w:r>
    </w:p>
    <w:p w14:paraId="7CBB376D" w14:textId="2F7DE3BC" w:rsidR="001430B2" w:rsidRDefault="0003344F" w:rsidP="001430B2">
      <w:pPr>
        <w:tabs>
          <w:tab w:val="left" w:pos="6090"/>
        </w:tabs>
        <w:ind w:firstLineChars="200" w:firstLine="482"/>
        <w:rPr>
          <w:rFonts w:eastAsia="宋体" w:cs="Times New Roman"/>
          <w:bCs/>
          <w:szCs w:val="21"/>
        </w:rPr>
      </w:pPr>
      <w:r>
        <w:rPr>
          <w:rFonts w:eastAsia="宋体" w:cs="Times New Roman"/>
          <w:b/>
          <w:bCs/>
          <w:szCs w:val="21"/>
        </w:rPr>
        <w:t>8</w:t>
      </w:r>
      <w:r w:rsidR="001430B2">
        <w:rPr>
          <w:rFonts w:eastAsia="宋体" w:cs="Times New Roman"/>
          <w:b/>
          <w:bCs/>
          <w:szCs w:val="21"/>
        </w:rPr>
        <w:t xml:space="preserve">  </w:t>
      </w:r>
      <w:r w:rsidR="001430B2">
        <w:rPr>
          <w:rFonts w:ascii="宋体" w:eastAsia="宋体" w:hAnsi="宋体" w:cs="宋体" w:hint="eastAsia"/>
          <w:bCs/>
          <w:szCs w:val="21"/>
        </w:rPr>
        <w:t>安装质量检查记录</w:t>
      </w:r>
      <w:r w:rsidR="001430B2">
        <w:rPr>
          <w:rFonts w:eastAsia="宋体" w:cs="Times New Roman" w:hint="eastAsia"/>
          <w:bCs/>
          <w:szCs w:val="21"/>
        </w:rPr>
        <w:t>；</w:t>
      </w:r>
    </w:p>
    <w:p w14:paraId="14EFCC7D" w14:textId="537788E8" w:rsidR="0003344F" w:rsidRDefault="0003344F" w:rsidP="001430B2">
      <w:pPr>
        <w:tabs>
          <w:tab w:val="left" w:pos="6090"/>
        </w:tabs>
        <w:ind w:firstLineChars="200" w:firstLine="482"/>
        <w:rPr>
          <w:rFonts w:eastAsia="宋体" w:cs="Times New Roman"/>
          <w:b/>
          <w:bCs/>
          <w:szCs w:val="21"/>
        </w:rPr>
      </w:pPr>
      <w:r>
        <w:rPr>
          <w:rFonts w:eastAsia="宋体" w:cs="Times New Roman"/>
          <w:b/>
          <w:bCs/>
          <w:szCs w:val="21"/>
        </w:rPr>
        <w:t>9</w:t>
      </w:r>
      <w:r>
        <w:rPr>
          <w:rFonts w:eastAsia="宋体" w:cs="Times New Roman"/>
          <w:bCs/>
          <w:szCs w:val="21"/>
        </w:rPr>
        <w:t xml:space="preserve">  </w:t>
      </w:r>
      <w:r>
        <w:rPr>
          <w:rFonts w:eastAsia="宋体" w:cs="Times New Roman" w:hint="eastAsia"/>
          <w:bCs/>
          <w:szCs w:val="21"/>
        </w:rPr>
        <w:t>检验批、分项工程质量验收记录；</w:t>
      </w:r>
    </w:p>
    <w:p w14:paraId="354A414A" w14:textId="410E673A" w:rsidR="001430B2" w:rsidRDefault="001430B2" w:rsidP="001430B2">
      <w:pPr>
        <w:tabs>
          <w:tab w:val="left" w:pos="6090"/>
        </w:tabs>
        <w:ind w:firstLineChars="200" w:firstLine="482"/>
        <w:rPr>
          <w:rFonts w:ascii="宋体" w:eastAsia="宋体" w:hAnsi="宋体" w:cs="宋体"/>
          <w:bCs/>
          <w:szCs w:val="21"/>
        </w:rPr>
      </w:pPr>
      <w:r>
        <w:rPr>
          <w:rFonts w:eastAsia="黑体" w:cs="Times New Roman"/>
          <w:b/>
          <w:bCs/>
          <w:szCs w:val="21"/>
        </w:rPr>
        <w:t>1</w:t>
      </w:r>
      <w:r w:rsidR="0003344F">
        <w:rPr>
          <w:rFonts w:eastAsia="黑体" w:cs="Times New Roman"/>
          <w:b/>
          <w:bCs/>
          <w:szCs w:val="21"/>
        </w:rPr>
        <w:t xml:space="preserve">0 </w:t>
      </w:r>
      <w:r>
        <w:rPr>
          <w:rFonts w:ascii="宋体" w:eastAsia="宋体" w:hAnsi="宋体" w:cs="宋体"/>
          <w:bCs/>
          <w:szCs w:val="21"/>
        </w:rPr>
        <w:t xml:space="preserve"> </w:t>
      </w:r>
      <w:r>
        <w:rPr>
          <w:rFonts w:ascii="宋体" w:eastAsia="宋体" w:hAnsi="宋体" w:cs="宋体" w:hint="eastAsia"/>
          <w:bCs/>
          <w:szCs w:val="21"/>
        </w:rPr>
        <w:t>其他有关文件记录。</w:t>
      </w:r>
    </w:p>
    <w:p w14:paraId="24089F39" w14:textId="235D065C" w:rsidR="001430B2" w:rsidRDefault="004E22FF" w:rsidP="001430B2">
      <w:r>
        <w:rPr>
          <w:rFonts w:cs="Times New Roman"/>
          <w:b/>
        </w:rPr>
        <w:t>10</w:t>
      </w:r>
      <w:r w:rsidR="006B0131" w:rsidRPr="006B0131">
        <w:rPr>
          <w:rFonts w:cs="Times New Roman" w:hint="eastAsia"/>
          <w:b/>
        </w:rPr>
        <w:t>.1.</w:t>
      </w:r>
      <w:r>
        <w:rPr>
          <w:rFonts w:cs="Times New Roman"/>
          <w:b/>
        </w:rPr>
        <w:t>4</w:t>
      </w:r>
      <w:r w:rsidR="00B3577B">
        <w:rPr>
          <w:rFonts w:cs="Times New Roman" w:hint="eastAsia"/>
          <w:b/>
        </w:rPr>
        <w:t xml:space="preserve">  </w:t>
      </w:r>
      <w:r w:rsidR="00B66EC0">
        <w:rPr>
          <w:rFonts w:hint="eastAsia"/>
        </w:rPr>
        <w:t>地下工程抗震支吊架工程</w:t>
      </w:r>
      <w:r w:rsidR="001430B2">
        <w:rPr>
          <w:rFonts w:hint="eastAsia"/>
        </w:rPr>
        <w:t>应对下列项目进行复验：</w:t>
      </w:r>
    </w:p>
    <w:p w14:paraId="6F375B5A" w14:textId="68C2BCF0" w:rsidR="00DC3AA9" w:rsidRDefault="00DC3AA9" w:rsidP="00DC3AA9">
      <w:pPr>
        <w:ind w:firstLine="480"/>
      </w:pPr>
      <w:r>
        <w:rPr>
          <w:b/>
        </w:rPr>
        <w:t>1</w:t>
      </w:r>
      <w:r>
        <w:t xml:space="preserve">  </w:t>
      </w:r>
      <w:r w:rsidR="00CF548C">
        <w:rPr>
          <w:rFonts w:hint="eastAsia"/>
          <w:color w:val="000000" w:themeColor="text1"/>
          <w:szCs w:val="21"/>
        </w:rPr>
        <w:t>C</w:t>
      </w:r>
      <w:r w:rsidR="00CF548C">
        <w:rPr>
          <w:rFonts w:hint="eastAsia"/>
          <w:color w:val="000000" w:themeColor="text1"/>
          <w:szCs w:val="21"/>
        </w:rPr>
        <w:t>形槽钢规格尺寸及齿牙深度</w:t>
      </w:r>
      <w:r w:rsidR="00E40C19">
        <w:rPr>
          <w:rFonts w:hint="eastAsia"/>
          <w:color w:val="000000" w:themeColor="text1"/>
          <w:szCs w:val="21"/>
        </w:rPr>
        <w:t>、齿牙间距</w:t>
      </w:r>
      <w:r>
        <w:rPr>
          <w:rFonts w:hint="eastAsia"/>
        </w:rPr>
        <w:t>；</w:t>
      </w:r>
    </w:p>
    <w:p w14:paraId="0136AEB4" w14:textId="3B687277" w:rsidR="00DC3AA9" w:rsidRDefault="00DC3AA9" w:rsidP="00DC3AA9">
      <w:pPr>
        <w:ind w:firstLine="480"/>
      </w:pPr>
      <w:r w:rsidRPr="00DC3AA9">
        <w:rPr>
          <w:rFonts w:hint="eastAsia"/>
          <w:b/>
        </w:rPr>
        <w:t>2</w:t>
      </w:r>
      <w:r>
        <w:t xml:space="preserve">  </w:t>
      </w:r>
      <w:r w:rsidR="00CF548C">
        <w:rPr>
          <w:rFonts w:hint="eastAsia"/>
        </w:rPr>
        <w:t>抗震连接件及管</w:t>
      </w:r>
      <w:r w:rsidR="001846CD" w:rsidRPr="001846CD">
        <w:rPr>
          <w:rFonts w:cs="Times New Roman" w:hint="eastAsia"/>
          <w:bCs/>
          <w:kern w:val="44"/>
          <w:szCs w:val="44"/>
        </w:rPr>
        <w:t>束</w:t>
      </w:r>
      <w:r w:rsidR="00CF548C">
        <w:rPr>
          <w:rFonts w:hint="eastAsia"/>
        </w:rPr>
        <w:t>用板材厚度</w:t>
      </w:r>
      <w:r>
        <w:rPr>
          <w:rFonts w:hint="eastAsia"/>
        </w:rPr>
        <w:t>；</w:t>
      </w:r>
    </w:p>
    <w:p w14:paraId="1BBF9BD6" w14:textId="7F4E5484" w:rsidR="009767B5" w:rsidRDefault="009767B5" w:rsidP="00DC3AA9">
      <w:pPr>
        <w:ind w:firstLine="480"/>
      </w:pPr>
      <w:r w:rsidRPr="005D1797">
        <w:rPr>
          <w:rFonts w:hint="eastAsia"/>
          <w:b/>
        </w:rPr>
        <w:t>3</w:t>
      </w:r>
      <w:r>
        <w:t xml:space="preserve">  </w:t>
      </w:r>
      <w:r w:rsidR="002852CA">
        <w:rPr>
          <w:rFonts w:hint="eastAsia"/>
        </w:rPr>
        <w:t>构件</w:t>
      </w:r>
      <w:r w:rsidR="009E6291">
        <w:rPr>
          <w:rFonts w:hint="eastAsia"/>
        </w:rPr>
        <w:t>荷载性能</w:t>
      </w:r>
      <w:r>
        <w:rPr>
          <w:rFonts w:hint="eastAsia"/>
        </w:rPr>
        <w:t>；</w:t>
      </w:r>
    </w:p>
    <w:p w14:paraId="19CBA6FA" w14:textId="66FA09A0" w:rsidR="001430B2" w:rsidRDefault="00936E93" w:rsidP="001430B2">
      <w:pPr>
        <w:ind w:firstLine="480"/>
      </w:pPr>
      <w:r>
        <w:rPr>
          <w:b/>
        </w:rPr>
        <w:t>4</w:t>
      </w:r>
      <w:r w:rsidR="001430B2">
        <w:t xml:space="preserve">  </w:t>
      </w:r>
      <w:r w:rsidR="00DB43CF">
        <w:rPr>
          <w:rFonts w:hint="eastAsia"/>
        </w:rPr>
        <w:t>锚栓</w:t>
      </w:r>
      <w:r w:rsidR="009E6291">
        <w:rPr>
          <w:rFonts w:hint="eastAsia"/>
        </w:rPr>
        <w:t>抗拉强度</w:t>
      </w:r>
      <w:r w:rsidR="001430B2">
        <w:rPr>
          <w:rFonts w:hint="eastAsia"/>
        </w:rPr>
        <w:t>；</w:t>
      </w:r>
    </w:p>
    <w:p w14:paraId="376689A1" w14:textId="131E3EA7" w:rsidR="00681DE9" w:rsidRDefault="00936E93" w:rsidP="001430B2">
      <w:pPr>
        <w:ind w:firstLineChars="200" w:firstLine="482"/>
      </w:pPr>
      <w:r>
        <w:rPr>
          <w:b/>
        </w:rPr>
        <w:lastRenderedPageBreak/>
        <w:t>5</w:t>
      </w:r>
      <w:r w:rsidR="00681DE9">
        <w:t xml:space="preserve">  </w:t>
      </w:r>
      <w:r w:rsidR="00FD1A5C">
        <w:rPr>
          <w:rFonts w:hint="eastAsia"/>
        </w:rPr>
        <w:t>构件的</w:t>
      </w:r>
      <w:r w:rsidR="007E024D">
        <w:rPr>
          <w:rFonts w:hint="eastAsia"/>
        </w:rPr>
        <w:t>涂层厚度</w:t>
      </w:r>
      <w:r w:rsidR="00681DE9">
        <w:rPr>
          <w:rFonts w:hint="eastAsia"/>
        </w:rPr>
        <w:t>。</w:t>
      </w:r>
    </w:p>
    <w:p w14:paraId="3783674B" w14:textId="44C26FD6" w:rsidR="00941C73" w:rsidRDefault="00006D8A" w:rsidP="00941C73">
      <w:r>
        <w:rPr>
          <w:b/>
        </w:rPr>
        <w:t>10</w:t>
      </w:r>
      <w:r w:rsidR="00002951" w:rsidRPr="00D76ED7">
        <w:rPr>
          <w:b/>
        </w:rPr>
        <w:t>.1.</w:t>
      </w:r>
      <w:r>
        <w:rPr>
          <w:b/>
        </w:rPr>
        <w:t>5</w:t>
      </w:r>
      <w:r w:rsidR="00002951" w:rsidRPr="00D76ED7">
        <w:t xml:space="preserve"> </w:t>
      </w:r>
      <w:r w:rsidR="00B3577B">
        <w:rPr>
          <w:rFonts w:hint="eastAsia"/>
        </w:rPr>
        <w:t xml:space="preserve"> </w:t>
      </w:r>
      <w:r w:rsidR="00B66EC0">
        <w:rPr>
          <w:rFonts w:hint="eastAsia"/>
        </w:rPr>
        <w:t>地下工程抗震支吊架工程</w:t>
      </w:r>
      <w:r w:rsidR="00941C73">
        <w:rPr>
          <w:rFonts w:hint="eastAsia"/>
        </w:rPr>
        <w:t>应对</w:t>
      </w:r>
      <w:r w:rsidR="001E7D84">
        <w:rPr>
          <w:rFonts w:hint="eastAsia"/>
        </w:rPr>
        <w:t>锚栓安装进行</w:t>
      </w:r>
      <w:r w:rsidR="001F2514">
        <w:rPr>
          <w:rFonts w:hint="eastAsia"/>
        </w:rPr>
        <w:t>隐蔽工程项目</w:t>
      </w:r>
      <w:r w:rsidR="00941C73">
        <w:rPr>
          <w:rFonts w:hint="eastAsia"/>
        </w:rPr>
        <w:t>验收</w:t>
      </w:r>
      <w:r w:rsidR="001E7D84">
        <w:rPr>
          <w:rFonts w:hint="eastAsia"/>
        </w:rPr>
        <w:t>。</w:t>
      </w:r>
    </w:p>
    <w:p w14:paraId="10173898" w14:textId="69D5D34A" w:rsidR="00941C73" w:rsidRDefault="00006D8A" w:rsidP="00941C73">
      <w:pPr>
        <w:textAlignment w:val="baseline"/>
        <w:rPr>
          <w:rFonts w:ascii="宋体" w:hAnsi="宋体" w:cs="宋体"/>
          <w:bCs/>
          <w:color w:val="000000" w:themeColor="text1"/>
          <w:szCs w:val="21"/>
        </w:rPr>
      </w:pPr>
      <w:r>
        <w:rPr>
          <w:b/>
        </w:rPr>
        <w:t>10</w:t>
      </w:r>
      <w:r w:rsidR="00002951" w:rsidRPr="00D76ED7">
        <w:rPr>
          <w:b/>
        </w:rPr>
        <w:t>.1.</w:t>
      </w:r>
      <w:r w:rsidR="00427CDE">
        <w:rPr>
          <w:b/>
        </w:rPr>
        <w:t>6</w:t>
      </w:r>
      <w:r w:rsidR="00CD6CDA" w:rsidRPr="00D76ED7">
        <w:t xml:space="preserve"> </w:t>
      </w:r>
      <w:r w:rsidR="00DD3B2F">
        <w:rPr>
          <w:rFonts w:hint="eastAsia"/>
        </w:rPr>
        <w:t xml:space="preserve"> </w:t>
      </w:r>
      <w:r w:rsidR="00B66EC0">
        <w:rPr>
          <w:rFonts w:hint="eastAsia"/>
        </w:rPr>
        <w:t>地下工程抗震支吊架工程</w:t>
      </w:r>
      <w:r w:rsidR="00941C73">
        <w:rPr>
          <w:rFonts w:ascii="宋体" w:eastAsia="宋体" w:hAnsi="宋体" w:cs="宋体" w:hint="eastAsia"/>
          <w:bCs/>
          <w:color w:val="000000" w:themeColor="text1"/>
          <w:szCs w:val="21"/>
        </w:rPr>
        <w:t>检验批划分应符合下列规定：</w:t>
      </w:r>
    </w:p>
    <w:p w14:paraId="65E2D3F7" w14:textId="614E3769" w:rsidR="00941C73" w:rsidRDefault="00941C73" w:rsidP="00941C73">
      <w:pPr>
        <w:ind w:firstLineChars="200" w:firstLine="482"/>
        <w:textAlignment w:val="baseline"/>
        <w:rPr>
          <w:rFonts w:ascii="宋体" w:hAnsi="宋体" w:cs="宋体"/>
          <w:bCs/>
          <w:color w:val="000000" w:themeColor="text1"/>
          <w:szCs w:val="21"/>
        </w:rPr>
      </w:pPr>
      <w:r>
        <w:rPr>
          <w:rFonts w:eastAsia="宋体" w:cs="Times New Roman"/>
          <w:b/>
          <w:bCs/>
          <w:color w:val="000000" w:themeColor="text1"/>
          <w:szCs w:val="21"/>
        </w:rPr>
        <w:t>1</w:t>
      </w:r>
      <w:r>
        <w:rPr>
          <w:rFonts w:ascii="宋体" w:eastAsia="宋体" w:hAnsi="宋体" w:cs="宋体" w:hint="eastAsia"/>
          <w:bCs/>
          <w:color w:val="000000" w:themeColor="text1"/>
          <w:szCs w:val="21"/>
        </w:rPr>
        <w:t xml:space="preserve">　设计、型式和施工条件相同的</w:t>
      </w:r>
      <w:r w:rsidR="009313E0">
        <w:rPr>
          <w:rFonts w:ascii="宋体" w:eastAsia="宋体" w:hAnsi="宋体" w:cs="宋体" w:hint="eastAsia"/>
          <w:bCs/>
          <w:color w:val="000000" w:themeColor="text1"/>
          <w:szCs w:val="21"/>
        </w:rPr>
        <w:t>抗震</w:t>
      </w:r>
      <w:r>
        <w:rPr>
          <w:rFonts w:ascii="宋体" w:eastAsia="宋体" w:hAnsi="宋体" w:cs="宋体" w:hint="eastAsia"/>
          <w:bCs/>
          <w:color w:val="000000" w:themeColor="text1"/>
          <w:szCs w:val="21"/>
        </w:rPr>
        <w:t>支吊架，同层每</w:t>
      </w:r>
      <w:r w:rsidR="009313E0" w:rsidRPr="001E7D84">
        <w:rPr>
          <w:rFonts w:eastAsia="宋体" w:cs="Times New Roman"/>
          <w:bCs/>
          <w:color w:val="000000" w:themeColor="text1"/>
          <w:szCs w:val="21"/>
        </w:rPr>
        <w:t>10%</w:t>
      </w:r>
      <w:r w:rsidR="009313E0" w:rsidRPr="001E7D84">
        <w:rPr>
          <w:rFonts w:eastAsia="宋体" w:cs="Times New Roman"/>
          <w:bCs/>
          <w:color w:val="000000" w:themeColor="text1"/>
          <w:szCs w:val="21"/>
        </w:rPr>
        <w:t>或</w:t>
      </w:r>
      <w:r w:rsidRPr="001E7D84">
        <w:rPr>
          <w:rFonts w:eastAsia="宋体" w:cs="Times New Roman"/>
          <w:bCs/>
          <w:color w:val="000000" w:themeColor="text1"/>
          <w:szCs w:val="21"/>
        </w:rPr>
        <w:t>100</w:t>
      </w:r>
      <w:r>
        <w:rPr>
          <w:rFonts w:ascii="宋体" w:eastAsia="宋体" w:hAnsi="宋体" w:cs="宋体" w:hint="eastAsia"/>
          <w:bCs/>
          <w:color w:val="000000" w:themeColor="text1"/>
          <w:szCs w:val="21"/>
        </w:rPr>
        <w:t>套</w:t>
      </w:r>
      <w:r w:rsidR="009313E0">
        <w:rPr>
          <w:rFonts w:ascii="宋体" w:eastAsia="宋体" w:hAnsi="宋体" w:cs="宋体" w:hint="eastAsia"/>
          <w:bCs/>
          <w:color w:val="000000" w:themeColor="text1"/>
          <w:szCs w:val="21"/>
        </w:rPr>
        <w:t>应划分</w:t>
      </w:r>
      <w:r>
        <w:rPr>
          <w:rFonts w:ascii="宋体" w:eastAsia="宋体" w:hAnsi="宋体" w:cs="宋体" w:hint="eastAsia"/>
          <w:bCs/>
          <w:color w:val="000000" w:themeColor="text1"/>
          <w:szCs w:val="21"/>
        </w:rPr>
        <w:t>为一个检验批，不</w:t>
      </w:r>
      <w:r w:rsidRPr="00F2776F">
        <w:rPr>
          <w:rFonts w:eastAsia="宋体" w:cs="Times New Roman"/>
          <w:bCs/>
          <w:color w:val="000000" w:themeColor="text1"/>
          <w:szCs w:val="21"/>
        </w:rPr>
        <w:t>足</w:t>
      </w:r>
      <w:r w:rsidRPr="00F2776F">
        <w:rPr>
          <w:rFonts w:eastAsia="宋体" w:cs="Times New Roman"/>
          <w:bCs/>
          <w:color w:val="000000" w:themeColor="text1"/>
          <w:szCs w:val="21"/>
        </w:rPr>
        <w:t>100</w:t>
      </w:r>
      <w:r>
        <w:rPr>
          <w:rFonts w:ascii="宋体" w:eastAsia="宋体" w:hAnsi="宋体" w:cs="宋体" w:hint="eastAsia"/>
          <w:bCs/>
          <w:color w:val="000000" w:themeColor="text1"/>
          <w:szCs w:val="21"/>
        </w:rPr>
        <w:t>套也应划分为一个检验批；</w:t>
      </w:r>
    </w:p>
    <w:p w14:paraId="758000E8" w14:textId="4D64CC0D" w:rsidR="00A11FD4" w:rsidRPr="00D76ED7" w:rsidRDefault="00941C73" w:rsidP="00941C73">
      <w:pPr>
        <w:ind w:firstLineChars="200" w:firstLine="482"/>
      </w:pPr>
      <w:r>
        <w:rPr>
          <w:rFonts w:eastAsia="宋体" w:cs="Times New Roman"/>
          <w:b/>
          <w:bCs/>
          <w:color w:val="000000" w:themeColor="text1"/>
          <w:szCs w:val="21"/>
        </w:rPr>
        <w:t>2</w:t>
      </w:r>
      <w:r>
        <w:rPr>
          <w:rFonts w:ascii="宋体" w:eastAsia="宋体" w:hAnsi="宋体" w:cs="宋体" w:hint="eastAsia"/>
          <w:bCs/>
          <w:color w:val="000000" w:themeColor="text1"/>
          <w:szCs w:val="21"/>
        </w:rPr>
        <w:t xml:space="preserve">　</w:t>
      </w:r>
      <w:r w:rsidR="009313E0">
        <w:rPr>
          <w:rFonts w:ascii="宋体" w:eastAsia="宋体" w:hAnsi="宋体" w:cs="宋体" w:hint="eastAsia"/>
          <w:bCs/>
          <w:color w:val="000000" w:themeColor="text1"/>
          <w:szCs w:val="21"/>
        </w:rPr>
        <w:t>重要机房中抗震支吊架应划为一个独立检验批</w:t>
      </w:r>
      <w:r w:rsidR="00C574C3">
        <w:rPr>
          <w:rFonts w:ascii="宋体" w:eastAsia="宋体" w:hAnsi="宋体" w:cs="宋体" w:hint="eastAsia"/>
          <w:bCs/>
          <w:color w:val="000000" w:themeColor="text1"/>
          <w:szCs w:val="21"/>
        </w:rPr>
        <w:t>。</w:t>
      </w:r>
    </w:p>
    <w:p w14:paraId="4AAFCB60" w14:textId="4B4119D8" w:rsidR="004D3D93" w:rsidRDefault="00006D8A" w:rsidP="006A3D3E">
      <w:pPr>
        <w:rPr>
          <w:rFonts w:cs="Times New Roman"/>
        </w:rPr>
      </w:pPr>
      <w:r>
        <w:rPr>
          <w:rFonts w:cs="Times New Roman"/>
          <w:b/>
        </w:rPr>
        <w:t>10</w:t>
      </w:r>
      <w:r w:rsidR="00002951" w:rsidRPr="00D76ED7">
        <w:rPr>
          <w:rFonts w:cs="Times New Roman"/>
          <w:b/>
        </w:rPr>
        <w:t>.</w:t>
      </w:r>
      <w:r w:rsidR="00250DC3">
        <w:rPr>
          <w:rFonts w:cs="Times New Roman" w:hint="eastAsia"/>
          <w:b/>
        </w:rPr>
        <w:t>1</w:t>
      </w:r>
      <w:r w:rsidR="00002951" w:rsidRPr="00D76ED7">
        <w:rPr>
          <w:rFonts w:cs="Times New Roman"/>
          <w:b/>
        </w:rPr>
        <w:t>.</w:t>
      </w:r>
      <w:r w:rsidR="00427CDE">
        <w:rPr>
          <w:rFonts w:cs="Times New Roman"/>
          <w:b/>
        </w:rPr>
        <w:t>7</w:t>
      </w:r>
      <w:r w:rsidR="004D3D93">
        <w:rPr>
          <w:rFonts w:cs="Times New Roman"/>
          <w:b/>
        </w:rPr>
        <w:t xml:space="preserve"> </w:t>
      </w:r>
      <w:r w:rsidR="00DD3B2F">
        <w:rPr>
          <w:rFonts w:cs="Times New Roman" w:hint="eastAsia"/>
          <w:b/>
        </w:rPr>
        <w:t xml:space="preserve"> </w:t>
      </w:r>
      <w:r w:rsidR="004D3D93" w:rsidRPr="004D3D93">
        <w:rPr>
          <w:rFonts w:cs="Times New Roman" w:hint="eastAsia"/>
        </w:rPr>
        <w:t>检查数量应符合下列规定：</w:t>
      </w:r>
    </w:p>
    <w:p w14:paraId="33EE80A6" w14:textId="2C9F1A9F" w:rsidR="00F84A93" w:rsidRDefault="00F84A93" w:rsidP="00F84A93">
      <w:pPr>
        <w:autoSpaceDE w:val="0"/>
        <w:autoSpaceDN w:val="0"/>
        <w:adjustRightInd w:val="0"/>
        <w:ind w:firstLineChars="200" w:firstLine="482"/>
        <w:rPr>
          <w:rFonts w:cs="Times New Roman"/>
          <w:bCs/>
          <w:szCs w:val="21"/>
        </w:rPr>
      </w:pPr>
      <w:r>
        <w:rPr>
          <w:rFonts w:eastAsia="宋体" w:cs="Times New Roman"/>
          <w:b/>
          <w:bCs/>
          <w:szCs w:val="21"/>
        </w:rPr>
        <w:t>1</w:t>
      </w:r>
      <w:r>
        <w:rPr>
          <w:rFonts w:eastAsia="宋体" w:cs="Times New Roman"/>
          <w:b/>
          <w:bCs/>
          <w:szCs w:val="21"/>
        </w:rPr>
        <w:t xml:space="preserve">　</w:t>
      </w:r>
      <w:r>
        <w:rPr>
          <w:rFonts w:eastAsia="宋体" w:cs="Times New Roman"/>
          <w:bCs/>
          <w:szCs w:val="21"/>
        </w:rPr>
        <w:t>每个检验批，应</w:t>
      </w:r>
      <w:r w:rsidR="009313E0">
        <w:rPr>
          <w:rFonts w:eastAsia="宋体" w:cs="Times New Roman" w:hint="eastAsia"/>
          <w:bCs/>
          <w:szCs w:val="21"/>
        </w:rPr>
        <w:t>至少</w:t>
      </w:r>
      <w:r>
        <w:rPr>
          <w:rFonts w:eastAsia="宋体" w:cs="Times New Roman"/>
          <w:bCs/>
          <w:szCs w:val="21"/>
        </w:rPr>
        <w:t>抽</w:t>
      </w:r>
      <w:r w:rsidR="009313E0">
        <w:rPr>
          <w:rFonts w:eastAsia="宋体" w:cs="Times New Roman" w:hint="eastAsia"/>
          <w:bCs/>
          <w:szCs w:val="21"/>
        </w:rPr>
        <w:t>检</w:t>
      </w:r>
      <w:r>
        <w:rPr>
          <w:rFonts w:eastAsia="宋体" w:cs="Times New Roman"/>
          <w:bCs/>
          <w:szCs w:val="21"/>
        </w:rPr>
        <w:t>3</w:t>
      </w:r>
      <w:r>
        <w:rPr>
          <w:rFonts w:eastAsia="宋体" w:cs="Times New Roman"/>
          <w:bCs/>
          <w:szCs w:val="21"/>
        </w:rPr>
        <w:t>套</w:t>
      </w:r>
      <w:r w:rsidR="009313E0">
        <w:rPr>
          <w:rFonts w:eastAsia="宋体" w:cs="Times New Roman" w:hint="eastAsia"/>
          <w:bCs/>
          <w:color w:val="000000" w:themeColor="text1"/>
          <w:szCs w:val="21"/>
        </w:rPr>
        <w:t>抗震</w:t>
      </w:r>
      <w:r>
        <w:rPr>
          <w:rFonts w:eastAsia="宋体" w:cs="Times New Roman"/>
          <w:bCs/>
          <w:szCs w:val="21"/>
        </w:rPr>
        <w:t>支吊架</w:t>
      </w:r>
      <w:r>
        <w:rPr>
          <w:rFonts w:eastAsia="宋体" w:cs="Times New Roman" w:hint="eastAsia"/>
          <w:bCs/>
          <w:szCs w:val="21"/>
        </w:rPr>
        <w:t>，不足</w:t>
      </w:r>
      <w:r>
        <w:rPr>
          <w:rFonts w:eastAsia="宋体" w:cs="Times New Roman" w:hint="eastAsia"/>
          <w:bCs/>
          <w:szCs w:val="21"/>
        </w:rPr>
        <w:t>3</w:t>
      </w:r>
      <w:r>
        <w:rPr>
          <w:rFonts w:eastAsia="宋体" w:cs="Times New Roman" w:hint="eastAsia"/>
          <w:bCs/>
          <w:szCs w:val="21"/>
        </w:rPr>
        <w:t>套时应全数检查</w:t>
      </w:r>
      <w:r>
        <w:rPr>
          <w:rFonts w:eastAsia="宋体" w:cs="Times New Roman"/>
          <w:bCs/>
          <w:szCs w:val="21"/>
        </w:rPr>
        <w:t>；</w:t>
      </w:r>
    </w:p>
    <w:p w14:paraId="5FCA3F76" w14:textId="48CADD11" w:rsidR="00F84A93" w:rsidRDefault="00F84A93" w:rsidP="00F84A93">
      <w:pPr>
        <w:autoSpaceDE w:val="0"/>
        <w:autoSpaceDN w:val="0"/>
        <w:adjustRightInd w:val="0"/>
        <w:ind w:firstLineChars="200" w:firstLine="482"/>
        <w:rPr>
          <w:rFonts w:eastAsia="宋体" w:cs="Times New Roman"/>
          <w:bCs/>
          <w:szCs w:val="21"/>
        </w:rPr>
      </w:pPr>
      <w:r>
        <w:rPr>
          <w:rFonts w:eastAsia="宋体" w:cs="Times New Roman"/>
          <w:b/>
          <w:bCs/>
          <w:szCs w:val="21"/>
        </w:rPr>
        <w:t>2</w:t>
      </w:r>
      <w:r>
        <w:rPr>
          <w:rFonts w:eastAsia="宋体" w:cs="Times New Roman"/>
          <w:b/>
          <w:bCs/>
          <w:szCs w:val="21"/>
        </w:rPr>
        <w:t xml:space="preserve">　</w:t>
      </w:r>
      <w:r w:rsidR="009313E0" w:rsidRPr="009313E0">
        <w:rPr>
          <w:rFonts w:eastAsia="宋体" w:cs="Times New Roman" w:hint="eastAsia"/>
          <w:bCs/>
          <w:szCs w:val="21"/>
        </w:rPr>
        <w:t>重要机房</w:t>
      </w:r>
      <w:r>
        <w:rPr>
          <w:rFonts w:eastAsia="宋体" w:cs="Times New Roman"/>
          <w:bCs/>
          <w:szCs w:val="21"/>
        </w:rPr>
        <w:t>的</w:t>
      </w:r>
      <w:r w:rsidR="009313E0">
        <w:rPr>
          <w:rFonts w:eastAsia="宋体" w:cs="Times New Roman" w:hint="eastAsia"/>
          <w:bCs/>
          <w:szCs w:val="21"/>
        </w:rPr>
        <w:t>抗震</w:t>
      </w:r>
      <w:r>
        <w:rPr>
          <w:rFonts w:eastAsia="宋体" w:cs="Times New Roman"/>
          <w:bCs/>
          <w:szCs w:val="21"/>
        </w:rPr>
        <w:t>支吊架应</w:t>
      </w:r>
      <w:r>
        <w:rPr>
          <w:rFonts w:eastAsia="宋体" w:cs="Times New Roman" w:hint="eastAsia"/>
          <w:bCs/>
          <w:szCs w:val="21"/>
        </w:rPr>
        <w:t>全数检查</w:t>
      </w:r>
      <w:r>
        <w:rPr>
          <w:rFonts w:eastAsia="宋体" w:cs="Times New Roman"/>
          <w:bCs/>
          <w:szCs w:val="21"/>
        </w:rPr>
        <w:t>。</w:t>
      </w:r>
    </w:p>
    <w:p w14:paraId="7D042E90" w14:textId="2C89AB7A" w:rsidR="00002951" w:rsidRPr="00D76ED7" w:rsidRDefault="00006D8A" w:rsidP="006A3D3E">
      <w:pPr>
        <w:rPr>
          <w:rFonts w:cs="Times New Roman"/>
        </w:rPr>
      </w:pPr>
      <w:r>
        <w:rPr>
          <w:rFonts w:cs="Times New Roman"/>
          <w:b/>
        </w:rPr>
        <w:t>10</w:t>
      </w:r>
      <w:r w:rsidR="004D3D93" w:rsidRPr="004D3D93">
        <w:rPr>
          <w:rFonts w:cs="Times New Roman" w:hint="eastAsia"/>
          <w:b/>
        </w:rPr>
        <w:t>.1.</w:t>
      </w:r>
      <w:r w:rsidR="00427CDE">
        <w:rPr>
          <w:rFonts w:cs="Times New Roman"/>
          <w:b/>
        </w:rPr>
        <w:t>8</w:t>
      </w:r>
      <w:r w:rsidR="004D3D93">
        <w:rPr>
          <w:rFonts w:cs="Times New Roman"/>
        </w:rPr>
        <w:t xml:space="preserve"> </w:t>
      </w:r>
      <w:r w:rsidR="00DD3B2F">
        <w:rPr>
          <w:rFonts w:cs="Times New Roman" w:hint="eastAsia"/>
        </w:rPr>
        <w:t xml:space="preserve"> </w:t>
      </w:r>
      <w:r w:rsidR="00002951" w:rsidRPr="00D76ED7">
        <w:rPr>
          <w:rFonts w:cs="Times New Roman"/>
        </w:rPr>
        <w:t>检验批质量</w:t>
      </w:r>
      <w:r w:rsidR="00C92085">
        <w:rPr>
          <w:rFonts w:cs="Times New Roman" w:hint="eastAsia"/>
        </w:rPr>
        <w:t>验收</w:t>
      </w:r>
      <w:r w:rsidR="00002951" w:rsidRPr="00D76ED7">
        <w:rPr>
          <w:rFonts w:cs="Times New Roman"/>
        </w:rPr>
        <w:t>合格应符合下列规定：</w:t>
      </w:r>
    </w:p>
    <w:p w14:paraId="247B5216" w14:textId="6F199A9B" w:rsidR="00002951" w:rsidRPr="00D76ED7" w:rsidRDefault="00002951" w:rsidP="006A3D3E">
      <w:pPr>
        <w:pStyle w:val="af1"/>
        <w:ind w:firstLine="482"/>
      </w:pPr>
      <w:r w:rsidRPr="00D76ED7">
        <w:rPr>
          <w:b/>
        </w:rPr>
        <w:t>1</w:t>
      </w:r>
      <w:r w:rsidRPr="00D76ED7">
        <w:t xml:space="preserve"> </w:t>
      </w:r>
      <w:r w:rsidR="00DD3B2F">
        <w:rPr>
          <w:rFonts w:hint="eastAsia"/>
        </w:rPr>
        <w:t xml:space="preserve"> </w:t>
      </w:r>
      <w:r w:rsidRPr="00D76ED7">
        <w:t>主控项目和一般项目的质量</w:t>
      </w:r>
      <w:r w:rsidR="00C92085">
        <w:rPr>
          <w:rFonts w:hint="eastAsia"/>
        </w:rPr>
        <w:t>经</w:t>
      </w:r>
      <w:r w:rsidRPr="00D76ED7">
        <w:t>抽样检验</w:t>
      </w:r>
      <w:r w:rsidR="00C92085">
        <w:rPr>
          <w:rFonts w:hint="eastAsia"/>
        </w:rPr>
        <w:t>均应</w:t>
      </w:r>
      <w:r w:rsidRPr="00D76ED7">
        <w:t>合格；</w:t>
      </w:r>
    </w:p>
    <w:p w14:paraId="2A08CE91" w14:textId="28DF3F41" w:rsidR="00002951" w:rsidRDefault="00002951" w:rsidP="006A3D3E">
      <w:pPr>
        <w:pStyle w:val="af1"/>
        <w:ind w:firstLine="482"/>
      </w:pPr>
      <w:r w:rsidRPr="00D76ED7">
        <w:rPr>
          <w:b/>
        </w:rPr>
        <w:t>2</w:t>
      </w:r>
      <w:r w:rsidRPr="00D76ED7">
        <w:t xml:space="preserve"> </w:t>
      </w:r>
      <w:r w:rsidR="00DD3B2F">
        <w:rPr>
          <w:rFonts w:hint="eastAsia"/>
        </w:rPr>
        <w:t xml:space="preserve"> </w:t>
      </w:r>
      <w:r w:rsidRPr="00D76ED7">
        <w:t>具有完整的</w:t>
      </w:r>
      <w:r w:rsidR="004F19A7">
        <w:rPr>
          <w:rFonts w:hint="eastAsia"/>
        </w:rPr>
        <w:t>安装</w:t>
      </w:r>
      <w:r w:rsidRPr="00D76ED7">
        <w:t>操作依据、质量</w:t>
      </w:r>
      <w:r w:rsidR="004F19A7">
        <w:rPr>
          <w:rFonts w:hint="eastAsia"/>
        </w:rPr>
        <w:t>检查</w:t>
      </w:r>
      <w:r w:rsidRPr="00D76ED7">
        <w:t>记录。</w:t>
      </w:r>
    </w:p>
    <w:p w14:paraId="178A65DA" w14:textId="5C42E542" w:rsidR="00C92085" w:rsidRDefault="00C92085" w:rsidP="00C92085">
      <w:pPr>
        <w:pStyle w:val="af1"/>
        <w:ind w:firstLineChars="0" w:firstLine="0"/>
      </w:pPr>
      <w:r w:rsidRPr="00C92085">
        <w:rPr>
          <w:b/>
        </w:rPr>
        <w:t>10.1.</w:t>
      </w:r>
      <w:r w:rsidR="00427CDE">
        <w:rPr>
          <w:b/>
        </w:rPr>
        <w:t>9</w:t>
      </w:r>
      <w:r>
        <w:t xml:space="preserve">  </w:t>
      </w:r>
      <w:r>
        <w:rPr>
          <w:rFonts w:hint="eastAsia"/>
        </w:rPr>
        <w:t>分项工程质量验收合格应符合下列规定：</w:t>
      </w:r>
    </w:p>
    <w:p w14:paraId="6BCEB9E1" w14:textId="41897E8D" w:rsidR="00C92085" w:rsidRDefault="00C92085" w:rsidP="00C92085">
      <w:pPr>
        <w:pStyle w:val="af1"/>
        <w:ind w:firstLineChars="0" w:firstLine="480"/>
      </w:pPr>
      <w:r w:rsidRPr="00C92085">
        <w:rPr>
          <w:b/>
        </w:rPr>
        <w:t>1</w:t>
      </w:r>
      <w:r>
        <w:t xml:space="preserve">  </w:t>
      </w:r>
      <w:r>
        <w:rPr>
          <w:rFonts w:hint="eastAsia"/>
        </w:rPr>
        <w:t>所含检验批的质量均应验收合格；</w:t>
      </w:r>
    </w:p>
    <w:p w14:paraId="706B8442" w14:textId="43156C31" w:rsidR="00C92085" w:rsidRPr="00C92085" w:rsidRDefault="00C92085" w:rsidP="00C92085">
      <w:pPr>
        <w:pStyle w:val="af1"/>
        <w:ind w:firstLineChars="0" w:firstLine="480"/>
      </w:pPr>
      <w:r w:rsidRPr="00C92085">
        <w:rPr>
          <w:b/>
        </w:rPr>
        <w:t>2</w:t>
      </w:r>
      <w:r>
        <w:t xml:space="preserve">  </w:t>
      </w:r>
      <w:r>
        <w:rPr>
          <w:rFonts w:hint="eastAsia"/>
        </w:rPr>
        <w:t>所含检验批的质量验收记录应完整。</w:t>
      </w:r>
    </w:p>
    <w:p w14:paraId="5D4176D9" w14:textId="77B104AD" w:rsidR="009110D8" w:rsidRDefault="00006D8A" w:rsidP="002901BB">
      <w:pPr>
        <w:pStyle w:val="af1"/>
        <w:ind w:firstLineChars="0" w:firstLine="0"/>
      </w:pPr>
      <w:r>
        <w:rPr>
          <w:b/>
        </w:rPr>
        <w:t>10</w:t>
      </w:r>
      <w:r w:rsidR="009110D8" w:rsidRPr="009110D8">
        <w:rPr>
          <w:b/>
        </w:rPr>
        <w:t>.1.</w:t>
      </w:r>
      <w:r w:rsidR="000B38B3">
        <w:rPr>
          <w:b/>
        </w:rPr>
        <w:t>10</w:t>
      </w:r>
      <w:r w:rsidR="009110D8">
        <w:t xml:space="preserve">  </w:t>
      </w:r>
      <w:r w:rsidR="009110D8" w:rsidRPr="009110D8">
        <w:rPr>
          <w:rFonts w:hint="eastAsia"/>
        </w:rPr>
        <w:t>当</w:t>
      </w:r>
      <w:r w:rsidR="009110D8">
        <w:rPr>
          <w:rFonts w:hint="eastAsia"/>
        </w:rPr>
        <w:t>地下工程抗震支吊架安装质量</w:t>
      </w:r>
      <w:r w:rsidR="009110D8" w:rsidRPr="009110D8">
        <w:rPr>
          <w:rFonts w:hint="eastAsia"/>
        </w:rPr>
        <w:t>不符合本规程</w:t>
      </w:r>
      <w:r w:rsidR="009110D8" w:rsidRPr="001E7D84">
        <w:rPr>
          <w:rFonts w:cs="Times New Roman"/>
        </w:rPr>
        <w:t>第</w:t>
      </w:r>
      <w:r w:rsidR="00DD18C5">
        <w:rPr>
          <w:rFonts w:cs="Times New Roman"/>
        </w:rPr>
        <w:t>9</w:t>
      </w:r>
      <w:r w:rsidR="009110D8" w:rsidRPr="001E7D84">
        <w:rPr>
          <w:rFonts w:cs="Times New Roman"/>
        </w:rPr>
        <w:t>章</w:t>
      </w:r>
      <w:r w:rsidR="009110D8" w:rsidRPr="009110D8">
        <w:rPr>
          <w:rFonts w:hint="eastAsia"/>
        </w:rPr>
        <w:t>要求时，应由施工单位制定补救措施，经设计单位确认后实施，</w:t>
      </w:r>
      <w:r w:rsidR="009110D8">
        <w:rPr>
          <w:rFonts w:hint="eastAsia"/>
        </w:rPr>
        <w:t>并应重新进行检查、验收。</w:t>
      </w:r>
    </w:p>
    <w:p w14:paraId="0864953C" w14:textId="4D460D83" w:rsidR="00F84A93" w:rsidRPr="00D76ED7" w:rsidRDefault="00006D8A" w:rsidP="00F84A93">
      <w:pPr>
        <w:pStyle w:val="af1"/>
        <w:ind w:firstLineChars="0" w:firstLine="0"/>
      </w:pPr>
      <w:r>
        <w:rPr>
          <w:b/>
        </w:rPr>
        <w:t>10</w:t>
      </w:r>
      <w:r w:rsidR="00F84A93" w:rsidRPr="00F84A93">
        <w:rPr>
          <w:b/>
        </w:rPr>
        <w:t>.1.</w:t>
      </w:r>
      <w:r>
        <w:rPr>
          <w:b/>
        </w:rPr>
        <w:t>1</w:t>
      </w:r>
      <w:r w:rsidR="002901BB">
        <w:rPr>
          <w:b/>
        </w:rPr>
        <w:t>1</w:t>
      </w:r>
      <w:r>
        <w:rPr>
          <w:b/>
        </w:rPr>
        <w:t xml:space="preserve"> </w:t>
      </w:r>
      <w:r w:rsidR="00F84A93">
        <w:t xml:space="preserve"> </w:t>
      </w:r>
      <w:r w:rsidR="00F90E41">
        <w:rPr>
          <w:rFonts w:hint="eastAsia"/>
        </w:rPr>
        <w:t>地下工程抗震支吊架工程质量验收记录可按本规程附录</w:t>
      </w:r>
      <w:r w:rsidR="0038234B">
        <w:t>B</w:t>
      </w:r>
      <w:r w:rsidR="00F90E41">
        <w:rPr>
          <w:rFonts w:hint="eastAsia"/>
        </w:rPr>
        <w:t>填写</w:t>
      </w:r>
      <w:r w:rsidR="00F84A93">
        <w:rPr>
          <w:rFonts w:eastAsia="宋体" w:cs="Times New Roman" w:hint="eastAsia"/>
          <w:bCs/>
          <w:szCs w:val="21"/>
        </w:rPr>
        <w:t>。</w:t>
      </w:r>
    </w:p>
    <w:p w14:paraId="46B474A8" w14:textId="297ED081" w:rsidR="004F19A7" w:rsidRPr="00DD3B2F" w:rsidRDefault="007A44C5" w:rsidP="006A3D3E">
      <w:pPr>
        <w:pStyle w:val="2"/>
        <w:spacing w:before="312" w:after="312" w:line="360" w:lineRule="auto"/>
      </w:pPr>
      <w:bookmarkStart w:id="62" w:name="_Toc529371320"/>
      <w:bookmarkStart w:id="63" w:name="_Toc92987360"/>
      <w:bookmarkStart w:id="64" w:name="_Toc108509731"/>
      <w:r w:rsidRPr="00515E27">
        <w:rPr>
          <w:b/>
        </w:rPr>
        <w:t>10</w:t>
      </w:r>
      <w:r w:rsidR="004F19A7" w:rsidRPr="00515E27">
        <w:rPr>
          <w:rFonts w:hint="eastAsia"/>
          <w:b/>
        </w:rPr>
        <w:t>.2</w:t>
      </w:r>
      <w:r w:rsidR="004F19A7" w:rsidRPr="00DD3B2F">
        <w:t xml:space="preserve"> </w:t>
      </w:r>
      <w:r w:rsidR="00DD3B2F">
        <w:rPr>
          <w:rFonts w:hint="eastAsia"/>
        </w:rPr>
        <w:t xml:space="preserve"> </w:t>
      </w:r>
      <w:bookmarkEnd w:id="62"/>
      <w:r>
        <w:rPr>
          <w:rFonts w:hint="eastAsia"/>
        </w:rPr>
        <w:t>主控项目</w:t>
      </w:r>
      <w:bookmarkEnd w:id="63"/>
      <w:bookmarkEnd w:id="64"/>
    </w:p>
    <w:p w14:paraId="1DDDE302" w14:textId="1C349F61" w:rsidR="0087075A" w:rsidRDefault="0087075A" w:rsidP="006A3D3E">
      <w:pPr>
        <w:rPr>
          <w:rFonts w:cs="Times New Roman"/>
          <w:b/>
        </w:rPr>
      </w:pPr>
      <w:r>
        <w:rPr>
          <w:rFonts w:cs="Times New Roman" w:hint="eastAsia"/>
          <w:b/>
        </w:rPr>
        <w:t>1</w:t>
      </w:r>
      <w:r>
        <w:rPr>
          <w:rFonts w:cs="Times New Roman"/>
          <w:b/>
        </w:rPr>
        <w:t xml:space="preserve">0.2.1  </w:t>
      </w:r>
      <w:r w:rsidRPr="0087075A">
        <w:rPr>
          <w:rFonts w:cs="Times New Roman" w:hint="eastAsia"/>
        </w:rPr>
        <w:t>构件的</w:t>
      </w:r>
      <w:r w:rsidR="0070430D">
        <w:rPr>
          <w:rFonts w:cs="Times New Roman" w:hint="eastAsia"/>
        </w:rPr>
        <w:t>材质、规格</w:t>
      </w:r>
      <w:r w:rsidR="00FB2B9F">
        <w:rPr>
          <w:rFonts w:cs="Times New Roman" w:hint="eastAsia"/>
        </w:rPr>
        <w:t>型号、</w:t>
      </w:r>
      <w:r w:rsidR="0070430D">
        <w:rPr>
          <w:rFonts w:cs="Times New Roman" w:hint="eastAsia"/>
        </w:rPr>
        <w:t>外观、性能</w:t>
      </w:r>
      <w:r w:rsidRPr="0087075A">
        <w:rPr>
          <w:rFonts w:cs="Times New Roman" w:hint="eastAsia"/>
        </w:rPr>
        <w:t>应符合本规程第</w:t>
      </w:r>
      <w:r w:rsidRPr="0087075A">
        <w:rPr>
          <w:rFonts w:cs="Times New Roman" w:hint="eastAsia"/>
        </w:rPr>
        <w:t>4</w:t>
      </w:r>
      <w:r w:rsidRPr="0087075A">
        <w:rPr>
          <w:rFonts w:cs="Times New Roman" w:hint="eastAsia"/>
        </w:rPr>
        <w:t>章的相关规定。</w:t>
      </w:r>
    </w:p>
    <w:p w14:paraId="5DBED538" w14:textId="77777777" w:rsidR="0087075A" w:rsidRDefault="0087075A" w:rsidP="0087075A">
      <w:pPr>
        <w:pStyle w:val="af1"/>
        <w:ind w:firstLine="480"/>
      </w:pPr>
      <w:r>
        <w:rPr>
          <w:rFonts w:hint="eastAsia"/>
        </w:rPr>
        <w:t>检查数量：全数检查。</w:t>
      </w:r>
    </w:p>
    <w:p w14:paraId="7D06BD01" w14:textId="4EEDF7DC" w:rsidR="0087075A" w:rsidRDefault="0087075A" w:rsidP="0087075A">
      <w:pPr>
        <w:pStyle w:val="af1"/>
        <w:ind w:firstLine="480"/>
      </w:pPr>
      <w:r>
        <w:t>检查方法：</w:t>
      </w:r>
      <w:r w:rsidR="00E86AB8">
        <w:rPr>
          <w:rFonts w:hint="eastAsia"/>
        </w:rPr>
        <w:t>检查产品合格证、型式检验报告、进场</w:t>
      </w:r>
      <w:r w:rsidR="00820CF8">
        <w:rPr>
          <w:rFonts w:hint="eastAsia"/>
        </w:rPr>
        <w:t>验收</w:t>
      </w:r>
      <w:r w:rsidR="00E86AB8">
        <w:rPr>
          <w:rFonts w:hint="eastAsia"/>
        </w:rPr>
        <w:t>记录和复验报告</w:t>
      </w:r>
      <w:r w:rsidRPr="00D76ED7">
        <w:t>。</w:t>
      </w:r>
    </w:p>
    <w:p w14:paraId="21CF383B" w14:textId="5B4493A5" w:rsidR="001F5074" w:rsidRDefault="001F5074" w:rsidP="006A3D3E">
      <w:pPr>
        <w:rPr>
          <w:rFonts w:cs="Times New Roman"/>
          <w:b/>
        </w:rPr>
      </w:pPr>
      <w:r>
        <w:rPr>
          <w:rFonts w:cs="Times New Roman" w:hint="eastAsia"/>
          <w:b/>
        </w:rPr>
        <w:t>1</w:t>
      </w:r>
      <w:r>
        <w:rPr>
          <w:rFonts w:cs="Times New Roman"/>
          <w:b/>
        </w:rPr>
        <w:t>0.2.</w:t>
      </w:r>
      <w:r w:rsidR="00D8200C">
        <w:rPr>
          <w:rFonts w:cs="Times New Roman"/>
          <w:b/>
        </w:rPr>
        <w:t>2</w:t>
      </w:r>
      <w:r>
        <w:rPr>
          <w:rFonts w:cs="Times New Roman"/>
          <w:b/>
        </w:rPr>
        <w:t xml:space="preserve">  </w:t>
      </w:r>
      <w:r w:rsidR="005E39EB" w:rsidRPr="005E39EB">
        <w:rPr>
          <w:rFonts w:cs="Times New Roman" w:hint="eastAsia"/>
        </w:rPr>
        <w:t>构件</w:t>
      </w:r>
      <w:r w:rsidRPr="001F5074">
        <w:rPr>
          <w:rFonts w:cs="Times New Roman" w:hint="eastAsia"/>
        </w:rPr>
        <w:t>的</w:t>
      </w:r>
      <w:r w:rsidR="005E39EB">
        <w:rPr>
          <w:rFonts w:cs="Times New Roman" w:hint="eastAsia"/>
        </w:rPr>
        <w:t>表面处理方式、</w:t>
      </w:r>
      <w:r w:rsidRPr="001F5074">
        <w:rPr>
          <w:rFonts w:cs="Times New Roman" w:hint="eastAsia"/>
        </w:rPr>
        <w:t>涂层厚度应符合本规程第</w:t>
      </w:r>
      <w:r w:rsidRPr="001F5074">
        <w:rPr>
          <w:rFonts w:cs="Times New Roman" w:hint="eastAsia"/>
        </w:rPr>
        <w:t>7</w:t>
      </w:r>
      <w:r w:rsidRPr="001F5074">
        <w:rPr>
          <w:rFonts w:cs="Times New Roman"/>
        </w:rPr>
        <w:t>.</w:t>
      </w:r>
      <w:r w:rsidR="005E39EB">
        <w:rPr>
          <w:rFonts w:cs="Times New Roman"/>
        </w:rPr>
        <w:t>0</w:t>
      </w:r>
      <w:r w:rsidRPr="001F5074">
        <w:rPr>
          <w:rFonts w:cs="Times New Roman"/>
        </w:rPr>
        <w:t>.4</w:t>
      </w:r>
      <w:r w:rsidRPr="001F5074">
        <w:rPr>
          <w:rFonts w:cs="Times New Roman" w:hint="eastAsia"/>
        </w:rPr>
        <w:t>条的</w:t>
      </w:r>
      <w:r w:rsidR="005E39EB">
        <w:rPr>
          <w:rFonts w:cs="Times New Roman" w:hint="eastAsia"/>
        </w:rPr>
        <w:t>有关</w:t>
      </w:r>
      <w:r w:rsidRPr="001F5074">
        <w:rPr>
          <w:rFonts w:cs="Times New Roman" w:hint="eastAsia"/>
        </w:rPr>
        <w:t>规定。</w:t>
      </w:r>
    </w:p>
    <w:p w14:paraId="47C5E18B" w14:textId="006A5172" w:rsidR="001F5074" w:rsidRDefault="001F5074" w:rsidP="001F5074">
      <w:pPr>
        <w:pStyle w:val="af1"/>
        <w:ind w:firstLine="480"/>
      </w:pPr>
      <w:r>
        <w:rPr>
          <w:rFonts w:hint="eastAsia"/>
        </w:rPr>
        <w:t>检查数量：全数检查。</w:t>
      </w:r>
    </w:p>
    <w:p w14:paraId="0D6A7B73" w14:textId="2740F20D" w:rsidR="001F5074" w:rsidRDefault="001F5074" w:rsidP="001F5074">
      <w:pPr>
        <w:pStyle w:val="af1"/>
        <w:ind w:firstLine="480"/>
      </w:pPr>
      <w:r>
        <w:t>检查方法：</w:t>
      </w:r>
      <w:r w:rsidR="00E86AB8">
        <w:rPr>
          <w:rFonts w:hint="eastAsia"/>
        </w:rPr>
        <w:t>检查型式检验报告和复验报告</w:t>
      </w:r>
      <w:r w:rsidRPr="00D76ED7">
        <w:t>。</w:t>
      </w:r>
    </w:p>
    <w:p w14:paraId="0E43162E" w14:textId="7EC8C58E" w:rsidR="00FB2B9F" w:rsidRDefault="00FB2B9F" w:rsidP="00FB2B9F">
      <w:pPr>
        <w:rPr>
          <w:rFonts w:cs="Times New Roman"/>
        </w:rPr>
      </w:pPr>
      <w:r w:rsidRPr="0070430D">
        <w:rPr>
          <w:rFonts w:cs="Times New Roman" w:hint="eastAsia"/>
          <w:b/>
        </w:rPr>
        <w:t>1</w:t>
      </w:r>
      <w:r w:rsidRPr="0070430D">
        <w:rPr>
          <w:rFonts w:cs="Times New Roman"/>
          <w:b/>
        </w:rPr>
        <w:t>0.2.</w:t>
      </w:r>
      <w:r>
        <w:rPr>
          <w:rFonts w:cs="Times New Roman"/>
          <w:b/>
        </w:rPr>
        <w:t>3</w:t>
      </w:r>
      <w:r>
        <w:rPr>
          <w:rFonts w:cs="Times New Roman"/>
        </w:rPr>
        <w:t xml:space="preserve">  </w:t>
      </w:r>
      <w:r w:rsidRPr="006C49A6">
        <w:rPr>
          <w:rFonts w:cs="Times New Roman" w:hint="eastAsia"/>
        </w:rPr>
        <w:t>构件</w:t>
      </w:r>
      <w:r w:rsidR="002852CA">
        <w:rPr>
          <w:rFonts w:cs="Times New Roman" w:hint="eastAsia"/>
        </w:rPr>
        <w:t>的荷载性能</w:t>
      </w:r>
      <w:r w:rsidRPr="006C49A6">
        <w:rPr>
          <w:rFonts w:cs="Times New Roman" w:hint="eastAsia"/>
        </w:rPr>
        <w:t>不应小于设计文件的承载力设计值</w:t>
      </w:r>
      <w:r>
        <w:rPr>
          <w:rFonts w:cs="Times New Roman" w:hint="eastAsia"/>
        </w:rPr>
        <w:t>。</w:t>
      </w:r>
    </w:p>
    <w:p w14:paraId="3EB692D1" w14:textId="77777777" w:rsidR="00FB2B9F" w:rsidRDefault="00FB2B9F" w:rsidP="00FB2B9F">
      <w:pPr>
        <w:pStyle w:val="af1"/>
        <w:ind w:firstLine="480"/>
      </w:pPr>
      <w:r>
        <w:rPr>
          <w:rFonts w:hint="eastAsia"/>
        </w:rPr>
        <w:t>检查数量：全数检查。</w:t>
      </w:r>
    </w:p>
    <w:p w14:paraId="7D2B26ED" w14:textId="77777777" w:rsidR="00FB2B9F" w:rsidRDefault="00FB2B9F" w:rsidP="00FB2B9F">
      <w:pPr>
        <w:pStyle w:val="af1"/>
        <w:ind w:firstLine="480"/>
      </w:pPr>
      <w:r>
        <w:t>检查方法：</w:t>
      </w:r>
      <w:r>
        <w:rPr>
          <w:rFonts w:hint="eastAsia"/>
        </w:rPr>
        <w:t>检查型式检验报告和复验报告</w:t>
      </w:r>
      <w:r w:rsidRPr="00D76ED7">
        <w:t>。</w:t>
      </w:r>
    </w:p>
    <w:p w14:paraId="684946C2" w14:textId="1167C23C" w:rsidR="004F19A7" w:rsidRDefault="007A44C5" w:rsidP="006A3D3E">
      <w:pPr>
        <w:rPr>
          <w:rFonts w:cs="Times New Roman"/>
        </w:rPr>
      </w:pPr>
      <w:r>
        <w:rPr>
          <w:rFonts w:cs="Times New Roman"/>
          <w:b/>
        </w:rPr>
        <w:lastRenderedPageBreak/>
        <w:t>10.2</w:t>
      </w:r>
      <w:r w:rsidR="00002951" w:rsidRPr="00D76ED7">
        <w:rPr>
          <w:rFonts w:cs="Times New Roman"/>
          <w:b/>
        </w:rPr>
        <w:t>.</w:t>
      </w:r>
      <w:r w:rsidR="005E39EB">
        <w:rPr>
          <w:rFonts w:cs="Times New Roman"/>
          <w:b/>
        </w:rPr>
        <w:t>4</w:t>
      </w:r>
      <w:r w:rsidR="00020066" w:rsidRPr="00D76ED7">
        <w:rPr>
          <w:rFonts w:cs="Times New Roman"/>
        </w:rPr>
        <w:t xml:space="preserve"> </w:t>
      </w:r>
      <w:r w:rsidR="00DD3B2F">
        <w:rPr>
          <w:rFonts w:cs="Times New Roman" w:hint="eastAsia"/>
        </w:rPr>
        <w:t xml:space="preserve"> </w:t>
      </w:r>
      <w:r>
        <w:rPr>
          <w:rFonts w:cs="Times New Roman" w:hint="eastAsia"/>
        </w:rPr>
        <w:t>抗震支吊架</w:t>
      </w:r>
      <w:r w:rsidR="00FB2B9F">
        <w:rPr>
          <w:rFonts w:cs="Times New Roman" w:hint="eastAsia"/>
        </w:rPr>
        <w:t>型式、</w:t>
      </w:r>
      <w:r w:rsidR="00D8200C">
        <w:rPr>
          <w:rFonts w:cs="Times New Roman" w:hint="eastAsia"/>
        </w:rPr>
        <w:t>组件规格、</w:t>
      </w:r>
      <w:r>
        <w:rPr>
          <w:rFonts w:cs="Times New Roman" w:hint="eastAsia"/>
        </w:rPr>
        <w:t>数量应符合施工图纸</w:t>
      </w:r>
      <w:r w:rsidR="00F50028">
        <w:rPr>
          <w:rFonts w:cs="Times New Roman" w:hint="eastAsia"/>
        </w:rPr>
        <w:t>的要求。</w:t>
      </w:r>
      <w:proofErr w:type="gramStart"/>
      <w:r w:rsidR="00F50028">
        <w:rPr>
          <w:rFonts w:cs="Times New Roman" w:hint="eastAsia"/>
        </w:rPr>
        <w:t>门型抗震</w:t>
      </w:r>
      <w:proofErr w:type="gramEnd"/>
      <w:r w:rsidR="00F50028">
        <w:rPr>
          <w:rFonts w:cs="Times New Roman" w:hint="eastAsia"/>
        </w:rPr>
        <w:t>支吊架的斜</w:t>
      </w:r>
      <w:proofErr w:type="gramStart"/>
      <w:r w:rsidR="00F50028">
        <w:rPr>
          <w:rFonts w:cs="Times New Roman" w:hint="eastAsia"/>
        </w:rPr>
        <w:t>撑设置</w:t>
      </w:r>
      <w:proofErr w:type="gramEnd"/>
      <w:r w:rsidR="00F50028">
        <w:rPr>
          <w:rFonts w:cs="Times New Roman" w:hint="eastAsia"/>
        </w:rPr>
        <w:t>应符合</w:t>
      </w:r>
      <w:r w:rsidR="00E974B0">
        <w:rPr>
          <w:rFonts w:cs="Times New Roman" w:hint="eastAsia"/>
        </w:rPr>
        <w:t>本规程第</w:t>
      </w:r>
      <w:r w:rsidR="00E974B0">
        <w:rPr>
          <w:rFonts w:cs="Times New Roman" w:hint="eastAsia"/>
        </w:rPr>
        <w:t>6</w:t>
      </w:r>
      <w:r w:rsidR="00E974B0">
        <w:rPr>
          <w:rFonts w:cs="Times New Roman"/>
        </w:rPr>
        <w:t>.2</w:t>
      </w:r>
      <w:r w:rsidR="00F50028">
        <w:rPr>
          <w:rFonts w:cs="Times New Roman"/>
        </w:rPr>
        <w:t>.2</w:t>
      </w:r>
      <w:r w:rsidR="00F50028">
        <w:rPr>
          <w:rFonts w:cs="Times New Roman" w:hint="eastAsia"/>
        </w:rPr>
        <w:t>条的规定</w:t>
      </w:r>
      <w:r w:rsidR="004F19A7">
        <w:rPr>
          <w:rFonts w:cs="Times New Roman" w:hint="eastAsia"/>
        </w:rPr>
        <w:t>。</w:t>
      </w:r>
    </w:p>
    <w:p w14:paraId="05E5DFEB" w14:textId="783DEB9C" w:rsidR="007A44C5" w:rsidRDefault="007A44C5" w:rsidP="006A3D3E">
      <w:pPr>
        <w:pStyle w:val="af1"/>
        <w:ind w:firstLine="480"/>
      </w:pPr>
      <w:r>
        <w:rPr>
          <w:rFonts w:hint="eastAsia"/>
        </w:rPr>
        <w:t>检查数量：全数检查</w:t>
      </w:r>
      <w:r w:rsidR="00641871">
        <w:rPr>
          <w:rFonts w:hint="eastAsia"/>
        </w:rPr>
        <w:t>。</w:t>
      </w:r>
    </w:p>
    <w:p w14:paraId="5E2C5EBC" w14:textId="597330E3" w:rsidR="004F19A7" w:rsidRDefault="004F19A7" w:rsidP="006A3D3E">
      <w:pPr>
        <w:pStyle w:val="af1"/>
        <w:ind w:firstLine="480"/>
      </w:pPr>
      <w:r>
        <w:t>检查方法：</w:t>
      </w:r>
      <w:r w:rsidR="005E39EB">
        <w:rPr>
          <w:rFonts w:hint="eastAsia"/>
        </w:rPr>
        <w:t>现场</w:t>
      </w:r>
      <w:r w:rsidR="00FB2B9F">
        <w:rPr>
          <w:rFonts w:hint="eastAsia"/>
        </w:rPr>
        <w:t>核对</w:t>
      </w:r>
      <w:r w:rsidRPr="00D76ED7">
        <w:t>。</w:t>
      </w:r>
    </w:p>
    <w:p w14:paraId="673B3F77" w14:textId="6E118ACA" w:rsidR="006B5C36" w:rsidRPr="00D76ED7" w:rsidRDefault="007A44C5" w:rsidP="006A3D3E">
      <w:pPr>
        <w:rPr>
          <w:rFonts w:cs="Times New Roman"/>
        </w:rPr>
      </w:pPr>
      <w:r>
        <w:rPr>
          <w:rFonts w:cs="Times New Roman"/>
          <w:b/>
        </w:rPr>
        <w:t>10.2</w:t>
      </w:r>
      <w:r w:rsidR="006B5C36" w:rsidRPr="006B5C36">
        <w:rPr>
          <w:rFonts w:cs="Times New Roman" w:hint="eastAsia"/>
          <w:b/>
        </w:rPr>
        <w:t>.</w:t>
      </w:r>
      <w:r w:rsidR="005E39EB">
        <w:rPr>
          <w:rFonts w:cs="Times New Roman"/>
          <w:b/>
        </w:rPr>
        <w:t>5</w:t>
      </w:r>
      <w:r w:rsidR="006B5C36">
        <w:rPr>
          <w:rFonts w:cs="Times New Roman" w:hint="eastAsia"/>
        </w:rPr>
        <w:t xml:space="preserve"> </w:t>
      </w:r>
      <w:r w:rsidR="00DD3B2F">
        <w:rPr>
          <w:rFonts w:cs="Times New Roman" w:hint="eastAsia"/>
        </w:rPr>
        <w:t xml:space="preserve"> </w:t>
      </w:r>
      <w:r w:rsidR="00641871">
        <w:rPr>
          <w:rFonts w:cs="Times New Roman" w:hint="eastAsia"/>
        </w:rPr>
        <w:t>抗震支吊架位置应符合</w:t>
      </w:r>
      <w:r w:rsidR="00FB2B9F">
        <w:rPr>
          <w:rFonts w:cs="Times New Roman" w:hint="eastAsia"/>
        </w:rPr>
        <w:t>施工图纸</w:t>
      </w:r>
      <w:r w:rsidR="00E974B0">
        <w:rPr>
          <w:rFonts w:cs="Times New Roman" w:hint="eastAsia"/>
        </w:rPr>
        <w:t>的要求</w:t>
      </w:r>
      <w:r w:rsidR="006B5C36" w:rsidRPr="00D76ED7">
        <w:rPr>
          <w:rFonts w:cs="Times New Roman"/>
        </w:rPr>
        <w:t>。</w:t>
      </w:r>
    </w:p>
    <w:p w14:paraId="7A01E31A" w14:textId="015EC71D" w:rsidR="00641871" w:rsidRDefault="00641871" w:rsidP="00641871">
      <w:pPr>
        <w:pStyle w:val="af1"/>
        <w:ind w:firstLine="480"/>
      </w:pPr>
      <w:r>
        <w:rPr>
          <w:rFonts w:hint="eastAsia"/>
        </w:rPr>
        <w:t>检查数量：每检验批总数量</w:t>
      </w:r>
      <w:r>
        <w:rPr>
          <w:rFonts w:hint="eastAsia"/>
        </w:rPr>
        <w:t>1</w:t>
      </w:r>
      <w:r>
        <w:t>0</w:t>
      </w:r>
      <w:r>
        <w:rPr>
          <w:rFonts w:hint="eastAsia"/>
        </w:rPr>
        <w:t>%</w:t>
      </w:r>
      <w:r>
        <w:rPr>
          <w:rFonts w:hint="eastAsia"/>
        </w:rPr>
        <w:t>且不少于</w:t>
      </w:r>
      <w:r>
        <w:rPr>
          <w:rFonts w:hint="eastAsia"/>
        </w:rPr>
        <w:t>3</w:t>
      </w:r>
      <w:r>
        <w:rPr>
          <w:rFonts w:hint="eastAsia"/>
        </w:rPr>
        <w:t>套。</w:t>
      </w:r>
    </w:p>
    <w:p w14:paraId="357262CB" w14:textId="6585575E" w:rsidR="00641871" w:rsidRDefault="00641871" w:rsidP="00641871">
      <w:pPr>
        <w:pStyle w:val="af1"/>
        <w:ind w:firstLine="480"/>
      </w:pPr>
      <w:r>
        <w:t>检查方法：</w:t>
      </w:r>
      <w:r w:rsidR="00FB2B9F">
        <w:rPr>
          <w:rFonts w:hint="eastAsia"/>
        </w:rPr>
        <w:t>现场实测</w:t>
      </w:r>
      <w:r w:rsidRPr="00D76ED7">
        <w:t>。</w:t>
      </w:r>
    </w:p>
    <w:p w14:paraId="425E7979" w14:textId="32576CA4" w:rsidR="004F19A7" w:rsidRDefault="007A44C5" w:rsidP="006A3D3E">
      <w:pPr>
        <w:rPr>
          <w:rFonts w:cs="Times New Roman"/>
        </w:rPr>
      </w:pPr>
      <w:r>
        <w:rPr>
          <w:rFonts w:cs="Times New Roman"/>
          <w:b/>
        </w:rPr>
        <w:t>10.2</w:t>
      </w:r>
      <w:r w:rsidR="006B5C36" w:rsidRPr="006B5C36">
        <w:rPr>
          <w:rFonts w:cs="Times New Roman" w:hint="eastAsia"/>
          <w:b/>
        </w:rPr>
        <w:t>.</w:t>
      </w:r>
      <w:r w:rsidR="00412DC9">
        <w:rPr>
          <w:rFonts w:cs="Times New Roman"/>
          <w:b/>
        </w:rPr>
        <w:t>6</w:t>
      </w:r>
      <w:r w:rsidR="006B5C36">
        <w:rPr>
          <w:rFonts w:cs="Times New Roman"/>
        </w:rPr>
        <w:t xml:space="preserve"> </w:t>
      </w:r>
      <w:r w:rsidR="00DD3B2F">
        <w:rPr>
          <w:rFonts w:cs="Times New Roman" w:hint="eastAsia"/>
        </w:rPr>
        <w:t xml:space="preserve"> </w:t>
      </w:r>
      <w:r w:rsidR="005F3C80">
        <w:rPr>
          <w:rFonts w:cs="Times New Roman" w:hint="eastAsia"/>
        </w:rPr>
        <w:t>抗震支吊架</w:t>
      </w:r>
      <w:r w:rsidR="00595617">
        <w:rPr>
          <w:rFonts w:cs="Times New Roman" w:hint="eastAsia"/>
        </w:rPr>
        <w:t>安装间距应符合设计要求，其偏差不应大于</w:t>
      </w:r>
      <w:r w:rsidR="00595617">
        <w:rPr>
          <w:rFonts w:cs="Times New Roman" w:hint="eastAsia"/>
        </w:rPr>
        <w:t>0</w:t>
      </w:r>
      <w:r w:rsidR="00595617">
        <w:rPr>
          <w:rFonts w:cs="Times New Roman"/>
        </w:rPr>
        <w:t>.2m</w:t>
      </w:r>
      <w:r w:rsidR="006B5C36">
        <w:rPr>
          <w:rFonts w:cs="Times New Roman" w:hint="eastAsia"/>
        </w:rPr>
        <w:t>。</w:t>
      </w:r>
    </w:p>
    <w:p w14:paraId="606CD0A3" w14:textId="6E080A8B" w:rsidR="00595617" w:rsidRDefault="00595617" w:rsidP="00595617">
      <w:pPr>
        <w:pStyle w:val="af1"/>
        <w:ind w:firstLine="480"/>
      </w:pPr>
      <w:r>
        <w:rPr>
          <w:rFonts w:hint="eastAsia"/>
        </w:rPr>
        <w:t>检查数量：每检验批总数量</w:t>
      </w:r>
      <w:r>
        <w:rPr>
          <w:rFonts w:hint="eastAsia"/>
        </w:rPr>
        <w:t>1</w:t>
      </w:r>
      <w:r>
        <w:t>0</w:t>
      </w:r>
      <w:r>
        <w:rPr>
          <w:rFonts w:hint="eastAsia"/>
        </w:rPr>
        <w:t>%</w:t>
      </w:r>
      <w:r>
        <w:rPr>
          <w:rFonts w:hint="eastAsia"/>
        </w:rPr>
        <w:t>且不少于</w:t>
      </w:r>
      <w:r>
        <w:rPr>
          <w:rFonts w:hint="eastAsia"/>
        </w:rPr>
        <w:t>3</w:t>
      </w:r>
      <w:r>
        <w:rPr>
          <w:rFonts w:hint="eastAsia"/>
        </w:rPr>
        <w:t>套。</w:t>
      </w:r>
    </w:p>
    <w:p w14:paraId="498CE7B0" w14:textId="54312FD3" w:rsidR="00595617" w:rsidRDefault="00595617" w:rsidP="00595617">
      <w:pPr>
        <w:pStyle w:val="af1"/>
        <w:ind w:firstLine="480"/>
      </w:pPr>
      <w:r>
        <w:t>检查方法：</w:t>
      </w:r>
      <w:r>
        <w:rPr>
          <w:rFonts w:hint="eastAsia"/>
        </w:rPr>
        <w:t>尺量检查</w:t>
      </w:r>
      <w:r w:rsidRPr="00D76ED7">
        <w:t>。</w:t>
      </w:r>
    </w:p>
    <w:p w14:paraId="31924F63" w14:textId="125E21EB" w:rsidR="006B5C36" w:rsidRDefault="007A44C5" w:rsidP="006A3D3E">
      <w:pPr>
        <w:rPr>
          <w:rFonts w:cs="Times New Roman"/>
        </w:rPr>
      </w:pPr>
      <w:r>
        <w:rPr>
          <w:rFonts w:cs="Times New Roman"/>
          <w:b/>
        </w:rPr>
        <w:t>10.2</w:t>
      </w:r>
      <w:r w:rsidR="006B5C36" w:rsidRPr="00E12ECA">
        <w:rPr>
          <w:rFonts w:cs="Times New Roman" w:hint="eastAsia"/>
          <w:b/>
        </w:rPr>
        <w:t>.</w:t>
      </w:r>
      <w:r w:rsidR="00412DC9">
        <w:rPr>
          <w:rFonts w:cs="Times New Roman"/>
          <w:b/>
        </w:rPr>
        <w:t xml:space="preserve">7 </w:t>
      </w:r>
      <w:r w:rsidR="00DD3B2F">
        <w:rPr>
          <w:rFonts w:cs="Times New Roman" w:hint="eastAsia"/>
        </w:rPr>
        <w:t xml:space="preserve"> </w:t>
      </w:r>
      <w:r w:rsidR="0038234B">
        <w:rPr>
          <w:rFonts w:cs="Times New Roman" w:hint="eastAsia"/>
        </w:rPr>
        <w:t>抗震</w:t>
      </w:r>
      <w:r w:rsidR="00254A83">
        <w:rPr>
          <w:rFonts w:cs="Times New Roman" w:hint="eastAsia"/>
        </w:rPr>
        <w:t>斜撑与加固吊杆安装距离应符合设计要求，并不应大于</w:t>
      </w:r>
      <w:r w:rsidR="00254A83">
        <w:rPr>
          <w:rFonts w:cs="Times New Roman" w:hint="eastAsia"/>
        </w:rPr>
        <w:t>0</w:t>
      </w:r>
      <w:r w:rsidR="00254A83">
        <w:rPr>
          <w:rFonts w:cs="Times New Roman"/>
        </w:rPr>
        <w:t>.1m</w:t>
      </w:r>
      <w:r w:rsidR="00E72120">
        <w:rPr>
          <w:rFonts w:cs="Times New Roman" w:hint="eastAsia"/>
        </w:rPr>
        <w:t>。</w:t>
      </w:r>
    </w:p>
    <w:p w14:paraId="5ECAE5C1" w14:textId="77777777" w:rsidR="00254A83" w:rsidRDefault="00254A83" w:rsidP="00254A83">
      <w:pPr>
        <w:pStyle w:val="af1"/>
        <w:ind w:firstLine="480"/>
      </w:pPr>
      <w:r>
        <w:rPr>
          <w:rFonts w:hint="eastAsia"/>
        </w:rPr>
        <w:t>检查数量：每检验批总数量</w:t>
      </w:r>
      <w:r>
        <w:rPr>
          <w:rFonts w:hint="eastAsia"/>
        </w:rPr>
        <w:t>1</w:t>
      </w:r>
      <w:r>
        <w:t>0</w:t>
      </w:r>
      <w:r>
        <w:rPr>
          <w:rFonts w:hint="eastAsia"/>
        </w:rPr>
        <w:t>%</w:t>
      </w:r>
      <w:r>
        <w:rPr>
          <w:rFonts w:hint="eastAsia"/>
        </w:rPr>
        <w:t>且不少于</w:t>
      </w:r>
      <w:r>
        <w:rPr>
          <w:rFonts w:hint="eastAsia"/>
        </w:rPr>
        <w:t>3</w:t>
      </w:r>
      <w:r>
        <w:rPr>
          <w:rFonts w:hint="eastAsia"/>
        </w:rPr>
        <w:t>套。</w:t>
      </w:r>
    </w:p>
    <w:p w14:paraId="28DD099C" w14:textId="77777777" w:rsidR="00254A83" w:rsidRDefault="00254A83" w:rsidP="00254A83">
      <w:pPr>
        <w:pStyle w:val="af1"/>
        <w:ind w:firstLine="480"/>
      </w:pPr>
      <w:r>
        <w:t>检查方法：</w:t>
      </w:r>
      <w:r>
        <w:rPr>
          <w:rFonts w:hint="eastAsia"/>
        </w:rPr>
        <w:t>尺量检查</w:t>
      </w:r>
      <w:r w:rsidRPr="00D76ED7">
        <w:t>。</w:t>
      </w:r>
    </w:p>
    <w:p w14:paraId="6D95F67A" w14:textId="086FEE32" w:rsidR="00593C77" w:rsidRDefault="007A44C5" w:rsidP="006A3D3E">
      <w:pPr>
        <w:rPr>
          <w:rFonts w:cs="Times New Roman"/>
        </w:rPr>
      </w:pPr>
      <w:r>
        <w:rPr>
          <w:rFonts w:cs="Times New Roman"/>
          <w:b/>
        </w:rPr>
        <w:t>10.2</w:t>
      </w:r>
      <w:r w:rsidR="00593C77" w:rsidRPr="00593C77">
        <w:rPr>
          <w:rFonts w:cs="Times New Roman" w:hint="eastAsia"/>
          <w:b/>
        </w:rPr>
        <w:t>.</w:t>
      </w:r>
      <w:r w:rsidR="00412DC9">
        <w:rPr>
          <w:rFonts w:cs="Times New Roman"/>
          <w:b/>
        </w:rPr>
        <w:t>8</w:t>
      </w:r>
      <w:r w:rsidR="00593C77" w:rsidRPr="00593C77">
        <w:rPr>
          <w:rFonts w:cs="Times New Roman" w:hint="eastAsia"/>
          <w:b/>
        </w:rPr>
        <w:t xml:space="preserve"> </w:t>
      </w:r>
      <w:r w:rsidR="00DD3B2F">
        <w:rPr>
          <w:rFonts w:cs="Times New Roman" w:hint="eastAsia"/>
          <w:b/>
        </w:rPr>
        <w:t xml:space="preserve"> </w:t>
      </w:r>
      <w:r w:rsidR="0038234B" w:rsidRPr="0038234B">
        <w:rPr>
          <w:rFonts w:cs="Times New Roman" w:hint="eastAsia"/>
        </w:rPr>
        <w:t>抗震</w:t>
      </w:r>
      <w:r w:rsidR="00254A83" w:rsidRPr="0038234B">
        <w:rPr>
          <w:rFonts w:cs="Times New Roman" w:hint="eastAsia"/>
        </w:rPr>
        <w:t>斜</w:t>
      </w:r>
      <w:r w:rsidR="00F2601C">
        <w:rPr>
          <w:rFonts w:cs="Times New Roman" w:hint="eastAsia"/>
        </w:rPr>
        <w:t>撑</w:t>
      </w:r>
      <w:r w:rsidR="00254A83">
        <w:rPr>
          <w:rFonts w:cs="Times New Roman" w:hint="eastAsia"/>
        </w:rPr>
        <w:t>安装角度应符合设计要求，且不得小于</w:t>
      </w:r>
      <w:r w:rsidR="00254A83">
        <w:rPr>
          <w:rFonts w:cs="Times New Roman" w:hint="eastAsia"/>
        </w:rPr>
        <w:t>3</w:t>
      </w:r>
      <w:r w:rsidR="00254A83">
        <w:rPr>
          <w:rFonts w:cs="Times New Roman"/>
        </w:rPr>
        <w:t>0</w:t>
      </w:r>
      <w:r w:rsidR="00254A83">
        <w:rPr>
          <w:rFonts w:cs="Times New Roman" w:hint="eastAsia"/>
        </w:rPr>
        <w:t>°</w:t>
      </w:r>
      <w:r w:rsidR="00593C77">
        <w:rPr>
          <w:rFonts w:cs="Times New Roman" w:hint="eastAsia"/>
        </w:rPr>
        <w:t>。</w:t>
      </w:r>
    </w:p>
    <w:p w14:paraId="04BE5A5F" w14:textId="77777777" w:rsidR="00254A83" w:rsidRDefault="00254A83" w:rsidP="00254A83">
      <w:pPr>
        <w:pStyle w:val="af1"/>
        <w:ind w:firstLine="480"/>
      </w:pPr>
      <w:bookmarkStart w:id="65" w:name="_Toc529371322"/>
      <w:r>
        <w:rPr>
          <w:rFonts w:hint="eastAsia"/>
        </w:rPr>
        <w:t>检查数量：每检验批总数量</w:t>
      </w:r>
      <w:r>
        <w:rPr>
          <w:rFonts w:hint="eastAsia"/>
        </w:rPr>
        <w:t>1</w:t>
      </w:r>
      <w:r>
        <w:t>0</w:t>
      </w:r>
      <w:r>
        <w:rPr>
          <w:rFonts w:hint="eastAsia"/>
        </w:rPr>
        <w:t>%</w:t>
      </w:r>
      <w:r>
        <w:rPr>
          <w:rFonts w:hint="eastAsia"/>
        </w:rPr>
        <w:t>且不少于</w:t>
      </w:r>
      <w:r>
        <w:rPr>
          <w:rFonts w:hint="eastAsia"/>
        </w:rPr>
        <w:t>3</w:t>
      </w:r>
      <w:r>
        <w:rPr>
          <w:rFonts w:hint="eastAsia"/>
        </w:rPr>
        <w:t>套。</w:t>
      </w:r>
    </w:p>
    <w:p w14:paraId="159D9CF8" w14:textId="2CEFFBA6" w:rsidR="00254A83" w:rsidRDefault="00254A83" w:rsidP="00254A83">
      <w:pPr>
        <w:pStyle w:val="af1"/>
        <w:ind w:firstLine="480"/>
      </w:pPr>
      <w:r>
        <w:t>检查方法：</w:t>
      </w:r>
      <w:r>
        <w:rPr>
          <w:rFonts w:hint="eastAsia"/>
        </w:rPr>
        <w:t>尺量检查</w:t>
      </w:r>
      <w:r w:rsidRPr="00D76ED7">
        <w:t>。</w:t>
      </w:r>
    </w:p>
    <w:p w14:paraId="3415880C" w14:textId="329A5099" w:rsidR="00F2601C" w:rsidRDefault="00F2601C" w:rsidP="00F2601C">
      <w:pPr>
        <w:rPr>
          <w:rFonts w:cs="Times New Roman"/>
        </w:rPr>
      </w:pPr>
      <w:r>
        <w:rPr>
          <w:rFonts w:cs="Times New Roman"/>
          <w:b/>
        </w:rPr>
        <w:t>10.2</w:t>
      </w:r>
      <w:r w:rsidRPr="00593C77">
        <w:rPr>
          <w:rFonts w:cs="Times New Roman" w:hint="eastAsia"/>
          <w:b/>
        </w:rPr>
        <w:t>.</w:t>
      </w:r>
      <w:r>
        <w:rPr>
          <w:rFonts w:cs="Times New Roman"/>
          <w:b/>
        </w:rPr>
        <w:t>9</w:t>
      </w:r>
      <w:r w:rsidRPr="00593C77">
        <w:rPr>
          <w:rFonts w:cs="Times New Roman" w:hint="eastAsia"/>
          <w:b/>
        </w:rPr>
        <w:t xml:space="preserve"> </w:t>
      </w:r>
      <w:r>
        <w:rPr>
          <w:rFonts w:cs="Times New Roman" w:hint="eastAsia"/>
          <w:b/>
        </w:rPr>
        <w:t xml:space="preserve"> </w:t>
      </w:r>
      <w:r>
        <w:rPr>
          <w:rFonts w:hint="eastAsia"/>
        </w:rPr>
        <w:t>抗震斜撑安装不应偏离其中心线</w:t>
      </w:r>
      <w:r>
        <w:rPr>
          <w:rFonts w:hint="eastAsia"/>
        </w:rPr>
        <w:t>2</w:t>
      </w:r>
      <w:r>
        <w:t>.5</w:t>
      </w:r>
      <w:r>
        <w:rPr>
          <w:rFonts w:cs="Times New Roman" w:hint="eastAsia"/>
        </w:rPr>
        <w:t>。</w:t>
      </w:r>
    </w:p>
    <w:p w14:paraId="3910F0D4" w14:textId="77777777" w:rsidR="00F2601C" w:rsidRDefault="00F2601C" w:rsidP="00F2601C">
      <w:pPr>
        <w:pStyle w:val="af1"/>
        <w:ind w:firstLine="480"/>
      </w:pPr>
      <w:r>
        <w:rPr>
          <w:rFonts w:hint="eastAsia"/>
        </w:rPr>
        <w:t>检查数量：每检验批总数量</w:t>
      </w:r>
      <w:r>
        <w:rPr>
          <w:rFonts w:hint="eastAsia"/>
        </w:rPr>
        <w:t>1</w:t>
      </w:r>
      <w:r>
        <w:t>0</w:t>
      </w:r>
      <w:r>
        <w:rPr>
          <w:rFonts w:hint="eastAsia"/>
        </w:rPr>
        <w:t>%</w:t>
      </w:r>
      <w:r>
        <w:rPr>
          <w:rFonts w:hint="eastAsia"/>
        </w:rPr>
        <w:t>且不少于</w:t>
      </w:r>
      <w:r>
        <w:rPr>
          <w:rFonts w:hint="eastAsia"/>
        </w:rPr>
        <w:t>3</w:t>
      </w:r>
      <w:r>
        <w:rPr>
          <w:rFonts w:hint="eastAsia"/>
        </w:rPr>
        <w:t>套。</w:t>
      </w:r>
    </w:p>
    <w:p w14:paraId="59F3BEE5" w14:textId="77777777" w:rsidR="00F2601C" w:rsidRDefault="00F2601C" w:rsidP="00F2601C">
      <w:pPr>
        <w:pStyle w:val="af1"/>
        <w:ind w:firstLine="480"/>
      </w:pPr>
      <w:r>
        <w:t>检查方法：</w:t>
      </w:r>
      <w:r>
        <w:rPr>
          <w:rFonts w:hint="eastAsia"/>
        </w:rPr>
        <w:t>尺量检查</w:t>
      </w:r>
      <w:r w:rsidRPr="00D76ED7">
        <w:t>。</w:t>
      </w:r>
    </w:p>
    <w:p w14:paraId="0D95DF55" w14:textId="69664963" w:rsidR="00254A83" w:rsidRDefault="00254A83" w:rsidP="00254A83">
      <w:pPr>
        <w:pStyle w:val="af1"/>
        <w:ind w:firstLineChars="0" w:firstLine="0"/>
      </w:pPr>
      <w:r w:rsidRPr="00254A83">
        <w:rPr>
          <w:rFonts w:hint="eastAsia"/>
          <w:b/>
        </w:rPr>
        <w:t>1</w:t>
      </w:r>
      <w:r w:rsidRPr="00254A83">
        <w:rPr>
          <w:b/>
        </w:rPr>
        <w:t>0.2.</w:t>
      </w:r>
      <w:r w:rsidR="00F2601C">
        <w:rPr>
          <w:b/>
        </w:rPr>
        <w:t>10</w:t>
      </w:r>
      <w:r w:rsidRPr="00254A83">
        <w:rPr>
          <w:b/>
        </w:rPr>
        <w:t xml:space="preserve"> </w:t>
      </w:r>
      <w:r>
        <w:t xml:space="preserve"> </w:t>
      </w:r>
      <w:r>
        <w:rPr>
          <w:rFonts w:hint="eastAsia"/>
        </w:rPr>
        <w:t>抗震支吊架</w:t>
      </w:r>
      <w:r w:rsidR="00D8200C">
        <w:rPr>
          <w:rFonts w:hint="eastAsia"/>
        </w:rPr>
        <w:t>与建筑结构的连接以及抗震支吊架构件之间的连接应牢固，安装扭矩应符合设计要求</w:t>
      </w:r>
      <w:r>
        <w:rPr>
          <w:rFonts w:hint="eastAsia"/>
        </w:rPr>
        <w:t>。</w:t>
      </w:r>
    </w:p>
    <w:p w14:paraId="019BDABA" w14:textId="77777777" w:rsidR="00254A83" w:rsidRDefault="00254A83" w:rsidP="00254A83">
      <w:pPr>
        <w:pStyle w:val="af1"/>
        <w:ind w:firstLine="480"/>
      </w:pPr>
      <w:r>
        <w:rPr>
          <w:rFonts w:hint="eastAsia"/>
        </w:rPr>
        <w:t>检查数量：每检验批总数量</w:t>
      </w:r>
      <w:r>
        <w:rPr>
          <w:rFonts w:hint="eastAsia"/>
        </w:rPr>
        <w:t>1</w:t>
      </w:r>
      <w:r>
        <w:t>0</w:t>
      </w:r>
      <w:r>
        <w:rPr>
          <w:rFonts w:hint="eastAsia"/>
        </w:rPr>
        <w:t>%</w:t>
      </w:r>
      <w:r>
        <w:rPr>
          <w:rFonts w:hint="eastAsia"/>
        </w:rPr>
        <w:t>且不少于</w:t>
      </w:r>
      <w:r>
        <w:rPr>
          <w:rFonts w:hint="eastAsia"/>
        </w:rPr>
        <w:t>3</w:t>
      </w:r>
      <w:r>
        <w:rPr>
          <w:rFonts w:hint="eastAsia"/>
        </w:rPr>
        <w:t>套。</w:t>
      </w:r>
    </w:p>
    <w:p w14:paraId="5322BFCD" w14:textId="13E37021" w:rsidR="00254A83" w:rsidRDefault="00254A83" w:rsidP="00254A83">
      <w:pPr>
        <w:pStyle w:val="af1"/>
        <w:ind w:firstLine="480"/>
      </w:pPr>
      <w:r>
        <w:t>检查方法：</w:t>
      </w:r>
      <w:r w:rsidR="007C2CEC">
        <w:rPr>
          <w:rFonts w:hint="eastAsia"/>
        </w:rPr>
        <w:t>检查隐蔽工程验收记录、</w:t>
      </w:r>
      <w:r w:rsidR="007C2CEC" w:rsidRPr="00E905A7">
        <w:rPr>
          <w:rFonts w:cs="Times New Roman" w:hint="eastAsia"/>
        </w:rPr>
        <w:t>锚栓拉拔承载力现场检验报告</w:t>
      </w:r>
      <w:r w:rsidR="007C2CEC" w:rsidRPr="00F403A2">
        <w:rPr>
          <w:rFonts w:eastAsia="宋体" w:cs="Times New Roman" w:hint="eastAsia"/>
          <w:bCs/>
          <w:szCs w:val="21"/>
        </w:rPr>
        <w:t>、</w:t>
      </w:r>
      <w:r w:rsidR="007C2CEC">
        <w:rPr>
          <w:rFonts w:hint="eastAsia"/>
        </w:rPr>
        <w:t>施工记录、安装质量检查记录；扭矩扳手检查</w:t>
      </w:r>
      <w:r w:rsidRPr="00D76ED7">
        <w:t>。</w:t>
      </w:r>
    </w:p>
    <w:p w14:paraId="526610CA" w14:textId="36D536A8" w:rsidR="007C2CEC" w:rsidRPr="00E905A7" w:rsidRDefault="00254A83" w:rsidP="007C2CEC">
      <w:pPr>
        <w:rPr>
          <w:rFonts w:cs="Times New Roman"/>
          <w:b/>
        </w:rPr>
      </w:pPr>
      <w:r w:rsidRPr="00254A83">
        <w:rPr>
          <w:rFonts w:hint="eastAsia"/>
          <w:b/>
        </w:rPr>
        <w:t>1</w:t>
      </w:r>
      <w:r w:rsidRPr="00254A83">
        <w:rPr>
          <w:b/>
        </w:rPr>
        <w:t>0.2.</w:t>
      </w:r>
      <w:r w:rsidR="00412DC9">
        <w:rPr>
          <w:rFonts w:hint="eastAsia"/>
          <w:b/>
        </w:rPr>
        <w:t>1</w:t>
      </w:r>
      <w:r w:rsidR="00F2601C">
        <w:rPr>
          <w:b/>
        </w:rPr>
        <w:t>1</w:t>
      </w:r>
      <w:r>
        <w:t xml:space="preserve">  </w:t>
      </w:r>
      <w:r w:rsidR="007C2CEC" w:rsidRPr="00E905A7">
        <w:rPr>
          <w:rFonts w:cs="Times New Roman" w:hint="eastAsia"/>
        </w:rPr>
        <w:t>锚栓的现场拉拔承载力应符合设计要求</w:t>
      </w:r>
      <w:r w:rsidR="007C2CEC">
        <w:rPr>
          <w:rFonts w:cs="Times New Roman" w:hint="eastAsia"/>
        </w:rPr>
        <w:t>。</w:t>
      </w:r>
    </w:p>
    <w:p w14:paraId="309F0387" w14:textId="4129DEC4" w:rsidR="007C2CEC" w:rsidRPr="00E905A7" w:rsidRDefault="007C2CEC" w:rsidP="007C2CEC">
      <w:pPr>
        <w:ind w:firstLine="480"/>
        <w:rPr>
          <w:rFonts w:cs="Times New Roman"/>
        </w:rPr>
      </w:pPr>
      <w:r w:rsidRPr="00E905A7">
        <w:rPr>
          <w:rFonts w:cs="Times New Roman" w:hint="eastAsia"/>
        </w:rPr>
        <w:t>检查数量：按</w:t>
      </w:r>
      <w:proofErr w:type="gramStart"/>
      <w:r w:rsidRPr="00E905A7">
        <w:rPr>
          <w:rFonts w:cs="Times New Roman" w:hint="eastAsia"/>
        </w:rPr>
        <w:t>现行行业</w:t>
      </w:r>
      <w:proofErr w:type="gramEnd"/>
      <w:r w:rsidRPr="00E905A7">
        <w:rPr>
          <w:rFonts w:cs="Times New Roman" w:hint="eastAsia"/>
        </w:rPr>
        <w:t>标准《混凝土结构后锚固技术规程》</w:t>
      </w:r>
      <w:r w:rsidRPr="00E905A7">
        <w:rPr>
          <w:rFonts w:cs="Times New Roman" w:hint="eastAsia"/>
        </w:rPr>
        <w:t>J</w:t>
      </w:r>
      <w:r w:rsidRPr="00E905A7">
        <w:rPr>
          <w:rFonts w:cs="Times New Roman"/>
        </w:rPr>
        <w:t>GJ 145</w:t>
      </w:r>
      <w:r w:rsidRPr="00E905A7">
        <w:rPr>
          <w:rFonts w:cs="Times New Roman" w:hint="eastAsia"/>
        </w:rPr>
        <w:t>附录</w:t>
      </w:r>
      <w:r w:rsidRPr="00E905A7">
        <w:rPr>
          <w:rFonts w:cs="Times New Roman" w:hint="eastAsia"/>
        </w:rPr>
        <w:t>C</w:t>
      </w:r>
      <w:r w:rsidRPr="00E905A7">
        <w:rPr>
          <w:rFonts w:cs="Times New Roman" w:hint="eastAsia"/>
        </w:rPr>
        <w:t>的</w:t>
      </w:r>
      <w:r w:rsidR="003B70BE">
        <w:rPr>
          <w:rFonts w:cs="Times New Roman" w:hint="eastAsia"/>
        </w:rPr>
        <w:t>有关</w:t>
      </w:r>
      <w:r w:rsidRPr="00E905A7">
        <w:rPr>
          <w:rFonts w:cs="Times New Roman" w:hint="eastAsia"/>
        </w:rPr>
        <w:t>规定执行。</w:t>
      </w:r>
    </w:p>
    <w:p w14:paraId="70D84308" w14:textId="5F572C54" w:rsidR="00D37D97" w:rsidRDefault="007C2CEC" w:rsidP="007C2CEC">
      <w:pPr>
        <w:pStyle w:val="af1"/>
        <w:ind w:firstLine="480"/>
      </w:pPr>
      <w:r w:rsidRPr="00E905A7">
        <w:rPr>
          <w:rFonts w:cs="Times New Roman" w:hint="eastAsia"/>
        </w:rPr>
        <w:t>检查方法：检查锚栓拉拔承载力现场检验报告</w:t>
      </w:r>
      <w:r w:rsidR="00D37D97" w:rsidRPr="00D76ED7">
        <w:t>。</w:t>
      </w:r>
    </w:p>
    <w:p w14:paraId="62BB94C2" w14:textId="6ACFD801" w:rsidR="00E12ECA" w:rsidRPr="00EA4F72" w:rsidRDefault="00815270" w:rsidP="00EA4F72">
      <w:pPr>
        <w:pStyle w:val="2"/>
        <w:spacing w:before="312" w:after="312" w:line="360" w:lineRule="auto"/>
      </w:pPr>
      <w:bookmarkStart w:id="66" w:name="_Toc92987361"/>
      <w:bookmarkStart w:id="67" w:name="_Toc108509732"/>
      <w:r w:rsidRPr="00515E27">
        <w:rPr>
          <w:b/>
        </w:rPr>
        <w:lastRenderedPageBreak/>
        <w:t xml:space="preserve">10.3 </w:t>
      </w:r>
      <w:r>
        <w:t xml:space="preserve"> </w:t>
      </w:r>
      <w:r w:rsidR="00E12ECA" w:rsidRPr="00DD3B2F">
        <w:rPr>
          <w:rFonts w:hint="eastAsia"/>
        </w:rPr>
        <w:t>一般</w:t>
      </w:r>
      <w:r w:rsidR="00E12ECA" w:rsidRPr="00DD3B2F">
        <w:t>项目</w:t>
      </w:r>
      <w:bookmarkEnd w:id="65"/>
      <w:bookmarkEnd w:id="66"/>
      <w:bookmarkEnd w:id="67"/>
    </w:p>
    <w:p w14:paraId="200C436B" w14:textId="680A7C09" w:rsidR="00E12ECA" w:rsidRDefault="00923C9E" w:rsidP="00EE58D1">
      <w:pPr>
        <w:rPr>
          <w:rFonts w:cs="Times New Roman"/>
        </w:rPr>
      </w:pPr>
      <w:r>
        <w:rPr>
          <w:rFonts w:cs="Times New Roman"/>
          <w:b/>
        </w:rPr>
        <w:t>10</w:t>
      </w:r>
      <w:r w:rsidR="00E12ECA" w:rsidRPr="00593C77">
        <w:rPr>
          <w:rFonts w:cs="Times New Roman" w:hint="eastAsia"/>
          <w:b/>
        </w:rPr>
        <w:t>.</w:t>
      </w:r>
      <w:r>
        <w:rPr>
          <w:rFonts w:cs="Times New Roman"/>
          <w:b/>
        </w:rPr>
        <w:t>3</w:t>
      </w:r>
      <w:r w:rsidR="00E12ECA" w:rsidRPr="00593C77">
        <w:rPr>
          <w:rFonts w:cs="Times New Roman" w:hint="eastAsia"/>
          <w:b/>
        </w:rPr>
        <w:t>.</w:t>
      </w:r>
      <w:r>
        <w:rPr>
          <w:rFonts w:cs="Times New Roman"/>
          <w:b/>
        </w:rPr>
        <w:t>1</w:t>
      </w:r>
      <w:r w:rsidR="00DD3B2F">
        <w:rPr>
          <w:rFonts w:cs="Times New Roman" w:hint="eastAsia"/>
          <w:b/>
        </w:rPr>
        <w:t xml:space="preserve">  </w:t>
      </w:r>
      <w:r w:rsidR="0038234B" w:rsidRPr="0038234B">
        <w:rPr>
          <w:rFonts w:cs="Times New Roman"/>
        </w:rPr>
        <w:t>C</w:t>
      </w:r>
      <w:r w:rsidR="0038234B" w:rsidRPr="0038234B">
        <w:rPr>
          <w:rFonts w:cs="Times New Roman" w:hint="eastAsia"/>
        </w:rPr>
        <w:t>形</w:t>
      </w:r>
      <w:r w:rsidR="007C2CEC">
        <w:rPr>
          <w:rFonts w:cs="Times New Roman" w:hint="eastAsia"/>
        </w:rPr>
        <w:t>槽钢和</w:t>
      </w:r>
      <w:r w:rsidR="00690CD2">
        <w:rPr>
          <w:rFonts w:hint="eastAsia"/>
        </w:rPr>
        <w:t>螺</w:t>
      </w:r>
      <w:r w:rsidR="00EE58D1" w:rsidRPr="00EC43BA">
        <w:rPr>
          <w:rFonts w:cs="Times New Roman" w:hint="eastAsia"/>
        </w:rPr>
        <w:t>杆</w:t>
      </w:r>
      <w:r w:rsidR="00EC43BA" w:rsidRPr="00EC43BA">
        <w:rPr>
          <w:rFonts w:cs="Times New Roman" w:hint="eastAsia"/>
        </w:rPr>
        <w:t>现场切割的质量应符合本规程第</w:t>
      </w:r>
      <w:r w:rsidR="00BF5C59">
        <w:rPr>
          <w:rFonts w:cs="Times New Roman"/>
        </w:rPr>
        <w:t>9.2.5</w:t>
      </w:r>
      <w:r w:rsidR="00EC43BA" w:rsidRPr="00EC43BA">
        <w:rPr>
          <w:rFonts w:cs="Times New Roman" w:hint="eastAsia"/>
        </w:rPr>
        <w:t>条的</w:t>
      </w:r>
      <w:r w:rsidR="007C2CEC">
        <w:rPr>
          <w:rFonts w:cs="Times New Roman" w:hint="eastAsia"/>
        </w:rPr>
        <w:t>有关</w:t>
      </w:r>
      <w:r w:rsidR="00EC43BA" w:rsidRPr="00EC43BA">
        <w:rPr>
          <w:rFonts w:cs="Times New Roman" w:hint="eastAsia"/>
        </w:rPr>
        <w:t>规定。</w:t>
      </w:r>
    </w:p>
    <w:p w14:paraId="15328DFE" w14:textId="60B6AD0B" w:rsidR="00EC43BA" w:rsidRDefault="00EC43BA" w:rsidP="00EC43BA">
      <w:pPr>
        <w:pStyle w:val="af1"/>
        <w:ind w:firstLine="480"/>
      </w:pPr>
      <w:r>
        <w:rPr>
          <w:rFonts w:hint="eastAsia"/>
        </w:rPr>
        <w:t>检查数量：全数检查。</w:t>
      </w:r>
    </w:p>
    <w:p w14:paraId="4F7E15A0" w14:textId="77777777" w:rsidR="00EC43BA" w:rsidRPr="00D76ED7" w:rsidRDefault="00EC43BA" w:rsidP="00EC43BA">
      <w:pPr>
        <w:pStyle w:val="af1"/>
        <w:ind w:firstLine="480"/>
      </w:pPr>
      <w:r w:rsidRPr="00D76ED7">
        <w:t>检验方法：观察</w:t>
      </w:r>
      <w:r>
        <w:rPr>
          <w:rFonts w:hint="eastAsia"/>
        </w:rPr>
        <w:t>检查</w:t>
      </w:r>
      <w:r>
        <w:t>。</w:t>
      </w:r>
    </w:p>
    <w:p w14:paraId="39D03215" w14:textId="2A60E3D6" w:rsidR="00EE58D1" w:rsidRPr="00D76ED7" w:rsidRDefault="00923C9E" w:rsidP="00EE58D1">
      <w:pPr>
        <w:rPr>
          <w:rFonts w:cs="Times New Roman"/>
        </w:rPr>
      </w:pPr>
      <w:r>
        <w:rPr>
          <w:rFonts w:cs="Times New Roman"/>
          <w:b/>
        </w:rPr>
        <w:t>10</w:t>
      </w:r>
      <w:r w:rsidR="00E12ECA" w:rsidRPr="00D76ED7">
        <w:rPr>
          <w:rFonts w:cs="Times New Roman"/>
          <w:b/>
        </w:rPr>
        <w:t>.</w:t>
      </w:r>
      <w:r>
        <w:rPr>
          <w:rFonts w:cs="Times New Roman"/>
          <w:b/>
        </w:rPr>
        <w:t>3</w:t>
      </w:r>
      <w:r w:rsidR="00E12ECA" w:rsidRPr="00D76ED7">
        <w:rPr>
          <w:rFonts w:cs="Times New Roman"/>
          <w:b/>
        </w:rPr>
        <w:t>.</w:t>
      </w:r>
      <w:r>
        <w:rPr>
          <w:rFonts w:cs="Times New Roman"/>
          <w:b/>
        </w:rPr>
        <w:t>2</w:t>
      </w:r>
      <w:r w:rsidR="00E12ECA" w:rsidRPr="00D76ED7">
        <w:rPr>
          <w:rFonts w:cs="Times New Roman"/>
        </w:rPr>
        <w:t xml:space="preserve"> </w:t>
      </w:r>
      <w:r w:rsidR="00DD3B2F">
        <w:rPr>
          <w:rFonts w:cs="Times New Roman" w:hint="eastAsia"/>
        </w:rPr>
        <w:t xml:space="preserve"> </w:t>
      </w:r>
      <w:r w:rsidR="001F3B29">
        <w:rPr>
          <w:rFonts w:cs="Times New Roman" w:hint="eastAsia"/>
        </w:rPr>
        <w:t>构件外观</w:t>
      </w:r>
      <w:r w:rsidR="00EE58D1">
        <w:rPr>
          <w:rFonts w:cs="Times New Roman" w:hint="eastAsia"/>
        </w:rPr>
        <w:t>质量应符合本规程第</w:t>
      </w:r>
      <w:r w:rsidR="00193702">
        <w:rPr>
          <w:rFonts w:cs="Times New Roman"/>
        </w:rPr>
        <w:t>8.0.9</w:t>
      </w:r>
      <w:r w:rsidR="00EE58D1">
        <w:rPr>
          <w:rFonts w:cs="Times New Roman" w:hint="eastAsia"/>
        </w:rPr>
        <w:t>条的</w:t>
      </w:r>
      <w:r w:rsidR="007C2CEC">
        <w:rPr>
          <w:rFonts w:cs="Times New Roman" w:hint="eastAsia"/>
        </w:rPr>
        <w:t>有关</w:t>
      </w:r>
      <w:r w:rsidR="00EE58D1">
        <w:rPr>
          <w:rFonts w:cs="Times New Roman" w:hint="eastAsia"/>
        </w:rPr>
        <w:t>规定</w:t>
      </w:r>
      <w:r w:rsidR="00EE58D1" w:rsidRPr="00D76ED7">
        <w:rPr>
          <w:rFonts w:cs="Times New Roman"/>
        </w:rPr>
        <w:t>。</w:t>
      </w:r>
    </w:p>
    <w:p w14:paraId="031E1205" w14:textId="77777777" w:rsidR="00EE58D1" w:rsidRDefault="00EE58D1" w:rsidP="00EE58D1">
      <w:pPr>
        <w:pStyle w:val="af1"/>
        <w:ind w:firstLine="480"/>
      </w:pPr>
      <w:r>
        <w:rPr>
          <w:rFonts w:hint="eastAsia"/>
        </w:rPr>
        <w:t>检查数量：全数检查。</w:t>
      </w:r>
    </w:p>
    <w:p w14:paraId="33A5FABF" w14:textId="77777777" w:rsidR="00EE58D1" w:rsidRPr="00D76ED7" w:rsidRDefault="00EE58D1" w:rsidP="00EE58D1">
      <w:pPr>
        <w:pStyle w:val="af1"/>
        <w:ind w:firstLine="480"/>
      </w:pPr>
      <w:r w:rsidRPr="00D76ED7">
        <w:t>检验方法：观察</w:t>
      </w:r>
      <w:r>
        <w:rPr>
          <w:rFonts w:hint="eastAsia"/>
        </w:rPr>
        <w:t>检查</w:t>
      </w:r>
      <w:r>
        <w:t>。</w:t>
      </w:r>
    </w:p>
    <w:p w14:paraId="7483BB9E" w14:textId="77777777" w:rsidR="00EE58D1" w:rsidRPr="00D76ED7" w:rsidRDefault="001B757E" w:rsidP="00EE58D1">
      <w:pPr>
        <w:rPr>
          <w:rFonts w:cs="Times New Roman"/>
        </w:rPr>
      </w:pPr>
      <w:r>
        <w:rPr>
          <w:rFonts w:cs="Times New Roman"/>
          <w:b/>
        </w:rPr>
        <w:t>10.3.3</w:t>
      </w:r>
      <w:r w:rsidR="00593C77">
        <w:rPr>
          <w:rFonts w:cs="Times New Roman"/>
        </w:rPr>
        <w:t xml:space="preserve"> </w:t>
      </w:r>
      <w:r w:rsidR="00DD3B2F">
        <w:rPr>
          <w:rFonts w:cs="Times New Roman" w:hint="eastAsia"/>
        </w:rPr>
        <w:t xml:space="preserve"> </w:t>
      </w:r>
      <w:r w:rsidR="00EE58D1">
        <w:rPr>
          <w:rFonts w:cs="Times New Roman" w:hint="eastAsia"/>
        </w:rPr>
        <w:t>抗震支吊架整体表面、侧面应平整，无压扁或局部变形等缺陷。</w:t>
      </w:r>
    </w:p>
    <w:p w14:paraId="7CC1A12B" w14:textId="77777777" w:rsidR="00EE58D1" w:rsidRDefault="00EE58D1" w:rsidP="00EE58D1">
      <w:pPr>
        <w:pStyle w:val="af1"/>
        <w:ind w:firstLine="480"/>
      </w:pPr>
      <w:r>
        <w:rPr>
          <w:rFonts w:hint="eastAsia"/>
        </w:rPr>
        <w:t>检查数量：全数检查。</w:t>
      </w:r>
    </w:p>
    <w:p w14:paraId="2B50E9BB" w14:textId="77777777" w:rsidR="00EE58D1" w:rsidRPr="00D76ED7" w:rsidRDefault="00EE58D1" w:rsidP="00EE58D1">
      <w:pPr>
        <w:pStyle w:val="af1"/>
        <w:ind w:firstLine="480"/>
      </w:pPr>
      <w:r w:rsidRPr="00D76ED7">
        <w:t>检验方法：观察检查</w:t>
      </w:r>
      <w:r>
        <w:t>。</w:t>
      </w:r>
    </w:p>
    <w:p w14:paraId="6526CAEA" w14:textId="354CD27F" w:rsidR="004F19A7" w:rsidRDefault="004F19A7" w:rsidP="006A3D3E">
      <w:pPr>
        <w:rPr>
          <w:rFonts w:cs="Times New Roman"/>
        </w:rPr>
      </w:pPr>
    </w:p>
    <w:p w14:paraId="5F341678" w14:textId="3078C0B9" w:rsidR="000F14C8" w:rsidRDefault="000F14C8" w:rsidP="006A3D3E">
      <w:pPr>
        <w:rPr>
          <w:rFonts w:cs="Times New Roman"/>
        </w:rPr>
      </w:pPr>
    </w:p>
    <w:p w14:paraId="23864290" w14:textId="36F845F8" w:rsidR="000F14C8" w:rsidRDefault="000F14C8" w:rsidP="006A3D3E">
      <w:pPr>
        <w:rPr>
          <w:rFonts w:cs="Times New Roman"/>
        </w:rPr>
      </w:pPr>
    </w:p>
    <w:p w14:paraId="6DA11BC0" w14:textId="73190B39" w:rsidR="000F14C8" w:rsidRDefault="000F14C8" w:rsidP="006A3D3E">
      <w:pPr>
        <w:rPr>
          <w:rFonts w:cs="Times New Roman"/>
        </w:rPr>
      </w:pPr>
    </w:p>
    <w:p w14:paraId="22D06EDD" w14:textId="70CA6BE5" w:rsidR="000F14C8" w:rsidRDefault="000F14C8" w:rsidP="006A3D3E">
      <w:pPr>
        <w:rPr>
          <w:rFonts w:cs="Times New Roman"/>
        </w:rPr>
      </w:pPr>
    </w:p>
    <w:p w14:paraId="209A1F8A" w14:textId="76327C0F" w:rsidR="000F14C8" w:rsidRDefault="000F14C8" w:rsidP="006A3D3E">
      <w:pPr>
        <w:rPr>
          <w:rFonts w:cs="Times New Roman"/>
        </w:rPr>
      </w:pPr>
    </w:p>
    <w:p w14:paraId="09CE5266" w14:textId="70155065" w:rsidR="000F14C8" w:rsidRDefault="000F14C8" w:rsidP="006A3D3E">
      <w:pPr>
        <w:rPr>
          <w:rFonts w:cs="Times New Roman"/>
        </w:rPr>
      </w:pPr>
    </w:p>
    <w:p w14:paraId="7CBA28C6" w14:textId="420E03DE" w:rsidR="000F14C8" w:rsidRDefault="000F14C8" w:rsidP="006A3D3E">
      <w:pPr>
        <w:rPr>
          <w:rFonts w:cs="Times New Roman"/>
        </w:rPr>
      </w:pPr>
    </w:p>
    <w:p w14:paraId="239BA886" w14:textId="3E8704E8" w:rsidR="000F14C8" w:rsidRDefault="000F14C8" w:rsidP="000F14C8">
      <w:pPr>
        <w:pStyle w:val="1"/>
        <w:spacing w:line="360" w:lineRule="auto"/>
      </w:pPr>
      <w:bookmarkStart w:id="68" w:name="_Toc92987362"/>
      <w:bookmarkStart w:id="69" w:name="_Toc108509733"/>
      <w:r w:rsidRPr="0051677F">
        <w:rPr>
          <w:rFonts w:hint="eastAsia"/>
          <w:b w:val="0"/>
        </w:rPr>
        <w:lastRenderedPageBreak/>
        <w:t>附录</w:t>
      </w:r>
      <w:r w:rsidR="00A72D20">
        <w:t>A</w:t>
      </w:r>
      <w:r>
        <w:t xml:space="preserve">  </w:t>
      </w:r>
      <w:r w:rsidRPr="00515E27">
        <w:rPr>
          <w:rFonts w:hint="eastAsia"/>
          <w:b w:val="0"/>
        </w:rPr>
        <w:t>抗震支吊架计算书</w:t>
      </w:r>
      <w:bookmarkEnd w:id="68"/>
      <w:bookmarkEnd w:id="69"/>
    </w:p>
    <w:p w14:paraId="79D48548" w14:textId="290A1610" w:rsidR="00E6101F" w:rsidRDefault="00E6101F" w:rsidP="00E6101F">
      <w:pPr>
        <w:rPr>
          <w:b/>
        </w:rPr>
      </w:pPr>
      <w:r>
        <w:rPr>
          <w:b/>
        </w:rPr>
        <w:t xml:space="preserve">A.0.1  </w:t>
      </w:r>
      <w:r w:rsidRPr="00E6101F">
        <w:rPr>
          <w:rFonts w:hint="eastAsia"/>
        </w:rPr>
        <w:t>抗震支吊架计算书宜按</w:t>
      </w:r>
      <w:r>
        <w:rPr>
          <w:rFonts w:hint="eastAsia"/>
        </w:rPr>
        <w:t>表</w:t>
      </w:r>
      <w:r>
        <w:t>A.0.1</w:t>
      </w:r>
      <w:r>
        <w:rPr>
          <w:rFonts w:hint="eastAsia"/>
        </w:rPr>
        <w:t>的有关规定执行。</w:t>
      </w:r>
    </w:p>
    <w:p w14:paraId="2D84C673" w14:textId="2B2BE107" w:rsidR="00347FE5" w:rsidRDefault="00C16A4C" w:rsidP="00EB05E7">
      <w:pPr>
        <w:jc w:val="center"/>
        <w:rPr>
          <w:b/>
        </w:rPr>
      </w:pPr>
      <w:r w:rsidRPr="00EB05E7">
        <w:rPr>
          <w:rFonts w:hint="eastAsia"/>
          <w:b/>
        </w:rPr>
        <w:t>表</w:t>
      </w:r>
      <w:r w:rsidR="00E6101F">
        <w:rPr>
          <w:b/>
        </w:rPr>
        <w:t>A</w:t>
      </w:r>
      <w:r w:rsidRPr="00EB05E7">
        <w:rPr>
          <w:b/>
        </w:rPr>
        <w:t>.0.1</w:t>
      </w:r>
      <w:r w:rsidR="00EB05E7" w:rsidRPr="00EB05E7">
        <w:rPr>
          <w:b/>
        </w:rPr>
        <w:t xml:space="preserve">  </w:t>
      </w:r>
      <w:r w:rsidR="00EB05E7" w:rsidRPr="00EB05E7">
        <w:rPr>
          <w:rFonts w:hint="eastAsia"/>
          <w:b/>
        </w:rPr>
        <w:t>抗震支吊架计算书</w:t>
      </w:r>
    </w:p>
    <w:tbl>
      <w:tblPr>
        <w:tblStyle w:val="a7"/>
        <w:tblW w:w="0" w:type="auto"/>
        <w:tblLook w:val="04A0" w:firstRow="1" w:lastRow="0" w:firstColumn="1" w:lastColumn="0" w:noHBand="0" w:noVBand="1"/>
      </w:tblPr>
      <w:tblGrid>
        <w:gridCol w:w="2968"/>
        <w:gridCol w:w="5506"/>
      </w:tblGrid>
      <w:tr w:rsidR="0010703B" w:rsidRPr="00EB05E7" w14:paraId="577E21E3" w14:textId="77777777" w:rsidTr="00B003D8">
        <w:trPr>
          <w:trHeight w:val="946"/>
        </w:trPr>
        <w:tc>
          <w:tcPr>
            <w:tcW w:w="8494" w:type="dxa"/>
            <w:gridSpan w:val="2"/>
            <w:tcBorders>
              <w:top w:val="single" w:sz="12" w:space="0" w:color="auto"/>
              <w:left w:val="single" w:sz="12" w:space="0" w:color="auto"/>
              <w:right w:val="single" w:sz="12" w:space="0" w:color="auto"/>
            </w:tcBorders>
            <w:vAlign w:val="center"/>
          </w:tcPr>
          <w:p w14:paraId="3CEC2CF9" w14:textId="16D69FA1" w:rsidR="0010703B" w:rsidRPr="00AE0487" w:rsidRDefault="0010703B" w:rsidP="007713E2">
            <w:pPr>
              <w:spacing w:line="288" w:lineRule="auto"/>
              <w:rPr>
                <w:sz w:val="21"/>
                <w:szCs w:val="21"/>
                <w:u w:val="single"/>
              </w:rPr>
            </w:pPr>
            <w:r w:rsidRPr="00EB05E7">
              <w:rPr>
                <w:rFonts w:hint="eastAsia"/>
                <w:sz w:val="21"/>
                <w:szCs w:val="21"/>
              </w:rPr>
              <w:t>项目名称</w:t>
            </w:r>
            <w:r>
              <w:rPr>
                <w:rFonts w:hint="eastAsia"/>
                <w:sz w:val="21"/>
                <w:szCs w:val="21"/>
              </w:rPr>
              <w:t>：</w:t>
            </w:r>
            <w:r w:rsidRPr="0010703B">
              <w:rPr>
                <w:rFonts w:hint="eastAsia"/>
                <w:sz w:val="21"/>
                <w:szCs w:val="21"/>
                <w:u w:val="single"/>
              </w:rPr>
              <w:t xml:space="preserve"> </w:t>
            </w:r>
            <w:r w:rsidRPr="0010703B">
              <w:rPr>
                <w:sz w:val="21"/>
                <w:szCs w:val="21"/>
                <w:u w:val="single"/>
              </w:rPr>
              <w:t xml:space="preserve">         </w:t>
            </w:r>
            <w:r>
              <w:rPr>
                <w:sz w:val="21"/>
                <w:szCs w:val="21"/>
                <w:u w:val="single"/>
              </w:rPr>
              <w:t xml:space="preserve">         </w:t>
            </w:r>
            <w:r>
              <w:rPr>
                <w:rFonts w:hint="eastAsia"/>
                <w:sz w:val="21"/>
                <w:szCs w:val="21"/>
              </w:rPr>
              <w:t xml:space="preserve"> </w:t>
            </w:r>
            <w:r>
              <w:rPr>
                <w:sz w:val="21"/>
                <w:szCs w:val="21"/>
              </w:rPr>
              <w:t xml:space="preserve">       </w:t>
            </w:r>
            <w:r>
              <w:rPr>
                <w:rFonts w:hint="eastAsia"/>
                <w:sz w:val="21"/>
                <w:szCs w:val="21"/>
              </w:rPr>
              <w:t>项目地址：</w:t>
            </w:r>
            <w:r w:rsidR="00AE0487">
              <w:rPr>
                <w:rFonts w:hint="eastAsia"/>
                <w:sz w:val="21"/>
                <w:szCs w:val="21"/>
                <w:u w:val="single"/>
              </w:rPr>
              <w:t xml:space="preserve"> </w:t>
            </w:r>
            <w:r w:rsidR="00AE0487">
              <w:rPr>
                <w:sz w:val="21"/>
                <w:szCs w:val="21"/>
                <w:u w:val="single"/>
              </w:rPr>
              <w:t xml:space="preserve">                              </w:t>
            </w:r>
          </w:p>
          <w:p w14:paraId="17CE1166" w14:textId="44AD2048" w:rsidR="0010703B" w:rsidRPr="00AE0487" w:rsidRDefault="0010703B" w:rsidP="007713E2">
            <w:pPr>
              <w:spacing w:line="288" w:lineRule="auto"/>
              <w:rPr>
                <w:sz w:val="21"/>
                <w:szCs w:val="21"/>
                <w:u w:val="single"/>
              </w:rPr>
            </w:pPr>
            <w:r>
              <w:rPr>
                <w:rFonts w:hint="eastAsia"/>
                <w:sz w:val="21"/>
                <w:szCs w:val="21"/>
              </w:rPr>
              <w:t>支吊架类型：</w:t>
            </w:r>
            <w:r>
              <w:rPr>
                <w:rFonts w:hint="eastAsia"/>
                <w:sz w:val="21"/>
                <w:szCs w:val="21"/>
                <w:u w:val="single"/>
              </w:rPr>
              <w:t xml:space="preserve"> </w:t>
            </w:r>
            <w:r>
              <w:rPr>
                <w:sz w:val="21"/>
                <w:szCs w:val="21"/>
                <w:u w:val="single"/>
              </w:rPr>
              <w:t xml:space="preserve">                </w:t>
            </w:r>
            <w:r>
              <w:rPr>
                <w:sz w:val="21"/>
                <w:szCs w:val="21"/>
              </w:rPr>
              <w:t xml:space="preserve">        </w:t>
            </w:r>
            <w:r>
              <w:rPr>
                <w:rFonts w:hint="eastAsia"/>
                <w:sz w:val="21"/>
                <w:szCs w:val="21"/>
              </w:rPr>
              <w:t>支吊架编号：</w:t>
            </w:r>
            <w:r>
              <w:rPr>
                <w:rFonts w:hint="eastAsia"/>
                <w:sz w:val="21"/>
                <w:szCs w:val="21"/>
                <w:u w:val="single"/>
              </w:rPr>
              <w:t xml:space="preserve"> </w:t>
            </w:r>
            <w:r>
              <w:rPr>
                <w:sz w:val="21"/>
                <w:szCs w:val="21"/>
                <w:u w:val="single"/>
              </w:rPr>
              <w:t xml:space="preserve">          </w:t>
            </w:r>
            <w:r>
              <w:rPr>
                <w:sz w:val="21"/>
                <w:szCs w:val="21"/>
              </w:rPr>
              <w:t xml:space="preserve">  </w:t>
            </w:r>
            <w:r>
              <w:rPr>
                <w:rFonts w:hint="eastAsia"/>
                <w:sz w:val="21"/>
                <w:szCs w:val="21"/>
              </w:rPr>
              <w:t>楼层：</w:t>
            </w:r>
            <w:r w:rsidR="00AE0487">
              <w:rPr>
                <w:rFonts w:hint="eastAsia"/>
                <w:sz w:val="21"/>
                <w:szCs w:val="21"/>
                <w:u w:val="single"/>
              </w:rPr>
              <w:t xml:space="preserve"> </w:t>
            </w:r>
            <w:r w:rsidR="00AE0487">
              <w:rPr>
                <w:sz w:val="21"/>
                <w:szCs w:val="21"/>
                <w:u w:val="single"/>
              </w:rPr>
              <w:t xml:space="preserve">         </w:t>
            </w:r>
          </w:p>
        </w:tc>
      </w:tr>
      <w:tr w:rsidR="0010703B" w14:paraId="64C48EA2" w14:textId="673C31CC" w:rsidTr="00B003D8">
        <w:trPr>
          <w:trHeight w:val="170"/>
        </w:trPr>
        <w:tc>
          <w:tcPr>
            <w:tcW w:w="2972" w:type="dxa"/>
            <w:tcBorders>
              <w:top w:val="single" w:sz="12" w:space="0" w:color="auto"/>
              <w:left w:val="single" w:sz="12" w:space="0" w:color="auto"/>
              <w:bottom w:val="single" w:sz="12" w:space="0" w:color="auto"/>
              <w:right w:val="single" w:sz="12" w:space="0" w:color="auto"/>
            </w:tcBorders>
            <w:vAlign w:val="center"/>
          </w:tcPr>
          <w:p w14:paraId="3C0C9B90" w14:textId="5E3B7032" w:rsidR="0010703B" w:rsidRPr="0010703B" w:rsidRDefault="00A05263" w:rsidP="00966D40">
            <w:pPr>
              <w:jc w:val="center"/>
              <w:rPr>
                <w:b/>
                <w:sz w:val="21"/>
                <w:szCs w:val="21"/>
              </w:rPr>
            </w:pPr>
            <w:r>
              <w:rPr>
                <w:rFonts w:hint="eastAsia"/>
                <w:b/>
                <w:sz w:val="21"/>
                <w:szCs w:val="21"/>
              </w:rPr>
              <w:t>构件</w:t>
            </w:r>
            <w:r w:rsidR="0010703B" w:rsidRPr="0010703B">
              <w:rPr>
                <w:rFonts w:hint="eastAsia"/>
                <w:b/>
                <w:sz w:val="21"/>
                <w:szCs w:val="21"/>
              </w:rPr>
              <w:t>信息</w:t>
            </w:r>
          </w:p>
        </w:tc>
        <w:tc>
          <w:tcPr>
            <w:tcW w:w="5522" w:type="dxa"/>
            <w:tcBorders>
              <w:top w:val="single" w:sz="12" w:space="0" w:color="auto"/>
              <w:left w:val="single" w:sz="12" w:space="0" w:color="auto"/>
              <w:bottom w:val="single" w:sz="12" w:space="0" w:color="auto"/>
              <w:right w:val="single" w:sz="12" w:space="0" w:color="auto"/>
            </w:tcBorders>
            <w:vAlign w:val="center"/>
          </w:tcPr>
          <w:p w14:paraId="0B4F5F77" w14:textId="1C1AEEB4" w:rsidR="0010703B" w:rsidRPr="0010703B" w:rsidRDefault="0010703B" w:rsidP="0010703B">
            <w:pPr>
              <w:jc w:val="center"/>
              <w:rPr>
                <w:b/>
                <w:sz w:val="21"/>
                <w:szCs w:val="21"/>
              </w:rPr>
            </w:pPr>
            <w:r w:rsidRPr="0010703B">
              <w:rPr>
                <w:rFonts w:hint="eastAsia"/>
                <w:b/>
                <w:sz w:val="21"/>
                <w:szCs w:val="21"/>
              </w:rPr>
              <w:t>支撑信息</w:t>
            </w:r>
          </w:p>
        </w:tc>
      </w:tr>
      <w:tr w:rsidR="007A7B8E" w14:paraId="3CB2015F" w14:textId="7BB3CED8" w:rsidTr="00551C52">
        <w:trPr>
          <w:trHeight w:val="1862"/>
        </w:trPr>
        <w:tc>
          <w:tcPr>
            <w:tcW w:w="2972" w:type="dxa"/>
            <w:vMerge w:val="restart"/>
            <w:tcBorders>
              <w:top w:val="single" w:sz="12" w:space="0" w:color="auto"/>
              <w:left w:val="single" w:sz="12" w:space="0" w:color="auto"/>
              <w:right w:val="single" w:sz="12" w:space="0" w:color="auto"/>
            </w:tcBorders>
          </w:tcPr>
          <w:p w14:paraId="0F2DB818" w14:textId="4B7F10EA" w:rsidR="007A7B8E" w:rsidRPr="0010703B" w:rsidRDefault="007A7B8E" w:rsidP="007A7B8E">
            <w:pPr>
              <w:spacing w:line="288" w:lineRule="auto"/>
              <w:rPr>
                <w:sz w:val="18"/>
                <w:szCs w:val="18"/>
                <w:u w:val="single"/>
              </w:rPr>
            </w:pPr>
            <w:r w:rsidRPr="0010703B">
              <w:rPr>
                <w:rFonts w:hint="eastAsia"/>
                <w:sz w:val="18"/>
                <w:szCs w:val="18"/>
              </w:rPr>
              <w:t>管束侧向荷载：</w:t>
            </w:r>
            <w:r w:rsidRPr="0010703B">
              <w:rPr>
                <w:rFonts w:hint="eastAsia"/>
                <w:sz w:val="18"/>
                <w:szCs w:val="18"/>
                <w:u w:val="single"/>
              </w:rPr>
              <w:t xml:space="preserve"> </w:t>
            </w:r>
            <w:r w:rsidRPr="0010703B">
              <w:rPr>
                <w:sz w:val="18"/>
                <w:szCs w:val="18"/>
                <w:u w:val="single"/>
              </w:rPr>
              <w:t xml:space="preserve">           </w:t>
            </w:r>
            <w:r>
              <w:rPr>
                <w:sz w:val="18"/>
                <w:szCs w:val="18"/>
                <w:u w:val="single"/>
              </w:rPr>
              <w:t xml:space="preserve">    </w:t>
            </w:r>
          </w:p>
          <w:p w14:paraId="4076E81C" w14:textId="0905C07E" w:rsidR="007A7B8E" w:rsidRPr="0010703B" w:rsidRDefault="007A7B8E" w:rsidP="007A7B8E">
            <w:pPr>
              <w:spacing w:line="288" w:lineRule="auto"/>
              <w:rPr>
                <w:sz w:val="18"/>
                <w:szCs w:val="18"/>
                <w:u w:val="single"/>
              </w:rPr>
            </w:pPr>
            <w:r w:rsidRPr="0010703B">
              <w:rPr>
                <w:rFonts w:hint="eastAsia"/>
                <w:sz w:val="18"/>
                <w:szCs w:val="18"/>
              </w:rPr>
              <w:t>设计荷载：</w:t>
            </w:r>
            <w:r w:rsidRPr="0010703B">
              <w:rPr>
                <w:rFonts w:hint="eastAsia"/>
                <w:sz w:val="18"/>
                <w:szCs w:val="18"/>
                <w:u w:val="single"/>
              </w:rPr>
              <w:t xml:space="preserve"> </w:t>
            </w:r>
            <w:r w:rsidRPr="0010703B">
              <w:rPr>
                <w:sz w:val="18"/>
                <w:szCs w:val="18"/>
                <w:u w:val="single"/>
              </w:rPr>
              <w:t xml:space="preserve">            </w:t>
            </w:r>
            <w:r>
              <w:rPr>
                <w:sz w:val="18"/>
                <w:szCs w:val="18"/>
                <w:u w:val="single"/>
              </w:rPr>
              <w:t xml:space="preserve">   </w:t>
            </w:r>
            <w:r w:rsidRPr="0010703B">
              <w:rPr>
                <w:rFonts w:hint="eastAsia"/>
                <w:sz w:val="18"/>
                <w:szCs w:val="18"/>
              </w:rPr>
              <w:t>（</w:t>
            </w:r>
            <w:r w:rsidRPr="0010703B">
              <w:rPr>
                <w:rFonts w:hint="eastAsia"/>
                <w:sz w:val="18"/>
                <w:szCs w:val="18"/>
              </w:rPr>
              <w:t>N</w:t>
            </w:r>
            <w:r w:rsidRPr="0010703B">
              <w:rPr>
                <w:rFonts w:hint="eastAsia"/>
                <w:sz w:val="18"/>
                <w:szCs w:val="18"/>
              </w:rPr>
              <w:t>）</w:t>
            </w:r>
          </w:p>
          <w:p w14:paraId="4F35E2E2" w14:textId="4A90B033" w:rsidR="007A7B8E" w:rsidRPr="0010703B" w:rsidRDefault="007A7B8E" w:rsidP="007A7B8E">
            <w:pPr>
              <w:spacing w:line="288" w:lineRule="auto"/>
              <w:rPr>
                <w:sz w:val="18"/>
                <w:szCs w:val="18"/>
                <w:u w:val="single"/>
              </w:rPr>
            </w:pPr>
            <w:r w:rsidRPr="0010703B">
              <w:rPr>
                <w:rFonts w:hint="eastAsia"/>
                <w:sz w:val="18"/>
                <w:szCs w:val="18"/>
              </w:rPr>
              <w:t>管束纵向荷载：</w:t>
            </w:r>
            <w:r w:rsidRPr="0010703B">
              <w:rPr>
                <w:rFonts w:hint="eastAsia"/>
                <w:sz w:val="18"/>
                <w:szCs w:val="18"/>
                <w:u w:val="single"/>
              </w:rPr>
              <w:t xml:space="preserve"> </w:t>
            </w:r>
            <w:r w:rsidRPr="0010703B">
              <w:rPr>
                <w:sz w:val="18"/>
                <w:szCs w:val="18"/>
                <w:u w:val="single"/>
              </w:rPr>
              <w:t xml:space="preserve">          </w:t>
            </w:r>
            <w:r>
              <w:rPr>
                <w:sz w:val="18"/>
                <w:szCs w:val="18"/>
                <w:u w:val="single"/>
              </w:rPr>
              <w:t xml:space="preserve">     </w:t>
            </w:r>
          </w:p>
          <w:p w14:paraId="0D7E33F3" w14:textId="0F5817D0" w:rsidR="007A7B8E" w:rsidRPr="0010703B" w:rsidRDefault="007A7B8E" w:rsidP="007A7B8E">
            <w:pPr>
              <w:spacing w:line="288" w:lineRule="auto"/>
              <w:rPr>
                <w:sz w:val="18"/>
                <w:szCs w:val="18"/>
                <w:u w:val="single"/>
              </w:rPr>
            </w:pPr>
            <w:r w:rsidRPr="0010703B">
              <w:rPr>
                <w:rFonts w:hint="eastAsia"/>
                <w:sz w:val="18"/>
                <w:szCs w:val="18"/>
              </w:rPr>
              <w:t>设计荷载：</w:t>
            </w:r>
            <w:r w:rsidRPr="0010703B">
              <w:rPr>
                <w:rFonts w:hint="eastAsia"/>
                <w:sz w:val="18"/>
                <w:szCs w:val="18"/>
                <w:u w:val="single"/>
              </w:rPr>
              <w:t xml:space="preserve"> </w:t>
            </w:r>
            <w:r w:rsidRPr="0010703B">
              <w:rPr>
                <w:sz w:val="18"/>
                <w:szCs w:val="18"/>
                <w:u w:val="single"/>
              </w:rPr>
              <w:t xml:space="preserve">           </w:t>
            </w:r>
            <w:r>
              <w:rPr>
                <w:sz w:val="18"/>
                <w:szCs w:val="18"/>
                <w:u w:val="single"/>
              </w:rPr>
              <w:t xml:space="preserve">    </w:t>
            </w:r>
            <w:r w:rsidRPr="0010703B">
              <w:rPr>
                <w:rFonts w:hint="eastAsia"/>
                <w:sz w:val="18"/>
                <w:szCs w:val="18"/>
              </w:rPr>
              <w:t>（</w:t>
            </w:r>
            <w:r w:rsidRPr="0010703B">
              <w:rPr>
                <w:rFonts w:hint="eastAsia"/>
                <w:sz w:val="18"/>
                <w:szCs w:val="18"/>
              </w:rPr>
              <w:t>N</w:t>
            </w:r>
            <w:r w:rsidRPr="0010703B">
              <w:rPr>
                <w:rFonts w:hint="eastAsia"/>
                <w:sz w:val="18"/>
                <w:szCs w:val="18"/>
              </w:rPr>
              <w:t>）</w:t>
            </w:r>
          </w:p>
          <w:p w14:paraId="3A4576BD" w14:textId="04D0D95A" w:rsidR="007A7B8E" w:rsidRPr="0010703B" w:rsidRDefault="00867602" w:rsidP="007A7B8E">
            <w:pPr>
              <w:spacing w:line="288" w:lineRule="auto"/>
              <w:rPr>
                <w:sz w:val="18"/>
                <w:szCs w:val="18"/>
                <w:u w:val="single"/>
              </w:rPr>
            </w:pPr>
            <w:r>
              <w:rPr>
                <w:rFonts w:hint="eastAsia"/>
                <w:sz w:val="18"/>
                <w:szCs w:val="18"/>
              </w:rPr>
              <w:t>根部</w:t>
            </w:r>
            <w:r w:rsidR="00C01036">
              <w:rPr>
                <w:rFonts w:hint="eastAsia"/>
                <w:sz w:val="18"/>
                <w:szCs w:val="18"/>
              </w:rPr>
              <w:t>连接构件</w:t>
            </w:r>
            <w:r w:rsidR="007A7B8E" w:rsidRPr="0010703B">
              <w:rPr>
                <w:rFonts w:hint="eastAsia"/>
                <w:sz w:val="18"/>
                <w:szCs w:val="18"/>
              </w:rPr>
              <w:t>：</w:t>
            </w:r>
            <w:r w:rsidR="007A7B8E" w:rsidRPr="0010703B">
              <w:rPr>
                <w:rFonts w:hint="eastAsia"/>
                <w:sz w:val="18"/>
                <w:szCs w:val="18"/>
                <w:u w:val="single"/>
              </w:rPr>
              <w:t xml:space="preserve"> </w:t>
            </w:r>
            <w:r w:rsidR="007A7B8E" w:rsidRPr="0010703B">
              <w:rPr>
                <w:sz w:val="18"/>
                <w:szCs w:val="18"/>
                <w:u w:val="single"/>
              </w:rPr>
              <w:t xml:space="preserve">           </w:t>
            </w:r>
            <w:r w:rsidR="007A7B8E">
              <w:rPr>
                <w:sz w:val="18"/>
                <w:szCs w:val="18"/>
                <w:u w:val="single"/>
              </w:rPr>
              <w:t xml:space="preserve">    </w:t>
            </w:r>
            <w:r w:rsidR="00C01036">
              <w:rPr>
                <w:sz w:val="18"/>
                <w:szCs w:val="18"/>
                <w:u w:val="single"/>
              </w:rPr>
              <w:t xml:space="preserve">      </w:t>
            </w:r>
          </w:p>
          <w:p w14:paraId="6C873F1D" w14:textId="4E6AA092" w:rsidR="007A7B8E" w:rsidRPr="0010703B" w:rsidRDefault="007A7B8E" w:rsidP="007A7B8E">
            <w:pPr>
              <w:spacing w:line="288" w:lineRule="auto"/>
              <w:rPr>
                <w:sz w:val="18"/>
                <w:szCs w:val="18"/>
                <w:u w:val="single"/>
              </w:rPr>
            </w:pPr>
            <w:r w:rsidRPr="0010703B">
              <w:rPr>
                <w:rFonts w:hint="eastAsia"/>
                <w:sz w:val="18"/>
                <w:szCs w:val="18"/>
              </w:rPr>
              <w:t>设计荷载：</w:t>
            </w:r>
            <w:r w:rsidRPr="0010703B">
              <w:rPr>
                <w:rFonts w:hint="eastAsia"/>
                <w:sz w:val="18"/>
                <w:szCs w:val="18"/>
                <w:u w:val="single"/>
              </w:rPr>
              <w:t xml:space="preserve"> </w:t>
            </w:r>
            <w:r w:rsidRPr="0010703B">
              <w:rPr>
                <w:sz w:val="18"/>
                <w:szCs w:val="18"/>
                <w:u w:val="single"/>
              </w:rPr>
              <w:t xml:space="preserve">            </w:t>
            </w:r>
            <w:r>
              <w:rPr>
                <w:sz w:val="18"/>
                <w:szCs w:val="18"/>
                <w:u w:val="single"/>
              </w:rPr>
              <w:t xml:space="preserve">    </w:t>
            </w:r>
            <w:r w:rsidRPr="0010703B">
              <w:rPr>
                <w:rFonts w:hint="eastAsia"/>
                <w:sz w:val="18"/>
                <w:szCs w:val="18"/>
              </w:rPr>
              <w:t>（</w:t>
            </w:r>
            <w:r w:rsidRPr="0010703B">
              <w:rPr>
                <w:rFonts w:hint="eastAsia"/>
                <w:sz w:val="18"/>
                <w:szCs w:val="18"/>
              </w:rPr>
              <w:t>N</w:t>
            </w:r>
            <w:r w:rsidRPr="0010703B">
              <w:rPr>
                <w:rFonts w:hint="eastAsia"/>
                <w:sz w:val="18"/>
                <w:szCs w:val="18"/>
              </w:rPr>
              <w:t>）</w:t>
            </w:r>
          </w:p>
          <w:p w14:paraId="473424EE" w14:textId="222015F3" w:rsidR="007A7B8E" w:rsidRPr="0010703B" w:rsidRDefault="00867602" w:rsidP="007A7B8E">
            <w:pPr>
              <w:spacing w:line="288" w:lineRule="auto"/>
              <w:rPr>
                <w:sz w:val="18"/>
                <w:szCs w:val="18"/>
                <w:u w:val="single"/>
              </w:rPr>
            </w:pPr>
            <w:r>
              <w:rPr>
                <w:rFonts w:hint="eastAsia"/>
                <w:sz w:val="18"/>
                <w:szCs w:val="18"/>
              </w:rPr>
              <w:t>管部</w:t>
            </w:r>
            <w:r w:rsidR="007A7B8E" w:rsidRPr="0010703B">
              <w:rPr>
                <w:rFonts w:hint="eastAsia"/>
                <w:sz w:val="18"/>
                <w:szCs w:val="18"/>
              </w:rPr>
              <w:t>连接构件：</w:t>
            </w:r>
            <w:r w:rsidR="007A7B8E" w:rsidRPr="0010703B">
              <w:rPr>
                <w:rFonts w:hint="eastAsia"/>
                <w:sz w:val="18"/>
                <w:szCs w:val="18"/>
                <w:u w:val="single"/>
              </w:rPr>
              <w:t xml:space="preserve"> </w:t>
            </w:r>
            <w:r w:rsidR="007A7B8E" w:rsidRPr="0010703B">
              <w:rPr>
                <w:sz w:val="18"/>
                <w:szCs w:val="18"/>
                <w:u w:val="single"/>
              </w:rPr>
              <w:t xml:space="preserve">           </w:t>
            </w:r>
            <w:r w:rsidR="007A7B8E">
              <w:rPr>
                <w:sz w:val="18"/>
                <w:szCs w:val="18"/>
                <w:u w:val="single"/>
              </w:rPr>
              <w:t xml:space="preserve">    </w:t>
            </w:r>
          </w:p>
          <w:p w14:paraId="69AA2944" w14:textId="77777777" w:rsidR="007A7B8E" w:rsidRDefault="007A7B8E" w:rsidP="007A7B8E">
            <w:pPr>
              <w:spacing w:line="288" w:lineRule="auto"/>
              <w:rPr>
                <w:sz w:val="18"/>
                <w:szCs w:val="18"/>
              </w:rPr>
            </w:pPr>
            <w:r w:rsidRPr="0010703B">
              <w:rPr>
                <w:rFonts w:hint="eastAsia"/>
                <w:sz w:val="18"/>
                <w:szCs w:val="18"/>
              </w:rPr>
              <w:t>设计荷载：</w:t>
            </w:r>
            <w:r w:rsidRPr="0010703B">
              <w:rPr>
                <w:rFonts w:hint="eastAsia"/>
                <w:sz w:val="18"/>
                <w:szCs w:val="18"/>
                <w:u w:val="single"/>
              </w:rPr>
              <w:t xml:space="preserve"> </w:t>
            </w:r>
            <w:r w:rsidRPr="0010703B">
              <w:rPr>
                <w:sz w:val="18"/>
                <w:szCs w:val="18"/>
                <w:u w:val="single"/>
              </w:rPr>
              <w:t xml:space="preserve">            </w:t>
            </w:r>
            <w:r>
              <w:rPr>
                <w:sz w:val="18"/>
                <w:szCs w:val="18"/>
                <w:u w:val="single"/>
              </w:rPr>
              <w:t xml:space="preserve">    </w:t>
            </w:r>
            <w:r w:rsidRPr="0010703B">
              <w:rPr>
                <w:rFonts w:hint="eastAsia"/>
                <w:sz w:val="18"/>
                <w:szCs w:val="18"/>
              </w:rPr>
              <w:t>（</w:t>
            </w:r>
            <w:r w:rsidRPr="0010703B">
              <w:rPr>
                <w:rFonts w:hint="eastAsia"/>
                <w:sz w:val="18"/>
                <w:szCs w:val="18"/>
              </w:rPr>
              <w:t>N</w:t>
            </w:r>
            <w:r w:rsidRPr="0010703B">
              <w:rPr>
                <w:rFonts w:hint="eastAsia"/>
                <w:sz w:val="18"/>
                <w:szCs w:val="18"/>
              </w:rPr>
              <w:t>）</w:t>
            </w:r>
          </w:p>
          <w:p w14:paraId="2881D672" w14:textId="4BC1ECE7" w:rsidR="00237BF5" w:rsidRPr="00AE0487" w:rsidRDefault="00237BF5" w:rsidP="007A7B8E">
            <w:pPr>
              <w:spacing w:line="288" w:lineRule="auto"/>
              <w:rPr>
                <w:sz w:val="21"/>
                <w:szCs w:val="21"/>
                <w:u w:val="single"/>
              </w:rPr>
            </w:pPr>
          </w:p>
        </w:tc>
        <w:tc>
          <w:tcPr>
            <w:tcW w:w="5522" w:type="dxa"/>
            <w:tcBorders>
              <w:top w:val="single" w:sz="12" w:space="0" w:color="auto"/>
              <w:left w:val="single" w:sz="12" w:space="0" w:color="auto"/>
              <w:bottom w:val="single" w:sz="12" w:space="0" w:color="auto"/>
              <w:right w:val="single" w:sz="12" w:space="0" w:color="auto"/>
            </w:tcBorders>
          </w:tcPr>
          <w:p w14:paraId="062201E0" w14:textId="18491A09" w:rsidR="007A7B8E" w:rsidRPr="007A7B8E" w:rsidRDefault="00B81E89" w:rsidP="007A7B8E">
            <w:pPr>
              <w:spacing w:line="288" w:lineRule="auto"/>
              <w:rPr>
                <w:sz w:val="18"/>
                <w:szCs w:val="18"/>
                <w:u w:val="single"/>
              </w:rPr>
            </w:pPr>
            <w:r>
              <w:rPr>
                <w:rFonts w:hint="eastAsia"/>
                <w:sz w:val="18"/>
                <w:szCs w:val="18"/>
              </w:rPr>
              <w:t>螺</w:t>
            </w:r>
            <w:r w:rsidR="007A7B8E" w:rsidRPr="0010703B">
              <w:rPr>
                <w:rFonts w:hint="eastAsia"/>
                <w:sz w:val="18"/>
                <w:szCs w:val="18"/>
              </w:rPr>
              <w:t>杆规格：</w:t>
            </w:r>
            <w:r w:rsidR="007A7B8E">
              <w:rPr>
                <w:rFonts w:hint="eastAsia"/>
                <w:sz w:val="18"/>
                <w:szCs w:val="18"/>
                <w:u w:val="single"/>
              </w:rPr>
              <w:t xml:space="preserve"> </w:t>
            </w:r>
            <w:r w:rsidR="007A7B8E">
              <w:rPr>
                <w:sz w:val="18"/>
                <w:szCs w:val="18"/>
                <w:u w:val="single"/>
              </w:rPr>
              <w:t xml:space="preserve">            </w:t>
            </w:r>
            <w:r w:rsidR="007A7B8E">
              <w:rPr>
                <w:sz w:val="18"/>
                <w:szCs w:val="18"/>
              </w:rPr>
              <w:t xml:space="preserve">        </w:t>
            </w:r>
            <w:r w:rsidR="007A7B8E" w:rsidRPr="0010703B">
              <w:rPr>
                <w:rFonts w:hint="eastAsia"/>
                <w:sz w:val="18"/>
                <w:szCs w:val="18"/>
              </w:rPr>
              <w:t>斜撑规格：</w:t>
            </w:r>
            <w:r w:rsidR="007A7B8E">
              <w:rPr>
                <w:rFonts w:hint="eastAsia"/>
                <w:sz w:val="18"/>
                <w:szCs w:val="18"/>
                <w:u w:val="single"/>
              </w:rPr>
              <w:t xml:space="preserve"> </w:t>
            </w:r>
            <w:r w:rsidR="007A7B8E">
              <w:rPr>
                <w:sz w:val="18"/>
                <w:szCs w:val="18"/>
                <w:u w:val="single"/>
              </w:rPr>
              <w:t xml:space="preserve">                 </w:t>
            </w:r>
          </w:p>
          <w:p w14:paraId="295711A7" w14:textId="34C7A23B" w:rsidR="001C2CCE" w:rsidRDefault="001C2CCE" w:rsidP="007A7B8E">
            <w:pPr>
              <w:spacing w:line="288" w:lineRule="auto"/>
              <w:rPr>
                <w:sz w:val="18"/>
                <w:szCs w:val="18"/>
              </w:rPr>
            </w:pPr>
            <w:r>
              <w:rPr>
                <w:rFonts w:hint="eastAsia"/>
                <w:sz w:val="18"/>
                <w:szCs w:val="18"/>
              </w:rPr>
              <w:t>螺杆</w:t>
            </w:r>
            <w:r w:rsidR="00752D78">
              <w:rPr>
                <w:rFonts w:hint="eastAsia"/>
                <w:sz w:val="18"/>
                <w:szCs w:val="18"/>
              </w:rPr>
              <w:t>计算</w:t>
            </w:r>
            <w:r w:rsidRPr="0010703B">
              <w:rPr>
                <w:rFonts w:hint="eastAsia"/>
                <w:sz w:val="18"/>
                <w:szCs w:val="18"/>
              </w:rPr>
              <w:t>长度：</w:t>
            </w:r>
            <w:r>
              <w:rPr>
                <w:rFonts w:hint="eastAsia"/>
                <w:sz w:val="18"/>
                <w:szCs w:val="18"/>
                <w:u w:val="single"/>
              </w:rPr>
              <w:t xml:space="preserve"> </w:t>
            </w:r>
            <w:r w:rsidR="00752D78">
              <w:rPr>
                <w:sz w:val="18"/>
                <w:szCs w:val="18"/>
                <w:u w:val="single"/>
              </w:rPr>
              <w:t xml:space="preserve">      </w:t>
            </w:r>
            <w:r>
              <w:rPr>
                <w:sz w:val="18"/>
                <w:szCs w:val="18"/>
                <w:u w:val="single"/>
              </w:rPr>
              <w:t xml:space="preserve"> </w:t>
            </w:r>
            <w:r w:rsidRPr="007A7B8E">
              <w:rPr>
                <w:rFonts w:hint="eastAsia"/>
                <w:sz w:val="18"/>
                <w:szCs w:val="18"/>
              </w:rPr>
              <w:t>（</w:t>
            </w:r>
            <w:r w:rsidRPr="007A7B8E">
              <w:rPr>
                <w:rFonts w:hint="eastAsia"/>
                <w:sz w:val="18"/>
                <w:szCs w:val="18"/>
              </w:rPr>
              <w:t>m</w:t>
            </w:r>
            <w:r w:rsidRPr="007A7B8E">
              <w:rPr>
                <w:sz w:val="18"/>
                <w:szCs w:val="18"/>
              </w:rPr>
              <w:t>m</w:t>
            </w:r>
            <w:r w:rsidRPr="007A7B8E">
              <w:rPr>
                <w:rFonts w:hint="eastAsia"/>
                <w:sz w:val="18"/>
                <w:szCs w:val="18"/>
              </w:rPr>
              <w:t>）</w:t>
            </w:r>
            <w:r w:rsidR="00752D78">
              <w:rPr>
                <w:rFonts w:hint="eastAsia"/>
                <w:sz w:val="18"/>
                <w:szCs w:val="18"/>
              </w:rPr>
              <w:t xml:space="preserve"> </w:t>
            </w:r>
            <w:r w:rsidR="00752D78">
              <w:rPr>
                <w:sz w:val="18"/>
                <w:szCs w:val="18"/>
              </w:rPr>
              <w:t xml:space="preserve"> </w:t>
            </w:r>
            <w:r w:rsidR="007A7B8E" w:rsidRPr="0010703B">
              <w:rPr>
                <w:rFonts w:hint="eastAsia"/>
                <w:sz w:val="18"/>
                <w:szCs w:val="18"/>
              </w:rPr>
              <w:t>斜撑</w:t>
            </w:r>
            <w:r w:rsidR="00752D78">
              <w:rPr>
                <w:rFonts w:hint="eastAsia"/>
                <w:sz w:val="18"/>
                <w:szCs w:val="18"/>
              </w:rPr>
              <w:t>计算</w:t>
            </w:r>
            <w:r w:rsidR="007A7B8E" w:rsidRPr="0010703B">
              <w:rPr>
                <w:rFonts w:hint="eastAsia"/>
                <w:sz w:val="18"/>
                <w:szCs w:val="18"/>
              </w:rPr>
              <w:t>长度：</w:t>
            </w:r>
            <w:r w:rsidR="007A7B8E">
              <w:rPr>
                <w:rFonts w:hint="eastAsia"/>
                <w:sz w:val="18"/>
                <w:szCs w:val="18"/>
                <w:u w:val="single"/>
              </w:rPr>
              <w:t xml:space="preserve"> </w:t>
            </w:r>
            <w:r w:rsidR="00752D78">
              <w:rPr>
                <w:sz w:val="18"/>
                <w:szCs w:val="18"/>
                <w:u w:val="single"/>
              </w:rPr>
              <w:t xml:space="preserve">   </w:t>
            </w:r>
            <w:r w:rsidR="007A7B8E">
              <w:rPr>
                <w:sz w:val="18"/>
                <w:szCs w:val="18"/>
                <w:u w:val="single"/>
              </w:rPr>
              <w:t xml:space="preserve">    </w:t>
            </w:r>
            <w:r w:rsidR="007A7B8E" w:rsidRPr="007A7B8E">
              <w:rPr>
                <w:rFonts w:hint="eastAsia"/>
                <w:sz w:val="18"/>
                <w:szCs w:val="18"/>
              </w:rPr>
              <w:t>（</w:t>
            </w:r>
            <w:r w:rsidR="007A7B8E" w:rsidRPr="007A7B8E">
              <w:rPr>
                <w:rFonts w:hint="eastAsia"/>
                <w:sz w:val="18"/>
                <w:szCs w:val="18"/>
              </w:rPr>
              <w:t>m</w:t>
            </w:r>
            <w:r w:rsidR="007A7B8E" w:rsidRPr="007A7B8E">
              <w:rPr>
                <w:sz w:val="18"/>
                <w:szCs w:val="18"/>
              </w:rPr>
              <w:t>m</w:t>
            </w:r>
            <w:r w:rsidR="007A7B8E" w:rsidRPr="007A7B8E">
              <w:rPr>
                <w:rFonts w:hint="eastAsia"/>
                <w:sz w:val="18"/>
                <w:szCs w:val="18"/>
              </w:rPr>
              <w:t>）</w:t>
            </w:r>
            <w:r w:rsidR="007A7B8E" w:rsidRPr="007A7B8E">
              <w:rPr>
                <w:sz w:val="18"/>
                <w:szCs w:val="18"/>
              </w:rPr>
              <w:t xml:space="preserve"> </w:t>
            </w:r>
          </w:p>
          <w:p w14:paraId="4F92F4F4" w14:textId="1FD429DF" w:rsidR="007A7B8E" w:rsidRPr="007A7B8E" w:rsidRDefault="007A7B8E" w:rsidP="007A7B8E">
            <w:pPr>
              <w:spacing w:line="288" w:lineRule="auto"/>
              <w:rPr>
                <w:sz w:val="18"/>
                <w:szCs w:val="18"/>
                <w:u w:val="single"/>
              </w:rPr>
            </w:pPr>
            <w:r w:rsidRPr="0010703B">
              <w:rPr>
                <w:rFonts w:hint="eastAsia"/>
                <w:sz w:val="18"/>
                <w:szCs w:val="18"/>
              </w:rPr>
              <w:t>斜撑垂直夹角：</w:t>
            </w:r>
            <w:r>
              <w:rPr>
                <w:rFonts w:hint="eastAsia"/>
                <w:sz w:val="18"/>
                <w:szCs w:val="18"/>
                <w:u w:val="single"/>
              </w:rPr>
              <w:t xml:space="preserve"> </w:t>
            </w:r>
            <w:r>
              <w:rPr>
                <w:sz w:val="18"/>
                <w:szCs w:val="18"/>
                <w:u w:val="single"/>
              </w:rPr>
              <w:t xml:space="preserve">             </w:t>
            </w:r>
          </w:p>
          <w:p w14:paraId="5C8F59BE" w14:textId="7E8D15DF" w:rsidR="00551C52" w:rsidRDefault="00752D78" w:rsidP="007A7B8E">
            <w:pPr>
              <w:spacing w:line="288" w:lineRule="auto"/>
              <w:rPr>
                <w:sz w:val="18"/>
                <w:szCs w:val="18"/>
              </w:rPr>
            </w:pPr>
            <w:r>
              <w:rPr>
                <w:rFonts w:hint="eastAsia"/>
                <w:sz w:val="18"/>
                <w:szCs w:val="18"/>
              </w:rPr>
              <w:t>螺</w:t>
            </w:r>
            <w:r w:rsidR="00551C52">
              <w:rPr>
                <w:rFonts w:hint="eastAsia"/>
                <w:sz w:val="18"/>
                <w:szCs w:val="18"/>
              </w:rPr>
              <w:t>杆</w:t>
            </w:r>
            <w:r w:rsidR="007A7B8E" w:rsidRPr="0010703B">
              <w:rPr>
                <w:rFonts w:hint="eastAsia"/>
                <w:sz w:val="18"/>
                <w:szCs w:val="18"/>
              </w:rPr>
              <w:t>回转半径：</w:t>
            </w:r>
            <w:r w:rsidR="007A7B8E">
              <w:rPr>
                <w:rFonts w:hint="eastAsia"/>
                <w:sz w:val="18"/>
                <w:szCs w:val="18"/>
                <w:u w:val="single"/>
              </w:rPr>
              <w:t xml:space="preserve"> </w:t>
            </w:r>
            <w:r w:rsidR="007A7B8E">
              <w:rPr>
                <w:sz w:val="18"/>
                <w:szCs w:val="18"/>
                <w:u w:val="single"/>
              </w:rPr>
              <w:t xml:space="preserve">        </w:t>
            </w:r>
            <w:r w:rsidR="007A7B8E" w:rsidRPr="007A7B8E">
              <w:rPr>
                <w:rFonts w:hint="eastAsia"/>
                <w:sz w:val="18"/>
                <w:szCs w:val="18"/>
              </w:rPr>
              <w:t>（</w:t>
            </w:r>
            <w:r w:rsidR="007A7B8E" w:rsidRPr="007A7B8E">
              <w:rPr>
                <w:rFonts w:hint="eastAsia"/>
                <w:sz w:val="18"/>
                <w:szCs w:val="18"/>
              </w:rPr>
              <w:t>m</w:t>
            </w:r>
            <w:r w:rsidR="007A7B8E" w:rsidRPr="007A7B8E">
              <w:rPr>
                <w:sz w:val="18"/>
                <w:szCs w:val="18"/>
              </w:rPr>
              <w:t>m</w:t>
            </w:r>
            <w:r w:rsidR="007A7B8E" w:rsidRPr="007A7B8E">
              <w:rPr>
                <w:rFonts w:hint="eastAsia"/>
                <w:sz w:val="18"/>
                <w:szCs w:val="18"/>
              </w:rPr>
              <w:t>）</w:t>
            </w:r>
            <w:r w:rsidR="00551C52">
              <w:rPr>
                <w:rFonts w:hint="eastAsia"/>
                <w:sz w:val="18"/>
                <w:szCs w:val="18"/>
              </w:rPr>
              <w:t xml:space="preserve"> </w:t>
            </w:r>
            <w:r w:rsidR="00551C52">
              <w:rPr>
                <w:sz w:val="18"/>
                <w:szCs w:val="18"/>
              </w:rPr>
              <w:t xml:space="preserve"> </w:t>
            </w:r>
            <w:r w:rsidR="00551C52">
              <w:rPr>
                <w:rFonts w:hint="eastAsia"/>
                <w:sz w:val="18"/>
                <w:szCs w:val="18"/>
              </w:rPr>
              <w:t>斜撑回转半径</w:t>
            </w:r>
            <w:r w:rsidR="00551C52" w:rsidRPr="0010703B">
              <w:rPr>
                <w:rFonts w:hint="eastAsia"/>
                <w:sz w:val="18"/>
                <w:szCs w:val="18"/>
              </w:rPr>
              <w:t>：</w:t>
            </w:r>
            <w:r w:rsidR="00551C52">
              <w:rPr>
                <w:rFonts w:hint="eastAsia"/>
                <w:sz w:val="18"/>
                <w:szCs w:val="18"/>
                <w:u w:val="single"/>
              </w:rPr>
              <w:t xml:space="preserve"> </w:t>
            </w:r>
            <w:r w:rsidR="00551C52">
              <w:rPr>
                <w:sz w:val="18"/>
                <w:szCs w:val="18"/>
                <w:u w:val="single"/>
              </w:rPr>
              <w:t xml:space="preserve">          </w:t>
            </w:r>
            <w:r w:rsidR="00551C52" w:rsidRPr="007A7B8E">
              <w:rPr>
                <w:rFonts w:hint="eastAsia"/>
                <w:sz w:val="18"/>
                <w:szCs w:val="18"/>
              </w:rPr>
              <w:t>（</w:t>
            </w:r>
            <w:r w:rsidR="00551C52" w:rsidRPr="007A7B8E">
              <w:rPr>
                <w:rFonts w:hint="eastAsia"/>
                <w:sz w:val="18"/>
                <w:szCs w:val="18"/>
              </w:rPr>
              <w:t>m</w:t>
            </w:r>
            <w:r w:rsidR="00551C52" w:rsidRPr="007A7B8E">
              <w:rPr>
                <w:sz w:val="18"/>
                <w:szCs w:val="18"/>
              </w:rPr>
              <w:t>m</w:t>
            </w:r>
            <w:r w:rsidR="00551C52" w:rsidRPr="007A7B8E">
              <w:rPr>
                <w:rFonts w:hint="eastAsia"/>
                <w:sz w:val="18"/>
                <w:szCs w:val="18"/>
              </w:rPr>
              <w:t>）</w:t>
            </w:r>
            <w:r w:rsidR="00551C52">
              <w:rPr>
                <w:sz w:val="18"/>
                <w:szCs w:val="18"/>
                <w:u w:val="single"/>
              </w:rPr>
              <w:t xml:space="preserve">   </w:t>
            </w:r>
            <w:r w:rsidR="007A7B8E">
              <w:rPr>
                <w:rFonts w:hint="eastAsia"/>
                <w:sz w:val="18"/>
                <w:szCs w:val="18"/>
              </w:rPr>
              <w:t xml:space="preserve"> </w:t>
            </w:r>
          </w:p>
          <w:p w14:paraId="276BFF15" w14:textId="4921C1DB" w:rsidR="00551C52" w:rsidRPr="00551C52" w:rsidRDefault="007D501D" w:rsidP="007A7B8E">
            <w:pPr>
              <w:spacing w:line="288" w:lineRule="auto"/>
              <w:rPr>
                <w:sz w:val="18"/>
                <w:szCs w:val="18"/>
                <w:u w:val="single"/>
              </w:rPr>
            </w:pPr>
            <w:r>
              <w:rPr>
                <w:rFonts w:hint="eastAsia"/>
                <w:sz w:val="18"/>
                <w:szCs w:val="18"/>
              </w:rPr>
              <w:t>加固吊杆</w:t>
            </w:r>
            <w:r w:rsidR="00551C52">
              <w:rPr>
                <w:rFonts w:hint="eastAsia"/>
                <w:sz w:val="18"/>
                <w:szCs w:val="18"/>
              </w:rPr>
              <w:t>长细比</w:t>
            </w:r>
            <w:r w:rsidR="007A7B8E" w:rsidRPr="0010703B">
              <w:rPr>
                <w:rFonts w:hint="eastAsia"/>
                <w:sz w:val="18"/>
                <w:szCs w:val="18"/>
              </w:rPr>
              <w:t>：</w:t>
            </w:r>
            <w:r w:rsidR="007A7B8E">
              <w:rPr>
                <w:rFonts w:hint="eastAsia"/>
                <w:sz w:val="18"/>
                <w:szCs w:val="18"/>
                <w:u w:val="single"/>
              </w:rPr>
              <w:t xml:space="preserve"> </w:t>
            </w:r>
            <w:r w:rsidR="007A7B8E">
              <w:rPr>
                <w:sz w:val="18"/>
                <w:szCs w:val="18"/>
                <w:u w:val="single"/>
              </w:rPr>
              <w:t xml:space="preserve">           </w:t>
            </w:r>
            <w:r w:rsidR="007A7B8E" w:rsidRPr="00752D78">
              <w:rPr>
                <w:sz w:val="18"/>
                <w:szCs w:val="18"/>
                <w:u w:val="single"/>
              </w:rPr>
              <w:t xml:space="preserve">  </w:t>
            </w:r>
            <w:r w:rsidR="00752D78">
              <w:rPr>
                <w:sz w:val="18"/>
                <w:szCs w:val="18"/>
              </w:rPr>
              <w:t xml:space="preserve">  </w:t>
            </w:r>
            <w:r w:rsidR="006C4151">
              <w:rPr>
                <w:sz w:val="18"/>
                <w:szCs w:val="18"/>
              </w:rPr>
              <w:t xml:space="preserve">   </w:t>
            </w:r>
            <w:r w:rsidR="00551C52">
              <w:rPr>
                <w:rFonts w:hint="eastAsia"/>
                <w:sz w:val="18"/>
                <w:szCs w:val="18"/>
              </w:rPr>
              <w:t>斜撑长细比：</w:t>
            </w:r>
            <w:r w:rsidR="00551C52" w:rsidRPr="00551C52">
              <w:rPr>
                <w:rFonts w:hint="eastAsia"/>
                <w:sz w:val="18"/>
                <w:szCs w:val="18"/>
                <w:u w:val="single"/>
              </w:rPr>
              <w:t xml:space="preserve"> </w:t>
            </w:r>
            <w:r w:rsidR="00551C52" w:rsidRPr="00551C52">
              <w:rPr>
                <w:sz w:val="18"/>
                <w:szCs w:val="18"/>
                <w:u w:val="single"/>
              </w:rPr>
              <w:t xml:space="preserve">          </w:t>
            </w:r>
            <w:r w:rsidR="00551C52">
              <w:rPr>
                <w:sz w:val="18"/>
                <w:szCs w:val="18"/>
                <w:u w:val="single"/>
              </w:rPr>
              <w:t xml:space="preserve">    </w:t>
            </w:r>
            <w:r w:rsidR="00551C52" w:rsidRPr="00551C52">
              <w:rPr>
                <w:rFonts w:hint="eastAsia"/>
                <w:sz w:val="18"/>
                <w:szCs w:val="18"/>
                <w:u w:val="single"/>
              </w:rPr>
              <w:t xml:space="preserve"> </w:t>
            </w:r>
          </w:p>
          <w:p w14:paraId="3C1329E2" w14:textId="60B1FE0C" w:rsidR="007A7B8E" w:rsidRPr="0010703B" w:rsidRDefault="007A7B8E" w:rsidP="007A7B8E">
            <w:pPr>
              <w:spacing w:line="288" w:lineRule="auto"/>
              <w:rPr>
                <w:sz w:val="18"/>
                <w:szCs w:val="18"/>
              </w:rPr>
            </w:pPr>
            <w:r w:rsidRPr="0010703B">
              <w:rPr>
                <w:rFonts w:hint="eastAsia"/>
                <w:sz w:val="18"/>
                <w:szCs w:val="18"/>
              </w:rPr>
              <w:t>斜</w:t>
            </w:r>
            <w:proofErr w:type="gramStart"/>
            <w:r w:rsidRPr="0010703B">
              <w:rPr>
                <w:rFonts w:hint="eastAsia"/>
                <w:sz w:val="18"/>
                <w:szCs w:val="18"/>
              </w:rPr>
              <w:t>撑最大</w:t>
            </w:r>
            <w:proofErr w:type="gramEnd"/>
            <w:r w:rsidRPr="0010703B">
              <w:rPr>
                <w:rFonts w:hint="eastAsia"/>
                <w:sz w:val="18"/>
                <w:szCs w:val="18"/>
              </w:rPr>
              <w:t>水平承载力：</w:t>
            </w:r>
            <w:r>
              <w:rPr>
                <w:rFonts w:hint="eastAsia"/>
                <w:sz w:val="18"/>
                <w:szCs w:val="18"/>
                <w:u w:val="single"/>
              </w:rPr>
              <w:t xml:space="preserve"> </w:t>
            </w:r>
            <w:r>
              <w:rPr>
                <w:sz w:val="18"/>
                <w:szCs w:val="18"/>
                <w:u w:val="single"/>
              </w:rPr>
              <w:t xml:space="preserve">    </w:t>
            </w:r>
            <w:r w:rsidRPr="007A7B8E">
              <w:rPr>
                <w:rFonts w:hint="eastAsia"/>
                <w:sz w:val="18"/>
                <w:szCs w:val="18"/>
              </w:rPr>
              <w:t>（</w:t>
            </w:r>
            <w:r w:rsidRPr="007A7B8E">
              <w:rPr>
                <w:rFonts w:hint="eastAsia"/>
                <w:sz w:val="18"/>
                <w:szCs w:val="18"/>
              </w:rPr>
              <w:t>N</w:t>
            </w:r>
            <w:r w:rsidRPr="007A7B8E">
              <w:rPr>
                <w:rFonts w:hint="eastAsia"/>
                <w:sz w:val="18"/>
                <w:szCs w:val="18"/>
              </w:rPr>
              <w:t>）</w:t>
            </w:r>
            <w:r>
              <w:rPr>
                <w:rFonts w:hint="eastAsia"/>
                <w:sz w:val="18"/>
                <w:szCs w:val="18"/>
              </w:rPr>
              <w:t xml:space="preserve"> </w:t>
            </w:r>
            <w:r>
              <w:rPr>
                <w:sz w:val="18"/>
                <w:szCs w:val="18"/>
              </w:rPr>
              <w:t xml:space="preserve">  </w:t>
            </w:r>
            <w:r w:rsidRPr="0010703B">
              <w:rPr>
                <w:rFonts w:hint="eastAsia"/>
                <w:sz w:val="18"/>
                <w:szCs w:val="18"/>
              </w:rPr>
              <w:t>设计基本地震加速度：</w:t>
            </w:r>
            <w:r>
              <w:rPr>
                <w:rFonts w:hint="eastAsia"/>
                <w:sz w:val="18"/>
                <w:szCs w:val="18"/>
                <w:u w:val="single"/>
              </w:rPr>
              <w:t xml:space="preserve"> </w:t>
            </w:r>
            <w:r>
              <w:rPr>
                <w:sz w:val="18"/>
                <w:szCs w:val="18"/>
                <w:u w:val="single"/>
              </w:rPr>
              <w:t xml:space="preserve">    </w:t>
            </w:r>
            <w:r>
              <w:rPr>
                <w:rFonts w:hint="eastAsia"/>
                <w:sz w:val="18"/>
                <w:szCs w:val="18"/>
              </w:rPr>
              <w:t>（</w:t>
            </w:r>
            <w:r>
              <w:rPr>
                <w:rFonts w:hint="eastAsia"/>
                <w:sz w:val="18"/>
                <w:szCs w:val="18"/>
              </w:rPr>
              <w:t>g</w:t>
            </w:r>
            <w:r>
              <w:rPr>
                <w:rFonts w:hint="eastAsia"/>
                <w:sz w:val="18"/>
                <w:szCs w:val="18"/>
              </w:rPr>
              <w:t>）</w:t>
            </w:r>
          </w:p>
        </w:tc>
      </w:tr>
      <w:tr w:rsidR="00AE0487" w14:paraId="4C7B31D7" w14:textId="77777777" w:rsidTr="00237BF5">
        <w:trPr>
          <w:trHeight w:val="810"/>
        </w:trPr>
        <w:tc>
          <w:tcPr>
            <w:tcW w:w="2972" w:type="dxa"/>
            <w:vMerge/>
            <w:tcBorders>
              <w:left w:val="single" w:sz="12" w:space="0" w:color="auto"/>
              <w:bottom w:val="single" w:sz="12" w:space="0" w:color="auto"/>
              <w:right w:val="single" w:sz="12" w:space="0" w:color="auto"/>
            </w:tcBorders>
          </w:tcPr>
          <w:p w14:paraId="3DAB569D" w14:textId="77777777" w:rsidR="00AE0487" w:rsidRPr="0010703B" w:rsidRDefault="00AE0487" w:rsidP="007A7B8E">
            <w:pPr>
              <w:spacing w:line="288" w:lineRule="auto"/>
              <w:rPr>
                <w:sz w:val="18"/>
                <w:szCs w:val="18"/>
              </w:rPr>
            </w:pPr>
          </w:p>
        </w:tc>
        <w:tc>
          <w:tcPr>
            <w:tcW w:w="5522" w:type="dxa"/>
            <w:vMerge w:val="restart"/>
            <w:tcBorders>
              <w:top w:val="single" w:sz="12" w:space="0" w:color="auto"/>
              <w:left w:val="single" w:sz="12" w:space="0" w:color="auto"/>
              <w:right w:val="single" w:sz="12" w:space="0" w:color="auto"/>
            </w:tcBorders>
          </w:tcPr>
          <w:p w14:paraId="4715F82F" w14:textId="77777777" w:rsidR="00AE0487" w:rsidRDefault="00AE0487" w:rsidP="00AE0487">
            <w:pPr>
              <w:rPr>
                <w:sz w:val="18"/>
                <w:szCs w:val="18"/>
              </w:rPr>
            </w:pPr>
          </w:p>
          <w:p w14:paraId="30DF0994" w14:textId="77777777" w:rsidR="00AE0487" w:rsidRDefault="00AE0487" w:rsidP="00AE0487">
            <w:pPr>
              <w:rPr>
                <w:sz w:val="18"/>
                <w:szCs w:val="18"/>
              </w:rPr>
            </w:pPr>
          </w:p>
          <w:p w14:paraId="777F38D2" w14:textId="7052EEA8" w:rsidR="00AE0487" w:rsidRPr="00B003D8" w:rsidRDefault="00B003D8" w:rsidP="00B003D8">
            <w:pPr>
              <w:jc w:val="center"/>
              <w:rPr>
                <w:b/>
                <w:sz w:val="28"/>
                <w:szCs w:val="28"/>
              </w:rPr>
            </w:pPr>
            <w:r w:rsidRPr="00B003D8">
              <w:rPr>
                <w:rFonts w:hint="eastAsia"/>
                <w:b/>
                <w:sz w:val="28"/>
                <w:szCs w:val="28"/>
              </w:rPr>
              <w:t>抗震支吊架详图</w:t>
            </w:r>
          </w:p>
          <w:p w14:paraId="66B3CA1F" w14:textId="77777777" w:rsidR="00AE0487" w:rsidRDefault="00AE0487" w:rsidP="00AE0487">
            <w:pPr>
              <w:rPr>
                <w:sz w:val="18"/>
                <w:szCs w:val="18"/>
              </w:rPr>
            </w:pPr>
          </w:p>
          <w:p w14:paraId="1A5DEE97" w14:textId="77777777" w:rsidR="00AE0487" w:rsidRDefault="00AE0487" w:rsidP="00AE0487">
            <w:pPr>
              <w:rPr>
                <w:sz w:val="18"/>
                <w:szCs w:val="18"/>
              </w:rPr>
            </w:pPr>
          </w:p>
          <w:p w14:paraId="43F5559B" w14:textId="0D5B01ED" w:rsidR="00AE0487" w:rsidRDefault="00AE0487" w:rsidP="00AE0487">
            <w:pPr>
              <w:rPr>
                <w:sz w:val="18"/>
                <w:szCs w:val="18"/>
              </w:rPr>
            </w:pPr>
          </w:p>
          <w:p w14:paraId="77659432" w14:textId="77777777" w:rsidR="00237BF5" w:rsidRDefault="00237BF5" w:rsidP="00AE0487">
            <w:pPr>
              <w:rPr>
                <w:sz w:val="18"/>
                <w:szCs w:val="18"/>
              </w:rPr>
            </w:pPr>
          </w:p>
          <w:p w14:paraId="3AFC3F96" w14:textId="77777777" w:rsidR="00AE0487" w:rsidRDefault="00AE0487" w:rsidP="00AE0487">
            <w:pPr>
              <w:rPr>
                <w:sz w:val="18"/>
                <w:szCs w:val="18"/>
              </w:rPr>
            </w:pPr>
          </w:p>
          <w:p w14:paraId="736A34DF" w14:textId="77B84B90" w:rsidR="00AE0487" w:rsidRPr="0010703B" w:rsidRDefault="00AE0487" w:rsidP="00AE0487">
            <w:pPr>
              <w:jc w:val="center"/>
              <w:rPr>
                <w:sz w:val="18"/>
                <w:szCs w:val="18"/>
              </w:rPr>
            </w:pPr>
            <w:r w:rsidRPr="00AE0487">
              <w:rPr>
                <w:rFonts w:hint="eastAsia"/>
                <w:sz w:val="21"/>
                <w:szCs w:val="21"/>
              </w:rPr>
              <w:t>□</w:t>
            </w:r>
            <w:r>
              <w:rPr>
                <w:rFonts w:hint="eastAsia"/>
                <w:sz w:val="21"/>
                <w:szCs w:val="21"/>
              </w:rPr>
              <w:t>侧向支吊架</w:t>
            </w:r>
            <w:r>
              <w:rPr>
                <w:rFonts w:hint="eastAsia"/>
                <w:sz w:val="21"/>
                <w:szCs w:val="21"/>
              </w:rPr>
              <w:t xml:space="preserve"> </w:t>
            </w:r>
            <w:r>
              <w:rPr>
                <w:sz w:val="21"/>
                <w:szCs w:val="21"/>
              </w:rPr>
              <w:t xml:space="preserve"> </w:t>
            </w:r>
            <w:r w:rsidR="00E6101F">
              <w:rPr>
                <w:sz w:val="21"/>
                <w:szCs w:val="21"/>
              </w:rPr>
              <w:t xml:space="preserve"> </w:t>
            </w:r>
            <w:r>
              <w:rPr>
                <w:sz w:val="21"/>
                <w:szCs w:val="21"/>
              </w:rPr>
              <w:t xml:space="preserve"> </w:t>
            </w:r>
            <w:r w:rsidR="00E6101F" w:rsidRPr="00AE0487">
              <w:rPr>
                <w:rFonts w:hint="eastAsia"/>
                <w:sz w:val="21"/>
                <w:szCs w:val="21"/>
              </w:rPr>
              <w:t>□</w:t>
            </w:r>
            <w:r w:rsidR="00E6101F">
              <w:rPr>
                <w:rFonts w:hint="eastAsia"/>
                <w:sz w:val="21"/>
                <w:szCs w:val="21"/>
              </w:rPr>
              <w:t>纵向支吊架</w:t>
            </w:r>
            <w:r>
              <w:rPr>
                <w:sz w:val="21"/>
                <w:szCs w:val="21"/>
              </w:rPr>
              <w:t xml:space="preserve">    </w:t>
            </w:r>
            <w:r w:rsidRPr="00AE0487">
              <w:rPr>
                <w:rFonts w:hint="eastAsia"/>
                <w:sz w:val="21"/>
                <w:szCs w:val="21"/>
              </w:rPr>
              <w:t>□</w:t>
            </w:r>
            <w:r>
              <w:rPr>
                <w:rFonts w:hint="eastAsia"/>
                <w:sz w:val="21"/>
                <w:szCs w:val="21"/>
              </w:rPr>
              <w:t>双向支吊架</w:t>
            </w:r>
          </w:p>
        </w:tc>
      </w:tr>
      <w:tr w:rsidR="00AE0487" w14:paraId="07A8DA8F" w14:textId="77777777" w:rsidTr="00B003D8">
        <w:trPr>
          <w:trHeight w:val="227"/>
        </w:trPr>
        <w:tc>
          <w:tcPr>
            <w:tcW w:w="2972" w:type="dxa"/>
            <w:tcBorders>
              <w:top w:val="single" w:sz="12" w:space="0" w:color="auto"/>
              <w:left w:val="single" w:sz="12" w:space="0" w:color="auto"/>
              <w:bottom w:val="single" w:sz="12" w:space="0" w:color="auto"/>
              <w:right w:val="single" w:sz="12" w:space="0" w:color="auto"/>
            </w:tcBorders>
            <w:vAlign w:val="center"/>
          </w:tcPr>
          <w:p w14:paraId="001D5108" w14:textId="4058B6F2" w:rsidR="00AE0487" w:rsidRPr="0010703B" w:rsidRDefault="00AE0487" w:rsidP="007A7B8E">
            <w:pPr>
              <w:spacing w:line="288" w:lineRule="auto"/>
              <w:jc w:val="center"/>
              <w:rPr>
                <w:sz w:val="18"/>
                <w:szCs w:val="18"/>
              </w:rPr>
            </w:pPr>
            <w:r w:rsidRPr="00A05263">
              <w:rPr>
                <w:rFonts w:hint="eastAsia"/>
                <w:b/>
                <w:sz w:val="21"/>
                <w:szCs w:val="21"/>
              </w:rPr>
              <w:t>锚栓信息</w:t>
            </w:r>
          </w:p>
        </w:tc>
        <w:tc>
          <w:tcPr>
            <w:tcW w:w="5522" w:type="dxa"/>
            <w:vMerge/>
            <w:tcBorders>
              <w:left w:val="single" w:sz="12" w:space="0" w:color="auto"/>
              <w:right w:val="single" w:sz="12" w:space="0" w:color="auto"/>
            </w:tcBorders>
          </w:tcPr>
          <w:p w14:paraId="2B9ED6F2" w14:textId="77777777" w:rsidR="00AE0487" w:rsidRPr="0010703B" w:rsidRDefault="00AE0487" w:rsidP="005A14B7">
            <w:pPr>
              <w:rPr>
                <w:sz w:val="18"/>
                <w:szCs w:val="18"/>
              </w:rPr>
            </w:pPr>
          </w:p>
        </w:tc>
      </w:tr>
      <w:tr w:rsidR="00AE0487" w14:paraId="2F0F2790" w14:textId="77777777" w:rsidTr="00B003D8">
        <w:trPr>
          <w:trHeight w:val="2829"/>
        </w:trPr>
        <w:tc>
          <w:tcPr>
            <w:tcW w:w="2972" w:type="dxa"/>
            <w:tcBorders>
              <w:top w:val="single" w:sz="12" w:space="0" w:color="auto"/>
              <w:left w:val="single" w:sz="12" w:space="0" w:color="auto"/>
              <w:bottom w:val="single" w:sz="12" w:space="0" w:color="auto"/>
              <w:right w:val="single" w:sz="12" w:space="0" w:color="auto"/>
            </w:tcBorders>
          </w:tcPr>
          <w:p w14:paraId="4FF1A077" w14:textId="1271430E" w:rsidR="00AE0487" w:rsidRPr="00AE0487" w:rsidRDefault="00AE0487" w:rsidP="007A7B8E">
            <w:pPr>
              <w:spacing w:line="288" w:lineRule="auto"/>
              <w:jc w:val="left"/>
              <w:rPr>
                <w:sz w:val="18"/>
                <w:szCs w:val="18"/>
              </w:rPr>
            </w:pPr>
            <w:r w:rsidRPr="00AE0487">
              <w:rPr>
                <w:rFonts w:hint="eastAsia"/>
                <w:sz w:val="18"/>
                <w:szCs w:val="18"/>
              </w:rPr>
              <w:t>斜撑锚栓规格：</w:t>
            </w:r>
            <w:r w:rsidRPr="00AE0487">
              <w:rPr>
                <w:sz w:val="18"/>
                <w:szCs w:val="18"/>
                <w:u w:val="single"/>
              </w:rPr>
              <w:t xml:space="preserve">            </w:t>
            </w:r>
            <w:r>
              <w:rPr>
                <w:sz w:val="18"/>
                <w:szCs w:val="18"/>
                <w:u w:val="single"/>
              </w:rPr>
              <w:t xml:space="preserve">    </w:t>
            </w:r>
            <w:r w:rsidRPr="00AE0487">
              <w:rPr>
                <w:rFonts w:hint="eastAsia"/>
                <w:sz w:val="18"/>
                <w:szCs w:val="18"/>
              </w:rPr>
              <w:t xml:space="preserve"> </w:t>
            </w:r>
            <w:r w:rsidRPr="00AE0487">
              <w:rPr>
                <w:sz w:val="18"/>
                <w:szCs w:val="18"/>
              </w:rPr>
              <w:t xml:space="preserve">           </w:t>
            </w:r>
          </w:p>
          <w:p w14:paraId="03A5CFD3" w14:textId="343FAE6C" w:rsidR="00AE0487" w:rsidRPr="00AE0487" w:rsidRDefault="00AE0487" w:rsidP="007A7B8E">
            <w:pPr>
              <w:spacing w:line="288" w:lineRule="auto"/>
              <w:jc w:val="left"/>
              <w:rPr>
                <w:sz w:val="18"/>
                <w:szCs w:val="18"/>
              </w:rPr>
            </w:pPr>
            <w:r w:rsidRPr="00AE0487">
              <w:rPr>
                <w:rFonts w:hint="eastAsia"/>
                <w:sz w:val="18"/>
                <w:szCs w:val="18"/>
              </w:rPr>
              <w:t>斜撑锚栓安装方向：</w:t>
            </w:r>
            <w:r w:rsidRPr="00AE0487">
              <w:rPr>
                <w:rFonts w:hint="eastAsia"/>
                <w:sz w:val="18"/>
                <w:szCs w:val="18"/>
                <w:u w:val="single"/>
              </w:rPr>
              <w:t xml:space="preserve"> </w:t>
            </w:r>
            <w:r w:rsidRPr="00AE0487">
              <w:rPr>
                <w:sz w:val="18"/>
                <w:szCs w:val="18"/>
                <w:u w:val="single"/>
              </w:rPr>
              <w:t xml:space="preserve">       </w:t>
            </w:r>
            <w:r>
              <w:rPr>
                <w:sz w:val="18"/>
                <w:szCs w:val="18"/>
                <w:u w:val="single"/>
              </w:rPr>
              <w:t xml:space="preserve">    </w:t>
            </w:r>
            <w:r w:rsidRPr="00AE0487">
              <w:rPr>
                <w:rFonts w:hint="eastAsia"/>
                <w:sz w:val="18"/>
                <w:szCs w:val="18"/>
              </w:rPr>
              <w:t xml:space="preserve"> </w:t>
            </w:r>
            <w:r w:rsidRPr="00AE0487">
              <w:rPr>
                <w:sz w:val="18"/>
                <w:szCs w:val="18"/>
              </w:rPr>
              <w:t xml:space="preserve"> </w:t>
            </w:r>
            <w:r>
              <w:rPr>
                <w:sz w:val="18"/>
                <w:szCs w:val="18"/>
              </w:rPr>
              <w:t xml:space="preserve"> </w:t>
            </w:r>
            <w:r w:rsidRPr="00AE0487">
              <w:rPr>
                <w:sz w:val="18"/>
                <w:szCs w:val="18"/>
              </w:rPr>
              <w:t xml:space="preserve">      </w:t>
            </w:r>
          </w:p>
          <w:p w14:paraId="0B2275EC" w14:textId="66D556F2" w:rsidR="00AE0487" w:rsidRPr="00AE0487" w:rsidRDefault="00AE0487" w:rsidP="007A7B8E">
            <w:pPr>
              <w:spacing w:line="288" w:lineRule="auto"/>
              <w:jc w:val="left"/>
              <w:rPr>
                <w:sz w:val="18"/>
                <w:szCs w:val="18"/>
                <w:u w:val="single"/>
              </w:rPr>
            </w:pPr>
            <w:r w:rsidRPr="00AE0487">
              <w:rPr>
                <w:rFonts w:hint="eastAsia"/>
                <w:sz w:val="18"/>
                <w:szCs w:val="18"/>
              </w:rPr>
              <w:t>钻头直径：</w:t>
            </w:r>
            <w:r w:rsidRPr="00AE0487">
              <w:rPr>
                <w:rFonts w:hint="eastAsia"/>
                <w:sz w:val="18"/>
                <w:szCs w:val="18"/>
                <w:u w:val="single"/>
              </w:rPr>
              <w:t xml:space="preserve"> </w:t>
            </w:r>
            <w:r w:rsidRPr="00AE0487">
              <w:rPr>
                <w:sz w:val="18"/>
                <w:szCs w:val="18"/>
                <w:u w:val="single"/>
              </w:rPr>
              <w:t xml:space="preserve">        </w:t>
            </w:r>
            <w:r>
              <w:rPr>
                <w:sz w:val="18"/>
                <w:szCs w:val="18"/>
                <w:u w:val="single"/>
              </w:rPr>
              <w:t xml:space="preserve">    </w:t>
            </w:r>
            <w:r w:rsidRPr="00AE0487">
              <w:rPr>
                <w:rFonts w:hint="eastAsia"/>
                <w:sz w:val="18"/>
                <w:szCs w:val="18"/>
              </w:rPr>
              <w:t>（</w:t>
            </w:r>
            <w:r w:rsidRPr="00AE0487">
              <w:rPr>
                <w:rFonts w:hint="eastAsia"/>
                <w:sz w:val="18"/>
                <w:szCs w:val="18"/>
              </w:rPr>
              <w:t>m</w:t>
            </w:r>
            <w:r w:rsidRPr="00AE0487">
              <w:rPr>
                <w:sz w:val="18"/>
                <w:szCs w:val="18"/>
              </w:rPr>
              <w:t>m</w:t>
            </w:r>
            <w:r w:rsidRPr="00AE0487">
              <w:rPr>
                <w:rFonts w:hint="eastAsia"/>
                <w:sz w:val="18"/>
                <w:szCs w:val="18"/>
              </w:rPr>
              <w:t>）</w:t>
            </w:r>
          </w:p>
          <w:p w14:paraId="44128EEA" w14:textId="553EE409" w:rsidR="00AE0487" w:rsidRPr="00AE0487" w:rsidRDefault="00AE0487" w:rsidP="007A7B8E">
            <w:pPr>
              <w:spacing w:line="288" w:lineRule="auto"/>
              <w:jc w:val="left"/>
              <w:rPr>
                <w:sz w:val="18"/>
                <w:szCs w:val="18"/>
                <w:u w:val="single"/>
              </w:rPr>
            </w:pPr>
            <w:r w:rsidRPr="00AE0487">
              <w:rPr>
                <w:rFonts w:hint="eastAsia"/>
                <w:sz w:val="18"/>
                <w:szCs w:val="18"/>
              </w:rPr>
              <w:t>有效锚固深度：</w:t>
            </w:r>
            <w:r w:rsidRPr="00AE0487">
              <w:rPr>
                <w:rFonts w:hint="eastAsia"/>
                <w:sz w:val="18"/>
                <w:szCs w:val="18"/>
                <w:u w:val="single"/>
              </w:rPr>
              <w:t xml:space="preserve"> </w:t>
            </w:r>
            <w:r w:rsidRPr="00AE0487">
              <w:rPr>
                <w:sz w:val="18"/>
                <w:szCs w:val="18"/>
                <w:u w:val="single"/>
              </w:rPr>
              <w:t xml:space="preserve">    </w:t>
            </w:r>
            <w:r>
              <w:rPr>
                <w:sz w:val="18"/>
                <w:szCs w:val="18"/>
                <w:u w:val="single"/>
              </w:rPr>
              <w:t xml:space="preserve">    </w:t>
            </w:r>
            <w:r w:rsidRPr="00AE0487">
              <w:rPr>
                <w:rFonts w:hint="eastAsia"/>
                <w:sz w:val="18"/>
                <w:szCs w:val="18"/>
              </w:rPr>
              <w:t>（</w:t>
            </w:r>
            <w:r w:rsidRPr="00AE0487">
              <w:rPr>
                <w:rFonts w:hint="eastAsia"/>
                <w:sz w:val="18"/>
                <w:szCs w:val="18"/>
              </w:rPr>
              <w:t>m</w:t>
            </w:r>
            <w:r w:rsidRPr="00AE0487">
              <w:rPr>
                <w:sz w:val="18"/>
                <w:szCs w:val="18"/>
              </w:rPr>
              <w:t>m</w:t>
            </w:r>
            <w:r w:rsidRPr="00AE0487">
              <w:rPr>
                <w:rFonts w:hint="eastAsia"/>
                <w:sz w:val="18"/>
                <w:szCs w:val="18"/>
              </w:rPr>
              <w:t>）</w:t>
            </w:r>
          </w:p>
          <w:p w14:paraId="170178FB" w14:textId="316FF0D3" w:rsidR="00AE0487" w:rsidRPr="00AE0487" w:rsidRDefault="00AE0487" w:rsidP="007A7B8E">
            <w:pPr>
              <w:spacing w:line="288" w:lineRule="auto"/>
              <w:jc w:val="left"/>
              <w:rPr>
                <w:sz w:val="18"/>
                <w:szCs w:val="18"/>
                <w:u w:val="single"/>
              </w:rPr>
            </w:pPr>
            <w:r w:rsidRPr="00AE0487">
              <w:rPr>
                <w:rFonts w:hint="eastAsia"/>
                <w:sz w:val="18"/>
                <w:szCs w:val="18"/>
              </w:rPr>
              <w:t>安装扭矩：</w:t>
            </w:r>
            <w:r w:rsidRPr="00AE0487">
              <w:rPr>
                <w:rFonts w:hint="eastAsia"/>
                <w:sz w:val="18"/>
                <w:szCs w:val="18"/>
                <w:u w:val="single"/>
              </w:rPr>
              <w:t xml:space="preserve"> </w:t>
            </w:r>
            <w:r w:rsidRPr="00AE0487">
              <w:rPr>
                <w:sz w:val="18"/>
                <w:szCs w:val="18"/>
                <w:u w:val="single"/>
              </w:rPr>
              <w:t xml:space="preserve">       </w:t>
            </w:r>
            <w:r>
              <w:rPr>
                <w:sz w:val="18"/>
                <w:szCs w:val="18"/>
                <w:u w:val="single"/>
              </w:rPr>
              <w:t xml:space="preserve">     </w:t>
            </w:r>
            <w:r w:rsidRPr="00AE0487">
              <w:rPr>
                <w:rFonts w:hint="eastAsia"/>
                <w:sz w:val="18"/>
                <w:szCs w:val="18"/>
              </w:rPr>
              <w:t>（</w:t>
            </w:r>
            <w:proofErr w:type="spellStart"/>
            <w:r w:rsidRPr="00AE0487">
              <w:rPr>
                <w:rFonts w:hint="eastAsia"/>
                <w:sz w:val="18"/>
                <w:szCs w:val="18"/>
              </w:rPr>
              <w:t>N</w:t>
            </w:r>
            <w:r w:rsidRPr="00AE0487">
              <w:rPr>
                <w:sz w:val="18"/>
                <w:szCs w:val="18"/>
              </w:rPr>
              <w:t>.m</w:t>
            </w:r>
            <w:proofErr w:type="spellEnd"/>
            <w:r w:rsidRPr="00AE0487">
              <w:rPr>
                <w:rFonts w:hint="eastAsia"/>
                <w:sz w:val="18"/>
                <w:szCs w:val="18"/>
              </w:rPr>
              <w:t>）</w:t>
            </w:r>
          </w:p>
          <w:p w14:paraId="2E8B0416" w14:textId="16364469" w:rsidR="00AE0487" w:rsidRPr="00AE0487" w:rsidRDefault="00AE0487" w:rsidP="007A7B8E">
            <w:pPr>
              <w:spacing w:line="288" w:lineRule="auto"/>
              <w:jc w:val="left"/>
              <w:rPr>
                <w:sz w:val="18"/>
                <w:szCs w:val="18"/>
              </w:rPr>
            </w:pPr>
            <w:r w:rsidRPr="00AE0487">
              <w:rPr>
                <w:rFonts w:hint="eastAsia"/>
                <w:sz w:val="18"/>
                <w:szCs w:val="18"/>
              </w:rPr>
              <w:t>抗拉承载力：</w:t>
            </w:r>
            <w:r w:rsidRPr="00AE0487">
              <w:rPr>
                <w:rFonts w:hint="eastAsia"/>
                <w:sz w:val="18"/>
                <w:szCs w:val="18"/>
                <w:u w:val="single"/>
              </w:rPr>
              <w:t xml:space="preserve"> </w:t>
            </w:r>
            <w:r w:rsidRPr="00AE0487">
              <w:rPr>
                <w:sz w:val="18"/>
                <w:szCs w:val="18"/>
                <w:u w:val="single"/>
              </w:rPr>
              <w:t xml:space="preserve">       </w:t>
            </w:r>
            <w:r>
              <w:rPr>
                <w:sz w:val="18"/>
                <w:szCs w:val="18"/>
                <w:u w:val="single"/>
              </w:rPr>
              <w:t xml:space="preserve">     </w:t>
            </w:r>
            <w:r w:rsidRPr="00AE0487">
              <w:rPr>
                <w:rFonts w:hint="eastAsia"/>
                <w:sz w:val="18"/>
                <w:szCs w:val="18"/>
              </w:rPr>
              <w:t>（</w:t>
            </w:r>
            <w:r w:rsidRPr="00AE0487">
              <w:rPr>
                <w:rFonts w:hint="eastAsia"/>
                <w:sz w:val="18"/>
                <w:szCs w:val="18"/>
              </w:rPr>
              <w:t>N</w:t>
            </w:r>
            <w:r w:rsidRPr="00AE0487">
              <w:rPr>
                <w:rFonts w:hint="eastAsia"/>
                <w:sz w:val="18"/>
                <w:szCs w:val="18"/>
              </w:rPr>
              <w:t>）</w:t>
            </w:r>
          </w:p>
          <w:p w14:paraId="11F0A07F" w14:textId="4DDAC2AC" w:rsidR="00AE0487" w:rsidRPr="0010703B" w:rsidRDefault="00AE0487" w:rsidP="007A7B8E">
            <w:pPr>
              <w:spacing w:line="288" w:lineRule="auto"/>
              <w:jc w:val="left"/>
              <w:rPr>
                <w:sz w:val="18"/>
                <w:szCs w:val="18"/>
              </w:rPr>
            </w:pPr>
            <w:proofErr w:type="gramStart"/>
            <w:r w:rsidRPr="00AE0487">
              <w:rPr>
                <w:rFonts w:hint="eastAsia"/>
                <w:sz w:val="18"/>
                <w:szCs w:val="18"/>
              </w:rPr>
              <w:t>抗剪承载力</w:t>
            </w:r>
            <w:proofErr w:type="gramEnd"/>
            <w:r w:rsidRPr="00AE0487">
              <w:rPr>
                <w:rFonts w:hint="eastAsia"/>
                <w:sz w:val="18"/>
                <w:szCs w:val="18"/>
              </w:rPr>
              <w:t>：</w:t>
            </w:r>
            <w:r w:rsidRPr="00AE0487">
              <w:rPr>
                <w:rFonts w:hint="eastAsia"/>
                <w:sz w:val="18"/>
                <w:szCs w:val="18"/>
                <w:u w:val="single"/>
              </w:rPr>
              <w:t xml:space="preserve"> </w:t>
            </w:r>
            <w:r w:rsidRPr="00AE0487">
              <w:rPr>
                <w:sz w:val="18"/>
                <w:szCs w:val="18"/>
                <w:u w:val="single"/>
              </w:rPr>
              <w:t xml:space="preserve">     </w:t>
            </w:r>
            <w:r w:rsidRPr="00AE0487">
              <w:rPr>
                <w:rFonts w:hint="eastAsia"/>
                <w:sz w:val="18"/>
                <w:szCs w:val="18"/>
                <w:u w:val="single"/>
              </w:rPr>
              <w:t xml:space="preserve"> </w:t>
            </w:r>
            <w:r w:rsidRPr="00AE0487">
              <w:rPr>
                <w:sz w:val="18"/>
                <w:szCs w:val="18"/>
                <w:u w:val="single"/>
              </w:rPr>
              <w:t xml:space="preserve"> </w:t>
            </w:r>
            <w:r>
              <w:rPr>
                <w:sz w:val="18"/>
                <w:szCs w:val="18"/>
                <w:u w:val="single"/>
              </w:rPr>
              <w:t xml:space="preserve">     </w:t>
            </w:r>
            <w:r w:rsidRPr="00AE0487">
              <w:rPr>
                <w:rFonts w:hint="eastAsia"/>
                <w:sz w:val="18"/>
                <w:szCs w:val="18"/>
              </w:rPr>
              <w:t>（</w:t>
            </w:r>
            <w:r w:rsidRPr="00AE0487">
              <w:rPr>
                <w:rFonts w:hint="eastAsia"/>
                <w:sz w:val="18"/>
                <w:szCs w:val="18"/>
              </w:rPr>
              <w:t>N</w:t>
            </w:r>
            <w:r w:rsidRPr="00AE0487">
              <w:rPr>
                <w:rFonts w:hint="eastAsia"/>
                <w:sz w:val="18"/>
                <w:szCs w:val="18"/>
              </w:rPr>
              <w:t>）</w:t>
            </w:r>
          </w:p>
        </w:tc>
        <w:tc>
          <w:tcPr>
            <w:tcW w:w="5522" w:type="dxa"/>
            <w:vMerge/>
            <w:tcBorders>
              <w:left w:val="single" w:sz="12" w:space="0" w:color="auto"/>
              <w:bottom w:val="single" w:sz="12" w:space="0" w:color="auto"/>
              <w:right w:val="single" w:sz="12" w:space="0" w:color="auto"/>
            </w:tcBorders>
          </w:tcPr>
          <w:p w14:paraId="4AD3812B" w14:textId="77777777" w:rsidR="00AE0487" w:rsidRPr="0010703B" w:rsidRDefault="00AE0487" w:rsidP="005A14B7">
            <w:pPr>
              <w:rPr>
                <w:sz w:val="18"/>
                <w:szCs w:val="18"/>
              </w:rPr>
            </w:pPr>
          </w:p>
        </w:tc>
      </w:tr>
      <w:tr w:rsidR="00966D40" w14:paraId="2CDB3B63" w14:textId="77777777" w:rsidTr="00B003D8">
        <w:trPr>
          <w:trHeight w:val="3471"/>
        </w:trPr>
        <w:tc>
          <w:tcPr>
            <w:tcW w:w="8494" w:type="dxa"/>
            <w:gridSpan w:val="2"/>
            <w:tcBorders>
              <w:top w:val="single" w:sz="12" w:space="0" w:color="auto"/>
              <w:left w:val="single" w:sz="12" w:space="0" w:color="auto"/>
              <w:bottom w:val="single" w:sz="12" w:space="0" w:color="auto"/>
              <w:right w:val="single" w:sz="12" w:space="0" w:color="auto"/>
            </w:tcBorders>
          </w:tcPr>
          <w:p w14:paraId="2E88D19A" w14:textId="42DCFE02" w:rsidR="00966D40" w:rsidRPr="008202A6" w:rsidRDefault="002A3B86" w:rsidP="008202A6">
            <w:pPr>
              <w:jc w:val="center"/>
              <w:rPr>
                <w:sz w:val="21"/>
                <w:szCs w:val="21"/>
              </w:rPr>
            </w:pPr>
            <w:r>
              <w:rPr>
                <w:rFonts w:hint="eastAsia"/>
                <w:b/>
                <w:sz w:val="21"/>
                <w:szCs w:val="21"/>
              </w:rPr>
              <w:t>地震作用计算信息</w:t>
            </w:r>
          </w:p>
          <w:tbl>
            <w:tblPr>
              <w:tblStyle w:val="a7"/>
              <w:tblW w:w="0" w:type="auto"/>
              <w:tblLook w:val="04A0" w:firstRow="1" w:lastRow="0" w:firstColumn="1" w:lastColumn="0" w:noHBand="0" w:noVBand="1"/>
            </w:tblPr>
            <w:tblGrid>
              <w:gridCol w:w="1062"/>
              <w:gridCol w:w="797"/>
              <w:gridCol w:w="846"/>
              <w:gridCol w:w="916"/>
              <w:gridCol w:w="917"/>
              <w:gridCol w:w="988"/>
              <w:gridCol w:w="1351"/>
              <w:gridCol w:w="1351"/>
            </w:tblGrid>
            <w:tr w:rsidR="00966D40" w14:paraId="37509781" w14:textId="77777777" w:rsidTr="00B003D8">
              <w:tc>
                <w:tcPr>
                  <w:tcW w:w="1067" w:type="dxa"/>
                  <w:vMerge w:val="restart"/>
                  <w:tcBorders>
                    <w:top w:val="single" w:sz="12" w:space="0" w:color="auto"/>
                    <w:left w:val="single" w:sz="12" w:space="0" w:color="auto"/>
                  </w:tcBorders>
                  <w:vAlign w:val="center"/>
                </w:tcPr>
                <w:p w14:paraId="45225995" w14:textId="77777777" w:rsidR="00966D40" w:rsidRDefault="00966D40" w:rsidP="00966D40">
                  <w:pPr>
                    <w:spacing w:line="288" w:lineRule="auto"/>
                    <w:jc w:val="center"/>
                    <w:rPr>
                      <w:sz w:val="18"/>
                      <w:szCs w:val="18"/>
                    </w:rPr>
                  </w:pPr>
                  <w:r>
                    <w:rPr>
                      <w:rFonts w:hint="eastAsia"/>
                      <w:sz w:val="18"/>
                      <w:szCs w:val="18"/>
                    </w:rPr>
                    <w:t>管道类型</w:t>
                  </w:r>
                </w:p>
              </w:tc>
              <w:tc>
                <w:tcPr>
                  <w:tcW w:w="800" w:type="dxa"/>
                  <w:vMerge w:val="restart"/>
                  <w:tcBorders>
                    <w:top w:val="single" w:sz="12" w:space="0" w:color="auto"/>
                  </w:tcBorders>
                  <w:vAlign w:val="center"/>
                </w:tcPr>
                <w:p w14:paraId="51D3830B" w14:textId="77777777" w:rsidR="00966D40" w:rsidRDefault="00966D40" w:rsidP="00966D40">
                  <w:pPr>
                    <w:spacing w:line="288" w:lineRule="auto"/>
                    <w:jc w:val="center"/>
                    <w:rPr>
                      <w:sz w:val="18"/>
                      <w:szCs w:val="18"/>
                    </w:rPr>
                  </w:pPr>
                  <w:r>
                    <w:rPr>
                      <w:rFonts w:hint="eastAsia"/>
                      <w:sz w:val="18"/>
                      <w:szCs w:val="18"/>
                    </w:rPr>
                    <w:t>规格</w:t>
                  </w:r>
                </w:p>
              </w:tc>
              <w:tc>
                <w:tcPr>
                  <w:tcW w:w="850" w:type="dxa"/>
                  <w:vMerge w:val="restart"/>
                  <w:tcBorders>
                    <w:top w:val="single" w:sz="12" w:space="0" w:color="auto"/>
                  </w:tcBorders>
                  <w:vAlign w:val="center"/>
                </w:tcPr>
                <w:p w14:paraId="3A5715A3" w14:textId="77777777" w:rsidR="00966D40" w:rsidRDefault="00966D40" w:rsidP="00966D40">
                  <w:pPr>
                    <w:spacing w:line="288" w:lineRule="auto"/>
                    <w:jc w:val="center"/>
                    <w:rPr>
                      <w:sz w:val="18"/>
                      <w:szCs w:val="18"/>
                    </w:rPr>
                  </w:pPr>
                  <w:r>
                    <w:rPr>
                      <w:rFonts w:hint="eastAsia"/>
                      <w:sz w:val="18"/>
                      <w:szCs w:val="18"/>
                    </w:rPr>
                    <w:t>数量</w:t>
                  </w:r>
                </w:p>
              </w:tc>
              <w:tc>
                <w:tcPr>
                  <w:tcW w:w="1843" w:type="dxa"/>
                  <w:gridSpan w:val="2"/>
                  <w:tcBorders>
                    <w:top w:val="single" w:sz="12" w:space="0" w:color="auto"/>
                  </w:tcBorders>
                  <w:vAlign w:val="center"/>
                </w:tcPr>
                <w:p w14:paraId="39E5E37C" w14:textId="77777777" w:rsidR="00966D40" w:rsidRDefault="00966D40" w:rsidP="00966D40">
                  <w:pPr>
                    <w:spacing w:line="288" w:lineRule="auto"/>
                    <w:jc w:val="center"/>
                    <w:rPr>
                      <w:sz w:val="18"/>
                      <w:szCs w:val="18"/>
                    </w:rPr>
                  </w:pPr>
                  <w:r>
                    <w:rPr>
                      <w:rFonts w:hint="eastAsia"/>
                      <w:sz w:val="18"/>
                      <w:szCs w:val="18"/>
                    </w:rPr>
                    <w:t>作用范围（</w:t>
                  </w:r>
                  <w:r>
                    <w:rPr>
                      <w:rFonts w:hint="eastAsia"/>
                      <w:sz w:val="18"/>
                      <w:szCs w:val="18"/>
                    </w:rPr>
                    <w:t>m</w:t>
                  </w:r>
                  <w:r>
                    <w:rPr>
                      <w:rFonts w:hint="eastAsia"/>
                      <w:sz w:val="18"/>
                      <w:szCs w:val="18"/>
                    </w:rPr>
                    <w:t>）</w:t>
                  </w:r>
                </w:p>
              </w:tc>
              <w:tc>
                <w:tcPr>
                  <w:tcW w:w="992" w:type="dxa"/>
                  <w:vMerge w:val="restart"/>
                  <w:tcBorders>
                    <w:top w:val="single" w:sz="12" w:space="0" w:color="auto"/>
                  </w:tcBorders>
                  <w:vAlign w:val="center"/>
                </w:tcPr>
                <w:p w14:paraId="4354DAA6" w14:textId="77777777" w:rsidR="00966D40" w:rsidRPr="00966D40" w:rsidRDefault="003B0CC0" w:rsidP="00966D40">
                  <w:pPr>
                    <w:spacing w:line="288" w:lineRule="auto"/>
                    <w:jc w:val="center"/>
                    <w:rPr>
                      <w:rFonts w:cs="Times New Roman"/>
                      <w:sz w:val="18"/>
                      <w:szCs w:val="18"/>
                    </w:rPr>
                  </w:pPr>
                  <m:oMathPara>
                    <m:oMath>
                      <m:sSub>
                        <m:sSubPr>
                          <m:ctrlPr>
                            <w:rPr>
                              <w:rFonts w:ascii="Cambria Math" w:hAnsi="Cambria Math" w:cs="Times New Roman"/>
                              <w:sz w:val="18"/>
                              <w:szCs w:val="18"/>
                            </w:rPr>
                          </m:ctrlPr>
                        </m:sSubPr>
                        <m:e>
                          <m:r>
                            <w:rPr>
                              <w:rFonts w:ascii="Cambria Math" w:hAnsi="Cambria Math" w:cs="Times New Roman" w:hint="eastAsia"/>
                              <w:sz w:val="18"/>
                              <w:szCs w:val="18"/>
                            </w:rPr>
                            <m:t>α</m:t>
                          </m:r>
                        </m:e>
                        <m:sub>
                          <m:r>
                            <w:rPr>
                              <w:rFonts w:ascii="Cambria Math" w:hAnsi="Cambria Math" w:cs="Times New Roman"/>
                              <w:sz w:val="18"/>
                              <w:szCs w:val="18"/>
                            </w:rPr>
                            <m:t>EK</m:t>
                          </m:r>
                        </m:sub>
                      </m:sSub>
                    </m:oMath>
                  </m:oMathPara>
                </w:p>
              </w:tc>
              <w:tc>
                <w:tcPr>
                  <w:tcW w:w="2716" w:type="dxa"/>
                  <w:gridSpan w:val="2"/>
                  <w:tcBorders>
                    <w:top w:val="single" w:sz="12" w:space="0" w:color="auto"/>
                    <w:right w:val="single" w:sz="12" w:space="0" w:color="auto"/>
                  </w:tcBorders>
                  <w:vAlign w:val="center"/>
                </w:tcPr>
                <w:p w14:paraId="2954DA8A" w14:textId="77777777" w:rsidR="00966D40" w:rsidRDefault="00966D40" w:rsidP="00966D40">
                  <w:pPr>
                    <w:spacing w:line="288" w:lineRule="auto"/>
                    <w:jc w:val="center"/>
                    <w:rPr>
                      <w:sz w:val="18"/>
                      <w:szCs w:val="18"/>
                    </w:rPr>
                  </w:pPr>
                  <w:r>
                    <w:rPr>
                      <w:rFonts w:hint="eastAsia"/>
                      <w:sz w:val="18"/>
                      <w:szCs w:val="18"/>
                    </w:rPr>
                    <w:t>计算荷载（</w:t>
                  </w:r>
                  <w:r>
                    <w:rPr>
                      <w:rFonts w:hint="eastAsia"/>
                      <w:sz w:val="18"/>
                      <w:szCs w:val="18"/>
                    </w:rPr>
                    <w:t>N</w:t>
                  </w:r>
                  <w:r>
                    <w:rPr>
                      <w:rFonts w:hint="eastAsia"/>
                      <w:sz w:val="18"/>
                      <w:szCs w:val="18"/>
                    </w:rPr>
                    <w:t>）</w:t>
                  </w:r>
                </w:p>
              </w:tc>
            </w:tr>
            <w:tr w:rsidR="00966D40" w14:paraId="11450F06" w14:textId="77777777" w:rsidTr="00B003D8">
              <w:tc>
                <w:tcPr>
                  <w:tcW w:w="1067" w:type="dxa"/>
                  <w:vMerge/>
                  <w:tcBorders>
                    <w:left w:val="single" w:sz="12" w:space="0" w:color="auto"/>
                  </w:tcBorders>
                </w:tcPr>
                <w:p w14:paraId="29D1129F" w14:textId="77777777" w:rsidR="00966D40" w:rsidRDefault="00966D40" w:rsidP="00966D40">
                  <w:pPr>
                    <w:spacing w:line="288" w:lineRule="auto"/>
                    <w:rPr>
                      <w:sz w:val="18"/>
                      <w:szCs w:val="18"/>
                    </w:rPr>
                  </w:pPr>
                </w:p>
              </w:tc>
              <w:tc>
                <w:tcPr>
                  <w:tcW w:w="800" w:type="dxa"/>
                  <w:vMerge/>
                </w:tcPr>
                <w:p w14:paraId="54C420AC" w14:textId="77777777" w:rsidR="00966D40" w:rsidRDefault="00966D40" w:rsidP="00966D40">
                  <w:pPr>
                    <w:spacing w:line="288" w:lineRule="auto"/>
                    <w:rPr>
                      <w:sz w:val="18"/>
                      <w:szCs w:val="18"/>
                    </w:rPr>
                  </w:pPr>
                </w:p>
              </w:tc>
              <w:tc>
                <w:tcPr>
                  <w:tcW w:w="850" w:type="dxa"/>
                  <w:vMerge/>
                </w:tcPr>
                <w:p w14:paraId="03264832" w14:textId="77777777" w:rsidR="00966D40" w:rsidRDefault="00966D40" w:rsidP="00966D40">
                  <w:pPr>
                    <w:spacing w:line="288" w:lineRule="auto"/>
                    <w:rPr>
                      <w:sz w:val="18"/>
                      <w:szCs w:val="18"/>
                    </w:rPr>
                  </w:pPr>
                </w:p>
              </w:tc>
              <w:tc>
                <w:tcPr>
                  <w:tcW w:w="921" w:type="dxa"/>
                  <w:vAlign w:val="center"/>
                </w:tcPr>
                <w:p w14:paraId="6EAC543E" w14:textId="77777777" w:rsidR="00966D40" w:rsidRDefault="00966D40" w:rsidP="00966D40">
                  <w:pPr>
                    <w:spacing w:line="288" w:lineRule="auto"/>
                    <w:jc w:val="center"/>
                    <w:rPr>
                      <w:sz w:val="18"/>
                      <w:szCs w:val="18"/>
                    </w:rPr>
                  </w:pPr>
                  <w:r>
                    <w:rPr>
                      <w:rFonts w:hint="eastAsia"/>
                      <w:sz w:val="18"/>
                      <w:szCs w:val="18"/>
                    </w:rPr>
                    <w:t>侧向</w:t>
                  </w:r>
                </w:p>
              </w:tc>
              <w:tc>
                <w:tcPr>
                  <w:tcW w:w="922" w:type="dxa"/>
                  <w:vAlign w:val="center"/>
                </w:tcPr>
                <w:p w14:paraId="6428C390" w14:textId="77777777" w:rsidR="00966D40" w:rsidRDefault="00966D40" w:rsidP="00966D40">
                  <w:pPr>
                    <w:spacing w:line="288" w:lineRule="auto"/>
                    <w:jc w:val="center"/>
                    <w:rPr>
                      <w:sz w:val="18"/>
                      <w:szCs w:val="18"/>
                    </w:rPr>
                  </w:pPr>
                  <w:r>
                    <w:rPr>
                      <w:rFonts w:hint="eastAsia"/>
                      <w:sz w:val="18"/>
                      <w:szCs w:val="18"/>
                    </w:rPr>
                    <w:t>纵向</w:t>
                  </w:r>
                </w:p>
              </w:tc>
              <w:tc>
                <w:tcPr>
                  <w:tcW w:w="992" w:type="dxa"/>
                  <w:vMerge/>
                </w:tcPr>
                <w:p w14:paraId="0AE35198" w14:textId="77777777" w:rsidR="00966D40" w:rsidRDefault="00966D40" w:rsidP="00966D40">
                  <w:pPr>
                    <w:spacing w:line="288" w:lineRule="auto"/>
                    <w:rPr>
                      <w:sz w:val="18"/>
                      <w:szCs w:val="18"/>
                    </w:rPr>
                  </w:pPr>
                </w:p>
              </w:tc>
              <w:tc>
                <w:tcPr>
                  <w:tcW w:w="1358" w:type="dxa"/>
                  <w:vAlign w:val="center"/>
                </w:tcPr>
                <w:p w14:paraId="4DBDE55F" w14:textId="77777777" w:rsidR="00966D40" w:rsidRPr="00966D40" w:rsidRDefault="00966D40" w:rsidP="00B003D8">
                  <w:pPr>
                    <w:spacing w:line="288" w:lineRule="auto"/>
                    <w:jc w:val="center"/>
                    <w:rPr>
                      <w:sz w:val="18"/>
                      <w:szCs w:val="18"/>
                    </w:rPr>
                  </w:pPr>
                  <w:r w:rsidRPr="00966D40">
                    <w:rPr>
                      <w:rFonts w:hint="eastAsia"/>
                      <w:sz w:val="18"/>
                      <w:szCs w:val="18"/>
                    </w:rPr>
                    <w:t>侧向荷载</w:t>
                  </w:r>
                </w:p>
              </w:tc>
              <w:tc>
                <w:tcPr>
                  <w:tcW w:w="1358" w:type="dxa"/>
                  <w:tcBorders>
                    <w:right w:val="single" w:sz="12" w:space="0" w:color="auto"/>
                  </w:tcBorders>
                  <w:vAlign w:val="center"/>
                </w:tcPr>
                <w:p w14:paraId="09154D59" w14:textId="77777777" w:rsidR="00966D40" w:rsidRDefault="00966D40" w:rsidP="00B003D8">
                  <w:pPr>
                    <w:spacing w:line="288" w:lineRule="auto"/>
                    <w:jc w:val="center"/>
                    <w:rPr>
                      <w:sz w:val="18"/>
                      <w:szCs w:val="18"/>
                    </w:rPr>
                  </w:pPr>
                  <w:r>
                    <w:rPr>
                      <w:rFonts w:hint="eastAsia"/>
                      <w:sz w:val="18"/>
                      <w:szCs w:val="18"/>
                    </w:rPr>
                    <w:t>纵向荷载</w:t>
                  </w:r>
                </w:p>
              </w:tc>
            </w:tr>
            <w:tr w:rsidR="00966D40" w14:paraId="3C93CD3E" w14:textId="77777777" w:rsidTr="00B003D8">
              <w:tc>
                <w:tcPr>
                  <w:tcW w:w="1067" w:type="dxa"/>
                  <w:tcBorders>
                    <w:left w:val="single" w:sz="12" w:space="0" w:color="auto"/>
                  </w:tcBorders>
                </w:tcPr>
                <w:p w14:paraId="215E1BCB" w14:textId="77777777" w:rsidR="00966D40" w:rsidRDefault="00966D40" w:rsidP="00966D40">
                  <w:pPr>
                    <w:spacing w:line="288" w:lineRule="auto"/>
                    <w:rPr>
                      <w:sz w:val="18"/>
                      <w:szCs w:val="18"/>
                    </w:rPr>
                  </w:pPr>
                </w:p>
              </w:tc>
              <w:tc>
                <w:tcPr>
                  <w:tcW w:w="800" w:type="dxa"/>
                </w:tcPr>
                <w:p w14:paraId="325D0095" w14:textId="77777777" w:rsidR="00966D40" w:rsidRDefault="00966D40" w:rsidP="00966D40">
                  <w:pPr>
                    <w:spacing w:line="288" w:lineRule="auto"/>
                    <w:rPr>
                      <w:sz w:val="18"/>
                      <w:szCs w:val="18"/>
                    </w:rPr>
                  </w:pPr>
                </w:p>
              </w:tc>
              <w:tc>
                <w:tcPr>
                  <w:tcW w:w="850" w:type="dxa"/>
                </w:tcPr>
                <w:p w14:paraId="34EC12B2" w14:textId="77777777" w:rsidR="00966D40" w:rsidRDefault="00966D40" w:rsidP="00966D40">
                  <w:pPr>
                    <w:spacing w:line="288" w:lineRule="auto"/>
                    <w:rPr>
                      <w:sz w:val="18"/>
                      <w:szCs w:val="18"/>
                    </w:rPr>
                  </w:pPr>
                </w:p>
              </w:tc>
              <w:tc>
                <w:tcPr>
                  <w:tcW w:w="921" w:type="dxa"/>
                </w:tcPr>
                <w:p w14:paraId="5F9603D7" w14:textId="77777777" w:rsidR="00966D40" w:rsidRDefault="00966D40" w:rsidP="00966D40">
                  <w:pPr>
                    <w:spacing w:line="288" w:lineRule="auto"/>
                    <w:rPr>
                      <w:sz w:val="18"/>
                      <w:szCs w:val="18"/>
                    </w:rPr>
                  </w:pPr>
                </w:p>
              </w:tc>
              <w:tc>
                <w:tcPr>
                  <w:tcW w:w="922" w:type="dxa"/>
                </w:tcPr>
                <w:p w14:paraId="191E2C65" w14:textId="77777777" w:rsidR="00966D40" w:rsidRDefault="00966D40" w:rsidP="00966D40">
                  <w:pPr>
                    <w:spacing w:line="288" w:lineRule="auto"/>
                    <w:rPr>
                      <w:sz w:val="18"/>
                      <w:szCs w:val="18"/>
                    </w:rPr>
                  </w:pPr>
                </w:p>
              </w:tc>
              <w:tc>
                <w:tcPr>
                  <w:tcW w:w="992" w:type="dxa"/>
                </w:tcPr>
                <w:p w14:paraId="3599D7A3" w14:textId="77777777" w:rsidR="00966D40" w:rsidRDefault="00966D40" w:rsidP="00966D40">
                  <w:pPr>
                    <w:spacing w:line="288" w:lineRule="auto"/>
                    <w:rPr>
                      <w:sz w:val="18"/>
                      <w:szCs w:val="18"/>
                    </w:rPr>
                  </w:pPr>
                </w:p>
              </w:tc>
              <w:tc>
                <w:tcPr>
                  <w:tcW w:w="1358" w:type="dxa"/>
                </w:tcPr>
                <w:p w14:paraId="69F263DA" w14:textId="77777777" w:rsidR="00966D40" w:rsidRPr="00966D40" w:rsidRDefault="00966D40" w:rsidP="00966D40">
                  <w:pPr>
                    <w:spacing w:line="288" w:lineRule="auto"/>
                    <w:rPr>
                      <w:sz w:val="18"/>
                      <w:szCs w:val="18"/>
                    </w:rPr>
                  </w:pPr>
                </w:p>
              </w:tc>
              <w:tc>
                <w:tcPr>
                  <w:tcW w:w="1358" w:type="dxa"/>
                  <w:tcBorders>
                    <w:right w:val="single" w:sz="12" w:space="0" w:color="auto"/>
                  </w:tcBorders>
                </w:tcPr>
                <w:p w14:paraId="12ED81A8" w14:textId="77777777" w:rsidR="00966D40" w:rsidRPr="00966D40" w:rsidRDefault="00966D40" w:rsidP="00966D40">
                  <w:pPr>
                    <w:spacing w:line="288" w:lineRule="auto"/>
                    <w:rPr>
                      <w:sz w:val="18"/>
                      <w:szCs w:val="18"/>
                    </w:rPr>
                  </w:pPr>
                </w:p>
              </w:tc>
            </w:tr>
            <w:tr w:rsidR="00966D40" w14:paraId="23CBA082" w14:textId="77777777" w:rsidTr="00B003D8">
              <w:tc>
                <w:tcPr>
                  <w:tcW w:w="1067" w:type="dxa"/>
                  <w:tcBorders>
                    <w:left w:val="single" w:sz="12" w:space="0" w:color="auto"/>
                  </w:tcBorders>
                </w:tcPr>
                <w:p w14:paraId="0D359ABE" w14:textId="77777777" w:rsidR="00966D40" w:rsidRDefault="00966D40" w:rsidP="00966D40">
                  <w:pPr>
                    <w:spacing w:line="288" w:lineRule="auto"/>
                    <w:rPr>
                      <w:sz w:val="18"/>
                      <w:szCs w:val="18"/>
                    </w:rPr>
                  </w:pPr>
                </w:p>
              </w:tc>
              <w:tc>
                <w:tcPr>
                  <w:tcW w:w="800" w:type="dxa"/>
                </w:tcPr>
                <w:p w14:paraId="5C7E2EFB" w14:textId="77777777" w:rsidR="00966D40" w:rsidRDefault="00966D40" w:rsidP="00966D40">
                  <w:pPr>
                    <w:spacing w:line="288" w:lineRule="auto"/>
                    <w:rPr>
                      <w:sz w:val="18"/>
                      <w:szCs w:val="18"/>
                    </w:rPr>
                  </w:pPr>
                </w:p>
              </w:tc>
              <w:tc>
                <w:tcPr>
                  <w:tcW w:w="850" w:type="dxa"/>
                </w:tcPr>
                <w:p w14:paraId="6FDD49B8" w14:textId="77777777" w:rsidR="00966D40" w:rsidRDefault="00966D40" w:rsidP="00966D40">
                  <w:pPr>
                    <w:spacing w:line="288" w:lineRule="auto"/>
                    <w:rPr>
                      <w:sz w:val="18"/>
                      <w:szCs w:val="18"/>
                    </w:rPr>
                  </w:pPr>
                </w:p>
              </w:tc>
              <w:tc>
                <w:tcPr>
                  <w:tcW w:w="921" w:type="dxa"/>
                </w:tcPr>
                <w:p w14:paraId="1761FF53" w14:textId="77777777" w:rsidR="00966D40" w:rsidRDefault="00966D40" w:rsidP="00966D40">
                  <w:pPr>
                    <w:spacing w:line="288" w:lineRule="auto"/>
                    <w:rPr>
                      <w:sz w:val="18"/>
                      <w:szCs w:val="18"/>
                    </w:rPr>
                  </w:pPr>
                </w:p>
              </w:tc>
              <w:tc>
                <w:tcPr>
                  <w:tcW w:w="922" w:type="dxa"/>
                </w:tcPr>
                <w:p w14:paraId="258CC0C9" w14:textId="77777777" w:rsidR="00966D40" w:rsidRDefault="00966D40" w:rsidP="00966D40">
                  <w:pPr>
                    <w:spacing w:line="288" w:lineRule="auto"/>
                    <w:rPr>
                      <w:sz w:val="18"/>
                      <w:szCs w:val="18"/>
                    </w:rPr>
                  </w:pPr>
                </w:p>
              </w:tc>
              <w:tc>
                <w:tcPr>
                  <w:tcW w:w="992" w:type="dxa"/>
                </w:tcPr>
                <w:p w14:paraId="23CCAA40" w14:textId="77777777" w:rsidR="00966D40" w:rsidRDefault="00966D40" w:rsidP="00966D40">
                  <w:pPr>
                    <w:spacing w:line="288" w:lineRule="auto"/>
                    <w:rPr>
                      <w:sz w:val="18"/>
                      <w:szCs w:val="18"/>
                    </w:rPr>
                  </w:pPr>
                </w:p>
              </w:tc>
              <w:tc>
                <w:tcPr>
                  <w:tcW w:w="1358" w:type="dxa"/>
                </w:tcPr>
                <w:p w14:paraId="7DAC1ACF" w14:textId="77777777" w:rsidR="00966D40" w:rsidRPr="00966D40" w:rsidRDefault="00966D40" w:rsidP="00966D40">
                  <w:pPr>
                    <w:spacing w:line="288" w:lineRule="auto"/>
                    <w:rPr>
                      <w:sz w:val="18"/>
                      <w:szCs w:val="18"/>
                    </w:rPr>
                  </w:pPr>
                </w:p>
              </w:tc>
              <w:tc>
                <w:tcPr>
                  <w:tcW w:w="1358" w:type="dxa"/>
                  <w:tcBorders>
                    <w:right w:val="single" w:sz="12" w:space="0" w:color="auto"/>
                  </w:tcBorders>
                </w:tcPr>
                <w:p w14:paraId="4E8D74EE" w14:textId="77777777" w:rsidR="00966D40" w:rsidRPr="00966D40" w:rsidRDefault="00966D40" w:rsidP="00966D40">
                  <w:pPr>
                    <w:spacing w:line="288" w:lineRule="auto"/>
                    <w:rPr>
                      <w:sz w:val="18"/>
                      <w:szCs w:val="18"/>
                    </w:rPr>
                  </w:pPr>
                </w:p>
              </w:tc>
            </w:tr>
            <w:tr w:rsidR="00966D40" w14:paraId="01183231" w14:textId="77777777" w:rsidTr="00B003D8">
              <w:tc>
                <w:tcPr>
                  <w:tcW w:w="5552" w:type="dxa"/>
                  <w:gridSpan w:val="6"/>
                  <w:tcBorders>
                    <w:left w:val="single" w:sz="12" w:space="0" w:color="auto"/>
                    <w:bottom w:val="single" w:sz="12" w:space="0" w:color="auto"/>
                  </w:tcBorders>
                </w:tcPr>
                <w:p w14:paraId="55D97118" w14:textId="77777777" w:rsidR="00966D40" w:rsidRDefault="00966D40" w:rsidP="00966D40">
                  <w:pPr>
                    <w:spacing w:line="288" w:lineRule="auto"/>
                    <w:rPr>
                      <w:sz w:val="18"/>
                      <w:szCs w:val="18"/>
                    </w:rPr>
                  </w:pPr>
                </w:p>
              </w:tc>
              <w:tc>
                <w:tcPr>
                  <w:tcW w:w="1358" w:type="dxa"/>
                  <w:tcBorders>
                    <w:bottom w:val="single" w:sz="12" w:space="0" w:color="auto"/>
                  </w:tcBorders>
                </w:tcPr>
                <w:p w14:paraId="11D485B4" w14:textId="77777777" w:rsidR="00966D40" w:rsidRPr="00966D40" w:rsidRDefault="00966D40" w:rsidP="00966D40">
                  <w:pPr>
                    <w:spacing w:line="288" w:lineRule="auto"/>
                    <w:rPr>
                      <w:sz w:val="18"/>
                      <w:szCs w:val="18"/>
                    </w:rPr>
                  </w:pPr>
                  <w:r w:rsidRPr="00966D40">
                    <w:rPr>
                      <w:rFonts w:hint="eastAsia"/>
                      <w:sz w:val="18"/>
                      <w:szCs w:val="18"/>
                    </w:rPr>
                    <w:t>合计：</w:t>
                  </w:r>
                </w:p>
              </w:tc>
              <w:tc>
                <w:tcPr>
                  <w:tcW w:w="1358" w:type="dxa"/>
                  <w:tcBorders>
                    <w:bottom w:val="single" w:sz="12" w:space="0" w:color="auto"/>
                    <w:right w:val="single" w:sz="12" w:space="0" w:color="auto"/>
                  </w:tcBorders>
                </w:tcPr>
                <w:p w14:paraId="211A1805" w14:textId="77777777" w:rsidR="00966D40" w:rsidRPr="00966D40" w:rsidRDefault="00966D40" w:rsidP="00966D40">
                  <w:pPr>
                    <w:spacing w:line="288" w:lineRule="auto"/>
                    <w:rPr>
                      <w:sz w:val="18"/>
                      <w:szCs w:val="18"/>
                    </w:rPr>
                  </w:pPr>
                  <w:r w:rsidRPr="00966D40">
                    <w:rPr>
                      <w:rFonts w:hint="eastAsia"/>
                      <w:sz w:val="18"/>
                      <w:szCs w:val="18"/>
                    </w:rPr>
                    <w:t>合计：</w:t>
                  </w:r>
                </w:p>
              </w:tc>
            </w:tr>
          </w:tbl>
          <w:p w14:paraId="3C8CDE72" w14:textId="77777777" w:rsidR="00237BF5" w:rsidRDefault="00237BF5" w:rsidP="003C1ACE">
            <w:pPr>
              <w:spacing w:beforeLines="50" w:before="156" w:line="240" w:lineRule="auto"/>
              <w:rPr>
                <w:sz w:val="18"/>
                <w:szCs w:val="18"/>
              </w:rPr>
            </w:pPr>
          </w:p>
          <w:p w14:paraId="371E9F8A" w14:textId="5411739B" w:rsidR="00966D40" w:rsidRPr="00B355D4" w:rsidRDefault="00966D40" w:rsidP="003C1ACE">
            <w:pPr>
              <w:spacing w:beforeLines="50" w:before="156" w:line="240" w:lineRule="auto"/>
              <w:rPr>
                <w:b/>
                <w:sz w:val="21"/>
                <w:szCs w:val="21"/>
              </w:rPr>
            </w:pPr>
            <w:r w:rsidRPr="00B355D4">
              <w:rPr>
                <w:rFonts w:hint="eastAsia"/>
                <w:b/>
                <w:sz w:val="21"/>
                <w:szCs w:val="21"/>
              </w:rPr>
              <w:t>深化设计：</w:t>
            </w:r>
            <w:r w:rsidRPr="00B355D4">
              <w:rPr>
                <w:rFonts w:hint="eastAsia"/>
                <w:b/>
                <w:sz w:val="21"/>
                <w:szCs w:val="21"/>
              </w:rPr>
              <w:t xml:space="preserve"> </w:t>
            </w:r>
            <w:r w:rsidRPr="00B355D4">
              <w:rPr>
                <w:b/>
                <w:sz w:val="21"/>
                <w:szCs w:val="21"/>
              </w:rPr>
              <w:t xml:space="preserve">                         </w:t>
            </w:r>
            <w:r w:rsidRPr="00B355D4">
              <w:rPr>
                <w:rFonts w:hint="eastAsia"/>
                <w:b/>
                <w:sz w:val="21"/>
                <w:szCs w:val="21"/>
              </w:rPr>
              <w:t>审核：</w:t>
            </w:r>
            <w:r w:rsidRPr="00B355D4">
              <w:rPr>
                <w:rFonts w:hint="eastAsia"/>
                <w:b/>
                <w:sz w:val="21"/>
                <w:szCs w:val="21"/>
              </w:rPr>
              <w:t xml:space="preserve"> </w:t>
            </w:r>
            <w:r w:rsidRPr="00B355D4">
              <w:rPr>
                <w:b/>
                <w:sz w:val="21"/>
                <w:szCs w:val="21"/>
              </w:rPr>
              <w:t xml:space="preserve">                     </w:t>
            </w:r>
            <w:r w:rsidRPr="00B355D4">
              <w:rPr>
                <w:rFonts w:hint="eastAsia"/>
                <w:b/>
                <w:sz w:val="21"/>
                <w:szCs w:val="21"/>
              </w:rPr>
              <w:t>日期：</w:t>
            </w:r>
          </w:p>
        </w:tc>
      </w:tr>
    </w:tbl>
    <w:p w14:paraId="7F69839B" w14:textId="653B685D" w:rsidR="000F14C8" w:rsidRDefault="000F14C8" w:rsidP="000F14C8">
      <w:pPr>
        <w:pStyle w:val="1"/>
        <w:spacing w:line="360" w:lineRule="auto"/>
      </w:pPr>
      <w:bookmarkStart w:id="70" w:name="_Toc92987364"/>
      <w:bookmarkStart w:id="71" w:name="_Toc494324425"/>
      <w:bookmarkStart w:id="72" w:name="_Toc507509095"/>
      <w:bookmarkStart w:id="73" w:name="_Toc108509734"/>
      <w:r w:rsidRPr="0051677F">
        <w:rPr>
          <w:rFonts w:hint="eastAsia"/>
          <w:b w:val="0"/>
        </w:rPr>
        <w:lastRenderedPageBreak/>
        <w:t>附录</w:t>
      </w:r>
      <w:r w:rsidR="009D5BDD">
        <w:t>B</w:t>
      </w:r>
      <w:r w:rsidRPr="000F14C8">
        <w:t xml:space="preserve">  </w:t>
      </w:r>
      <w:bookmarkEnd w:id="70"/>
      <w:r w:rsidR="00C62B57">
        <w:rPr>
          <w:rFonts w:hint="eastAsia"/>
          <w:b w:val="0"/>
        </w:rPr>
        <w:t>抗震支吊架</w:t>
      </w:r>
      <w:r w:rsidR="00F90E41" w:rsidRPr="00515E27">
        <w:rPr>
          <w:rFonts w:hint="eastAsia"/>
          <w:b w:val="0"/>
        </w:rPr>
        <w:t>验收记录表</w:t>
      </w:r>
      <w:bookmarkEnd w:id="73"/>
    </w:p>
    <w:p w14:paraId="71E72D1F" w14:textId="05B534F3" w:rsidR="00F90E41" w:rsidRPr="00F90E41" w:rsidRDefault="009D5BDD" w:rsidP="00F90E41">
      <w:r>
        <w:rPr>
          <w:b/>
        </w:rPr>
        <w:t>B</w:t>
      </w:r>
      <w:r w:rsidR="00F90E41" w:rsidRPr="00CE74E7">
        <w:rPr>
          <w:b/>
        </w:rPr>
        <w:t>.0.1</w:t>
      </w:r>
      <w:r w:rsidR="00F90E41">
        <w:t xml:space="preserve">  </w:t>
      </w:r>
      <w:r w:rsidR="00F90E41">
        <w:rPr>
          <w:rFonts w:hint="eastAsia"/>
        </w:rPr>
        <w:t>抗震支吊架检验批质量验收记录表应按表</w:t>
      </w:r>
      <w:r>
        <w:t>B</w:t>
      </w:r>
      <w:r w:rsidR="00F90E41">
        <w:t>.0.1</w:t>
      </w:r>
      <w:r w:rsidR="00F90E41">
        <w:rPr>
          <w:rFonts w:hint="eastAsia"/>
        </w:rPr>
        <w:t>的有关规定执行。</w:t>
      </w:r>
    </w:p>
    <w:p w14:paraId="770EF7D4" w14:textId="7EFE0686" w:rsidR="001512E7" w:rsidRDefault="00580DBB" w:rsidP="00580DBB">
      <w:pPr>
        <w:wordWrap w:val="0"/>
        <w:jc w:val="right"/>
        <w:rPr>
          <w:b/>
        </w:rPr>
      </w:pPr>
      <w:r>
        <w:rPr>
          <w:rFonts w:hint="eastAsia"/>
          <w:b/>
        </w:rPr>
        <w:t xml:space="preserve"> </w:t>
      </w:r>
      <w:r>
        <w:rPr>
          <w:b/>
        </w:rPr>
        <w:t xml:space="preserve">   </w:t>
      </w:r>
      <w:r w:rsidR="001512E7" w:rsidRPr="001512E7">
        <w:rPr>
          <w:rFonts w:hint="eastAsia"/>
          <w:b/>
        </w:rPr>
        <w:t>表</w:t>
      </w:r>
      <w:r w:rsidR="009D5BDD">
        <w:rPr>
          <w:b/>
        </w:rPr>
        <w:t>B</w:t>
      </w:r>
      <w:r w:rsidR="001512E7" w:rsidRPr="001512E7">
        <w:rPr>
          <w:b/>
        </w:rPr>
        <w:t xml:space="preserve">.0.1  </w:t>
      </w:r>
      <w:r w:rsidR="001512E7" w:rsidRPr="001512E7">
        <w:rPr>
          <w:rFonts w:hint="eastAsia"/>
          <w:b/>
        </w:rPr>
        <w:t>抗震支吊架检验批质量验收记录表</w:t>
      </w:r>
      <w:r>
        <w:rPr>
          <w:b/>
        </w:rPr>
        <w:t xml:space="preserve">  </w:t>
      </w:r>
      <w:r w:rsidR="00CE74E7">
        <w:rPr>
          <w:b/>
        </w:rPr>
        <w:t xml:space="preserve">  </w:t>
      </w:r>
      <w:r>
        <w:rPr>
          <w:b/>
        </w:rPr>
        <w:t xml:space="preserve"> </w:t>
      </w:r>
      <w:r w:rsidRPr="00580DBB">
        <w:rPr>
          <w:rFonts w:hint="eastAsia"/>
        </w:rPr>
        <w:t>编号：</w:t>
      </w:r>
      <w:r w:rsidRPr="00580DBB">
        <w:rPr>
          <w:rFonts w:hint="eastAsia"/>
          <w:u w:val="single"/>
        </w:rPr>
        <w:t xml:space="preserve"> </w:t>
      </w:r>
      <w:r w:rsidRPr="00580DBB">
        <w:rPr>
          <w:u w:val="single"/>
        </w:rPr>
        <w:t xml:space="preserve">    </w:t>
      </w:r>
    </w:p>
    <w:tbl>
      <w:tblPr>
        <w:tblStyle w:val="a7"/>
        <w:tblW w:w="0" w:type="auto"/>
        <w:tblLook w:val="04A0" w:firstRow="1" w:lastRow="0" w:firstColumn="1" w:lastColumn="0" w:noHBand="0" w:noVBand="1"/>
      </w:tblPr>
      <w:tblGrid>
        <w:gridCol w:w="426"/>
        <w:gridCol w:w="426"/>
        <w:gridCol w:w="868"/>
        <w:gridCol w:w="250"/>
        <w:gridCol w:w="878"/>
        <w:gridCol w:w="539"/>
        <w:gridCol w:w="1134"/>
        <w:gridCol w:w="1143"/>
        <w:gridCol w:w="1405"/>
        <w:gridCol w:w="1405"/>
      </w:tblGrid>
      <w:tr w:rsidR="00580DBB" w:rsidRPr="00580DBB" w14:paraId="6C342AF5" w14:textId="77777777" w:rsidTr="00CE74E7">
        <w:trPr>
          <w:trHeight w:val="671"/>
        </w:trPr>
        <w:tc>
          <w:tcPr>
            <w:tcW w:w="1720" w:type="dxa"/>
            <w:gridSpan w:val="3"/>
            <w:tcBorders>
              <w:top w:val="single" w:sz="12" w:space="0" w:color="auto"/>
              <w:left w:val="single" w:sz="12" w:space="0" w:color="auto"/>
            </w:tcBorders>
            <w:vAlign w:val="center"/>
          </w:tcPr>
          <w:p w14:paraId="43C0CF45" w14:textId="77777777" w:rsidR="00580DBB" w:rsidRDefault="00580DBB" w:rsidP="006A2161">
            <w:pPr>
              <w:spacing w:line="240" w:lineRule="auto"/>
              <w:jc w:val="center"/>
              <w:rPr>
                <w:sz w:val="21"/>
                <w:szCs w:val="21"/>
              </w:rPr>
            </w:pPr>
            <w:r w:rsidRPr="00580DBB">
              <w:rPr>
                <w:rFonts w:hint="eastAsia"/>
                <w:sz w:val="21"/>
                <w:szCs w:val="21"/>
              </w:rPr>
              <w:t>单位（子单位）</w:t>
            </w:r>
          </w:p>
          <w:p w14:paraId="608114BE" w14:textId="218CEDED" w:rsidR="00580DBB" w:rsidRPr="00580DBB" w:rsidRDefault="00580DBB" w:rsidP="006A2161">
            <w:pPr>
              <w:spacing w:line="240" w:lineRule="auto"/>
              <w:jc w:val="center"/>
              <w:rPr>
                <w:sz w:val="21"/>
                <w:szCs w:val="21"/>
              </w:rPr>
            </w:pPr>
            <w:r>
              <w:rPr>
                <w:rFonts w:hint="eastAsia"/>
                <w:sz w:val="21"/>
                <w:szCs w:val="21"/>
              </w:rPr>
              <w:t>工程名称</w:t>
            </w:r>
          </w:p>
        </w:tc>
        <w:tc>
          <w:tcPr>
            <w:tcW w:w="1128" w:type="dxa"/>
            <w:gridSpan w:val="2"/>
            <w:tcBorders>
              <w:top w:val="single" w:sz="12" w:space="0" w:color="auto"/>
            </w:tcBorders>
            <w:vAlign w:val="center"/>
          </w:tcPr>
          <w:p w14:paraId="5305A8FF" w14:textId="77777777" w:rsidR="00580DBB" w:rsidRPr="00580DBB" w:rsidRDefault="00580DBB" w:rsidP="006A2161">
            <w:pPr>
              <w:spacing w:line="240" w:lineRule="auto"/>
              <w:jc w:val="center"/>
              <w:rPr>
                <w:sz w:val="21"/>
                <w:szCs w:val="21"/>
              </w:rPr>
            </w:pPr>
          </w:p>
        </w:tc>
        <w:tc>
          <w:tcPr>
            <w:tcW w:w="1673" w:type="dxa"/>
            <w:gridSpan w:val="2"/>
            <w:tcBorders>
              <w:top w:val="single" w:sz="12" w:space="0" w:color="auto"/>
            </w:tcBorders>
            <w:vAlign w:val="center"/>
          </w:tcPr>
          <w:p w14:paraId="1B310EAA" w14:textId="3267107D" w:rsidR="00580DBB" w:rsidRPr="00580DBB" w:rsidRDefault="00580DBB" w:rsidP="006A2161">
            <w:pPr>
              <w:spacing w:line="240" w:lineRule="auto"/>
              <w:jc w:val="center"/>
              <w:rPr>
                <w:sz w:val="21"/>
                <w:szCs w:val="21"/>
              </w:rPr>
            </w:pPr>
            <w:r>
              <w:rPr>
                <w:rFonts w:hint="eastAsia"/>
                <w:sz w:val="21"/>
                <w:szCs w:val="21"/>
              </w:rPr>
              <w:t>分部（子分部）工程名称</w:t>
            </w:r>
          </w:p>
        </w:tc>
        <w:tc>
          <w:tcPr>
            <w:tcW w:w="1143" w:type="dxa"/>
            <w:tcBorders>
              <w:top w:val="single" w:sz="12" w:space="0" w:color="auto"/>
            </w:tcBorders>
            <w:vAlign w:val="center"/>
          </w:tcPr>
          <w:p w14:paraId="440C42EF" w14:textId="77777777" w:rsidR="00580DBB" w:rsidRPr="006A2161" w:rsidRDefault="00580DBB" w:rsidP="006A2161">
            <w:pPr>
              <w:spacing w:line="240" w:lineRule="auto"/>
              <w:jc w:val="center"/>
              <w:rPr>
                <w:sz w:val="21"/>
                <w:szCs w:val="21"/>
              </w:rPr>
            </w:pPr>
          </w:p>
        </w:tc>
        <w:tc>
          <w:tcPr>
            <w:tcW w:w="1405" w:type="dxa"/>
            <w:tcBorders>
              <w:top w:val="single" w:sz="12" w:space="0" w:color="auto"/>
            </w:tcBorders>
            <w:vAlign w:val="center"/>
          </w:tcPr>
          <w:p w14:paraId="4386AF51" w14:textId="77777777" w:rsidR="00580DBB" w:rsidRDefault="00580DBB" w:rsidP="006A2161">
            <w:pPr>
              <w:spacing w:line="240" w:lineRule="auto"/>
              <w:jc w:val="center"/>
              <w:rPr>
                <w:sz w:val="21"/>
                <w:szCs w:val="21"/>
              </w:rPr>
            </w:pPr>
            <w:r>
              <w:rPr>
                <w:rFonts w:hint="eastAsia"/>
                <w:sz w:val="21"/>
                <w:szCs w:val="21"/>
              </w:rPr>
              <w:t>分项工</w:t>
            </w:r>
          </w:p>
          <w:p w14:paraId="2570A6FD" w14:textId="4496FDE2" w:rsidR="00580DBB" w:rsidRPr="00580DBB" w:rsidRDefault="00580DBB" w:rsidP="006A2161">
            <w:pPr>
              <w:spacing w:line="240" w:lineRule="auto"/>
              <w:jc w:val="center"/>
              <w:rPr>
                <w:sz w:val="21"/>
                <w:szCs w:val="21"/>
              </w:rPr>
            </w:pPr>
            <w:r>
              <w:rPr>
                <w:rFonts w:hint="eastAsia"/>
                <w:sz w:val="21"/>
                <w:szCs w:val="21"/>
              </w:rPr>
              <w:t>程名称</w:t>
            </w:r>
          </w:p>
        </w:tc>
        <w:tc>
          <w:tcPr>
            <w:tcW w:w="1405" w:type="dxa"/>
            <w:tcBorders>
              <w:top w:val="single" w:sz="12" w:space="0" w:color="auto"/>
              <w:right w:val="single" w:sz="12" w:space="0" w:color="auto"/>
            </w:tcBorders>
            <w:vAlign w:val="center"/>
          </w:tcPr>
          <w:p w14:paraId="6DC2FB6B" w14:textId="02858AF5" w:rsidR="00580DBB" w:rsidRPr="00580DBB" w:rsidRDefault="00580DBB" w:rsidP="006A2161">
            <w:pPr>
              <w:spacing w:line="240" w:lineRule="auto"/>
              <w:jc w:val="center"/>
              <w:rPr>
                <w:sz w:val="21"/>
                <w:szCs w:val="21"/>
              </w:rPr>
            </w:pPr>
            <w:r>
              <w:rPr>
                <w:rFonts w:hint="eastAsia"/>
                <w:sz w:val="21"/>
                <w:szCs w:val="21"/>
              </w:rPr>
              <w:t>抗震支吊架</w:t>
            </w:r>
          </w:p>
        </w:tc>
      </w:tr>
      <w:tr w:rsidR="00580DBB" w:rsidRPr="00580DBB" w14:paraId="64B5B153" w14:textId="77777777" w:rsidTr="00CE74E7">
        <w:tc>
          <w:tcPr>
            <w:tcW w:w="1720" w:type="dxa"/>
            <w:gridSpan w:val="3"/>
            <w:tcBorders>
              <w:left w:val="single" w:sz="12" w:space="0" w:color="auto"/>
            </w:tcBorders>
            <w:vAlign w:val="center"/>
          </w:tcPr>
          <w:p w14:paraId="2860F935" w14:textId="0960B621" w:rsidR="00580DBB" w:rsidRPr="00580DBB" w:rsidRDefault="00580DBB" w:rsidP="006A2161">
            <w:pPr>
              <w:spacing w:line="288" w:lineRule="auto"/>
              <w:jc w:val="center"/>
              <w:rPr>
                <w:sz w:val="21"/>
                <w:szCs w:val="21"/>
              </w:rPr>
            </w:pPr>
            <w:r>
              <w:rPr>
                <w:rFonts w:hint="eastAsia"/>
                <w:sz w:val="21"/>
                <w:szCs w:val="21"/>
              </w:rPr>
              <w:t>施工单位</w:t>
            </w:r>
          </w:p>
        </w:tc>
        <w:tc>
          <w:tcPr>
            <w:tcW w:w="1128" w:type="dxa"/>
            <w:gridSpan w:val="2"/>
            <w:vAlign w:val="center"/>
          </w:tcPr>
          <w:p w14:paraId="2B453801" w14:textId="77777777" w:rsidR="00580DBB" w:rsidRPr="00580DBB" w:rsidRDefault="00580DBB" w:rsidP="006A2161">
            <w:pPr>
              <w:spacing w:line="288" w:lineRule="auto"/>
              <w:jc w:val="center"/>
              <w:rPr>
                <w:sz w:val="21"/>
                <w:szCs w:val="21"/>
              </w:rPr>
            </w:pPr>
          </w:p>
        </w:tc>
        <w:tc>
          <w:tcPr>
            <w:tcW w:w="1673" w:type="dxa"/>
            <w:gridSpan w:val="2"/>
            <w:vAlign w:val="center"/>
          </w:tcPr>
          <w:p w14:paraId="1982385C" w14:textId="510B320F" w:rsidR="00580DBB" w:rsidRPr="00580DBB" w:rsidRDefault="00580DBB" w:rsidP="006A2161">
            <w:pPr>
              <w:spacing w:line="288" w:lineRule="auto"/>
              <w:jc w:val="center"/>
              <w:rPr>
                <w:sz w:val="21"/>
                <w:szCs w:val="21"/>
              </w:rPr>
            </w:pPr>
            <w:r>
              <w:rPr>
                <w:rFonts w:hint="eastAsia"/>
                <w:sz w:val="21"/>
                <w:szCs w:val="21"/>
              </w:rPr>
              <w:t>项目负责人</w:t>
            </w:r>
          </w:p>
        </w:tc>
        <w:tc>
          <w:tcPr>
            <w:tcW w:w="1143" w:type="dxa"/>
            <w:vAlign w:val="center"/>
          </w:tcPr>
          <w:p w14:paraId="33B8EB87" w14:textId="77777777" w:rsidR="00580DBB" w:rsidRPr="00580DBB" w:rsidRDefault="00580DBB" w:rsidP="006A2161">
            <w:pPr>
              <w:spacing w:line="288" w:lineRule="auto"/>
              <w:jc w:val="center"/>
              <w:rPr>
                <w:sz w:val="21"/>
                <w:szCs w:val="21"/>
              </w:rPr>
            </w:pPr>
          </w:p>
        </w:tc>
        <w:tc>
          <w:tcPr>
            <w:tcW w:w="1405" w:type="dxa"/>
            <w:vAlign w:val="center"/>
          </w:tcPr>
          <w:p w14:paraId="5830662B" w14:textId="16C7626E" w:rsidR="00580DBB" w:rsidRPr="00580DBB" w:rsidRDefault="00580DBB" w:rsidP="006A2161">
            <w:pPr>
              <w:spacing w:line="288" w:lineRule="auto"/>
              <w:jc w:val="center"/>
              <w:rPr>
                <w:sz w:val="21"/>
                <w:szCs w:val="21"/>
              </w:rPr>
            </w:pPr>
            <w:r>
              <w:rPr>
                <w:rFonts w:hint="eastAsia"/>
                <w:sz w:val="21"/>
                <w:szCs w:val="21"/>
              </w:rPr>
              <w:t>检验批容量</w:t>
            </w:r>
          </w:p>
        </w:tc>
        <w:tc>
          <w:tcPr>
            <w:tcW w:w="1405" w:type="dxa"/>
            <w:tcBorders>
              <w:right w:val="single" w:sz="12" w:space="0" w:color="auto"/>
            </w:tcBorders>
            <w:vAlign w:val="center"/>
          </w:tcPr>
          <w:p w14:paraId="53CC6E70" w14:textId="77777777" w:rsidR="00580DBB" w:rsidRPr="00580DBB" w:rsidRDefault="00580DBB" w:rsidP="006A2161">
            <w:pPr>
              <w:spacing w:line="288" w:lineRule="auto"/>
              <w:jc w:val="center"/>
              <w:rPr>
                <w:sz w:val="21"/>
                <w:szCs w:val="21"/>
              </w:rPr>
            </w:pPr>
          </w:p>
        </w:tc>
      </w:tr>
      <w:tr w:rsidR="00580DBB" w:rsidRPr="00580DBB" w14:paraId="084188FF" w14:textId="77777777" w:rsidTr="00CE74E7">
        <w:tc>
          <w:tcPr>
            <w:tcW w:w="1720" w:type="dxa"/>
            <w:gridSpan w:val="3"/>
            <w:tcBorders>
              <w:left w:val="single" w:sz="12" w:space="0" w:color="auto"/>
            </w:tcBorders>
            <w:vAlign w:val="center"/>
          </w:tcPr>
          <w:p w14:paraId="2960B9E9" w14:textId="64ED5108" w:rsidR="00580DBB" w:rsidRPr="00580DBB" w:rsidRDefault="00580DBB" w:rsidP="006A2161">
            <w:pPr>
              <w:spacing w:line="288" w:lineRule="auto"/>
              <w:jc w:val="center"/>
              <w:rPr>
                <w:sz w:val="21"/>
                <w:szCs w:val="21"/>
              </w:rPr>
            </w:pPr>
            <w:r>
              <w:rPr>
                <w:rFonts w:hint="eastAsia"/>
                <w:sz w:val="21"/>
                <w:szCs w:val="21"/>
              </w:rPr>
              <w:t>分包单位</w:t>
            </w:r>
          </w:p>
        </w:tc>
        <w:tc>
          <w:tcPr>
            <w:tcW w:w="1128" w:type="dxa"/>
            <w:gridSpan w:val="2"/>
            <w:vAlign w:val="center"/>
          </w:tcPr>
          <w:p w14:paraId="7EC8E3AD" w14:textId="77777777" w:rsidR="00580DBB" w:rsidRPr="00580DBB" w:rsidRDefault="00580DBB" w:rsidP="006A2161">
            <w:pPr>
              <w:spacing w:line="288" w:lineRule="auto"/>
              <w:jc w:val="center"/>
              <w:rPr>
                <w:sz w:val="21"/>
                <w:szCs w:val="21"/>
              </w:rPr>
            </w:pPr>
          </w:p>
        </w:tc>
        <w:tc>
          <w:tcPr>
            <w:tcW w:w="1673" w:type="dxa"/>
            <w:gridSpan w:val="2"/>
            <w:vAlign w:val="center"/>
          </w:tcPr>
          <w:p w14:paraId="7BD36159" w14:textId="3A0F2685" w:rsidR="00580DBB" w:rsidRPr="00580DBB" w:rsidRDefault="00580DBB" w:rsidP="006A2161">
            <w:pPr>
              <w:spacing w:line="240" w:lineRule="auto"/>
              <w:jc w:val="center"/>
              <w:rPr>
                <w:sz w:val="21"/>
                <w:szCs w:val="21"/>
              </w:rPr>
            </w:pPr>
            <w:r>
              <w:rPr>
                <w:rFonts w:hint="eastAsia"/>
                <w:sz w:val="21"/>
                <w:szCs w:val="21"/>
              </w:rPr>
              <w:t>分包单位项目负责人</w:t>
            </w:r>
          </w:p>
        </w:tc>
        <w:tc>
          <w:tcPr>
            <w:tcW w:w="1143" w:type="dxa"/>
            <w:vAlign w:val="center"/>
          </w:tcPr>
          <w:p w14:paraId="774A9D1F" w14:textId="77777777" w:rsidR="00580DBB" w:rsidRPr="00580DBB" w:rsidRDefault="00580DBB" w:rsidP="006A2161">
            <w:pPr>
              <w:spacing w:line="288" w:lineRule="auto"/>
              <w:jc w:val="center"/>
              <w:rPr>
                <w:sz w:val="21"/>
                <w:szCs w:val="21"/>
              </w:rPr>
            </w:pPr>
          </w:p>
        </w:tc>
        <w:tc>
          <w:tcPr>
            <w:tcW w:w="1405" w:type="dxa"/>
            <w:vAlign w:val="center"/>
          </w:tcPr>
          <w:p w14:paraId="047AAFF7" w14:textId="2EEED493" w:rsidR="00580DBB" w:rsidRPr="00580DBB" w:rsidRDefault="00580DBB" w:rsidP="006A2161">
            <w:pPr>
              <w:spacing w:line="288" w:lineRule="auto"/>
              <w:jc w:val="center"/>
              <w:rPr>
                <w:sz w:val="21"/>
                <w:szCs w:val="21"/>
              </w:rPr>
            </w:pPr>
            <w:r>
              <w:rPr>
                <w:rFonts w:hint="eastAsia"/>
                <w:sz w:val="21"/>
                <w:szCs w:val="21"/>
              </w:rPr>
              <w:t>检验批部位</w:t>
            </w:r>
          </w:p>
        </w:tc>
        <w:tc>
          <w:tcPr>
            <w:tcW w:w="1405" w:type="dxa"/>
            <w:tcBorders>
              <w:right w:val="single" w:sz="12" w:space="0" w:color="auto"/>
            </w:tcBorders>
            <w:vAlign w:val="center"/>
          </w:tcPr>
          <w:p w14:paraId="71BD5A63" w14:textId="77777777" w:rsidR="00580DBB" w:rsidRPr="00580DBB" w:rsidRDefault="00580DBB" w:rsidP="006A2161">
            <w:pPr>
              <w:spacing w:line="288" w:lineRule="auto"/>
              <w:jc w:val="center"/>
              <w:rPr>
                <w:sz w:val="21"/>
                <w:szCs w:val="21"/>
              </w:rPr>
            </w:pPr>
          </w:p>
        </w:tc>
      </w:tr>
      <w:tr w:rsidR="00580DBB" w:rsidRPr="00580DBB" w14:paraId="68AB8C65" w14:textId="77777777" w:rsidTr="00CE74E7">
        <w:tc>
          <w:tcPr>
            <w:tcW w:w="1720" w:type="dxa"/>
            <w:gridSpan w:val="3"/>
            <w:tcBorders>
              <w:left w:val="single" w:sz="12" w:space="0" w:color="auto"/>
            </w:tcBorders>
            <w:vAlign w:val="center"/>
          </w:tcPr>
          <w:p w14:paraId="55314A05" w14:textId="3892CEA4" w:rsidR="00580DBB" w:rsidRPr="00580DBB" w:rsidRDefault="00580DBB" w:rsidP="006A2161">
            <w:pPr>
              <w:spacing w:line="288" w:lineRule="auto"/>
              <w:jc w:val="center"/>
              <w:rPr>
                <w:sz w:val="21"/>
                <w:szCs w:val="21"/>
              </w:rPr>
            </w:pPr>
            <w:r>
              <w:rPr>
                <w:rFonts w:hint="eastAsia"/>
                <w:sz w:val="21"/>
                <w:szCs w:val="21"/>
              </w:rPr>
              <w:t>施工依据</w:t>
            </w:r>
          </w:p>
        </w:tc>
        <w:tc>
          <w:tcPr>
            <w:tcW w:w="2801" w:type="dxa"/>
            <w:gridSpan w:val="4"/>
            <w:vAlign w:val="center"/>
          </w:tcPr>
          <w:p w14:paraId="721BC273" w14:textId="77777777" w:rsidR="00580DBB" w:rsidRPr="00580DBB" w:rsidRDefault="00580DBB" w:rsidP="006A2161">
            <w:pPr>
              <w:spacing w:line="288" w:lineRule="auto"/>
              <w:jc w:val="center"/>
              <w:rPr>
                <w:sz w:val="21"/>
                <w:szCs w:val="21"/>
              </w:rPr>
            </w:pPr>
          </w:p>
        </w:tc>
        <w:tc>
          <w:tcPr>
            <w:tcW w:w="1143" w:type="dxa"/>
            <w:vAlign w:val="center"/>
          </w:tcPr>
          <w:p w14:paraId="2DFFA845" w14:textId="61333342" w:rsidR="00580DBB" w:rsidRPr="00580DBB" w:rsidRDefault="00580DBB" w:rsidP="006A2161">
            <w:pPr>
              <w:spacing w:line="288" w:lineRule="auto"/>
              <w:jc w:val="center"/>
              <w:rPr>
                <w:sz w:val="21"/>
                <w:szCs w:val="21"/>
              </w:rPr>
            </w:pPr>
            <w:r>
              <w:rPr>
                <w:rFonts w:hint="eastAsia"/>
                <w:sz w:val="21"/>
                <w:szCs w:val="21"/>
              </w:rPr>
              <w:t>验收依据</w:t>
            </w:r>
          </w:p>
        </w:tc>
        <w:tc>
          <w:tcPr>
            <w:tcW w:w="2810" w:type="dxa"/>
            <w:gridSpan w:val="2"/>
            <w:tcBorders>
              <w:right w:val="single" w:sz="12" w:space="0" w:color="auto"/>
            </w:tcBorders>
            <w:vAlign w:val="center"/>
          </w:tcPr>
          <w:p w14:paraId="15E40BF6" w14:textId="77777777" w:rsidR="00580DBB" w:rsidRPr="00580DBB" w:rsidRDefault="00580DBB" w:rsidP="006A2161">
            <w:pPr>
              <w:spacing w:line="288" w:lineRule="auto"/>
              <w:rPr>
                <w:sz w:val="21"/>
                <w:szCs w:val="21"/>
              </w:rPr>
            </w:pPr>
          </w:p>
        </w:tc>
      </w:tr>
      <w:tr w:rsidR="005F3C80" w14:paraId="1F3902C4" w14:textId="77777777" w:rsidTr="00CE74E7">
        <w:trPr>
          <w:trHeight w:val="468"/>
        </w:trPr>
        <w:tc>
          <w:tcPr>
            <w:tcW w:w="426" w:type="dxa"/>
            <w:vMerge w:val="restart"/>
            <w:tcBorders>
              <w:left w:val="single" w:sz="12" w:space="0" w:color="auto"/>
            </w:tcBorders>
            <w:vAlign w:val="center"/>
          </w:tcPr>
          <w:p w14:paraId="3C6F37DE" w14:textId="77777777" w:rsidR="005F3C80" w:rsidRDefault="005F3C80" w:rsidP="005F3C80">
            <w:pPr>
              <w:jc w:val="center"/>
              <w:rPr>
                <w:sz w:val="21"/>
                <w:szCs w:val="21"/>
              </w:rPr>
            </w:pPr>
            <w:r>
              <w:rPr>
                <w:rFonts w:hint="eastAsia"/>
                <w:sz w:val="21"/>
                <w:szCs w:val="21"/>
              </w:rPr>
              <w:t>主</w:t>
            </w:r>
          </w:p>
          <w:p w14:paraId="6D743E33" w14:textId="77777777" w:rsidR="005F3C80" w:rsidRDefault="005F3C80" w:rsidP="005F3C80">
            <w:pPr>
              <w:jc w:val="center"/>
              <w:rPr>
                <w:sz w:val="21"/>
                <w:szCs w:val="21"/>
              </w:rPr>
            </w:pPr>
            <w:r>
              <w:rPr>
                <w:rFonts w:hint="eastAsia"/>
                <w:sz w:val="21"/>
                <w:szCs w:val="21"/>
              </w:rPr>
              <w:t>控</w:t>
            </w:r>
          </w:p>
          <w:p w14:paraId="31D35F8B" w14:textId="77777777" w:rsidR="005F3C80" w:rsidRDefault="005F3C80" w:rsidP="005F3C80">
            <w:pPr>
              <w:jc w:val="center"/>
              <w:rPr>
                <w:sz w:val="21"/>
                <w:szCs w:val="21"/>
              </w:rPr>
            </w:pPr>
            <w:r>
              <w:rPr>
                <w:rFonts w:hint="eastAsia"/>
                <w:sz w:val="21"/>
                <w:szCs w:val="21"/>
              </w:rPr>
              <w:t>项</w:t>
            </w:r>
          </w:p>
          <w:p w14:paraId="0A19B014" w14:textId="041EEF6A" w:rsidR="005F3C80" w:rsidRPr="0099160C" w:rsidRDefault="005F3C80" w:rsidP="005F3C80">
            <w:pPr>
              <w:jc w:val="center"/>
              <w:rPr>
                <w:sz w:val="21"/>
                <w:szCs w:val="21"/>
              </w:rPr>
            </w:pPr>
            <w:r>
              <w:rPr>
                <w:rFonts w:hint="eastAsia"/>
                <w:sz w:val="21"/>
                <w:szCs w:val="21"/>
              </w:rPr>
              <w:t>目</w:t>
            </w:r>
          </w:p>
        </w:tc>
        <w:tc>
          <w:tcPr>
            <w:tcW w:w="1544" w:type="dxa"/>
            <w:gridSpan w:val="3"/>
            <w:vAlign w:val="center"/>
          </w:tcPr>
          <w:p w14:paraId="1684B51A" w14:textId="63A3D13D" w:rsidR="005F3C80" w:rsidRPr="0099160C" w:rsidRDefault="005F3C80" w:rsidP="006A2161">
            <w:pPr>
              <w:jc w:val="center"/>
              <w:rPr>
                <w:sz w:val="21"/>
                <w:szCs w:val="21"/>
              </w:rPr>
            </w:pPr>
            <w:r w:rsidRPr="0099160C">
              <w:rPr>
                <w:rFonts w:hint="eastAsia"/>
                <w:sz w:val="21"/>
                <w:szCs w:val="21"/>
              </w:rPr>
              <w:t>验收项目</w:t>
            </w:r>
          </w:p>
        </w:tc>
        <w:tc>
          <w:tcPr>
            <w:tcW w:w="1417" w:type="dxa"/>
            <w:gridSpan w:val="2"/>
            <w:vAlign w:val="center"/>
          </w:tcPr>
          <w:p w14:paraId="54BAC90A" w14:textId="77777777" w:rsidR="005F3C80" w:rsidRDefault="005F3C80" w:rsidP="006A2161">
            <w:pPr>
              <w:spacing w:line="240" w:lineRule="auto"/>
              <w:jc w:val="center"/>
              <w:rPr>
                <w:sz w:val="21"/>
                <w:szCs w:val="21"/>
              </w:rPr>
            </w:pPr>
            <w:r>
              <w:rPr>
                <w:rFonts w:hint="eastAsia"/>
                <w:sz w:val="21"/>
                <w:szCs w:val="21"/>
              </w:rPr>
              <w:t>设计要求及</w:t>
            </w:r>
          </w:p>
          <w:p w14:paraId="7C246502" w14:textId="3D3FD428" w:rsidR="005F3C80" w:rsidRPr="0099160C" w:rsidRDefault="005F3C80" w:rsidP="006A2161">
            <w:pPr>
              <w:spacing w:line="240" w:lineRule="auto"/>
              <w:jc w:val="center"/>
              <w:rPr>
                <w:sz w:val="21"/>
                <w:szCs w:val="21"/>
              </w:rPr>
            </w:pPr>
            <w:r>
              <w:rPr>
                <w:rFonts w:hint="eastAsia"/>
                <w:sz w:val="21"/>
                <w:szCs w:val="21"/>
              </w:rPr>
              <w:t>规范规定</w:t>
            </w:r>
          </w:p>
        </w:tc>
        <w:tc>
          <w:tcPr>
            <w:tcW w:w="1134" w:type="dxa"/>
            <w:vAlign w:val="center"/>
          </w:tcPr>
          <w:p w14:paraId="7C2D8E39" w14:textId="77777777" w:rsidR="005F3C80" w:rsidRDefault="005F3C80" w:rsidP="006A2161">
            <w:pPr>
              <w:spacing w:line="240" w:lineRule="auto"/>
              <w:jc w:val="center"/>
              <w:rPr>
                <w:sz w:val="21"/>
                <w:szCs w:val="21"/>
              </w:rPr>
            </w:pPr>
            <w:r>
              <w:rPr>
                <w:rFonts w:hint="eastAsia"/>
                <w:sz w:val="21"/>
                <w:szCs w:val="21"/>
              </w:rPr>
              <w:t>最小</w:t>
            </w:r>
            <w:r>
              <w:rPr>
                <w:rFonts w:hint="eastAsia"/>
                <w:sz w:val="21"/>
                <w:szCs w:val="21"/>
              </w:rPr>
              <w:t>/</w:t>
            </w:r>
            <w:r>
              <w:rPr>
                <w:rFonts w:hint="eastAsia"/>
                <w:sz w:val="21"/>
                <w:szCs w:val="21"/>
              </w:rPr>
              <w:t>实际</w:t>
            </w:r>
          </w:p>
          <w:p w14:paraId="1B43F145" w14:textId="26BEAE32" w:rsidR="005F3C80" w:rsidRPr="0099160C" w:rsidRDefault="005F3C80" w:rsidP="006A2161">
            <w:pPr>
              <w:spacing w:line="240" w:lineRule="auto"/>
              <w:jc w:val="center"/>
              <w:rPr>
                <w:sz w:val="21"/>
                <w:szCs w:val="21"/>
              </w:rPr>
            </w:pPr>
            <w:r>
              <w:rPr>
                <w:rFonts w:hint="eastAsia"/>
                <w:sz w:val="21"/>
                <w:szCs w:val="21"/>
              </w:rPr>
              <w:t>抽样数量</w:t>
            </w:r>
          </w:p>
        </w:tc>
        <w:tc>
          <w:tcPr>
            <w:tcW w:w="2548" w:type="dxa"/>
            <w:gridSpan w:val="2"/>
            <w:vAlign w:val="center"/>
          </w:tcPr>
          <w:p w14:paraId="188B9B24" w14:textId="212E341E" w:rsidR="005F3C80" w:rsidRPr="0099160C" w:rsidRDefault="005F3C80" w:rsidP="006A2161">
            <w:pPr>
              <w:jc w:val="center"/>
              <w:rPr>
                <w:sz w:val="21"/>
                <w:szCs w:val="21"/>
              </w:rPr>
            </w:pPr>
            <w:r>
              <w:rPr>
                <w:rFonts w:hint="eastAsia"/>
                <w:sz w:val="21"/>
                <w:szCs w:val="21"/>
              </w:rPr>
              <w:t>检查记录</w:t>
            </w:r>
          </w:p>
        </w:tc>
        <w:tc>
          <w:tcPr>
            <w:tcW w:w="1405" w:type="dxa"/>
            <w:tcBorders>
              <w:right w:val="single" w:sz="12" w:space="0" w:color="auto"/>
            </w:tcBorders>
            <w:vAlign w:val="center"/>
          </w:tcPr>
          <w:p w14:paraId="3ECB7AF6" w14:textId="3F057492" w:rsidR="005F3C80" w:rsidRPr="0099160C" w:rsidRDefault="005F3C80" w:rsidP="006A2161">
            <w:pPr>
              <w:jc w:val="center"/>
              <w:rPr>
                <w:sz w:val="21"/>
                <w:szCs w:val="21"/>
              </w:rPr>
            </w:pPr>
            <w:r>
              <w:rPr>
                <w:rFonts w:hint="eastAsia"/>
                <w:sz w:val="21"/>
                <w:szCs w:val="21"/>
              </w:rPr>
              <w:t>检查结果</w:t>
            </w:r>
          </w:p>
        </w:tc>
      </w:tr>
      <w:tr w:rsidR="005F3C80" w14:paraId="51F79C42" w14:textId="77777777" w:rsidTr="00CE74E7">
        <w:trPr>
          <w:trHeight w:val="454"/>
        </w:trPr>
        <w:tc>
          <w:tcPr>
            <w:tcW w:w="426" w:type="dxa"/>
            <w:vMerge/>
            <w:tcBorders>
              <w:left w:val="single" w:sz="12" w:space="0" w:color="auto"/>
            </w:tcBorders>
          </w:tcPr>
          <w:p w14:paraId="692BD30C" w14:textId="77777777" w:rsidR="005F3C80" w:rsidRPr="0099160C" w:rsidRDefault="005F3C80" w:rsidP="00347FE5">
            <w:pPr>
              <w:rPr>
                <w:sz w:val="21"/>
                <w:szCs w:val="21"/>
              </w:rPr>
            </w:pPr>
          </w:p>
        </w:tc>
        <w:tc>
          <w:tcPr>
            <w:tcW w:w="426" w:type="dxa"/>
            <w:vAlign w:val="center"/>
          </w:tcPr>
          <w:p w14:paraId="2E5CDA8F" w14:textId="4384752E" w:rsidR="005F3C80" w:rsidRPr="0099160C" w:rsidRDefault="005F3C80" w:rsidP="005F3C80">
            <w:pPr>
              <w:jc w:val="center"/>
              <w:rPr>
                <w:sz w:val="21"/>
                <w:szCs w:val="21"/>
              </w:rPr>
            </w:pPr>
            <w:r>
              <w:rPr>
                <w:rFonts w:hint="eastAsia"/>
                <w:sz w:val="21"/>
                <w:szCs w:val="21"/>
              </w:rPr>
              <w:t>1</w:t>
            </w:r>
          </w:p>
        </w:tc>
        <w:tc>
          <w:tcPr>
            <w:tcW w:w="1118" w:type="dxa"/>
            <w:gridSpan w:val="2"/>
            <w:vAlign w:val="center"/>
          </w:tcPr>
          <w:p w14:paraId="514C55E4" w14:textId="3E4AE6A3" w:rsidR="005F3C80" w:rsidRPr="0099160C" w:rsidRDefault="005F3C80" w:rsidP="005F3C80">
            <w:pPr>
              <w:spacing w:line="240" w:lineRule="atLeast"/>
              <w:jc w:val="center"/>
              <w:rPr>
                <w:sz w:val="21"/>
                <w:szCs w:val="21"/>
              </w:rPr>
            </w:pPr>
            <w:r>
              <w:rPr>
                <w:rFonts w:hint="eastAsia"/>
                <w:sz w:val="21"/>
                <w:szCs w:val="21"/>
              </w:rPr>
              <w:t>抗震支吊架进场</w:t>
            </w:r>
          </w:p>
        </w:tc>
        <w:tc>
          <w:tcPr>
            <w:tcW w:w="1417" w:type="dxa"/>
            <w:gridSpan w:val="2"/>
            <w:vAlign w:val="center"/>
          </w:tcPr>
          <w:p w14:paraId="7887E032" w14:textId="47F9B4ED" w:rsidR="005F3C80" w:rsidRPr="0099160C" w:rsidRDefault="005F3C80" w:rsidP="005F3C80">
            <w:pPr>
              <w:jc w:val="center"/>
              <w:rPr>
                <w:sz w:val="21"/>
                <w:szCs w:val="21"/>
              </w:rPr>
            </w:pPr>
            <w:r>
              <w:rPr>
                <w:rFonts w:hint="eastAsia"/>
                <w:sz w:val="21"/>
                <w:szCs w:val="21"/>
              </w:rPr>
              <w:t>第</w:t>
            </w:r>
            <w:r>
              <w:rPr>
                <w:rFonts w:hint="eastAsia"/>
                <w:sz w:val="21"/>
                <w:szCs w:val="21"/>
              </w:rPr>
              <w:t>4</w:t>
            </w:r>
            <w:r>
              <w:rPr>
                <w:rFonts w:hint="eastAsia"/>
                <w:sz w:val="21"/>
                <w:szCs w:val="21"/>
              </w:rPr>
              <w:t>章</w:t>
            </w:r>
          </w:p>
        </w:tc>
        <w:tc>
          <w:tcPr>
            <w:tcW w:w="1134" w:type="dxa"/>
          </w:tcPr>
          <w:p w14:paraId="0FB0CC3D" w14:textId="77777777" w:rsidR="005F3C80" w:rsidRPr="0099160C" w:rsidRDefault="005F3C80" w:rsidP="00347FE5">
            <w:pPr>
              <w:rPr>
                <w:sz w:val="21"/>
                <w:szCs w:val="21"/>
              </w:rPr>
            </w:pPr>
          </w:p>
        </w:tc>
        <w:tc>
          <w:tcPr>
            <w:tcW w:w="2548" w:type="dxa"/>
            <w:gridSpan w:val="2"/>
          </w:tcPr>
          <w:p w14:paraId="0C97ED32" w14:textId="77777777" w:rsidR="005F3C80" w:rsidRPr="0099160C" w:rsidRDefault="005F3C80" w:rsidP="00347FE5">
            <w:pPr>
              <w:rPr>
                <w:sz w:val="21"/>
                <w:szCs w:val="21"/>
              </w:rPr>
            </w:pPr>
          </w:p>
        </w:tc>
        <w:tc>
          <w:tcPr>
            <w:tcW w:w="1405" w:type="dxa"/>
            <w:tcBorders>
              <w:right w:val="single" w:sz="12" w:space="0" w:color="auto"/>
            </w:tcBorders>
          </w:tcPr>
          <w:p w14:paraId="3B735102" w14:textId="77777777" w:rsidR="005F3C80" w:rsidRPr="0099160C" w:rsidRDefault="005F3C80" w:rsidP="00347FE5">
            <w:pPr>
              <w:rPr>
                <w:sz w:val="21"/>
                <w:szCs w:val="21"/>
              </w:rPr>
            </w:pPr>
          </w:p>
        </w:tc>
      </w:tr>
      <w:tr w:rsidR="005F3C80" w14:paraId="50E144C6" w14:textId="77777777" w:rsidTr="00CE74E7">
        <w:trPr>
          <w:trHeight w:val="468"/>
        </w:trPr>
        <w:tc>
          <w:tcPr>
            <w:tcW w:w="426" w:type="dxa"/>
            <w:vMerge/>
            <w:tcBorders>
              <w:left w:val="single" w:sz="12" w:space="0" w:color="auto"/>
            </w:tcBorders>
          </w:tcPr>
          <w:p w14:paraId="272C6CFC" w14:textId="77777777" w:rsidR="005F3C80" w:rsidRPr="0099160C" w:rsidRDefault="005F3C80" w:rsidP="00347FE5">
            <w:pPr>
              <w:rPr>
                <w:sz w:val="21"/>
                <w:szCs w:val="21"/>
              </w:rPr>
            </w:pPr>
          </w:p>
        </w:tc>
        <w:tc>
          <w:tcPr>
            <w:tcW w:w="426" w:type="dxa"/>
            <w:vAlign w:val="center"/>
          </w:tcPr>
          <w:p w14:paraId="6E5DCA66" w14:textId="7482B71B" w:rsidR="005F3C80" w:rsidRPr="0099160C" w:rsidRDefault="005F3C80" w:rsidP="005F3C80">
            <w:pPr>
              <w:jc w:val="center"/>
              <w:rPr>
                <w:sz w:val="21"/>
                <w:szCs w:val="21"/>
              </w:rPr>
            </w:pPr>
            <w:r>
              <w:rPr>
                <w:rFonts w:hint="eastAsia"/>
                <w:sz w:val="21"/>
                <w:szCs w:val="21"/>
              </w:rPr>
              <w:t>2</w:t>
            </w:r>
          </w:p>
        </w:tc>
        <w:tc>
          <w:tcPr>
            <w:tcW w:w="1118" w:type="dxa"/>
            <w:gridSpan w:val="2"/>
            <w:vAlign w:val="center"/>
          </w:tcPr>
          <w:p w14:paraId="2601A474" w14:textId="49F37739" w:rsidR="005F3C80" w:rsidRPr="0099160C" w:rsidRDefault="005F3C80" w:rsidP="005F3C80">
            <w:pPr>
              <w:spacing w:line="240" w:lineRule="auto"/>
              <w:jc w:val="center"/>
              <w:rPr>
                <w:sz w:val="21"/>
                <w:szCs w:val="21"/>
              </w:rPr>
            </w:pPr>
            <w:r>
              <w:rPr>
                <w:rFonts w:hint="eastAsia"/>
                <w:sz w:val="21"/>
                <w:szCs w:val="21"/>
              </w:rPr>
              <w:t>构件防腐措施</w:t>
            </w:r>
          </w:p>
        </w:tc>
        <w:tc>
          <w:tcPr>
            <w:tcW w:w="1417" w:type="dxa"/>
            <w:gridSpan w:val="2"/>
            <w:vAlign w:val="center"/>
          </w:tcPr>
          <w:p w14:paraId="1F2A9681" w14:textId="453A73F8" w:rsidR="005F3C80" w:rsidRPr="0099160C" w:rsidRDefault="005F3C80" w:rsidP="005F3C80">
            <w:pPr>
              <w:jc w:val="center"/>
              <w:rPr>
                <w:sz w:val="21"/>
                <w:szCs w:val="21"/>
              </w:rPr>
            </w:pPr>
            <w:r>
              <w:rPr>
                <w:rFonts w:hint="eastAsia"/>
                <w:sz w:val="21"/>
                <w:szCs w:val="21"/>
              </w:rPr>
              <w:t>第</w:t>
            </w:r>
            <w:r>
              <w:rPr>
                <w:rFonts w:hint="eastAsia"/>
                <w:sz w:val="21"/>
                <w:szCs w:val="21"/>
              </w:rPr>
              <w:t>7</w:t>
            </w:r>
            <w:r>
              <w:rPr>
                <w:sz w:val="21"/>
                <w:szCs w:val="21"/>
              </w:rPr>
              <w:t>.0.4</w:t>
            </w:r>
            <w:r>
              <w:rPr>
                <w:rFonts w:hint="eastAsia"/>
                <w:sz w:val="21"/>
                <w:szCs w:val="21"/>
              </w:rPr>
              <w:t>条</w:t>
            </w:r>
          </w:p>
        </w:tc>
        <w:tc>
          <w:tcPr>
            <w:tcW w:w="1134" w:type="dxa"/>
          </w:tcPr>
          <w:p w14:paraId="3FDC989F" w14:textId="77777777" w:rsidR="005F3C80" w:rsidRPr="0099160C" w:rsidRDefault="005F3C80" w:rsidP="00347FE5">
            <w:pPr>
              <w:rPr>
                <w:sz w:val="21"/>
                <w:szCs w:val="21"/>
              </w:rPr>
            </w:pPr>
          </w:p>
        </w:tc>
        <w:tc>
          <w:tcPr>
            <w:tcW w:w="2548" w:type="dxa"/>
            <w:gridSpan w:val="2"/>
          </w:tcPr>
          <w:p w14:paraId="0CD7E9BA" w14:textId="77777777" w:rsidR="005F3C80" w:rsidRPr="0099160C" w:rsidRDefault="005F3C80" w:rsidP="00347FE5">
            <w:pPr>
              <w:rPr>
                <w:sz w:val="21"/>
                <w:szCs w:val="21"/>
              </w:rPr>
            </w:pPr>
          </w:p>
        </w:tc>
        <w:tc>
          <w:tcPr>
            <w:tcW w:w="1405" w:type="dxa"/>
            <w:tcBorders>
              <w:right w:val="single" w:sz="12" w:space="0" w:color="auto"/>
            </w:tcBorders>
          </w:tcPr>
          <w:p w14:paraId="522E2F81" w14:textId="77777777" w:rsidR="005F3C80" w:rsidRPr="0099160C" w:rsidRDefault="005F3C80" w:rsidP="00347FE5">
            <w:pPr>
              <w:rPr>
                <w:sz w:val="21"/>
                <w:szCs w:val="21"/>
              </w:rPr>
            </w:pPr>
          </w:p>
        </w:tc>
      </w:tr>
      <w:tr w:rsidR="005F3C80" w14:paraId="40757DC2" w14:textId="77777777" w:rsidTr="00CE74E7">
        <w:trPr>
          <w:trHeight w:val="468"/>
        </w:trPr>
        <w:tc>
          <w:tcPr>
            <w:tcW w:w="426" w:type="dxa"/>
            <w:vMerge/>
            <w:tcBorders>
              <w:left w:val="single" w:sz="12" w:space="0" w:color="auto"/>
            </w:tcBorders>
          </w:tcPr>
          <w:p w14:paraId="6D1842C2" w14:textId="77777777" w:rsidR="005F3C80" w:rsidRPr="0099160C" w:rsidRDefault="005F3C80" w:rsidP="00347FE5">
            <w:pPr>
              <w:rPr>
                <w:sz w:val="21"/>
                <w:szCs w:val="21"/>
              </w:rPr>
            </w:pPr>
          </w:p>
        </w:tc>
        <w:tc>
          <w:tcPr>
            <w:tcW w:w="426" w:type="dxa"/>
            <w:vAlign w:val="center"/>
          </w:tcPr>
          <w:p w14:paraId="56C5FCB8" w14:textId="0D74C67D" w:rsidR="005F3C80" w:rsidRPr="0099160C" w:rsidRDefault="005F3C80" w:rsidP="005F3C80">
            <w:pPr>
              <w:jc w:val="center"/>
              <w:rPr>
                <w:sz w:val="21"/>
                <w:szCs w:val="21"/>
              </w:rPr>
            </w:pPr>
            <w:r>
              <w:rPr>
                <w:rFonts w:hint="eastAsia"/>
                <w:sz w:val="21"/>
                <w:szCs w:val="21"/>
              </w:rPr>
              <w:t>3</w:t>
            </w:r>
          </w:p>
        </w:tc>
        <w:tc>
          <w:tcPr>
            <w:tcW w:w="1118" w:type="dxa"/>
            <w:gridSpan w:val="2"/>
            <w:vAlign w:val="center"/>
          </w:tcPr>
          <w:p w14:paraId="15D301EC" w14:textId="4C917BB9" w:rsidR="005F3C80" w:rsidRPr="0099160C" w:rsidRDefault="00C03135" w:rsidP="00C03135">
            <w:pPr>
              <w:spacing w:line="240" w:lineRule="auto"/>
              <w:jc w:val="center"/>
              <w:rPr>
                <w:sz w:val="21"/>
                <w:szCs w:val="21"/>
              </w:rPr>
            </w:pPr>
            <w:r>
              <w:rPr>
                <w:rFonts w:hint="eastAsia"/>
                <w:sz w:val="21"/>
                <w:szCs w:val="21"/>
              </w:rPr>
              <w:t>构件荷载性能</w:t>
            </w:r>
          </w:p>
        </w:tc>
        <w:tc>
          <w:tcPr>
            <w:tcW w:w="1417" w:type="dxa"/>
            <w:gridSpan w:val="2"/>
            <w:vAlign w:val="center"/>
          </w:tcPr>
          <w:p w14:paraId="047CFC95" w14:textId="1F052477" w:rsidR="005F3C80" w:rsidRPr="0099160C" w:rsidRDefault="005F3C80" w:rsidP="00B2772E">
            <w:pPr>
              <w:jc w:val="center"/>
              <w:rPr>
                <w:sz w:val="21"/>
                <w:szCs w:val="21"/>
              </w:rPr>
            </w:pPr>
            <w:r>
              <w:rPr>
                <w:rFonts w:hint="eastAsia"/>
                <w:sz w:val="21"/>
                <w:szCs w:val="21"/>
              </w:rPr>
              <w:t>第</w:t>
            </w:r>
            <w:r>
              <w:rPr>
                <w:rFonts w:hint="eastAsia"/>
                <w:sz w:val="21"/>
                <w:szCs w:val="21"/>
              </w:rPr>
              <w:t>1</w:t>
            </w:r>
            <w:r>
              <w:rPr>
                <w:sz w:val="21"/>
                <w:szCs w:val="21"/>
              </w:rPr>
              <w:t>0.2.</w:t>
            </w:r>
            <w:r w:rsidR="00B2772E">
              <w:rPr>
                <w:sz w:val="21"/>
                <w:szCs w:val="21"/>
              </w:rPr>
              <w:t>3</w:t>
            </w:r>
            <w:r>
              <w:rPr>
                <w:rFonts w:hint="eastAsia"/>
                <w:sz w:val="21"/>
                <w:szCs w:val="21"/>
              </w:rPr>
              <w:t>条</w:t>
            </w:r>
          </w:p>
        </w:tc>
        <w:tc>
          <w:tcPr>
            <w:tcW w:w="1134" w:type="dxa"/>
          </w:tcPr>
          <w:p w14:paraId="49F29C85" w14:textId="77777777" w:rsidR="005F3C80" w:rsidRPr="0099160C" w:rsidRDefault="005F3C80" w:rsidP="00347FE5">
            <w:pPr>
              <w:rPr>
                <w:sz w:val="21"/>
                <w:szCs w:val="21"/>
              </w:rPr>
            </w:pPr>
          </w:p>
        </w:tc>
        <w:tc>
          <w:tcPr>
            <w:tcW w:w="2548" w:type="dxa"/>
            <w:gridSpan w:val="2"/>
          </w:tcPr>
          <w:p w14:paraId="7B6B8396" w14:textId="77777777" w:rsidR="005F3C80" w:rsidRPr="0099160C" w:rsidRDefault="005F3C80" w:rsidP="00347FE5">
            <w:pPr>
              <w:rPr>
                <w:sz w:val="21"/>
                <w:szCs w:val="21"/>
              </w:rPr>
            </w:pPr>
          </w:p>
        </w:tc>
        <w:tc>
          <w:tcPr>
            <w:tcW w:w="1405" w:type="dxa"/>
            <w:tcBorders>
              <w:right w:val="single" w:sz="12" w:space="0" w:color="auto"/>
            </w:tcBorders>
          </w:tcPr>
          <w:p w14:paraId="66A4198F" w14:textId="77777777" w:rsidR="005F3C80" w:rsidRPr="0099160C" w:rsidRDefault="005F3C80" w:rsidP="00347FE5">
            <w:pPr>
              <w:rPr>
                <w:sz w:val="21"/>
                <w:szCs w:val="21"/>
              </w:rPr>
            </w:pPr>
          </w:p>
        </w:tc>
      </w:tr>
      <w:tr w:rsidR="005F3C80" w14:paraId="41351521" w14:textId="77777777" w:rsidTr="00CE74E7">
        <w:trPr>
          <w:trHeight w:val="468"/>
        </w:trPr>
        <w:tc>
          <w:tcPr>
            <w:tcW w:w="426" w:type="dxa"/>
            <w:vMerge/>
            <w:tcBorders>
              <w:left w:val="single" w:sz="12" w:space="0" w:color="auto"/>
            </w:tcBorders>
          </w:tcPr>
          <w:p w14:paraId="78722DA9" w14:textId="77777777" w:rsidR="005F3C80" w:rsidRPr="0099160C" w:rsidRDefault="005F3C80" w:rsidP="00347FE5">
            <w:pPr>
              <w:rPr>
                <w:sz w:val="21"/>
                <w:szCs w:val="21"/>
              </w:rPr>
            </w:pPr>
          </w:p>
        </w:tc>
        <w:tc>
          <w:tcPr>
            <w:tcW w:w="426" w:type="dxa"/>
            <w:vAlign w:val="center"/>
          </w:tcPr>
          <w:p w14:paraId="4F4EA6E7" w14:textId="7A8F774A" w:rsidR="005F3C80" w:rsidRPr="0099160C" w:rsidRDefault="005F3C80" w:rsidP="005F3C80">
            <w:pPr>
              <w:jc w:val="center"/>
              <w:rPr>
                <w:sz w:val="21"/>
                <w:szCs w:val="21"/>
              </w:rPr>
            </w:pPr>
            <w:r>
              <w:rPr>
                <w:rFonts w:hint="eastAsia"/>
                <w:sz w:val="21"/>
                <w:szCs w:val="21"/>
              </w:rPr>
              <w:t>4</w:t>
            </w:r>
          </w:p>
        </w:tc>
        <w:tc>
          <w:tcPr>
            <w:tcW w:w="1118" w:type="dxa"/>
            <w:gridSpan w:val="2"/>
            <w:vAlign w:val="center"/>
          </w:tcPr>
          <w:p w14:paraId="09F7DDE2" w14:textId="05CA84C2" w:rsidR="005F3C80" w:rsidRPr="0099160C" w:rsidRDefault="005F3C80" w:rsidP="005F3C80">
            <w:pPr>
              <w:spacing w:line="240" w:lineRule="auto"/>
              <w:jc w:val="center"/>
              <w:rPr>
                <w:sz w:val="21"/>
                <w:szCs w:val="21"/>
              </w:rPr>
            </w:pPr>
            <w:r>
              <w:rPr>
                <w:rFonts w:hint="eastAsia"/>
                <w:sz w:val="21"/>
                <w:szCs w:val="21"/>
              </w:rPr>
              <w:t>抗震支吊架型式、组件规格、数量</w:t>
            </w:r>
          </w:p>
        </w:tc>
        <w:tc>
          <w:tcPr>
            <w:tcW w:w="1417" w:type="dxa"/>
            <w:gridSpan w:val="2"/>
            <w:vAlign w:val="center"/>
          </w:tcPr>
          <w:p w14:paraId="1765C529" w14:textId="41AD21DC" w:rsidR="005F3C80" w:rsidRPr="0099160C" w:rsidRDefault="005F3C80" w:rsidP="005F3C80">
            <w:pPr>
              <w:jc w:val="center"/>
              <w:rPr>
                <w:sz w:val="21"/>
                <w:szCs w:val="21"/>
              </w:rPr>
            </w:pPr>
            <w:r>
              <w:rPr>
                <w:rFonts w:hint="eastAsia"/>
                <w:sz w:val="21"/>
                <w:szCs w:val="21"/>
              </w:rPr>
              <w:t>第</w:t>
            </w:r>
            <w:r>
              <w:rPr>
                <w:rFonts w:hint="eastAsia"/>
                <w:sz w:val="21"/>
                <w:szCs w:val="21"/>
              </w:rPr>
              <w:t>1</w:t>
            </w:r>
            <w:r>
              <w:rPr>
                <w:sz w:val="21"/>
                <w:szCs w:val="21"/>
              </w:rPr>
              <w:t>0.2.4</w:t>
            </w:r>
            <w:r>
              <w:rPr>
                <w:rFonts w:hint="eastAsia"/>
                <w:sz w:val="21"/>
                <w:szCs w:val="21"/>
              </w:rPr>
              <w:t>条</w:t>
            </w:r>
          </w:p>
        </w:tc>
        <w:tc>
          <w:tcPr>
            <w:tcW w:w="1134" w:type="dxa"/>
          </w:tcPr>
          <w:p w14:paraId="3649762F" w14:textId="77777777" w:rsidR="005F3C80" w:rsidRPr="0099160C" w:rsidRDefault="005F3C80" w:rsidP="00347FE5">
            <w:pPr>
              <w:rPr>
                <w:sz w:val="21"/>
                <w:szCs w:val="21"/>
              </w:rPr>
            </w:pPr>
          </w:p>
        </w:tc>
        <w:tc>
          <w:tcPr>
            <w:tcW w:w="2548" w:type="dxa"/>
            <w:gridSpan w:val="2"/>
          </w:tcPr>
          <w:p w14:paraId="3B47BD12" w14:textId="77777777" w:rsidR="005F3C80" w:rsidRPr="0099160C" w:rsidRDefault="005F3C80" w:rsidP="00347FE5">
            <w:pPr>
              <w:rPr>
                <w:sz w:val="21"/>
                <w:szCs w:val="21"/>
              </w:rPr>
            </w:pPr>
          </w:p>
        </w:tc>
        <w:tc>
          <w:tcPr>
            <w:tcW w:w="1405" w:type="dxa"/>
            <w:tcBorders>
              <w:right w:val="single" w:sz="12" w:space="0" w:color="auto"/>
            </w:tcBorders>
          </w:tcPr>
          <w:p w14:paraId="4A2D26C4" w14:textId="77777777" w:rsidR="005F3C80" w:rsidRPr="0099160C" w:rsidRDefault="005F3C80" w:rsidP="00347FE5">
            <w:pPr>
              <w:rPr>
                <w:sz w:val="21"/>
                <w:szCs w:val="21"/>
              </w:rPr>
            </w:pPr>
          </w:p>
        </w:tc>
      </w:tr>
      <w:tr w:rsidR="005F3C80" w14:paraId="787EE3AA" w14:textId="77777777" w:rsidTr="00CE74E7">
        <w:trPr>
          <w:trHeight w:val="468"/>
        </w:trPr>
        <w:tc>
          <w:tcPr>
            <w:tcW w:w="426" w:type="dxa"/>
            <w:vMerge/>
            <w:tcBorders>
              <w:left w:val="single" w:sz="12" w:space="0" w:color="auto"/>
            </w:tcBorders>
          </w:tcPr>
          <w:p w14:paraId="2C786A5B" w14:textId="77777777" w:rsidR="005F3C80" w:rsidRPr="0099160C" w:rsidRDefault="005F3C80" w:rsidP="00347FE5">
            <w:pPr>
              <w:rPr>
                <w:sz w:val="21"/>
                <w:szCs w:val="21"/>
              </w:rPr>
            </w:pPr>
          </w:p>
        </w:tc>
        <w:tc>
          <w:tcPr>
            <w:tcW w:w="426" w:type="dxa"/>
            <w:vAlign w:val="center"/>
          </w:tcPr>
          <w:p w14:paraId="2294F6F5" w14:textId="77E2392D" w:rsidR="005F3C80" w:rsidRPr="0099160C" w:rsidRDefault="005F3C80" w:rsidP="005F3C80">
            <w:pPr>
              <w:jc w:val="center"/>
              <w:rPr>
                <w:sz w:val="21"/>
                <w:szCs w:val="21"/>
              </w:rPr>
            </w:pPr>
            <w:r>
              <w:rPr>
                <w:rFonts w:hint="eastAsia"/>
                <w:sz w:val="21"/>
                <w:szCs w:val="21"/>
              </w:rPr>
              <w:t>5</w:t>
            </w:r>
          </w:p>
        </w:tc>
        <w:tc>
          <w:tcPr>
            <w:tcW w:w="1118" w:type="dxa"/>
            <w:gridSpan w:val="2"/>
            <w:vAlign w:val="center"/>
          </w:tcPr>
          <w:p w14:paraId="2F8898E0" w14:textId="26A05192" w:rsidR="005F3C80" w:rsidRPr="0099160C" w:rsidRDefault="005F3C80" w:rsidP="00E72120">
            <w:pPr>
              <w:spacing w:line="240" w:lineRule="auto"/>
              <w:jc w:val="center"/>
              <w:rPr>
                <w:sz w:val="21"/>
                <w:szCs w:val="21"/>
              </w:rPr>
            </w:pPr>
            <w:r>
              <w:rPr>
                <w:rFonts w:hint="eastAsia"/>
                <w:sz w:val="21"/>
                <w:szCs w:val="21"/>
              </w:rPr>
              <w:t>位置</w:t>
            </w:r>
          </w:p>
        </w:tc>
        <w:tc>
          <w:tcPr>
            <w:tcW w:w="1417" w:type="dxa"/>
            <w:gridSpan w:val="2"/>
            <w:vAlign w:val="center"/>
          </w:tcPr>
          <w:p w14:paraId="47D2DCEF" w14:textId="362098BB" w:rsidR="005F3C80" w:rsidRPr="0099160C" w:rsidRDefault="005F3C80" w:rsidP="00E72120">
            <w:pPr>
              <w:spacing w:line="240" w:lineRule="auto"/>
              <w:jc w:val="center"/>
              <w:rPr>
                <w:sz w:val="21"/>
                <w:szCs w:val="21"/>
              </w:rPr>
            </w:pPr>
            <w:r>
              <w:rPr>
                <w:rFonts w:hint="eastAsia"/>
                <w:sz w:val="21"/>
                <w:szCs w:val="21"/>
              </w:rPr>
              <w:t>第</w:t>
            </w:r>
            <w:r>
              <w:rPr>
                <w:rFonts w:hint="eastAsia"/>
                <w:sz w:val="21"/>
                <w:szCs w:val="21"/>
              </w:rPr>
              <w:t>1</w:t>
            </w:r>
            <w:r>
              <w:rPr>
                <w:sz w:val="21"/>
                <w:szCs w:val="21"/>
              </w:rPr>
              <w:t>0.2.5</w:t>
            </w:r>
            <w:r>
              <w:rPr>
                <w:rFonts w:hint="eastAsia"/>
                <w:sz w:val="21"/>
                <w:szCs w:val="21"/>
              </w:rPr>
              <w:t>条</w:t>
            </w:r>
          </w:p>
        </w:tc>
        <w:tc>
          <w:tcPr>
            <w:tcW w:w="1134" w:type="dxa"/>
          </w:tcPr>
          <w:p w14:paraId="7F72A50C" w14:textId="77777777" w:rsidR="005F3C80" w:rsidRPr="0099160C" w:rsidRDefault="005F3C80" w:rsidP="00347FE5">
            <w:pPr>
              <w:rPr>
                <w:sz w:val="21"/>
                <w:szCs w:val="21"/>
              </w:rPr>
            </w:pPr>
          </w:p>
        </w:tc>
        <w:tc>
          <w:tcPr>
            <w:tcW w:w="2548" w:type="dxa"/>
            <w:gridSpan w:val="2"/>
          </w:tcPr>
          <w:p w14:paraId="6C32B099" w14:textId="77777777" w:rsidR="005F3C80" w:rsidRPr="0099160C" w:rsidRDefault="005F3C80" w:rsidP="00347FE5">
            <w:pPr>
              <w:rPr>
                <w:sz w:val="21"/>
                <w:szCs w:val="21"/>
              </w:rPr>
            </w:pPr>
          </w:p>
        </w:tc>
        <w:tc>
          <w:tcPr>
            <w:tcW w:w="1405" w:type="dxa"/>
            <w:tcBorders>
              <w:right w:val="single" w:sz="12" w:space="0" w:color="auto"/>
            </w:tcBorders>
          </w:tcPr>
          <w:p w14:paraId="6FADC581" w14:textId="77777777" w:rsidR="005F3C80" w:rsidRPr="0099160C" w:rsidRDefault="005F3C80" w:rsidP="00347FE5">
            <w:pPr>
              <w:rPr>
                <w:sz w:val="21"/>
                <w:szCs w:val="21"/>
              </w:rPr>
            </w:pPr>
          </w:p>
        </w:tc>
      </w:tr>
      <w:tr w:rsidR="005F3C80" w14:paraId="085DB153" w14:textId="77777777" w:rsidTr="00CE74E7">
        <w:trPr>
          <w:trHeight w:val="468"/>
        </w:trPr>
        <w:tc>
          <w:tcPr>
            <w:tcW w:w="426" w:type="dxa"/>
            <w:vMerge/>
            <w:tcBorders>
              <w:left w:val="single" w:sz="12" w:space="0" w:color="auto"/>
            </w:tcBorders>
          </w:tcPr>
          <w:p w14:paraId="36F0F010" w14:textId="77777777" w:rsidR="005F3C80" w:rsidRPr="0099160C" w:rsidRDefault="005F3C80" w:rsidP="00347FE5">
            <w:pPr>
              <w:rPr>
                <w:sz w:val="21"/>
                <w:szCs w:val="21"/>
              </w:rPr>
            </w:pPr>
          </w:p>
        </w:tc>
        <w:tc>
          <w:tcPr>
            <w:tcW w:w="426" w:type="dxa"/>
            <w:vAlign w:val="center"/>
          </w:tcPr>
          <w:p w14:paraId="543660AA" w14:textId="20CDAC1F" w:rsidR="005F3C80" w:rsidRPr="0099160C" w:rsidRDefault="005F3C80" w:rsidP="005F3C80">
            <w:pPr>
              <w:jc w:val="center"/>
              <w:rPr>
                <w:sz w:val="21"/>
                <w:szCs w:val="21"/>
              </w:rPr>
            </w:pPr>
            <w:r>
              <w:rPr>
                <w:rFonts w:hint="eastAsia"/>
                <w:sz w:val="21"/>
                <w:szCs w:val="21"/>
              </w:rPr>
              <w:t>6</w:t>
            </w:r>
          </w:p>
        </w:tc>
        <w:tc>
          <w:tcPr>
            <w:tcW w:w="1118" w:type="dxa"/>
            <w:gridSpan w:val="2"/>
            <w:vAlign w:val="center"/>
          </w:tcPr>
          <w:p w14:paraId="38F2C991" w14:textId="12C80215" w:rsidR="005F3C80" w:rsidRPr="0099160C" w:rsidRDefault="005F3C80" w:rsidP="00E72120">
            <w:pPr>
              <w:spacing w:line="240" w:lineRule="auto"/>
              <w:jc w:val="center"/>
              <w:rPr>
                <w:sz w:val="21"/>
                <w:szCs w:val="21"/>
              </w:rPr>
            </w:pPr>
            <w:r>
              <w:rPr>
                <w:rFonts w:hint="eastAsia"/>
                <w:sz w:val="21"/>
                <w:szCs w:val="21"/>
              </w:rPr>
              <w:t>安装间距及偏差</w:t>
            </w:r>
          </w:p>
        </w:tc>
        <w:tc>
          <w:tcPr>
            <w:tcW w:w="1417" w:type="dxa"/>
            <w:gridSpan w:val="2"/>
            <w:vAlign w:val="center"/>
          </w:tcPr>
          <w:p w14:paraId="45274534" w14:textId="209880AD" w:rsidR="005F3C80" w:rsidRPr="0099160C" w:rsidRDefault="005F3C80" w:rsidP="00E72120">
            <w:pPr>
              <w:spacing w:line="240" w:lineRule="auto"/>
              <w:jc w:val="center"/>
              <w:rPr>
                <w:sz w:val="21"/>
                <w:szCs w:val="21"/>
              </w:rPr>
            </w:pPr>
            <w:r>
              <w:rPr>
                <w:rFonts w:hint="eastAsia"/>
                <w:sz w:val="21"/>
                <w:szCs w:val="21"/>
              </w:rPr>
              <w:t>第</w:t>
            </w:r>
            <w:r>
              <w:rPr>
                <w:rFonts w:hint="eastAsia"/>
                <w:sz w:val="21"/>
                <w:szCs w:val="21"/>
              </w:rPr>
              <w:t>1</w:t>
            </w:r>
            <w:r>
              <w:rPr>
                <w:sz w:val="21"/>
                <w:szCs w:val="21"/>
              </w:rPr>
              <w:t>0.2.6</w:t>
            </w:r>
            <w:r>
              <w:rPr>
                <w:rFonts w:hint="eastAsia"/>
                <w:sz w:val="21"/>
                <w:szCs w:val="21"/>
              </w:rPr>
              <w:t>条</w:t>
            </w:r>
          </w:p>
        </w:tc>
        <w:tc>
          <w:tcPr>
            <w:tcW w:w="1134" w:type="dxa"/>
          </w:tcPr>
          <w:p w14:paraId="0E96C7DE" w14:textId="77777777" w:rsidR="005F3C80" w:rsidRPr="0099160C" w:rsidRDefault="005F3C80" w:rsidP="00347FE5">
            <w:pPr>
              <w:rPr>
                <w:sz w:val="21"/>
                <w:szCs w:val="21"/>
              </w:rPr>
            </w:pPr>
          </w:p>
        </w:tc>
        <w:tc>
          <w:tcPr>
            <w:tcW w:w="2548" w:type="dxa"/>
            <w:gridSpan w:val="2"/>
          </w:tcPr>
          <w:p w14:paraId="497E394F" w14:textId="77777777" w:rsidR="005F3C80" w:rsidRPr="0099160C" w:rsidRDefault="005F3C80" w:rsidP="00347FE5">
            <w:pPr>
              <w:rPr>
                <w:sz w:val="21"/>
                <w:szCs w:val="21"/>
              </w:rPr>
            </w:pPr>
          </w:p>
        </w:tc>
        <w:tc>
          <w:tcPr>
            <w:tcW w:w="1405" w:type="dxa"/>
            <w:tcBorders>
              <w:right w:val="single" w:sz="12" w:space="0" w:color="auto"/>
            </w:tcBorders>
          </w:tcPr>
          <w:p w14:paraId="0A69653E" w14:textId="77777777" w:rsidR="005F3C80" w:rsidRPr="0099160C" w:rsidRDefault="005F3C80" w:rsidP="00347FE5">
            <w:pPr>
              <w:rPr>
                <w:sz w:val="21"/>
                <w:szCs w:val="21"/>
              </w:rPr>
            </w:pPr>
          </w:p>
        </w:tc>
      </w:tr>
      <w:tr w:rsidR="005F3C80" w14:paraId="0CD2C93A" w14:textId="77777777" w:rsidTr="00CE74E7">
        <w:trPr>
          <w:trHeight w:val="468"/>
        </w:trPr>
        <w:tc>
          <w:tcPr>
            <w:tcW w:w="426" w:type="dxa"/>
            <w:vMerge/>
            <w:tcBorders>
              <w:left w:val="single" w:sz="12" w:space="0" w:color="auto"/>
            </w:tcBorders>
          </w:tcPr>
          <w:p w14:paraId="0D6880AB" w14:textId="77777777" w:rsidR="005F3C80" w:rsidRPr="0099160C" w:rsidRDefault="005F3C80" w:rsidP="00347FE5">
            <w:pPr>
              <w:rPr>
                <w:sz w:val="21"/>
                <w:szCs w:val="21"/>
              </w:rPr>
            </w:pPr>
          </w:p>
        </w:tc>
        <w:tc>
          <w:tcPr>
            <w:tcW w:w="426" w:type="dxa"/>
            <w:vAlign w:val="center"/>
          </w:tcPr>
          <w:p w14:paraId="7D1CC67B" w14:textId="38B07A21" w:rsidR="005F3C80" w:rsidRPr="0099160C" w:rsidRDefault="005F3C80" w:rsidP="005F3C80">
            <w:pPr>
              <w:jc w:val="center"/>
              <w:rPr>
                <w:sz w:val="21"/>
                <w:szCs w:val="21"/>
              </w:rPr>
            </w:pPr>
            <w:r>
              <w:rPr>
                <w:rFonts w:hint="eastAsia"/>
                <w:sz w:val="21"/>
                <w:szCs w:val="21"/>
              </w:rPr>
              <w:t>7</w:t>
            </w:r>
          </w:p>
        </w:tc>
        <w:tc>
          <w:tcPr>
            <w:tcW w:w="1118" w:type="dxa"/>
            <w:gridSpan w:val="2"/>
            <w:vAlign w:val="center"/>
          </w:tcPr>
          <w:p w14:paraId="6973FE77" w14:textId="24000FFD" w:rsidR="005F3C80" w:rsidRPr="0099160C" w:rsidRDefault="005F3C80" w:rsidP="00E72120">
            <w:pPr>
              <w:spacing w:line="240" w:lineRule="auto"/>
              <w:jc w:val="center"/>
              <w:rPr>
                <w:sz w:val="21"/>
                <w:szCs w:val="21"/>
              </w:rPr>
            </w:pPr>
            <w:r>
              <w:rPr>
                <w:rFonts w:hint="eastAsia"/>
                <w:sz w:val="21"/>
                <w:szCs w:val="21"/>
              </w:rPr>
              <w:t>抗震斜撑安装要求</w:t>
            </w:r>
          </w:p>
        </w:tc>
        <w:tc>
          <w:tcPr>
            <w:tcW w:w="1417" w:type="dxa"/>
            <w:gridSpan w:val="2"/>
            <w:vAlign w:val="center"/>
          </w:tcPr>
          <w:p w14:paraId="34B75718" w14:textId="77777777" w:rsidR="005F3C80" w:rsidRDefault="005F3C80" w:rsidP="00E72120">
            <w:pPr>
              <w:spacing w:line="240" w:lineRule="auto"/>
              <w:rPr>
                <w:sz w:val="21"/>
                <w:szCs w:val="21"/>
              </w:rPr>
            </w:pPr>
            <w:r>
              <w:rPr>
                <w:rFonts w:hint="eastAsia"/>
                <w:sz w:val="21"/>
                <w:szCs w:val="21"/>
              </w:rPr>
              <w:t>第</w:t>
            </w:r>
            <w:r>
              <w:rPr>
                <w:rFonts w:hint="eastAsia"/>
                <w:sz w:val="21"/>
                <w:szCs w:val="21"/>
              </w:rPr>
              <w:t>1</w:t>
            </w:r>
            <w:r>
              <w:rPr>
                <w:sz w:val="21"/>
                <w:szCs w:val="21"/>
              </w:rPr>
              <w:t>0.2.7</w:t>
            </w:r>
            <w:r>
              <w:rPr>
                <w:rFonts w:hint="eastAsia"/>
                <w:sz w:val="21"/>
                <w:szCs w:val="21"/>
              </w:rPr>
              <w:t>条</w:t>
            </w:r>
            <w:r w:rsidR="00E72120">
              <w:rPr>
                <w:rFonts w:hint="eastAsia"/>
                <w:sz w:val="21"/>
                <w:szCs w:val="21"/>
              </w:rPr>
              <w:t>、第</w:t>
            </w:r>
            <w:r w:rsidR="00E72120">
              <w:rPr>
                <w:rFonts w:hint="eastAsia"/>
                <w:sz w:val="21"/>
                <w:szCs w:val="21"/>
              </w:rPr>
              <w:t>1</w:t>
            </w:r>
            <w:r w:rsidR="00E72120">
              <w:rPr>
                <w:sz w:val="21"/>
                <w:szCs w:val="21"/>
              </w:rPr>
              <w:t>0.2.8</w:t>
            </w:r>
            <w:r w:rsidR="00E72120">
              <w:rPr>
                <w:rFonts w:hint="eastAsia"/>
                <w:sz w:val="21"/>
                <w:szCs w:val="21"/>
              </w:rPr>
              <w:t>条</w:t>
            </w:r>
            <w:r w:rsidR="00F2601C">
              <w:rPr>
                <w:rFonts w:hint="eastAsia"/>
                <w:sz w:val="21"/>
                <w:szCs w:val="21"/>
              </w:rPr>
              <w:t>、</w:t>
            </w:r>
          </w:p>
          <w:p w14:paraId="53F75CE3" w14:textId="1B5F1DAA" w:rsidR="00F2601C" w:rsidRPr="0099160C" w:rsidRDefault="00F2601C" w:rsidP="00E72120">
            <w:pPr>
              <w:spacing w:line="240" w:lineRule="auto"/>
              <w:rPr>
                <w:sz w:val="21"/>
                <w:szCs w:val="21"/>
              </w:rPr>
            </w:pPr>
            <w:r>
              <w:rPr>
                <w:rFonts w:hint="eastAsia"/>
                <w:sz w:val="21"/>
                <w:szCs w:val="21"/>
              </w:rPr>
              <w:t>第</w:t>
            </w:r>
            <w:r>
              <w:rPr>
                <w:rFonts w:hint="eastAsia"/>
                <w:sz w:val="21"/>
                <w:szCs w:val="21"/>
              </w:rPr>
              <w:t>1</w:t>
            </w:r>
            <w:r>
              <w:rPr>
                <w:sz w:val="21"/>
                <w:szCs w:val="21"/>
              </w:rPr>
              <w:t>0.2.9</w:t>
            </w:r>
            <w:r>
              <w:rPr>
                <w:rFonts w:hint="eastAsia"/>
                <w:sz w:val="21"/>
                <w:szCs w:val="21"/>
              </w:rPr>
              <w:t>条</w:t>
            </w:r>
          </w:p>
        </w:tc>
        <w:tc>
          <w:tcPr>
            <w:tcW w:w="1134" w:type="dxa"/>
          </w:tcPr>
          <w:p w14:paraId="53B34236" w14:textId="77777777" w:rsidR="005F3C80" w:rsidRPr="0099160C" w:rsidRDefault="005F3C80" w:rsidP="00347FE5">
            <w:pPr>
              <w:rPr>
                <w:sz w:val="21"/>
                <w:szCs w:val="21"/>
              </w:rPr>
            </w:pPr>
          </w:p>
        </w:tc>
        <w:tc>
          <w:tcPr>
            <w:tcW w:w="2548" w:type="dxa"/>
            <w:gridSpan w:val="2"/>
          </w:tcPr>
          <w:p w14:paraId="1EFFF1FA" w14:textId="77777777" w:rsidR="005F3C80" w:rsidRPr="0099160C" w:rsidRDefault="005F3C80" w:rsidP="00347FE5">
            <w:pPr>
              <w:rPr>
                <w:sz w:val="21"/>
                <w:szCs w:val="21"/>
              </w:rPr>
            </w:pPr>
          </w:p>
        </w:tc>
        <w:tc>
          <w:tcPr>
            <w:tcW w:w="1405" w:type="dxa"/>
            <w:tcBorders>
              <w:right w:val="single" w:sz="12" w:space="0" w:color="auto"/>
            </w:tcBorders>
          </w:tcPr>
          <w:p w14:paraId="5BF2CDEC" w14:textId="77777777" w:rsidR="005F3C80" w:rsidRPr="0099160C" w:rsidRDefault="005F3C80" w:rsidP="00347FE5">
            <w:pPr>
              <w:rPr>
                <w:sz w:val="21"/>
                <w:szCs w:val="21"/>
              </w:rPr>
            </w:pPr>
          </w:p>
        </w:tc>
      </w:tr>
      <w:tr w:rsidR="005F3C80" w14:paraId="4CEC0090" w14:textId="77777777" w:rsidTr="00CE74E7">
        <w:trPr>
          <w:trHeight w:val="468"/>
        </w:trPr>
        <w:tc>
          <w:tcPr>
            <w:tcW w:w="426" w:type="dxa"/>
            <w:vMerge/>
            <w:tcBorders>
              <w:left w:val="single" w:sz="12" w:space="0" w:color="auto"/>
            </w:tcBorders>
          </w:tcPr>
          <w:p w14:paraId="2EA5D5C6" w14:textId="77777777" w:rsidR="005F3C80" w:rsidRPr="0099160C" w:rsidRDefault="005F3C80" w:rsidP="00347FE5">
            <w:pPr>
              <w:rPr>
                <w:sz w:val="21"/>
                <w:szCs w:val="21"/>
              </w:rPr>
            </w:pPr>
          </w:p>
        </w:tc>
        <w:tc>
          <w:tcPr>
            <w:tcW w:w="426" w:type="dxa"/>
            <w:vAlign w:val="center"/>
          </w:tcPr>
          <w:p w14:paraId="2B06CA99" w14:textId="59A13CFE" w:rsidR="005F3C80" w:rsidRPr="0099160C" w:rsidRDefault="005F3C80" w:rsidP="005F3C80">
            <w:pPr>
              <w:jc w:val="center"/>
              <w:rPr>
                <w:sz w:val="21"/>
                <w:szCs w:val="21"/>
              </w:rPr>
            </w:pPr>
            <w:r>
              <w:rPr>
                <w:rFonts w:hint="eastAsia"/>
                <w:sz w:val="21"/>
                <w:szCs w:val="21"/>
              </w:rPr>
              <w:t>8</w:t>
            </w:r>
          </w:p>
        </w:tc>
        <w:tc>
          <w:tcPr>
            <w:tcW w:w="1118" w:type="dxa"/>
            <w:gridSpan w:val="2"/>
            <w:vAlign w:val="center"/>
          </w:tcPr>
          <w:p w14:paraId="0B2A3932" w14:textId="5730FF2B" w:rsidR="005F3C80" w:rsidRPr="0099160C" w:rsidRDefault="00E72120" w:rsidP="00E72120">
            <w:pPr>
              <w:spacing w:line="240" w:lineRule="auto"/>
              <w:jc w:val="center"/>
              <w:rPr>
                <w:sz w:val="21"/>
                <w:szCs w:val="21"/>
              </w:rPr>
            </w:pPr>
            <w:r>
              <w:rPr>
                <w:rFonts w:hint="eastAsia"/>
                <w:sz w:val="21"/>
                <w:szCs w:val="21"/>
              </w:rPr>
              <w:t>安装质量</w:t>
            </w:r>
          </w:p>
        </w:tc>
        <w:tc>
          <w:tcPr>
            <w:tcW w:w="1417" w:type="dxa"/>
            <w:gridSpan w:val="2"/>
            <w:vAlign w:val="center"/>
          </w:tcPr>
          <w:p w14:paraId="3E9715DD" w14:textId="1F9FE38F" w:rsidR="00E72120" w:rsidRPr="0099160C" w:rsidRDefault="00E72120" w:rsidP="00F2601C">
            <w:pPr>
              <w:spacing w:line="240" w:lineRule="auto"/>
              <w:rPr>
                <w:sz w:val="21"/>
                <w:szCs w:val="21"/>
              </w:rPr>
            </w:pPr>
            <w:r>
              <w:rPr>
                <w:rFonts w:hint="eastAsia"/>
                <w:sz w:val="21"/>
                <w:szCs w:val="21"/>
              </w:rPr>
              <w:t>第</w:t>
            </w:r>
            <w:r>
              <w:rPr>
                <w:rFonts w:hint="eastAsia"/>
                <w:sz w:val="21"/>
                <w:szCs w:val="21"/>
              </w:rPr>
              <w:t>1</w:t>
            </w:r>
            <w:r>
              <w:rPr>
                <w:sz w:val="21"/>
                <w:szCs w:val="21"/>
              </w:rPr>
              <w:t>0.2.</w:t>
            </w:r>
            <w:r w:rsidR="00F2601C">
              <w:rPr>
                <w:sz w:val="21"/>
                <w:szCs w:val="21"/>
              </w:rPr>
              <w:t>10</w:t>
            </w:r>
            <w:r>
              <w:rPr>
                <w:rFonts w:hint="eastAsia"/>
                <w:sz w:val="21"/>
                <w:szCs w:val="21"/>
              </w:rPr>
              <w:t>条</w:t>
            </w:r>
          </w:p>
        </w:tc>
        <w:tc>
          <w:tcPr>
            <w:tcW w:w="1134" w:type="dxa"/>
          </w:tcPr>
          <w:p w14:paraId="452EA7A9" w14:textId="77777777" w:rsidR="005F3C80" w:rsidRPr="0099160C" w:rsidRDefault="005F3C80" w:rsidP="00347FE5">
            <w:pPr>
              <w:rPr>
                <w:sz w:val="21"/>
                <w:szCs w:val="21"/>
              </w:rPr>
            </w:pPr>
          </w:p>
        </w:tc>
        <w:tc>
          <w:tcPr>
            <w:tcW w:w="2548" w:type="dxa"/>
            <w:gridSpan w:val="2"/>
          </w:tcPr>
          <w:p w14:paraId="29E2D936" w14:textId="77777777" w:rsidR="005F3C80" w:rsidRPr="0099160C" w:rsidRDefault="005F3C80" w:rsidP="00347FE5">
            <w:pPr>
              <w:rPr>
                <w:sz w:val="21"/>
                <w:szCs w:val="21"/>
              </w:rPr>
            </w:pPr>
          </w:p>
        </w:tc>
        <w:tc>
          <w:tcPr>
            <w:tcW w:w="1405" w:type="dxa"/>
            <w:tcBorders>
              <w:right w:val="single" w:sz="12" w:space="0" w:color="auto"/>
            </w:tcBorders>
          </w:tcPr>
          <w:p w14:paraId="7EB3A5C9" w14:textId="77777777" w:rsidR="005F3C80" w:rsidRPr="0099160C" w:rsidRDefault="005F3C80" w:rsidP="00347FE5">
            <w:pPr>
              <w:rPr>
                <w:sz w:val="21"/>
                <w:szCs w:val="21"/>
              </w:rPr>
            </w:pPr>
          </w:p>
        </w:tc>
      </w:tr>
      <w:tr w:rsidR="005F3C80" w14:paraId="6E2C77EC" w14:textId="77777777" w:rsidTr="00CE74E7">
        <w:trPr>
          <w:trHeight w:val="468"/>
        </w:trPr>
        <w:tc>
          <w:tcPr>
            <w:tcW w:w="426" w:type="dxa"/>
            <w:vMerge/>
            <w:tcBorders>
              <w:left w:val="single" w:sz="12" w:space="0" w:color="auto"/>
            </w:tcBorders>
          </w:tcPr>
          <w:p w14:paraId="14DE6790" w14:textId="77777777" w:rsidR="005F3C80" w:rsidRPr="0099160C" w:rsidRDefault="005F3C80" w:rsidP="00347FE5">
            <w:pPr>
              <w:rPr>
                <w:sz w:val="21"/>
                <w:szCs w:val="21"/>
              </w:rPr>
            </w:pPr>
          </w:p>
        </w:tc>
        <w:tc>
          <w:tcPr>
            <w:tcW w:w="426" w:type="dxa"/>
            <w:vAlign w:val="center"/>
          </w:tcPr>
          <w:p w14:paraId="3337AB39" w14:textId="10DBE4F0" w:rsidR="005F3C80" w:rsidRPr="0099160C" w:rsidRDefault="005F3C80" w:rsidP="005F3C80">
            <w:pPr>
              <w:jc w:val="center"/>
              <w:rPr>
                <w:sz w:val="21"/>
                <w:szCs w:val="21"/>
              </w:rPr>
            </w:pPr>
            <w:r>
              <w:rPr>
                <w:rFonts w:hint="eastAsia"/>
                <w:sz w:val="21"/>
                <w:szCs w:val="21"/>
              </w:rPr>
              <w:t>9</w:t>
            </w:r>
          </w:p>
        </w:tc>
        <w:tc>
          <w:tcPr>
            <w:tcW w:w="1118" w:type="dxa"/>
            <w:gridSpan w:val="2"/>
            <w:vAlign w:val="center"/>
          </w:tcPr>
          <w:p w14:paraId="3AA9F1D1" w14:textId="15C9FB0C" w:rsidR="005F3C80" w:rsidRPr="0099160C" w:rsidRDefault="00E72120" w:rsidP="00E72120">
            <w:pPr>
              <w:spacing w:line="240" w:lineRule="auto"/>
              <w:jc w:val="center"/>
              <w:rPr>
                <w:sz w:val="21"/>
                <w:szCs w:val="21"/>
              </w:rPr>
            </w:pPr>
            <w:r>
              <w:rPr>
                <w:rFonts w:hint="eastAsia"/>
                <w:sz w:val="21"/>
                <w:szCs w:val="21"/>
              </w:rPr>
              <w:t>锚栓现场测试</w:t>
            </w:r>
          </w:p>
        </w:tc>
        <w:tc>
          <w:tcPr>
            <w:tcW w:w="1417" w:type="dxa"/>
            <w:gridSpan w:val="2"/>
            <w:vAlign w:val="center"/>
          </w:tcPr>
          <w:p w14:paraId="79B06E1D" w14:textId="194F69EB" w:rsidR="005F3C80" w:rsidRPr="0099160C" w:rsidRDefault="00E72120" w:rsidP="00F2601C">
            <w:pPr>
              <w:jc w:val="center"/>
              <w:rPr>
                <w:sz w:val="21"/>
                <w:szCs w:val="21"/>
              </w:rPr>
            </w:pPr>
            <w:r>
              <w:rPr>
                <w:rFonts w:hint="eastAsia"/>
                <w:sz w:val="21"/>
                <w:szCs w:val="21"/>
              </w:rPr>
              <w:t>第</w:t>
            </w:r>
            <w:r>
              <w:rPr>
                <w:rFonts w:hint="eastAsia"/>
                <w:sz w:val="21"/>
                <w:szCs w:val="21"/>
              </w:rPr>
              <w:t>1</w:t>
            </w:r>
            <w:r>
              <w:rPr>
                <w:sz w:val="21"/>
                <w:szCs w:val="21"/>
              </w:rPr>
              <w:t>0.2.1</w:t>
            </w:r>
            <w:r w:rsidR="00F2601C">
              <w:rPr>
                <w:sz w:val="21"/>
                <w:szCs w:val="21"/>
              </w:rPr>
              <w:t>1</w:t>
            </w:r>
            <w:r w:rsidR="00F2601C">
              <w:rPr>
                <w:rFonts w:hint="eastAsia"/>
                <w:sz w:val="21"/>
                <w:szCs w:val="21"/>
              </w:rPr>
              <w:t>条</w:t>
            </w:r>
          </w:p>
        </w:tc>
        <w:tc>
          <w:tcPr>
            <w:tcW w:w="1134" w:type="dxa"/>
          </w:tcPr>
          <w:p w14:paraId="007D4886" w14:textId="77777777" w:rsidR="005F3C80" w:rsidRPr="0099160C" w:rsidRDefault="005F3C80" w:rsidP="00347FE5">
            <w:pPr>
              <w:rPr>
                <w:sz w:val="21"/>
                <w:szCs w:val="21"/>
              </w:rPr>
            </w:pPr>
          </w:p>
        </w:tc>
        <w:tc>
          <w:tcPr>
            <w:tcW w:w="2548" w:type="dxa"/>
            <w:gridSpan w:val="2"/>
          </w:tcPr>
          <w:p w14:paraId="6153E510" w14:textId="77777777" w:rsidR="005F3C80" w:rsidRPr="0099160C" w:rsidRDefault="005F3C80" w:rsidP="00347FE5">
            <w:pPr>
              <w:rPr>
                <w:sz w:val="21"/>
                <w:szCs w:val="21"/>
              </w:rPr>
            </w:pPr>
          </w:p>
        </w:tc>
        <w:tc>
          <w:tcPr>
            <w:tcW w:w="1405" w:type="dxa"/>
            <w:tcBorders>
              <w:right w:val="single" w:sz="12" w:space="0" w:color="auto"/>
            </w:tcBorders>
          </w:tcPr>
          <w:p w14:paraId="6A879358" w14:textId="77777777" w:rsidR="005F3C80" w:rsidRPr="0099160C" w:rsidRDefault="005F3C80" w:rsidP="00347FE5">
            <w:pPr>
              <w:rPr>
                <w:sz w:val="21"/>
                <w:szCs w:val="21"/>
              </w:rPr>
            </w:pPr>
          </w:p>
        </w:tc>
      </w:tr>
      <w:tr w:rsidR="00E72120" w14:paraId="228FE171" w14:textId="77777777" w:rsidTr="00CE74E7">
        <w:trPr>
          <w:trHeight w:val="468"/>
        </w:trPr>
        <w:tc>
          <w:tcPr>
            <w:tcW w:w="426" w:type="dxa"/>
            <w:vMerge w:val="restart"/>
            <w:tcBorders>
              <w:left w:val="single" w:sz="12" w:space="0" w:color="auto"/>
            </w:tcBorders>
            <w:vAlign w:val="center"/>
          </w:tcPr>
          <w:p w14:paraId="05B1658F" w14:textId="6257CF95" w:rsidR="00E72120" w:rsidRPr="0099160C" w:rsidRDefault="00E72120" w:rsidP="00CE74E7">
            <w:pPr>
              <w:spacing w:line="240" w:lineRule="auto"/>
              <w:jc w:val="center"/>
              <w:rPr>
                <w:sz w:val="21"/>
                <w:szCs w:val="21"/>
              </w:rPr>
            </w:pPr>
            <w:r>
              <w:rPr>
                <w:rFonts w:hint="eastAsia"/>
                <w:sz w:val="21"/>
                <w:szCs w:val="21"/>
              </w:rPr>
              <w:t>一般项目</w:t>
            </w:r>
          </w:p>
        </w:tc>
        <w:tc>
          <w:tcPr>
            <w:tcW w:w="426" w:type="dxa"/>
            <w:vAlign w:val="center"/>
          </w:tcPr>
          <w:p w14:paraId="0191DFD7" w14:textId="1D9FCF92" w:rsidR="00E72120" w:rsidRPr="0099160C" w:rsidRDefault="00E72120" w:rsidP="00CE74E7">
            <w:pPr>
              <w:jc w:val="center"/>
              <w:rPr>
                <w:sz w:val="21"/>
                <w:szCs w:val="21"/>
              </w:rPr>
            </w:pPr>
            <w:r>
              <w:rPr>
                <w:rFonts w:hint="eastAsia"/>
                <w:sz w:val="21"/>
                <w:szCs w:val="21"/>
              </w:rPr>
              <w:t>1</w:t>
            </w:r>
          </w:p>
        </w:tc>
        <w:tc>
          <w:tcPr>
            <w:tcW w:w="1118" w:type="dxa"/>
            <w:gridSpan w:val="2"/>
          </w:tcPr>
          <w:p w14:paraId="4E887DBB" w14:textId="53028F9B" w:rsidR="00E72120" w:rsidRPr="0099160C" w:rsidRDefault="00E72120" w:rsidP="00E72120">
            <w:pPr>
              <w:spacing w:line="240" w:lineRule="auto"/>
              <w:jc w:val="center"/>
              <w:rPr>
                <w:sz w:val="21"/>
                <w:szCs w:val="21"/>
              </w:rPr>
            </w:pPr>
            <w:r>
              <w:rPr>
                <w:rFonts w:hint="eastAsia"/>
                <w:sz w:val="21"/>
                <w:szCs w:val="21"/>
              </w:rPr>
              <w:t>现场切割质量</w:t>
            </w:r>
          </w:p>
        </w:tc>
        <w:tc>
          <w:tcPr>
            <w:tcW w:w="1417" w:type="dxa"/>
            <w:gridSpan w:val="2"/>
            <w:vAlign w:val="center"/>
          </w:tcPr>
          <w:p w14:paraId="5444FA1F" w14:textId="1CA1733D" w:rsidR="00E72120" w:rsidRPr="0099160C" w:rsidRDefault="00E72120" w:rsidP="00E72120">
            <w:pPr>
              <w:jc w:val="center"/>
              <w:rPr>
                <w:sz w:val="21"/>
                <w:szCs w:val="21"/>
              </w:rPr>
            </w:pPr>
            <w:r>
              <w:rPr>
                <w:rFonts w:hint="eastAsia"/>
                <w:sz w:val="21"/>
                <w:szCs w:val="21"/>
              </w:rPr>
              <w:t>第</w:t>
            </w:r>
            <w:r>
              <w:rPr>
                <w:rFonts w:hint="eastAsia"/>
                <w:sz w:val="21"/>
                <w:szCs w:val="21"/>
              </w:rPr>
              <w:t>1</w:t>
            </w:r>
            <w:r>
              <w:rPr>
                <w:sz w:val="21"/>
                <w:szCs w:val="21"/>
              </w:rPr>
              <w:t>0.3.1</w:t>
            </w:r>
            <w:r>
              <w:rPr>
                <w:rFonts w:hint="eastAsia"/>
                <w:sz w:val="21"/>
                <w:szCs w:val="21"/>
              </w:rPr>
              <w:t>条</w:t>
            </w:r>
          </w:p>
        </w:tc>
        <w:tc>
          <w:tcPr>
            <w:tcW w:w="1134" w:type="dxa"/>
          </w:tcPr>
          <w:p w14:paraId="753C47E2" w14:textId="77777777" w:rsidR="00E72120" w:rsidRPr="0099160C" w:rsidRDefault="00E72120" w:rsidP="00347FE5">
            <w:pPr>
              <w:rPr>
                <w:sz w:val="21"/>
                <w:szCs w:val="21"/>
              </w:rPr>
            </w:pPr>
          </w:p>
        </w:tc>
        <w:tc>
          <w:tcPr>
            <w:tcW w:w="2548" w:type="dxa"/>
            <w:gridSpan w:val="2"/>
          </w:tcPr>
          <w:p w14:paraId="249E9F7E" w14:textId="77777777" w:rsidR="00E72120" w:rsidRPr="0099160C" w:rsidRDefault="00E72120" w:rsidP="00347FE5">
            <w:pPr>
              <w:rPr>
                <w:sz w:val="21"/>
                <w:szCs w:val="21"/>
              </w:rPr>
            </w:pPr>
          </w:p>
        </w:tc>
        <w:tc>
          <w:tcPr>
            <w:tcW w:w="1405" w:type="dxa"/>
            <w:tcBorders>
              <w:right w:val="single" w:sz="12" w:space="0" w:color="auto"/>
            </w:tcBorders>
          </w:tcPr>
          <w:p w14:paraId="745957F2" w14:textId="77777777" w:rsidR="00E72120" w:rsidRPr="0099160C" w:rsidRDefault="00E72120" w:rsidP="00347FE5">
            <w:pPr>
              <w:rPr>
                <w:sz w:val="21"/>
                <w:szCs w:val="21"/>
              </w:rPr>
            </w:pPr>
          </w:p>
        </w:tc>
      </w:tr>
      <w:tr w:rsidR="00E72120" w14:paraId="7FA72DCA" w14:textId="77777777" w:rsidTr="00CE74E7">
        <w:trPr>
          <w:trHeight w:val="468"/>
        </w:trPr>
        <w:tc>
          <w:tcPr>
            <w:tcW w:w="426" w:type="dxa"/>
            <w:vMerge/>
            <w:tcBorders>
              <w:left w:val="single" w:sz="12" w:space="0" w:color="auto"/>
            </w:tcBorders>
          </w:tcPr>
          <w:p w14:paraId="04C86FB7" w14:textId="77777777" w:rsidR="00E72120" w:rsidRPr="0099160C" w:rsidRDefault="00E72120" w:rsidP="00347FE5">
            <w:pPr>
              <w:rPr>
                <w:sz w:val="21"/>
                <w:szCs w:val="21"/>
              </w:rPr>
            </w:pPr>
          </w:p>
        </w:tc>
        <w:tc>
          <w:tcPr>
            <w:tcW w:w="426" w:type="dxa"/>
            <w:vAlign w:val="center"/>
          </w:tcPr>
          <w:p w14:paraId="187273C8" w14:textId="53D2C945" w:rsidR="00E72120" w:rsidRPr="0099160C" w:rsidRDefault="00E72120" w:rsidP="00CE74E7">
            <w:pPr>
              <w:jc w:val="center"/>
              <w:rPr>
                <w:sz w:val="21"/>
                <w:szCs w:val="21"/>
              </w:rPr>
            </w:pPr>
            <w:r>
              <w:rPr>
                <w:rFonts w:hint="eastAsia"/>
                <w:sz w:val="21"/>
                <w:szCs w:val="21"/>
              </w:rPr>
              <w:t>2</w:t>
            </w:r>
          </w:p>
        </w:tc>
        <w:tc>
          <w:tcPr>
            <w:tcW w:w="1118" w:type="dxa"/>
            <w:gridSpan w:val="2"/>
          </w:tcPr>
          <w:p w14:paraId="4355E833" w14:textId="343F9984" w:rsidR="00E72120" w:rsidRPr="0099160C" w:rsidRDefault="00E72120" w:rsidP="00E72120">
            <w:pPr>
              <w:spacing w:line="240" w:lineRule="auto"/>
              <w:jc w:val="center"/>
              <w:rPr>
                <w:sz w:val="21"/>
                <w:szCs w:val="21"/>
              </w:rPr>
            </w:pPr>
            <w:r>
              <w:rPr>
                <w:rFonts w:hint="eastAsia"/>
                <w:sz w:val="21"/>
                <w:szCs w:val="21"/>
              </w:rPr>
              <w:t>构件外观质量</w:t>
            </w:r>
          </w:p>
        </w:tc>
        <w:tc>
          <w:tcPr>
            <w:tcW w:w="1417" w:type="dxa"/>
            <w:gridSpan w:val="2"/>
            <w:vAlign w:val="center"/>
          </w:tcPr>
          <w:p w14:paraId="79D09140" w14:textId="2C07381B" w:rsidR="00E72120" w:rsidRPr="0099160C" w:rsidRDefault="00E72120" w:rsidP="00E72120">
            <w:pPr>
              <w:jc w:val="center"/>
              <w:rPr>
                <w:sz w:val="21"/>
                <w:szCs w:val="21"/>
              </w:rPr>
            </w:pPr>
            <w:r>
              <w:rPr>
                <w:rFonts w:hint="eastAsia"/>
                <w:sz w:val="21"/>
                <w:szCs w:val="21"/>
              </w:rPr>
              <w:t>第</w:t>
            </w:r>
            <w:r>
              <w:rPr>
                <w:rFonts w:hint="eastAsia"/>
                <w:sz w:val="21"/>
                <w:szCs w:val="21"/>
              </w:rPr>
              <w:t>1</w:t>
            </w:r>
            <w:r>
              <w:rPr>
                <w:sz w:val="21"/>
                <w:szCs w:val="21"/>
              </w:rPr>
              <w:t>0.3.2</w:t>
            </w:r>
            <w:r>
              <w:rPr>
                <w:rFonts w:hint="eastAsia"/>
                <w:sz w:val="21"/>
                <w:szCs w:val="21"/>
              </w:rPr>
              <w:t>条</w:t>
            </w:r>
          </w:p>
        </w:tc>
        <w:tc>
          <w:tcPr>
            <w:tcW w:w="1134" w:type="dxa"/>
          </w:tcPr>
          <w:p w14:paraId="51613D09" w14:textId="77777777" w:rsidR="00E72120" w:rsidRPr="0099160C" w:rsidRDefault="00E72120" w:rsidP="00347FE5">
            <w:pPr>
              <w:rPr>
                <w:sz w:val="21"/>
                <w:szCs w:val="21"/>
              </w:rPr>
            </w:pPr>
          </w:p>
        </w:tc>
        <w:tc>
          <w:tcPr>
            <w:tcW w:w="2548" w:type="dxa"/>
            <w:gridSpan w:val="2"/>
          </w:tcPr>
          <w:p w14:paraId="1A6F549E" w14:textId="77777777" w:rsidR="00E72120" w:rsidRPr="0099160C" w:rsidRDefault="00E72120" w:rsidP="00347FE5">
            <w:pPr>
              <w:rPr>
                <w:sz w:val="21"/>
                <w:szCs w:val="21"/>
              </w:rPr>
            </w:pPr>
          </w:p>
        </w:tc>
        <w:tc>
          <w:tcPr>
            <w:tcW w:w="1405" w:type="dxa"/>
            <w:tcBorders>
              <w:right w:val="single" w:sz="12" w:space="0" w:color="auto"/>
            </w:tcBorders>
          </w:tcPr>
          <w:p w14:paraId="3C0DFCC7" w14:textId="77777777" w:rsidR="00E72120" w:rsidRPr="0099160C" w:rsidRDefault="00E72120" w:rsidP="00347FE5">
            <w:pPr>
              <w:rPr>
                <w:sz w:val="21"/>
                <w:szCs w:val="21"/>
              </w:rPr>
            </w:pPr>
          </w:p>
        </w:tc>
      </w:tr>
      <w:tr w:rsidR="00E72120" w14:paraId="79870ECE" w14:textId="77777777" w:rsidTr="00CE74E7">
        <w:trPr>
          <w:trHeight w:val="468"/>
        </w:trPr>
        <w:tc>
          <w:tcPr>
            <w:tcW w:w="426" w:type="dxa"/>
            <w:vMerge/>
            <w:tcBorders>
              <w:left w:val="single" w:sz="12" w:space="0" w:color="auto"/>
            </w:tcBorders>
          </w:tcPr>
          <w:p w14:paraId="4B9493DF" w14:textId="77777777" w:rsidR="00E72120" w:rsidRPr="0099160C" w:rsidRDefault="00E72120" w:rsidP="00347FE5">
            <w:pPr>
              <w:rPr>
                <w:sz w:val="21"/>
                <w:szCs w:val="21"/>
              </w:rPr>
            </w:pPr>
          </w:p>
        </w:tc>
        <w:tc>
          <w:tcPr>
            <w:tcW w:w="426" w:type="dxa"/>
            <w:vAlign w:val="center"/>
          </w:tcPr>
          <w:p w14:paraId="1DF9A4A9" w14:textId="737E29A9" w:rsidR="00E72120" w:rsidRPr="0099160C" w:rsidRDefault="00E72120" w:rsidP="00CE74E7">
            <w:pPr>
              <w:jc w:val="center"/>
              <w:rPr>
                <w:sz w:val="21"/>
                <w:szCs w:val="21"/>
              </w:rPr>
            </w:pPr>
            <w:r>
              <w:rPr>
                <w:rFonts w:hint="eastAsia"/>
                <w:sz w:val="21"/>
                <w:szCs w:val="21"/>
              </w:rPr>
              <w:t>3</w:t>
            </w:r>
          </w:p>
        </w:tc>
        <w:tc>
          <w:tcPr>
            <w:tcW w:w="1118" w:type="dxa"/>
            <w:gridSpan w:val="2"/>
            <w:vAlign w:val="center"/>
          </w:tcPr>
          <w:p w14:paraId="321BA344" w14:textId="0AA08FFC" w:rsidR="00E72120" w:rsidRPr="0099160C" w:rsidRDefault="00E72120" w:rsidP="00E72120">
            <w:pPr>
              <w:spacing w:line="240" w:lineRule="auto"/>
              <w:jc w:val="center"/>
              <w:rPr>
                <w:sz w:val="21"/>
                <w:szCs w:val="21"/>
              </w:rPr>
            </w:pPr>
            <w:r>
              <w:rPr>
                <w:rFonts w:hint="eastAsia"/>
                <w:sz w:val="21"/>
                <w:szCs w:val="21"/>
              </w:rPr>
              <w:t>整体外观质量</w:t>
            </w:r>
          </w:p>
        </w:tc>
        <w:tc>
          <w:tcPr>
            <w:tcW w:w="1417" w:type="dxa"/>
            <w:gridSpan w:val="2"/>
          </w:tcPr>
          <w:p w14:paraId="0D2EA849" w14:textId="669A568E" w:rsidR="00E72120" w:rsidRPr="0099160C" w:rsidRDefault="00E72120" w:rsidP="00E72120">
            <w:pPr>
              <w:jc w:val="center"/>
              <w:rPr>
                <w:sz w:val="21"/>
                <w:szCs w:val="21"/>
              </w:rPr>
            </w:pPr>
            <w:r>
              <w:rPr>
                <w:rFonts w:hint="eastAsia"/>
                <w:sz w:val="21"/>
                <w:szCs w:val="21"/>
              </w:rPr>
              <w:t>第</w:t>
            </w:r>
            <w:r>
              <w:rPr>
                <w:rFonts w:hint="eastAsia"/>
                <w:sz w:val="21"/>
                <w:szCs w:val="21"/>
              </w:rPr>
              <w:t>1</w:t>
            </w:r>
            <w:r>
              <w:rPr>
                <w:sz w:val="21"/>
                <w:szCs w:val="21"/>
              </w:rPr>
              <w:t>0.3.3</w:t>
            </w:r>
            <w:r>
              <w:rPr>
                <w:rFonts w:hint="eastAsia"/>
                <w:sz w:val="21"/>
                <w:szCs w:val="21"/>
              </w:rPr>
              <w:t>条</w:t>
            </w:r>
          </w:p>
        </w:tc>
        <w:tc>
          <w:tcPr>
            <w:tcW w:w="1134" w:type="dxa"/>
          </w:tcPr>
          <w:p w14:paraId="51FAB789" w14:textId="77777777" w:rsidR="00E72120" w:rsidRPr="0099160C" w:rsidRDefault="00E72120" w:rsidP="00347FE5">
            <w:pPr>
              <w:rPr>
                <w:sz w:val="21"/>
                <w:szCs w:val="21"/>
              </w:rPr>
            </w:pPr>
          </w:p>
        </w:tc>
        <w:tc>
          <w:tcPr>
            <w:tcW w:w="2548" w:type="dxa"/>
            <w:gridSpan w:val="2"/>
          </w:tcPr>
          <w:p w14:paraId="1A5FD365" w14:textId="77777777" w:rsidR="00E72120" w:rsidRPr="0099160C" w:rsidRDefault="00E72120" w:rsidP="00347FE5">
            <w:pPr>
              <w:rPr>
                <w:sz w:val="21"/>
                <w:szCs w:val="21"/>
              </w:rPr>
            </w:pPr>
          </w:p>
        </w:tc>
        <w:tc>
          <w:tcPr>
            <w:tcW w:w="1405" w:type="dxa"/>
            <w:tcBorders>
              <w:right w:val="single" w:sz="12" w:space="0" w:color="auto"/>
            </w:tcBorders>
          </w:tcPr>
          <w:p w14:paraId="693D8E40" w14:textId="77777777" w:rsidR="00E72120" w:rsidRPr="0099160C" w:rsidRDefault="00E72120" w:rsidP="00347FE5">
            <w:pPr>
              <w:rPr>
                <w:sz w:val="21"/>
                <w:szCs w:val="21"/>
              </w:rPr>
            </w:pPr>
          </w:p>
        </w:tc>
      </w:tr>
      <w:tr w:rsidR="006A2161" w14:paraId="21AF1B2C" w14:textId="77777777" w:rsidTr="005F3C80">
        <w:trPr>
          <w:trHeight w:val="1379"/>
        </w:trPr>
        <w:tc>
          <w:tcPr>
            <w:tcW w:w="1970" w:type="dxa"/>
            <w:gridSpan w:val="4"/>
            <w:tcBorders>
              <w:left w:val="single" w:sz="12" w:space="0" w:color="auto"/>
            </w:tcBorders>
            <w:vAlign w:val="center"/>
          </w:tcPr>
          <w:p w14:paraId="46F6362A" w14:textId="77777777" w:rsidR="006A2161" w:rsidRDefault="006A2161" w:rsidP="006A2161">
            <w:pPr>
              <w:spacing w:line="240" w:lineRule="auto"/>
              <w:jc w:val="center"/>
              <w:rPr>
                <w:sz w:val="21"/>
                <w:szCs w:val="21"/>
              </w:rPr>
            </w:pPr>
            <w:r>
              <w:rPr>
                <w:rFonts w:hint="eastAsia"/>
                <w:sz w:val="21"/>
                <w:szCs w:val="21"/>
              </w:rPr>
              <w:lastRenderedPageBreak/>
              <w:t>施工单位</w:t>
            </w:r>
          </w:p>
          <w:p w14:paraId="0C92B3C0" w14:textId="44ABEE01" w:rsidR="006A2161" w:rsidRPr="0099160C" w:rsidRDefault="006A2161" w:rsidP="006A2161">
            <w:pPr>
              <w:spacing w:line="240" w:lineRule="auto"/>
              <w:jc w:val="center"/>
              <w:rPr>
                <w:sz w:val="21"/>
                <w:szCs w:val="21"/>
              </w:rPr>
            </w:pPr>
            <w:r>
              <w:rPr>
                <w:rFonts w:hint="eastAsia"/>
                <w:sz w:val="21"/>
                <w:szCs w:val="21"/>
              </w:rPr>
              <w:t>检查结果</w:t>
            </w:r>
          </w:p>
        </w:tc>
        <w:tc>
          <w:tcPr>
            <w:tcW w:w="6504" w:type="dxa"/>
            <w:gridSpan w:val="6"/>
            <w:tcBorders>
              <w:right w:val="single" w:sz="12" w:space="0" w:color="auto"/>
            </w:tcBorders>
          </w:tcPr>
          <w:p w14:paraId="0613CE40" w14:textId="34DA9A91" w:rsidR="006A2161" w:rsidRDefault="006A2161" w:rsidP="00347FE5">
            <w:pPr>
              <w:rPr>
                <w:sz w:val="21"/>
                <w:szCs w:val="21"/>
              </w:rPr>
            </w:pPr>
          </w:p>
          <w:p w14:paraId="345F293B" w14:textId="36DD81B8" w:rsidR="006A2161" w:rsidRDefault="006A2161" w:rsidP="006A2161">
            <w:pPr>
              <w:spacing w:line="240" w:lineRule="auto"/>
              <w:ind w:right="840"/>
              <w:jc w:val="center"/>
              <w:rPr>
                <w:sz w:val="21"/>
                <w:szCs w:val="21"/>
              </w:rPr>
            </w:pPr>
            <w:r>
              <w:rPr>
                <w:rFonts w:hint="eastAsia"/>
                <w:sz w:val="21"/>
                <w:szCs w:val="21"/>
              </w:rPr>
              <w:t xml:space="preserve"> </w:t>
            </w:r>
            <w:r>
              <w:rPr>
                <w:sz w:val="21"/>
                <w:szCs w:val="21"/>
              </w:rPr>
              <w:t xml:space="preserve">                    </w:t>
            </w:r>
            <w:r>
              <w:rPr>
                <w:rFonts w:hint="eastAsia"/>
                <w:sz w:val="21"/>
                <w:szCs w:val="21"/>
              </w:rPr>
              <w:t>专业技术负责人：</w:t>
            </w:r>
          </w:p>
          <w:p w14:paraId="4EB570A4" w14:textId="37A68F28" w:rsidR="006A2161" w:rsidRPr="0099160C" w:rsidRDefault="006A2161" w:rsidP="006A2161">
            <w:pPr>
              <w:spacing w:line="240" w:lineRule="auto"/>
              <w:ind w:right="840"/>
              <w:jc w:val="right"/>
              <w:rPr>
                <w:sz w:val="21"/>
                <w:szCs w:val="21"/>
              </w:rPr>
            </w:pPr>
            <w:r>
              <w:rPr>
                <w:rFonts w:hint="eastAsia"/>
                <w:sz w:val="21"/>
                <w:szCs w:val="21"/>
              </w:rPr>
              <w:t xml:space="preserve"> </w:t>
            </w:r>
            <w:r>
              <w:rPr>
                <w:sz w:val="21"/>
                <w:szCs w:val="21"/>
              </w:rPr>
              <w:t xml:space="preserve">  </w:t>
            </w:r>
            <w:r>
              <w:rPr>
                <w:rFonts w:hint="eastAsia"/>
                <w:sz w:val="21"/>
                <w:szCs w:val="21"/>
              </w:rPr>
              <w:t>年</w:t>
            </w:r>
            <w:r>
              <w:rPr>
                <w:rFonts w:hint="eastAsia"/>
                <w:sz w:val="21"/>
                <w:szCs w:val="21"/>
              </w:rPr>
              <w:t xml:space="preserve"> </w:t>
            </w:r>
            <w:r>
              <w:rPr>
                <w:sz w:val="21"/>
                <w:szCs w:val="21"/>
              </w:rPr>
              <w:t xml:space="preserve">     </w:t>
            </w:r>
            <w:r>
              <w:rPr>
                <w:rFonts w:hint="eastAsia"/>
                <w:sz w:val="21"/>
                <w:szCs w:val="21"/>
              </w:rPr>
              <w:t>月</w:t>
            </w:r>
            <w:r>
              <w:rPr>
                <w:rFonts w:hint="eastAsia"/>
                <w:sz w:val="21"/>
                <w:szCs w:val="21"/>
              </w:rPr>
              <w:t xml:space="preserve"> </w:t>
            </w:r>
            <w:r>
              <w:rPr>
                <w:sz w:val="21"/>
                <w:szCs w:val="21"/>
              </w:rPr>
              <w:t xml:space="preserve">     </w:t>
            </w:r>
            <w:r>
              <w:rPr>
                <w:rFonts w:hint="eastAsia"/>
                <w:sz w:val="21"/>
                <w:szCs w:val="21"/>
              </w:rPr>
              <w:t>日</w:t>
            </w:r>
          </w:p>
        </w:tc>
      </w:tr>
      <w:tr w:rsidR="006A2161" w14:paraId="340B587E" w14:textId="77777777" w:rsidTr="005F3C80">
        <w:trPr>
          <w:trHeight w:val="1563"/>
        </w:trPr>
        <w:tc>
          <w:tcPr>
            <w:tcW w:w="1970" w:type="dxa"/>
            <w:gridSpan w:val="4"/>
            <w:tcBorders>
              <w:left w:val="single" w:sz="12" w:space="0" w:color="auto"/>
              <w:bottom w:val="single" w:sz="12" w:space="0" w:color="auto"/>
            </w:tcBorders>
            <w:vAlign w:val="center"/>
          </w:tcPr>
          <w:p w14:paraId="67A27ECB" w14:textId="77777777" w:rsidR="006A2161" w:rsidRDefault="006A2161" w:rsidP="006A2161">
            <w:pPr>
              <w:spacing w:line="240" w:lineRule="auto"/>
              <w:jc w:val="center"/>
              <w:rPr>
                <w:sz w:val="21"/>
                <w:szCs w:val="21"/>
              </w:rPr>
            </w:pPr>
            <w:r>
              <w:rPr>
                <w:rFonts w:hint="eastAsia"/>
                <w:sz w:val="21"/>
                <w:szCs w:val="21"/>
              </w:rPr>
              <w:t>监理单位</w:t>
            </w:r>
          </w:p>
          <w:p w14:paraId="2E9F3C2B" w14:textId="6259EE26" w:rsidR="006A2161" w:rsidRPr="0099160C" w:rsidRDefault="006A2161" w:rsidP="006A2161">
            <w:pPr>
              <w:spacing w:line="240" w:lineRule="auto"/>
              <w:jc w:val="center"/>
              <w:rPr>
                <w:sz w:val="21"/>
                <w:szCs w:val="21"/>
              </w:rPr>
            </w:pPr>
            <w:r>
              <w:rPr>
                <w:rFonts w:hint="eastAsia"/>
                <w:sz w:val="21"/>
                <w:szCs w:val="21"/>
              </w:rPr>
              <w:t>验收结论</w:t>
            </w:r>
          </w:p>
        </w:tc>
        <w:tc>
          <w:tcPr>
            <w:tcW w:w="6504" w:type="dxa"/>
            <w:gridSpan w:val="6"/>
            <w:tcBorders>
              <w:bottom w:val="single" w:sz="12" w:space="0" w:color="auto"/>
              <w:right w:val="single" w:sz="12" w:space="0" w:color="auto"/>
            </w:tcBorders>
            <w:vAlign w:val="bottom"/>
          </w:tcPr>
          <w:p w14:paraId="27E5DE1D" w14:textId="77777777" w:rsidR="006A2161" w:rsidRDefault="006A2161" w:rsidP="006A2161">
            <w:pPr>
              <w:jc w:val="right"/>
              <w:rPr>
                <w:sz w:val="21"/>
                <w:szCs w:val="21"/>
              </w:rPr>
            </w:pPr>
          </w:p>
          <w:p w14:paraId="1EEBE13B" w14:textId="3E8A7F70" w:rsidR="006A2161" w:rsidRDefault="006A2161" w:rsidP="006A2161">
            <w:pPr>
              <w:spacing w:line="240" w:lineRule="auto"/>
              <w:ind w:right="1680"/>
              <w:jc w:val="right"/>
              <w:rPr>
                <w:sz w:val="21"/>
                <w:szCs w:val="21"/>
              </w:rPr>
            </w:pPr>
            <w:r>
              <w:rPr>
                <w:rFonts w:hint="eastAsia"/>
                <w:sz w:val="21"/>
                <w:szCs w:val="21"/>
              </w:rPr>
              <w:t>专业监理工程师：</w:t>
            </w:r>
          </w:p>
          <w:p w14:paraId="5DFC530F" w14:textId="62A9FA61" w:rsidR="006A2161" w:rsidRPr="006A2161" w:rsidRDefault="006A2161" w:rsidP="006A2161">
            <w:pPr>
              <w:ind w:right="840"/>
              <w:jc w:val="right"/>
              <w:rPr>
                <w:sz w:val="21"/>
                <w:szCs w:val="21"/>
              </w:rPr>
            </w:pPr>
            <w:r>
              <w:rPr>
                <w:sz w:val="21"/>
                <w:szCs w:val="21"/>
              </w:rPr>
              <w:t xml:space="preserve">              </w:t>
            </w:r>
            <w:r>
              <w:rPr>
                <w:rFonts w:hint="eastAsia"/>
                <w:sz w:val="21"/>
                <w:szCs w:val="21"/>
              </w:rPr>
              <w:t>年</w:t>
            </w:r>
            <w:r>
              <w:rPr>
                <w:rFonts w:hint="eastAsia"/>
                <w:sz w:val="21"/>
                <w:szCs w:val="21"/>
              </w:rPr>
              <w:t xml:space="preserve"> </w:t>
            </w:r>
            <w:r>
              <w:rPr>
                <w:sz w:val="21"/>
                <w:szCs w:val="21"/>
              </w:rPr>
              <w:t xml:space="preserve">     </w:t>
            </w:r>
            <w:r>
              <w:rPr>
                <w:rFonts w:hint="eastAsia"/>
                <w:sz w:val="21"/>
                <w:szCs w:val="21"/>
              </w:rPr>
              <w:t>月</w:t>
            </w:r>
            <w:r>
              <w:rPr>
                <w:rFonts w:hint="eastAsia"/>
                <w:sz w:val="21"/>
                <w:szCs w:val="21"/>
              </w:rPr>
              <w:t xml:space="preserve"> </w:t>
            </w:r>
            <w:r>
              <w:rPr>
                <w:sz w:val="21"/>
                <w:szCs w:val="21"/>
              </w:rPr>
              <w:t xml:space="preserve">     </w:t>
            </w:r>
            <w:r>
              <w:rPr>
                <w:rFonts w:hint="eastAsia"/>
                <w:sz w:val="21"/>
                <w:szCs w:val="21"/>
              </w:rPr>
              <w:t>日</w:t>
            </w:r>
          </w:p>
        </w:tc>
      </w:tr>
    </w:tbl>
    <w:p w14:paraId="69466678" w14:textId="00427F50" w:rsidR="00F90E41" w:rsidRPr="00F90E41" w:rsidRDefault="009D5BDD" w:rsidP="00F90E41">
      <w:r>
        <w:rPr>
          <w:b/>
        </w:rPr>
        <w:t>B</w:t>
      </w:r>
      <w:r w:rsidR="00F90E41" w:rsidRPr="00CE74E7">
        <w:rPr>
          <w:b/>
        </w:rPr>
        <w:t>.0.2</w:t>
      </w:r>
      <w:r w:rsidR="00F90E41">
        <w:t xml:space="preserve">  </w:t>
      </w:r>
      <w:r w:rsidR="00C8602E">
        <w:rPr>
          <w:rFonts w:hint="eastAsia"/>
        </w:rPr>
        <w:t>抗震支吊架分项工程质量验收记录表应按</w:t>
      </w:r>
      <w:r w:rsidR="00C8602E">
        <w:rPr>
          <w:rFonts w:hint="eastAsia"/>
        </w:rPr>
        <w:t>B</w:t>
      </w:r>
      <w:r w:rsidR="00F90E41">
        <w:t>.0.2</w:t>
      </w:r>
      <w:r w:rsidR="00F90E41">
        <w:rPr>
          <w:rFonts w:hint="eastAsia"/>
        </w:rPr>
        <w:t>的有关规定执行。</w:t>
      </w:r>
    </w:p>
    <w:p w14:paraId="770D0AC4" w14:textId="6B70C928" w:rsidR="003E485F" w:rsidRDefault="003E485F" w:rsidP="003E485F">
      <w:pPr>
        <w:ind w:right="723"/>
        <w:jc w:val="right"/>
        <w:rPr>
          <w:u w:val="single"/>
        </w:rPr>
      </w:pPr>
      <w:r>
        <w:rPr>
          <w:rFonts w:hint="eastAsia"/>
          <w:b/>
        </w:rPr>
        <w:t xml:space="preserve"> </w:t>
      </w:r>
      <w:r>
        <w:rPr>
          <w:b/>
        </w:rPr>
        <w:t xml:space="preserve">  </w:t>
      </w:r>
      <w:r w:rsidRPr="001512E7">
        <w:rPr>
          <w:rFonts w:hint="eastAsia"/>
          <w:b/>
        </w:rPr>
        <w:t>表</w:t>
      </w:r>
      <w:r w:rsidR="009D5BDD">
        <w:rPr>
          <w:b/>
        </w:rPr>
        <w:t>B</w:t>
      </w:r>
      <w:r w:rsidRPr="001512E7">
        <w:rPr>
          <w:b/>
        </w:rPr>
        <w:t>.0.</w:t>
      </w:r>
      <w:r w:rsidR="00CE74E7">
        <w:rPr>
          <w:b/>
        </w:rPr>
        <w:t>2</w:t>
      </w:r>
      <w:r w:rsidRPr="001512E7">
        <w:rPr>
          <w:b/>
        </w:rPr>
        <w:t xml:space="preserve">  </w:t>
      </w:r>
      <w:r w:rsidRPr="001512E7">
        <w:rPr>
          <w:rFonts w:hint="eastAsia"/>
          <w:b/>
        </w:rPr>
        <w:t>抗震支吊架</w:t>
      </w:r>
      <w:r w:rsidR="00375C67">
        <w:rPr>
          <w:rFonts w:hint="eastAsia"/>
          <w:b/>
        </w:rPr>
        <w:t>分项工程</w:t>
      </w:r>
      <w:r w:rsidRPr="001512E7">
        <w:rPr>
          <w:rFonts w:hint="eastAsia"/>
          <w:b/>
        </w:rPr>
        <w:t>质量验收记录表</w:t>
      </w:r>
      <w:r>
        <w:rPr>
          <w:b/>
        </w:rPr>
        <w:t xml:space="preserve">  </w:t>
      </w:r>
      <w:r w:rsidR="00CE74E7">
        <w:rPr>
          <w:b/>
        </w:rPr>
        <w:t xml:space="preserve"> </w:t>
      </w:r>
      <w:r>
        <w:rPr>
          <w:b/>
        </w:rPr>
        <w:t xml:space="preserve"> </w:t>
      </w:r>
      <w:r w:rsidRPr="00580DBB">
        <w:rPr>
          <w:rFonts w:hint="eastAsia"/>
        </w:rPr>
        <w:t>编号：</w:t>
      </w:r>
      <w:r w:rsidRPr="003E485F">
        <w:t xml:space="preserve"> </w:t>
      </w:r>
    </w:p>
    <w:tbl>
      <w:tblPr>
        <w:tblStyle w:val="a7"/>
        <w:tblW w:w="0" w:type="auto"/>
        <w:tblLook w:val="04A0" w:firstRow="1" w:lastRow="0" w:firstColumn="1" w:lastColumn="0" w:noHBand="0" w:noVBand="1"/>
      </w:tblPr>
      <w:tblGrid>
        <w:gridCol w:w="703"/>
        <w:gridCol w:w="990"/>
        <w:gridCol w:w="1269"/>
        <w:gridCol w:w="1276"/>
        <w:gridCol w:w="1559"/>
        <w:gridCol w:w="1276"/>
        <w:gridCol w:w="1401"/>
      </w:tblGrid>
      <w:tr w:rsidR="00375C67" w:rsidRPr="00580DBB" w14:paraId="2C683469" w14:textId="77777777" w:rsidTr="00F33238">
        <w:trPr>
          <w:trHeight w:val="671"/>
        </w:trPr>
        <w:tc>
          <w:tcPr>
            <w:tcW w:w="1693" w:type="dxa"/>
            <w:gridSpan w:val="2"/>
            <w:tcBorders>
              <w:top w:val="single" w:sz="12" w:space="0" w:color="auto"/>
              <w:left w:val="single" w:sz="12" w:space="0" w:color="auto"/>
            </w:tcBorders>
            <w:vAlign w:val="center"/>
          </w:tcPr>
          <w:p w14:paraId="592340E2" w14:textId="3134F5FF" w:rsidR="00375C67" w:rsidRDefault="00375C67" w:rsidP="00F33238">
            <w:pPr>
              <w:spacing w:line="240" w:lineRule="auto"/>
              <w:jc w:val="center"/>
              <w:rPr>
                <w:sz w:val="21"/>
                <w:szCs w:val="21"/>
              </w:rPr>
            </w:pPr>
            <w:r w:rsidRPr="00580DBB">
              <w:rPr>
                <w:rFonts w:hint="eastAsia"/>
                <w:sz w:val="21"/>
                <w:szCs w:val="21"/>
              </w:rPr>
              <w:t>单位（子单位）</w:t>
            </w:r>
          </w:p>
          <w:p w14:paraId="387CFAA4" w14:textId="77777777" w:rsidR="00375C67" w:rsidRPr="00580DBB" w:rsidRDefault="00375C67" w:rsidP="00F33238">
            <w:pPr>
              <w:spacing w:line="240" w:lineRule="auto"/>
              <w:jc w:val="center"/>
              <w:rPr>
                <w:sz w:val="21"/>
                <w:szCs w:val="21"/>
              </w:rPr>
            </w:pPr>
            <w:r>
              <w:rPr>
                <w:rFonts w:hint="eastAsia"/>
                <w:sz w:val="21"/>
                <w:szCs w:val="21"/>
              </w:rPr>
              <w:t>工程名称</w:t>
            </w:r>
          </w:p>
        </w:tc>
        <w:tc>
          <w:tcPr>
            <w:tcW w:w="2545" w:type="dxa"/>
            <w:gridSpan w:val="2"/>
            <w:tcBorders>
              <w:top w:val="single" w:sz="12" w:space="0" w:color="auto"/>
            </w:tcBorders>
            <w:vAlign w:val="center"/>
          </w:tcPr>
          <w:p w14:paraId="26B60A2A" w14:textId="49B6BB29" w:rsidR="00375C67" w:rsidRPr="00580DBB" w:rsidRDefault="00375C67" w:rsidP="00F33238">
            <w:pPr>
              <w:spacing w:line="240" w:lineRule="auto"/>
              <w:jc w:val="center"/>
              <w:rPr>
                <w:sz w:val="21"/>
                <w:szCs w:val="21"/>
              </w:rPr>
            </w:pPr>
          </w:p>
        </w:tc>
        <w:tc>
          <w:tcPr>
            <w:tcW w:w="1559" w:type="dxa"/>
            <w:tcBorders>
              <w:top w:val="single" w:sz="12" w:space="0" w:color="auto"/>
            </w:tcBorders>
            <w:vAlign w:val="center"/>
          </w:tcPr>
          <w:p w14:paraId="30B0A29C" w14:textId="0236EAAA" w:rsidR="00375C67" w:rsidRPr="006A2161" w:rsidRDefault="00375C67" w:rsidP="00F33238">
            <w:pPr>
              <w:spacing w:line="240" w:lineRule="auto"/>
              <w:ind w:left="210" w:hangingChars="100" w:hanging="210"/>
              <w:rPr>
                <w:sz w:val="21"/>
                <w:szCs w:val="21"/>
              </w:rPr>
            </w:pPr>
            <w:r>
              <w:rPr>
                <w:rFonts w:hint="eastAsia"/>
                <w:sz w:val="21"/>
                <w:szCs w:val="21"/>
              </w:rPr>
              <w:t>分部（子分部）工程名称</w:t>
            </w:r>
          </w:p>
        </w:tc>
        <w:tc>
          <w:tcPr>
            <w:tcW w:w="2677" w:type="dxa"/>
            <w:gridSpan w:val="2"/>
            <w:tcBorders>
              <w:top w:val="single" w:sz="12" w:space="0" w:color="auto"/>
              <w:right w:val="single" w:sz="12" w:space="0" w:color="auto"/>
            </w:tcBorders>
            <w:vAlign w:val="center"/>
          </w:tcPr>
          <w:p w14:paraId="649B1457" w14:textId="573821E6" w:rsidR="00375C67" w:rsidRPr="00580DBB" w:rsidRDefault="00375C67" w:rsidP="00F33238">
            <w:pPr>
              <w:spacing w:line="240" w:lineRule="auto"/>
              <w:jc w:val="center"/>
              <w:rPr>
                <w:sz w:val="21"/>
                <w:szCs w:val="21"/>
              </w:rPr>
            </w:pPr>
          </w:p>
        </w:tc>
      </w:tr>
      <w:tr w:rsidR="00F33238" w:rsidRPr="00580DBB" w14:paraId="717FD025" w14:textId="77777777" w:rsidTr="00F33238">
        <w:trPr>
          <w:trHeight w:val="671"/>
        </w:trPr>
        <w:tc>
          <w:tcPr>
            <w:tcW w:w="1693" w:type="dxa"/>
            <w:gridSpan w:val="2"/>
            <w:tcBorders>
              <w:top w:val="single" w:sz="4" w:space="0" w:color="auto"/>
              <w:left w:val="single" w:sz="12" w:space="0" w:color="auto"/>
            </w:tcBorders>
            <w:vAlign w:val="center"/>
          </w:tcPr>
          <w:p w14:paraId="2E5AE538" w14:textId="49991C40" w:rsidR="00F33238" w:rsidRPr="00F33238" w:rsidRDefault="00F33238" w:rsidP="00F33238">
            <w:pPr>
              <w:spacing w:line="240" w:lineRule="auto"/>
              <w:jc w:val="center"/>
              <w:rPr>
                <w:sz w:val="21"/>
                <w:szCs w:val="21"/>
              </w:rPr>
            </w:pPr>
            <w:r>
              <w:rPr>
                <w:rFonts w:hint="eastAsia"/>
                <w:sz w:val="21"/>
                <w:szCs w:val="21"/>
              </w:rPr>
              <w:t>分项工程数量</w:t>
            </w:r>
          </w:p>
        </w:tc>
        <w:tc>
          <w:tcPr>
            <w:tcW w:w="2545" w:type="dxa"/>
            <w:gridSpan w:val="2"/>
            <w:tcBorders>
              <w:top w:val="single" w:sz="4" w:space="0" w:color="auto"/>
            </w:tcBorders>
            <w:vAlign w:val="center"/>
          </w:tcPr>
          <w:p w14:paraId="70185DA6" w14:textId="77777777" w:rsidR="00F33238" w:rsidRPr="00580DBB" w:rsidRDefault="00F33238" w:rsidP="00F33238">
            <w:pPr>
              <w:spacing w:line="240" w:lineRule="auto"/>
              <w:jc w:val="center"/>
              <w:rPr>
                <w:sz w:val="21"/>
                <w:szCs w:val="21"/>
              </w:rPr>
            </w:pPr>
          </w:p>
        </w:tc>
        <w:tc>
          <w:tcPr>
            <w:tcW w:w="1559" w:type="dxa"/>
            <w:tcBorders>
              <w:top w:val="single" w:sz="4" w:space="0" w:color="auto"/>
            </w:tcBorders>
            <w:vAlign w:val="center"/>
          </w:tcPr>
          <w:p w14:paraId="71CD8E01" w14:textId="2A7BDEA7" w:rsidR="00F33238" w:rsidRDefault="00F33238" w:rsidP="00F33238">
            <w:pPr>
              <w:spacing w:line="240" w:lineRule="auto"/>
              <w:jc w:val="center"/>
              <w:rPr>
                <w:sz w:val="21"/>
                <w:szCs w:val="21"/>
              </w:rPr>
            </w:pPr>
            <w:r>
              <w:rPr>
                <w:rFonts w:hint="eastAsia"/>
                <w:sz w:val="21"/>
                <w:szCs w:val="21"/>
              </w:rPr>
              <w:t>检验批数量</w:t>
            </w:r>
          </w:p>
        </w:tc>
        <w:tc>
          <w:tcPr>
            <w:tcW w:w="2677" w:type="dxa"/>
            <w:gridSpan w:val="2"/>
            <w:tcBorders>
              <w:top w:val="single" w:sz="4" w:space="0" w:color="auto"/>
              <w:right w:val="single" w:sz="12" w:space="0" w:color="auto"/>
            </w:tcBorders>
            <w:vAlign w:val="center"/>
          </w:tcPr>
          <w:p w14:paraId="75CDC15C" w14:textId="77777777" w:rsidR="00F33238" w:rsidRPr="00580DBB" w:rsidRDefault="00F33238" w:rsidP="00F33238">
            <w:pPr>
              <w:spacing w:line="240" w:lineRule="auto"/>
              <w:jc w:val="center"/>
              <w:rPr>
                <w:sz w:val="21"/>
                <w:szCs w:val="21"/>
              </w:rPr>
            </w:pPr>
          </w:p>
        </w:tc>
      </w:tr>
      <w:tr w:rsidR="00375C67" w:rsidRPr="00580DBB" w14:paraId="573F7374" w14:textId="77777777" w:rsidTr="00F33238">
        <w:tc>
          <w:tcPr>
            <w:tcW w:w="1693" w:type="dxa"/>
            <w:gridSpan w:val="2"/>
            <w:tcBorders>
              <w:left w:val="single" w:sz="12" w:space="0" w:color="auto"/>
            </w:tcBorders>
            <w:vAlign w:val="center"/>
          </w:tcPr>
          <w:p w14:paraId="34AF5BB7" w14:textId="77777777" w:rsidR="003E485F" w:rsidRPr="00580DBB" w:rsidRDefault="003E485F" w:rsidP="00F33238">
            <w:pPr>
              <w:spacing w:line="240" w:lineRule="auto"/>
              <w:jc w:val="center"/>
              <w:rPr>
                <w:sz w:val="21"/>
                <w:szCs w:val="21"/>
              </w:rPr>
            </w:pPr>
            <w:r>
              <w:rPr>
                <w:rFonts w:hint="eastAsia"/>
                <w:sz w:val="21"/>
                <w:szCs w:val="21"/>
              </w:rPr>
              <w:t>施工单位</w:t>
            </w:r>
          </w:p>
        </w:tc>
        <w:tc>
          <w:tcPr>
            <w:tcW w:w="1269" w:type="dxa"/>
            <w:vAlign w:val="center"/>
          </w:tcPr>
          <w:p w14:paraId="465E3E77" w14:textId="77777777" w:rsidR="003E485F" w:rsidRPr="00580DBB" w:rsidRDefault="003E485F" w:rsidP="00F33238">
            <w:pPr>
              <w:spacing w:line="240" w:lineRule="auto"/>
              <w:jc w:val="center"/>
              <w:rPr>
                <w:sz w:val="21"/>
                <w:szCs w:val="21"/>
              </w:rPr>
            </w:pPr>
          </w:p>
        </w:tc>
        <w:tc>
          <w:tcPr>
            <w:tcW w:w="1276" w:type="dxa"/>
            <w:vAlign w:val="center"/>
          </w:tcPr>
          <w:p w14:paraId="288F43E8" w14:textId="77777777" w:rsidR="003E485F" w:rsidRPr="00580DBB" w:rsidRDefault="003E485F" w:rsidP="00F33238">
            <w:pPr>
              <w:spacing w:line="240" w:lineRule="auto"/>
              <w:jc w:val="center"/>
              <w:rPr>
                <w:sz w:val="21"/>
                <w:szCs w:val="21"/>
              </w:rPr>
            </w:pPr>
            <w:r>
              <w:rPr>
                <w:rFonts w:hint="eastAsia"/>
                <w:sz w:val="21"/>
                <w:szCs w:val="21"/>
              </w:rPr>
              <w:t>项目负责人</w:t>
            </w:r>
          </w:p>
        </w:tc>
        <w:tc>
          <w:tcPr>
            <w:tcW w:w="1559" w:type="dxa"/>
            <w:vAlign w:val="center"/>
          </w:tcPr>
          <w:p w14:paraId="1B2CEB9B" w14:textId="77777777" w:rsidR="003E485F" w:rsidRPr="00580DBB" w:rsidRDefault="003E485F" w:rsidP="00F33238">
            <w:pPr>
              <w:spacing w:line="240" w:lineRule="auto"/>
              <w:jc w:val="center"/>
              <w:rPr>
                <w:sz w:val="21"/>
                <w:szCs w:val="21"/>
              </w:rPr>
            </w:pPr>
          </w:p>
        </w:tc>
        <w:tc>
          <w:tcPr>
            <w:tcW w:w="1276" w:type="dxa"/>
            <w:vAlign w:val="center"/>
          </w:tcPr>
          <w:p w14:paraId="34FFFAED" w14:textId="77777777" w:rsidR="00F33238" w:rsidRDefault="00F33238" w:rsidP="00F33238">
            <w:pPr>
              <w:spacing w:line="240" w:lineRule="auto"/>
              <w:jc w:val="center"/>
              <w:rPr>
                <w:sz w:val="21"/>
                <w:szCs w:val="21"/>
              </w:rPr>
            </w:pPr>
            <w:r>
              <w:rPr>
                <w:rFonts w:hint="eastAsia"/>
                <w:sz w:val="21"/>
                <w:szCs w:val="21"/>
              </w:rPr>
              <w:t>项目技术</w:t>
            </w:r>
          </w:p>
          <w:p w14:paraId="2557685C" w14:textId="0475C47F" w:rsidR="003E485F" w:rsidRPr="00580DBB" w:rsidRDefault="00F33238" w:rsidP="00F33238">
            <w:pPr>
              <w:spacing w:line="240" w:lineRule="auto"/>
              <w:jc w:val="center"/>
              <w:rPr>
                <w:sz w:val="21"/>
                <w:szCs w:val="21"/>
              </w:rPr>
            </w:pPr>
            <w:r>
              <w:rPr>
                <w:rFonts w:hint="eastAsia"/>
                <w:sz w:val="21"/>
                <w:szCs w:val="21"/>
              </w:rPr>
              <w:t>负责人</w:t>
            </w:r>
          </w:p>
        </w:tc>
        <w:tc>
          <w:tcPr>
            <w:tcW w:w="1401" w:type="dxa"/>
            <w:tcBorders>
              <w:right w:val="single" w:sz="12" w:space="0" w:color="auto"/>
            </w:tcBorders>
            <w:vAlign w:val="center"/>
          </w:tcPr>
          <w:p w14:paraId="254B5D1A" w14:textId="77777777" w:rsidR="003E485F" w:rsidRPr="00580DBB" w:rsidRDefault="003E485F" w:rsidP="000F6085">
            <w:pPr>
              <w:spacing w:line="288" w:lineRule="auto"/>
              <w:jc w:val="center"/>
              <w:rPr>
                <w:sz w:val="21"/>
                <w:szCs w:val="21"/>
              </w:rPr>
            </w:pPr>
          </w:p>
        </w:tc>
      </w:tr>
      <w:tr w:rsidR="00F33238" w:rsidRPr="00580DBB" w14:paraId="68552579" w14:textId="77777777" w:rsidTr="00F33238">
        <w:tc>
          <w:tcPr>
            <w:tcW w:w="1693" w:type="dxa"/>
            <w:gridSpan w:val="2"/>
            <w:tcBorders>
              <w:left w:val="single" w:sz="12" w:space="0" w:color="auto"/>
            </w:tcBorders>
            <w:vAlign w:val="center"/>
          </w:tcPr>
          <w:p w14:paraId="266C7D63" w14:textId="0BF1EEA4" w:rsidR="00F33238" w:rsidRDefault="00F33238" w:rsidP="000F6085">
            <w:pPr>
              <w:spacing w:line="288" w:lineRule="auto"/>
              <w:jc w:val="center"/>
              <w:rPr>
                <w:sz w:val="21"/>
                <w:szCs w:val="21"/>
              </w:rPr>
            </w:pPr>
            <w:r>
              <w:rPr>
                <w:rFonts w:hint="eastAsia"/>
                <w:sz w:val="21"/>
                <w:szCs w:val="21"/>
              </w:rPr>
              <w:t>分包单位</w:t>
            </w:r>
          </w:p>
        </w:tc>
        <w:tc>
          <w:tcPr>
            <w:tcW w:w="1269" w:type="dxa"/>
            <w:vAlign w:val="center"/>
          </w:tcPr>
          <w:p w14:paraId="2B131030" w14:textId="77777777" w:rsidR="00F33238" w:rsidRPr="00580DBB" w:rsidRDefault="00F33238" w:rsidP="000F6085">
            <w:pPr>
              <w:spacing w:line="288" w:lineRule="auto"/>
              <w:jc w:val="center"/>
              <w:rPr>
                <w:sz w:val="21"/>
                <w:szCs w:val="21"/>
              </w:rPr>
            </w:pPr>
          </w:p>
        </w:tc>
        <w:tc>
          <w:tcPr>
            <w:tcW w:w="1276" w:type="dxa"/>
            <w:vAlign w:val="center"/>
          </w:tcPr>
          <w:p w14:paraId="1560D762" w14:textId="0EAD757F" w:rsidR="00F33238" w:rsidRDefault="00F33238" w:rsidP="00F33238">
            <w:pPr>
              <w:spacing w:line="240" w:lineRule="auto"/>
              <w:jc w:val="center"/>
              <w:rPr>
                <w:sz w:val="21"/>
                <w:szCs w:val="21"/>
              </w:rPr>
            </w:pPr>
            <w:r>
              <w:rPr>
                <w:rFonts w:hint="eastAsia"/>
                <w:sz w:val="21"/>
                <w:szCs w:val="21"/>
              </w:rPr>
              <w:t>分包单位项目负责人</w:t>
            </w:r>
          </w:p>
        </w:tc>
        <w:tc>
          <w:tcPr>
            <w:tcW w:w="1559" w:type="dxa"/>
            <w:vAlign w:val="center"/>
          </w:tcPr>
          <w:p w14:paraId="3F338B31" w14:textId="77777777" w:rsidR="00F33238" w:rsidRPr="00580DBB" w:rsidRDefault="00F33238" w:rsidP="000F6085">
            <w:pPr>
              <w:spacing w:line="288" w:lineRule="auto"/>
              <w:jc w:val="center"/>
              <w:rPr>
                <w:sz w:val="21"/>
                <w:szCs w:val="21"/>
              </w:rPr>
            </w:pPr>
          </w:p>
        </w:tc>
        <w:tc>
          <w:tcPr>
            <w:tcW w:w="1276" w:type="dxa"/>
            <w:vAlign w:val="center"/>
          </w:tcPr>
          <w:p w14:paraId="376FA04E" w14:textId="1656B709" w:rsidR="00F33238" w:rsidRDefault="00F33238" w:rsidP="000F6085">
            <w:pPr>
              <w:spacing w:line="288" w:lineRule="auto"/>
              <w:jc w:val="center"/>
              <w:rPr>
                <w:sz w:val="21"/>
                <w:szCs w:val="21"/>
              </w:rPr>
            </w:pPr>
            <w:r>
              <w:rPr>
                <w:rFonts w:hint="eastAsia"/>
                <w:sz w:val="21"/>
                <w:szCs w:val="21"/>
              </w:rPr>
              <w:t>分包内容</w:t>
            </w:r>
          </w:p>
        </w:tc>
        <w:tc>
          <w:tcPr>
            <w:tcW w:w="1401" w:type="dxa"/>
            <w:tcBorders>
              <w:right w:val="single" w:sz="12" w:space="0" w:color="auto"/>
            </w:tcBorders>
            <w:vAlign w:val="center"/>
          </w:tcPr>
          <w:p w14:paraId="5065B171" w14:textId="77777777" w:rsidR="00F33238" w:rsidRPr="00580DBB" w:rsidRDefault="00F33238" w:rsidP="000F6085">
            <w:pPr>
              <w:spacing w:line="288" w:lineRule="auto"/>
              <w:jc w:val="center"/>
              <w:rPr>
                <w:sz w:val="21"/>
                <w:szCs w:val="21"/>
              </w:rPr>
            </w:pPr>
          </w:p>
        </w:tc>
      </w:tr>
      <w:tr w:rsidR="003E485F" w14:paraId="7775DB35" w14:textId="77777777" w:rsidTr="00F33238">
        <w:trPr>
          <w:trHeight w:val="468"/>
        </w:trPr>
        <w:tc>
          <w:tcPr>
            <w:tcW w:w="703" w:type="dxa"/>
            <w:tcBorders>
              <w:left w:val="single" w:sz="12" w:space="0" w:color="auto"/>
            </w:tcBorders>
            <w:vAlign w:val="center"/>
          </w:tcPr>
          <w:p w14:paraId="030F0FE3" w14:textId="2F456932" w:rsidR="003E485F" w:rsidRPr="0099160C" w:rsidRDefault="00375C67" w:rsidP="00F33238">
            <w:pPr>
              <w:spacing w:line="240" w:lineRule="auto"/>
              <w:jc w:val="center"/>
              <w:rPr>
                <w:sz w:val="21"/>
                <w:szCs w:val="21"/>
              </w:rPr>
            </w:pPr>
            <w:r>
              <w:rPr>
                <w:rFonts w:hint="eastAsia"/>
                <w:sz w:val="21"/>
                <w:szCs w:val="21"/>
              </w:rPr>
              <w:t>序号</w:t>
            </w:r>
          </w:p>
        </w:tc>
        <w:tc>
          <w:tcPr>
            <w:tcW w:w="990" w:type="dxa"/>
            <w:vAlign w:val="center"/>
          </w:tcPr>
          <w:p w14:paraId="73E138B9" w14:textId="69988B5E" w:rsidR="003E485F" w:rsidRPr="0099160C" w:rsidRDefault="00375C67" w:rsidP="00F33238">
            <w:pPr>
              <w:spacing w:line="240" w:lineRule="auto"/>
              <w:jc w:val="center"/>
              <w:rPr>
                <w:sz w:val="21"/>
                <w:szCs w:val="21"/>
              </w:rPr>
            </w:pPr>
            <w:r>
              <w:rPr>
                <w:rFonts w:hint="eastAsia"/>
                <w:sz w:val="21"/>
                <w:szCs w:val="21"/>
              </w:rPr>
              <w:t>检验批名称</w:t>
            </w:r>
          </w:p>
        </w:tc>
        <w:tc>
          <w:tcPr>
            <w:tcW w:w="1269" w:type="dxa"/>
            <w:vAlign w:val="center"/>
          </w:tcPr>
          <w:p w14:paraId="0FBE640F" w14:textId="1BA3035B" w:rsidR="003E485F" w:rsidRPr="0099160C" w:rsidRDefault="00375C67" w:rsidP="00F33238">
            <w:pPr>
              <w:spacing w:line="240" w:lineRule="auto"/>
              <w:rPr>
                <w:sz w:val="21"/>
                <w:szCs w:val="21"/>
              </w:rPr>
            </w:pPr>
            <w:r>
              <w:rPr>
                <w:rFonts w:hint="eastAsia"/>
                <w:sz w:val="21"/>
                <w:szCs w:val="21"/>
              </w:rPr>
              <w:t>检验批容量</w:t>
            </w:r>
          </w:p>
        </w:tc>
        <w:tc>
          <w:tcPr>
            <w:tcW w:w="1276" w:type="dxa"/>
            <w:vAlign w:val="center"/>
          </w:tcPr>
          <w:p w14:paraId="326186AC" w14:textId="63F9AAFE" w:rsidR="003E485F" w:rsidRPr="0099160C" w:rsidRDefault="00375C67" w:rsidP="00F33238">
            <w:pPr>
              <w:spacing w:line="240" w:lineRule="auto"/>
              <w:jc w:val="center"/>
              <w:rPr>
                <w:sz w:val="21"/>
                <w:szCs w:val="21"/>
              </w:rPr>
            </w:pPr>
            <w:r>
              <w:rPr>
                <w:rFonts w:hint="eastAsia"/>
                <w:sz w:val="21"/>
                <w:szCs w:val="21"/>
              </w:rPr>
              <w:t>部位</w:t>
            </w:r>
            <w:r>
              <w:rPr>
                <w:rFonts w:hint="eastAsia"/>
                <w:sz w:val="21"/>
                <w:szCs w:val="21"/>
              </w:rPr>
              <w:t>/</w:t>
            </w:r>
            <w:r>
              <w:rPr>
                <w:rFonts w:hint="eastAsia"/>
                <w:sz w:val="21"/>
                <w:szCs w:val="21"/>
              </w:rPr>
              <w:t>区段</w:t>
            </w:r>
          </w:p>
        </w:tc>
        <w:tc>
          <w:tcPr>
            <w:tcW w:w="1559" w:type="dxa"/>
            <w:vAlign w:val="center"/>
          </w:tcPr>
          <w:p w14:paraId="32A64F25" w14:textId="77777777" w:rsidR="00375C67" w:rsidRDefault="00375C67" w:rsidP="00F33238">
            <w:pPr>
              <w:spacing w:line="240" w:lineRule="auto"/>
              <w:jc w:val="center"/>
              <w:rPr>
                <w:sz w:val="21"/>
                <w:szCs w:val="21"/>
              </w:rPr>
            </w:pPr>
            <w:r>
              <w:rPr>
                <w:rFonts w:hint="eastAsia"/>
                <w:sz w:val="21"/>
                <w:szCs w:val="21"/>
              </w:rPr>
              <w:t>施工单位</w:t>
            </w:r>
          </w:p>
          <w:p w14:paraId="6278475A" w14:textId="509D03C4" w:rsidR="003E485F" w:rsidRPr="0099160C" w:rsidRDefault="00375C67" w:rsidP="00F33238">
            <w:pPr>
              <w:spacing w:line="240" w:lineRule="auto"/>
              <w:jc w:val="center"/>
              <w:rPr>
                <w:sz w:val="21"/>
                <w:szCs w:val="21"/>
              </w:rPr>
            </w:pPr>
            <w:r>
              <w:rPr>
                <w:rFonts w:hint="eastAsia"/>
                <w:sz w:val="21"/>
                <w:szCs w:val="21"/>
              </w:rPr>
              <w:t>检查结果</w:t>
            </w:r>
          </w:p>
        </w:tc>
        <w:tc>
          <w:tcPr>
            <w:tcW w:w="2677" w:type="dxa"/>
            <w:gridSpan w:val="2"/>
            <w:tcBorders>
              <w:right w:val="single" w:sz="12" w:space="0" w:color="auto"/>
            </w:tcBorders>
            <w:vAlign w:val="center"/>
          </w:tcPr>
          <w:p w14:paraId="3B5643DA" w14:textId="2FADA838" w:rsidR="003E485F" w:rsidRPr="0099160C" w:rsidRDefault="00375C67" w:rsidP="00F33238">
            <w:pPr>
              <w:spacing w:line="240" w:lineRule="auto"/>
              <w:rPr>
                <w:sz w:val="21"/>
                <w:szCs w:val="21"/>
              </w:rPr>
            </w:pPr>
            <w:r>
              <w:rPr>
                <w:rFonts w:hint="eastAsia"/>
                <w:sz w:val="21"/>
                <w:szCs w:val="21"/>
              </w:rPr>
              <w:t>监理（建设）单位验收结论</w:t>
            </w:r>
          </w:p>
        </w:tc>
      </w:tr>
      <w:tr w:rsidR="003E485F" w14:paraId="105CAD45" w14:textId="77777777" w:rsidTr="00F33238">
        <w:trPr>
          <w:trHeight w:val="468"/>
        </w:trPr>
        <w:tc>
          <w:tcPr>
            <w:tcW w:w="703" w:type="dxa"/>
            <w:tcBorders>
              <w:left w:val="single" w:sz="12" w:space="0" w:color="auto"/>
            </w:tcBorders>
            <w:vAlign w:val="center"/>
          </w:tcPr>
          <w:p w14:paraId="7F67785C" w14:textId="15FF1E03" w:rsidR="003E485F" w:rsidRPr="0099160C" w:rsidRDefault="00F33238" w:rsidP="00F33238">
            <w:pPr>
              <w:jc w:val="center"/>
              <w:rPr>
                <w:sz w:val="21"/>
                <w:szCs w:val="21"/>
              </w:rPr>
            </w:pPr>
            <w:r>
              <w:rPr>
                <w:rFonts w:hint="eastAsia"/>
                <w:sz w:val="21"/>
                <w:szCs w:val="21"/>
              </w:rPr>
              <w:t>1</w:t>
            </w:r>
          </w:p>
        </w:tc>
        <w:tc>
          <w:tcPr>
            <w:tcW w:w="990" w:type="dxa"/>
          </w:tcPr>
          <w:p w14:paraId="3F816838" w14:textId="77777777" w:rsidR="003E485F" w:rsidRPr="0099160C" w:rsidRDefault="003E485F" w:rsidP="000F6085">
            <w:pPr>
              <w:rPr>
                <w:sz w:val="21"/>
                <w:szCs w:val="21"/>
              </w:rPr>
            </w:pPr>
          </w:p>
        </w:tc>
        <w:tc>
          <w:tcPr>
            <w:tcW w:w="1269" w:type="dxa"/>
          </w:tcPr>
          <w:p w14:paraId="6287FD7D" w14:textId="77777777" w:rsidR="003E485F" w:rsidRPr="0099160C" w:rsidRDefault="003E485F" w:rsidP="000F6085">
            <w:pPr>
              <w:rPr>
                <w:sz w:val="21"/>
                <w:szCs w:val="21"/>
              </w:rPr>
            </w:pPr>
          </w:p>
        </w:tc>
        <w:tc>
          <w:tcPr>
            <w:tcW w:w="1276" w:type="dxa"/>
          </w:tcPr>
          <w:p w14:paraId="161499C0" w14:textId="77777777" w:rsidR="003E485F" w:rsidRPr="0099160C" w:rsidRDefault="003E485F" w:rsidP="000F6085">
            <w:pPr>
              <w:rPr>
                <w:sz w:val="21"/>
                <w:szCs w:val="21"/>
              </w:rPr>
            </w:pPr>
          </w:p>
        </w:tc>
        <w:tc>
          <w:tcPr>
            <w:tcW w:w="1559" w:type="dxa"/>
          </w:tcPr>
          <w:p w14:paraId="2F5B1F76" w14:textId="77777777" w:rsidR="003E485F" w:rsidRPr="0099160C" w:rsidRDefault="003E485F" w:rsidP="000F6085">
            <w:pPr>
              <w:rPr>
                <w:sz w:val="21"/>
                <w:szCs w:val="21"/>
              </w:rPr>
            </w:pPr>
          </w:p>
        </w:tc>
        <w:tc>
          <w:tcPr>
            <w:tcW w:w="2677" w:type="dxa"/>
            <w:gridSpan w:val="2"/>
            <w:tcBorders>
              <w:right w:val="single" w:sz="12" w:space="0" w:color="auto"/>
            </w:tcBorders>
          </w:tcPr>
          <w:p w14:paraId="55D2BAFF" w14:textId="77777777" w:rsidR="003E485F" w:rsidRPr="0099160C" w:rsidRDefault="003E485F" w:rsidP="000F6085">
            <w:pPr>
              <w:rPr>
                <w:sz w:val="21"/>
                <w:szCs w:val="21"/>
              </w:rPr>
            </w:pPr>
          </w:p>
        </w:tc>
      </w:tr>
      <w:tr w:rsidR="003E485F" w14:paraId="47842C15" w14:textId="77777777" w:rsidTr="00F33238">
        <w:trPr>
          <w:trHeight w:val="468"/>
        </w:trPr>
        <w:tc>
          <w:tcPr>
            <w:tcW w:w="703" w:type="dxa"/>
            <w:tcBorders>
              <w:left w:val="single" w:sz="12" w:space="0" w:color="auto"/>
            </w:tcBorders>
            <w:vAlign w:val="center"/>
          </w:tcPr>
          <w:p w14:paraId="4E6FE15E" w14:textId="27CB7A00" w:rsidR="003E485F" w:rsidRPr="0099160C" w:rsidRDefault="00F33238" w:rsidP="00F33238">
            <w:pPr>
              <w:jc w:val="center"/>
              <w:rPr>
                <w:sz w:val="21"/>
                <w:szCs w:val="21"/>
              </w:rPr>
            </w:pPr>
            <w:r>
              <w:rPr>
                <w:rFonts w:hint="eastAsia"/>
                <w:sz w:val="21"/>
                <w:szCs w:val="21"/>
              </w:rPr>
              <w:t>2</w:t>
            </w:r>
          </w:p>
        </w:tc>
        <w:tc>
          <w:tcPr>
            <w:tcW w:w="990" w:type="dxa"/>
          </w:tcPr>
          <w:p w14:paraId="3525C0EB" w14:textId="77777777" w:rsidR="003E485F" w:rsidRPr="0099160C" w:rsidRDefault="003E485F" w:rsidP="000F6085">
            <w:pPr>
              <w:rPr>
                <w:sz w:val="21"/>
                <w:szCs w:val="21"/>
              </w:rPr>
            </w:pPr>
          </w:p>
        </w:tc>
        <w:tc>
          <w:tcPr>
            <w:tcW w:w="1269" w:type="dxa"/>
          </w:tcPr>
          <w:p w14:paraId="0466D52F" w14:textId="77777777" w:rsidR="003E485F" w:rsidRPr="0099160C" w:rsidRDefault="003E485F" w:rsidP="000F6085">
            <w:pPr>
              <w:rPr>
                <w:sz w:val="21"/>
                <w:szCs w:val="21"/>
              </w:rPr>
            </w:pPr>
          </w:p>
        </w:tc>
        <w:tc>
          <w:tcPr>
            <w:tcW w:w="1276" w:type="dxa"/>
          </w:tcPr>
          <w:p w14:paraId="780D2F6F" w14:textId="77777777" w:rsidR="003E485F" w:rsidRPr="0099160C" w:rsidRDefault="003E485F" w:rsidP="000F6085">
            <w:pPr>
              <w:rPr>
                <w:sz w:val="21"/>
                <w:szCs w:val="21"/>
              </w:rPr>
            </w:pPr>
          </w:p>
        </w:tc>
        <w:tc>
          <w:tcPr>
            <w:tcW w:w="1559" w:type="dxa"/>
          </w:tcPr>
          <w:p w14:paraId="2CE19A7B" w14:textId="77777777" w:rsidR="003E485F" w:rsidRPr="0099160C" w:rsidRDefault="003E485F" w:rsidP="000F6085">
            <w:pPr>
              <w:rPr>
                <w:sz w:val="21"/>
                <w:szCs w:val="21"/>
              </w:rPr>
            </w:pPr>
          </w:p>
        </w:tc>
        <w:tc>
          <w:tcPr>
            <w:tcW w:w="2677" w:type="dxa"/>
            <w:gridSpan w:val="2"/>
            <w:tcBorders>
              <w:right w:val="single" w:sz="12" w:space="0" w:color="auto"/>
            </w:tcBorders>
          </w:tcPr>
          <w:p w14:paraId="65F01C8D" w14:textId="77777777" w:rsidR="003E485F" w:rsidRPr="0099160C" w:rsidRDefault="003E485F" w:rsidP="000F6085">
            <w:pPr>
              <w:rPr>
                <w:sz w:val="21"/>
                <w:szCs w:val="21"/>
              </w:rPr>
            </w:pPr>
          </w:p>
        </w:tc>
      </w:tr>
      <w:tr w:rsidR="003E485F" w14:paraId="3CEF9391" w14:textId="77777777" w:rsidTr="00F33238">
        <w:trPr>
          <w:trHeight w:val="468"/>
        </w:trPr>
        <w:tc>
          <w:tcPr>
            <w:tcW w:w="703" w:type="dxa"/>
            <w:tcBorders>
              <w:left w:val="single" w:sz="12" w:space="0" w:color="auto"/>
            </w:tcBorders>
            <w:vAlign w:val="center"/>
          </w:tcPr>
          <w:p w14:paraId="349BF9D2" w14:textId="06DBF82C" w:rsidR="003E485F" w:rsidRPr="0099160C" w:rsidRDefault="00F33238" w:rsidP="00F33238">
            <w:pPr>
              <w:jc w:val="center"/>
              <w:rPr>
                <w:sz w:val="21"/>
                <w:szCs w:val="21"/>
              </w:rPr>
            </w:pPr>
            <w:r>
              <w:rPr>
                <w:rFonts w:hint="eastAsia"/>
                <w:sz w:val="21"/>
                <w:szCs w:val="21"/>
              </w:rPr>
              <w:t>3</w:t>
            </w:r>
          </w:p>
        </w:tc>
        <w:tc>
          <w:tcPr>
            <w:tcW w:w="990" w:type="dxa"/>
          </w:tcPr>
          <w:p w14:paraId="5ECBBF1C" w14:textId="77777777" w:rsidR="003E485F" w:rsidRPr="0099160C" w:rsidRDefault="003E485F" w:rsidP="000F6085">
            <w:pPr>
              <w:rPr>
                <w:sz w:val="21"/>
                <w:szCs w:val="21"/>
              </w:rPr>
            </w:pPr>
          </w:p>
        </w:tc>
        <w:tc>
          <w:tcPr>
            <w:tcW w:w="1269" w:type="dxa"/>
          </w:tcPr>
          <w:p w14:paraId="496F7C7F" w14:textId="77777777" w:rsidR="003E485F" w:rsidRPr="0099160C" w:rsidRDefault="003E485F" w:rsidP="000F6085">
            <w:pPr>
              <w:rPr>
                <w:sz w:val="21"/>
                <w:szCs w:val="21"/>
              </w:rPr>
            </w:pPr>
          </w:p>
        </w:tc>
        <w:tc>
          <w:tcPr>
            <w:tcW w:w="1276" w:type="dxa"/>
          </w:tcPr>
          <w:p w14:paraId="5508007B" w14:textId="77777777" w:rsidR="003E485F" w:rsidRPr="0099160C" w:rsidRDefault="003E485F" w:rsidP="000F6085">
            <w:pPr>
              <w:rPr>
                <w:sz w:val="21"/>
                <w:szCs w:val="21"/>
              </w:rPr>
            </w:pPr>
          </w:p>
        </w:tc>
        <w:tc>
          <w:tcPr>
            <w:tcW w:w="1559" w:type="dxa"/>
          </w:tcPr>
          <w:p w14:paraId="2F07618D" w14:textId="77777777" w:rsidR="003E485F" w:rsidRPr="0099160C" w:rsidRDefault="003E485F" w:rsidP="000F6085">
            <w:pPr>
              <w:rPr>
                <w:sz w:val="21"/>
                <w:szCs w:val="21"/>
              </w:rPr>
            </w:pPr>
          </w:p>
        </w:tc>
        <w:tc>
          <w:tcPr>
            <w:tcW w:w="2677" w:type="dxa"/>
            <w:gridSpan w:val="2"/>
            <w:tcBorders>
              <w:right w:val="single" w:sz="12" w:space="0" w:color="auto"/>
            </w:tcBorders>
          </w:tcPr>
          <w:p w14:paraId="49362328" w14:textId="77777777" w:rsidR="003E485F" w:rsidRPr="0099160C" w:rsidRDefault="003E485F" w:rsidP="000F6085">
            <w:pPr>
              <w:rPr>
                <w:sz w:val="21"/>
                <w:szCs w:val="21"/>
              </w:rPr>
            </w:pPr>
          </w:p>
        </w:tc>
      </w:tr>
      <w:tr w:rsidR="003E485F" w14:paraId="18C314E5" w14:textId="77777777" w:rsidTr="00F33238">
        <w:trPr>
          <w:trHeight w:val="468"/>
        </w:trPr>
        <w:tc>
          <w:tcPr>
            <w:tcW w:w="703" w:type="dxa"/>
            <w:tcBorders>
              <w:left w:val="single" w:sz="12" w:space="0" w:color="auto"/>
            </w:tcBorders>
            <w:vAlign w:val="center"/>
          </w:tcPr>
          <w:p w14:paraId="4DFCF9F1" w14:textId="07667AF3" w:rsidR="003E485F" w:rsidRPr="0099160C" w:rsidRDefault="00F33238" w:rsidP="00F33238">
            <w:pPr>
              <w:jc w:val="center"/>
              <w:rPr>
                <w:sz w:val="21"/>
                <w:szCs w:val="21"/>
              </w:rPr>
            </w:pPr>
            <w:r>
              <w:rPr>
                <w:rFonts w:hint="eastAsia"/>
                <w:sz w:val="21"/>
                <w:szCs w:val="21"/>
              </w:rPr>
              <w:t>4</w:t>
            </w:r>
          </w:p>
        </w:tc>
        <w:tc>
          <w:tcPr>
            <w:tcW w:w="990" w:type="dxa"/>
          </w:tcPr>
          <w:p w14:paraId="7D0D6B56" w14:textId="77777777" w:rsidR="003E485F" w:rsidRPr="0099160C" w:rsidRDefault="003E485F" w:rsidP="000F6085">
            <w:pPr>
              <w:rPr>
                <w:sz w:val="21"/>
                <w:szCs w:val="21"/>
              </w:rPr>
            </w:pPr>
          </w:p>
        </w:tc>
        <w:tc>
          <w:tcPr>
            <w:tcW w:w="1269" w:type="dxa"/>
          </w:tcPr>
          <w:p w14:paraId="06DBCBD0" w14:textId="77777777" w:rsidR="003E485F" w:rsidRPr="0099160C" w:rsidRDefault="003E485F" w:rsidP="000F6085">
            <w:pPr>
              <w:rPr>
                <w:sz w:val="21"/>
                <w:szCs w:val="21"/>
              </w:rPr>
            </w:pPr>
          </w:p>
        </w:tc>
        <w:tc>
          <w:tcPr>
            <w:tcW w:w="1276" w:type="dxa"/>
          </w:tcPr>
          <w:p w14:paraId="3926B0EC" w14:textId="77777777" w:rsidR="003E485F" w:rsidRPr="0099160C" w:rsidRDefault="003E485F" w:rsidP="000F6085">
            <w:pPr>
              <w:rPr>
                <w:sz w:val="21"/>
                <w:szCs w:val="21"/>
              </w:rPr>
            </w:pPr>
          </w:p>
        </w:tc>
        <w:tc>
          <w:tcPr>
            <w:tcW w:w="1559" w:type="dxa"/>
          </w:tcPr>
          <w:p w14:paraId="1C5E16B8" w14:textId="77777777" w:rsidR="003E485F" w:rsidRPr="0099160C" w:rsidRDefault="003E485F" w:rsidP="000F6085">
            <w:pPr>
              <w:rPr>
                <w:sz w:val="21"/>
                <w:szCs w:val="21"/>
              </w:rPr>
            </w:pPr>
          </w:p>
        </w:tc>
        <w:tc>
          <w:tcPr>
            <w:tcW w:w="2677" w:type="dxa"/>
            <w:gridSpan w:val="2"/>
            <w:tcBorders>
              <w:right w:val="single" w:sz="12" w:space="0" w:color="auto"/>
            </w:tcBorders>
          </w:tcPr>
          <w:p w14:paraId="609A412C" w14:textId="77777777" w:rsidR="003E485F" w:rsidRPr="0099160C" w:rsidRDefault="003E485F" w:rsidP="000F6085">
            <w:pPr>
              <w:rPr>
                <w:sz w:val="21"/>
                <w:szCs w:val="21"/>
              </w:rPr>
            </w:pPr>
          </w:p>
        </w:tc>
      </w:tr>
      <w:tr w:rsidR="003E485F" w14:paraId="07FC185C" w14:textId="77777777" w:rsidTr="00F33238">
        <w:trPr>
          <w:trHeight w:val="468"/>
        </w:trPr>
        <w:tc>
          <w:tcPr>
            <w:tcW w:w="703" w:type="dxa"/>
            <w:tcBorders>
              <w:left w:val="single" w:sz="12" w:space="0" w:color="auto"/>
            </w:tcBorders>
            <w:vAlign w:val="center"/>
          </w:tcPr>
          <w:p w14:paraId="0F055BDA" w14:textId="3E5FBC77" w:rsidR="003E485F" w:rsidRPr="0099160C" w:rsidRDefault="00F33238" w:rsidP="00F33238">
            <w:pPr>
              <w:jc w:val="center"/>
              <w:rPr>
                <w:sz w:val="21"/>
                <w:szCs w:val="21"/>
              </w:rPr>
            </w:pPr>
            <w:r>
              <w:rPr>
                <w:rFonts w:hint="eastAsia"/>
                <w:sz w:val="21"/>
                <w:szCs w:val="21"/>
              </w:rPr>
              <w:t>5</w:t>
            </w:r>
          </w:p>
        </w:tc>
        <w:tc>
          <w:tcPr>
            <w:tcW w:w="990" w:type="dxa"/>
          </w:tcPr>
          <w:p w14:paraId="5BA178AF" w14:textId="77777777" w:rsidR="003E485F" w:rsidRPr="0099160C" w:rsidRDefault="003E485F" w:rsidP="000F6085">
            <w:pPr>
              <w:rPr>
                <w:sz w:val="21"/>
                <w:szCs w:val="21"/>
              </w:rPr>
            </w:pPr>
          </w:p>
        </w:tc>
        <w:tc>
          <w:tcPr>
            <w:tcW w:w="1269" w:type="dxa"/>
          </w:tcPr>
          <w:p w14:paraId="5C9FBE25" w14:textId="77777777" w:rsidR="003E485F" w:rsidRPr="0099160C" w:rsidRDefault="003E485F" w:rsidP="000F6085">
            <w:pPr>
              <w:rPr>
                <w:sz w:val="21"/>
                <w:szCs w:val="21"/>
              </w:rPr>
            </w:pPr>
          </w:p>
        </w:tc>
        <w:tc>
          <w:tcPr>
            <w:tcW w:w="1276" w:type="dxa"/>
          </w:tcPr>
          <w:p w14:paraId="774E72D8" w14:textId="77777777" w:rsidR="003E485F" w:rsidRPr="0099160C" w:rsidRDefault="003E485F" w:rsidP="000F6085">
            <w:pPr>
              <w:rPr>
                <w:sz w:val="21"/>
                <w:szCs w:val="21"/>
              </w:rPr>
            </w:pPr>
          </w:p>
        </w:tc>
        <w:tc>
          <w:tcPr>
            <w:tcW w:w="1559" w:type="dxa"/>
          </w:tcPr>
          <w:p w14:paraId="1798CDC5" w14:textId="77777777" w:rsidR="003E485F" w:rsidRPr="0099160C" w:rsidRDefault="003E485F" w:rsidP="000F6085">
            <w:pPr>
              <w:rPr>
                <w:sz w:val="21"/>
                <w:szCs w:val="21"/>
              </w:rPr>
            </w:pPr>
          </w:p>
        </w:tc>
        <w:tc>
          <w:tcPr>
            <w:tcW w:w="2677" w:type="dxa"/>
            <w:gridSpan w:val="2"/>
            <w:tcBorders>
              <w:right w:val="single" w:sz="12" w:space="0" w:color="auto"/>
            </w:tcBorders>
          </w:tcPr>
          <w:p w14:paraId="5C1AB770" w14:textId="77777777" w:rsidR="003E485F" w:rsidRPr="0099160C" w:rsidRDefault="003E485F" w:rsidP="000F6085">
            <w:pPr>
              <w:rPr>
                <w:sz w:val="21"/>
                <w:szCs w:val="21"/>
              </w:rPr>
            </w:pPr>
          </w:p>
        </w:tc>
      </w:tr>
      <w:tr w:rsidR="003E485F" w14:paraId="7601A6C8" w14:textId="77777777" w:rsidTr="00F33238">
        <w:trPr>
          <w:trHeight w:val="468"/>
        </w:trPr>
        <w:tc>
          <w:tcPr>
            <w:tcW w:w="703" w:type="dxa"/>
            <w:tcBorders>
              <w:left w:val="single" w:sz="12" w:space="0" w:color="auto"/>
            </w:tcBorders>
            <w:vAlign w:val="center"/>
          </w:tcPr>
          <w:p w14:paraId="6D3F3EA3" w14:textId="55519727" w:rsidR="003E485F" w:rsidRPr="0099160C" w:rsidRDefault="00F33238" w:rsidP="00F33238">
            <w:pPr>
              <w:jc w:val="center"/>
              <w:rPr>
                <w:sz w:val="21"/>
                <w:szCs w:val="21"/>
              </w:rPr>
            </w:pPr>
            <w:r>
              <w:rPr>
                <w:rFonts w:hint="eastAsia"/>
                <w:sz w:val="21"/>
                <w:szCs w:val="21"/>
              </w:rPr>
              <w:t>6</w:t>
            </w:r>
          </w:p>
        </w:tc>
        <w:tc>
          <w:tcPr>
            <w:tcW w:w="990" w:type="dxa"/>
          </w:tcPr>
          <w:p w14:paraId="2E52DC6A" w14:textId="77777777" w:rsidR="003E485F" w:rsidRPr="0099160C" w:rsidRDefault="003E485F" w:rsidP="000F6085">
            <w:pPr>
              <w:rPr>
                <w:sz w:val="21"/>
                <w:szCs w:val="21"/>
              </w:rPr>
            </w:pPr>
          </w:p>
        </w:tc>
        <w:tc>
          <w:tcPr>
            <w:tcW w:w="1269" w:type="dxa"/>
          </w:tcPr>
          <w:p w14:paraId="3BDEA93F" w14:textId="77777777" w:rsidR="003E485F" w:rsidRPr="0099160C" w:rsidRDefault="003E485F" w:rsidP="000F6085">
            <w:pPr>
              <w:rPr>
                <w:sz w:val="21"/>
                <w:szCs w:val="21"/>
              </w:rPr>
            </w:pPr>
          </w:p>
        </w:tc>
        <w:tc>
          <w:tcPr>
            <w:tcW w:w="1276" w:type="dxa"/>
          </w:tcPr>
          <w:p w14:paraId="680FAE73" w14:textId="77777777" w:rsidR="003E485F" w:rsidRPr="0099160C" w:rsidRDefault="003E485F" w:rsidP="000F6085">
            <w:pPr>
              <w:rPr>
                <w:sz w:val="21"/>
                <w:szCs w:val="21"/>
              </w:rPr>
            </w:pPr>
          </w:p>
        </w:tc>
        <w:tc>
          <w:tcPr>
            <w:tcW w:w="1559" w:type="dxa"/>
          </w:tcPr>
          <w:p w14:paraId="3CA46671" w14:textId="77777777" w:rsidR="003E485F" w:rsidRPr="0099160C" w:rsidRDefault="003E485F" w:rsidP="000F6085">
            <w:pPr>
              <w:rPr>
                <w:sz w:val="21"/>
                <w:szCs w:val="21"/>
              </w:rPr>
            </w:pPr>
          </w:p>
        </w:tc>
        <w:tc>
          <w:tcPr>
            <w:tcW w:w="2677" w:type="dxa"/>
            <w:gridSpan w:val="2"/>
            <w:tcBorders>
              <w:right w:val="single" w:sz="12" w:space="0" w:color="auto"/>
            </w:tcBorders>
          </w:tcPr>
          <w:p w14:paraId="09FACFC6" w14:textId="77777777" w:rsidR="003E485F" w:rsidRPr="0099160C" w:rsidRDefault="003E485F" w:rsidP="000F6085">
            <w:pPr>
              <w:rPr>
                <w:sz w:val="21"/>
                <w:szCs w:val="21"/>
              </w:rPr>
            </w:pPr>
          </w:p>
        </w:tc>
      </w:tr>
      <w:tr w:rsidR="003E485F" w14:paraId="1FF9F2BA" w14:textId="77777777" w:rsidTr="00F33238">
        <w:trPr>
          <w:trHeight w:val="468"/>
        </w:trPr>
        <w:tc>
          <w:tcPr>
            <w:tcW w:w="703" w:type="dxa"/>
            <w:tcBorders>
              <w:left w:val="single" w:sz="12" w:space="0" w:color="auto"/>
            </w:tcBorders>
            <w:vAlign w:val="center"/>
          </w:tcPr>
          <w:p w14:paraId="38684E47" w14:textId="4C5584C5" w:rsidR="003E485F" w:rsidRPr="0099160C" w:rsidRDefault="00F33238" w:rsidP="00F33238">
            <w:pPr>
              <w:jc w:val="center"/>
              <w:rPr>
                <w:sz w:val="21"/>
                <w:szCs w:val="21"/>
              </w:rPr>
            </w:pPr>
            <w:r>
              <w:rPr>
                <w:rFonts w:hint="eastAsia"/>
                <w:sz w:val="21"/>
                <w:szCs w:val="21"/>
              </w:rPr>
              <w:t>7</w:t>
            </w:r>
          </w:p>
        </w:tc>
        <w:tc>
          <w:tcPr>
            <w:tcW w:w="990" w:type="dxa"/>
          </w:tcPr>
          <w:p w14:paraId="148FCAF1" w14:textId="77777777" w:rsidR="003E485F" w:rsidRPr="0099160C" w:rsidRDefault="003E485F" w:rsidP="000F6085">
            <w:pPr>
              <w:rPr>
                <w:sz w:val="21"/>
                <w:szCs w:val="21"/>
              </w:rPr>
            </w:pPr>
          </w:p>
        </w:tc>
        <w:tc>
          <w:tcPr>
            <w:tcW w:w="1269" w:type="dxa"/>
          </w:tcPr>
          <w:p w14:paraId="6B694E86" w14:textId="77777777" w:rsidR="003E485F" w:rsidRPr="0099160C" w:rsidRDefault="003E485F" w:rsidP="000F6085">
            <w:pPr>
              <w:rPr>
                <w:sz w:val="21"/>
                <w:szCs w:val="21"/>
              </w:rPr>
            </w:pPr>
          </w:p>
        </w:tc>
        <w:tc>
          <w:tcPr>
            <w:tcW w:w="1276" w:type="dxa"/>
          </w:tcPr>
          <w:p w14:paraId="41F655C1" w14:textId="77777777" w:rsidR="003E485F" w:rsidRPr="0099160C" w:rsidRDefault="003E485F" w:rsidP="000F6085">
            <w:pPr>
              <w:rPr>
                <w:sz w:val="21"/>
                <w:szCs w:val="21"/>
              </w:rPr>
            </w:pPr>
          </w:p>
        </w:tc>
        <w:tc>
          <w:tcPr>
            <w:tcW w:w="1559" w:type="dxa"/>
          </w:tcPr>
          <w:p w14:paraId="22449652" w14:textId="77777777" w:rsidR="003E485F" w:rsidRPr="0099160C" w:rsidRDefault="003E485F" w:rsidP="000F6085">
            <w:pPr>
              <w:rPr>
                <w:sz w:val="21"/>
                <w:szCs w:val="21"/>
              </w:rPr>
            </w:pPr>
          </w:p>
        </w:tc>
        <w:tc>
          <w:tcPr>
            <w:tcW w:w="2677" w:type="dxa"/>
            <w:gridSpan w:val="2"/>
            <w:tcBorders>
              <w:right w:val="single" w:sz="12" w:space="0" w:color="auto"/>
            </w:tcBorders>
          </w:tcPr>
          <w:p w14:paraId="3C478D06" w14:textId="77777777" w:rsidR="003E485F" w:rsidRPr="0099160C" w:rsidRDefault="003E485F" w:rsidP="000F6085">
            <w:pPr>
              <w:rPr>
                <w:sz w:val="21"/>
                <w:szCs w:val="21"/>
              </w:rPr>
            </w:pPr>
          </w:p>
        </w:tc>
      </w:tr>
      <w:tr w:rsidR="003E485F" w14:paraId="4BA56846" w14:textId="77777777" w:rsidTr="00F33238">
        <w:trPr>
          <w:trHeight w:val="468"/>
        </w:trPr>
        <w:tc>
          <w:tcPr>
            <w:tcW w:w="703" w:type="dxa"/>
            <w:tcBorders>
              <w:left w:val="single" w:sz="12" w:space="0" w:color="auto"/>
            </w:tcBorders>
            <w:vAlign w:val="center"/>
          </w:tcPr>
          <w:p w14:paraId="52E1915A" w14:textId="211DAD22" w:rsidR="003E485F" w:rsidRPr="0099160C" w:rsidRDefault="00F33238" w:rsidP="00F33238">
            <w:pPr>
              <w:jc w:val="center"/>
              <w:rPr>
                <w:sz w:val="21"/>
                <w:szCs w:val="21"/>
              </w:rPr>
            </w:pPr>
            <w:r>
              <w:rPr>
                <w:rFonts w:hint="eastAsia"/>
                <w:sz w:val="21"/>
                <w:szCs w:val="21"/>
              </w:rPr>
              <w:t>8</w:t>
            </w:r>
          </w:p>
        </w:tc>
        <w:tc>
          <w:tcPr>
            <w:tcW w:w="990" w:type="dxa"/>
          </w:tcPr>
          <w:p w14:paraId="329203FC" w14:textId="77777777" w:rsidR="003E485F" w:rsidRPr="0099160C" w:rsidRDefault="003E485F" w:rsidP="000F6085">
            <w:pPr>
              <w:rPr>
                <w:sz w:val="21"/>
                <w:szCs w:val="21"/>
              </w:rPr>
            </w:pPr>
          </w:p>
        </w:tc>
        <w:tc>
          <w:tcPr>
            <w:tcW w:w="1269" w:type="dxa"/>
          </w:tcPr>
          <w:p w14:paraId="26AFAFAB" w14:textId="77777777" w:rsidR="003E485F" w:rsidRPr="0099160C" w:rsidRDefault="003E485F" w:rsidP="000F6085">
            <w:pPr>
              <w:rPr>
                <w:sz w:val="21"/>
                <w:szCs w:val="21"/>
              </w:rPr>
            </w:pPr>
          </w:p>
        </w:tc>
        <w:tc>
          <w:tcPr>
            <w:tcW w:w="1276" w:type="dxa"/>
          </w:tcPr>
          <w:p w14:paraId="3CF2F3C9" w14:textId="77777777" w:rsidR="003E485F" w:rsidRPr="0099160C" w:rsidRDefault="003E485F" w:rsidP="000F6085">
            <w:pPr>
              <w:rPr>
                <w:sz w:val="21"/>
                <w:szCs w:val="21"/>
              </w:rPr>
            </w:pPr>
          </w:p>
        </w:tc>
        <w:tc>
          <w:tcPr>
            <w:tcW w:w="1559" w:type="dxa"/>
          </w:tcPr>
          <w:p w14:paraId="4F7F367E" w14:textId="77777777" w:rsidR="003E485F" w:rsidRPr="0099160C" w:rsidRDefault="003E485F" w:rsidP="000F6085">
            <w:pPr>
              <w:rPr>
                <w:sz w:val="21"/>
                <w:szCs w:val="21"/>
              </w:rPr>
            </w:pPr>
          </w:p>
        </w:tc>
        <w:tc>
          <w:tcPr>
            <w:tcW w:w="2677" w:type="dxa"/>
            <w:gridSpan w:val="2"/>
            <w:tcBorders>
              <w:right w:val="single" w:sz="12" w:space="0" w:color="auto"/>
            </w:tcBorders>
          </w:tcPr>
          <w:p w14:paraId="5E5A5CC2" w14:textId="77777777" w:rsidR="003E485F" w:rsidRPr="0099160C" w:rsidRDefault="003E485F" w:rsidP="000F6085">
            <w:pPr>
              <w:rPr>
                <w:sz w:val="21"/>
                <w:szCs w:val="21"/>
              </w:rPr>
            </w:pPr>
          </w:p>
        </w:tc>
      </w:tr>
      <w:tr w:rsidR="003E485F" w14:paraId="2A4C4BAC" w14:textId="77777777" w:rsidTr="00F33238">
        <w:trPr>
          <w:trHeight w:val="468"/>
        </w:trPr>
        <w:tc>
          <w:tcPr>
            <w:tcW w:w="703" w:type="dxa"/>
            <w:tcBorders>
              <w:left w:val="single" w:sz="12" w:space="0" w:color="auto"/>
            </w:tcBorders>
            <w:vAlign w:val="center"/>
          </w:tcPr>
          <w:p w14:paraId="239E318E" w14:textId="727289BD" w:rsidR="003E485F" w:rsidRPr="0099160C" w:rsidRDefault="00F33238" w:rsidP="00F33238">
            <w:pPr>
              <w:jc w:val="center"/>
              <w:rPr>
                <w:sz w:val="21"/>
                <w:szCs w:val="21"/>
              </w:rPr>
            </w:pPr>
            <w:r>
              <w:rPr>
                <w:rFonts w:hint="eastAsia"/>
                <w:sz w:val="21"/>
                <w:szCs w:val="21"/>
              </w:rPr>
              <w:t>9</w:t>
            </w:r>
          </w:p>
        </w:tc>
        <w:tc>
          <w:tcPr>
            <w:tcW w:w="990" w:type="dxa"/>
          </w:tcPr>
          <w:p w14:paraId="06DFCC30" w14:textId="77777777" w:rsidR="003E485F" w:rsidRPr="0099160C" w:rsidRDefault="003E485F" w:rsidP="000F6085">
            <w:pPr>
              <w:rPr>
                <w:sz w:val="21"/>
                <w:szCs w:val="21"/>
              </w:rPr>
            </w:pPr>
          </w:p>
        </w:tc>
        <w:tc>
          <w:tcPr>
            <w:tcW w:w="1269" w:type="dxa"/>
          </w:tcPr>
          <w:p w14:paraId="52A8F85F" w14:textId="77777777" w:rsidR="003E485F" w:rsidRPr="0099160C" w:rsidRDefault="003E485F" w:rsidP="000F6085">
            <w:pPr>
              <w:rPr>
                <w:sz w:val="21"/>
                <w:szCs w:val="21"/>
              </w:rPr>
            </w:pPr>
          </w:p>
        </w:tc>
        <w:tc>
          <w:tcPr>
            <w:tcW w:w="1276" w:type="dxa"/>
          </w:tcPr>
          <w:p w14:paraId="374D316C" w14:textId="77777777" w:rsidR="003E485F" w:rsidRPr="0099160C" w:rsidRDefault="003E485F" w:rsidP="000F6085">
            <w:pPr>
              <w:rPr>
                <w:sz w:val="21"/>
                <w:szCs w:val="21"/>
              </w:rPr>
            </w:pPr>
          </w:p>
        </w:tc>
        <w:tc>
          <w:tcPr>
            <w:tcW w:w="1559" w:type="dxa"/>
          </w:tcPr>
          <w:p w14:paraId="276DDF11" w14:textId="77777777" w:rsidR="003E485F" w:rsidRPr="0099160C" w:rsidRDefault="003E485F" w:rsidP="000F6085">
            <w:pPr>
              <w:rPr>
                <w:sz w:val="21"/>
                <w:szCs w:val="21"/>
              </w:rPr>
            </w:pPr>
          </w:p>
        </w:tc>
        <w:tc>
          <w:tcPr>
            <w:tcW w:w="2677" w:type="dxa"/>
            <w:gridSpan w:val="2"/>
            <w:tcBorders>
              <w:right w:val="single" w:sz="12" w:space="0" w:color="auto"/>
            </w:tcBorders>
          </w:tcPr>
          <w:p w14:paraId="3D13590E" w14:textId="77777777" w:rsidR="003E485F" w:rsidRPr="0099160C" w:rsidRDefault="003E485F" w:rsidP="000F6085">
            <w:pPr>
              <w:rPr>
                <w:sz w:val="21"/>
                <w:szCs w:val="21"/>
              </w:rPr>
            </w:pPr>
          </w:p>
        </w:tc>
      </w:tr>
      <w:tr w:rsidR="003E485F" w14:paraId="70F3FD00" w14:textId="77777777" w:rsidTr="00F33238">
        <w:trPr>
          <w:trHeight w:val="468"/>
        </w:trPr>
        <w:tc>
          <w:tcPr>
            <w:tcW w:w="703" w:type="dxa"/>
            <w:tcBorders>
              <w:left w:val="single" w:sz="12" w:space="0" w:color="auto"/>
            </w:tcBorders>
            <w:vAlign w:val="center"/>
          </w:tcPr>
          <w:p w14:paraId="4BFFDA4E" w14:textId="65677F4D" w:rsidR="003E485F" w:rsidRPr="0099160C" w:rsidRDefault="00F33238" w:rsidP="00F33238">
            <w:pPr>
              <w:jc w:val="center"/>
              <w:rPr>
                <w:sz w:val="21"/>
                <w:szCs w:val="21"/>
              </w:rPr>
            </w:pPr>
            <w:r>
              <w:rPr>
                <w:rFonts w:hint="eastAsia"/>
                <w:sz w:val="21"/>
                <w:szCs w:val="21"/>
              </w:rPr>
              <w:t>1</w:t>
            </w:r>
            <w:r>
              <w:rPr>
                <w:sz w:val="21"/>
                <w:szCs w:val="21"/>
              </w:rPr>
              <w:t>0</w:t>
            </w:r>
          </w:p>
        </w:tc>
        <w:tc>
          <w:tcPr>
            <w:tcW w:w="990" w:type="dxa"/>
          </w:tcPr>
          <w:p w14:paraId="3166AD7D" w14:textId="77777777" w:rsidR="003E485F" w:rsidRPr="0099160C" w:rsidRDefault="003E485F" w:rsidP="000F6085">
            <w:pPr>
              <w:rPr>
                <w:sz w:val="21"/>
                <w:szCs w:val="21"/>
              </w:rPr>
            </w:pPr>
          </w:p>
        </w:tc>
        <w:tc>
          <w:tcPr>
            <w:tcW w:w="1269" w:type="dxa"/>
          </w:tcPr>
          <w:p w14:paraId="4B1A755E" w14:textId="77777777" w:rsidR="003E485F" w:rsidRPr="0099160C" w:rsidRDefault="003E485F" w:rsidP="000F6085">
            <w:pPr>
              <w:rPr>
                <w:sz w:val="21"/>
                <w:szCs w:val="21"/>
              </w:rPr>
            </w:pPr>
          </w:p>
        </w:tc>
        <w:tc>
          <w:tcPr>
            <w:tcW w:w="1276" w:type="dxa"/>
          </w:tcPr>
          <w:p w14:paraId="511572A3" w14:textId="77777777" w:rsidR="003E485F" w:rsidRPr="0099160C" w:rsidRDefault="003E485F" w:rsidP="000F6085">
            <w:pPr>
              <w:rPr>
                <w:sz w:val="21"/>
                <w:szCs w:val="21"/>
              </w:rPr>
            </w:pPr>
          </w:p>
        </w:tc>
        <w:tc>
          <w:tcPr>
            <w:tcW w:w="1559" w:type="dxa"/>
          </w:tcPr>
          <w:p w14:paraId="3EDBA8BD" w14:textId="77777777" w:rsidR="003E485F" w:rsidRPr="0099160C" w:rsidRDefault="003E485F" w:rsidP="000F6085">
            <w:pPr>
              <w:rPr>
                <w:sz w:val="21"/>
                <w:szCs w:val="21"/>
              </w:rPr>
            </w:pPr>
          </w:p>
        </w:tc>
        <w:tc>
          <w:tcPr>
            <w:tcW w:w="2677" w:type="dxa"/>
            <w:gridSpan w:val="2"/>
            <w:tcBorders>
              <w:right w:val="single" w:sz="12" w:space="0" w:color="auto"/>
            </w:tcBorders>
          </w:tcPr>
          <w:p w14:paraId="0BE5261E" w14:textId="77777777" w:rsidR="003E485F" w:rsidRPr="0099160C" w:rsidRDefault="003E485F" w:rsidP="000F6085">
            <w:pPr>
              <w:rPr>
                <w:sz w:val="21"/>
                <w:szCs w:val="21"/>
              </w:rPr>
            </w:pPr>
          </w:p>
        </w:tc>
      </w:tr>
      <w:tr w:rsidR="003E485F" w14:paraId="10B6B2A7" w14:textId="77777777" w:rsidTr="00F33238">
        <w:trPr>
          <w:trHeight w:val="468"/>
        </w:trPr>
        <w:tc>
          <w:tcPr>
            <w:tcW w:w="703" w:type="dxa"/>
            <w:tcBorders>
              <w:left w:val="single" w:sz="12" w:space="0" w:color="auto"/>
            </w:tcBorders>
            <w:vAlign w:val="center"/>
          </w:tcPr>
          <w:p w14:paraId="5B3DDA5D" w14:textId="78E3D947" w:rsidR="003E485F" w:rsidRPr="0099160C" w:rsidRDefault="00F33238" w:rsidP="00F33238">
            <w:pPr>
              <w:jc w:val="center"/>
              <w:rPr>
                <w:sz w:val="21"/>
                <w:szCs w:val="21"/>
              </w:rPr>
            </w:pPr>
            <w:r>
              <w:rPr>
                <w:sz w:val="21"/>
                <w:szCs w:val="21"/>
              </w:rPr>
              <w:t>11</w:t>
            </w:r>
          </w:p>
        </w:tc>
        <w:tc>
          <w:tcPr>
            <w:tcW w:w="990" w:type="dxa"/>
          </w:tcPr>
          <w:p w14:paraId="6EEF1B3E" w14:textId="77777777" w:rsidR="003E485F" w:rsidRPr="0099160C" w:rsidRDefault="003E485F" w:rsidP="000F6085">
            <w:pPr>
              <w:rPr>
                <w:sz w:val="21"/>
                <w:szCs w:val="21"/>
              </w:rPr>
            </w:pPr>
          </w:p>
        </w:tc>
        <w:tc>
          <w:tcPr>
            <w:tcW w:w="1269" w:type="dxa"/>
          </w:tcPr>
          <w:p w14:paraId="65F50438" w14:textId="77777777" w:rsidR="003E485F" w:rsidRPr="0099160C" w:rsidRDefault="003E485F" w:rsidP="000F6085">
            <w:pPr>
              <w:rPr>
                <w:sz w:val="21"/>
                <w:szCs w:val="21"/>
              </w:rPr>
            </w:pPr>
          </w:p>
        </w:tc>
        <w:tc>
          <w:tcPr>
            <w:tcW w:w="1276" w:type="dxa"/>
          </w:tcPr>
          <w:p w14:paraId="03AFCB5D" w14:textId="77777777" w:rsidR="003E485F" w:rsidRPr="0099160C" w:rsidRDefault="003E485F" w:rsidP="000F6085">
            <w:pPr>
              <w:rPr>
                <w:sz w:val="21"/>
                <w:szCs w:val="21"/>
              </w:rPr>
            </w:pPr>
          </w:p>
        </w:tc>
        <w:tc>
          <w:tcPr>
            <w:tcW w:w="1559" w:type="dxa"/>
          </w:tcPr>
          <w:p w14:paraId="0A195B4C" w14:textId="77777777" w:rsidR="003E485F" w:rsidRPr="0099160C" w:rsidRDefault="003E485F" w:rsidP="000F6085">
            <w:pPr>
              <w:rPr>
                <w:sz w:val="21"/>
                <w:szCs w:val="21"/>
              </w:rPr>
            </w:pPr>
          </w:p>
        </w:tc>
        <w:tc>
          <w:tcPr>
            <w:tcW w:w="2677" w:type="dxa"/>
            <w:gridSpan w:val="2"/>
            <w:tcBorders>
              <w:right w:val="single" w:sz="12" w:space="0" w:color="auto"/>
            </w:tcBorders>
          </w:tcPr>
          <w:p w14:paraId="09D0220B" w14:textId="77777777" w:rsidR="003E485F" w:rsidRPr="0099160C" w:rsidRDefault="003E485F" w:rsidP="000F6085">
            <w:pPr>
              <w:rPr>
                <w:sz w:val="21"/>
                <w:szCs w:val="21"/>
              </w:rPr>
            </w:pPr>
          </w:p>
        </w:tc>
      </w:tr>
      <w:tr w:rsidR="003E485F" w14:paraId="7E22E62D" w14:textId="77777777" w:rsidTr="00F33238">
        <w:trPr>
          <w:trHeight w:val="468"/>
        </w:trPr>
        <w:tc>
          <w:tcPr>
            <w:tcW w:w="703" w:type="dxa"/>
            <w:tcBorders>
              <w:left w:val="single" w:sz="12" w:space="0" w:color="auto"/>
            </w:tcBorders>
            <w:vAlign w:val="center"/>
          </w:tcPr>
          <w:p w14:paraId="4BF05C0D" w14:textId="5C390E5A" w:rsidR="003E485F" w:rsidRPr="0099160C" w:rsidRDefault="00F33238" w:rsidP="00F33238">
            <w:pPr>
              <w:jc w:val="center"/>
              <w:rPr>
                <w:sz w:val="21"/>
                <w:szCs w:val="21"/>
              </w:rPr>
            </w:pPr>
            <w:r>
              <w:rPr>
                <w:rFonts w:hint="eastAsia"/>
                <w:sz w:val="21"/>
                <w:szCs w:val="21"/>
              </w:rPr>
              <w:t>1</w:t>
            </w:r>
            <w:r>
              <w:rPr>
                <w:sz w:val="21"/>
                <w:szCs w:val="21"/>
              </w:rPr>
              <w:t>2</w:t>
            </w:r>
          </w:p>
        </w:tc>
        <w:tc>
          <w:tcPr>
            <w:tcW w:w="990" w:type="dxa"/>
          </w:tcPr>
          <w:p w14:paraId="5F083F14" w14:textId="77777777" w:rsidR="003E485F" w:rsidRPr="0099160C" w:rsidRDefault="003E485F" w:rsidP="000F6085">
            <w:pPr>
              <w:rPr>
                <w:sz w:val="21"/>
                <w:szCs w:val="21"/>
              </w:rPr>
            </w:pPr>
          </w:p>
        </w:tc>
        <w:tc>
          <w:tcPr>
            <w:tcW w:w="1269" w:type="dxa"/>
          </w:tcPr>
          <w:p w14:paraId="5A68D2BB" w14:textId="77777777" w:rsidR="003E485F" w:rsidRPr="0099160C" w:rsidRDefault="003E485F" w:rsidP="000F6085">
            <w:pPr>
              <w:rPr>
                <w:sz w:val="21"/>
                <w:szCs w:val="21"/>
              </w:rPr>
            </w:pPr>
          </w:p>
        </w:tc>
        <w:tc>
          <w:tcPr>
            <w:tcW w:w="1276" w:type="dxa"/>
          </w:tcPr>
          <w:p w14:paraId="0269426E" w14:textId="77777777" w:rsidR="003E485F" w:rsidRPr="0099160C" w:rsidRDefault="003E485F" w:rsidP="000F6085">
            <w:pPr>
              <w:rPr>
                <w:sz w:val="21"/>
                <w:szCs w:val="21"/>
              </w:rPr>
            </w:pPr>
          </w:p>
        </w:tc>
        <w:tc>
          <w:tcPr>
            <w:tcW w:w="1559" w:type="dxa"/>
          </w:tcPr>
          <w:p w14:paraId="1B26180E" w14:textId="77777777" w:rsidR="003E485F" w:rsidRPr="0099160C" w:rsidRDefault="003E485F" w:rsidP="000F6085">
            <w:pPr>
              <w:rPr>
                <w:sz w:val="21"/>
                <w:szCs w:val="21"/>
              </w:rPr>
            </w:pPr>
          </w:p>
        </w:tc>
        <w:tc>
          <w:tcPr>
            <w:tcW w:w="2677" w:type="dxa"/>
            <w:gridSpan w:val="2"/>
            <w:tcBorders>
              <w:right w:val="single" w:sz="12" w:space="0" w:color="auto"/>
            </w:tcBorders>
          </w:tcPr>
          <w:p w14:paraId="1F759D5E" w14:textId="77777777" w:rsidR="003E485F" w:rsidRPr="0099160C" w:rsidRDefault="003E485F" w:rsidP="000F6085">
            <w:pPr>
              <w:rPr>
                <w:sz w:val="21"/>
                <w:szCs w:val="21"/>
              </w:rPr>
            </w:pPr>
          </w:p>
        </w:tc>
      </w:tr>
      <w:tr w:rsidR="00375C67" w14:paraId="1F75AE22" w14:textId="77777777" w:rsidTr="000F6085">
        <w:trPr>
          <w:trHeight w:val="468"/>
        </w:trPr>
        <w:tc>
          <w:tcPr>
            <w:tcW w:w="8474" w:type="dxa"/>
            <w:gridSpan w:val="7"/>
            <w:tcBorders>
              <w:left w:val="single" w:sz="12" w:space="0" w:color="auto"/>
              <w:right w:val="single" w:sz="12" w:space="0" w:color="auto"/>
            </w:tcBorders>
          </w:tcPr>
          <w:p w14:paraId="1358C2C7" w14:textId="031265E7" w:rsidR="00375C67" w:rsidRDefault="00375C67" w:rsidP="000F6085">
            <w:pPr>
              <w:rPr>
                <w:sz w:val="21"/>
                <w:szCs w:val="21"/>
              </w:rPr>
            </w:pPr>
            <w:r>
              <w:rPr>
                <w:rFonts w:hint="eastAsia"/>
                <w:sz w:val="21"/>
                <w:szCs w:val="21"/>
              </w:rPr>
              <w:t>说明：</w:t>
            </w:r>
          </w:p>
          <w:p w14:paraId="73DC00AB" w14:textId="77777777" w:rsidR="00F33238" w:rsidRDefault="00F33238" w:rsidP="000F6085">
            <w:pPr>
              <w:rPr>
                <w:sz w:val="21"/>
                <w:szCs w:val="21"/>
              </w:rPr>
            </w:pPr>
          </w:p>
          <w:p w14:paraId="38473980" w14:textId="0E133EB1" w:rsidR="00375C67" w:rsidRPr="0099160C" w:rsidRDefault="00375C67" w:rsidP="000F6085">
            <w:pPr>
              <w:rPr>
                <w:sz w:val="21"/>
                <w:szCs w:val="21"/>
              </w:rPr>
            </w:pPr>
          </w:p>
        </w:tc>
      </w:tr>
      <w:tr w:rsidR="003E485F" w14:paraId="458CD363" w14:textId="77777777" w:rsidTr="00375C67">
        <w:trPr>
          <w:trHeight w:val="1379"/>
        </w:trPr>
        <w:tc>
          <w:tcPr>
            <w:tcW w:w="1693" w:type="dxa"/>
            <w:gridSpan w:val="2"/>
            <w:tcBorders>
              <w:left w:val="single" w:sz="12" w:space="0" w:color="auto"/>
            </w:tcBorders>
            <w:vAlign w:val="center"/>
          </w:tcPr>
          <w:p w14:paraId="00A5FE89" w14:textId="77777777" w:rsidR="003E485F" w:rsidRDefault="003E485F" w:rsidP="000F6085">
            <w:pPr>
              <w:spacing w:line="240" w:lineRule="auto"/>
              <w:jc w:val="center"/>
              <w:rPr>
                <w:sz w:val="21"/>
                <w:szCs w:val="21"/>
              </w:rPr>
            </w:pPr>
            <w:r>
              <w:rPr>
                <w:rFonts w:hint="eastAsia"/>
                <w:sz w:val="21"/>
                <w:szCs w:val="21"/>
              </w:rPr>
              <w:lastRenderedPageBreak/>
              <w:t>施工单位</w:t>
            </w:r>
          </w:p>
          <w:p w14:paraId="7B227960" w14:textId="54EE3BDA" w:rsidR="003E485F" w:rsidRPr="0099160C" w:rsidRDefault="003E485F" w:rsidP="000F6085">
            <w:pPr>
              <w:spacing w:line="240" w:lineRule="auto"/>
              <w:jc w:val="center"/>
              <w:rPr>
                <w:sz w:val="21"/>
                <w:szCs w:val="21"/>
              </w:rPr>
            </w:pPr>
            <w:r>
              <w:rPr>
                <w:rFonts w:hint="eastAsia"/>
                <w:sz w:val="21"/>
                <w:szCs w:val="21"/>
              </w:rPr>
              <w:t>检查</w:t>
            </w:r>
            <w:r w:rsidR="00375C67">
              <w:rPr>
                <w:rFonts w:hint="eastAsia"/>
                <w:sz w:val="21"/>
                <w:szCs w:val="21"/>
              </w:rPr>
              <w:t>结论</w:t>
            </w:r>
          </w:p>
        </w:tc>
        <w:tc>
          <w:tcPr>
            <w:tcW w:w="6781" w:type="dxa"/>
            <w:gridSpan w:val="5"/>
            <w:tcBorders>
              <w:right w:val="single" w:sz="12" w:space="0" w:color="auto"/>
            </w:tcBorders>
            <w:vAlign w:val="bottom"/>
          </w:tcPr>
          <w:p w14:paraId="74974D23" w14:textId="77777777" w:rsidR="003E485F" w:rsidRDefault="003E485F" w:rsidP="00375C67">
            <w:pPr>
              <w:jc w:val="right"/>
              <w:rPr>
                <w:sz w:val="21"/>
                <w:szCs w:val="21"/>
              </w:rPr>
            </w:pPr>
          </w:p>
          <w:p w14:paraId="6B77276E" w14:textId="37F2278F" w:rsidR="003E485F" w:rsidRDefault="003E485F" w:rsidP="00375C67">
            <w:pPr>
              <w:spacing w:line="240" w:lineRule="auto"/>
              <w:ind w:right="1680"/>
              <w:jc w:val="right"/>
              <w:rPr>
                <w:sz w:val="21"/>
                <w:szCs w:val="21"/>
              </w:rPr>
            </w:pPr>
            <w:r>
              <w:rPr>
                <w:rFonts w:hint="eastAsia"/>
                <w:sz w:val="21"/>
                <w:szCs w:val="21"/>
              </w:rPr>
              <w:t xml:space="preserve"> </w:t>
            </w:r>
            <w:r>
              <w:rPr>
                <w:sz w:val="21"/>
                <w:szCs w:val="21"/>
              </w:rPr>
              <w:t xml:space="preserve">                 </w:t>
            </w:r>
            <w:r>
              <w:rPr>
                <w:rFonts w:hint="eastAsia"/>
                <w:sz w:val="21"/>
                <w:szCs w:val="21"/>
              </w:rPr>
              <w:t>专业技术负责人：</w:t>
            </w:r>
          </w:p>
          <w:p w14:paraId="5530A092" w14:textId="77777777" w:rsidR="003E485F" w:rsidRPr="0099160C" w:rsidRDefault="003E485F" w:rsidP="00375C67">
            <w:pPr>
              <w:spacing w:line="240" w:lineRule="auto"/>
              <w:ind w:right="840"/>
              <w:jc w:val="right"/>
              <w:rPr>
                <w:sz w:val="21"/>
                <w:szCs w:val="21"/>
              </w:rPr>
            </w:pPr>
            <w:r>
              <w:rPr>
                <w:rFonts w:hint="eastAsia"/>
                <w:sz w:val="21"/>
                <w:szCs w:val="21"/>
              </w:rPr>
              <w:t xml:space="preserve"> </w:t>
            </w:r>
            <w:r>
              <w:rPr>
                <w:sz w:val="21"/>
                <w:szCs w:val="21"/>
              </w:rPr>
              <w:t xml:space="preserve">  </w:t>
            </w:r>
            <w:r>
              <w:rPr>
                <w:rFonts w:hint="eastAsia"/>
                <w:sz w:val="21"/>
                <w:szCs w:val="21"/>
              </w:rPr>
              <w:t>年</w:t>
            </w:r>
            <w:r>
              <w:rPr>
                <w:rFonts w:hint="eastAsia"/>
                <w:sz w:val="21"/>
                <w:szCs w:val="21"/>
              </w:rPr>
              <w:t xml:space="preserve"> </w:t>
            </w:r>
            <w:r>
              <w:rPr>
                <w:sz w:val="21"/>
                <w:szCs w:val="21"/>
              </w:rPr>
              <w:t xml:space="preserve">     </w:t>
            </w:r>
            <w:r>
              <w:rPr>
                <w:rFonts w:hint="eastAsia"/>
                <w:sz w:val="21"/>
                <w:szCs w:val="21"/>
              </w:rPr>
              <w:t>月</w:t>
            </w:r>
            <w:r>
              <w:rPr>
                <w:rFonts w:hint="eastAsia"/>
                <w:sz w:val="21"/>
                <w:szCs w:val="21"/>
              </w:rPr>
              <w:t xml:space="preserve"> </w:t>
            </w:r>
            <w:r>
              <w:rPr>
                <w:sz w:val="21"/>
                <w:szCs w:val="21"/>
              </w:rPr>
              <w:t xml:space="preserve">     </w:t>
            </w:r>
            <w:r>
              <w:rPr>
                <w:rFonts w:hint="eastAsia"/>
                <w:sz w:val="21"/>
                <w:szCs w:val="21"/>
              </w:rPr>
              <w:t>日</w:t>
            </w:r>
          </w:p>
        </w:tc>
      </w:tr>
      <w:tr w:rsidR="003E485F" w14:paraId="573528C5" w14:textId="77777777" w:rsidTr="00375C67">
        <w:trPr>
          <w:trHeight w:val="1563"/>
        </w:trPr>
        <w:tc>
          <w:tcPr>
            <w:tcW w:w="1693" w:type="dxa"/>
            <w:gridSpan w:val="2"/>
            <w:tcBorders>
              <w:left w:val="single" w:sz="12" w:space="0" w:color="auto"/>
              <w:bottom w:val="single" w:sz="12" w:space="0" w:color="auto"/>
            </w:tcBorders>
            <w:vAlign w:val="center"/>
          </w:tcPr>
          <w:p w14:paraId="46964858" w14:textId="77777777" w:rsidR="003E485F" w:rsidRDefault="003E485F" w:rsidP="000F6085">
            <w:pPr>
              <w:spacing w:line="240" w:lineRule="auto"/>
              <w:jc w:val="center"/>
              <w:rPr>
                <w:sz w:val="21"/>
                <w:szCs w:val="21"/>
              </w:rPr>
            </w:pPr>
            <w:r>
              <w:rPr>
                <w:rFonts w:hint="eastAsia"/>
                <w:sz w:val="21"/>
                <w:szCs w:val="21"/>
              </w:rPr>
              <w:t>监理单位</w:t>
            </w:r>
          </w:p>
          <w:p w14:paraId="0E622779" w14:textId="77777777" w:rsidR="003E485F" w:rsidRPr="0099160C" w:rsidRDefault="003E485F" w:rsidP="000F6085">
            <w:pPr>
              <w:spacing w:line="240" w:lineRule="auto"/>
              <w:jc w:val="center"/>
              <w:rPr>
                <w:sz w:val="21"/>
                <w:szCs w:val="21"/>
              </w:rPr>
            </w:pPr>
            <w:r>
              <w:rPr>
                <w:rFonts w:hint="eastAsia"/>
                <w:sz w:val="21"/>
                <w:szCs w:val="21"/>
              </w:rPr>
              <w:t>验收结论</w:t>
            </w:r>
          </w:p>
        </w:tc>
        <w:tc>
          <w:tcPr>
            <w:tcW w:w="6781" w:type="dxa"/>
            <w:gridSpan w:val="5"/>
            <w:tcBorders>
              <w:bottom w:val="single" w:sz="12" w:space="0" w:color="auto"/>
              <w:right w:val="single" w:sz="12" w:space="0" w:color="auto"/>
            </w:tcBorders>
            <w:vAlign w:val="bottom"/>
          </w:tcPr>
          <w:p w14:paraId="6690F5B7" w14:textId="77777777" w:rsidR="003E485F" w:rsidRDefault="003E485F" w:rsidP="000F6085">
            <w:pPr>
              <w:jc w:val="right"/>
              <w:rPr>
                <w:sz w:val="21"/>
                <w:szCs w:val="21"/>
              </w:rPr>
            </w:pPr>
          </w:p>
          <w:p w14:paraId="622F667D" w14:textId="77777777" w:rsidR="003E485F" w:rsidRDefault="003E485F" w:rsidP="000F6085">
            <w:pPr>
              <w:spacing w:line="240" w:lineRule="auto"/>
              <w:ind w:right="1680"/>
              <w:jc w:val="right"/>
              <w:rPr>
                <w:sz w:val="21"/>
                <w:szCs w:val="21"/>
              </w:rPr>
            </w:pPr>
            <w:r>
              <w:rPr>
                <w:rFonts w:hint="eastAsia"/>
                <w:sz w:val="21"/>
                <w:szCs w:val="21"/>
              </w:rPr>
              <w:t>专业监理工程师：</w:t>
            </w:r>
          </w:p>
          <w:p w14:paraId="4F7BB0A9" w14:textId="77777777" w:rsidR="003E485F" w:rsidRPr="006A2161" w:rsidRDefault="003E485F" w:rsidP="000F6085">
            <w:pPr>
              <w:ind w:right="840"/>
              <w:jc w:val="right"/>
              <w:rPr>
                <w:sz w:val="21"/>
                <w:szCs w:val="21"/>
              </w:rPr>
            </w:pPr>
            <w:r>
              <w:rPr>
                <w:sz w:val="21"/>
                <w:szCs w:val="21"/>
              </w:rPr>
              <w:t xml:space="preserve">              </w:t>
            </w:r>
            <w:r>
              <w:rPr>
                <w:rFonts w:hint="eastAsia"/>
                <w:sz w:val="21"/>
                <w:szCs w:val="21"/>
              </w:rPr>
              <w:t>年</w:t>
            </w:r>
            <w:r>
              <w:rPr>
                <w:rFonts w:hint="eastAsia"/>
                <w:sz w:val="21"/>
                <w:szCs w:val="21"/>
              </w:rPr>
              <w:t xml:space="preserve"> </w:t>
            </w:r>
            <w:r>
              <w:rPr>
                <w:sz w:val="21"/>
                <w:szCs w:val="21"/>
              </w:rPr>
              <w:t xml:space="preserve">     </w:t>
            </w:r>
            <w:r>
              <w:rPr>
                <w:rFonts w:hint="eastAsia"/>
                <w:sz w:val="21"/>
                <w:szCs w:val="21"/>
              </w:rPr>
              <w:t>月</w:t>
            </w:r>
            <w:r>
              <w:rPr>
                <w:rFonts w:hint="eastAsia"/>
                <w:sz w:val="21"/>
                <w:szCs w:val="21"/>
              </w:rPr>
              <w:t xml:space="preserve"> </w:t>
            </w:r>
            <w:r>
              <w:rPr>
                <w:sz w:val="21"/>
                <w:szCs w:val="21"/>
              </w:rPr>
              <w:t xml:space="preserve">     </w:t>
            </w:r>
            <w:r>
              <w:rPr>
                <w:rFonts w:hint="eastAsia"/>
                <w:sz w:val="21"/>
                <w:szCs w:val="21"/>
              </w:rPr>
              <w:t>日</w:t>
            </w:r>
          </w:p>
        </w:tc>
      </w:tr>
    </w:tbl>
    <w:p w14:paraId="4CF309C5" w14:textId="77777777" w:rsidR="00AD2AA9" w:rsidRPr="00BB0550" w:rsidRDefault="00AD2AA9" w:rsidP="006A3D3E">
      <w:pPr>
        <w:pStyle w:val="1"/>
        <w:spacing w:line="360" w:lineRule="auto"/>
      </w:pPr>
      <w:bookmarkStart w:id="74" w:name="_Toc529371329"/>
      <w:bookmarkStart w:id="75" w:name="_Toc92987366"/>
      <w:bookmarkStart w:id="76" w:name="_Toc108509735"/>
      <w:r w:rsidRPr="00BB0550">
        <w:rPr>
          <w:rFonts w:hint="eastAsia"/>
        </w:rPr>
        <w:lastRenderedPageBreak/>
        <w:t>本规范用词说明</w:t>
      </w:r>
      <w:bookmarkEnd w:id="71"/>
      <w:bookmarkEnd w:id="72"/>
      <w:bookmarkEnd w:id="74"/>
      <w:bookmarkEnd w:id="75"/>
      <w:bookmarkEnd w:id="76"/>
    </w:p>
    <w:p w14:paraId="22CAB7E4" w14:textId="74E85419" w:rsidR="00AD2AA9" w:rsidRPr="005F0366" w:rsidRDefault="00BF3464" w:rsidP="00BF3464">
      <w:pPr>
        <w:ind w:firstLineChars="200" w:firstLine="480"/>
        <w:rPr>
          <w:szCs w:val="21"/>
        </w:rPr>
      </w:pPr>
      <w:r>
        <w:rPr>
          <w:rFonts w:hint="eastAsia"/>
        </w:rPr>
        <w:t>为了便于在执行本规程</w:t>
      </w:r>
      <w:r w:rsidR="00AD2AA9" w:rsidRPr="005F0366">
        <w:rPr>
          <w:rFonts w:hint="eastAsia"/>
        </w:rPr>
        <w:t>条文时区别对待，对要求严格程度不同的用词说明如下：</w:t>
      </w:r>
    </w:p>
    <w:p w14:paraId="4491F373" w14:textId="603215B6" w:rsidR="00BF3464" w:rsidRDefault="00AD2AA9" w:rsidP="00BF3464">
      <w:pPr>
        <w:pStyle w:val="af"/>
        <w:numPr>
          <w:ilvl w:val="0"/>
          <w:numId w:val="6"/>
        </w:numPr>
        <w:rPr>
          <w:rFonts w:eastAsiaTheme="minorEastAsia"/>
        </w:rPr>
      </w:pPr>
      <w:r w:rsidRPr="00B24895">
        <w:rPr>
          <w:rFonts w:eastAsiaTheme="minorEastAsia"/>
        </w:rPr>
        <w:t>表示很严格，非这样做不可的用词：</w:t>
      </w:r>
    </w:p>
    <w:p w14:paraId="736BF61A" w14:textId="2CF16A90" w:rsidR="00AD2AA9" w:rsidRPr="00B24895" w:rsidRDefault="00AD2AA9" w:rsidP="00BF3464">
      <w:pPr>
        <w:pStyle w:val="af"/>
        <w:ind w:left="842"/>
        <w:rPr>
          <w:rFonts w:eastAsiaTheme="minorEastAsia"/>
          <w:szCs w:val="21"/>
        </w:rPr>
      </w:pPr>
      <w:r w:rsidRPr="00B24895">
        <w:rPr>
          <w:rFonts w:eastAsiaTheme="minorEastAsia"/>
        </w:rPr>
        <w:t>正面</w:t>
      </w:r>
      <w:proofErr w:type="gramStart"/>
      <w:r w:rsidRPr="00B24895">
        <w:rPr>
          <w:rFonts w:eastAsiaTheme="minorEastAsia"/>
        </w:rPr>
        <w:t>词采用</w:t>
      </w:r>
      <w:proofErr w:type="gramEnd"/>
      <w:r w:rsidRPr="00296A1C">
        <w:rPr>
          <w:rFonts w:ascii="宋体" w:eastAsia="宋体" w:hAnsi="宋体"/>
        </w:rPr>
        <w:t>“必须”</w:t>
      </w:r>
      <w:r w:rsidRPr="00B24895">
        <w:rPr>
          <w:rFonts w:eastAsiaTheme="minorEastAsia"/>
        </w:rPr>
        <w:t>，反面</w:t>
      </w:r>
      <w:proofErr w:type="gramStart"/>
      <w:r w:rsidRPr="00B24895">
        <w:rPr>
          <w:rFonts w:eastAsiaTheme="minorEastAsia"/>
        </w:rPr>
        <w:t>词采用</w:t>
      </w:r>
      <w:proofErr w:type="gramEnd"/>
      <w:r w:rsidRPr="00296A1C">
        <w:rPr>
          <w:rFonts w:asciiTheme="majorEastAsia" w:eastAsiaTheme="majorEastAsia" w:hAnsiTheme="majorEastAsia"/>
        </w:rPr>
        <w:t>“严禁”；</w:t>
      </w:r>
    </w:p>
    <w:p w14:paraId="4DC1BF58" w14:textId="4217B84D" w:rsidR="00BF3464" w:rsidRDefault="00AD2AA9" w:rsidP="00BF3464">
      <w:pPr>
        <w:pStyle w:val="af"/>
        <w:numPr>
          <w:ilvl w:val="0"/>
          <w:numId w:val="6"/>
        </w:numPr>
        <w:rPr>
          <w:rFonts w:eastAsiaTheme="minorEastAsia"/>
        </w:rPr>
      </w:pPr>
      <w:r w:rsidRPr="00B24895">
        <w:rPr>
          <w:rFonts w:eastAsiaTheme="minorEastAsia"/>
        </w:rPr>
        <w:t>表示严格，在正常情况下均应这样做的用词：</w:t>
      </w:r>
    </w:p>
    <w:p w14:paraId="4C451B8B" w14:textId="5D84E13D" w:rsidR="00AD2AA9" w:rsidRPr="00B24895" w:rsidRDefault="00AD2AA9" w:rsidP="00BF3464">
      <w:pPr>
        <w:pStyle w:val="af"/>
        <w:ind w:left="842"/>
        <w:rPr>
          <w:rFonts w:eastAsiaTheme="minorEastAsia"/>
          <w:szCs w:val="21"/>
        </w:rPr>
      </w:pPr>
      <w:r w:rsidRPr="00B24895">
        <w:rPr>
          <w:rFonts w:eastAsiaTheme="minorEastAsia"/>
        </w:rPr>
        <w:t>正面</w:t>
      </w:r>
      <w:proofErr w:type="gramStart"/>
      <w:r w:rsidRPr="00B24895">
        <w:rPr>
          <w:rFonts w:eastAsiaTheme="minorEastAsia"/>
        </w:rPr>
        <w:t>词</w:t>
      </w:r>
      <w:r w:rsidRPr="00296A1C">
        <w:rPr>
          <w:rFonts w:ascii="宋体" w:eastAsia="宋体" w:hAnsi="宋体"/>
        </w:rPr>
        <w:t>采用</w:t>
      </w:r>
      <w:proofErr w:type="gramEnd"/>
      <w:r w:rsidRPr="00296A1C">
        <w:rPr>
          <w:rFonts w:ascii="宋体" w:eastAsia="宋体" w:hAnsi="宋体"/>
        </w:rPr>
        <w:t>“应”，反面</w:t>
      </w:r>
      <w:proofErr w:type="gramStart"/>
      <w:r w:rsidRPr="00296A1C">
        <w:rPr>
          <w:rFonts w:ascii="宋体" w:eastAsia="宋体" w:hAnsi="宋体"/>
        </w:rPr>
        <w:t>词采用</w:t>
      </w:r>
      <w:proofErr w:type="gramEnd"/>
      <w:r w:rsidRPr="00296A1C">
        <w:rPr>
          <w:rFonts w:ascii="宋体" w:eastAsia="宋体" w:hAnsi="宋体"/>
        </w:rPr>
        <w:t>“不应”或“不得”</w:t>
      </w:r>
      <w:r w:rsidRPr="00B24895">
        <w:rPr>
          <w:rFonts w:eastAsiaTheme="minorEastAsia"/>
        </w:rPr>
        <w:t>；</w:t>
      </w:r>
    </w:p>
    <w:p w14:paraId="2A85E1EB" w14:textId="51D473CD" w:rsidR="00BF3464" w:rsidRDefault="00AD2AA9" w:rsidP="00BF3464">
      <w:pPr>
        <w:pStyle w:val="af"/>
        <w:numPr>
          <w:ilvl w:val="0"/>
          <w:numId w:val="6"/>
        </w:numPr>
        <w:rPr>
          <w:rFonts w:eastAsiaTheme="minorEastAsia"/>
        </w:rPr>
      </w:pPr>
      <w:r w:rsidRPr="00B24895">
        <w:rPr>
          <w:rFonts w:eastAsiaTheme="minorEastAsia"/>
        </w:rPr>
        <w:t>表示允许稍有选择，在条件许可时首先应这样做的用词：</w:t>
      </w:r>
    </w:p>
    <w:p w14:paraId="024CBE91" w14:textId="03BAA62E" w:rsidR="00AD2AA9" w:rsidRPr="00B24895" w:rsidRDefault="00AD2AA9" w:rsidP="00BF3464">
      <w:pPr>
        <w:pStyle w:val="af"/>
        <w:ind w:left="842"/>
        <w:rPr>
          <w:rFonts w:eastAsiaTheme="minorEastAsia"/>
          <w:szCs w:val="21"/>
        </w:rPr>
      </w:pPr>
      <w:r w:rsidRPr="00B24895">
        <w:rPr>
          <w:rFonts w:eastAsiaTheme="minorEastAsia"/>
        </w:rPr>
        <w:t>正面</w:t>
      </w:r>
      <w:proofErr w:type="gramStart"/>
      <w:r w:rsidRPr="00B24895">
        <w:rPr>
          <w:rFonts w:eastAsiaTheme="minorEastAsia"/>
        </w:rPr>
        <w:t>词采</w:t>
      </w:r>
      <w:r w:rsidRPr="00296A1C">
        <w:rPr>
          <w:rFonts w:ascii="宋体" w:eastAsia="宋体" w:hAnsi="宋体"/>
        </w:rPr>
        <w:t>用</w:t>
      </w:r>
      <w:proofErr w:type="gramEnd"/>
      <w:r w:rsidRPr="00296A1C">
        <w:rPr>
          <w:rFonts w:ascii="宋体" w:eastAsia="宋体" w:hAnsi="宋体"/>
        </w:rPr>
        <w:t>“宜”，反面</w:t>
      </w:r>
      <w:proofErr w:type="gramStart"/>
      <w:r w:rsidRPr="00296A1C">
        <w:rPr>
          <w:rFonts w:ascii="宋体" w:eastAsia="宋体" w:hAnsi="宋体"/>
        </w:rPr>
        <w:t>词采用</w:t>
      </w:r>
      <w:proofErr w:type="gramEnd"/>
      <w:r w:rsidRPr="00296A1C">
        <w:rPr>
          <w:rFonts w:ascii="宋体" w:eastAsia="宋体" w:hAnsi="宋体"/>
        </w:rPr>
        <w:t>“不宜”；</w:t>
      </w:r>
    </w:p>
    <w:p w14:paraId="553761F1" w14:textId="6AFC5713" w:rsidR="00AD2AA9" w:rsidRPr="00B24895" w:rsidRDefault="00D40C8F" w:rsidP="00BF3464">
      <w:pPr>
        <w:pStyle w:val="af"/>
        <w:ind w:firstLineChars="200" w:firstLine="482"/>
        <w:rPr>
          <w:rFonts w:eastAsiaTheme="minorEastAsia"/>
          <w:szCs w:val="21"/>
        </w:rPr>
      </w:pPr>
      <w:r w:rsidRPr="00BF3464">
        <w:rPr>
          <w:rFonts w:eastAsiaTheme="minorEastAsia"/>
          <w:b/>
        </w:rPr>
        <w:t>4</w:t>
      </w:r>
      <w:r w:rsidR="00BF3464">
        <w:rPr>
          <w:rFonts w:eastAsiaTheme="minorEastAsia"/>
        </w:rPr>
        <w:t xml:space="preserve">  </w:t>
      </w:r>
      <w:r w:rsidR="00B24895" w:rsidRPr="00B24895">
        <w:rPr>
          <w:rFonts w:eastAsiaTheme="minorEastAsia"/>
        </w:rPr>
        <w:t>表示有选择</w:t>
      </w:r>
      <w:r w:rsidR="00AD2AA9" w:rsidRPr="00B24895">
        <w:rPr>
          <w:rFonts w:eastAsiaTheme="minorEastAsia"/>
        </w:rPr>
        <w:t>，在一定</w:t>
      </w:r>
      <w:r w:rsidR="00AD2AA9" w:rsidRPr="00296A1C">
        <w:rPr>
          <w:rFonts w:ascii="宋体" w:eastAsia="宋体" w:hAnsi="宋体"/>
        </w:rPr>
        <w:t>条件下可以这样做的，采用“可”。</w:t>
      </w:r>
    </w:p>
    <w:p w14:paraId="6E621E10" w14:textId="77777777" w:rsidR="003E2A3D" w:rsidRDefault="003E2A3D" w:rsidP="006A3D3E">
      <w:pPr>
        <w:ind w:firstLineChars="200" w:firstLine="480"/>
        <w:sectPr w:rsidR="003E2A3D" w:rsidSect="009518B3">
          <w:headerReference w:type="default" r:id="rId26"/>
          <w:footerReference w:type="default" r:id="rId27"/>
          <w:pgSz w:w="11906" w:h="16838"/>
          <w:pgMar w:top="1418" w:right="1701" w:bottom="1418" w:left="1701" w:header="851" w:footer="992" w:gutter="0"/>
          <w:pgNumType w:start="1"/>
          <w:cols w:space="425"/>
          <w:docGrid w:type="lines" w:linePitch="312"/>
        </w:sectPr>
      </w:pPr>
    </w:p>
    <w:p w14:paraId="45284F63" w14:textId="77777777" w:rsidR="00AD2AA9" w:rsidRPr="00CD51FA" w:rsidRDefault="003E2A3D" w:rsidP="006A3D3E">
      <w:pPr>
        <w:pStyle w:val="1"/>
        <w:spacing w:line="360" w:lineRule="auto"/>
        <w:rPr>
          <w:b w:val="0"/>
        </w:rPr>
      </w:pPr>
      <w:bookmarkStart w:id="77" w:name="_Toc92987367"/>
      <w:bookmarkStart w:id="78" w:name="_Toc108509736"/>
      <w:r w:rsidRPr="00CD51FA">
        <w:rPr>
          <w:rFonts w:hint="eastAsia"/>
          <w:b w:val="0"/>
        </w:rPr>
        <w:lastRenderedPageBreak/>
        <w:t>引用标准名录</w:t>
      </w:r>
      <w:bookmarkEnd w:id="77"/>
      <w:bookmarkEnd w:id="78"/>
    </w:p>
    <w:p w14:paraId="3BE513F4" w14:textId="665243C1" w:rsidR="003D25F0" w:rsidRPr="00247812" w:rsidRDefault="003D25F0" w:rsidP="009518B3">
      <w:pPr>
        <w:rPr>
          <w:color w:val="000000" w:themeColor="text1"/>
          <w:szCs w:val="21"/>
        </w:rPr>
      </w:pPr>
      <w:r w:rsidRPr="00247812">
        <w:rPr>
          <w:rFonts w:hint="eastAsia"/>
          <w:color w:val="000000" w:themeColor="text1"/>
          <w:szCs w:val="21"/>
        </w:rPr>
        <w:t>《钢结构设计标准》</w:t>
      </w:r>
      <w:r w:rsidRPr="00247812">
        <w:rPr>
          <w:rFonts w:hint="eastAsia"/>
          <w:color w:val="000000" w:themeColor="text1"/>
          <w:szCs w:val="21"/>
        </w:rPr>
        <w:t>G</w:t>
      </w:r>
      <w:r w:rsidRPr="00247812">
        <w:rPr>
          <w:color w:val="000000" w:themeColor="text1"/>
          <w:szCs w:val="21"/>
        </w:rPr>
        <w:t>B 50017</w:t>
      </w:r>
    </w:p>
    <w:p w14:paraId="7CFE209F" w14:textId="7BDD5256" w:rsidR="003D25F0" w:rsidRPr="00247812" w:rsidRDefault="003D25F0" w:rsidP="009518B3">
      <w:pPr>
        <w:rPr>
          <w:rFonts w:cs="Times New Roman"/>
        </w:rPr>
      </w:pPr>
      <w:r w:rsidRPr="00247812">
        <w:rPr>
          <w:rFonts w:hint="eastAsia"/>
        </w:rPr>
        <w:t>《冷弯型钢结构技术规范》</w:t>
      </w:r>
      <w:r w:rsidRPr="00247812">
        <w:rPr>
          <w:rFonts w:hint="eastAsia"/>
        </w:rPr>
        <w:t>GB 50018</w:t>
      </w:r>
    </w:p>
    <w:p w14:paraId="642F077F" w14:textId="2182A72B" w:rsidR="009518B3" w:rsidRPr="00247812" w:rsidRDefault="003D25F0" w:rsidP="009518B3">
      <w:r w:rsidRPr="00247812">
        <w:rPr>
          <w:rFonts w:hint="eastAsia"/>
        </w:rPr>
        <w:t>《钢结构工程施工质量验收标准》</w:t>
      </w:r>
      <w:r w:rsidRPr="00247812">
        <w:rPr>
          <w:rFonts w:hint="eastAsia"/>
        </w:rPr>
        <w:t>G</w:t>
      </w:r>
      <w:r w:rsidRPr="00247812">
        <w:t>B 50205</w:t>
      </w:r>
    </w:p>
    <w:p w14:paraId="2C53F1F7" w14:textId="749EDA38" w:rsidR="000213C0" w:rsidRPr="00247812" w:rsidRDefault="00F01B94" w:rsidP="009518B3">
      <w:pPr>
        <w:rPr>
          <w:rFonts w:cs="Times New Roman"/>
        </w:rPr>
      </w:pPr>
      <w:r w:rsidRPr="00247812">
        <w:rPr>
          <w:rFonts w:hint="eastAsia"/>
          <w:color w:val="000000" w:themeColor="text1"/>
          <w:szCs w:val="21"/>
        </w:rPr>
        <w:t>《建筑机电工程抗震设计标准</w:t>
      </w:r>
      <w:r w:rsidR="000213C0" w:rsidRPr="00247812">
        <w:rPr>
          <w:rFonts w:hint="eastAsia"/>
          <w:color w:val="000000" w:themeColor="text1"/>
          <w:szCs w:val="21"/>
        </w:rPr>
        <w:t>》</w:t>
      </w:r>
      <w:r w:rsidR="000213C0" w:rsidRPr="00247812">
        <w:rPr>
          <w:rFonts w:hint="eastAsia"/>
          <w:color w:val="000000" w:themeColor="text1"/>
          <w:szCs w:val="21"/>
        </w:rPr>
        <w:t>G</w:t>
      </w:r>
      <w:r w:rsidR="000213C0" w:rsidRPr="00247812">
        <w:rPr>
          <w:color w:val="000000" w:themeColor="text1"/>
          <w:szCs w:val="21"/>
        </w:rPr>
        <w:t>B 50981</w:t>
      </w:r>
    </w:p>
    <w:p w14:paraId="0939C79F" w14:textId="04DB449C" w:rsidR="003D25F0" w:rsidRPr="00247812" w:rsidRDefault="003D25F0" w:rsidP="006A3D3E">
      <w:pPr>
        <w:rPr>
          <w:rFonts w:cs="Times New Roman"/>
        </w:rPr>
      </w:pPr>
      <w:r w:rsidRPr="00247812">
        <w:rPr>
          <w:rFonts w:cs="Times New Roman" w:hint="eastAsia"/>
        </w:rPr>
        <w:t>《标准型弹簧垫圈》</w:t>
      </w:r>
      <w:r w:rsidRPr="00247812">
        <w:rPr>
          <w:rFonts w:cs="Times New Roman" w:hint="eastAsia"/>
        </w:rPr>
        <w:t>GB/T 93</w:t>
      </w:r>
    </w:p>
    <w:p w14:paraId="2166B1FE" w14:textId="39D5B341" w:rsidR="003D25F0" w:rsidRPr="00247812" w:rsidRDefault="003D25F0" w:rsidP="006A3D3E">
      <w:pPr>
        <w:rPr>
          <w:rFonts w:cs="Times New Roman"/>
        </w:rPr>
      </w:pPr>
      <w:r w:rsidRPr="00247812">
        <w:rPr>
          <w:rFonts w:cs="Times New Roman" w:hint="eastAsia"/>
        </w:rPr>
        <w:t>《平垫圈</w:t>
      </w:r>
      <w:r w:rsidRPr="00247812">
        <w:rPr>
          <w:rFonts w:cs="Times New Roman" w:hint="eastAsia"/>
        </w:rPr>
        <w:t>C</w:t>
      </w:r>
      <w:r w:rsidRPr="00247812">
        <w:rPr>
          <w:rFonts w:cs="Times New Roman" w:hint="eastAsia"/>
        </w:rPr>
        <w:t>级》</w:t>
      </w:r>
      <w:r w:rsidRPr="00247812">
        <w:rPr>
          <w:rFonts w:cs="Times New Roman" w:hint="eastAsia"/>
        </w:rPr>
        <w:t>GB/T 95</w:t>
      </w:r>
    </w:p>
    <w:p w14:paraId="564A9CE1" w14:textId="0C5B3007" w:rsidR="00247812" w:rsidRPr="00247812" w:rsidRDefault="00247812" w:rsidP="006A3D3E">
      <w:pPr>
        <w:rPr>
          <w:rFonts w:cs="Times New Roman"/>
        </w:rPr>
      </w:pPr>
      <w:r w:rsidRPr="00247812">
        <w:rPr>
          <w:rFonts w:hint="eastAsia"/>
          <w:color w:val="000000" w:themeColor="text1"/>
          <w:szCs w:val="21"/>
        </w:rPr>
        <w:t>《普通螺纹</w:t>
      </w:r>
      <w:r w:rsidRPr="00247812">
        <w:rPr>
          <w:rFonts w:hint="eastAsia"/>
          <w:color w:val="000000" w:themeColor="text1"/>
          <w:szCs w:val="21"/>
        </w:rPr>
        <w:t xml:space="preserve"> </w:t>
      </w:r>
      <w:r w:rsidRPr="00247812">
        <w:rPr>
          <w:rFonts w:hint="eastAsia"/>
          <w:color w:val="000000" w:themeColor="text1"/>
          <w:szCs w:val="21"/>
        </w:rPr>
        <w:t>基本牙型》</w:t>
      </w:r>
      <w:r w:rsidRPr="00247812">
        <w:rPr>
          <w:rFonts w:hint="eastAsia"/>
          <w:color w:val="000000" w:themeColor="text1"/>
          <w:szCs w:val="21"/>
        </w:rPr>
        <w:t>G</w:t>
      </w:r>
      <w:r w:rsidRPr="00247812">
        <w:rPr>
          <w:color w:val="000000" w:themeColor="text1"/>
          <w:szCs w:val="21"/>
        </w:rPr>
        <w:t>B/T 192</w:t>
      </w:r>
    </w:p>
    <w:p w14:paraId="7B3F7B95" w14:textId="3817EF08" w:rsidR="00443C33" w:rsidRPr="00247812" w:rsidRDefault="00443C33" w:rsidP="006A3D3E">
      <w:pPr>
        <w:rPr>
          <w:rFonts w:cs="Times New Roman"/>
        </w:rPr>
      </w:pPr>
      <w:r w:rsidRPr="00247812">
        <w:rPr>
          <w:rFonts w:cs="Times New Roman"/>
        </w:rPr>
        <w:t>《碳素结构钢》</w:t>
      </w:r>
      <w:r w:rsidRPr="00247812">
        <w:rPr>
          <w:rFonts w:cs="Times New Roman"/>
        </w:rPr>
        <w:t>GB/T 700</w:t>
      </w:r>
    </w:p>
    <w:p w14:paraId="4321CD35" w14:textId="494CB992" w:rsidR="003D25F0" w:rsidRPr="00247812" w:rsidRDefault="003D25F0" w:rsidP="006A3D3E">
      <w:pPr>
        <w:rPr>
          <w:rFonts w:cs="Times New Roman"/>
        </w:rPr>
      </w:pPr>
      <w:r w:rsidRPr="00247812">
        <w:rPr>
          <w:rFonts w:hint="eastAsia"/>
        </w:rPr>
        <w:t>《一般公差</w:t>
      </w:r>
      <w:r w:rsidRPr="00247812">
        <w:rPr>
          <w:rFonts w:hint="eastAsia"/>
        </w:rPr>
        <w:t xml:space="preserve"> </w:t>
      </w:r>
      <w:r w:rsidRPr="00247812">
        <w:rPr>
          <w:rFonts w:hint="eastAsia"/>
        </w:rPr>
        <w:t>未注公差的线性和角度尺寸的公差》</w:t>
      </w:r>
      <w:r w:rsidRPr="00247812">
        <w:rPr>
          <w:rFonts w:hint="eastAsia"/>
        </w:rPr>
        <w:t>G</w:t>
      </w:r>
      <w:r w:rsidRPr="00247812">
        <w:t>B/T 1804</w:t>
      </w:r>
    </w:p>
    <w:p w14:paraId="141EDCA0" w14:textId="4ABC815B" w:rsidR="003D25F0" w:rsidRPr="00247812" w:rsidRDefault="003D25F0" w:rsidP="006A3D3E">
      <w:pPr>
        <w:rPr>
          <w:rFonts w:eastAsia="宋体" w:cs="Times New Roman"/>
          <w:bCs/>
          <w:color w:val="000000" w:themeColor="text1"/>
          <w:szCs w:val="21"/>
        </w:rPr>
      </w:pPr>
      <w:r w:rsidRPr="00247812">
        <w:rPr>
          <w:rFonts w:ascii="宋体" w:eastAsia="宋体" w:hAnsi="宋体" w:cs="宋体" w:hint="eastAsia"/>
          <w:bCs/>
          <w:color w:val="000000" w:themeColor="text1"/>
          <w:szCs w:val="21"/>
        </w:rPr>
        <w:t>《环境试验 第</w:t>
      </w:r>
      <w:r w:rsidRPr="00247812">
        <w:rPr>
          <w:rFonts w:eastAsia="宋体" w:cs="Times New Roman"/>
          <w:bCs/>
          <w:color w:val="000000" w:themeColor="text1"/>
          <w:szCs w:val="21"/>
        </w:rPr>
        <w:t>2</w:t>
      </w:r>
      <w:r w:rsidRPr="00247812">
        <w:rPr>
          <w:rFonts w:ascii="宋体" w:eastAsia="宋体" w:hAnsi="宋体" w:cs="宋体" w:hint="eastAsia"/>
          <w:bCs/>
          <w:color w:val="000000" w:themeColor="text1"/>
          <w:szCs w:val="21"/>
        </w:rPr>
        <w:t>部分</w:t>
      </w:r>
      <w:r w:rsidR="00C70A88" w:rsidRPr="00247812">
        <w:rPr>
          <w:rFonts w:ascii="宋体" w:eastAsia="宋体" w:hAnsi="宋体" w:cs="宋体" w:hint="eastAsia"/>
          <w:bCs/>
          <w:color w:val="000000" w:themeColor="text1"/>
          <w:szCs w:val="21"/>
        </w:rPr>
        <w:t>：</w:t>
      </w:r>
      <w:r w:rsidRPr="00247812">
        <w:rPr>
          <w:rFonts w:ascii="宋体" w:eastAsia="宋体" w:hAnsi="宋体" w:cs="宋体" w:hint="eastAsia"/>
          <w:bCs/>
          <w:color w:val="000000" w:themeColor="text1"/>
          <w:szCs w:val="21"/>
        </w:rPr>
        <w:t>试验方法 试验</w:t>
      </w:r>
      <w:proofErr w:type="spellStart"/>
      <w:r w:rsidRPr="00247812">
        <w:rPr>
          <w:rFonts w:eastAsia="宋体" w:cs="Times New Roman"/>
          <w:bCs/>
          <w:color w:val="000000" w:themeColor="text1"/>
          <w:szCs w:val="21"/>
        </w:rPr>
        <w:t>Ff</w:t>
      </w:r>
      <w:proofErr w:type="spellEnd"/>
      <w:r w:rsidRPr="00247812">
        <w:rPr>
          <w:rFonts w:ascii="宋体" w:eastAsia="宋体" w:hAnsi="宋体" w:cs="宋体" w:hint="eastAsia"/>
          <w:bCs/>
          <w:color w:val="000000" w:themeColor="text1"/>
          <w:szCs w:val="21"/>
        </w:rPr>
        <w:t>：振动 时间历程和正弦拍频法》</w:t>
      </w:r>
      <w:r w:rsidRPr="00247812">
        <w:rPr>
          <w:rFonts w:eastAsia="宋体" w:cs="Times New Roman"/>
          <w:bCs/>
          <w:color w:val="000000" w:themeColor="text1"/>
          <w:szCs w:val="21"/>
        </w:rPr>
        <w:t>GB/T 2423.48</w:t>
      </w:r>
    </w:p>
    <w:p w14:paraId="6734BB59" w14:textId="07AE0748" w:rsidR="003D25F0" w:rsidRPr="00247812" w:rsidRDefault="003D25F0" w:rsidP="006A3D3E">
      <w:pPr>
        <w:rPr>
          <w:rFonts w:eastAsia="宋体" w:cs="Times New Roman"/>
          <w:bCs/>
          <w:color w:val="000000" w:themeColor="text1"/>
          <w:szCs w:val="21"/>
        </w:rPr>
      </w:pPr>
      <w:r w:rsidRPr="00247812">
        <w:rPr>
          <w:rFonts w:cs="Times New Roman" w:hint="eastAsia"/>
        </w:rPr>
        <w:t>《连续热镀锌和锌合金镀层钢板及钢带》</w:t>
      </w:r>
      <w:r w:rsidRPr="00247812">
        <w:rPr>
          <w:rFonts w:cs="Times New Roman" w:hint="eastAsia"/>
        </w:rPr>
        <w:t>GB/T 2518</w:t>
      </w:r>
    </w:p>
    <w:p w14:paraId="0014ABE0" w14:textId="38F1E721" w:rsidR="003D25F0" w:rsidRPr="00247812" w:rsidRDefault="003D25F0" w:rsidP="006A3D3E">
      <w:pPr>
        <w:rPr>
          <w:rFonts w:cs="Times New Roman"/>
        </w:rPr>
      </w:pPr>
      <w:r w:rsidRPr="00247812">
        <w:rPr>
          <w:rFonts w:cs="Times New Roman" w:hint="eastAsia"/>
        </w:rPr>
        <w:t>《紧固件机械性能</w:t>
      </w:r>
      <w:r w:rsidR="00E254B7" w:rsidRPr="00247812">
        <w:rPr>
          <w:rFonts w:cs="Times New Roman"/>
        </w:rPr>
        <w:t xml:space="preserve"> </w:t>
      </w:r>
      <w:r w:rsidRPr="00247812">
        <w:rPr>
          <w:rFonts w:cs="Times New Roman" w:hint="eastAsia"/>
        </w:rPr>
        <w:t>螺栓、螺钉和螺柱》</w:t>
      </w:r>
      <w:r w:rsidRPr="00247812">
        <w:rPr>
          <w:rFonts w:cs="Times New Roman" w:hint="eastAsia"/>
        </w:rPr>
        <w:t>GB/T 3098.1</w:t>
      </w:r>
    </w:p>
    <w:p w14:paraId="64D64B4B" w14:textId="699CA587" w:rsidR="003D25F0" w:rsidRPr="00247812" w:rsidRDefault="003D25F0" w:rsidP="006A3D3E">
      <w:pPr>
        <w:rPr>
          <w:rFonts w:cs="Times New Roman"/>
        </w:rPr>
      </w:pPr>
      <w:r w:rsidRPr="00247812">
        <w:rPr>
          <w:rFonts w:cs="Times New Roman" w:hint="eastAsia"/>
        </w:rPr>
        <w:t>《紧固件机械性能</w:t>
      </w:r>
      <w:r w:rsidR="00E254B7" w:rsidRPr="00247812">
        <w:rPr>
          <w:rFonts w:cs="Times New Roman" w:hint="eastAsia"/>
        </w:rPr>
        <w:t xml:space="preserve"> </w:t>
      </w:r>
      <w:r w:rsidRPr="00247812">
        <w:rPr>
          <w:rFonts w:cs="Times New Roman" w:hint="eastAsia"/>
        </w:rPr>
        <w:t>螺母》</w:t>
      </w:r>
      <w:r w:rsidRPr="00247812">
        <w:rPr>
          <w:rFonts w:cs="Times New Roman" w:hint="eastAsia"/>
        </w:rPr>
        <w:t>GB/T 3098.2</w:t>
      </w:r>
    </w:p>
    <w:p w14:paraId="37FDE9C5" w14:textId="28D01BC1" w:rsidR="003D25F0" w:rsidRPr="00247812" w:rsidRDefault="003D25F0" w:rsidP="006A3D3E">
      <w:pPr>
        <w:rPr>
          <w:rFonts w:cs="Times New Roman"/>
        </w:rPr>
      </w:pPr>
      <w:r w:rsidRPr="00247812">
        <w:rPr>
          <w:rFonts w:cs="Times New Roman" w:hint="eastAsia"/>
        </w:rPr>
        <w:t>《紧固件机械性能</w:t>
      </w:r>
      <w:r w:rsidR="00247812" w:rsidRPr="00247812">
        <w:rPr>
          <w:rFonts w:cs="Times New Roman"/>
        </w:rPr>
        <w:t xml:space="preserve"> </w:t>
      </w:r>
      <w:r w:rsidRPr="00247812">
        <w:rPr>
          <w:rFonts w:cs="Times New Roman" w:hint="eastAsia"/>
        </w:rPr>
        <w:t>不锈钢螺栓、螺钉和螺柱》</w:t>
      </w:r>
      <w:r w:rsidRPr="00247812">
        <w:rPr>
          <w:rFonts w:cs="Times New Roman" w:hint="eastAsia"/>
        </w:rPr>
        <w:t>GB/T 3098.6</w:t>
      </w:r>
    </w:p>
    <w:p w14:paraId="3801CCC6" w14:textId="3D3EF3CC" w:rsidR="003D25F0" w:rsidRPr="00247812" w:rsidRDefault="003D25F0" w:rsidP="006A3D3E">
      <w:pPr>
        <w:rPr>
          <w:rFonts w:cs="Times New Roman"/>
        </w:rPr>
      </w:pPr>
      <w:r w:rsidRPr="00247812">
        <w:rPr>
          <w:rFonts w:cs="Times New Roman" w:hint="eastAsia"/>
        </w:rPr>
        <w:t>《紧固件机械性能</w:t>
      </w:r>
      <w:r w:rsidRPr="00247812">
        <w:rPr>
          <w:rFonts w:cs="Times New Roman" w:hint="eastAsia"/>
        </w:rPr>
        <w:t xml:space="preserve"> </w:t>
      </w:r>
      <w:r w:rsidRPr="00247812">
        <w:rPr>
          <w:rFonts w:cs="Times New Roman" w:hint="eastAsia"/>
        </w:rPr>
        <w:t>不锈钢螺母》</w:t>
      </w:r>
      <w:r w:rsidRPr="00247812">
        <w:rPr>
          <w:rFonts w:cs="Times New Roman" w:hint="eastAsia"/>
        </w:rPr>
        <w:t>GB/T 3098.15</w:t>
      </w:r>
    </w:p>
    <w:p w14:paraId="1A2B1EEF" w14:textId="22323E4E" w:rsidR="003D25F0" w:rsidRPr="00247812" w:rsidRDefault="00E544E7" w:rsidP="006A3D3E">
      <w:pPr>
        <w:rPr>
          <w:rFonts w:cs="Times New Roman"/>
        </w:rPr>
      </w:pPr>
      <w:r w:rsidRPr="00247812">
        <w:rPr>
          <w:rFonts w:hint="eastAsia"/>
          <w:color w:val="000000" w:themeColor="text1"/>
          <w:szCs w:val="21"/>
        </w:rPr>
        <w:t>《冷弯型钢通用技术要求》</w:t>
      </w:r>
      <w:r w:rsidRPr="00247812">
        <w:rPr>
          <w:rFonts w:hint="eastAsia"/>
          <w:color w:val="000000" w:themeColor="text1"/>
          <w:szCs w:val="21"/>
        </w:rPr>
        <w:t>G</w:t>
      </w:r>
      <w:r w:rsidRPr="00247812">
        <w:rPr>
          <w:color w:val="000000" w:themeColor="text1"/>
          <w:szCs w:val="21"/>
        </w:rPr>
        <w:t>B/T 6725</w:t>
      </w:r>
    </w:p>
    <w:p w14:paraId="6AB7B7FF" w14:textId="3D1B87CA" w:rsidR="003D25F0" w:rsidRPr="00247812" w:rsidRDefault="003D25F0" w:rsidP="006A3D3E">
      <w:pPr>
        <w:rPr>
          <w:rFonts w:eastAsia="宋体"/>
          <w:color w:val="000000" w:themeColor="text1"/>
          <w:szCs w:val="21"/>
        </w:rPr>
      </w:pPr>
      <w:r w:rsidRPr="00247812">
        <w:rPr>
          <w:rFonts w:eastAsia="宋体" w:hint="eastAsia"/>
          <w:color w:val="000000" w:themeColor="text1"/>
          <w:szCs w:val="21"/>
        </w:rPr>
        <w:t>《涂覆涂料前钢材表面处理</w:t>
      </w:r>
      <w:r w:rsidRPr="00247812">
        <w:rPr>
          <w:rFonts w:eastAsia="宋体" w:hint="eastAsia"/>
          <w:color w:val="000000" w:themeColor="text1"/>
          <w:szCs w:val="21"/>
        </w:rPr>
        <w:t xml:space="preserve"> </w:t>
      </w:r>
      <w:r w:rsidRPr="00247812">
        <w:rPr>
          <w:rFonts w:eastAsia="宋体" w:hint="eastAsia"/>
          <w:color w:val="000000" w:themeColor="text1"/>
          <w:szCs w:val="21"/>
        </w:rPr>
        <w:t>表面清洁度的目视评定</w:t>
      </w:r>
      <w:r w:rsidR="00D41AC2" w:rsidRPr="00247812">
        <w:rPr>
          <w:rFonts w:eastAsia="宋体" w:hint="eastAsia"/>
          <w:color w:val="000000" w:themeColor="text1"/>
          <w:szCs w:val="21"/>
        </w:rPr>
        <w:t xml:space="preserve"> </w:t>
      </w:r>
      <w:r w:rsidRPr="00247812">
        <w:rPr>
          <w:rFonts w:eastAsia="宋体" w:hint="eastAsia"/>
          <w:color w:val="000000" w:themeColor="text1"/>
          <w:szCs w:val="21"/>
        </w:rPr>
        <w:t xml:space="preserve"> </w:t>
      </w:r>
      <w:r w:rsidRPr="00247812">
        <w:rPr>
          <w:rFonts w:eastAsia="宋体" w:hint="eastAsia"/>
          <w:color w:val="000000" w:themeColor="text1"/>
          <w:szCs w:val="21"/>
        </w:rPr>
        <w:t>第</w:t>
      </w:r>
      <w:r w:rsidRPr="00247812">
        <w:rPr>
          <w:rFonts w:eastAsia="宋体" w:hint="eastAsia"/>
          <w:color w:val="000000" w:themeColor="text1"/>
          <w:szCs w:val="21"/>
        </w:rPr>
        <w:t>1</w:t>
      </w:r>
      <w:r w:rsidRPr="00247812">
        <w:rPr>
          <w:rFonts w:eastAsia="宋体" w:hint="eastAsia"/>
          <w:color w:val="000000" w:themeColor="text1"/>
          <w:szCs w:val="21"/>
        </w:rPr>
        <w:t>部分：未涂覆过的钢材表面和全面清除原有涂层后的钢材表面的锈蚀等级和处理等级》</w:t>
      </w:r>
      <w:r w:rsidRPr="00247812">
        <w:rPr>
          <w:rFonts w:eastAsia="宋体" w:hint="eastAsia"/>
          <w:color w:val="000000" w:themeColor="text1"/>
          <w:szCs w:val="21"/>
        </w:rPr>
        <w:t>GB/T 8923</w:t>
      </w:r>
      <w:r w:rsidRPr="00247812">
        <w:rPr>
          <w:rFonts w:eastAsia="宋体"/>
          <w:color w:val="000000" w:themeColor="text1"/>
          <w:szCs w:val="21"/>
        </w:rPr>
        <w:t>.1</w:t>
      </w:r>
    </w:p>
    <w:p w14:paraId="37861AB4" w14:textId="4D324075" w:rsidR="003D25F0" w:rsidRPr="00247812" w:rsidRDefault="003D25F0" w:rsidP="006A3D3E">
      <w:pPr>
        <w:rPr>
          <w:rFonts w:cs="Times New Roman"/>
        </w:rPr>
      </w:pPr>
      <w:r w:rsidRPr="00247812">
        <w:rPr>
          <w:rFonts w:eastAsia="宋体" w:cs="Times New Roman" w:hint="eastAsia"/>
          <w:bCs/>
          <w:color w:val="000000" w:themeColor="text1"/>
          <w:szCs w:val="21"/>
        </w:rPr>
        <w:t>《人造气氛腐蚀试验</w:t>
      </w:r>
      <w:r w:rsidRPr="00247812">
        <w:rPr>
          <w:rFonts w:eastAsia="宋体" w:cs="Times New Roman" w:hint="eastAsia"/>
          <w:bCs/>
          <w:color w:val="000000" w:themeColor="text1"/>
          <w:szCs w:val="21"/>
        </w:rPr>
        <w:t xml:space="preserve"> </w:t>
      </w:r>
      <w:r w:rsidR="00D41AC2" w:rsidRPr="00247812">
        <w:rPr>
          <w:rFonts w:eastAsia="宋体" w:cs="Times New Roman"/>
          <w:bCs/>
          <w:color w:val="000000" w:themeColor="text1"/>
          <w:szCs w:val="21"/>
        </w:rPr>
        <w:t xml:space="preserve"> </w:t>
      </w:r>
      <w:r w:rsidRPr="00247812">
        <w:rPr>
          <w:rFonts w:eastAsia="宋体" w:cs="Times New Roman" w:hint="eastAsia"/>
          <w:bCs/>
          <w:color w:val="000000" w:themeColor="text1"/>
          <w:szCs w:val="21"/>
        </w:rPr>
        <w:t>盐雾试验》</w:t>
      </w:r>
      <w:r w:rsidRPr="00247812">
        <w:rPr>
          <w:rFonts w:eastAsia="宋体" w:cs="Times New Roman" w:hint="eastAsia"/>
          <w:bCs/>
          <w:color w:val="000000" w:themeColor="text1"/>
          <w:szCs w:val="21"/>
        </w:rPr>
        <w:t>G</w:t>
      </w:r>
      <w:r w:rsidRPr="00247812">
        <w:rPr>
          <w:rFonts w:eastAsia="宋体" w:cs="Times New Roman"/>
          <w:bCs/>
          <w:color w:val="000000" w:themeColor="text1"/>
          <w:szCs w:val="21"/>
        </w:rPr>
        <w:t>B/T 10125</w:t>
      </w:r>
    </w:p>
    <w:p w14:paraId="6574EBA0" w14:textId="735F2F9A" w:rsidR="003D25F0" w:rsidRPr="00247812" w:rsidRDefault="003D25F0" w:rsidP="006A3D3E">
      <w:pPr>
        <w:rPr>
          <w:color w:val="000000" w:themeColor="text1"/>
          <w:szCs w:val="21"/>
        </w:rPr>
      </w:pPr>
      <w:r w:rsidRPr="00247812">
        <w:rPr>
          <w:rFonts w:cs="Times New Roman" w:hint="eastAsia"/>
        </w:rPr>
        <w:t>《金属覆盖层</w:t>
      </w:r>
      <w:r w:rsidR="00F70BB6">
        <w:rPr>
          <w:rFonts w:cs="Times New Roman" w:hint="eastAsia"/>
        </w:rPr>
        <w:t xml:space="preserve"> </w:t>
      </w:r>
      <w:r w:rsidRPr="00247812">
        <w:rPr>
          <w:rFonts w:cs="Times New Roman" w:hint="eastAsia"/>
        </w:rPr>
        <w:t>钢铁制件热浸镀锌层</w:t>
      </w:r>
      <w:r w:rsidR="00890389">
        <w:rPr>
          <w:rFonts w:cs="Times New Roman" w:hint="eastAsia"/>
        </w:rPr>
        <w:t xml:space="preserve"> </w:t>
      </w:r>
      <w:r w:rsidRPr="00247812">
        <w:rPr>
          <w:rFonts w:cs="Times New Roman" w:hint="eastAsia"/>
        </w:rPr>
        <w:t>技术要求及试验方法》</w:t>
      </w:r>
      <w:r w:rsidRPr="00247812">
        <w:rPr>
          <w:rFonts w:cs="Times New Roman" w:hint="eastAsia"/>
        </w:rPr>
        <w:t>GB/T 13912</w:t>
      </w:r>
    </w:p>
    <w:p w14:paraId="1B844F11" w14:textId="43772B04" w:rsidR="003D25F0" w:rsidRPr="00247812" w:rsidRDefault="003D25F0" w:rsidP="006A3D3E">
      <w:pPr>
        <w:rPr>
          <w:color w:val="000000" w:themeColor="text1"/>
          <w:szCs w:val="21"/>
        </w:rPr>
      </w:pPr>
      <w:r w:rsidRPr="00247812">
        <w:rPr>
          <w:rFonts w:hint="eastAsia"/>
          <w:color w:val="000000" w:themeColor="text1"/>
          <w:szCs w:val="21"/>
        </w:rPr>
        <w:t>《螺杆》</w:t>
      </w:r>
      <w:r w:rsidRPr="00247812">
        <w:rPr>
          <w:rFonts w:hint="eastAsia"/>
          <w:color w:val="000000" w:themeColor="text1"/>
          <w:szCs w:val="21"/>
        </w:rPr>
        <w:t>GB/T 15389</w:t>
      </w:r>
    </w:p>
    <w:p w14:paraId="4DBA1F7B" w14:textId="243704D0" w:rsidR="003D25F0" w:rsidRPr="00247812" w:rsidRDefault="003D25F0" w:rsidP="006A3D3E">
      <w:pPr>
        <w:rPr>
          <w:color w:val="000000" w:themeColor="text1"/>
          <w:szCs w:val="21"/>
        </w:rPr>
      </w:pPr>
      <w:r w:rsidRPr="00247812">
        <w:rPr>
          <w:rFonts w:cs="Times New Roman" w:hint="eastAsia"/>
        </w:rPr>
        <w:t>《熔融结合环氧粉末涂料的防腐蚀涂装》</w:t>
      </w:r>
      <w:r w:rsidRPr="00247812">
        <w:rPr>
          <w:rFonts w:cs="Times New Roman" w:hint="eastAsia"/>
        </w:rPr>
        <w:t>GB/T 18593</w:t>
      </w:r>
    </w:p>
    <w:p w14:paraId="7487E48E" w14:textId="3B57B5A6" w:rsidR="003D25F0" w:rsidRPr="00247812" w:rsidRDefault="003D25F0" w:rsidP="006A3D3E">
      <w:pPr>
        <w:rPr>
          <w:rFonts w:cs="Times New Roman"/>
        </w:rPr>
      </w:pPr>
      <w:r w:rsidRPr="00247812">
        <w:rPr>
          <w:rFonts w:cs="Times New Roman" w:hint="eastAsia"/>
        </w:rPr>
        <w:t>《锌铬涂层</w:t>
      </w:r>
      <w:r w:rsidR="00852903">
        <w:rPr>
          <w:rFonts w:cs="Times New Roman" w:hint="eastAsia"/>
        </w:rPr>
        <w:t xml:space="preserve"> </w:t>
      </w:r>
      <w:r w:rsidRPr="00247812">
        <w:rPr>
          <w:rFonts w:cs="Times New Roman" w:hint="eastAsia"/>
        </w:rPr>
        <w:t>技术条件》</w:t>
      </w:r>
      <w:r w:rsidRPr="00247812">
        <w:rPr>
          <w:rFonts w:cs="Times New Roman" w:hint="eastAsia"/>
        </w:rPr>
        <w:t>GB/T 18684</w:t>
      </w:r>
    </w:p>
    <w:p w14:paraId="039DCC13" w14:textId="0DF8BD4F" w:rsidR="00025796" w:rsidRPr="00247812" w:rsidRDefault="00025796" w:rsidP="006A3D3E">
      <w:pPr>
        <w:rPr>
          <w:rFonts w:asciiTheme="minorEastAsia" w:hAnsiTheme="minorEastAsia"/>
          <w:bCs/>
          <w:kern w:val="44"/>
          <w:szCs w:val="44"/>
        </w:rPr>
      </w:pPr>
      <w:r w:rsidRPr="00247812">
        <w:rPr>
          <w:rFonts w:hint="eastAsia"/>
          <w:color w:val="000000" w:themeColor="text1"/>
          <w:szCs w:val="21"/>
        </w:rPr>
        <w:t>《不锈钢和耐热钢</w:t>
      </w:r>
      <w:r w:rsidRPr="00247812">
        <w:rPr>
          <w:rFonts w:hint="eastAsia"/>
          <w:color w:val="000000" w:themeColor="text1"/>
          <w:szCs w:val="21"/>
        </w:rPr>
        <w:t xml:space="preserve"> </w:t>
      </w:r>
      <w:r w:rsidRPr="00247812">
        <w:rPr>
          <w:rFonts w:hint="eastAsia"/>
          <w:color w:val="000000" w:themeColor="text1"/>
          <w:szCs w:val="21"/>
        </w:rPr>
        <w:t>牌号及化学成分》</w:t>
      </w:r>
      <w:r w:rsidRPr="00247812">
        <w:rPr>
          <w:rFonts w:hint="eastAsia"/>
          <w:color w:val="000000" w:themeColor="text1"/>
          <w:szCs w:val="21"/>
        </w:rPr>
        <w:t>G</w:t>
      </w:r>
      <w:r w:rsidRPr="00247812">
        <w:rPr>
          <w:color w:val="000000" w:themeColor="text1"/>
          <w:szCs w:val="21"/>
        </w:rPr>
        <w:t>B/T 20878</w:t>
      </w:r>
    </w:p>
    <w:p w14:paraId="729C24E9" w14:textId="16575410" w:rsidR="003D25F0" w:rsidRPr="00247812" w:rsidRDefault="003D25F0" w:rsidP="006A3D3E">
      <w:pPr>
        <w:rPr>
          <w:rFonts w:cs="Times New Roman"/>
          <w:bCs/>
          <w:kern w:val="44"/>
          <w:szCs w:val="44"/>
        </w:rPr>
      </w:pPr>
      <w:r w:rsidRPr="00247812">
        <w:rPr>
          <w:rFonts w:asciiTheme="minorEastAsia" w:hAnsiTheme="minorEastAsia" w:hint="eastAsia"/>
          <w:bCs/>
          <w:kern w:val="44"/>
          <w:szCs w:val="44"/>
        </w:rPr>
        <w:t>《建筑抗震支吊架通用技术条件》</w:t>
      </w:r>
      <w:r w:rsidRPr="00247812">
        <w:rPr>
          <w:rFonts w:cs="Times New Roman"/>
          <w:bCs/>
          <w:kern w:val="44"/>
          <w:szCs w:val="44"/>
        </w:rPr>
        <w:t>GB/T 37267</w:t>
      </w:r>
    </w:p>
    <w:p w14:paraId="2F40B544" w14:textId="59C9FE9D" w:rsidR="003D25F0" w:rsidRPr="00247812" w:rsidRDefault="003D25F0" w:rsidP="006A3D3E">
      <w:pPr>
        <w:rPr>
          <w:color w:val="000000" w:themeColor="text1"/>
          <w:szCs w:val="21"/>
        </w:rPr>
      </w:pPr>
      <w:r w:rsidRPr="00247812">
        <w:rPr>
          <w:rFonts w:hint="eastAsia"/>
          <w:color w:val="000000" w:themeColor="text1"/>
          <w:szCs w:val="21"/>
        </w:rPr>
        <w:lastRenderedPageBreak/>
        <w:t>《装配式支吊架通用技术要求》</w:t>
      </w:r>
      <w:r w:rsidRPr="00247812">
        <w:rPr>
          <w:rFonts w:hint="eastAsia"/>
          <w:color w:val="000000" w:themeColor="text1"/>
          <w:szCs w:val="21"/>
        </w:rPr>
        <w:t>G</w:t>
      </w:r>
      <w:r w:rsidRPr="00247812">
        <w:rPr>
          <w:color w:val="000000" w:themeColor="text1"/>
          <w:szCs w:val="21"/>
        </w:rPr>
        <w:t>B/T 38053</w:t>
      </w:r>
    </w:p>
    <w:p w14:paraId="3539A2C1" w14:textId="237C78FB" w:rsidR="009946DB" w:rsidRPr="00247812" w:rsidRDefault="009946DB" w:rsidP="006A3D3E">
      <w:pPr>
        <w:rPr>
          <w:rFonts w:cs="Times New Roman"/>
          <w:bCs/>
          <w:kern w:val="44"/>
          <w:szCs w:val="44"/>
        </w:rPr>
      </w:pPr>
      <w:r w:rsidRPr="00247812">
        <w:rPr>
          <w:rFonts w:cs="Times New Roman" w:hint="eastAsia"/>
          <w:bCs/>
          <w:kern w:val="44"/>
          <w:szCs w:val="44"/>
        </w:rPr>
        <w:t>《建筑机电设备抗震支吊架通用技术条件》</w:t>
      </w:r>
      <w:r w:rsidRPr="00247812">
        <w:rPr>
          <w:rFonts w:cs="Times New Roman" w:hint="eastAsia"/>
          <w:bCs/>
          <w:kern w:val="44"/>
          <w:szCs w:val="44"/>
        </w:rPr>
        <w:t>C</w:t>
      </w:r>
      <w:r w:rsidRPr="00247812">
        <w:rPr>
          <w:rFonts w:cs="Times New Roman"/>
          <w:bCs/>
          <w:kern w:val="44"/>
          <w:szCs w:val="44"/>
        </w:rPr>
        <w:t>J/T 476</w:t>
      </w:r>
    </w:p>
    <w:p w14:paraId="536AC6D0" w14:textId="0D11E7CC" w:rsidR="003D25F0" w:rsidRPr="00247812" w:rsidRDefault="003D25F0" w:rsidP="006A3D3E">
      <w:r w:rsidRPr="00247812">
        <w:rPr>
          <w:rFonts w:hint="eastAsia"/>
        </w:rPr>
        <w:t>《建筑机械使用安全技术规程》</w:t>
      </w:r>
      <w:r w:rsidRPr="00247812">
        <w:rPr>
          <w:rFonts w:hint="eastAsia"/>
        </w:rPr>
        <w:t>J</w:t>
      </w:r>
      <w:r w:rsidRPr="00247812">
        <w:t>GJ 33</w:t>
      </w:r>
    </w:p>
    <w:p w14:paraId="7978EE32" w14:textId="67CF1A3F" w:rsidR="003D25F0" w:rsidRPr="00247812" w:rsidRDefault="003D25F0" w:rsidP="006A3D3E">
      <w:r w:rsidRPr="00247812">
        <w:rPr>
          <w:rFonts w:hint="eastAsia"/>
        </w:rPr>
        <w:t>《施工现场临时用电</w:t>
      </w:r>
      <w:r w:rsidR="006F18E2">
        <w:rPr>
          <w:rFonts w:hint="eastAsia"/>
        </w:rPr>
        <w:t>安全</w:t>
      </w:r>
      <w:r w:rsidRPr="00247812">
        <w:rPr>
          <w:rFonts w:hint="eastAsia"/>
        </w:rPr>
        <w:t>技术规范》</w:t>
      </w:r>
      <w:r w:rsidRPr="00247812">
        <w:rPr>
          <w:rFonts w:hint="eastAsia"/>
        </w:rPr>
        <w:t>J</w:t>
      </w:r>
      <w:r w:rsidRPr="00247812">
        <w:t>GJ 46</w:t>
      </w:r>
    </w:p>
    <w:p w14:paraId="32E965F6" w14:textId="1F2C16F1" w:rsidR="003D25F0" w:rsidRPr="00247812" w:rsidRDefault="003D25F0" w:rsidP="006A3D3E">
      <w:pPr>
        <w:rPr>
          <w:rFonts w:cs="Times New Roman"/>
        </w:rPr>
      </w:pPr>
      <w:r w:rsidRPr="00247812">
        <w:rPr>
          <w:rFonts w:hint="eastAsia"/>
        </w:rPr>
        <w:t>《建筑施工高处作业安全技术规范》</w:t>
      </w:r>
      <w:r w:rsidRPr="00247812">
        <w:t>JGJ 80</w:t>
      </w:r>
    </w:p>
    <w:p w14:paraId="6809EE0E" w14:textId="6CA93880" w:rsidR="003D25F0" w:rsidRPr="00247812" w:rsidRDefault="003D25F0" w:rsidP="006A3D3E">
      <w:pPr>
        <w:rPr>
          <w:rFonts w:cs="Times New Roman"/>
        </w:rPr>
      </w:pPr>
      <w:r w:rsidRPr="00247812">
        <w:rPr>
          <w:rFonts w:cs="Times New Roman" w:hint="eastAsia"/>
        </w:rPr>
        <w:t>《混凝土结构后锚固技术规程》</w:t>
      </w:r>
      <w:r w:rsidRPr="00247812">
        <w:rPr>
          <w:rFonts w:cs="Times New Roman" w:hint="eastAsia"/>
        </w:rPr>
        <w:t>J</w:t>
      </w:r>
      <w:r w:rsidRPr="00247812">
        <w:rPr>
          <w:rFonts w:cs="Times New Roman"/>
        </w:rPr>
        <w:t>GJ 145</w:t>
      </w:r>
    </w:p>
    <w:p w14:paraId="4ED4FDF8" w14:textId="37866CE6" w:rsidR="00EF476E" w:rsidRPr="00247812" w:rsidRDefault="00EF476E" w:rsidP="006A3D3E">
      <w:pPr>
        <w:rPr>
          <w:rFonts w:cs="Times New Roman"/>
        </w:rPr>
      </w:pPr>
      <w:r w:rsidRPr="00247812">
        <w:rPr>
          <w:rFonts w:cs="Times New Roman"/>
        </w:rPr>
        <w:t>《混凝土用</w:t>
      </w:r>
      <w:r w:rsidR="00E254B7" w:rsidRPr="00247812">
        <w:rPr>
          <w:rFonts w:cs="Times New Roman" w:hint="eastAsia"/>
        </w:rPr>
        <w:t>机械锚栓</w:t>
      </w:r>
      <w:r w:rsidRPr="00247812">
        <w:rPr>
          <w:rFonts w:cs="Times New Roman"/>
        </w:rPr>
        <w:t>》</w:t>
      </w:r>
      <w:r w:rsidRPr="00247812">
        <w:rPr>
          <w:rFonts w:cs="Times New Roman"/>
        </w:rPr>
        <w:t>JG</w:t>
      </w:r>
      <w:r w:rsidR="00E254B7" w:rsidRPr="00247812">
        <w:rPr>
          <w:rFonts w:cs="Times New Roman"/>
        </w:rPr>
        <w:t>/T</w:t>
      </w:r>
      <w:r w:rsidRPr="00247812">
        <w:rPr>
          <w:rFonts w:cs="Times New Roman"/>
        </w:rPr>
        <w:t xml:space="preserve"> 160</w:t>
      </w:r>
    </w:p>
    <w:p w14:paraId="7E7F7D4E" w14:textId="2E5838E3" w:rsidR="003D25F0" w:rsidRDefault="003D25F0" w:rsidP="006A3D3E">
      <w:pPr>
        <w:rPr>
          <w:rFonts w:cs="Times New Roman"/>
        </w:rPr>
      </w:pPr>
      <w:r w:rsidRPr="00247812">
        <w:rPr>
          <w:rFonts w:hint="eastAsia"/>
          <w:color w:val="000000" w:themeColor="text1"/>
        </w:rPr>
        <w:t>《连续热镀锌铝镁合金镀层钢板及钢带》</w:t>
      </w:r>
      <w:r w:rsidRPr="00247812">
        <w:rPr>
          <w:rFonts w:hint="eastAsia"/>
          <w:color w:val="000000" w:themeColor="text1"/>
        </w:rPr>
        <w:t>YB/T 4761</w:t>
      </w:r>
    </w:p>
    <w:p w14:paraId="366B128F" w14:textId="77777777" w:rsidR="003E2A3D" w:rsidRPr="003E2A3D" w:rsidRDefault="003E2A3D" w:rsidP="006A3D3E"/>
    <w:p w14:paraId="44B3CA98" w14:textId="77777777" w:rsidR="003E2A3D" w:rsidRDefault="003E2A3D" w:rsidP="006A3D3E"/>
    <w:p w14:paraId="332DF0A7" w14:textId="59A79309" w:rsidR="001300EC" w:rsidRDefault="001300EC" w:rsidP="0015438C"/>
    <w:p w14:paraId="0CC0A2A7" w14:textId="00326403" w:rsidR="000E4551" w:rsidRDefault="000E4551" w:rsidP="0015438C"/>
    <w:p w14:paraId="28336DFB" w14:textId="72AE89A5" w:rsidR="000E4551" w:rsidRDefault="000E4551" w:rsidP="0015438C"/>
    <w:p w14:paraId="2CE37B53" w14:textId="1A8AF5B4" w:rsidR="000E4551" w:rsidRDefault="000E4551" w:rsidP="0015438C"/>
    <w:p w14:paraId="6000AC11" w14:textId="5464488E" w:rsidR="000E4551" w:rsidRDefault="000E4551" w:rsidP="0015438C"/>
    <w:p w14:paraId="26404D06" w14:textId="3EC03DB8" w:rsidR="000E4551" w:rsidRDefault="000E4551" w:rsidP="0015438C"/>
    <w:p w14:paraId="700C8FD6" w14:textId="1F90DD6A" w:rsidR="000E4551" w:rsidRDefault="000E4551" w:rsidP="0015438C"/>
    <w:p w14:paraId="138AF10B" w14:textId="5D15342A" w:rsidR="000E4551" w:rsidRDefault="000E4551" w:rsidP="0015438C"/>
    <w:p w14:paraId="117F2892" w14:textId="3EE354C8" w:rsidR="000E4551" w:rsidRDefault="000E4551" w:rsidP="0015438C"/>
    <w:p w14:paraId="3238567F" w14:textId="445B4C94" w:rsidR="000E4551" w:rsidRDefault="000E4551" w:rsidP="0015438C"/>
    <w:p w14:paraId="7D95AAA5" w14:textId="066C571D" w:rsidR="000E4551" w:rsidRDefault="000E4551" w:rsidP="0015438C"/>
    <w:p w14:paraId="0556A212" w14:textId="184DF1C4" w:rsidR="000E4551" w:rsidRDefault="000E4551" w:rsidP="0015438C"/>
    <w:p w14:paraId="0140B1AA" w14:textId="1C42484E" w:rsidR="000E4551" w:rsidRDefault="000E4551" w:rsidP="0015438C"/>
    <w:p w14:paraId="35DCA331" w14:textId="4AB80DB8" w:rsidR="000E4551" w:rsidRDefault="000E4551" w:rsidP="0015438C"/>
    <w:p w14:paraId="11F339FE" w14:textId="1EAA17F7" w:rsidR="000E4551" w:rsidRDefault="000E4551" w:rsidP="0015438C"/>
    <w:p w14:paraId="7E66155A" w14:textId="1FDB3C86" w:rsidR="000E4551" w:rsidRDefault="000E4551" w:rsidP="0015438C"/>
    <w:p w14:paraId="38ADABD5" w14:textId="43A41F42" w:rsidR="000E4551" w:rsidRDefault="000E4551" w:rsidP="0015438C"/>
    <w:p w14:paraId="0A500C5C" w14:textId="7F3FAB4E" w:rsidR="000E4551" w:rsidRDefault="000E4551" w:rsidP="0015438C"/>
    <w:p w14:paraId="489BD169" w14:textId="59DD8F74" w:rsidR="000E4551" w:rsidRDefault="000E4551" w:rsidP="0015438C"/>
    <w:p w14:paraId="6AA5E4D0" w14:textId="77777777" w:rsidR="006B0D1E" w:rsidRPr="00C35D60" w:rsidRDefault="006B0D1E" w:rsidP="006B0D1E">
      <w:pPr>
        <w:pStyle w:val="afe"/>
        <w:spacing w:before="1872" w:after="1560"/>
        <w:ind w:leftChars="400" w:left="960" w:rightChars="400" w:right="960"/>
        <w:jc w:val="center"/>
        <w:rPr>
          <w:rFonts w:ascii="宋体" w:eastAsia="宋体" w:hAnsi="宋体"/>
          <w:b/>
          <w:sz w:val="32"/>
        </w:rPr>
      </w:pPr>
      <w:r w:rsidRPr="00C35D60">
        <w:rPr>
          <w:rFonts w:ascii="宋体" w:eastAsia="宋体" w:hAnsi="宋体" w:hint="eastAsia"/>
          <w:b/>
          <w:sz w:val="32"/>
        </w:rPr>
        <w:lastRenderedPageBreak/>
        <w:t>中国工程建设标准化协会标准</w:t>
      </w:r>
    </w:p>
    <w:p w14:paraId="7947E5E9" w14:textId="2057491B" w:rsidR="006B0D1E" w:rsidRPr="00BA627E" w:rsidRDefault="006B0D1E" w:rsidP="006B0D1E">
      <w:pPr>
        <w:pStyle w:val="afd"/>
        <w:rPr>
          <w:rFonts w:ascii="宋体" w:eastAsia="宋体" w:hAnsi="宋体"/>
          <w:b/>
          <w:spacing w:val="-10"/>
          <w:sz w:val="44"/>
        </w:rPr>
      </w:pPr>
      <w:r>
        <w:rPr>
          <w:rFonts w:ascii="宋体" w:eastAsia="宋体" w:hAnsi="宋体" w:hint="eastAsia"/>
          <w:b/>
          <w:sz w:val="44"/>
        </w:rPr>
        <w:t>地下工程支吊架抗震支撑系统</w:t>
      </w:r>
      <w:r w:rsidRPr="00BA627E">
        <w:rPr>
          <w:rFonts w:ascii="宋体" w:eastAsia="宋体" w:hAnsi="宋体" w:hint="eastAsia"/>
          <w:b/>
          <w:sz w:val="44"/>
        </w:rPr>
        <w:t>技术规程</w:t>
      </w:r>
    </w:p>
    <w:p w14:paraId="564C207E" w14:textId="77777777" w:rsidR="006B0D1E" w:rsidRPr="00E66088" w:rsidRDefault="006B0D1E" w:rsidP="006B0D1E">
      <w:pPr>
        <w:pStyle w:val="aff"/>
        <w:rPr>
          <w:b/>
        </w:rPr>
      </w:pPr>
      <w:r w:rsidRPr="00E66088">
        <w:rPr>
          <w:b/>
        </w:rPr>
        <w:t>T/CECS XXX</w:t>
      </w:r>
      <w:r w:rsidRPr="00E66088">
        <w:rPr>
          <w:rFonts w:hint="eastAsia"/>
          <w:b/>
        </w:rPr>
        <w:t>—</w:t>
      </w:r>
      <w:r w:rsidRPr="00E66088">
        <w:rPr>
          <w:rFonts w:hint="eastAsia"/>
          <w:b/>
        </w:rPr>
        <w:t>2</w:t>
      </w:r>
      <w:r w:rsidRPr="00E66088">
        <w:rPr>
          <w:b/>
        </w:rPr>
        <w:t>02</w:t>
      </w:r>
      <w:r w:rsidRPr="00E66088">
        <w:rPr>
          <w:rFonts w:hint="eastAsia"/>
          <w:b/>
        </w:rPr>
        <w:t>X</w:t>
      </w:r>
    </w:p>
    <w:p w14:paraId="41875D90" w14:textId="77777777" w:rsidR="006B0D1E" w:rsidRDefault="006B0D1E" w:rsidP="006B0D1E">
      <w:pPr>
        <w:pStyle w:val="aff"/>
      </w:pPr>
    </w:p>
    <w:p w14:paraId="011D2459" w14:textId="77777777" w:rsidR="006B0D1E" w:rsidRPr="009B704B" w:rsidRDefault="006B0D1E" w:rsidP="006B0D1E">
      <w:pPr>
        <w:pStyle w:val="aff"/>
      </w:pPr>
    </w:p>
    <w:p w14:paraId="5608254D" w14:textId="77777777" w:rsidR="006B0D1E" w:rsidRPr="006B0D1E" w:rsidRDefault="006B0D1E" w:rsidP="006B0D1E">
      <w:pPr>
        <w:pStyle w:val="1"/>
        <w:pageBreakBefore w:val="0"/>
        <w:ind w:rightChars="1417" w:right="3401" w:firstLineChars="1083" w:firstLine="3479"/>
        <w:jc w:val="distribute"/>
        <w:rPr>
          <w:sz w:val="32"/>
        </w:rPr>
      </w:pPr>
      <w:bookmarkStart w:id="79" w:name="_Toc33401333"/>
      <w:bookmarkStart w:id="80" w:name="_Toc83317408"/>
      <w:bookmarkStart w:id="81" w:name="_Toc108509737"/>
      <w:r w:rsidRPr="006B0D1E">
        <w:rPr>
          <w:rFonts w:hint="eastAsia"/>
          <w:sz w:val="32"/>
        </w:rPr>
        <w:t>条文说明</w:t>
      </w:r>
      <w:bookmarkEnd w:id="79"/>
      <w:bookmarkEnd w:id="80"/>
      <w:bookmarkEnd w:id="81"/>
    </w:p>
    <w:p w14:paraId="23D53BCB" w14:textId="0968B4C9" w:rsidR="006B0D1E" w:rsidRDefault="006B0D1E" w:rsidP="0015438C"/>
    <w:p w14:paraId="10EC3ED1" w14:textId="531A53CE" w:rsidR="006B0D1E" w:rsidRDefault="006B0D1E" w:rsidP="0015438C"/>
    <w:p w14:paraId="340DEBAA" w14:textId="4C36E8D3" w:rsidR="006B0D1E" w:rsidRDefault="006B0D1E" w:rsidP="0015438C"/>
    <w:p w14:paraId="718EC0CA" w14:textId="793B0A1B" w:rsidR="006B0D1E" w:rsidRDefault="006B0D1E" w:rsidP="0015438C"/>
    <w:p w14:paraId="68FFAE75" w14:textId="7B081100" w:rsidR="006B0D1E" w:rsidRDefault="006B0D1E" w:rsidP="0015438C"/>
    <w:p w14:paraId="7F811B97" w14:textId="13170FC5" w:rsidR="006B0D1E" w:rsidRDefault="006B0D1E" w:rsidP="0015438C"/>
    <w:p w14:paraId="76C4B87A" w14:textId="59B02C01" w:rsidR="006B0D1E" w:rsidRDefault="006B0D1E" w:rsidP="0015438C"/>
    <w:p w14:paraId="5694FBFA" w14:textId="09B7A01B" w:rsidR="006B0D1E" w:rsidRDefault="006B0D1E" w:rsidP="0015438C"/>
    <w:p w14:paraId="6485F144" w14:textId="1336867D" w:rsidR="006B0D1E" w:rsidRDefault="006B0D1E" w:rsidP="0015438C"/>
    <w:p w14:paraId="2DD22E32" w14:textId="214A0A58" w:rsidR="006B0D1E" w:rsidRDefault="006B0D1E" w:rsidP="0015438C"/>
    <w:p w14:paraId="307B9A5A" w14:textId="4E94EF3A" w:rsidR="006B0D1E" w:rsidRDefault="006B0D1E" w:rsidP="0015438C"/>
    <w:p w14:paraId="42AA5179" w14:textId="6EF67CC5" w:rsidR="006B0D1E" w:rsidRDefault="006B0D1E" w:rsidP="0015438C"/>
    <w:p w14:paraId="620F9679" w14:textId="2CCC6F4E" w:rsidR="006B0D1E" w:rsidRDefault="006B0D1E" w:rsidP="0015438C">
      <w:pPr>
        <w:rPr>
          <w:rFonts w:hint="eastAsia"/>
        </w:rPr>
      </w:pPr>
    </w:p>
    <w:p w14:paraId="23ED93E4" w14:textId="77777777" w:rsidR="00357EF1" w:rsidRDefault="00357EF1" w:rsidP="00357EF1">
      <w:pPr>
        <w:jc w:val="center"/>
        <w:rPr>
          <w:sz w:val="32"/>
          <w:szCs w:val="32"/>
        </w:rPr>
      </w:pPr>
      <w:bookmarkStart w:id="82" w:name="_Toc108509738"/>
    </w:p>
    <w:p w14:paraId="2298DEF7" w14:textId="741E0D7C" w:rsidR="000E4551" w:rsidRPr="00357EF1" w:rsidRDefault="000E4551" w:rsidP="00357EF1">
      <w:pPr>
        <w:jc w:val="center"/>
        <w:rPr>
          <w:b/>
          <w:sz w:val="32"/>
          <w:szCs w:val="32"/>
        </w:rPr>
      </w:pPr>
      <w:r w:rsidRPr="00357EF1">
        <w:rPr>
          <w:rFonts w:hint="eastAsia"/>
          <w:b/>
          <w:sz w:val="32"/>
          <w:szCs w:val="32"/>
        </w:rPr>
        <w:t>制定说明</w:t>
      </w:r>
      <w:bookmarkEnd w:id="82"/>
    </w:p>
    <w:p w14:paraId="3FF83CB7" w14:textId="2B66065A" w:rsidR="00357EF1" w:rsidRDefault="00357EF1" w:rsidP="00357EF1">
      <w:pPr>
        <w:jc w:val="center"/>
        <w:rPr>
          <w:sz w:val="32"/>
          <w:szCs w:val="32"/>
        </w:rPr>
      </w:pPr>
    </w:p>
    <w:p w14:paraId="040E6EBC" w14:textId="77777777" w:rsidR="00357EF1" w:rsidRPr="00357EF1" w:rsidRDefault="00357EF1" w:rsidP="00357EF1">
      <w:pPr>
        <w:jc w:val="center"/>
        <w:rPr>
          <w:rFonts w:hint="eastAsia"/>
          <w:sz w:val="32"/>
          <w:szCs w:val="32"/>
        </w:rPr>
      </w:pPr>
    </w:p>
    <w:p w14:paraId="0F2B9F70" w14:textId="3D5FE102" w:rsidR="004330B3" w:rsidRDefault="000E4551" w:rsidP="00D53D01">
      <w:pPr>
        <w:ind w:firstLineChars="200" w:firstLine="480"/>
      </w:pPr>
      <w:r>
        <w:rPr>
          <w:rFonts w:hint="eastAsia"/>
        </w:rPr>
        <w:t>本规程制定过程中，编制组进行了广泛的调查研究，总结了我国</w:t>
      </w:r>
      <w:r w:rsidR="00D54D03">
        <w:rPr>
          <w:rFonts w:hint="eastAsia"/>
        </w:rPr>
        <w:t>支吊架抗震支撑系统在地下工程应用的实践经验，同时参考了现行国家标准《建筑机电工程抗震设计规范》</w:t>
      </w:r>
      <w:r w:rsidR="00D54D03">
        <w:rPr>
          <w:rFonts w:hint="eastAsia"/>
        </w:rPr>
        <w:t>G</w:t>
      </w:r>
      <w:r w:rsidR="00D54D03">
        <w:t>B 50981</w:t>
      </w:r>
      <w:r w:rsidR="00D54D03">
        <w:rPr>
          <w:rFonts w:hint="eastAsia"/>
        </w:rPr>
        <w:t>、《建筑与市政工程抗震通用规范》</w:t>
      </w:r>
      <w:r w:rsidR="00D54D03">
        <w:rPr>
          <w:rFonts w:hint="eastAsia"/>
        </w:rPr>
        <w:t>G</w:t>
      </w:r>
      <w:r w:rsidR="00D54D03">
        <w:t>B 55002</w:t>
      </w:r>
      <w:r w:rsidR="00D54D03">
        <w:rPr>
          <w:rFonts w:hint="eastAsia"/>
        </w:rPr>
        <w:t>等国内先进技术法规、技术标准，</w:t>
      </w:r>
      <w:r w:rsidR="004330B3">
        <w:rPr>
          <w:rFonts w:hint="eastAsia"/>
        </w:rPr>
        <w:t>并对支吊架抗震支撑系统的主要构件进行了荷载试验和中性盐雾试验，为支吊架抗震支撑系统在地下工程的应用提供依据。</w:t>
      </w:r>
    </w:p>
    <w:p w14:paraId="1D4261E8" w14:textId="798004B3" w:rsidR="00023146" w:rsidRDefault="00D54D03" w:rsidP="00D53D01">
      <w:pPr>
        <w:ind w:firstLineChars="200" w:firstLine="480"/>
      </w:pPr>
      <w:r>
        <w:rPr>
          <w:rFonts w:hint="eastAsia"/>
        </w:rPr>
        <w:t>随着城镇化进程加快，地下交通、地下商场、地下车库等地下工程发展迅猛。地下工程不仅要满足城市地上的功能要求，还需要兼顾防灾避难的功能。地下工程中各类机电设备和管线众多，支吊架抗震支撑系统作为其有效的抗震措施，可将地震作用传递到地下工程主体结构上，从而有效避免二次灾害的发生，实现减少人员伤亡及财产损失，甚至保持机电设备及管线基本可用的目的，</w:t>
      </w:r>
      <w:r w:rsidR="00023146">
        <w:rPr>
          <w:rFonts w:hint="eastAsia"/>
        </w:rPr>
        <w:t>对地下工程的安全具有重要意义。</w:t>
      </w:r>
    </w:p>
    <w:p w14:paraId="593FC425" w14:textId="6E88CA53" w:rsidR="000E4551" w:rsidRPr="000E4551" w:rsidRDefault="000E4551" w:rsidP="00023146">
      <w:pPr>
        <w:ind w:firstLineChars="200" w:firstLine="480"/>
        <w:rPr>
          <w:rFonts w:hint="eastAsia"/>
        </w:rPr>
      </w:pPr>
      <w:r>
        <w:rPr>
          <w:rFonts w:hint="eastAsia"/>
        </w:rPr>
        <w:t>为便于广大技术和管理人员在使用本规程时能正确理解和执行条款规定，《</w:t>
      </w:r>
      <w:r w:rsidR="00023146" w:rsidRPr="00023146">
        <w:rPr>
          <w:rFonts w:hint="eastAsia"/>
        </w:rPr>
        <w:t>地下工程支吊架抗震支撑系统技术规程</w:t>
      </w:r>
      <w:r>
        <w:rPr>
          <w:rFonts w:hint="eastAsia"/>
        </w:rPr>
        <w:t>》编制组按章、节、条顺序编制了本规程的条文说明，对条款规定的目的、依据以及执行中需注意的有关事项等进行了说明。本条文说明不具备与标准正文同等的法律效力，仅供使用者作为理解和把握标准规定的参考。</w:t>
      </w:r>
    </w:p>
    <w:sectPr w:rsidR="000E4551" w:rsidRPr="000E4551" w:rsidSect="00470583">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A7EEF" w14:textId="77777777" w:rsidR="003B0CC0" w:rsidRDefault="003B0CC0" w:rsidP="00D901BE">
      <w:r>
        <w:separator/>
      </w:r>
    </w:p>
  </w:endnote>
  <w:endnote w:type="continuationSeparator" w:id="0">
    <w:p w14:paraId="7C291C97" w14:textId="77777777" w:rsidR="003B0CC0" w:rsidRDefault="003B0CC0" w:rsidP="00D9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A709A" w14:textId="77777777" w:rsidR="009615A0" w:rsidRDefault="009615A0" w:rsidP="00110464">
    <w:pPr>
      <w:pStyle w:val="aa"/>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117350"/>
      <w:docPartObj>
        <w:docPartGallery w:val="Page Numbers (Bottom of Page)"/>
        <w:docPartUnique/>
      </w:docPartObj>
    </w:sdtPr>
    <w:sdtEndPr/>
    <w:sdtContent>
      <w:p w14:paraId="1C81731F" w14:textId="0972CADB" w:rsidR="009615A0" w:rsidRDefault="009615A0">
        <w:pPr>
          <w:pStyle w:val="aa"/>
          <w:jc w:val="center"/>
        </w:pPr>
        <w:r>
          <w:fldChar w:fldCharType="begin"/>
        </w:r>
        <w:r>
          <w:instrText>PAGE   \* MERGEFORMAT</w:instrText>
        </w:r>
        <w:r>
          <w:fldChar w:fldCharType="separate"/>
        </w:r>
        <w:r w:rsidR="001519EF" w:rsidRPr="001519EF">
          <w:rPr>
            <w:noProof/>
            <w:lang w:val="zh-CN"/>
          </w:rPr>
          <w:t>15</w:t>
        </w:r>
        <w:r>
          <w:fldChar w:fldCharType="end"/>
        </w:r>
      </w:p>
    </w:sdtContent>
  </w:sdt>
  <w:p w14:paraId="2D2A23DC" w14:textId="77777777" w:rsidR="009615A0" w:rsidRDefault="009615A0" w:rsidP="00110464">
    <w:pPr>
      <w:pStyle w:val="a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F5B65" w14:textId="77777777" w:rsidR="003B0CC0" w:rsidRDefault="003B0CC0" w:rsidP="00D901BE">
      <w:r>
        <w:separator/>
      </w:r>
    </w:p>
  </w:footnote>
  <w:footnote w:type="continuationSeparator" w:id="0">
    <w:p w14:paraId="60E1EA85" w14:textId="77777777" w:rsidR="003B0CC0" w:rsidRDefault="003B0CC0" w:rsidP="00D90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0064B" w14:textId="77777777" w:rsidR="009615A0" w:rsidRPr="009518B3" w:rsidRDefault="009615A0" w:rsidP="009518B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07C17"/>
    <w:multiLevelType w:val="multilevel"/>
    <w:tmpl w:val="8C5C2EF0"/>
    <w:lvl w:ilvl="0">
      <w:start w:val="1"/>
      <w:numFmt w:val="decimal"/>
      <w:lvlText w:val="%1"/>
      <w:lvlJc w:val="left"/>
      <w:pPr>
        <w:ind w:left="840" w:hanging="840"/>
      </w:pPr>
      <w:rPr>
        <w:rFonts w:hint="default"/>
      </w:rPr>
    </w:lvl>
    <w:lvl w:ilv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F892D55"/>
    <w:multiLevelType w:val="hybridMultilevel"/>
    <w:tmpl w:val="44EA47FE"/>
    <w:lvl w:ilvl="0" w:tplc="90D4B7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4E660D8"/>
    <w:multiLevelType w:val="hybridMultilevel"/>
    <w:tmpl w:val="AB0425F4"/>
    <w:lvl w:ilvl="0" w:tplc="3BEEAB78">
      <w:start w:val="1"/>
      <w:numFmt w:val="decimal"/>
      <w:lvlText w:val="%1）"/>
      <w:lvlJc w:val="left"/>
      <w:pPr>
        <w:ind w:left="915" w:hanging="43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67F97F8B"/>
    <w:multiLevelType w:val="multilevel"/>
    <w:tmpl w:val="773CB690"/>
    <w:lvl w:ilvl="0">
      <w:start w:val="1"/>
      <w:numFmt w:val="decimal"/>
      <w:lvlText w:val="%1"/>
      <w:lvlJc w:val="left"/>
      <w:pPr>
        <w:ind w:left="840" w:hanging="840"/>
      </w:pPr>
      <w:rPr>
        <w:rFonts w:hint="default"/>
        <w:color w:val="000000" w:themeColor="text1"/>
      </w:rPr>
    </w:lvl>
    <w:lvl w:ilvl="1">
      <w:numFmt w:val="decimal"/>
      <w:lvlText w:val="%1.%2"/>
      <w:lvlJc w:val="left"/>
      <w:pPr>
        <w:ind w:left="840" w:hanging="840"/>
      </w:pPr>
      <w:rPr>
        <w:rFonts w:hint="default"/>
        <w:color w:val="000000" w:themeColor="text1"/>
      </w:rPr>
    </w:lvl>
    <w:lvl w:ilvl="2">
      <w:start w:val="1"/>
      <w:numFmt w:val="decimal"/>
      <w:lvlText w:val="%1.%2.%3"/>
      <w:lvlJc w:val="left"/>
      <w:pPr>
        <w:ind w:left="840" w:hanging="84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4" w15:restartNumberingAfterBreak="0">
    <w:nsid w:val="727E0F24"/>
    <w:multiLevelType w:val="multilevel"/>
    <w:tmpl w:val="011A962E"/>
    <w:lvl w:ilvl="0">
      <w:start w:val="1"/>
      <w:numFmt w:val="decimal"/>
      <w:lvlText w:val="%1"/>
      <w:lvlJc w:val="left"/>
      <w:pPr>
        <w:ind w:left="840" w:hanging="840"/>
      </w:pPr>
      <w:rPr>
        <w:rFonts w:hint="default"/>
      </w:rPr>
    </w:lvl>
    <w:lvl w:ilv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7C761B31"/>
    <w:multiLevelType w:val="hybridMultilevel"/>
    <w:tmpl w:val="6004D966"/>
    <w:lvl w:ilvl="0" w:tplc="3360791A">
      <w:start w:val="1"/>
      <w:numFmt w:val="decimal"/>
      <w:lvlText w:val="%1"/>
      <w:lvlJc w:val="left"/>
      <w:pPr>
        <w:ind w:left="842" w:hanging="36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5D2"/>
    <w:rsid w:val="00000A1D"/>
    <w:rsid w:val="00000B24"/>
    <w:rsid w:val="00001838"/>
    <w:rsid w:val="0000203D"/>
    <w:rsid w:val="00002951"/>
    <w:rsid w:val="00002CDC"/>
    <w:rsid w:val="000032A2"/>
    <w:rsid w:val="00003D37"/>
    <w:rsid w:val="00005C3A"/>
    <w:rsid w:val="000061F6"/>
    <w:rsid w:val="000064BB"/>
    <w:rsid w:val="00006D8A"/>
    <w:rsid w:val="00007914"/>
    <w:rsid w:val="00007E17"/>
    <w:rsid w:val="00010860"/>
    <w:rsid w:val="00014090"/>
    <w:rsid w:val="00014600"/>
    <w:rsid w:val="00015148"/>
    <w:rsid w:val="00015A38"/>
    <w:rsid w:val="00015AB9"/>
    <w:rsid w:val="00016FDA"/>
    <w:rsid w:val="0001738A"/>
    <w:rsid w:val="00020066"/>
    <w:rsid w:val="000213C0"/>
    <w:rsid w:val="0002155A"/>
    <w:rsid w:val="00021BF5"/>
    <w:rsid w:val="00022AD1"/>
    <w:rsid w:val="00023146"/>
    <w:rsid w:val="00023DC0"/>
    <w:rsid w:val="00025796"/>
    <w:rsid w:val="0003311D"/>
    <w:rsid w:val="0003344F"/>
    <w:rsid w:val="00033C62"/>
    <w:rsid w:val="00037CF1"/>
    <w:rsid w:val="00042167"/>
    <w:rsid w:val="00042F92"/>
    <w:rsid w:val="00044B20"/>
    <w:rsid w:val="00046862"/>
    <w:rsid w:val="0004784D"/>
    <w:rsid w:val="00050512"/>
    <w:rsid w:val="0005224C"/>
    <w:rsid w:val="00053011"/>
    <w:rsid w:val="00054CC3"/>
    <w:rsid w:val="00054DC1"/>
    <w:rsid w:val="00055D95"/>
    <w:rsid w:val="00060857"/>
    <w:rsid w:val="00066E3D"/>
    <w:rsid w:val="0006733A"/>
    <w:rsid w:val="0006754D"/>
    <w:rsid w:val="00070DE8"/>
    <w:rsid w:val="000716F8"/>
    <w:rsid w:val="00071822"/>
    <w:rsid w:val="00073F3A"/>
    <w:rsid w:val="000742E1"/>
    <w:rsid w:val="00074862"/>
    <w:rsid w:val="00080333"/>
    <w:rsid w:val="0008272B"/>
    <w:rsid w:val="00082955"/>
    <w:rsid w:val="000833BD"/>
    <w:rsid w:val="00083B66"/>
    <w:rsid w:val="00084534"/>
    <w:rsid w:val="00085494"/>
    <w:rsid w:val="00085E55"/>
    <w:rsid w:val="00086212"/>
    <w:rsid w:val="00086B33"/>
    <w:rsid w:val="00087240"/>
    <w:rsid w:val="00087278"/>
    <w:rsid w:val="00090C3F"/>
    <w:rsid w:val="00092C05"/>
    <w:rsid w:val="00093C88"/>
    <w:rsid w:val="00094242"/>
    <w:rsid w:val="000951C0"/>
    <w:rsid w:val="00095D5B"/>
    <w:rsid w:val="00096437"/>
    <w:rsid w:val="00096C0E"/>
    <w:rsid w:val="000A037A"/>
    <w:rsid w:val="000A1547"/>
    <w:rsid w:val="000A43B5"/>
    <w:rsid w:val="000A45BF"/>
    <w:rsid w:val="000B0D56"/>
    <w:rsid w:val="000B3646"/>
    <w:rsid w:val="000B38B3"/>
    <w:rsid w:val="000B3F9A"/>
    <w:rsid w:val="000B5015"/>
    <w:rsid w:val="000B567D"/>
    <w:rsid w:val="000B587C"/>
    <w:rsid w:val="000B5F93"/>
    <w:rsid w:val="000B601E"/>
    <w:rsid w:val="000B6095"/>
    <w:rsid w:val="000B7E43"/>
    <w:rsid w:val="000B7FBA"/>
    <w:rsid w:val="000C2F8F"/>
    <w:rsid w:val="000C3695"/>
    <w:rsid w:val="000C42E5"/>
    <w:rsid w:val="000C4C0A"/>
    <w:rsid w:val="000C4F28"/>
    <w:rsid w:val="000C71EE"/>
    <w:rsid w:val="000C73F0"/>
    <w:rsid w:val="000C798A"/>
    <w:rsid w:val="000D0DB4"/>
    <w:rsid w:val="000D2399"/>
    <w:rsid w:val="000D2B0E"/>
    <w:rsid w:val="000D42C4"/>
    <w:rsid w:val="000D4FFD"/>
    <w:rsid w:val="000D5050"/>
    <w:rsid w:val="000D55DB"/>
    <w:rsid w:val="000D59C4"/>
    <w:rsid w:val="000D6F88"/>
    <w:rsid w:val="000D7E4A"/>
    <w:rsid w:val="000E0BC5"/>
    <w:rsid w:val="000E2ECD"/>
    <w:rsid w:val="000E3701"/>
    <w:rsid w:val="000E3B29"/>
    <w:rsid w:val="000E3F21"/>
    <w:rsid w:val="000E42EB"/>
    <w:rsid w:val="000E4551"/>
    <w:rsid w:val="000E4DF6"/>
    <w:rsid w:val="000E5591"/>
    <w:rsid w:val="000E566F"/>
    <w:rsid w:val="000E6745"/>
    <w:rsid w:val="000F14C8"/>
    <w:rsid w:val="000F1F1F"/>
    <w:rsid w:val="000F4593"/>
    <w:rsid w:val="000F6085"/>
    <w:rsid w:val="000F6BF2"/>
    <w:rsid w:val="00100114"/>
    <w:rsid w:val="001010E0"/>
    <w:rsid w:val="0010315B"/>
    <w:rsid w:val="001053F9"/>
    <w:rsid w:val="001067B3"/>
    <w:rsid w:val="0010703B"/>
    <w:rsid w:val="00107DF4"/>
    <w:rsid w:val="00107FFE"/>
    <w:rsid w:val="00110464"/>
    <w:rsid w:val="00111997"/>
    <w:rsid w:val="001133E9"/>
    <w:rsid w:val="0011365D"/>
    <w:rsid w:val="0011384C"/>
    <w:rsid w:val="00113ECE"/>
    <w:rsid w:val="00114682"/>
    <w:rsid w:val="00114765"/>
    <w:rsid w:val="00114DC5"/>
    <w:rsid w:val="00117D5B"/>
    <w:rsid w:val="00117F42"/>
    <w:rsid w:val="001206E6"/>
    <w:rsid w:val="00122203"/>
    <w:rsid w:val="00122C0C"/>
    <w:rsid w:val="00124563"/>
    <w:rsid w:val="00125DDE"/>
    <w:rsid w:val="001275B1"/>
    <w:rsid w:val="00127DCC"/>
    <w:rsid w:val="001300EC"/>
    <w:rsid w:val="00131177"/>
    <w:rsid w:val="00131B1E"/>
    <w:rsid w:val="00131B63"/>
    <w:rsid w:val="00132C05"/>
    <w:rsid w:val="0013458C"/>
    <w:rsid w:val="001353A7"/>
    <w:rsid w:val="0013650C"/>
    <w:rsid w:val="00137034"/>
    <w:rsid w:val="0013717E"/>
    <w:rsid w:val="001374BF"/>
    <w:rsid w:val="001419B7"/>
    <w:rsid w:val="001422F4"/>
    <w:rsid w:val="00142895"/>
    <w:rsid w:val="001430B2"/>
    <w:rsid w:val="001430C5"/>
    <w:rsid w:val="001447E7"/>
    <w:rsid w:val="0014486F"/>
    <w:rsid w:val="0014729C"/>
    <w:rsid w:val="00147727"/>
    <w:rsid w:val="0014790F"/>
    <w:rsid w:val="001512E7"/>
    <w:rsid w:val="001519EF"/>
    <w:rsid w:val="00151EA0"/>
    <w:rsid w:val="001523EB"/>
    <w:rsid w:val="0015309B"/>
    <w:rsid w:val="00154065"/>
    <w:rsid w:val="00154346"/>
    <w:rsid w:val="0015435A"/>
    <w:rsid w:val="0015438C"/>
    <w:rsid w:val="00154396"/>
    <w:rsid w:val="00154796"/>
    <w:rsid w:val="00155322"/>
    <w:rsid w:val="00160646"/>
    <w:rsid w:val="001628EC"/>
    <w:rsid w:val="00163928"/>
    <w:rsid w:val="0016441B"/>
    <w:rsid w:val="001650B2"/>
    <w:rsid w:val="00166CE1"/>
    <w:rsid w:val="0016773E"/>
    <w:rsid w:val="00170C58"/>
    <w:rsid w:val="00172DA1"/>
    <w:rsid w:val="001771C4"/>
    <w:rsid w:val="001821FF"/>
    <w:rsid w:val="00182DF8"/>
    <w:rsid w:val="0018367B"/>
    <w:rsid w:val="001846CD"/>
    <w:rsid w:val="00184C3B"/>
    <w:rsid w:val="00184E5C"/>
    <w:rsid w:val="001873C7"/>
    <w:rsid w:val="0018754B"/>
    <w:rsid w:val="001935AD"/>
    <w:rsid w:val="00193702"/>
    <w:rsid w:val="00193872"/>
    <w:rsid w:val="00195EDB"/>
    <w:rsid w:val="00196469"/>
    <w:rsid w:val="00196E2B"/>
    <w:rsid w:val="00196EFC"/>
    <w:rsid w:val="001A0688"/>
    <w:rsid w:val="001A30CD"/>
    <w:rsid w:val="001A4BBB"/>
    <w:rsid w:val="001A4ECB"/>
    <w:rsid w:val="001A5719"/>
    <w:rsid w:val="001B0B13"/>
    <w:rsid w:val="001B298E"/>
    <w:rsid w:val="001B29CE"/>
    <w:rsid w:val="001B454D"/>
    <w:rsid w:val="001B4F12"/>
    <w:rsid w:val="001B4F7A"/>
    <w:rsid w:val="001B60F6"/>
    <w:rsid w:val="001B757E"/>
    <w:rsid w:val="001C07EF"/>
    <w:rsid w:val="001C0B42"/>
    <w:rsid w:val="001C13F2"/>
    <w:rsid w:val="001C2CCE"/>
    <w:rsid w:val="001C2E12"/>
    <w:rsid w:val="001C4735"/>
    <w:rsid w:val="001C653D"/>
    <w:rsid w:val="001D237A"/>
    <w:rsid w:val="001E15A6"/>
    <w:rsid w:val="001E17D4"/>
    <w:rsid w:val="001E1932"/>
    <w:rsid w:val="001E226A"/>
    <w:rsid w:val="001E260A"/>
    <w:rsid w:val="001E2AE9"/>
    <w:rsid w:val="001E3452"/>
    <w:rsid w:val="001E351E"/>
    <w:rsid w:val="001E4234"/>
    <w:rsid w:val="001E4451"/>
    <w:rsid w:val="001E4D13"/>
    <w:rsid w:val="001E536E"/>
    <w:rsid w:val="001E65B1"/>
    <w:rsid w:val="001E6AA0"/>
    <w:rsid w:val="001E7D84"/>
    <w:rsid w:val="001E7EBE"/>
    <w:rsid w:val="001F0048"/>
    <w:rsid w:val="001F073D"/>
    <w:rsid w:val="001F1180"/>
    <w:rsid w:val="001F1AD4"/>
    <w:rsid w:val="001F2514"/>
    <w:rsid w:val="001F2EF4"/>
    <w:rsid w:val="001F3B29"/>
    <w:rsid w:val="001F5074"/>
    <w:rsid w:val="001F5FEA"/>
    <w:rsid w:val="001F6405"/>
    <w:rsid w:val="002003D3"/>
    <w:rsid w:val="002010AD"/>
    <w:rsid w:val="00203F32"/>
    <w:rsid w:val="00204B45"/>
    <w:rsid w:val="0020521F"/>
    <w:rsid w:val="0020547D"/>
    <w:rsid w:val="0020603D"/>
    <w:rsid w:val="002073FE"/>
    <w:rsid w:val="002104D5"/>
    <w:rsid w:val="002107A2"/>
    <w:rsid w:val="00210A17"/>
    <w:rsid w:val="00211B09"/>
    <w:rsid w:val="00216089"/>
    <w:rsid w:val="00220515"/>
    <w:rsid w:val="00222CF5"/>
    <w:rsid w:val="00222E52"/>
    <w:rsid w:val="00223812"/>
    <w:rsid w:val="002242F7"/>
    <w:rsid w:val="00224A11"/>
    <w:rsid w:val="00224C5F"/>
    <w:rsid w:val="00224E64"/>
    <w:rsid w:val="0022502C"/>
    <w:rsid w:val="00226008"/>
    <w:rsid w:val="00226091"/>
    <w:rsid w:val="002261B0"/>
    <w:rsid w:val="00227447"/>
    <w:rsid w:val="0023267B"/>
    <w:rsid w:val="00232CFC"/>
    <w:rsid w:val="00233182"/>
    <w:rsid w:val="0023324D"/>
    <w:rsid w:val="00233FCC"/>
    <w:rsid w:val="00234066"/>
    <w:rsid w:val="00234818"/>
    <w:rsid w:val="00236936"/>
    <w:rsid w:val="002369E8"/>
    <w:rsid w:val="00236DDF"/>
    <w:rsid w:val="00237BF5"/>
    <w:rsid w:val="0024005D"/>
    <w:rsid w:val="00241DF1"/>
    <w:rsid w:val="00242D4A"/>
    <w:rsid w:val="002444C8"/>
    <w:rsid w:val="00244FBD"/>
    <w:rsid w:val="00245A46"/>
    <w:rsid w:val="00247812"/>
    <w:rsid w:val="00250021"/>
    <w:rsid w:val="0025013B"/>
    <w:rsid w:val="00250DC3"/>
    <w:rsid w:val="002511FE"/>
    <w:rsid w:val="0025357C"/>
    <w:rsid w:val="00254A83"/>
    <w:rsid w:val="00254BFF"/>
    <w:rsid w:val="00255776"/>
    <w:rsid w:val="00256441"/>
    <w:rsid w:val="00256B75"/>
    <w:rsid w:val="00257804"/>
    <w:rsid w:val="002625D2"/>
    <w:rsid w:val="00262861"/>
    <w:rsid w:val="00262902"/>
    <w:rsid w:val="002670BD"/>
    <w:rsid w:val="002678C6"/>
    <w:rsid w:val="00270A43"/>
    <w:rsid w:val="00272C7A"/>
    <w:rsid w:val="00272FD2"/>
    <w:rsid w:val="002767A2"/>
    <w:rsid w:val="002806F4"/>
    <w:rsid w:val="0028118C"/>
    <w:rsid w:val="002816DF"/>
    <w:rsid w:val="00282A3B"/>
    <w:rsid w:val="002852CA"/>
    <w:rsid w:val="00287B6E"/>
    <w:rsid w:val="002901BB"/>
    <w:rsid w:val="002953DC"/>
    <w:rsid w:val="00296A1C"/>
    <w:rsid w:val="00297284"/>
    <w:rsid w:val="00297AE1"/>
    <w:rsid w:val="002A07B9"/>
    <w:rsid w:val="002A098A"/>
    <w:rsid w:val="002A1ECA"/>
    <w:rsid w:val="002A24A6"/>
    <w:rsid w:val="002A3B86"/>
    <w:rsid w:val="002A4014"/>
    <w:rsid w:val="002A7501"/>
    <w:rsid w:val="002A79E7"/>
    <w:rsid w:val="002B2426"/>
    <w:rsid w:val="002B30F9"/>
    <w:rsid w:val="002B31CF"/>
    <w:rsid w:val="002B3A83"/>
    <w:rsid w:val="002B5CF8"/>
    <w:rsid w:val="002B6539"/>
    <w:rsid w:val="002C0A13"/>
    <w:rsid w:val="002C1889"/>
    <w:rsid w:val="002C222A"/>
    <w:rsid w:val="002C25AE"/>
    <w:rsid w:val="002C3C4A"/>
    <w:rsid w:val="002C3D70"/>
    <w:rsid w:val="002C5212"/>
    <w:rsid w:val="002C58FE"/>
    <w:rsid w:val="002D6360"/>
    <w:rsid w:val="002D7380"/>
    <w:rsid w:val="002D7421"/>
    <w:rsid w:val="002E01F7"/>
    <w:rsid w:val="002E133A"/>
    <w:rsid w:val="002E2742"/>
    <w:rsid w:val="002E31CC"/>
    <w:rsid w:val="002E36C2"/>
    <w:rsid w:val="002E36F5"/>
    <w:rsid w:val="002E3F86"/>
    <w:rsid w:val="002E49ED"/>
    <w:rsid w:val="002E4D90"/>
    <w:rsid w:val="002E5DB3"/>
    <w:rsid w:val="002E61F7"/>
    <w:rsid w:val="002E79B5"/>
    <w:rsid w:val="002F0C8F"/>
    <w:rsid w:val="002F10D5"/>
    <w:rsid w:val="002F17EC"/>
    <w:rsid w:val="002F266E"/>
    <w:rsid w:val="002F3B6F"/>
    <w:rsid w:val="002F3CB6"/>
    <w:rsid w:val="002F3FD5"/>
    <w:rsid w:val="002F4792"/>
    <w:rsid w:val="002F5A46"/>
    <w:rsid w:val="002F6329"/>
    <w:rsid w:val="00301D23"/>
    <w:rsid w:val="00301FB5"/>
    <w:rsid w:val="003023E0"/>
    <w:rsid w:val="00302C50"/>
    <w:rsid w:val="00304058"/>
    <w:rsid w:val="003040C0"/>
    <w:rsid w:val="003073D3"/>
    <w:rsid w:val="003109D0"/>
    <w:rsid w:val="00310DCD"/>
    <w:rsid w:val="00311155"/>
    <w:rsid w:val="00311185"/>
    <w:rsid w:val="00311844"/>
    <w:rsid w:val="00312A9F"/>
    <w:rsid w:val="0031314C"/>
    <w:rsid w:val="0031490B"/>
    <w:rsid w:val="00314AB5"/>
    <w:rsid w:val="00315520"/>
    <w:rsid w:val="00315E6F"/>
    <w:rsid w:val="00316F73"/>
    <w:rsid w:val="00317D74"/>
    <w:rsid w:val="00320CF4"/>
    <w:rsid w:val="00321BD3"/>
    <w:rsid w:val="00321E1A"/>
    <w:rsid w:val="00327184"/>
    <w:rsid w:val="003304A7"/>
    <w:rsid w:val="00333BFD"/>
    <w:rsid w:val="00335B47"/>
    <w:rsid w:val="00340058"/>
    <w:rsid w:val="00341676"/>
    <w:rsid w:val="003432DF"/>
    <w:rsid w:val="00343AE7"/>
    <w:rsid w:val="003443E6"/>
    <w:rsid w:val="0034540F"/>
    <w:rsid w:val="00345CE6"/>
    <w:rsid w:val="003466D1"/>
    <w:rsid w:val="003469E8"/>
    <w:rsid w:val="00346A06"/>
    <w:rsid w:val="00347634"/>
    <w:rsid w:val="00347A15"/>
    <w:rsid w:val="00347FE5"/>
    <w:rsid w:val="00350B76"/>
    <w:rsid w:val="00352928"/>
    <w:rsid w:val="00354005"/>
    <w:rsid w:val="00355AAF"/>
    <w:rsid w:val="00355E32"/>
    <w:rsid w:val="003565A0"/>
    <w:rsid w:val="003571E2"/>
    <w:rsid w:val="00357EF1"/>
    <w:rsid w:val="00360881"/>
    <w:rsid w:val="00360B00"/>
    <w:rsid w:val="00361097"/>
    <w:rsid w:val="0036310E"/>
    <w:rsid w:val="003633E0"/>
    <w:rsid w:val="00363721"/>
    <w:rsid w:val="00363EE3"/>
    <w:rsid w:val="00364B16"/>
    <w:rsid w:val="003667EB"/>
    <w:rsid w:val="0036687D"/>
    <w:rsid w:val="0036797B"/>
    <w:rsid w:val="00367F30"/>
    <w:rsid w:val="0037088F"/>
    <w:rsid w:val="00370A5B"/>
    <w:rsid w:val="003722D3"/>
    <w:rsid w:val="00372D1D"/>
    <w:rsid w:val="00372DBF"/>
    <w:rsid w:val="003748E3"/>
    <w:rsid w:val="00374B1B"/>
    <w:rsid w:val="00375C67"/>
    <w:rsid w:val="0038234B"/>
    <w:rsid w:val="0038337F"/>
    <w:rsid w:val="00383451"/>
    <w:rsid w:val="00383610"/>
    <w:rsid w:val="0038431C"/>
    <w:rsid w:val="003844A9"/>
    <w:rsid w:val="0038470B"/>
    <w:rsid w:val="00384CD6"/>
    <w:rsid w:val="003852D9"/>
    <w:rsid w:val="0038602D"/>
    <w:rsid w:val="003861BA"/>
    <w:rsid w:val="003870C1"/>
    <w:rsid w:val="00387C44"/>
    <w:rsid w:val="00387F6C"/>
    <w:rsid w:val="0039068B"/>
    <w:rsid w:val="00391149"/>
    <w:rsid w:val="00391427"/>
    <w:rsid w:val="00391AE4"/>
    <w:rsid w:val="00392E1F"/>
    <w:rsid w:val="0039456F"/>
    <w:rsid w:val="00397FA6"/>
    <w:rsid w:val="003A058F"/>
    <w:rsid w:val="003A1091"/>
    <w:rsid w:val="003A7BC4"/>
    <w:rsid w:val="003A7C6E"/>
    <w:rsid w:val="003B0A93"/>
    <w:rsid w:val="003B0CC0"/>
    <w:rsid w:val="003B0FA9"/>
    <w:rsid w:val="003B17F7"/>
    <w:rsid w:val="003B3D98"/>
    <w:rsid w:val="003B3FA1"/>
    <w:rsid w:val="003B45F6"/>
    <w:rsid w:val="003B5837"/>
    <w:rsid w:val="003B70BE"/>
    <w:rsid w:val="003B77C7"/>
    <w:rsid w:val="003C0BBD"/>
    <w:rsid w:val="003C1ACE"/>
    <w:rsid w:val="003C3DBC"/>
    <w:rsid w:val="003C477A"/>
    <w:rsid w:val="003C555C"/>
    <w:rsid w:val="003C5BF2"/>
    <w:rsid w:val="003C7AB6"/>
    <w:rsid w:val="003C7C34"/>
    <w:rsid w:val="003C7F00"/>
    <w:rsid w:val="003D0234"/>
    <w:rsid w:val="003D0391"/>
    <w:rsid w:val="003D1B1D"/>
    <w:rsid w:val="003D221B"/>
    <w:rsid w:val="003D233D"/>
    <w:rsid w:val="003D25F0"/>
    <w:rsid w:val="003D2E95"/>
    <w:rsid w:val="003D3287"/>
    <w:rsid w:val="003D3C4A"/>
    <w:rsid w:val="003D3F09"/>
    <w:rsid w:val="003D3FD5"/>
    <w:rsid w:val="003D6E25"/>
    <w:rsid w:val="003E02AB"/>
    <w:rsid w:val="003E0685"/>
    <w:rsid w:val="003E2A3D"/>
    <w:rsid w:val="003E2A8C"/>
    <w:rsid w:val="003E485F"/>
    <w:rsid w:val="003E5E0F"/>
    <w:rsid w:val="003E6C25"/>
    <w:rsid w:val="003E7DDE"/>
    <w:rsid w:val="003F031E"/>
    <w:rsid w:val="003F200D"/>
    <w:rsid w:val="003F2122"/>
    <w:rsid w:val="003F21E1"/>
    <w:rsid w:val="003F2518"/>
    <w:rsid w:val="003F2930"/>
    <w:rsid w:val="003F3FD9"/>
    <w:rsid w:val="003F446D"/>
    <w:rsid w:val="003F5914"/>
    <w:rsid w:val="003F5CE7"/>
    <w:rsid w:val="003F646A"/>
    <w:rsid w:val="003F707A"/>
    <w:rsid w:val="003F75C7"/>
    <w:rsid w:val="003F7ADE"/>
    <w:rsid w:val="00401989"/>
    <w:rsid w:val="00401DBE"/>
    <w:rsid w:val="00402194"/>
    <w:rsid w:val="0040271C"/>
    <w:rsid w:val="00402C82"/>
    <w:rsid w:val="00402DCF"/>
    <w:rsid w:val="00405545"/>
    <w:rsid w:val="00406C1F"/>
    <w:rsid w:val="00407F4C"/>
    <w:rsid w:val="00410D46"/>
    <w:rsid w:val="0041114E"/>
    <w:rsid w:val="00412DC9"/>
    <w:rsid w:val="004145A3"/>
    <w:rsid w:val="00422890"/>
    <w:rsid w:val="00422916"/>
    <w:rsid w:val="00423BC2"/>
    <w:rsid w:val="00423C0F"/>
    <w:rsid w:val="004250E8"/>
    <w:rsid w:val="0042610F"/>
    <w:rsid w:val="004264FA"/>
    <w:rsid w:val="00426F4B"/>
    <w:rsid w:val="00427552"/>
    <w:rsid w:val="00427CDE"/>
    <w:rsid w:val="0043082D"/>
    <w:rsid w:val="0043121D"/>
    <w:rsid w:val="004330B3"/>
    <w:rsid w:val="0043310A"/>
    <w:rsid w:val="00435020"/>
    <w:rsid w:val="00437071"/>
    <w:rsid w:val="0043792C"/>
    <w:rsid w:val="004413B9"/>
    <w:rsid w:val="00443551"/>
    <w:rsid w:val="00443C33"/>
    <w:rsid w:val="00443C70"/>
    <w:rsid w:val="004445CD"/>
    <w:rsid w:val="00444BE7"/>
    <w:rsid w:val="004472E6"/>
    <w:rsid w:val="004507A9"/>
    <w:rsid w:val="004508DB"/>
    <w:rsid w:val="00450F42"/>
    <w:rsid w:val="004510CB"/>
    <w:rsid w:val="00451BFD"/>
    <w:rsid w:val="00452ED9"/>
    <w:rsid w:val="0045587B"/>
    <w:rsid w:val="00455EEB"/>
    <w:rsid w:val="0046037E"/>
    <w:rsid w:val="0046568C"/>
    <w:rsid w:val="00467317"/>
    <w:rsid w:val="00467815"/>
    <w:rsid w:val="00470583"/>
    <w:rsid w:val="00470AC5"/>
    <w:rsid w:val="00471606"/>
    <w:rsid w:val="00473002"/>
    <w:rsid w:val="004738D9"/>
    <w:rsid w:val="004758F4"/>
    <w:rsid w:val="00481203"/>
    <w:rsid w:val="00481B18"/>
    <w:rsid w:val="00482960"/>
    <w:rsid w:val="00482EB9"/>
    <w:rsid w:val="00483FC5"/>
    <w:rsid w:val="0048484A"/>
    <w:rsid w:val="00484A87"/>
    <w:rsid w:val="00492C4B"/>
    <w:rsid w:val="00494F06"/>
    <w:rsid w:val="004950D7"/>
    <w:rsid w:val="0049795E"/>
    <w:rsid w:val="00497B27"/>
    <w:rsid w:val="004A0A18"/>
    <w:rsid w:val="004A1298"/>
    <w:rsid w:val="004A1D61"/>
    <w:rsid w:val="004A1D96"/>
    <w:rsid w:val="004A208A"/>
    <w:rsid w:val="004A20D2"/>
    <w:rsid w:val="004A2EBD"/>
    <w:rsid w:val="004A3FAA"/>
    <w:rsid w:val="004A4000"/>
    <w:rsid w:val="004A6F30"/>
    <w:rsid w:val="004B0EBC"/>
    <w:rsid w:val="004B2B1B"/>
    <w:rsid w:val="004B2E72"/>
    <w:rsid w:val="004B2FF6"/>
    <w:rsid w:val="004B39A0"/>
    <w:rsid w:val="004B3E87"/>
    <w:rsid w:val="004B52A4"/>
    <w:rsid w:val="004B6833"/>
    <w:rsid w:val="004B73EC"/>
    <w:rsid w:val="004B7C48"/>
    <w:rsid w:val="004B7F09"/>
    <w:rsid w:val="004C0461"/>
    <w:rsid w:val="004C058C"/>
    <w:rsid w:val="004C285F"/>
    <w:rsid w:val="004C36B0"/>
    <w:rsid w:val="004C4EB3"/>
    <w:rsid w:val="004C625A"/>
    <w:rsid w:val="004C6BBB"/>
    <w:rsid w:val="004C6E35"/>
    <w:rsid w:val="004C7BAB"/>
    <w:rsid w:val="004D0BCB"/>
    <w:rsid w:val="004D1C62"/>
    <w:rsid w:val="004D2056"/>
    <w:rsid w:val="004D333D"/>
    <w:rsid w:val="004D34DF"/>
    <w:rsid w:val="004D3D93"/>
    <w:rsid w:val="004D58DA"/>
    <w:rsid w:val="004D611A"/>
    <w:rsid w:val="004D66DA"/>
    <w:rsid w:val="004D74F6"/>
    <w:rsid w:val="004D7971"/>
    <w:rsid w:val="004E02B8"/>
    <w:rsid w:val="004E22FF"/>
    <w:rsid w:val="004E2407"/>
    <w:rsid w:val="004E3535"/>
    <w:rsid w:val="004E58E6"/>
    <w:rsid w:val="004E69F2"/>
    <w:rsid w:val="004E7ED2"/>
    <w:rsid w:val="004F0FCF"/>
    <w:rsid w:val="004F19A7"/>
    <w:rsid w:val="004F2C0B"/>
    <w:rsid w:val="004F3A07"/>
    <w:rsid w:val="004F46B4"/>
    <w:rsid w:val="004F543C"/>
    <w:rsid w:val="004F5924"/>
    <w:rsid w:val="004F657A"/>
    <w:rsid w:val="005006CA"/>
    <w:rsid w:val="00501877"/>
    <w:rsid w:val="00501A6E"/>
    <w:rsid w:val="00502097"/>
    <w:rsid w:val="00503773"/>
    <w:rsid w:val="005044BD"/>
    <w:rsid w:val="00504BE3"/>
    <w:rsid w:val="00505019"/>
    <w:rsid w:val="00505A61"/>
    <w:rsid w:val="005062F7"/>
    <w:rsid w:val="005104F9"/>
    <w:rsid w:val="00511877"/>
    <w:rsid w:val="00513120"/>
    <w:rsid w:val="00513AA0"/>
    <w:rsid w:val="00514696"/>
    <w:rsid w:val="005151BE"/>
    <w:rsid w:val="00515716"/>
    <w:rsid w:val="00515E27"/>
    <w:rsid w:val="005163AC"/>
    <w:rsid w:val="00516591"/>
    <w:rsid w:val="0051677F"/>
    <w:rsid w:val="00516FAA"/>
    <w:rsid w:val="00517D30"/>
    <w:rsid w:val="005208AA"/>
    <w:rsid w:val="005215F8"/>
    <w:rsid w:val="00521B77"/>
    <w:rsid w:val="0052385C"/>
    <w:rsid w:val="00524C66"/>
    <w:rsid w:val="005250F5"/>
    <w:rsid w:val="0052524F"/>
    <w:rsid w:val="00525E10"/>
    <w:rsid w:val="00526A8E"/>
    <w:rsid w:val="00530C68"/>
    <w:rsid w:val="005310D6"/>
    <w:rsid w:val="00531960"/>
    <w:rsid w:val="00532466"/>
    <w:rsid w:val="00532618"/>
    <w:rsid w:val="00533276"/>
    <w:rsid w:val="0053362F"/>
    <w:rsid w:val="00534394"/>
    <w:rsid w:val="00535038"/>
    <w:rsid w:val="00537916"/>
    <w:rsid w:val="0054070B"/>
    <w:rsid w:val="00540984"/>
    <w:rsid w:val="00540CA9"/>
    <w:rsid w:val="005418DD"/>
    <w:rsid w:val="00542262"/>
    <w:rsid w:val="00543875"/>
    <w:rsid w:val="005455E4"/>
    <w:rsid w:val="00545732"/>
    <w:rsid w:val="00550F3C"/>
    <w:rsid w:val="00551C37"/>
    <w:rsid w:val="00551C52"/>
    <w:rsid w:val="00552619"/>
    <w:rsid w:val="00552C33"/>
    <w:rsid w:val="005541E9"/>
    <w:rsid w:val="0055450F"/>
    <w:rsid w:val="00556B8C"/>
    <w:rsid w:val="00556DDA"/>
    <w:rsid w:val="00557AEE"/>
    <w:rsid w:val="005603C7"/>
    <w:rsid w:val="005604E4"/>
    <w:rsid w:val="00560A8A"/>
    <w:rsid w:val="005629CC"/>
    <w:rsid w:val="00562A8C"/>
    <w:rsid w:val="00562BDA"/>
    <w:rsid w:val="00562BFA"/>
    <w:rsid w:val="00562DE1"/>
    <w:rsid w:val="0056330A"/>
    <w:rsid w:val="00564501"/>
    <w:rsid w:val="005652DC"/>
    <w:rsid w:val="005654B4"/>
    <w:rsid w:val="005658FF"/>
    <w:rsid w:val="00566DCD"/>
    <w:rsid w:val="005672DD"/>
    <w:rsid w:val="00567827"/>
    <w:rsid w:val="00572CA2"/>
    <w:rsid w:val="00574BE0"/>
    <w:rsid w:val="00576431"/>
    <w:rsid w:val="00577484"/>
    <w:rsid w:val="00577FD6"/>
    <w:rsid w:val="005807A5"/>
    <w:rsid w:val="00580DBB"/>
    <w:rsid w:val="0058263D"/>
    <w:rsid w:val="00583089"/>
    <w:rsid w:val="00584171"/>
    <w:rsid w:val="00584454"/>
    <w:rsid w:val="005851BD"/>
    <w:rsid w:val="00587284"/>
    <w:rsid w:val="005874A9"/>
    <w:rsid w:val="005905DD"/>
    <w:rsid w:val="00590809"/>
    <w:rsid w:val="0059116E"/>
    <w:rsid w:val="00592739"/>
    <w:rsid w:val="00592782"/>
    <w:rsid w:val="00592868"/>
    <w:rsid w:val="00593C77"/>
    <w:rsid w:val="00595617"/>
    <w:rsid w:val="00595794"/>
    <w:rsid w:val="005965E0"/>
    <w:rsid w:val="00597D11"/>
    <w:rsid w:val="005A08BB"/>
    <w:rsid w:val="005A14B7"/>
    <w:rsid w:val="005A1CFB"/>
    <w:rsid w:val="005A1E8C"/>
    <w:rsid w:val="005A2863"/>
    <w:rsid w:val="005A3237"/>
    <w:rsid w:val="005A3D4B"/>
    <w:rsid w:val="005A3F7E"/>
    <w:rsid w:val="005B0214"/>
    <w:rsid w:val="005B2BEE"/>
    <w:rsid w:val="005B2BFC"/>
    <w:rsid w:val="005B3841"/>
    <w:rsid w:val="005B6182"/>
    <w:rsid w:val="005B759E"/>
    <w:rsid w:val="005B7682"/>
    <w:rsid w:val="005C1275"/>
    <w:rsid w:val="005C2622"/>
    <w:rsid w:val="005C3411"/>
    <w:rsid w:val="005C35DC"/>
    <w:rsid w:val="005C3665"/>
    <w:rsid w:val="005C5266"/>
    <w:rsid w:val="005C7444"/>
    <w:rsid w:val="005C77E5"/>
    <w:rsid w:val="005C7803"/>
    <w:rsid w:val="005C7A7B"/>
    <w:rsid w:val="005D1797"/>
    <w:rsid w:val="005D20D3"/>
    <w:rsid w:val="005D2153"/>
    <w:rsid w:val="005D243F"/>
    <w:rsid w:val="005D2BB6"/>
    <w:rsid w:val="005D3DEA"/>
    <w:rsid w:val="005D5AFE"/>
    <w:rsid w:val="005D6577"/>
    <w:rsid w:val="005E05B3"/>
    <w:rsid w:val="005E1919"/>
    <w:rsid w:val="005E2C13"/>
    <w:rsid w:val="005E3410"/>
    <w:rsid w:val="005E37C4"/>
    <w:rsid w:val="005E39EB"/>
    <w:rsid w:val="005E3CB8"/>
    <w:rsid w:val="005E4A85"/>
    <w:rsid w:val="005E50E6"/>
    <w:rsid w:val="005E5E50"/>
    <w:rsid w:val="005E61B1"/>
    <w:rsid w:val="005E6EA4"/>
    <w:rsid w:val="005F1ABF"/>
    <w:rsid w:val="005F218A"/>
    <w:rsid w:val="005F2314"/>
    <w:rsid w:val="005F3C80"/>
    <w:rsid w:val="005F3DE7"/>
    <w:rsid w:val="005F3F4A"/>
    <w:rsid w:val="005F48DF"/>
    <w:rsid w:val="005F49BC"/>
    <w:rsid w:val="005F4FE5"/>
    <w:rsid w:val="005F65B2"/>
    <w:rsid w:val="005F7715"/>
    <w:rsid w:val="005F7A43"/>
    <w:rsid w:val="005F7D96"/>
    <w:rsid w:val="00600490"/>
    <w:rsid w:val="0060072A"/>
    <w:rsid w:val="00601168"/>
    <w:rsid w:val="00601185"/>
    <w:rsid w:val="006023ED"/>
    <w:rsid w:val="00602BF3"/>
    <w:rsid w:val="006038AA"/>
    <w:rsid w:val="00605FC4"/>
    <w:rsid w:val="00606D21"/>
    <w:rsid w:val="00610978"/>
    <w:rsid w:val="006132D5"/>
    <w:rsid w:val="00613362"/>
    <w:rsid w:val="006152F4"/>
    <w:rsid w:val="00615D54"/>
    <w:rsid w:val="0062069C"/>
    <w:rsid w:val="00620882"/>
    <w:rsid w:val="00620A04"/>
    <w:rsid w:val="00621BCD"/>
    <w:rsid w:val="0062339C"/>
    <w:rsid w:val="0062421C"/>
    <w:rsid w:val="00624BDC"/>
    <w:rsid w:val="00624F8B"/>
    <w:rsid w:val="00624FDC"/>
    <w:rsid w:val="00625649"/>
    <w:rsid w:val="00626647"/>
    <w:rsid w:val="0062672F"/>
    <w:rsid w:val="0062766C"/>
    <w:rsid w:val="00627901"/>
    <w:rsid w:val="006300EF"/>
    <w:rsid w:val="00630171"/>
    <w:rsid w:val="006301A5"/>
    <w:rsid w:val="0063293E"/>
    <w:rsid w:val="00632D5D"/>
    <w:rsid w:val="00632F10"/>
    <w:rsid w:val="00634889"/>
    <w:rsid w:val="00634959"/>
    <w:rsid w:val="0063521E"/>
    <w:rsid w:val="006359AE"/>
    <w:rsid w:val="006363AC"/>
    <w:rsid w:val="006365A2"/>
    <w:rsid w:val="006379DA"/>
    <w:rsid w:val="00640380"/>
    <w:rsid w:val="00640E38"/>
    <w:rsid w:val="00641871"/>
    <w:rsid w:val="0064215B"/>
    <w:rsid w:val="00642F08"/>
    <w:rsid w:val="00644DDF"/>
    <w:rsid w:val="006452CF"/>
    <w:rsid w:val="00645720"/>
    <w:rsid w:val="00645A5F"/>
    <w:rsid w:val="00645F76"/>
    <w:rsid w:val="0064688A"/>
    <w:rsid w:val="00646CE0"/>
    <w:rsid w:val="0064777A"/>
    <w:rsid w:val="00647D1B"/>
    <w:rsid w:val="00651029"/>
    <w:rsid w:val="00651BF3"/>
    <w:rsid w:val="00651C11"/>
    <w:rsid w:val="00652401"/>
    <w:rsid w:val="00653AB2"/>
    <w:rsid w:val="0065519C"/>
    <w:rsid w:val="00660794"/>
    <w:rsid w:val="00663834"/>
    <w:rsid w:val="0066383E"/>
    <w:rsid w:val="00664F61"/>
    <w:rsid w:val="006652C8"/>
    <w:rsid w:val="006660D8"/>
    <w:rsid w:val="006678EF"/>
    <w:rsid w:val="006705BC"/>
    <w:rsid w:val="00671747"/>
    <w:rsid w:val="00672071"/>
    <w:rsid w:val="006729CD"/>
    <w:rsid w:val="00673DE3"/>
    <w:rsid w:val="00675DBF"/>
    <w:rsid w:val="00675DF3"/>
    <w:rsid w:val="0067638C"/>
    <w:rsid w:val="0067694B"/>
    <w:rsid w:val="00676C22"/>
    <w:rsid w:val="00676C82"/>
    <w:rsid w:val="00677247"/>
    <w:rsid w:val="00677D58"/>
    <w:rsid w:val="00680775"/>
    <w:rsid w:val="00680A56"/>
    <w:rsid w:val="00681457"/>
    <w:rsid w:val="00681DE9"/>
    <w:rsid w:val="00683215"/>
    <w:rsid w:val="00683837"/>
    <w:rsid w:val="00685450"/>
    <w:rsid w:val="006854EB"/>
    <w:rsid w:val="00690254"/>
    <w:rsid w:val="00690CD2"/>
    <w:rsid w:val="00690FB3"/>
    <w:rsid w:val="00692AE2"/>
    <w:rsid w:val="00693018"/>
    <w:rsid w:val="00693527"/>
    <w:rsid w:val="00695793"/>
    <w:rsid w:val="00695ACD"/>
    <w:rsid w:val="00696178"/>
    <w:rsid w:val="00696C11"/>
    <w:rsid w:val="0069783C"/>
    <w:rsid w:val="006A0C05"/>
    <w:rsid w:val="006A2161"/>
    <w:rsid w:val="006A2392"/>
    <w:rsid w:val="006A2F25"/>
    <w:rsid w:val="006A3D3E"/>
    <w:rsid w:val="006A4418"/>
    <w:rsid w:val="006A6C55"/>
    <w:rsid w:val="006A7BAF"/>
    <w:rsid w:val="006B0131"/>
    <w:rsid w:val="006B0D1E"/>
    <w:rsid w:val="006B12F9"/>
    <w:rsid w:val="006B17BF"/>
    <w:rsid w:val="006B2335"/>
    <w:rsid w:val="006B3A34"/>
    <w:rsid w:val="006B5C36"/>
    <w:rsid w:val="006B62B6"/>
    <w:rsid w:val="006B6310"/>
    <w:rsid w:val="006B6CDA"/>
    <w:rsid w:val="006C0396"/>
    <w:rsid w:val="006C21A5"/>
    <w:rsid w:val="006C3E10"/>
    <w:rsid w:val="006C4151"/>
    <w:rsid w:val="006C49A6"/>
    <w:rsid w:val="006C51D7"/>
    <w:rsid w:val="006C5FF0"/>
    <w:rsid w:val="006C74A8"/>
    <w:rsid w:val="006D04EE"/>
    <w:rsid w:val="006D1B58"/>
    <w:rsid w:val="006D5124"/>
    <w:rsid w:val="006D5259"/>
    <w:rsid w:val="006E0574"/>
    <w:rsid w:val="006E0BE5"/>
    <w:rsid w:val="006E1728"/>
    <w:rsid w:val="006E2B12"/>
    <w:rsid w:val="006E3133"/>
    <w:rsid w:val="006E367B"/>
    <w:rsid w:val="006E466F"/>
    <w:rsid w:val="006E4A81"/>
    <w:rsid w:val="006F188B"/>
    <w:rsid w:val="006F18E2"/>
    <w:rsid w:val="006F1ADF"/>
    <w:rsid w:val="006F3221"/>
    <w:rsid w:val="006F36CA"/>
    <w:rsid w:val="006F3A6F"/>
    <w:rsid w:val="006F4E69"/>
    <w:rsid w:val="006F50BA"/>
    <w:rsid w:val="006F567C"/>
    <w:rsid w:val="006F5E24"/>
    <w:rsid w:val="006F6023"/>
    <w:rsid w:val="006F71D2"/>
    <w:rsid w:val="006F72BE"/>
    <w:rsid w:val="00700399"/>
    <w:rsid w:val="00700856"/>
    <w:rsid w:val="00702E44"/>
    <w:rsid w:val="00703337"/>
    <w:rsid w:val="00703CFE"/>
    <w:rsid w:val="007041A2"/>
    <w:rsid w:val="0070430D"/>
    <w:rsid w:val="00705231"/>
    <w:rsid w:val="00705464"/>
    <w:rsid w:val="0070585B"/>
    <w:rsid w:val="00706550"/>
    <w:rsid w:val="00706821"/>
    <w:rsid w:val="007112E2"/>
    <w:rsid w:val="0071148F"/>
    <w:rsid w:val="0071292B"/>
    <w:rsid w:val="00712F6D"/>
    <w:rsid w:val="00714D23"/>
    <w:rsid w:val="00714F2F"/>
    <w:rsid w:val="00714FD7"/>
    <w:rsid w:val="007151ED"/>
    <w:rsid w:val="00715B08"/>
    <w:rsid w:val="00715D86"/>
    <w:rsid w:val="00716050"/>
    <w:rsid w:val="00716FBE"/>
    <w:rsid w:val="00717AA0"/>
    <w:rsid w:val="0072159D"/>
    <w:rsid w:val="00722689"/>
    <w:rsid w:val="007228EB"/>
    <w:rsid w:val="00722E46"/>
    <w:rsid w:val="00723184"/>
    <w:rsid w:val="00724FFF"/>
    <w:rsid w:val="00725914"/>
    <w:rsid w:val="00727AEE"/>
    <w:rsid w:val="00730778"/>
    <w:rsid w:val="00730A41"/>
    <w:rsid w:val="00730ABA"/>
    <w:rsid w:val="00730EB2"/>
    <w:rsid w:val="007337FA"/>
    <w:rsid w:val="00735603"/>
    <w:rsid w:val="0073779E"/>
    <w:rsid w:val="007433A1"/>
    <w:rsid w:val="007434A9"/>
    <w:rsid w:val="00745B84"/>
    <w:rsid w:val="0074647B"/>
    <w:rsid w:val="00747233"/>
    <w:rsid w:val="00747997"/>
    <w:rsid w:val="007503E0"/>
    <w:rsid w:val="00750EA3"/>
    <w:rsid w:val="00751401"/>
    <w:rsid w:val="00751490"/>
    <w:rsid w:val="00751FBE"/>
    <w:rsid w:val="00752850"/>
    <w:rsid w:val="00752D78"/>
    <w:rsid w:val="00752EE1"/>
    <w:rsid w:val="00754044"/>
    <w:rsid w:val="007562D9"/>
    <w:rsid w:val="00756911"/>
    <w:rsid w:val="00756A92"/>
    <w:rsid w:val="007603CB"/>
    <w:rsid w:val="00761256"/>
    <w:rsid w:val="0076195F"/>
    <w:rsid w:val="007622D4"/>
    <w:rsid w:val="00762B8F"/>
    <w:rsid w:val="00763A58"/>
    <w:rsid w:val="00766251"/>
    <w:rsid w:val="00767080"/>
    <w:rsid w:val="00767E15"/>
    <w:rsid w:val="0077006A"/>
    <w:rsid w:val="007705B8"/>
    <w:rsid w:val="007713E2"/>
    <w:rsid w:val="00771B4A"/>
    <w:rsid w:val="007731F7"/>
    <w:rsid w:val="00773C61"/>
    <w:rsid w:val="00774B81"/>
    <w:rsid w:val="00774ED5"/>
    <w:rsid w:val="007760DC"/>
    <w:rsid w:val="00776BFB"/>
    <w:rsid w:val="0078116D"/>
    <w:rsid w:val="007824C1"/>
    <w:rsid w:val="0078257F"/>
    <w:rsid w:val="00784B66"/>
    <w:rsid w:val="00784D21"/>
    <w:rsid w:val="00784F8B"/>
    <w:rsid w:val="00785A83"/>
    <w:rsid w:val="00786024"/>
    <w:rsid w:val="00786C77"/>
    <w:rsid w:val="00787804"/>
    <w:rsid w:val="00792C38"/>
    <w:rsid w:val="00793392"/>
    <w:rsid w:val="0079397C"/>
    <w:rsid w:val="0079464E"/>
    <w:rsid w:val="00794829"/>
    <w:rsid w:val="007950DE"/>
    <w:rsid w:val="0079532D"/>
    <w:rsid w:val="00795FE4"/>
    <w:rsid w:val="007962EB"/>
    <w:rsid w:val="0079672F"/>
    <w:rsid w:val="00797C98"/>
    <w:rsid w:val="007A2108"/>
    <w:rsid w:val="007A2AEA"/>
    <w:rsid w:val="007A346A"/>
    <w:rsid w:val="007A44C5"/>
    <w:rsid w:val="007A6D9A"/>
    <w:rsid w:val="007A7B8E"/>
    <w:rsid w:val="007B14B5"/>
    <w:rsid w:val="007B1D51"/>
    <w:rsid w:val="007B39C7"/>
    <w:rsid w:val="007B4047"/>
    <w:rsid w:val="007B48FC"/>
    <w:rsid w:val="007B5023"/>
    <w:rsid w:val="007B5E32"/>
    <w:rsid w:val="007B6545"/>
    <w:rsid w:val="007B6740"/>
    <w:rsid w:val="007B683D"/>
    <w:rsid w:val="007B6888"/>
    <w:rsid w:val="007C1D35"/>
    <w:rsid w:val="007C219F"/>
    <w:rsid w:val="007C2CEC"/>
    <w:rsid w:val="007C3610"/>
    <w:rsid w:val="007C4CAC"/>
    <w:rsid w:val="007C4D3E"/>
    <w:rsid w:val="007C6384"/>
    <w:rsid w:val="007C6392"/>
    <w:rsid w:val="007C646F"/>
    <w:rsid w:val="007D012D"/>
    <w:rsid w:val="007D0617"/>
    <w:rsid w:val="007D16A7"/>
    <w:rsid w:val="007D34E3"/>
    <w:rsid w:val="007D361E"/>
    <w:rsid w:val="007D431B"/>
    <w:rsid w:val="007D4DED"/>
    <w:rsid w:val="007D501D"/>
    <w:rsid w:val="007D5B24"/>
    <w:rsid w:val="007D707A"/>
    <w:rsid w:val="007D7795"/>
    <w:rsid w:val="007D7C4F"/>
    <w:rsid w:val="007E024D"/>
    <w:rsid w:val="007E0317"/>
    <w:rsid w:val="007E0B5B"/>
    <w:rsid w:val="007E0FE8"/>
    <w:rsid w:val="007E10E4"/>
    <w:rsid w:val="007E4530"/>
    <w:rsid w:val="007E476F"/>
    <w:rsid w:val="007E4872"/>
    <w:rsid w:val="007F0DE5"/>
    <w:rsid w:val="007F16B1"/>
    <w:rsid w:val="007F1BB1"/>
    <w:rsid w:val="007F2367"/>
    <w:rsid w:val="007F35DB"/>
    <w:rsid w:val="007F3B04"/>
    <w:rsid w:val="007F44CA"/>
    <w:rsid w:val="007F476F"/>
    <w:rsid w:val="007F52D9"/>
    <w:rsid w:val="007F6075"/>
    <w:rsid w:val="007F64EB"/>
    <w:rsid w:val="007F6D18"/>
    <w:rsid w:val="007F70B4"/>
    <w:rsid w:val="007F752F"/>
    <w:rsid w:val="00800A6F"/>
    <w:rsid w:val="00800C5E"/>
    <w:rsid w:val="00801210"/>
    <w:rsid w:val="0080611E"/>
    <w:rsid w:val="00806295"/>
    <w:rsid w:val="0080630A"/>
    <w:rsid w:val="00806F0C"/>
    <w:rsid w:val="00807709"/>
    <w:rsid w:val="008102DD"/>
    <w:rsid w:val="00811D94"/>
    <w:rsid w:val="00815270"/>
    <w:rsid w:val="0081730D"/>
    <w:rsid w:val="008202A6"/>
    <w:rsid w:val="00820CF8"/>
    <w:rsid w:val="00822E4A"/>
    <w:rsid w:val="00822E50"/>
    <w:rsid w:val="0082336B"/>
    <w:rsid w:val="00825F2A"/>
    <w:rsid w:val="00830310"/>
    <w:rsid w:val="008315EE"/>
    <w:rsid w:val="0083207C"/>
    <w:rsid w:val="00833408"/>
    <w:rsid w:val="00833D6B"/>
    <w:rsid w:val="00834886"/>
    <w:rsid w:val="008358A6"/>
    <w:rsid w:val="0083622C"/>
    <w:rsid w:val="00840628"/>
    <w:rsid w:val="008411F9"/>
    <w:rsid w:val="008432C8"/>
    <w:rsid w:val="00843DF1"/>
    <w:rsid w:val="0084635B"/>
    <w:rsid w:val="00846CCD"/>
    <w:rsid w:val="008473A5"/>
    <w:rsid w:val="00851821"/>
    <w:rsid w:val="00852345"/>
    <w:rsid w:val="008523CC"/>
    <w:rsid w:val="00852779"/>
    <w:rsid w:val="00852903"/>
    <w:rsid w:val="00852BED"/>
    <w:rsid w:val="00853C49"/>
    <w:rsid w:val="00854EFD"/>
    <w:rsid w:val="0085625D"/>
    <w:rsid w:val="00860D29"/>
    <w:rsid w:val="00860DA9"/>
    <w:rsid w:val="008617ED"/>
    <w:rsid w:val="00862174"/>
    <w:rsid w:val="00862ACC"/>
    <w:rsid w:val="00864F81"/>
    <w:rsid w:val="008650BB"/>
    <w:rsid w:val="00866759"/>
    <w:rsid w:val="00866F35"/>
    <w:rsid w:val="0086723B"/>
    <w:rsid w:val="008673AF"/>
    <w:rsid w:val="00867602"/>
    <w:rsid w:val="0087075A"/>
    <w:rsid w:val="00870B47"/>
    <w:rsid w:val="00870F1A"/>
    <w:rsid w:val="008719C5"/>
    <w:rsid w:val="008729EC"/>
    <w:rsid w:val="00873DF1"/>
    <w:rsid w:val="008748E3"/>
    <w:rsid w:val="00875FFA"/>
    <w:rsid w:val="00876EDE"/>
    <w:rsid w:val="008808E9"/>
    <w:rsid w:val="0088142F"/>
    <w:rsid w:val="00881A55"/>
    <w:rsid w:val="00881E78"/>
    <w:rsid w:val="00883AFD"/>
    <w:rsid w:val="00885D5B"/>
    <w:rsid w:val="00885DCB"/>
    <w:rsid w:val="008860ED"/>
    <w:rsid w:val="00890389"/>
    <w:rsid w:val="00890446"/>
    <w:rsid w:val="00890EFA"/>
    <w:rsid w:val="00890FC9"/>
    <w:rsid w:val="008912C3"/>
    <w:rsid w:val="0089131E"/>
    <w:rsid w:val="00891E81"/>
    <w:rsid w:val="00892C5A"/>
    <w:rsid w:val="0089311E"/>
    <w:rsid w:val="008934CB"/>
    <w:rsid w:val="00893617"/>
    <w:rsid w:val="0089501B"/>
    <w:rsid w:val="00896635"/>
    <w:rsid w:val="00897181"/>
    <w:rsid w:val="008A339B"/>
    <w:rsid w:val="008A43F1"/>
    <w:rsid w:val="008B01B1"/>
    <w:rsid w:val="008B14C6"/>
    <w:rsid w:val="008B21E2"/>
    <w:rsid w:val="008B381F"/>
    <w:rsid w:val="008B3DE7"/>
    <w:rsid w:val="008B4FEB"/>
    <w:rsid w:val="008B5014"/>
    <w:rsid w:val="008B5840"/>
    <w:rsid w:val="008B6267"/>
    <w:rsid w:val="008B7314"/>
    <w:rsid w:val="008C01CB"/>
    <w:rsid w:val="008C0434"/>
    <w:rsid w:val="008C0FA1"/>
    <w:rsid w:val="008C10A0"/>
    <w:rsid w:val="008C250A"/>
    <w:rsid w:val="008C2571"/>
    <w:rsid w:val="008C2620"/>
    <w:rsid w:val="008C31DE"/>
    <w:rsid w:val="008C43A3"/>
    <w:rsid w:val="008C4605"/>
    <w:rsid w:val="008C471E"/>
    <w:rsid w:val="008C4DFC"/>
    <w:rsid w:val="008C7CAD"/>
    <w:rsid w:val="008D2214"/>
    <w:rsid w:val="008D2A34"/>
    <w:rsid w:val="008D2B0F"/>
    <w:rsid w:val="008D2BFE"/>
    <w:rsid w:val="008D55E4"/>
    <w:rsid w:val="008E000C"/>
    <w:rsid w:val="008E01BA"/>
    <w:rsid w:val="008E0993"/>
    <w:rsid w:val="008E15CC"/>
    <w:rsid w:val="008E3921"/>
    <w:rsid w:val="008E4990"/>
    <w:rsid w:val="008F0288"/>
    <w:rsid w:val="008F1E51"/>
    <w:rsid w:val="008F3C53"/>
    <w:rsid w:val="008F4496"/>
    <w:rsid w:val="008F4B64"/>
    <w:rsid w:val="008F4EB4"/>
    <w:rsid w:val="008F56AF"/>
    <w:rsid w:val="008F7C88"/>
    <w:rsid w:val="0090070B"/>
    <w:rsid w:val="009010B3"/>
    <w:rsid w:val="00901688"/>
    <w:rsid w:val="00901927"/>
    <w:rsid w:val="00902F2C"/>
    <w:rsid w:val="00903AB9"/>
    <w:rsid w:val="00904A98"/>
    <w:rsid w:val="0091018F"/>
    <w:rsid w:val="009104F7"/>
    <w:rsid w:val="009110D8"/>
    <w:rsid w:val="009111D4"/>
    <w:rsid w:val="009123BF"/>
    <w:rsid w:val="009128F8"/>
    <w:rsid w:val="009139F5"/>
    <w:rsid w:val="009140E5"/>
    <w:rsid w:val="0091432F"/>
    <w:rsid w:val="0091473F"/>
    <w:rsid w:val="00914987"/>
    <w:rsid w:val="00914D51"/>
    <w:rsid w:val="009174AE"/>
    <w:rsid w:val="009211A5"/>
    <w:rsid w:val="00922B0B"/>
    <w:rsid w:val="00923C9E"/>
    <w:rsid w:val="009250A1"/>
    <w:rsid w:val="00927C88"/>
    <w:rsid w:val="009308CD"/>
    <w:rsid w:val="00930E71"/>
    <w:rsid w:val="009313E0"/>
    <w:rsid w:val="00932733"/>
    <w:rsid w:val="009353F8"/>
    <w:rsid w:val="009354CF"/>
    <w:rsid w:val="0093598D"/>
    <w:rsid w:val="0093611D"/>
    <w:rsid w:val="00936DD5"/>
    <w:rsid w:val="00936E93"/>
    <w:rsid w:val="00937779"/>
    <w:rsid w:val="00941C73"/>
    <w:rsid w:val="00942B0E"/>
    <w:rsid w:val="009435A9"/>
    <w:rsid w:val="00943880"/>
    <w:rsid w:val="00944C79"/>
    <w:rsid w:val="0094553B"/>
    <w:rsid w:val="00945C60"/>
    <w:rsid w:val="009462C0"/>
    <w:rsid w:val="009473F5"/>
    <w:rsid w:val="00950392"/>
    <w:rsid w:val="009509AF"/>
    <w:rsid w:val="009513D3"/>
    <w:rsid w:val="00951616"/>
    <w:rsid w:val="009518B3"/>
    <w:rsid w:val="00951B4A"/>
    <w:rsid w:val="00951D5F"/>
    <w:rsid w:val="00952587"/>
    <w:rsid w:val="009527CA"/>
    <w:rsid w:val="009536AD"/>
    <w:rsid w:val="0095397A"/>
    <w:rsid w:val="0095470A"/>
    <w:rsid w:val="00955280"/>
    <w:rsid w:val="009559C1"/>
    <w:rsid w:val="009579C5"/>
    <w:rsid w:val="009603E7"/>
    <w:rsid w:val="009615A0"/>
    <w:rsid w:val="00966221"/>
    <w:rsid w:val="00966CEF"/>
    <w:rsid w:val="00966D40"/>
    <w:rsid w:val="00966F2A"/>
    <w:rsid w:val="009705E9"/>
    <w:rsid w:val="009726C7"/>
    <w:rsid w:val="009743FE"/>
    <w:rsid w:val="009767B5"/>
    <w:rsid w:val="00980410"/>
    <w:rsid w:val="00981220"/>
    <w:rsid w:val="009824F4"/>
    <w:rsid w:val="009833A0"/>
    <w:rsid w:val="0098354C"/>
    <w:rsid w:val="009835C2"/>
    <w:rsid w:val="00983DC8"/>
    <w:rsid w:val="00984652"/>
    <w:rsid w:val="00985280"/>
    <w:rsid w:val="00985A28"/>
    <w:rsid w:val="00985E60"/>
    <w:rsid w:val="00985F1B"/>
    <w:rsid w:val="00986230"/>
    <w:rsid w:val="00987258"/>
    <w:rsid w:val="009874F3"/>
    <w:rsid w:val="0099139E"/>
    <w:rsid w:val="009913A3"/>
    <w:rsid w:val="0099160C"/>
    <w:rsid w:val="009928DA"/>
    <w:rsid w:val="00992D35"/>
    <w:rsid w:val="00993DC3"/>
    <w:rsid w:val="0099423A"/>
    <w:rsid w:val="009946DB"/>
    <w:rsid w:val="009967D6"/>
    <w:rsid w:val="00996A6F"/>
    <w:rsid w:val="00996DA7"/>
    <w:rsid w:val="009A0E9E"/>
    <w:rsid w:val="009A1149"/>
    <w:rsid w:val="009A39AD"/>
    <w:rsid w:val="009A411E"/>
    <w:rsid w:val="009A4543"/>
    <w:rsid w:val="009A63BF"/>
    <w:rsid w:val="009A7338"/>
    <w:rsid w:val="009A7B46"/>
    <w:rsid w:val="009B0B5A"/>
    <w:rsid w:val="009B35B7"/>
    <w:rsid w:val="009B379A"/>
    <w:rsid w:val="009B447E"/>
    <w:rsid w:val="009B4DF2"/>
    <w:rsid w:val="009B5446"/>
    <w:rsid w:val="009B62C9"/>
    <w:rsid w:val="009B6CA5"/>
    <w:rsid w:val="009B6F43"/>
    <w:rsid w:val="009C004B"/>
    <w:rsid w:val="009C1261"/>
    <w:rsid w:val="009C2945"/>
    <w:rsid w:val="009C3641"/>
    <w:rsid w:val="009C5131"/>
    <w:rsid w:val="009C5658"/>
    <w:rsid w:val="009C5D76"/>
    <w:rsid w:val="009C6108"/>
    <w:rsid w:val="009C68B1"/>
    <w:rsid w:val="009C6C19"/>
    <w:rsid w:val="009D03F4"/>
    <w:rsid w:val="009D3F2C"/>
    <w:rsid w:val="009D5995"/>
    <w:rsid w:val="009D5BDD"/>
    <w:rsid w:val="009D604F"/>
    <w:rsid w:val="009D6A26"/>
    <w:rsid w:val="009D74F2"/>
    <w:rsid w:val="009D7D5F"/>
    <w:rsid w:val="009D7DE1"/>
    <w:rsid w:val="009E0CDD"/>
    <w:rsid w:val="009E1D62"/>
    <w:rsid w:val="009E236A"/>
    <w:rsid w:val="009E3214"/>
    <w:rsid w:val="009E46CC"/>
    <w:rsid w:val="009E48B6"/>
    <w:rsid w:val="009E531A"/>
    <w:rsid w:val="009E569B"/>
    <w:rsid w:val="009E6291"/>
    <w:rsid w:val="009E649A"/>
    <w:rsid w:val="009F0290"/>
    <w:rsid w:val="009F0D08"/>
    <w:rsid w:val="009F13CB"/>
    <w:rsid w:val="009F2197"/>
    <w:rsid w:val="009F2268"/>
    <w:rsid w:val="009F234E"/>
    <w:rsid w:val="009F3073"/>
    <w:rsid w:val="009F386E"/>
    <w:rsid w:val="009F6D1E"/>
    <w:rsid w:val="009F7F8E"/>
    <w:rsid w:val="00A00ED0"/>
    <w:rsid w:val="00A01593"/>
    <w:rsid w:val="00A0191D"/>
    <w:rsid w:val="00A019D0"/>
    <w:rsid w:val="00A01EA1"/>
    <w:rsid w:val="00A04DF5"/>
    <w:rsid w:val="00A04FAC"/>
    <w:rsid w:val="00A05263"/>
    <w:rsid w:val="00A10C63"/>
    <w:rsid w:val="00A11C03"/>
    <w:rsid w:val="00A11FD4"/>
    <w:rsid w:val="00A12639"/>
    <w:rsid w:val="00A13A7F"/>
    <w:rsid w:val="00A16BBF"/>
    <w:rsid w:val="00A16FE6"/>
    <w:rsid w:val="00A201EA"/>
    <w:rsid w:val="00A20DED"/>
    <w:rsid w:val="00A2241E"/>
    <w:rsid w:val="00A224B1"/>
    <w:rsid w:val="00A22CE2"/>
    <w:rsid w:val="00A22F88"/>
    <w:rsid w:val="00A23738"/>
    <w:rsid w:val="00A2413A"/>
    <w:rsid w:val="00A24E49"/>
    <w:rsid w:val="00A2559F"/>
    <w:rsid w:val="00A3120E"/>
    <w:rsid w:val="00A318C6"/>
    <w:rsid w:val="00A323A8"/>
    <w:rsid w:val="00A329DB"/>
    <w:rsid w:val="00A339BA"/>
    <w:rsid w:val="00A33FDB"/>
    <w:rsid w:val="00A3414A"/>
    <w:rsid w:val="00A34534"/>
    <w:rsid w:val="00A3652D"/>
    <w:rsid w:val="00A37F70"/>
    <w:rsid w:val="00A40379"/>
    <w:rsid w:val="00A40FD5"/>
    <w:rsid w:val="00A4192D"/>
    <w:rsid w:val="00A42FA4"/>
    <w:rsid w:val="00A44743"/>
    <w:rsid w:val="00A44817"/>
    <w:rsid w:val="00A44910"/>
    <w:rsid w:val="00A44E4C"/>
    <w:rsid w:val="00A474F6"/>
    <w:rsid w:val="00A50794"/>
    <w:rsid w:val="00A50CDC"/>
    <w:rsid w:val="00A512EB"/>
    <w:rsid w:val="00A514B5"/>
    <w:rsid w:val="00A51B17"/>
    <w:rsid w:val="00A526B2"/>
    <w:rsid w:val="00A526B3"/>
    <w:rsid w:val="00A540C5"/>
    <w:rsid w:val="00A54BF7"/>
    <w:rsid w:val="00A55977"/>
    <w:rsid w:val="00A567D7"/>
    <w:rsid w:val="00A574CA"/>
    <w:rsid w:val="00A600CF"/>
    <w:rsid w:val="00A60E7E"/>
    <w:rsid w:val="00A62370"/>
    <w:rsid w:val="00A62ACE"/>
    <w:rsid w:val="00A63159"/>
    <w:rsid w:val="00A650EE"/>
    <w:rsid w:val="00A652AF"/>
    <w:rsid w:val="00A6718F"/>
    <w:rsid w:val="00A6758D"/>
    <w:rsid w:val="00A70CB7"/>
    <w:rsid w:val="00A72D20"/>
    <w:rsid w:val="00A733E9"/>
    <w:rsid w:val="00A75A51"/>
    <w:rsid w:val="00A75F5A"/>
    <w:rsid w:val="00A80177"/>
    <w:rsid w:val="00A80385"/>
    <w:rsid w:val="00A806BA"/>
    <w:rsid w:val="00A807AD"/>
    <w:rsid w:val="00A80E3F"/>
    <w:rsid w:val="00A81EC8"/>
    <w:rsid w:val="00A81FDC"/>
    <w:rsid w:val="00A84486"/>
    <w:rsid w:val="00A845D4"/>
    <w:rsid w:val="00A8535A"/>
    <w:rsid w:val="00A85421"/>
    <w:rsid w:val="00A85C39"/>
    <w:rsid w:val="00A87C37"/>
    <w:rsid w:val="00A90025"/>
    <w:rsid w:val="00A9107D"/>
    <w:rsid w:val="00A92CB7"/>
    <w:rsid w:val="00A9382C"/>
    <w:rsid w:val="00A94573"/>
    <w:rsid w:val="00A945C9"/>
    <w:rsid w:val="00A956A4"/>
    <w:rsid w:val="00A96A49"/>
    <w:rsid w:val="00A96B71"/>
    <w:rsid w:val="00A97B05"/>
    <w:rsid w:val="00AA0C8A"/>
    <w:rsid w:val="00AA2AD4"/>
    <w:rsid w:val="00AA31C9"/>
    <w:rsid w:val="00AA52BE"/>
    <w:rsid w:val="00AB2338"/>
    <w:rsid w:val="00AB24D0"/>
    <w:rsid w:val="00AB2A50"/>
    <w:rsid w:val="00AB2FFE"/>
    <w:rsid w:val="00AB4288"/>
    <w:rsid w:val="00AB4452"/>
    <w:rsid w:val="00AB49DE"/>
    <w:rsid w:val="00AB613B"/>
    <w:rsid w:val="00AB656B"/>
    <w:rsid w:val="00AB7ED0"/>
    <w:rsid w:val="00AC121C"/>
    <w:rsid w:val="00AC12F3"/>
    <w:rsid w:val="00AC21CB"/>
    <w:rsid w:val="00AC2546"/>
    <w:rsid w:val="00AC2C7C"/>
    <w:rsid w:val="00AC31EF"/>
    <w:rsid w:val="00AC49A1"/>
    <w:rsid w:val="00AC5999"/>
    <w:rsid w:val="00AC6775"/>
    <w:rsid w:val="00AC7A9A"/>
    <w:rsid w:val="00AD0167"/>
    <w:rsid w:val="00AD2AA9"/>
    <w:rsid w:val="00AD51F3"/>
    <w:rsid w:val="00AD59DA"/>
    <w:rsid w:val="00AD5AD1"/>
    <w:rsid w:val="00AD603D"/>
    <w:rsid w:val="00AD67F0"/>
    <w:rsid w:val="00AD6FC5"/>
    <w:rsid w:val="00AE02E8"/>
    <w:rsid w:val="00AE0487"/>
    <w:rsid w:val="00AE0C56"/>
    <w:rsid w:val="00AE1224"/>
    <w:rsid w:val="00AE174D"/>
    <w:rsid w:val="00AE3371"/>
    <w:rsid w:val="00AE625C"/>
    <w:rsid w:val="00AF125D"/>
    <w:rsid w:val="00AF2139"/>
    <w:rsid w:val="00AF282D"/>
    <w:rsid w:val="00AF5C78"/>
    <w:rsid w:val="00AF5C7A"/>
    <w:rsid w:val="00AF5FC9"/>
    <w:rsid w:val="00AF746F"/>
    <w:rsid w:val="00AF78F1"/>
    <w:rsid w:val="00B003D8"/>
    <w:rsid w:val="00B0052B"/>
    <w:rsid w:val="00B01B52"/>
    <w:rsid w:val="00B02F11"/>
    <w:rsid w:val="00B045D7"/>
    <w:rsid w:val="00B047C9"/>
    <w:rsid w:val="00B04905"/>
    <w:rsid w:val="00B05760"/>
    <w:rsid w:val="00B05E39"/>
    <w:rsid w:val="00B0724A"/>
    <w:rsid w:val="00B0776F"/>
    <w:rsid w:val="00B07F6D"/>
    <w:rsid w:val="00B10794"/>
    <w:rsid w:val="00B124C8"/>
    <w:rsid w:val="00B14ABE"/>
    <w:rsid w:val="00B14E15"/>
    <w:rsid w:val="00B14ED1"/>
    <w:rsid w:val="00B15030"/>
    <w:rsid w:val="00B15881"/>
    <w:rsid w:val="00B15A6F"/>
    <w:rsid w:val="00B15AAF"/>
    <w:rsid w:val="00B15D49"/>
    <w:rsid w:val="00B1656C"/>
    <w:rsid w:val="00B16985"/>
    <w:rsid w:val="00B2299A"/>
    <w:rsid w:val="00B231FB"/>
    <w:rsid w:val="00B234BA"/>
    <w:rsid w:val="00B247EC"/>
    <w:rsid w:val="00B24895"/>
    <w:rsid w:val="00B24959"/>
    <w:rsid w:val="00B2772E"/>
    <w:rsid w:val="00B31578"/>
    <w:rsid w:val="00B3249B"/>
    <w:rsid w:val="00B329D0"/>
    <w:rsid w:val="00B355D4"/>
    <w:rsid w:val="00B3577B"/>
    <w:rsid w:val="00B35DBF"/>
    <w:rsid w:val="00B364ED"/>
    <w:rsid w:val="00B370C1"/>
    <w:rsid w:val="00B41ABD"/>
    <w:rsid w:val="00B42BA8"/>
    <w:rsid w:val="00B44059"/>
    <w:rsid w:val="00B45A8B"/>
    <w:rsid w:val="00B4634E"/>
    <w:rsid w:val="00B4688C"/>
    <w:rsid w:val="00B47DE7"/>
    <w:rsid w:val="00B50488"/>
    <w:rsid w:val="00B50FD9"/>
    <w:rsid w:val="00B52F1E"/>
    <w:rsid w:val="00B531E1"/>
    <w:rsid w:val="00B53F21"/>
    <w:rsid w:val="00B540FA"/>
    <w:rsid w:val="00B55674"/>
    <w:rsid w:val="00B5631D"/>
    <w:rsid w:val="00B56B56"/>
    <w:rsid w:val="00B60267"/>
    <w:rsid w:val="00B602F9"/>
    <w:rsid w:val="00B606A0"/>
    <w:rsid w:val="00B61B27"/>
    <w:rsid w:val="00B6268F"/>
    <w:rsid w:val="00B62FE0"/>
    <w:rsid w:val="00B63467"/>
    <w:rsid w:val="00B64188"/>
    <w:rsid w:val="00B653EB"/>
    <w:rsid w:val="00B65D20"/>
    <w:rsid w:val="00B663BB"/>
    <w:rsid w:val="00B66959"/>
    <w:rsid w:val="00B66AEF"/>
    <w:rsid w:val="00B66EC0"/>
    <w:rsid w:val="00B66FDC"/>
    <w:rsid w:val="00B672DF"/>
    <w:rsid w:val="00B67640"/>
    <w:rsid w:val="00B67B45"/>
    <w:rsid w:val="00B714EC"/>
    <w:rsid w:val="00B7428E"/>
    <w:rsid w:val="00B748D6"/>
    <w:rsid w:val="00B80E67"/>
    <w:rsid w:val="00B817CF"/>
    <w:rsid w:val="00B81E89"/>
    <w:rsid w:val="00B830F6"/>
    <w:rsid w:val="00B831A9"/>
    <w:rsid w:val="00B85086"/>
    <w:rsid w:val="00B854AA"/>
    <w:rsid w:val="00B85685"/>
    <w:rsid w:val="00B859CE"/>
    <w:rsid w:val="00B85AED"/>
    <w:rsid w:val="00B85F86"/>
    <w:rsid w:val="00B86E58"/>
    <w:rsid w:val="00B9144F"/>
    <w:rsid w:val="00B92A26"/>
    <w:rsid w:val="00B92AFE"/>
    <w:rsid w:val="00B9482C"/>
    <w:rsid w:val="00B949C0"/>
    <w:rsid w:val="00B96CDF"/>
    <w:rsid w:val="00BA020D"/>
    <w:rsid w:val="00BA07D9"/>
    <w:rsid w:val="00BA3052"/>
    <w:rsid w:val="00BA38AC"/>
    <w:rsid w:val="00BA4B2A"/>
    <w:rsid w:val="00BA5573"/>
    <w:rsid w:val="00BA5FAD"/>
    <w:rsid w:val="00BA62B4"/>
    <w:rsid w:val="00BA6B03"/>
    <w:rsid w:val="00BA6FFE"/>
    <w:rsid w:val="00BB000D"/>
    <w:rsid w:val="00BB0550"/>
    <w:rsid w:val="00BB0C1A"/>
    <w:rsid w:val="00BB2287"/>
    <w:rsid w:val="00BB2A85"/>
    <w:rsid w:val="00BB3937"/>
    <w:rsid w:val="00BB3D06"/>
    <w:rsid w:val="00BB4F0E"/>
    <w:rsid w:val="00BB5A12"/>
    <w:rsid w:val="00BB5F3A"/>
    <w:rsid w:val="00BB6873"/>
    <w:rsid w:val="00BB688A"/>
    <w:rsid w:val="00BB7008"/>
    <w:rsid w:val="00BB731F"/>
    <w:rsid w:val="00BC022A"/>
    <w:rsid w:val="00BC2634"/>
    <w:rsid w:val="00BC26C1"/>
    <w:rsid w:val="00BC3A9F"/>
    <w:rsid w:val="00BC5296"/>
    <w:rsid w:val="00BC6BB4"/>
    <w:rsid w:val="00BC75E4"/>
    <w:rsid w:val="00BD0980"/>
    <w:rsid w:val="00BD0EA9"/>
    <w:rsid w:val="00BD1365"/>
    <w:rsid w:val="00BD1E24"/>
    <w:rsid w:val="00BD1EDE"/>
    <w:rsid w:val="00BD59F3"/>
    <w:rsid w:val="00BD5D8E"/>
    <w:rsid w:val="00BD6B69"/>
    <w:rsid w:val="00BE0002"/>
    <w:rsid w:val="00BE0EA9"/>
    <w:rsid w:val="00BE527A"/>
    <w:rsid w:val="00BE643F"/>
    <w:rsid w:val="00BF00BF"/>
    <w:rsid w:val="00BF1FCA"/>
    <w:rsid w:val="00BF3464"/>
    <w:rsid w:val="00BF3493"/>
    <w:rsid w:val="00BF349F"/>
    <w:rsid w:val="00BF4583"/>
    <w:rsid w:val="00BF5C59"/>
    <w:rsid w:val="00BF6A08"/>
    <w:rsid w:val="00BF729E"/>
    <w:rsid w:val="00C01036"/>
    <w:rsid w:val="00C017D3"/>
    <w:rsid w:val="00C01B40"/>
    <w:rsid w:val="00C03135"/>
    <w:rsid w:val="00C03EA1"/>
    <w:rsid w:val="00C03FA0"/>
    <w:rsid w:val="00C045AC"/>
    <w:rsid w:val="00C05646"/>
    <w:rsid w:val="00C05792"/>
    <w:rsid w:val="00C067C2"/>
    <w:rsid w:val="00C076FD"/>
    <w:rsid w:val="00C07CD3"/>
    <w:rsid w:val="00C10360"/>
    <w:rsid w:val="00C10AAD"/>
    <w:rsid w:val="00C11C50"/>
    <w:rsid w:val="00C11F66"/>
    <w:rsid w:val="00C125D8"/>
    <w:rsid w:val="00C125FB"/>
    <w:rsid w:val="00C12C1F"/>
    <w:rsid w:val="00C146D2"/>
    <w:rsid w:val="00C154B0"/>
    <w:rsid w:val="00C15530"/>
    <w:rsid w:val="00C156D5"/>
    <w:rsid w:val="00C16A4C"/>
    <w:rsid w:val="00C16B9C"/>
    <w:rsid w:val="00C17F82"/>
    <w:rsid w:val="00C203A6"/>
    <w:rsid w:val="00C209D4"/>
    <w:rsid w:val="00C21161"/>
    <w:rsid w:val="00C22038"/>
    <w:rsid w:val="00C22AE1"/>
    <w:rsid w:val="00C25019"/>
    <w:rsid w:val="00C25683"/>
    <w:rsid w:val="00C3078B"/>
    <w:rsid w:val="00C313B3"/>
    <w:rsid w:val="00C32B56"/>
    <w:rsid w:val="00C3446E"/>
    <w:rsid w:val="00C347A1"/>
    <w:rsid w:val="00C3527A"/>
    <w:rsid w:val="00C35CEF"/>
    <w:rsid w:val="00C37A83"/>
    <w:rsid w:val="00C40296"/>
    <w:rsid w:val="00C40329"/>
    <w:rsid w:val="00C4085F"/>
    <w:rsid w:val="00C40893"/>
    <w:rsid w:val="00C41A95"/>
    <w:rsid w:val="00C4213C"/>
    <w:rsid w:val="00C42A97"/>
    <w:rsid w:val="00C433C0"/>
    <w:rsid w:val="00C43CB5"/>
    <w:rsid w:val="00C43DBD"/>
    <w:rsid w:val="00C45299"/>
    <w:rsid w:val="00C47CF9"/>
    <w:rsid w:val="00C505DC"/>
    <w:rsid w:val="00C513A6"/>
    <w:rsid w:val="00C52116"/>
    <w:rsid w:val="00C52EDB"/>
    <w:rsid w:val="00C53240"/>
    <w:rsid w:val="00C543EC"/>
    <w:rsid w:val="00C549CA"/>
    <w:rsid w:val="00C56616"/>
    <w:rsid w:val="00C56776"/>
    <w:rsid w:val="00C574C3"/>
    <w:rsid w:val="00C57C8B"/>
    <w:rsid w:val="00C602EB"/>
    <w:rsid w:val="00C6071F"/>
    <w:rsid w:val="00C6263E"/>
    <w:rsid w:val="00C62B57"/>
    <w:rsid w:val="00C66D68"/>
    <w:rsid w:val="00C67357"/>
    <w:rsid w:val="00C7042E"/>
    <w:rsid w:val="00C70A88"/>
    <w:rsid w:val="00C70FF3"/>
    <w:rsid w:val="00C71EC2"/>
    <w:rsid w:val="00C72B8E"/>
    <w:rsid w:val="00C72E15"/>
    <w:rsid w:val="00C731AA"/>
    <w:rsid w:val="00C73427"/>
    <w:rsid w:val="00C73604"/>
    <w:rsid w:val="00C74640"/>
    <w:rsid w:val="00C7691F"/>
    <w:rsid w:val="00C8128B"/>
    <w:rsid w:val="00C81471"/>
    <w:rsid w:val="00C81F47"/>
    <w:rsid w:val="00C82B90"/>
    <w:rsid w:val="00C83248"/>
    <w:rsid w:val="00C834D4"/>
    <w:rsid w:val="00C840AC"/>
    <w:rsid w:val="00C84B1F"/>
    <w:rsid w:val="00C850F4"/>
    <w:rsid w:val="00C85692"/>
    <w:rsid w:val="00C8602E"/>
    <w:rsid w:val="00C870C6"/>
    <w:rsid w:val="00C87487"/>
    <w:rsid w:val="00C903FB"/>
    <w:rsid w:val="00C90B7A"/>
    <w:rsid w:val="00C91A4C"/>
    <w:rsid w:val="00C91F01"/>
    <w:rsid w:val="00C92085"/>
    <w:rsid w:val="00C93EFB"/>
    <w:rsid w:val="00C944D5"/>
    <w:rsid w:val="00C94DF5"/>
    <w:rsid w:val="00C96563"/>
    <w:rsid w:val="00C965E4"/>
    <w:rsid w:val="00CA0EA3"/>
    <w:rsid w:val="00CA3EE6"/>
    <w:rsid w:val="00CA5F30"/>
    <w:rsid w:val="00CA6798"/>
    <w:rsid w:val="00CA72B9"/>
    <w:rsid w:val="00CA7764"/>
    <w:rsid w:val="00CA78DD"/>
    <w:rsid w:val="00CA7A01"/>
    <w:rsid w:val="00CB03F8"/>
    <w:rsid w:val="00CB39D7"/>
    <w:rsid w:val="00CB401D"/>
    <w:rsid w:val="00CB49D7"/>
    <w:rsid w:val="00CB591C"/>
    <w:rsid w:val="00CB5F17"/>
    <w:rsid w:val="00CB6CD1"/>
    <w:rsid w:val="00CB7175"/>
    <w:rsid w:val="00CC126E"/>
    <w:rsid w:val="00CC20AA"/>
    <w:rsid w:val="00CC6A57"/>
    <w:rsid w:val="00CC6E20"/>
    <w:rsid w:val="00CC70D1"/>
    <w:rsid w:val="00CC75BE"/>
    <w:rsid w:val="00CC7B50"/>
    <w:rsid w:val="00CC7C7C"/>
    <w:rsid w:val="00CC7D3F"/>
    <w:rsid w:val="00CD1590"/>
    <w:rsid w:val="00CD1B31"/>
    <w:rsid w:val="00CD1E6D"/>
    <w:rsid w:val="00CD1F2F"/>
    <w:rsid w:val="00CD25E4"/>
    <w:rsid w:val="00CD2FE7"/>
    <w:rsid w:val="00CD3883"/>
    <w:rsid w:val="00CD51FA"/>
    <w:rsid w:val="00CD615A"/>
    <w:rsid w:val="00CD6C2B"/>
    <w:rsid w:val="00CD6CDA"/>
    <w:rsid w:val="00CE00C2"/>
    <w:rsid w:val="00CE0B60"/>
    <w:rsid w:val="00CE2B7F"/>
    <w:rsid w:val="00CE48E1"/>
    <w:rsid w:val="00CE5640"/>
    <w:rsid w:val="00CE5FF9"/>
    <w:rsid w:val="00CE74E7"/>
    <w:rsid w:val="00CE7C93"/>
    <w:rsid w:val="00CF029B"/>
    <w:rsid w:val="00CF182C"/>
    <w:rsid w:val="00CF21AE"/>
    <w:rsid w:val="00CF2E46"/>
    <w:rsid w:val="00CF47A5"/>
    <w:rsid w:val="00CF48BD"/>
    <w:rsid w:val="00CF548C"/>
    <w:rsid w:val="00CF7237"/>
    <w:rsid w:val="00CF7BE0"/>
    <w:rsid w:val="00D03724"/>
    <w:rsid w:val="00D0533C"/>
    <w:rsid w:val="00D05AF6"/>
    <w:rsid w:val="00D06262"/>
    <w:rsid w:val="00D06635"/>
    <w:rsid w:val="00D1193F"/>
    <w:rsid w:val="00D12B6F"/>
    <w:rsid w:val="00D1553F"/>
    <w:rsid w:val="00D15B56"/>
    <w:rsid w:val="00D15FB4"/>
    <w:rsid w:val="00D173EF"/>
    <w:rsid w:val="00D17436"/>
    <w:rsid w:val="00D17820"/>
    <w:rsid w:val="00D203F7"/>
    <w:rsid w:val="00D220AD"/>
    <w:rsid w:val="00D24695"/>
    <w:rsid w:val="00D25053"/>
    <w:rsid w:val="00D26645"/>
    <w:rsid w:val="00D26982"/>
    <w:rsid w:val="00D3123A"/>
    <w:rsid w:val="00D314F3"/>
    <w:rsid w:val="00D32CE8"/>
    <w:rsid w:val="00D349F7"/>
    <w:rsid w:val="00D35101"/>
    <w:rsid w:val="00D35638"/>
    <w:rsid w:val="00D367AA"/>
    <w:rsid w:val="00D37704"/>
    <w:rsid w:val="00D37D97"/>
    <w:rsid w:val="00D4045A"/>
    <w:rsid w:val="00D40C8F"/>
    <w:rsid w:val="00D41AC2"/>
    <w:rsid w:val="00D4200C"/>
    <w:rsid w:val="00D42354"/>
    <w:rsid w:val="00D43012"/>
    <w:rsid w:val="00D43C0F"/>
    <w:rsid w:val="00D453B5"/>
    <w:rsid w:val="00D4584A"/>
    <w:rsid w:val="00D4671C"/>
    <w:rsid w:val="00D47556"/>
    <w:rsid w:val="00D51AA3"/>
    <w:rsid w:val="00D51DB1"/>
    <w:rsid w:val="00D52637"/>
    <w:rsid w:val="00D52F8B"/>
    <w:rsid w:val="00D538A5"/>
    <w:rsid w:val="00D53CA3"/>
    <w:rsid w:val="00D53D01"/>
    <w:rsid w:val="00D54D03"/>
    <w:rsid w:val="00D55A9F"/>
    <w:rsid w:val="00D55FF3"/>
    <w:rsid w:val="00D56048"/>
    <w:rsid w:val="00D56848"/>
    <w:rsid w:val="00D56D2E"/>
    <w:rsid w:val="00D56EC5"/>
    <w:rsid w:val="00D572AC"/>
    <w:rsid w:val="00D5770B"/>
    <w:rsid w:val="00D57DAC"/>
    <w:rsid w:val="00D60130"/>
    <w:rsid w:val="00D63473"/>
    <w:rsid w:val="00D63838"/>
    <w:rsid w:val="00D64408"/>
    <w:rsid w:val="00D6518E"/>
    <w:rsid w:val="00D65C3A"/>
    <w:rsid w:val="00D65D98"/>
    <w:rsid w:val="00D6603F"/>
    <w:rsid w:val="00D70E78"/>
    <w:rsid w:val="00D71483"/>
    <w:rsid w:val="00D717BB"/>
    <w:rsid w:val="00D71DA2"/>
    <w:rsid w:val="00D72661"/>
    <w:rsid w:val="00D72686"/>
    <w:rsid w:val="00D74C87"/>
    <w:rsid w:val="00D75848"/>
    <w:rsid w:val="00D75883"/>
    <w:rsid w:val="00D7671C"/>
    <w:rsid w:val="00D76ED7"/>
    <w:rsid w:val="00D77531"/>
    <w:rsid w:val="00D818C4"/>
    <w:rsid w:val="00D8200C"/>
    <w:rsid w:val="00D836C7"/>
    <w:rsid w:val="00D83B6D"/>
    <w:rsid w:val="00D8458C"/>
    <w:rsid w:val="00D853A8"/>
    <w:rsid w:val="00D85466"/>
    <w:rsid w:val="00D867AF"/>
    <w:rsid w:val="00D87F22"/>
    <w:rsid w:val="00D901BE"/>
    <w:rsid w:val="00D9062C"/>
    <w:rsid w:val="00D911C6"/>
    <w:rsid w:val="00D91C4B"/>
    <w:rsid w:val="00D925DA"/>
    <w:rsid w:val="00D94743"/>
    <w:rsid w:val="00D9508D"/>
    <w:rsid w:val="00D95141"/>
    <w:rsid w:val="00D96A35"/>
    <w:rsid w:val="00DA0423"/>
    <w:rsid w:val="00DA0B13"/>
    <w:rsid w:val="00DA21AE"/>
    <w:rsid w:val="00DA2A37"/>
    <w:rsid w:val="00DA50BF"/>
    <w:rsid w:val="00DA52E9"/>
    <w:rsid w:val="00DA5645"/>
    <w:rsid w:val="00DA66B5"/>
    <w:rsid w:val="00DA71B2"/>
    <w:rsid w:val="00DB0CA0"/>
    <w:rsid w:val="00DB197D"/>
    <w:rsid w:val="00DB3C49"/>
    <w:rsid w:val="00DB43CF"/>
    <w:rsid w:val="00DB4D09"/>
    <w:rsid w:val="00DB5413"/>
    <w:rsid w:val="00DB5A9F"/>
    <w:rsid w:val="00DB6392"/>
    <w:rsid w:val="00DB74B9"/>
    <w:rsid w:val="00DC01CA"/>
    <w:rsid w:val="00DC08D6"/>
    <w:rsid w:val="00DC19C0"/>
    <w:rsid w:val="00DC1AB3"/>
    <w:rsid w:val="00DC2155"/>
    <w:rsid w:val="00DC290A"/>
    <w:rsid w:val="00DC3A87"/>
    <w:rsid w:val="00DC3AA9"/>
    <w:rsid w:val="00DC50C3"/>
    <w:rsid w:val="00DC5C44"/>
    <w:rsid w:val="00DC7E17"/>
    <w:rsid w:val="00DD18C5"/>
    <w:rsid w:val="00DD1A3A"/>
    <w:rsid w:val="00DD21B8"/>
    <w:rsid w:val="00DD3B2F"/>
    <w:rsid w:val="00DD46F3"/>
    <w:rsid w:val="00DD4AAD"/>
    <w:rsid w:val="00DD4C82"/>
    <w:rsid w:val="00DD5547"/>
    <w:rsid w:val="00DD624B"/>
    <w:rsid w:val="00DD6B83"/>
    <w:rsid w:val="00DE026A"/>
    <w:rsid w:val="00DE0608"/>
    <w:rsid w:val="00DE58AF"/>
    <w:rsid w:val="00DE5D58"/>
    <w:rsid w:val="00DE75D7"/>
    <w:rsid w:val="00DE7D85"/>
    <w:rsid w:val="00DF0B44"/>
    <w:rsid w:val="00DF0BE3"/>
    <w:rsid w:val="00DF250B"/>
    <w:rsid w:val="00DF3262"/>
    <w:rsid w:val="00DF5908"/>
    <w:rsid w:val="00DF70D1"/>
    <w:rsid w:val="00E01066"/>
    <w:rsid w:val="00E014F8"/>
    <w:rsid w:val="00E01654"/>
    <w:rsid w:val="00E0195E"/>
    <w:rsid w:val="00E020A1"/>
    <w:rsid w:val="00E02292"/>
    <w:rsid w:val="00E03257"/>
    <w:rsid w:val="00E03878"/>
    <w:rsid w:val="00E042AB"/>
    <w:rsid w:val="00E0461C"/>
    <w:rsid w:val="00E04EA4"/>
    <w:rsid w:val="00E0517F"/>
    <w:rsid w:val="00E06644"/>
    <w:rsid w:val="00E100C4"/>
    <w:rsid w:val="00E105D9"/>
    <w:rsid w:val="00E125B9"/>
    <w:rsid w:val="00E12ECA"/>
    <w:rsid w:val="00E133B6"/>
    <w:rsid w:val="00E1463A"/>
    <w:rsid w:val="00E158AF"/>
    <w:rsid w:val="00E1766E"/>
    <w:rsid w:val="00E2004C"/>
    <w:rsid w:val="00E21550"/>
    <w:rsid w:val="00E21813"/>
    <w:rsid w:val="00E22155"/>
    <w:rsid w:val="00E22F30"/>
    <w:rsid w:val="00E24E1C"/>
    <w:rsid w:val="00E254B7"/>
    <w:rsid w:val="00E2612B"/>
    <w:rsid w:val="00E26BFC"/>
    <w:rsid w:val="00E2765F"/>
    <w:rsid w:val="00E3177B"/>
    <w:rsid w:val="00E32407"/>
    <w:rsid w:val="00E33406"/>
    <w:rsid w:val="00E33BFF"/>
    <w:rsid w:val="00E33C9B"/>
    <w:rsid w:val="00E3490F"/>
    <w:rsid w:val="00E34E57"/>
    <w:rsid w:val="00E35171"/>
    <w:rsid w:val="00E362B2"/>
    <w:rsid w:val="00E372E6"/>
    <w:rsid w:val="00E40A44"/>
    <w:rsid w:val="00E40C19"/>
    <w:rsid w:val="00E4228F"/>
    <w:rsid w:val="00E42CAF"/>
    <w:rsid w:val="00E4388C"/>
    <w:rsid w:val="00E44ED8"/>
    <w:rsid w:val="00E465BC"/>
    <w:rsid w:val="00E46E57"/>
    <w:rsid w:val="00E476D5"/>
    <w:rsid w:val="00E502E6"/>
    <w:rsid w:val="00E52CE1"/>
    <w:rsid w:val="00E530D7"/>
    <w:rsid w:val="00E53972"/>
    <w:rsid w:val="00E543FB"/>
    <w:rsid w:val="00E544E7"/>
    <w:rsid w:val="00E54FE2"/>
    <w:rsid w:val="00E54FEB"/>
    <w:rsid w:val="00E56332"/>
    <w:rsid w:val="00E567ED"/>
    <w:rsid w:val="00E6101F"/>
    <w:rsid w:val="00E61C3A"/>
    <w:rsid w:val="00E6246A"/>
    <w:rsid w:val="00E644DB"/>
    <w:rsid w:val="00E6493F"/>
    <w:rsid w:val="00E655F0"/>
    <w:rsid w:val="00E65838"/>
    <w:rsid w:val="00E65869"/>
    <w:rsid w:val="00E65C72"/>
    <w:rsid w:val="00E66D15"/>
    <w:rsid w:val="00E67E8A"/>
    <w:rsid w:val="00E70100"/>
    <w:rsid w:val="00E701EB"/>
    <w:rsid w:val="00E72120"/>
    <w:rsid w:val="00E8015E"/>
    <w:rsid w:val="00E80C54"/>
    <w:rsid w:val="00E80FEB"/>
    <w:rsid w:val="00E81A02"/>
    <w:rsid w:val="00E826A7"/>
    <w:rsid w:val="00E82E6D"/>
    <w:rsid w:val="00E83207"/>
    <w:rsid w:val="00E84143"/>
    <w:rsid w:val="00E8432B"/>
    <w:rsid w:val="00E84A1C"/>
    <w:rsid w:val="00E84B6F"/>
    <w:rsid w:val="00E85623"/>
    <w:rsid w:val="00E85C82"/>
    <w:rsid w:val="00E860CC"/>
    <w:rsid w:val="00E86AB8"/>
    <w:rsid w:val="00E87466"/>
    <w:rsid w:val="00E87645"/>
    <w:rsid w:val="00E87A33"/>
    <w:rsid w:val="00E904B9"/>
    <w:rsid w:val="00E95009"/>
    <w:rsid w:val="00E951F0"/>
    <w:rsid w:val="00E96F16"/>
    <w:rsid w:val="00E974B0"/>
    <w:rsid w:val="00E97D88"/>
    <w:rsid w:val="00EA073F"/>
    <w:rsid w:val="00EA49C1"/>
    <w:rsid w:val="00EA4F72"/>
    <w:rsid w:val="00EA50B8"/>
    <w:rsid w:val="00EA6419"/>
    <w:rsid w:val="00EA671A"/>
    <w:rsid w:val="00EA7BFD"/>
    <w:rsid w:val="00EB05E7"/>
    <w:rsid w:val="00EB07F4"/>
    <w:rsid w:val="00EB194C"/>
    <w:rsid w:val="00EB256E"/>
    <w:rsid w:val="00EB2892"/>
    <w:rsid w:val="00EB2895"/>
    <w:rsid w:val="00EB3A96"/>
    <w:rsid w:val="00EB3FEE"/>
    <w:rsid w:val="00EB448C"/>
    <w:rsid w:val="00EB4D7D"/>
    <w:rsid w:val="00EB58A8"/>
    <w:rsid w:val="00EB75D9"/>
    <w:rsid w:val="00EC0578"/>
    <w:rsid w:val="00EC0CEC"/>
    <w:rsid w:val="00EC0D58"/>
    <w:rsid w:val="00EC0DD6"/>
    <w:rsid w:val="00EC1630"/>
    <w:rsid w:val="00EC1CF4"/>
    <w:rsid w:val="00EC2932"/>
    <w:rsid w:val="00EC2A38"/>
    <w:rsid w:val="00EC43BA"/>
    <w:rsid w:val="00EC4ED2"/>
    <w:rsid w:val="00EC502A"/>
    <w:rsid w:val="00EC5762"/>
    <w:rsid w:val="00EC629E"/>
    <w:rsid w:val="00EC678E"/>
    <w:rsid w:val="00EC70E5"/>
    <w:rsid w:val="00EC7E0E"/>
    <w:rsid w:val="00ED0AC9"/>
    <w:rsid w:val="00ED149A"/>
    <w:rsid w:val="00ED324B"/>
    <w:rsid w:val="00ED3C35"/>
    <w:rsid w:val="00ED4469"/>
    <w:rsid w:val="00ED47EC"/>
    <w:rsid w:val="00ED611E"/>
    <w:rsid w:val="00ED6277"/>
    <w:rsid w:val="00ED6CA0"/>
    <w:rsid w:val="00ED7508"/>
    <w:rsid w:val="00ED7E7B"/>
    <w:rsid w:val="00EE0274"/>
    <w:rsid w:val="00EE0593"/>
    <w:rsid w:val="00EE194A"/>
    <w:rsid w:val="00EE288A"/>
    <w:rsid w:val="00EE357A"/>
    <w:rsid w:val="00EE4A13"/>
    <w:rsid w:val="00EE4C96"/>
    <w:rsid w:val="00EE4DBF"/>
    <w:rsid w:val="00EE4E1B"/>
    <w:rsid w:val="00EE58D1"/>
    <w:rsid w:val="00EE59F9"/>
    <w:rsid w:val="00EE5A09"/>
    <w:rsid w:val="00EE647D"/>
    <w:rsid w:val="00EE78AF"/>
    <w:rsid w:val="00EF0DC0"/>
    <w:rsid w:val="00EF3170"/>
    <w:rsid w:val="00EF426F"/>
    <w:rsid w:val="00EF476E"/>
    <w:rsid w:val="00EF48F4"/>
    <w:rsid w:val="00EF4D68"/>
    <w:rsid w:val="00EF5625"/>
    <w:rsid w:val="00EF58BD"/>
    <w:rsid w:val="00EF7A68"/>
    <w:rsid w:val="00F00632"/>
    <w:rsid w:val="00F01B94"/>
    <w:rsid w:val="00F030EC"/>
    <w:rsid w:val="00F0393A"/>
    <w:rsid w:val="00F044FD"/>
    <w:rsid w:val="00F0477D"/>
    <w:rsid w:val="00F054F0"/>
    <w:rsid w:val="00F0559D"/>
    <w:rsid w:val="00F073F4"/>
    <w:rsid w:val="00F07FF6"/>
    <w:rsid w:val="00F12D1E"/>
    <w:rsid w:val="00F12E58"/>
    <w:rsid w:val="00F13080"/>
    <w:rsid w:val="00F154C3"/>
    <w:rsid w:val="00F1713B"/>
    <w:rsid w:val="00F21956"/>
    <w:rsid w:val="00F21BA4"/>
    <w:rsid w:val="00F22941"/>
    <w:rsid w:val="00F239EB"/>
    <w:rsid w:val="00F24222"/>
    <w:rsid w:val="00F24247"/>
    <w:rsid w:val="00F243E3"/>
    <w:rsid w:val="00F24514"/>
    <w:rsid w:val="00F24FA5"/>
    <w:rsid w:val="00F2601C"/>
    <w:rsid w:val="00F262E5"/>
    <w:rsid w:val="00F2776F"/>
    <w:rsid w:val="00F27C53"/>
    <w:rsid w:val="00F300BA"/>
    <w:rsid w:val="00F314E8"/>
    <w:rsid w:val="00F32C82"/>
    <w:rsid w:val="00F32D7E"/>
    <w:rsid w:val="00F33043"/>
    <w:rsid w:val="00F33238"/>
    <w:rsid w:val="00F34097"/>
    <w:rsid w:val="00F35796"/>
    <w:rsid w:val="00F3594A"/>
    <w:rsid w:val="00F35B3C"/>
    <w:rsid w:val="00F3665E"/>
    <w:rsid w:val="00F36B98"/>
    <w:rsid w:val="00F37786"/>
    <w:rsid w:val="00F40027"/>
    <w:rsid w:val="00F401E9"/>
    <w:rsid w:val="00F40B61"/>
    <w:rsid w:val="00F41EBE"/>
    <w:rsid w:val="00F420B4"/>
    <w:rsid w:val="00F42449"/>
    <w:rsid w:val="00F428B1"/>
    <w:rsid w:val="00F42A17"/>
    <w:rsid w:val="00F43163"/>
    <w:rsid w:val="00F43CAF"/>
    <w:rsid w:val="00F451B5"/>
    <w:rsid w:val="00F46A50"/>
    <w:rsid w:val="00F46B9E"/>
    <w:rsid w:val="00F47DEB"/>
    <w:rsid w:val="00F50028"/>
    <w:rsid w:val="00F508B8"/>
    <w:rsid w:val="00F51AFB"/>
    <w:rsid w:val="00F51FB3"/>
    <w:rsid w:val="00F5202B"/>
    <w:rsid w:val="00F53734"/>
    <w:rsid w:val="00F56238"/>
    <w:rsid w:val="00F567FB"/>
    <w:rsid w:val="00F56AC4"/>
    <w:rsid w:val="00F619B1"/>
    <w:rsid w:val="00F625F6"/>
    <w:rsid w:val="00F62A75"/>
    <w:rsid w:val="00F63F4B"/>
    <w:rsid w:val="00F654A7"/>
    <w:rsid w:val="00F6612B"/>
    <w:rsid w:val="00F7004C"/>
    <w:rsid w:val="00F70BB6"/>
    <w:rsid w:val="00F71C0A"/>
    <w:rsid w:val="00F74113"/>
    <w:rsid w:val="00F75844"/>
    <w:rsid w:val="00F77230"/>
    <w:rsid w:val="00F77725"/>
    <w:rsid w:val="00F808DE"/>
    <w:rsid w:val="00F81DEF"/>
    <w:rsid w:val="00F824FB"/>
    <w:rsid w:val="00F84A93"/>
    <w:rsid w:val="00F84BC2"/>
    <w:rsid w:val="00F85C87"/>
    <w:rsid w:val="00F86B28"/>
    <w:rsid w:val="00F87297"/>
    <w:rsid w:val="00F8759D"/>
    <w:rsid w:val="00F87BC8"/>
    <w:rsid w:val="00F90395"/>
    <w:rsid w:val="00F90E41"/>
    <w:rsid w:val="00F91380"/>
    <w:rsid w:val="00F91BEA"/>
    <w:rsid w:val="00F91DA3"/>
    <w:rsid w:val="00F91DAE"/>
    <w:rsid w:val="00F9350F"/>
    <w:rsid w:val="00F94108"/>
    <w:rsid w:val="00F9595B"/>
    <w:rsid w:val="00F9638A"/>
    <w:rsid w:val="00F96F49"/>
    <w:rsid w:val="00F972A6"/>
    <w:rsid w:val="00F973A7"/>
    <w:rsid w:val="00F9751C"/>
    <w:rsid w:val="00FA0B36"/>
    <w:rsid w:val="00FA3966"/>
    <w:rsid w:val="00FA3DCD"/>
    <w:rsid w:val="00FA42E7"/>
    <w:rsid w:val="00FA4E28"/>
    <w:rsid w:val="00FA63BE"/>
    <w:rsid w:val="00FA696B"/>
    <w:rsid w:val="00FA728B"/>
    <w:rsid w:val="00FB13FF"/>
    <w:rsid w:val="00FB1D89"/>
    <w:rsid w:val="00FB20EE"/>
    <w:rsid w:val="00FB2486"/>
    <w:rsid w:val="00FB2B9F"/>
    <w:rsid w:val="00FB3A92"/>
    <w:rsid w:val="00FB3C1E"/>
    <w:rsid w:val="00FB3D26"/>
    <w:rsid w:val="00FB55CA"/>
    <w:rsid w:val="00FB602F"/>
    <w:rsid w:val="00FB6926"/>
    <w:rsid w:val="00FB7168"/>
    <w:rsid w:val="00FC217B"/>
    <w:rsid w:val="00FC2E32"/>
    <w:rsid w:val="00FC3BFD"/>
    <w:rsid w:val="00FC49E9"/>
    <w:rsid w:val="00FC4A4E"/>
    <w:rsid w:val="00FC52E4"/>
    <w:rsid w:val="00FC5546"/>
    <w:rsid w:val="00FC69B0"/>
    <w:rsid w:val="00FC7A6F"/>
    <w:rsid w:val="00FC7D89"/>
    <w:rsid w:val="00FD0751"/>
    <w:rsid w:val="00FD107F"/>
    <w:rsid w:val="00FD1A5C"/>
    <w:rsid w:val="00FD337C"/>
    <w:rsid w:val="00FD5A19"/>
    <w:rsid w:val="00FD6089"/>
    <w:rsid w:val="00FD64B4"/>
    <w:rsid w:val="00FD6591"/>
    <w:rsid w:val="00FD65A9"/>
    <w:rsid w:val="00FD7F48"/>
    <w:rsid w:val="00FE1898"/>
    <w:rsid w:val="00FE2646"/>
    <w:rsid w:val="00FE2D19"/>
    <w:rsid w:val="00FE3835"/>
    <w:rsid w:val="00FE4505"/>
    <w:rsid w:val="00FE46B4"/>
    <w:rsid w:val="00FE5222"/>
    <w:rsid w:val="00FE5245"/>
    <w:rsid w:val="00FE631C"/>
    <w:rsid w:val="00FF03C9"/>
    <w:rsid w:val="00FF095F"/>
    <w:rsid w:val="00FF367D"/>
    <w:rsid w:val="00FF439F"/>
    <w:rsid w:val="00FF5C37"/>
    <w:rsid w:val="00FF77EF"/>
    <w:rsid w:val="00FF7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B885E"/>
  <w15:docId w15:val="{49D5F7BB-3E6A-4FBC-A416-A6B808E98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715"/>
    <w:pPr>
      <w:widowControl w:val="0"/>
      <w:spacing w:line="360" w:lineRule="auto"/>
      <w:jc w:val="both"/>
    </w:pPr>
    <w:rPr>
      <w:rFonts w:ascii="Times New Roman" w:hAnsi="Times New Roman"/>
      <w:sz w:val="24"/>
    </w:rPr>
  </w:style>
  <w:style w:type="paragraph" w:styleId="1">
    <w:name w:val="heading 1"/>
    <w:next w:val="a"/>
    <w:link w:val="10"/>
    <w:qFormat/>
    <w:rsid w:val="00EF5625"/>
    <w:pPr>
      <w:keepNext/>
      <w:keepLines/>
      <w:pageBreakBefore/>
      <w:spacing w:before="360" w:after="360"/>
      <w:jc w:val="center"/>
      <w:outlineLvl w:val="0"/>
    </w:pPr>
    <w:rPr>
      <w:rFonts w:ascii="Times New Roman" w:eastAsia="宋体" w:hAnsi="Times New Roman" w:cs="Times New Roman"/>
      <w:b/>
      <w:bCs/>
      <w:kern w:val="44"/>
      <w:sz w:val="30"/>
      <w:szCs w:val="44"/>
    </w:rPr>
  </w:style>
  <w:style w:type="paragraph" w:styleId="2">
    <w:name w:val="heading 2"/>
    <w:next w:val="a"/>
    <w:link w:val="20"/>
    <w:unhideWhenUsed/>
    <w:qFormat/>
    <w:rsid w:val="009435A9"/>
    <w:pPr>
      <w:keepNext/>
      <w:keepLines/>
      <w:spacing w:beforeLines="100" w:afterLines="100"/>
      <w:jc w:val="center"/>
      <w:outlineLvl w:val="1"/>
    </w:pPr>
    <w:rPr>
      <w:rFonts w:ascii="Times New Roman" w:eastAsia="黑体" w:hAnsi="Times New Roman" w:cstheme="majorBidi"/>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A2A37"/>
    <w:pPr>
      <w:ind w:leftChars="2500" w:left="100"/>
    </w:pPr>
  </w:style>
  <w:style w:type="character" w:customStyle="1" w:styleId="a4">
    <w:name w:val="日期 字符"/>
    <w:basedOn w:val="a0"/>
    <w:link w:val="a3"/>
    <w:uiPriority w:val="99"/>
    <w:semiHidden/>
    <w:rsid w:val="00DA2A37"/>
  </w:style>
  <w:style w:type="paragraph" w:styleId="a5">
    <w:name w:val="List Paragraph"/>
    <w:basedOn w:val="a"/>
    <w:link w:val="a6"/>
    <w:qFormat/>
    <w:rsid w:val="00E158AF"/>
    <w:pPr>
      <w:ind w:firstLineChars="200" w:firstLine="420"/>
    </w:pPr>
  </w:style>
  <w:style w:type="table" w:styleId="a7">
    <w:name w:val="Table Grid"/>
    <w:basedOn w:val="a1"/>
    <w:uiPriority w:val="39"/>
    <w:qFormat/>
    <w:rsid w:val="00D43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qFormat/>
    <w:rsid w:val="00D901BE"/>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qFormat/>
    <w:rsid w:val="00D901BE"/>
    <w:rPr>
      <w:sz w:val="18"/>
      <w:szCs w:val="18"/>
    </w:rPr>
  </w:style>
  <w:style w:type="paragraph" w:styleId="aa">
    <w:name w:val="footer"/>
    <w:basedOn w:val="a"/>
    <w:link w:val="ab"/>
    <w:uiPriority w:val="99"/>
    <w:unhideWhenUsed/>
    <w:qFormat/>
    <w:rsid w:val="00D901BE"/>
    <w:pPr>
      <w:tabs>
        <w:tab w:val="center" w:pos="4153"/>
        <w:tab w:val="right" w:pos="8306"/>
      </w:tabs>
      <w:snapToGrid w:val="0"/>
      <w:jc w:val="left"/>
    </w:pPr>
    <w:rPr>
      <w:sz w:val="18"/>
      <w:szCs w:val="18"/>
    </w:rPr>
  </w:style>
  <w:style w:type="character" w:customStyle="1" w:styleId="ab">
    <w:name w:val="页脚 字符"/>
    <w:basedOn w:val="a0"/>
    <w:link w:val="aa"/>
    <w:uiPriority w:val="99"/>
    <w:qFormat/>
    <w:rsid w:val="00D901BE"/>
    <w:rPr>
      <w:sz w:val="18"/>
      <w:szCs w:val="18"/>
    </w:rPr>
  </w:style>
  <w:style w:type="character" w:customStyle="1" w:styleId="10">
    <w:name w:val="标题 1 字符"/>
    <w:basedOn w:val="a0"/>
    <w:link w:val="1"/>
    <w:rsid w:val="00EF5625"/>
    <w:rPr>
      <w:rFonts w:ascii="Times New Roman" w:eastAsia="宋体" w:hAnsi="Times New Roman" w:cs="Times New Roman"/>
      <w:b/>
      <w:bCs/>
      <w:kern w:val="44"/>
      <w:sz w:val="30"/>
      <w:szCs w:val="44"/>
    </w:rPr>
  </w:style>
  <w:style w:type="paragraph" w:styleId="TOC">
    <w:name w:val="TOC Heading"/>
    <w:basedOn w:val="1"/>
    <w:next w:val="a"/>
    <w:uiPriority w:val="39"/>
    <w:unhideWhenUsed/>
    <w:qFormat/>
    <w:rsid w:val="00020066"/>
    <w:pPr>
      <w:spacing w:before="240" w:after="0" w:line="259" w:lineRule="auto"/>
      <w:jc w:val="left"/>
      <w:outlineLvl w:val="9"/>
    </w:pPr>
    <w:rPr>
      <w:rFonts w:asciiTheme="majorHAnsi" w:eastAsiaTheme="majorEastAsia" w:hAnsiTheme="majorHAnsi" w:cstheme="majorBidi"/>
      <w:bCs w:val="0"/>
      <w:color w:val="2E74B5" w:themeColor="accent1" w:themeShade="BF"/>
      <w:kern w:val="0"/>
      <w:szCs w:val="32"/>
    </w:rPr>
  </w:style>
  <w:style w:type="character" w:customStyle="1" w:styleId="20">
    <w:name w:val="标题 2 字符"/>
    <w:basedOn w:val="a0"/>
    <w:link w:val="2"/>
    <w:rsid w:val="009435A9"/>
    <w:rPr>
      <w:rFonts w:ascii="Times New Roman" w:eastAsia="黑体" w:hAnsi="Times New Roman" w:cstheme="majorBidi"/>
      <w:bCs/>
      <w:sz w:val="24"/>
      <w:szCs w:val="32"/>
    </w:rPr>
  </w:style>
  <w:style w:type="paragraph" w:styleId="11">
    <w:name w:val="toc 1"/>
    <w:next w:val="a"/>
    <w:autoRedefine/>
    <w:uiPriority w:val="39"/>
    <w:unhideWhenUsed/>
    <w:rsid w:val="00374B1B"/>
    <w:pPr>
      <w:keepNext/>
      <w:tabs>
        <w:tab w:val="right" w:leader="dot" w:pos="8505"/>
      </w:tabs>
      <w:spacing w:before="120" w:after="60"/>
    </w:pPr>
    <w:rPr>
      <w:rFonts w:ascii="Times New Roman" w:hAnsi="Times New Roman"/>
      <w:noProof/>
      <w:sz w:val="24"/>
    </w:rPr>
  </w:style>
  <w:style w:type="paragraph" w:styleId="21">
    <w:name w:val="toc 2"/>
    <w:next w:val="a"/>
    <w:autoRedefine/>
    <w:uiPriority w:val="39"/>
    <w:unhideWhenUsed/>
    <w:rsid w:val="00BB0550"/>
    <w:pPr>
      <w:tabs>
        <w:tab w:val="right" w:leader="dot" w:pos="8505"/>
      </w:tabs>
      <w:ind w:left="238"/>
    </w:pPr>
    <w:rPr>
      <w:rFonts w:ascii="Times New Roman" w:eastAsia="宋体" w:hAnsi="Times New Roman" w:cs="Times New Roman"/>
      <w:noProof/>
      <w:szCs w:val="20"/>
    </w:rPr>
  </w:style>
  <w:style w:type="character" w:styleId="ac">
    <w:name w:val="Hyperlink"/>
    <w:basedOn w:val="a0"/>
    <w:uiPriority w:val="99"/>
    <w:unhideWhenUsed/>
    <w:rsid w:val="00020066"/>
    <w:rPr>
      <w:color w:val="0563C1" w:themeColor="hyperlink"/>
      <w:u w:val="single"/>
    </w:rPr>
  </w:style>
  <w:style w:type="paragraph" w:styleId="ad">
    <w:name w:val="Balloon Text"/>
    <w:basedOn w:val="a"/>
    <w:link w:val="ae"/>
    <w:uiPriority w:val="99"/>
    <w:semiHidden/>
    <w:unhideWhenUsed/>
    <w:rsid w:val="00BA5FAD"/>
    <w:rPr>
      <w:sz w:val="18"/>
      <w:szCs w:val="18"/>
    </w:rPr>
  </w:style>
  <w:style w:type="character" w:customStyle="1" w:styleId="ae">
    <w:name w:val="批注框文本 字符"/>
    <w:basedOn w:val="a0"/>
    <w:link w:val="ad"/>
    <w:uiPriority w:val="99"/>
    <w:semiHidden/>
    <w:rsid w:val="00BA5FAD"/>
    <w:rPr>
      <w:sz w:val="18"/>
      <w:szCs w:val="18"/>
    </w:rPr>
  </w:style>
  <w:style w:type="paragraph" w:customStyle="1" w:styleId="af">
    <w:name w:val="说明"/>
    <w:qFormat/>
    <w:rsid w:val="00AD2AA9"/>
    <w:pPr>
      <w:spacing w:line="360" w:lineRule="auto"/>
      <w:jc w:val="both"/>
    </w:pPr>
    <w:rPr>
      <w:rFonts w:ascii="Times New Roman" w:eastAsia="仿宋" w:hAnsi="Times New Roman" w:cs="Times New Roman"/>
      <w:sz w:val="24"/>
      <w:szCs w:val="24"/>
    </w:rPr>
  </w:style>
  <w:style w:type="character" w:styleId="af0">
    <w:name w:val="Strong"/>
    <w:basedOn w:val="a0"/>
    <w:uiPriority w:val="22"/>
    <w:qFormat/>
    <w:rsid w:val="00B66FDC"/>
    <w:rPr>
      <w:b/>
      <w:bCs/>
    </w:rPr>
  </w:style>
  <w:style w:type="paragraph" w:customStyle="1" w:styleId="af1">
    <w:name w:val="正文条目"/>
    <w:qFormat/>
    <w:rsid w:val="00DD3B2F"/>
    <w:pPr>
      <w:widowControl w:val="0"/>
      <w:spacing w:line="360" w:lineRule="auto"/>
      <w:ind w:firstLineChars="200" w:firstLine="200"/>
      <w:jc w:val="both"/>
    </w:pPr>
    <w:rPr>
      <w:rFonts w:ascii="Times New Roman" w:hAnsi="Times New Roman"/>
      <w:sz w:val="24"/>
    </w:rPr>
  </w:style>
  <w:style w:type="paragraph" w:styleId="af2">
    <w:name w:val="Document Map"/>
    <w:basedOn w:val="a"/>
    <w:link w:val="af3"/>
    <w:uiPriority w:val="99"/>
    <w:semiHidden/>
    <w:unhideWhenUsed/>
    <w:rsid w:val="003E02AB"/>
    <w:rPr>
      <w:rFonts w:ascii="宋体" w:eastAsia="宋体"/>
      <w:sz w:val="18"/>
      <w:szCs w:val="18"/>
    </w:rPr>
  </w:style>
  <w:style w:type="character" w:customStyle="1" w:styleId="af3">
    <w:name w:val="文档结构图 字符"/>
    <w:basedOn w:val="a0"/>
    <w:link w:val="af2"/>
    <w:uiPriority w:val="99"/>
    <w:semiHidden/>
    <w:rsid w:val="003E02AB"/>
    <w:rPr>
      <w:rFonts w:ascii="宋体" w:eastAsia="宋体" w:hAnsi="Times New Roman"/>
      <w:sz w:val="18"/>
      <w:szCs w:val="18"/>
    </w:rPr>
  </w:style>
  <w:style w:type="paragraph" w:customStyle="1" w:styleId="af4">
    <w:name w:val="说明条目"/>
    <w:basedOn w:val="af"/>
    <w:qFormat/>
    <w:rsid w:val="00E97D88"/>
    <w:pPr>
      <w:ind w:firstLineChars="200" w:firstLine="480"/>
    </w:pPr>
  </w:style>
  <w:style w:type="paragraph" w:customStyle="1" w:styleId="af5">
    <w:name w:val="表注"/>
    <w:basedOn w:val="a"/>
    <w:qFormat/>
    <w:rsid w:val="001E4234"/>
    <w:rPr>
      <w:rFonts w:eastAsia="宋体" w:cs="Times New Roman"/>
      <w:sz w:val="21"/>
      <w:szCs w:val="21"/>
    </w:rPr>
  </w:style>
  <w:style w:type="character" w:styleId="af6">
    <w:name w:val="annotation reference"/>
    <w:basedOn w:val="a0"/>
    <w:uiPriority w:val="99"/>
    <w:semiHidden/>
    <w:unhideWhenUsed/>
    <w:rsid w:val="00282A3B"/>
    <w:rPr>
      <w:sz w:val="21"/>
      <w:szCs w:val="21"/>
    </w:rPr>
  </w:style>
  <w:style w:type="paragraph" w:styleId="af7">
    <w:name w:val="annotation text"/>
    <w:basedOn w:val="a"/>
    <w:link w:val="af8"/>
    <w:uiPriority w:val="99"/>
    <w:semiHidden/>
    <w:unhideWhenUsed/>
    <w:rsid w:val="00282A3B"/>
    <w:pPr>
      <w:jc w:val="left"/>
    </w:pPr>
  </w:style>
  <w:style w:type="character" w:customStyle="1" w:styleId="af8">
    <w:name w:val="批注文字 字符"/>
    <w:basedOn w:val="a0"/>
    <w:link w:val="af7"/>
    <w:uiPriority w:val="99"/>
    <w:semiHidden/>
    <w:rsid w:val="00282A3B"/>
    <w:rPr>
      <w:rFonts w:ascii="Times New Roman" w:hAnsi="Times New Roman"/>
      <w:sz w:val="24"/>
    </w:rPr>
  </w:style>
  <w:style w:type="paragraph" w:styleId="af9">
    <w:name w:val="annotation subject"/>
    <w:basedOn w:val="af7"/>
    <w:next w:val="af7"/>
    <w:link w:val="afa"/>
    <w:uiPriority w:val="99"/>
    <w:semiHidden/>
    <w:unhideWhenUsed/>
    <w:rsid w:val="00282A3B"/>
    <w:rPr>
      <w:b/>
      <w:bCs/>
    </w:rPr>
  </w:style>
  <w:style w:type="character" w:customStyle="1" w:styleId="afa">
    <w:name w:val="批注主题 字符"/>
    <w:basedOn w:val="af8"/>
    <w:link w:val="af9"/>
    <w:uiPriority w:val="99"/>
    <w:semiHidden/>
    <w:rsid w:val="00282A3B"/>
    <w:rPr>
      <w:rFonts w:ascii="Times New Roman" w:hAnsi="Times New Roman"/>
      <w:b/>
      <w:bCs/>
      <w:sz w:val="24"/>
    </w:rPr>
  </w:style>
  <w:style w:type="character" w:customStyle="1" w:styleId="a6">
    <w:name w:val="列出段落 字符"/>
    <w:link w:val="a5"/>
    <w:rsid w:val="00751FBE"/>
    <w:rPr>
      <w:rFonts w:ascii="Times New Roman" w:hAnsi="Times New Roman"/>
      <w:sz w:val="24"/>
    </w:rPr>
  </w:style>
  <w:style w:type="paragraph" w:styleId="afb">
    <w:name w:val="Normal Indent"/>
    <w:basedOn w:val="a"/>
    <w:rsid w:val="00AB2FFE"/>
    <w:pPr>
      <w:spacing w:line="240" w:lineRule="auto"/>
      <w:ind w:firstLine="420"/>
    </w:pPr>
    <w:rPr>
      <w:rFonts w:eastAsia="宋体" w:cs="Times New Roman"/>
      <w:sz w:val="21"/>
      <w:szCs w:val="20"/>
    </w:rPr>
  </w:style>
  <w:style w:type="character" w:styleId="afc">
    <w:name w:val="Placeholder Text"/>
    <w:basedOn w:val="a0"/>
    <w:uiPriority w:val="99"/>
    <w:semiHidden/>
    <w:rsid w:val="00392E1F"/>
    <w:rPr>
      <w:color w:val="808080"/>
    </w:rPr>
  </w:style>
  <w:style w:type="table" w:customStyle="1" w:styleId="TableNormal">
    <w:name w:val="Table Normal"/>
    <w:uiPriority w:val="2"/>
    <w:semiHidden/>
    <w:unhideWhenUsed/>
    <w:qFormat/>
    <w:rsid w:val="000C2F8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C2F8F"/>
    <w:pPr>
      <w:autoSpaceDE w:val="0"/>
      <w:autoSpaceDN w:val="0"/>
      <w:spacing w:before="71" w:line="240" w:lineRule="auto"/>
      <w:jc w:val="center"/>
    </w:pPr>
    <w:rPr>
      <w:rFonts w:eastAsia="Times New Roman" w:cs="Times New Roman"/>
      <w:kern w:val="0"/>
      <w:sz w:val="22"/>
      <w:lang w:eastAsia="en-US"/>
    </w:rPr>
  </w:style>
  <w:style w:type="paragraph" w:customStyle="1" w:styleId="afd">
    <w:name w:val="封面标准名称"/>
    <w:uiPriority w:val="11"/>
    <w:semiHidden/>
    <w:rsid w:val="006B0D1E"/>
    <w:pPr>
      <w:jc w:val="center"/>
    </w:pPr>
    <w:rPr>
      <w:rFonts w:ascii="Times New Roman" w:eastAsia="黑体" w:hAnsi="黑体"/>
      <w:sz w:val="52"/>
      <w:szCs w:val="52"/>
    </w:rPr>
  </w:style>
  <w:style w:type="paragraph" w:customStyle="1" w:styleId="afe">
    <w:name w:val="封面标准称谓"/>
    <w:uiPriority w:val="11"/>
    <w:semiHidden/>
    <w:rsid w:val="006B0D1E"/>
    <w:pPr>
      <w:spacing w:beforeLines="600" w:afterLines="500"/>
      <w:ind w:leftChars="500" w:left="500" w:rightChars="500" w:right="500"/>
      <w:jc w:val="distribute"/>
    </w:pPr>
    <w:rPr>
      <w:rFonts w:asciiTheme="minorEastAsia" w:hAnsiTheme="minorEastAsia"/>
      <w:sz w:val="44"/>
      <w:szCs w:val="44"/>
    </w:rPr>
  </w:style>
  <w:style w:type="paragraph" w:customStyle="1" w:styleId="aff">
    <w:name w:val="封面说明"/>
    <w:uiPriority w:val="11"/>
    <w:semiHidden/>
    <w:rsid w:val="006B0D1E"/>
    <w:pPr>
      <w:spacing w:before="480"/>
      <w:jc w:val="center"/>
    </w:pPr>
    <w:rPr>
      <w:rFonts w:ascii="Times New Roman" w:eastAsia="宋体"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204931">
      <w:bodyDiv w:val="1"/>
      <w:marLeft w:val="0"/>
      <w:marRight w:val="0"/>
      <w:marTop w:val="0"/>
      <w:marBottom w:val="0"/>
      <w:divBdr>
        <w:top w:val="none" w:sz="0" w:space="0" w:color="auto"/>
        <w:left w:val="none" w:sz="0" w:space="0" w:color="auto"/>
        <w:bottom w:val="none" w:sz="0" w:space="0" w:color="auto"/>
        <w:right w:val="none" w:sz="0" w:space="0" w:color="auto"/>
      </w:divBdr>
      <w:divsChild>
        <w:div w:id="1249385231">
          <w:marLeft w:val="0"/>
          <w:marRight w:val="0"/>
          <w:marTop w:val="0"/>
          <w:marBottom w:val="0"/>
          <w:divBdr>
            <w:top w:val="none" w:sz="0" w:space="0" w:color="auto"/>
            <w:left w:val="none" w:sz="0" w:space="0" w:color="auto"/>
            <w:bottom w:val="none" w:sz="0" w:space="0" w:color="auto"/>
            <w:right w:val="none" w:sz="0" w:space="0" w:color="auto"/>
          </w:divBdr>
        </w:div>
      </w:divsChild>
    </w:div>
    <w:div w:id="608049152">
      <w:bodyDiv w:val="1"/>
      <w:marLeft w:val="0"/>
      <w:marRight w:val="0"/>
      <w:marTop w:val="0"/>
      <w:marBottom w:val="0"/>
      <w:divBdr>
        <w:top w:val="none" w:sz="0" w:space="0" w:color="auto"/>
        <w:left w:val="none" w:sz="0" w:space="0" w:color="auto"/>
        <w:bottom w:val="none" w:sz="0" w:space="0" w:color="auto"/>
        <w:right w:val="none" w:sz="0" w:space="0" w:color="auto"/>
      </w:divBdr>
      <w:divsChild>
        <w:div w:id="999309921">
          <w:marLeft w:val="0"/>
          <w:marRight w:val="0"/>
          <w:marTop w:val="0"/>
          <w:marBottom w:val="0"/>
          <w:divBdr>
            <w:top w:val="none" w:sz="0" w:space="0" w:color="auto"/>
            <w:left w:val="none" w:sz="0" w:space="0" w:color="auto"/>
            <w:bottom w:val="none" w:sz="0" w:space="0" w:color="auto"/>
            <w:right w:val="none" w:sz="0" w:space="0" w:color="auto"/>
          </w:divBdr>
        </w:div>
      </w:divsChild>
    </w:div>
    <w:div w:id="733627645">
      <w:bodyDiv w:val="1"/>
      <w:marLeft w:val="0"/>
      <w:marRight w:val="0"/>
      <w:marTop w:val="0"/>
      <w:marBottom w:val="0"/>
      <w:divBdr>
        <w:top w:val="none" w:sz="0" w:space="0" w:color="auto"/>
        <w:left w:val="none" w:sz="0" w:space="0" w:color="auto"/>
        <w:bottom w:val="none" w:sz="0" w:space="0" w:color="auto"/>
        <w:right w:val="none" w:sz="0" w:space="0" w:color="auto"/>
      </w:divBdr>
      <w:divsChild>
        <w:div w:id="1988587766">
          <w:marLeft w:val="0"/>
          <w:marRight w:val="0"/>
          <w:marTop w:val="0"/>
          <w:marBottom w:val="0"/>
          <w:divBdr>
            <w:top w:val="none" w:sz="0" w:space="0" w:color="auto"/>
            <w:left w:val="none" w:sz="0" w:space="0" w:color="auto"/>
            <w:bottom w:val="none" w:sz="0" w:space="0" w:color="auto"/>
            <w:right w:val="none" w:sz="0" w:space="0" w:color="auto"/>
          </w:divBdr>
        </w:div>
      </w:divsChild>
    </w:div>
    <w:div w:id="815873163">
      <w:bodyDiv w:val="1"/>
      <w:marLeft w:val="0"/>
      <w:marRight w:val="0"/>
      <w:marTop w:val="0"/>
      <w:marBottom w:val="0"/>
      <w:divBdr>
        <w:top w:val="none" w:sz="0" w:space="0" w:color="auto"/>
        <w:left w:val="none" w:sz="0" w:space="0" w:color="auto"/>
        <w:bottom w:val="none" w:sz="0" w:space="0" w:color="auto"/>
        <w:right w:val="none" w:sz="0" w:space="0" w:color="auto"/>
      </w:divBdr>
      <w:divsChild>
        <w:div w:id="2051954889">
          <w:marLeft w:val="0"/>
          <w:marRight w:val="0"/>
          <w:marTop w:val="0"/>
          <w:marBottom w:val="0"/>
          <w:divBdr>
            <w:top w:val="none" w:sz="0" w:space="0" w:color="auto"/>
            <w:left w:val="none" w:sz="0" w:space="0" w:color="auto"/>
            <w:bottom w:val="none" w:sz="0" w:space="0" w:color="auto"/>
            <w:right w:val="none" w:sz="0" w:space="0" w:color="auto"/>
          </w:divBdr>
        </w:div>
      </w:divsChild>
    </w:div>
    <w:div w:id="893811709">
      <w:bodyDiv w:val="1"/>
      <w:marLeft w:val="0"/>
      <w:marRight w:val="0"/>
      <w:marTop w:val="0"/>
      <w:marBottom w:val="0"/>
      <w:divBdr>
        <w:top w:val="none" w:sz="0" w:space="0" w:color="auto"/>
        <w:left w:val="none" w:sz="0" w:space="0" w:color="auto"/>
        <w:bottom w:val="none" w:sz="0" w:space="0" w:color="auto"/>
        <w:right w:val="none" w:sz="0" w:space="0" w:color="auto"/>
      </w:divBdr>
      <w:divsChild>
        <w:div w:id="1435401523">
          <w:marLeft w:val="0"/>
          <w:marRight w:val="0"/>
          <w:marTop w:val="0"/>
          <w:marBottom w:val="0"/>
          <w:divBdr>
            <w:top w:val="none" w:sz="0" w:space="0" w:color="auto"/>
            <w:left w:val="none" w:sz="0" w:space="0" w:color="auto"/>
            <w:bottom w:val="none" w:sz="0" w:space="0" w:color="auto"/>
            <w:right w:val="none" w:sz="0" w:space="0" w:color="auto"/>
          </w:divBdr>
        </w:div>
      </w:divsChild>
    </w:div>
    <w:div w:id="1227495784">
      <w:bodyDiv w:val="1"/>
      <w:marLeft w:val="0"/>
      <w:marRight w:val="0"/>
      <w:marTop w:val="0"/>
      <w:marBottom w:val="0"/>
      <w:divBdr>
        <w:top w:val="none" w:sz="0" w:space="0" w:color="auto"/>
        <w:left w:val="none" w:sz="0" w:space="0" w:color="auto"/>
        <w:bottom w:val="none" w:sz="0" w:space="0" w:color="auto"/>
        <w:right w:val="none" w:sz="0" w:space="0" w:color="auto"/>
      </w:divBdr>
      <w:divsChild>
        <w:div w:id="1059594875">
          <w:marLeft w:val="0"/>
          <w:marRight w:val="0"/>
          <w:marTop w:val="0"/>
          <w:marBottom w:val="0"/>
          <w:divBdr>
            <w:top w:val="none" w:sz="0" w:space="0" w:color="auto"/>
            <w:left w:val="none" w:sz="0" w:space="0" w:color="auto"/>
            <w:bottom w:val="none" w:sz="0" w:space="0" w:color="auto"/>
            <w:right w:val="none" w:sz="0" w:space="0" w:color="auto"/>
          </w:divBdr>
        </w:div>
      </w:divsChild>
    </w:div>
    <w:div w:id="1798528322">
      <w:bodyDiv w:val="1"/>
      <w:marLeft w:val="0"/>
      <w:marRight w:val="0"/>
      <w:marTop w:val="0"/>
      <w:marBottom w:val="0"/>
      <w:divBdr>
        <w:top w:val="none" w:sz="0" w:space="0" w:color="auto"/>
        <w:left w:val="none" w:sz="0" w:space="0" w:color="auto"/>
        <w:bottom w:val="none" w:sz="0" w:space="0" w:color="auto"/>
        <w:right w:val="none" w:sz="0" w:space="0" w:color="auto"/>
      </w:divBdr>
      <w:divsChild>
        <w:div w:id="1443568982">
          <w:marLeft w:val="0"/>
          <w:marRight w:val="0"/>
          <w:marTop w:val="0"/>
          <w:marBottom w:val="0"/>
          <w:divBdr>
            <w:top w:val="none" w:sz="0" w:space="0" w:color="auto"/>
            <w:left w:val="none" w:sz="0" w:space="0" w:color="auto"/>
            <w:bottom w:val="none" w:sz="0" w:space="0" w:color="auto"/>
            <w:right w:val="none" w:sz="0" w:space="0" w:color="auto"/>
          </w:divBdr>
        </w:div>
      </w:divsChild>
    </w:div>
    <w:div w:id="2040272905">
      <w:bodyDiv w:val="1"/>
      <w:marLeft w:val="0"/>
      <w:marRight w:val="0"/>
      <w:marTop w:val="0"/>
      <w:marBottom w:val="0"/>
      <w:divBdr>
        <w:top w:val="none" w:sz="0" w:space="0" w:color="auto"/>
        <w:left w:val="none" w:sz="0" w:space="0" w:color="auto"/>
        <w:bottom w:val="none" w:sz="0" w:space="0" w:color="auto"/>
        <w:right w:val="none" w:sz="0" w:space="0" w:color="auto"/>
      </w:divBdr>
      <w:divsChild>
        <w:div w:id="380255566">
          <w:marLeft w:val="0"/>
          <w:marRight w:val="0"/>
          <w:marTop w:val="0"/>
          <w:marBottom w:val="0"/>
          <w:divBdr>
            <w:top w:val="none" w:sz="0" w:space="0" w:color="auto"/>
            <w:left w:val="none" w:sz="0" w:space="0" w:color="auto"/>
            <w:bottom w:val="none" w:sz="0" w:space="0" w:color="auto"/>
            <w:right w:val="none" w:sz="0" w:space="0" w:color="auto"/>
          </w:divBdr>
        </w:div>
      </w:divsChild>
    </w:div>
    <w:div w:id="210321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14.wmf"/><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ataSourceCollection xmlns="http://www.yonyou.com/datasource"/>
</file>

<file path=customXml/item2.xml><?xml version="1.0" encoding="utf-8"?>
<relations xmlns="http://www.yonyou.com/rela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30174-CF64-453E-A835-B7999AF9D63C}">
  <ds:schemaRefs>
    <ds:schemaRef ds:uri="http://www.yonyou.com/datasource"/>
  </ds:schemaRefs>
</ds:datastoreItem>
</file>

<file path=customXml/itemProps2.xml><?xml version="1.0" encoding="utf-8"?>
<ds:datastoreItem xmlns:ds="http://schemas.openxmlformats.org/officeDocument/2006/customXml" ds:itemID="{54BCFE10-408F-4B96-B4C9-584946A47356}">
  <ds:schemaRefs>
    <ds:schemaRef ds:uri="http://www.yonyou.com/relation"/>
  </ds:schemaRefs>
</ds:datastoreItem>
</file>

<file path=customXml/itemProps3.xml><?xml version="1.0" encoding="utf-8"?>
<ds:datastoreItem xmlns:ds="http://schemas.openxmlformats.org/officeDocument/2006/customXml" ds:itemID="{F12B825A-3BCE-4DD1-B11B-C13DB2EAC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50</Pages>
  <Words>4680</Words>
  <Characters>26682</Characters>
  <Application>Microsoft Office Word</Application>
  <DocSecurity>0</DocSecurity>
  <Lines>222</Lines>
  <Paragraphs>62</Paragraphs>
  <ScaleCrop>false</ScaleCrop>
  <Company>Microsoft</Company>
  <LinksUpToDate>false</LinksUpToDate>
  <CharactersWithSpaces>31300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郑阳</dc:creator>
  <cp:keywords/>
  <dc:description/>
  <cp:lastModifiedBy>cbs</cp:lastModifiedBy>
  <cp:revision>73</cp:revision>
  <dcterms:created xsi:type="dcterms:W3CDTF">2022-07-05T03:24:00Z</dcterms:created>
  <dcterms:modified xsi:type="dcterms:W3CDTF">2022-07-12T02:31:00Z</dcterms:modified>
</cp:coreProperties>
</file>