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7"/>
        <w:ind w:left="1560" w:hanging="840"/>
      </w:pPr>
    </w:p>
    <w:p>
      <w:pPr>
        <w:pStyle w:val="8"/>
        <w:ind w:firstLine="480"/>
      </w:pPr>
      <w:r>
        <w:drawing>
          <wp:anchor distT="0" distB="0" distL="114300" distR="114300" simplePos="0" relativeHeight="251661312" behindDoc="0" locked="0" layoutInCell="1" allowOverlap="1">
            <wp:simplePos x="0" y="0"/>
            <wp:positionH relativeFrom="column">
              <wp:posOffset>-73660</wp:posOffset>
            </wp:positionH>
            <wp:positionV relativeFrom="paragraph">
              <wp:posOffset>6985</wp:posOffset>
            </wp:positionV>
            <wp:extent cx="1725930" cy="1104900"/>
            <wp:effectExtent l="19050" t="0" r="762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3" cstate="print"/>
                    <a:stretch>
                      <a:fillRect/>
                    </a:stretch>
                  </pic:blipFill>
                  <pic:spPr>
                    <a:xfrm>
                      <a:off x="0" y="0"/>
                      <a:ext cx="1725930" cy="1104900"/>
                    </a:xfrm>
                    <a:prstGeom prst="rect">
                      <a:avLst/>
                    </a:prstGeom>
                    <a:noFill/>
                    <a:ln>
                      <a:noFill/>
                    </a:ln>
                  </pic:spPr>
                </pic:pic>
              </a:graphicData>
            </a:graphic>
          </wp:anchor>
        </w:drawing>
      </w:r>
    </w:p>
    <w:p>
      <w:pPr>
        <w:pStyle w:val="8"/>
        <w:ind w:firstLine="480"/>
      </w:pPr>
    </w:p>
    <w:p>
      <w:pPr>
        <w:pStyle w:val="8"/>
        <w:ind w:firstLine="480"/>
      </w:pPr>
    </w:p>
    <w:p>
      <w:pPr>
        <w:pStyle w:val="8"/>
        <w:ind w:firstLine="5762" w:firstLineChars="2050"/>
        <w:rPr>
          <w:b/>
        </w:rPr>
      </w:pPr>
      <w:r>
        <w:rPr>
          <w:rFonts w:ascii="Times New Roman" w:hAnsi="Times New Roman" w:eastAsia="黑体"/>
          <w:b/>
          <w:sz w:val="28"/>
          <w:szCs w:val="28"/>
        </w:rPr>
        <w:t>T/CECS XXX-20</w:t>
      </w:r>
      <w:r>
        <w:rPr>
          <w:rFonts w:hint="eastAsia" w:ascii="Times New Roman" w:hAnsi="Times New Roman" w:eastAsia="黑体"/>
          <w:b/>
          <w:sz w:val="28"/>
          <w:szCs w:val="28"/>
        </w:rPr>
        <w:t>2</w:t>
      </w:r>
      <w:r>
        <w:rPr>
          <w:rFonts w:ascii="Times New Roman" w:hAnsi="Times New Roman" w:eastAsia="黑体"/>
          <w:b/>
          <w:sz w:val="28"/>
          <w:szCs w:val="28"/>
        </w:rPr>
        <w:t>X</w:t>
      </w:r>
    </w:p>
    <w:p>
      <w:pPr>
        <w:pStyle w:val="8"/>
        <w:ind w:firstLine="480"/>
      </w:pPr>
      <w:r>
        <w:pict>
          <v:line id="直接连接符 18" o:spid="_x0000_s1045" o:spt="20" style="position:absolute;left:0pt;margin-left:3.75pt;margin-top:17.65pt;height:0pt;width:414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">
            <v:path arrowok="t"/>
            <v:fill focussize="0,0"/>
            <v:stroke weight="1pt"/>
            <v:imagedata o:title=""/>
            <o:lock v:ext="edit"/>
          </v:line>
        </w:pict>
      </w:r>
    </w:p>
    <w:p>
      <w:pPr>
        <w:pStyle w:val="8"/>
        <w:ind w:firstLine="480"/>
      </w:pPr>
    </w:p>
    <w:p>
      <w:pPr>
        <w:pStyle w:val="8"/>
        <w:ind w:firstLine="480"/>
      </w:pPr>
    </w:p>
    <w:p>
      <w:pPr>
        <w:pStyle w:val="8"/>
        <w:ind w:firstLine="480"/>
      </w:pPr>
    </w:p>
    <w:p>
      <w:pPr>
        <w:pStyle w:val="8"/>
        <w:ind w:firstLine="480"/>
      </w:pPr>
    </w:p>
    <w:p>
      <w:pPr>
        <w:pStyle w:val="8"/>
        <w:ind w:firstLine="480"/>
      </w:pPr>
    </w:p>
    <w:p>
      <w:pPr>
        <w:snapToGrid w:val="0"/>
        <w:spacing w:before="61"/>
        <w:ind w:left="738" w:hanging="738"/>
        <w:jc w:val="center"/>
        <w:rPr>
          <w:rFonts w:asciiTheme="minorEastAsia" w:hAnsiTheme="minorEastAsia" w:eastAsiaTheme="minorEastAsia"/>
          <w:b/>
          <w:sz w:val="32"/>
          <w:szCs w:val="32"/>
          <w:lang w:eastAsia="zh-CN"/>
        </w:rPr>
      </w:pPr>
      <w:r>
        <w:rPr>
          <w:rFonts w:hint="eastAsia" w:asciiTheme="minorEastAsia" w:hAnsiTheme="minorEastAsia" w:eastAsiaTheme="minorEastAsia"/>
          <w:b/>
          <w:spacing w:val="50"/>
          <w:kern w:val="0"/>
          <w:sz w:val="32"/>
          <w:szCs w:val="32"/>
          <w:fitText w:val="4760" w:id="-1482547456"/>
          <w:lang w:eastAsia="zh-CN"/>
        </w:rPr>
        <w:t>中国工程建设标准化协会标</w:t>
      </w:r>
      <w:r>
        <w:rPr>
          <w:rFonts w:hint="eastAsia" w:asciiTheme="minorEastAsia" w:hAnsiTheme="minorEastAsia" w:eastAsiaTheme="minorEastAsia"/>
          <w:b/>
          <w:spacing w:val="0"/>
          <w:kern w:val="0"/>
          <w:sz w:val="32"/>
          <w:szCs w:val="32"/>
          <w:fitText w:val="4760" w:id="-1482547456"/>
          <w:lang w:eastAsia="zh-CN"/>
        </w:rPr>
        <w:t>准</w:t>
      </w:r>
    </w:p>
    <w:p>
      <w:pPr>
        <w:pStyle w:val="8"/>
        <w:ind w:firstLine="480"/>
      </w:pPr>
    </w:p>
    <w:p>
      <w:pPr>
        <w:pStyle w:val="8"/>
        <w:ind w:firstLine="480"/>
      </w:pPr>
    </w:p>
    <w:p>
      <w:pPr>
        <w:spacing w:line="457" w:lineRule="exact"/>
        <w:ind w:left="720" w:right="109" w:hanging="720"/>
        <w:jc w:val="center"/>
        <w:rPr>
          <w:rFonts w:eastAsia="黑体" w:cs="黑体"/>
          <w:sz w:val="36"/>
          <w:szCs w:val="36"/>
          <w:lang w:eastAsia="zh-CN"/>
        </w:rPr>
      </w:pPr>
      <w:bookmarkStart w:id="68" w:name="_GoBack"/>
      <w:bookmarkEnd w:id="68"/>
      <w:r>
        <w:rPr>
          <w:rFonts w:hint="eastAsia" w:eastAsia="黑体" w:cs="黑体"/>
          <w:sz w:val="36"/>
          <w:szCs w:val="36"/>
          <w:lang w:eastAsia="zh-CN"/>
        </w:rPr>
        <w:t>自锁防脱波型缠绕聚乙烯管道工程技术规程</w:t>
      </w:r>
    </w:p>
    <w:p>
      <w:pPr>
        <w:spacing w:before="222"/>
        <w:ind w:left="482" w:right="109" w:hanging="482"/>
        <w:jc w:val="center"/>
        <w:rPr>
          <w:rFonts w:ascii="Times New Roman"/>
          <w:b/>
          <w:lang w:eastAsia="zh-CN"/>
        </w:rPr>
      </w:pPr>
    </w:p>
    <w:p>
      <w:pPr>
        <w:spacing w:line="360" w:lineRule="auto"/>
        <w:ind w:left="562" w:right="108" w:hanging="562"/>
        <w:jc w:val="center"/>
        <w:rPr>
          <w:rFonts w:ascii="Times New Roman"/>
          <w:b/>
          <w:sz w:val="28"/>
          <w:szCs w:val="28"/>
        </w:rPr>
      </w:pPr>
      <w:r>
        <w:rPr>
          <w:rFonts w:ascii="Times New Roman"/>
          <w:b/>
          <w:sz w:val="28"/>
          <w:szCs w:val="28"/>
        </w:rPr>
        <w:t xml:space="preserve">Technical specification </w:t>
      </w:r>
      <w:r>
        <w:rPr>
          <w:rFonts w:hint="eastAsia" w:ascii="Times New Roman"/>
          <w:b/>
          <w:sz w:val="28"/>
          <w:szCs w:val="28"/>
          <w:lang w:eastAsia="zh-CN"/>
        </w:rPr>
        <w:t>for</w:t>
      </w:r>
      <w:r>
        <w:rPr>
          <w:rFonts w:ascii="Times New Roman"/>
          <w:b/>
          <w:sz w:val="28"/>
          <w:szCs w:val="28"/>
        </w:rPr>
        <w:t xml:space="preserve"> self-locking and anti-loose wave </w:t>
      </w:r>
      <w:r>
        <w:rPr>
          <w:rFonts w:hint="eastAsia" w:ascii="Times New Roman"/>
          <w:b/>
          <w:sz w:val="28"/>
          <w:szCs w:val="28"/>
          <w:lang w:eastAsia="zh-CN"/>
        </w:rPr>
        <w:t>form</w:t>
      </w:r>
      <w:r>
        <w:rPr>
          <w:rFonts w:ascii="Times New Roman"/>
          <w:b/>
          <w:sz w:val="28"/>
          <w:szCs w:val="28"/>
        </w:rPr>
        <w:t xml:space="preserve"> enwound polyethylene pipes </w:t>
      </w:r>
      <w:r>
        <w:rPr>
          <w:rFonts w:hint="eastAsia" w:ascii="Times New Roman"/>
          <w:b/>
          <w:sz w:val="28"/>
          <w:szCs w:val="28"/>
          <w:lang w:eastAsia="zh-CN"/>
        </w:rPr>
        <w:t>of</w:t>
      </w:r>
      <w:r>
        <w:rPr>
          <w:rFonts w:ascii="Times New Roman"/>
          <w:b/>
          <w:sz w:val="28"/>
          <w:szCs w:val="28"/>
        </w:rPr>
        <w:t xml:space="preserve"> </w:t>
      </w:r>
      <w:r>
        <w:rPr>
          <w:rFonts w:hint="eastAsia" w:ascii="Times New Roman"/>
          <w:b/>
          <w:sz w:val="28"/>
          <w:szCs w:val="28"/>
          <w:lang w:eastAsia="zh-CN"/>
        </w:rPr>
        <w:t>drainage</w:t>
      </w:r>
      <w:r>
        <w:rPr>
          <w:rFonts w:ascii="Times New Roman"/>
          <w:b/>
          <w:sz w:val="28"/>
          <w:szCs w:val="28"/>
        </w:rPr>
        <w:t xml:space="preserve"> engineering</w:t>
      </w:r>
    </w:p>
    <w:p>
      <w:pPr>
        <w:spacing w:before="1"/>
        <w:ind w:left="482" w:right="107" w:hanging="482"/>
        <w:jc w:val="center"/>
        <w:rPr>
          <w:rFonts w:ascii="Times New Roman"/>
          <w:b/>
        </w:rPr>
      </w:pPr>
    </w:p>
    <w:p>
      <w:pPr>
        <w:pStyle w:val="8"/>
        <w:ind w:firstLine="480"/>
      </w:pPr>
    </w:p>
    <w:p>
      <w:pPr>
        <w:pStyle w:val="8"/>
        <w:ind w:firstLine="480"/>
      </w:pPr>
    </w:p>
    <w:p>
      <w:pPr>
        <w:spacing w:line="360" w:lineRule="exact"/>
        <w:ind w:left="560" w:hanging="560"/>
        <w:jc w:val="center"/>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（征求意见稿）</w:t>
      </w:r>
    </w:p>
    <w:p>
      <w:pPr>
        <w:pStyle w:val="8"/>
        <w:ind w:firstLine="480"/>
      </w:pPr>
    </w:p>
    <w:p>
      <w:pPr>
        <w:pStyle w:val="8"/>
        <w:ind w:firstLine="480"/>
        <w:jc w:val="center"/>
      </w:pPr>
      <w:r>
        <w:rPr>
          <w:rFonts w:hint="eastAsia"/>
        </w:rPr>
        <w:t>（提交反馈意见时，请将有关专利连同支持性文件一并附上）</w:t>
      </w:r>
    </w:p>
    <w:p>
      <w:pPr>
        <w:pStyle w:val="8"/>
        <w:ind w:firstLine="480"/>
      </w:pPr>
    </w:p>
    <w:p>
      <w:pPr>
        <w:pStyle w:val="8"/>
        <w:ind w:firstLine="480"/>
      </w:pPr>
    </w:p>
    <w:p>
      <w:pPr>
        <w:spacing w:before="202"/>
        <w:ind w:left="299" w:right="1134" w:hanging="299" w:hangingChars="115"/>
        <w:rPr>
          <w:rFonts w:ascii="Times New Roman" w:eastAsiaTheme="minorEastAsia"/>
          <w:sz w:val="26"/>
          <w:lang w:eastAsia="zh-CN"/>
        </w:rPr>
      </w:pPr>
    </w:p>
    <w:p>
      <w:pPr>
        <w:spacing w:before="202"/>
        <w:ind w:left="520" w:right="1134" w:hanging="520"/>
        <w:jc w:val="center"/>
        <w:rPr>
          <w:rFonts w:ascii="Times New Roman" w:eastAsia="Times New Roman"/>
          <w:sz w:val="26"/>
          <w:lang w:eastAsia="zh-CN"/>
        </w:rPr>
      </w:pPr>
    </w:p>
    <w:p>
      <w:pPr>
        <w:spacing w:before="202"/>
        <w:ind w:left="640" w:right="1134" w:hanging="640"/>
        <w:jc w:val="center"/>
        <w:rPr>
          <w:rFonts w:hint="eastAsia" w:ascii="仿宋_GB2312" w:eastAsia="仿宋_GB2312"/>
          <w:sz w:val="32"/>
          <w:szCs w:val="32"/>
          <w:lang w:eastAsia="zh-CN"/>
        </w:rPr>
      </w:pPr>
      <w:r>
        <w:rPr>
          <w:rFonts w:hint="eastAsia" w:ascii="仿宋_GB2312" w:eastAsia="仿宋_GB2312"/>
          <w:sz w:val="32"/>
          <w:szCs w:val="32"/>
          <w:lang w:eastAsia="zh-CN"/>
        </w:rPr>
        <w:t xml:space="preserve">            XXXX 出版社</w:t>
      </w:r>
    </w:p>
    <w:p>
      <w:pPr>
        <w:spacing w:before="202"/>
        <w:ind w:left="520" w:right="1134" w:hanging="520"/>
        <w:jc w:val="center"/>
        <w:rPr>
          <w:rFonts w:ascii="楷体" w:eastAsia="楷体"/>
          <w:sz w:val="26"/>
          <w:lang w:eastAsia="zh-CN"/>
        </w:rPr>
      </w:pPr>
    </w:p>
    <w:p>
      <w:pPr>
        <w:spacing w:before="202"/>
        <w:ind w:left="520" w:right="1134" w:hanging="520"/>
        <w:jc w:val="center"/>
        <w:rPr>
          <w:rFonts w:ascii="楷体" w:eastAsia="楷体"/>
          <w:sz w:val="26"/>
          <w:lang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0" w:footer="509" w:gutter="0"/>
          <w:cols w:space="720" w:num="1"/>
        </w:sectPr>
      </w:pPr>
    </w:p>
    <w:p>
      <w:pPr>
        <w:spacing w:before="202"/>
        <w:ind w:left="520" w:right="1134" w:hanging="520"/>
        <w:jc w:val="center"/>
        <w:rPr>
          <w:rFonts w:ascii="楷体" w:eastAsia="楷体"/>
          <w:sz w:val="26"/>
          <w:lang w:eastAsia="zh-CN"/>
        </w:rPr>
      </w:pPr>
    </w:p>
    <w:p>
      <w:pPr>
        <w:pStyle w:val="8"/>
        <w:ind w:firstLine="480"/>
      </w:pPr>
    </w:p>
    <w:p>
      <w:pPr>
        <w:pStyle w:val="8"/>
        <w:ind w:firstLine="480"/>
      </w:pPr>
    </w:p>
    <w:p>
      <w:pPr>
        <w:spacing w:before="67"/>
        <w:ind w:left="786" w:hanging="786"/>
        <w:jc w:val="center"/>
        <w:rPr>
          <w:rFonts w:ascii="黑体" w:eastAsia="黑体"/>
          <w:sz w:val="32"/>
          <w:szCs w:val="32"/>
          <w:lang w:eastAsia="zh-CN"/>
        </w:rPr>
      </w:pPr>
      <w:r>
        <w:rPr>
          <w:rFonts w:hint="eastAsia" w:ascii="黑体" w:eastAsia="黑体"/>
          <w:spacing w:val="73"/>
          <w:kern w:val="0"/>
          <w:sz w:val="32"/>
          <w:szCs w:val="32"/>
          <w:fitText w:val="5040" w:id="-1482546432"/>
          <w:lang w:eastAsia="zh-CN"/>
        </w:rPr>
        <w:t>中国工程建设标准化协会标</w:t>
      </w:r>
      <w:r>
        <w:rPr>
          <w:rFonts w:hint="eastAsia" w:ascii="黑体" w:eastAsia="黑体"/>
          <w:spacing w:val="4"/>
          <w:kern w:val="0"/>
          <w:sz w:val="32"/>
          <w:szCs w:val="32"/>
          <w:fitText w:val="5040" w:id="-1482546432"/>
          <w:lang w:eastAsia="zh-CN"/>
        </w:rPr>
        <w:t>准</w:t>
      </w:r>
    </w:p>
    <w:p>
      <w:pPr>
        <w:pStyle w:val="8"/>
        <w:ind w:firstLine="480"/>
      </w:pPr>
    </w:p>
    <w:p>
      <w:pPr>
        <w:pStyle w:val="8"/>
        <w:ind w:firstLine="480"/>
      </w:pPr>
    </w:p>
    <w:p>
      <w:pPr>
        <w:pStyle w:val="8"/>
        <w:ind w:firstLine="480"/>
      </w:pPr>
    </w:p>
    <w:p>
      <w:pPr>
        <w:spacing w:line="457" w:lineRule="exact"/>
        <w:ind w:left="723" w:right="109" w:hanging="723"/>
        <w:jc w:val="center"/>
        <w:rPr>
          <w:rFonts w:cs="黑体" w:asciiTheme="minorEastAsia" w:hAnsiTheme="minorEastAsia" w:eastAsiaTheme="minorEastAsia"/>
          <w:b/>
          <w:sz w:val="36"/>
          <w:szCs w:val="36"/>
          <w:lang w:eastAsia="zh-CN"/>
        </w:rPr>
      </w:pPr>
      <w:r>
        <w:rPr>
          <w:rFonts w:hint="eastAsia" w:cs="黑体" w:asciiTheme="minorEastAsia" w:hAnsiTheme="minorEastAsia" w:eastAsiaTheme="minorEastAsia"/>
          <w:b/>
          <w:sz w:val="36"/>
          <w:szCs w:val="36"/>
          <w:lang w:eastAsia="zh-CN"/>
        </w:rPr>
        <w:t>自锁防脱波型缠绕聚乙烯管道工程技术规程</w:t>
      </w:r>
    </w:p>
    <w:p>
      <w:pPr>
        <w:pStyle w:val="8"/>
        <w:ind w:firstLine="480"/>
        <w:rPr>
          <w:rFonts w:ascii="黑体"/>
          <w:sz w:val="20"/>
        </w:rPr>
      </w:pPr>
      <w:r>
        <w:pict>
          <v:shape id="Text Box 97" o:spid="_x0000_s1026" o:spt="202" type="#_x0000_t202" style="position:absolute;left:0pt;margin-left:20.7pt;margin-top:10.3pt;height:70.5pt;width:386.85pt;mso-position-horizontal-relative:margin;z-index:251660288;mso-width-relative:margin;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nm+rQIAAKw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">
            <v:path/>
            <v:fill on="f" focussize="0,0"/>
            <v:stroke on="f" joinstyle="miter"/>
            <v:imagedata o:title=""/>
            <o:lock v:ext="edit"/>
            <v:textbox inset="0mm,0mm,0mm,0mm">
              <w:txbxContent>
                <w:p>
                  <w:pPr>
                    <w:spacing w:before="222" w:line="360" w:lineRule="auto"/>
                    <w:ind w:left="562" w:right="108" w:hanging="562"/>
                    <w:jc w:val="center"/>
                    <w:rPr>
                      <w:rFonts w:ascii="Times New Roman"/>
                      <w:b/>
                      <w:sz w:val="28"/>
                      <w:szCs w:val="28"/>
                    </w:rPr>
                  </w:pPr>
                  <w:r>
                    <w:rPr>
                      <w:rFonts w:ascii="Times New Roman"/>
                      <w:b/>
                      <w:sz w:val="28"/>
                      <w:szCs w:val="28"/>
                    </w:rPr>
                    <w:t xml:space="preserve">Technical specification </w:t>
                  </w:r>
                  <w:r>
                    <w:rPr>
                      <w:rFonts w:hint="eastAsia" w:ascii="Times New Roman"/>
                      <w:b/>
                      <w:sz w:val="28"/>
                      <w:szCs w:val="28"/>
                      <w:lang w:eastAsia="zh-CN"/>
                    </w:rPr>
                    <w:t>for</w:t>
                  </w:r>
                  <w:r>
                    <w:rPr>
                      <w:rFonts w:ascii="Times New Roman"/>
                      <w:b/>
                      <w:sz w:val="28"/>
                      <w:szCs w:val="28"/>
                    </w:rPr>
                    <w:t xml:space="preserve"> self-locking and anti-loose wave </w:t>
                  </w:r>
                  <w:r>
                    <w:rPr>
                      <w:rFonts w:hint="eastAsia" w:ascii="Times New Roman"/>
                      <w:b/>
                      <w:sz w:val="28"/>
                      <w:szCs w:val="28"/>
                      <w:lang w:eastAsia="zh-CN"/>
                    </w:rPr>
                    <w:t>form</w:t>
                  </w:r>
                  <w:r>
                    <w:rPr>
                      <w:rFonts w:ascii="Times New Roman"/>
                      <w:b/>
                      <w:sz w:val="28"/>
                      <w:szCs w:val="28"/>
                    </w:rPr>
                    <w:t xml:space="preserve"> enwound polyethylene pipes </w:t>
                  </w:r>
                  <w:r>
                    <w:rPr>
                      <w:rFonts w:hint="eastAsia" w:ascii="Times New Roman"/>
                      <w:b/>
                      <w:sz w:val="28"/>
                      <w:szCs w:val="28"/>
                      <w:lang w:eastAsia="zh-CN"/>
                    </w:rPr>
                    <w:t>of</w:t>
                  </w:r>
                  <w:r>
                    <w:rPr>
                      <w:rFonts w:ascii="Times New Roman"/>
                      <w:b/>
                      <w:sz w:val="28"/>
                      <w:szCs w:val="28"/>
                    </w:rPr>
                    <w:t xml:space="preserve"> </w:t>
                  </w:r>
                  <w:r>
                    <w:rPr>
                      <w:rFonts w:hint="eastAsia" w:ascii="Times New Roman"/>
                      <w:b/>
                      <w:sz w:val="28"/>
                      <w:szCs w:val="28"/>
                      <w:lang w:eastAsia="zh-CN"/>
                    </w:rPr>
                    <w:t>drainage</w:t>
                  </w:r>
                  <w:r>
                    <w:rPr>
                      <w:rFonts w:ascii="Times New Roman"/>
                      <w:b/>
                      <w:sz w:val="28"/>
                      <w:szCs w:val="28"/>
                    </w:rPr>
                    <w:t xml:space="preserve"> engineering</w:t>
                  </w:r>
                </w:p>
              </w:txbxContent>
            </v:textbox>
          </v:shape>
        </w:pict>
      </w:r>
    </w:p>
    <w:p>
      <w:pPr>
        <w:pStyle w:val="8"/>
        <w:ind w:firstLine="480"/>
      </w:pPr>
    </w:p>
    <w:p>
      <w:pPr>
        <w:pStyle w:val="8"/>
        <w:ind w:firstLine="480"/>
      </w:pPr>
    </w:p>
    <w:p>
      <w:pPr>
        <w:pStyle w:val="8"/>
        <w:ind w:firstLine="480"/>
      </w:pPr>
    </w:p>
    <w:p>
      <w:pPr>
        <w:pStyle w:val="8"/>
        <w:ind w:firstLine="480"/>
      </w:pPr>
    </w:p>
    <w:p>
      <w:pPr>
        <w:spacing w:line="234" w:lineRule="exact"/>
        <w:ind w:left="562" w:hanging="562"/>
        <w:jc w:val="center"/>
        <w:rPr>
          <w:rFonts w:ascii="Times New Roman"/>
          <w:b/>
          <w:sz w:val="28"/>
          <w:szCs w:val="28"/>
        </w:rPr>
      </w:pPr>
      <w:r>
        <w:rPr>
          <w:rFonts w:hint="eastAsia" w:ascii="Times New Roman"/>
          <w:b/>
          <w:sz w:val="28"/>
          <w:szCs w:val="28"/>
          <w:lang w:eastAsia="zh-CN"/>
        </w:rPr>
        <w:t>T/</w:t>
      </w:r>
      <w:r>
        <w:rPr>
          <w:rFonts w:ascii="Times New Roman"/>
          <w:b/>
          <w:sz w:val="28"/>
          <w:szCs w:val="28"/>
        </w:rPr>
        <w:t>CECS XXX-20**</w:t>
      </w:r>
    </w:p>
    <w:p>
      <w:pPr>
        <w:pStyle w:val="8"/>
        <w:ind w:firstLine="400"/>
        <w:rPr>
          <w:rFonts w:ascii="黑体"/>
          <w:sz w:val="20"/>
        </w:rPr>
      </w:pPr>
    </w:p>
    <w:p>
      <w:pPr>
        <w:pStyle w:val="8"/>
        <w:ind w:firstLine="480"/>
      </w:pPr>
    </w:p>
    <w:p>
      <w:pPr>
        <w:pStyle w:val="8"/>
        <w:ind w:firstLine="480"/>
      </w:pPr>
    </w:p>
    <w:p>
      <w:pPr>
        <w:pStyle w:val="8"/>
        <w:ind w:firstLine="480"/>
      </w:pPr>
    </w:p>
    <w:p>
      <w:pPr>
        <w:pStyle w:val="8"/>
        <w:ind w:firstLine="480"/>
      </w:pPr>
    </w:p>
    <w:p>
      <w:pPr>
        <w:pStyle w:val="8"/>
        <w:ind w:firstLine="480"/>
      </w:pPr>
    </w:p>
    <w:tbl>
      <w:tblPr>
        <w:tblStyle w:val="29"/>
        <w:tblW w:w="0" w:type="auto"/>
        <w:jc w:val="center"/>
        <w:tblLayout w:type="fixed"/>
        <w:tblCellMar>
          <w:top w:w="0" w:type="dxa"/>
          <w:left w:w="0" w:type="dxa"/>
          <w:bottom w:w="0" w:type="dxa"/>
          <w:right w:w="0" w:type="dxa"/>
        </w:tblCellMar>
      </w:tblPr>
      <w:tblGrid>
        <w:gridCol w:w="1347"/>
        <w:gridCol w:w="3901"/>
      </w:tblGrid>
      <w:tr>
        <w:tblPrEx>
          <w:tblCellMar>
            <w:top w:w="0" w:type="dxa"/>
            <w:left w:w="0" w:type="dxa"/>
            <w:bottom w:w="0" w:type="dxa"/>
            <w:right w:w="0" w:type="dxa"/>
          </w:tblCellMar>
        </w:tblPrEx>
        <w:trPr>
          <w:trHeight w:val="265" w:hRule="atLeast"/>
          <w:jc w:val="center"/>
        </w:trPr>
        <w:tc>
          <w:tcPr>
            <w:tcW w:w="1347" w:type="dxa"/>
          </w:tcPr>
          <w:p>
            <w:pPr>
              <w:pStyle w:val="31"/>
              <w:spacing w:before="0" w:line="300" w:lineRule="auto"/>
              <w:ind w:left="482" w:right="91" w:hanging="482"/>
              <w:jc w:val="right"/>
              <w:rPr>
                <w:rFonts w:asciiTheme="minorEastAsia" w:hAnsiTheme="minorEastAsia" w:eastAsiaTheme="minorEastAsia"/>
                <w:b/>
                <w:szCs w:val="24"/>
              </w:rPr>
            </w:pPr>
            <w:r>
              <w:rPr>
                <w:rFonts w:hint="eastAsia" w:asciiTheme="minorEastAsia" w:hAnsiTheme="minorEastAsia" w:eastAsiaTheme="minorEastAsia"/>
                <w:b/>
                <w:szCs w:val="24"/>
              </w:rPr>
              <w:t>主编单位：</w:t>
            </w:r>
          </w:p>
        </w:tc>
        <w:tc>
          <w:tcPr>
            <w:tcW w:w="3901" w:type="dxa"/>
          </w:tcPr>
          <w:p>
            <w:pPr>
              <w:pStyle w:val="31"/>
              <w:spacing w:before="0" w:line="300" w:lineRule="auto"/>
              <w:ind w:left="482" w:hanging="482"/>
              <w:jc w:val="left"/>
              <w:rPr>
                <w:rFonts w:asciiTheme="minorEastAsia" w:hAnsiTheme="minorEastAsia" w:eastAsiaTheme="minorEastAsia"/>
                <w:b/>
                <w:szCs w:val="24"/>
                <w:lang w:eastAsia="zh-CN"/>
              </w:rPr>
            </w:pPr>
            <w:r>
              <w:rPr>
                <w:rFonts w:hint="eastAsia" w:asciiTheme="minorEastAsia" w:hAnsiTheme="minorEastAsia" w:eastAsiaTheme="minorEastAsia"/>
                <w:b/>
                <w:szCs w:val="24"/>
                <w:lang w:eastAsia="zh-CN"/>
              </w:rPr>
              <w:t>东南大学建筑设计研究院有限公司</w:t>
            </w:r>
          </w:p>
          <w:p>
            <w:pPr>
              <w:pStyle w:val="31"/>
              <w:spacing w:before="0" w:line="300" w:lineRule="auto"/>
              <w:ind w:left="572" w:hanging="572"/>
              <w:jc w:val="left"/>
              <w:rPr>
                <w:rFonts w:asciiTheme="minorEastAsia" w:hAnsiTheme="minorEastAsia" w:eastAsiaTheme="minorEastAsia"/>
                <w:b/>
                <w:szCs w:val="24"/>
                <w:lang w:eastAsia="zh-CN"/>
              </w:rPr>
            </w:pPr>
            <w:r>
              <w:rPr>
                <w:rFonts w:hint="eastAsia" w:asciiTheme="minorEastAsia" w:hAnsiTheme="minorEastAsia" w:eastAsiaTheme="minorEastAsia"/>
                <w:b/>
                <w:spacing w:val="66"/>
                <w:kern w:val="0"/>
                <w:szCs w:val="24"/>
                <w:fitText w:val="3615" w:id="-1482534400"/>
                <w:lang w:eastAsia="zh-CN"/>
              </w:rPr>
              <w:t>江苏狼博管道制造有限公</w:t>
            </w:r>
            <w:r>
              <w:rPr>
                <w:rFonts w:hint="eastAsia" w:asciiTheme="minorEastAsia" w:hAnsiTheme="minorEastAsia" w:eastAsiaTheme="minorEastAsia"/>
                <w:b/>
                <w:spacing w:val="9"/>
                <w:kern w:val="0"/>
                <w:szCs w:val="24"/>
                <w:fitText w:val="3615" w:id="-1482534400"/>
                <w:lang w:eastAsia="zh-CN"/>
              </w:rPr>
              <w:t>司</w:t>
            </w:r>
          </w:p>
        </w:tc>
      </w:tr>
      <w:tr>
        <w:tblPrEx>
          <w:tblCellMar>
            <w:top w:w="0" w:type="dxa"/>
            <w:left w:w="0" w:type="dxa"/>
            <w:bottom w:w="0" w:type="dxa"/>
            <w:right w:w="0" w:type="dxa"/>
          </w:tblCellMar>
        </w:tblPrEx>
        <w:trPr>
          <w:trHeight w:val="317" w:hRule="atLeast"/>
          <w:jc w:val="center"/>
        </w:trPr>
        <w:tc>
          <w:tcPr>
            <w:tcW w:w="1347" w:type="dxa"/>
          </w:tcPr>
          <w:p>
            <w:pPr>
              <w:pStyle w:val="31"/>
              <w:spacing w:before="0" w:line="300" w:lineRule="auto"/>
              <w:ind w:left="482" w:right="91" w:hanging="482"/>
              <w:jc w:val="right"/>
              <w:rPr>
                <w:rFonts w:asciiTheme="minorEastAsia" w:hAnsiTheme="minorEastAsia" w:eastAsiaTheme="minorEastAsia"/>
                <w:b/>
                <w:szCs w:val="24"/>
              </w:rPr>
            </w:pPr>
            <w:r>
              <w:rPr>
                <w:rFonts w:hint="eastAsia" w:asciiTheme="minorEastAsia" w:hAnsiTheme="minorEastAsia" w:eastAsiaTheme="minorEastAsia"/>
                <w:b/>
                <w:szCs w:val="24"/>
              </w:rPr>
              <w:t>批准部门：</w:t>
            </w:r>
          </w:p>
        </w:tc>
        <w:tc>
          <w:tcPr>
            <w:tcW w:w="3901" w:type="dxa"/>
          </w:tcPr>
          <w:p>
            <w:pPr>
              <w:pStyle w:val="31"/>
              <w:tabs>
                <w:tab w:val="left" w:pos="542"/>
                <w:tab w:val="left" w:pos="1437"/>
                <w:tab w:val="left" w:pos="1884"/>
                <w:tab w:val="left" w:pos="2330"/>
                <w:tab w:val="left" w:pos="2779"/>
                <w:tab w:val="left" w:pos="3226"/>
                <w:tab w:val="left" w:pos="3674"/>
                <w:tab w:val="left" w:pos="4121"/>
                <w:tab w:val="left" w:pos="4570"/>
              </w:tabs>
              <w:spacing w:before="0" w:line="300" w:lineRule="auto"/>
              <w:ind w:left="632" w:hanging="632"/>
              <w:jc w:val="left"/>
              <w:rPr>
                <w:rFonts w:asciiTheme="minorEastAsia" w:hAnsiTheme="minorEastAsia" w:eastAsiaTheme="minorEastAsia"/>
                <w:b/>
                <w:szCs w:val="24"/>
                <w:lang w:eastAsia="zh-CN"/>
              </w:rPr>
            </w:pPr>
            <w:r>
              <w:rPr>
                <w:rFonts w:hint="eastAsia" w:asciiTheme="minorEastAsia" w:hAnsiTheme="minorEastAsia" w:eastAsiaTheme="minorEastAsia"/>
                <w:b/>
                <w:spacing w:val="97"/>
                <w:kern w:val="0"/>
                <w:szCs w:val="24"/>
                <w:fitText w:val="3615" w:id="-1482534144"/>
                <w:lang w:eastAsia="zh-CN"/>
              </w:rPr>
              <w:t>中国工程建设标准化协</w:t>
            </w:r>
            <w:r>
              <w:rPr>
                <w:rFonts w:hint="eastAsia" w:asciiTheme="minorEastAsia" w:hAnsiTheme="minorEastAsia" w:eastAsiaTheme="minorEastAsia"/>
                <w:b/>
                <w:spacing w:val="5"/>
                <w:kern w:val="0"/>
                <w:szCs w:val="24"/>
                <w:fitText w:val="3615" w:id="-1482534144"/>
                <w:lang w:eastAsia="zh-CN"/>
              </w:rPr>
              <w:t>会</w:t>
            </w:r>
          </w:p>
        </w:tc>
      </w:tr>
      <w:tr>
        <w:tblPrEx>
          <w:tblCellMar>
            <w:top w:w="0" w:type="dxa"/>
            <w:left w:w="0" w:type="dxa"/>
            <w:bottom w:w="0" w:type="dxa"/>
            <w:right w:w="0" w:type="dxa"/>
          </w:tblCellMar>
        </w:tblPrEx>
        <w:trPr>
          <w:trHeight w:val="285" w:hRule="atLeast"/>
          <w:jc w:val="center"/>
        </w:trPr>
        <w:tc>
          <w:tcPr>
            <w:tcW w:w="1347" w:type="dxa"/>
          </w:tcPr>
          <w:p>
            <w:pPr>
              <w:pStyle w:val="31"/>
              <w:spacing w:before="0" w:line="300" w:lineRule="auto"/>
              <w:ind w:left="482" w:right="91" w:hanging="482"/>
              <w:jc w:val="right"/>
              <w:rPr>
                <w:rFonts w:asciiTheme="minorEastAsia" w:hAnsiTheme="minorEastAsia" w:eastAsiaTheme="minorEastAsia"/>
                <w:b/>
                <w:szCs w:val="24"/>
              </w:rPr>
            </w:pPr>
            <w:r>
              <w:rPr>
                <w:rFonts w:hint="eastAsia" w:asciiTheme="minorEastAsia" w:hAnsiTheme="minorEastAsia" w:eastAsiaTheme="minorEastAsia"/>
                <w:b/>
                <w:szCs w:val="24"/>
              </w:rPr>
              <w:t>施行日期：</w:t>
            </w:r>
          </w:p>
        </w:tc>
        <w:tc>
          <w:tcPr>
            <w:tcW w:w="3901" w:type="dxa"/>
          </w:tcPr>
          <w:p>
            <w:pPr>
              <w:pStyle w:val="31"/>
              <w:tabs>
                <w:tab w:val="left" w:pos="460"/>
                <w:tab w:val="left" w:pos="828"/>
                <w:tab w:val="left" w:pos="1192"/>
                <w:tab w:val="left" w:pos="1555"/>
                <w:tab w:val="left" w:pos="2131"/>
                <w:tab w:val="left" w:pos="2544"/>
                <w:tab w:val="left" w:pos="3062"/>
                <w:tab w:val="left" w:pos="3636"/>
                <w:tab w:val="left" w:pos="4051"/>
                <w:tab w:val="left" w:pos="4567"/>
              </w:tabs>
              <w:spacing w:before="0" w:line="300" w:lineRule="auto"/>
              <w:ind w:left="992" w:hanging="992"/>
              <w:jc w:val="left"/>
              <w:rPr>
                <w:rFonts w:asciiTheme="minorEastAsia" w:hAnsiTheme="minorEastAsia" w:eastAsiaTheme="minorEastAsia"/>
                <w:b/>
                <w:szCs w:val="24"/>
              </w:rPr>
            </w:pPr>
            <w:r>
              <w:rPr>
                <w:rFonts w:asciiTheme="minorEastAsia" w:hAnsiTheme="minorEastAsia" w:eastAsiaTheme="minorEastAsia"/>
                <w:b/>
                <w:spacing w:val="271"/>
                <w:kern w:val="0"/>
                <w:szCs w:val="24"/>
                <w:fitText w:val="3615" w:id="-1482534143"/>
              </w:rPr>
              <w:t>20</w:t>
            </w:r>
            <w:r>
              <w:rPr>
                <w:rFonts w:hint="eastAsia" w:asciiTheme="minorEastAsia" w:hAnsiTheme="minorEastAsia" w:eastAsiaTheme="minorEastAsia"/>
                <w:b/>
                <w:spacing w:val="271"/>
                <w:kern w:val="0"/>
                <w:szCs w:val="24"/>
                <w:fitText w:val="3615" w:id="-1482534143"/>
                <w:lang w:eastAsia="zh-CN"/>
              </w:rPr>
              <w:t>22</w:t>
            </w:r>
            <w:r>
              <w:rPr>
                <w:rFonts w:hint="eastAsia" w:asciiTheme="minorEastAsia" w:hAnsiTheme="minorEastAsia" w:eastAsiaTheme="minorEastAsia"/>
                <w:b/>
                <w:spacing w:val="271"/>
                <w:kern w:val="0"/>
                <w:szCs w:val="24"/>
                <w:fitText w:val="3615" w:id="-1482534143"/>
              </w:rPr>
              <w:t>年</w:t>
            </w:r>
            <w:r>
              <w:rPr>
                <w:rFonts w:hint="eastAsia" w:asciiTheme="minorEastAsia" w:hAnsiTheme="minorEastAsia" w:eastAsiaTheme="minorEastAsia"/>
                <w:b/>
                <w:spacing w:val="271"/>
                <w:kern w:val="0"/>
                <w:szCs w:val="24"/>
                <w:fitText w:val="3615" w:id="-1482534143"/>
                <w:lang w:eastAsia="zh-CN"/>
              </w:rPr>
              <w:t>X</w:t>
            </w:r>
            <w:r>
              <w:rPr>
                <w:rFonts w:hint="eastAsia" w:asciiTheme="minorEastAsia" w:hAnsiTheme="minorEastAsia" w:eastAsiaTheme="minorEastAsia"/>
                <w:b/>
                <w:spacing w:val="271"/>
                <w:kern w:val="0"/>
                <w:szCs w:val="24"/>
                <w:fitText w:val="3615" w:id="-1482534143"/>
              </w:rPr>
              <w:t>月</w:t>
            </w:r>
            <w:r>
              <w:rPr>
                <w:rFonts w:hint="eastAsia" w:asciiTheme="minorEastAsia" w:hAnsiTheme="minorEastAsia" w:eastAsiaTheme="minorEastAsia"/>
                <w:b/>
                <w:spacing w:val="271"/>
                <w:kern w:val="0"/>
                <w:szCs w:val="24"/>
                <w:fitText w:val="3615" w:id="-1482534143"/>
                <w:lang w:eastAsia="zh-CN"/>
              </w:rPr>
              <w:t>X</w:t>
            </w:r>
            <w:r>
              <w:rPr>
                <w:rFonts w:hint="eastAsia" w:asciiTheme="minorEastAsia" w:hAnsiTheme="minorEastAsia" w:eastAsiaTheme="minorEastAsia"/>
                <w:b/>
                <w:spacing w:val="7"/>
                <w:kern w:val="0"/>
                <w:szCs w:val="24"/>
                <w:fitText w:val="3615" w:id="-1482534143"/>
              </w:rPr>
              <w:t>日</w:t>
            </w:r>
          </w:p>
        </w:tc>
      </w:tr>
    </w:tbl>
    <w:p>
      <w:pPr>
        <w:pStyle w:val="8"/>
        <w:ind w:firstLine="480"/>
      </w:pPr>
    </w:p>
    <w:p>
      <w:pPr>
        <w:pStyle w:val="8"/>
        <w:ind w:firstLine="480"/>
        <w:rPr>
          <w:rFonts w:hint="eastAsia"/>
        </w:rPr>
      </w:pPr>
    </w:p>
    <w:p>
      <w:pPr>
        <w:pStyle w:val="8"/>
        <w:ind w:firstLine="480"/>
        <w:rPr>
          <w:rFonts w:hint="eastAsia"/>
        </w:rPr>
      </w:pPr>
    </w:p>
    <w:p>
      <w:pPr>
        <w:pStyle w:val="8"/>
        <w:ind w:firstLine="480"/>
      </w:pPr>
    </w:p>
    <w:p>
      <w:pPr>
        <w:spacing w:before="71"/>
        <w:ind w:left="560" w:right="1236" w:hanging="560"/>
        <w:jc w:val="center"/>
        <w:rPr>
          <w:rFonts w:ascii="楷体" w:eastAsia="楷体"/>
          <w:sz w:val="28"/>
          <w:szCs w:val="28"/>
        </w:rPr>
      </w:pPr>
      <w:r>
        <w:rPr>
          <w:rFonts w:hint="eastAsia" w:ascii="楷体" w:eastAsia="楷体"/>
          <w:sz w:val="28"/>
          <w:szCs w:val="28"/>
        </w:rPr>
        <w:t>中国计划出版社</w:t>
      </w:r>
    </w:p>
    <w:p>
      <w:pPr>
        <w:spacing w:before="216"/>
        <w:ind w:left="562" w:right="1234" w:hanging="562"/>
        <w:jc w:val="center"/>
        <w:rPr>
          <w:rFonts w:ascii="黑体" w:eastAsia="黑体"/>
          <w:sz w:val="28"/>
          <w:szCs w:val="28"/>
          <w:lang w:eastAsia="zh-CN"/>
        </w:rPr>
      </w:pPr>
      <w:r>
        <w:rPr>
          <w:rFonts w:ascii="Times New Roman" w:eastAsia="Times New Roman"/>
          <w:b/>
          <w:sz w:val="28"/>
          <w:szCs w:val="28"/>
        </w:rPr>
        <w:t>20</w:t>
      </w:r>
      <w:r>
        <w:rPr>
          <w:rFonts w:hint="eastAsia" w:ascii="Times New Roman" w:eastAsiaTheme="minorEastAsia"/>
          <w:b/>
          <w:sz w:val="28"/>
          <w:szCs w:val="28"/>
          <w:lang w:eastAsia="zh-CN"/>
        </w:rPr>
        <w:t>XX</w:t>
      </w:r>
      <w:r>
        <w:rPr>
          <w:rFonts w:ascii="Times New Roman" w:eastAsia="Times New Roman"/>
          <w:b/>
          <w:sz w:val="28"/>
          <w:szCs w:val="28"/>
        </w:rPr>
        <w:t xml:space="preserve">  </w:t>
      </w:r>
      <w:r>
        <w:rPr>
          <w:rFonts w:hint="eastAsia" w:ascii="黑体" w:eastAsia="黑体"/>
          <w:sz w:val="28"/>
          <w:szCs w:val="28"/>
        </w:rPr>
        <w:t>北 京</w:t>
      </w:r>
    </w:p>
    <w:p>
      <w:pPr>
        <w:spacing w:before="216"/>
        <w:ind w:left="480" w:right="1234" w:hanging="480"/>
        <w:jc w:val="center"/>
        <w:rPr>
          <w:rFonts w:ascii="黑体" w:eastAsiaTheme="minorEastAsia"/>
          <w:szCs w:val="24"/>
          <w:lang w:eastAsia="zh-CN"/>
        </w:rPr>
      </w:pPr>
    </w:p>
    <w:p>
      <w:pPr>
        <w:ind w:left="420" w:hanging="420"/>
        <w:jc w:val="center"/>
        <w:rPr>
          <w:rFonts w:ascii="黑体" w:eastAsia="黑体"/>
          <w:sz w:val="21"/>
        </w:rPr>
        <w:sectPr>
          <w:type w:val="oddPage"/>
          <w:pgSz w:w="11906" w:h="16838"/>
          <w:pgMar w:top="1440" w:right="1800" w:bottom="1440" w:left="1800" w:header="0" w:footer="509" w:gutter="0"/>
          <w:cols w:space="720" w:num="1"/>
        </w:sectPr>
      </w:pPr>
    </w:p>
    <w:p>
      <w:pPr>
        <w:pStyle w:val="8"/>
        <w:ind w:firstLine="480"/>
      </w:pPr>
    </w:p>
    <w:p>
      <w:pPr>
        <w:pStyle w:val="2"/>
        <w:tabs>
          <w:tab w:val="left" w:pos="3478"/>
        </w:tabs>
        <w:spacing w:before="62"/>
        <w:ind w:left="602" w:hanging="602"/>
        <w:jc w:val="center"/>
        <w:rPr>
          <w:rFonts w:asciiTheme="minorEastAsia" w:hAnsiTheme="minorEastAsia" w:eastAsiaTheme="minorEastAsia"/>
          <w:b/>
          <w:sz w:val="30"/>
          <w:szCs w:val="30"/>
          <w:lang w:eastAsia="zh-CN"/>
        </w:rPr>
      </w:pPr>
      <w:bookmarkStart w:id="0" w:name="_Toc77194028"/>
      <w:bookmarkStart w:id="1" w:name="_Toc109050789"/>
      <w:bookmarkStart w:id="2" w:name="_Toc81495044"/>
      <w:bookmarkStart w:id="3" w:name="_Toc109142897"/>
      <w:bookmarkStart w:id="4" w:name="_Toc109049922"/>
      <w:r>
        <w:rPr>
          <w:rFonts w:asciiTheme="minorEastAsia" w:hAnsiTheme="minorEastAsia" w:eastAsiaTheme="minorEastAsia"/>
          <w:b/>
          <w:sz w:val="30"/>
          <w:szCs w:val="30"/>
          <w:lang w:eastAsia="zh-CN"/>
        </w:rPr>
        <w:t>前</w:t>
      </w:r>
      <w:r>
        <w:rPr>
          <w:rFonts w:asciiTheme="minorEastAsia" w:hAnsiTheme="minorEastAsia" w:eastAsiaTheme="minorEastAsia"/>
          <w:b/>
          <w:sz w:val="30"/>
          <w:szCs w:val="30"/>
          <w:lang w:eastAsia="zh-CN"/>
        </w:rPr>
        <w:tab/>
      </w:r>
      <w:r>
        <w:rPr>
          <w:rFonts w:asciiTheme="minorEastAsia" w:hAnsiTheme="minorEastAsia" w:eastAsiaTheme="minorEastAsia"/>
          <w:b/>
          <w:sz w:val="30"/>
          <w:szCs w:val="30"/>
          <w:lang w:eastAsia="zh-CN"/>
        </w:rPr>
        <w:t>言</w:t>
      </w:r>
      <w:bookmarkEnd w:id="0"/>
      <w:bookmarkEnd w:id="1"/>
      <w:bookmarkEnd w:id="2"/>
      <w:bookmarkEnd w:id="3"/>
      <w:bookmarkEnd w:id="4"/>
    </w:p>
    <w:p>
      <w:pPr>
        <w:pStyle w:val="8"/>
        <w:ind w:firstLine="480"/>
      </w:pPr>
    </w:p>
    <w:p>
      <w:pPr>
        <w:pStyle w:val="8"/>
        <w:ind w:firstLine="480"/>
      </w:pPr>
    </w:p>
    <w:p>
      <w:pPr>
        <w:pStyle w:val="8"/>
        <w:ind w:firstLine="480"/>
      </w:pPr>
      <w:r>
        <w:rPr>
          <w:rFonts w:hint="eastAsia"/>
        </w:rPr>
        <w:t>根据中国工程建设标准化协会《关于印发〈</w:t>
      </w:r>
      <w:r>
        <w:t>2021年第一批工程建设协会标准制定、修订计划〉的通知》（建标协字</w:t>
      </w:r>
      <w:r>
        <w:rPr>
          <w:rFonts w:hint="eastAsia"/>
        </w:rPr>
        <w:t>〔</w:t>
      </w:r>
      <w:r>
        <w:t>2021</w:t>
      </w:r>
      <w:r>
        <w:rPr>
          <w:rFonts w:hint="eastAsia"/>
        </w:rPr>
        <w:t>〕</w:t>
      </w:r>
      <w:r>
        <w:t>11号）文件要求</w:t>
      </w:r>
      <w:r>
        <w:rPr>
          <w:rFonts w:hint="eastAsia"/>
          <w:spacing w:val="-13"/>
        </w:rPr>
        <w:t>，编制组经过深入调查研究，认真总结工程实践经验，结合</w:t>
      </w:r>
      <w:r>
        <w:rPr>
          <w:rFonts w:hint="eastAsia"/>
          <w:spacing w:val="-3"/>
        </w:rPr>
        <w:t>相关标准，并在广泛征求意见的基础上，制定本规程。</w:t>
      </w:r>
    </w:p>
    <w:p>
      <w:pPr>
        <w:pStyle w:val="8"/>
        <w:ind w:firstLine="460"/>
      </w:pPr>
      <w:r>
        <w:rPr>
          <w:rFonts w:hint="eastAsia"/>
          <w:spacing w:val="-10"/>
        </w:rPr>
        <w:t>本规程共分</w:t>
      </w:r>
      <w:r>
        <w:rPr>
          <w:rFonts w:ascii="Times New Roman" w:eastAsia="Times New Roman"/>
        </w:rPr>
        <w:t>7</w:t>
      </w:r>
      <w:r>
        <w:rPr>
          <w:rFonts w:hint="eastAsia"/>
          <w:spacing w:val="-16"/>
        </w:rPr>
        <w:t>章和</w:t>
      </w:r>
      <w:r>
        <w:rPr>
          <w:rFonts w:ascii="Times New Roman" w:eastAsia="Times New Roman"/>
        </w:rPr>
        <w:t>1</w:t>
      </w:r>
      <w:r>
        <w:rPr>
          <w:rFonts w:hint="eastAsia"/>
          <w:spacing w:val="-9"/>
        </w:rPr>
        <w:t>个附录，主要技术内容包括：总则、术</w:t>
      </w:r>
      <w:r>
        <w:rPr>
          <w:rFonts w:hint="eastAsia"/>
        </w:rPr>
        <w:t>语和符号、</w:t>
      </w:r>
      <w:r>
        <w:t>材料</w:t>
      </w:r>
      <w:r>
        <w:rPr>
          <w:rFonts w:hint="eastAsia"/>
        </w:rPr>
        <w:t>、</w:t>
      </w:r>
      <w:r>
        <w:t>设计</w:t>
      </w:r>
      <w:r>
        <w:rPr>
          <w:rFonts w:hint="eastAsia"/>
        </w:rPr>
        <w:t>、</w:t>
      </w:r>
      <w:r>
        <w:t>施工</w:t>
      </w:r>
      <w:r>
        <w:rPr>
          <w:rFonts w:hint="eastAsia"/>
        </w:rPr>
        <w:t>、</w:t>
      </w:r>
      <w:r>
        <w:t>试验</w:t>
      </w:r>
      <w:r>
        <w:rPr>
          <w:rFonts w:hint="eastAsia"/>
        </w:rPr>
        <w:t>、</w:t>
      </w:r>
      <w:r>
        <w:t>验收</w:t>
      </w:r>
      <w:r>
        <w:rPr>
          <w:rFonts w:hint="eastAsia"/>
          <w:spacing w:val="-4"/>
        </w:rPr>
        <w:t>等。</w:t>
      </w:r>
    </w:p>
    <w:p>
      <w:pPr>
        <w:pStyle w:val="8"/>
        <w:ind w:firstLine="480"/>
      </w:pPr>
      <w:r>
        <w:rPr>
          <w:rFonts w:hint="eastAsia"/>
        </w:rPr>
        <w:t>请注意本规程的某些内容可能直接或间接涉及专利，本规程的发布机构不承担识别这些专利的责任。</w:t>
      </w:r>
    </w:p>
    <w:p>
      <w:pPr>
        <w:pStyle w:val="8"/>
        <w:ind w:firstLine="480"/>
      </w:pPr>
      <w:r>
        <w:rPr>
          <w:rFonts w:hint="eastAsia"/>
        </w:rPr>
        <w:t xml:space="preserve">本规程由中国工程建设标准化协会建筑与市政工程产品应用分会归口管理，由东南大学建筑设计研究院有限公司和江苏狼博管道制造有限公司负责具体技术内容的解释。本规程在执行过程中如有意见和建议，请将有关资料和建议寄送解释单位（地址：江苏省南京市玄武区四牌楼2号 </w:t>
      </w:r>
      <w:r>
        <w:rPr>
          <w:rFonts w:hint="eastAsia" w:hAnsi="宋体" w:cs="宋体"/>
        </w:rPr>
        <w:t>东南大学建筑设计研究院有限公司</w:t>
      </w:r>
      <w:r>
        <w:rPr>
          <w:rFonts w:hint="eastAsia"/>
        </w:rPr>
        <w:t>，邮编：</w:t>
      </w:r>
      <w:r>
        <w:rPr>
          <w:rFonts w:ascii="Times New Roman" w:eastAsia="Times New Roman"/>
        </w:rPr>
        <w:t>210096</w:t>
      </w:r>
    </w:p>
    <w:p>
      <w:pPr>
        <w:pStyle w:val="8"/>
        <w:ind w:firstLine="532" w:firstLineChars="133"/>
      </w:pPr>
      <w:r>
        <w:rPr>
          <w:rFonts w:hint="eastAsia" w:ascii="黑体" w:eastAsia="黑体"/>
          <w:spacing w:val="80"/>
          <w:kern w:val="0"/>
          <w:fitText w:val="1200" w:id="-1482544640"/>
        </w:rPr>
        <w:t>主编单</w:t>
      </w:r>
      <w:r>
        <w:rPr>
          <w:rFonts w:hint="eastAsia" w:ascii="黑体" w:eastAsia="黑体"/>
          <w:spacing w:val="0"/>
          <w:kern w:val="0"/>
          <w:fitText w:val="1200" w:id="-1482544640"/>
        </w:rPr>
        <w:t>位</w:t>
      </w:r>
      <w:r>
        <w:rPr>
          <w:rFonts w:hint="eastAsia" w:ascii="黑体" w:eastAsia="黑体"/>
          <w:spacing w:val="1"/>
        </w:rPr>
        <w:t>：</w:t>
      </w:r>
      <w:r>
        <w:rPr>
          <w:rFonts w:hint="eastAsia"/>
        </w:rPr>
        <w:t>东南大学建筑设计研究院有限公司</w:t>
      </w:r>
    </w:p>
    <w:p>
      <w:pPr>
        <w:pStyle w:val="8"/>
        <w:ind w:firstLine="1840" w:firstLineChars="767"/>
      </w:pPr>
      <w:r>
        <w:rPr>
          <w:rFonts w:hint="eastAsia"/>
        </w:rPr>
        <w:t>江苏狼博管道制造有限</w:t>
      </w:r>
      <w:r>
        <w:t>公司</w:t>
      </w:r>
    </w:p>
    <w:p>
      <w:pPr>
        <w:pStyle w:val="8"/>
        <w:ind w:firstLine="532" w:firstLineChars="133"/>
        <w:rPr>
          <w:spacing w:val="-3"/>
        </w:rPr>
      </w:pPr>
      <w:r>
        <w:rPr>
          <w:rFonts w:hint="eastAsia" w:ascii="黑体" w:hAnsi="黑体" w:eastAsia="黑体"/>
          <w:spacing w:val="80"/>
          <w:kern w:val="0"/>
          <w:fitText w:val="1200" w:id="-1482544639"/>
        </w:rPr>
        <w:t>参编单</w:t>
      </w:r>
      <w:r>
        <w:rPr>
          <w:rFonts w:hint="eastAsia" w:ascii="黑体" w:hAnsi="黑体" w:eastAsia="黑体"/>
          <w:spacing w:val="0"/>
          <w:kern w:val="0"/>
          <w:fitText w:val="1200" w:id="-1482544639"/>
        </w:rPr>
        <w:t>位</w:t>
      </w:r>
      <w:r>
        <w:rPr>
          <w:rFonts w:hint="eastAsia"/>
          <w:spacing w:val="-55"/>
        </w:rPr>
        <w:t>：</w:t>
      </w:r>
    </w:p>
    <w:p>
      <w:pPr>
        <w:pStyle w:val="8"/>
        <w:ind w:firstLine="1840" w:firstLineChars="767"/>
      </w:pPr>
    </w:p>
    <w:p>
      <w:pPr>
        <w:pStyle w:val="8"/>
        <w:ind w:firstLine="420" w:firstLineChars="178"/>
        <w:rPr>
          <w:rFonts w:hint="eastAsia"/>
          <w:spacing w:val="-106"/>
        </w:rPr>
      </w:pPr>
      <w:r>
        <w:rPr>
          <w:rFonts w:hint="eastAsia" w:ascii="黑体" w:hAnsi="黑体" w:eastAsia="黑体"/>
          <w:spacing w:val="-2"/>
        </w:rPr>
        <w:t>主要起草人</w:t>
      </w:r>
      <w:r>
        <w:rPr>
          <w:rFonts w:hint="eastAsia"/>
          <w:spacing w:val="-106"/>
        </w:rPr>
        <w:t>：</w:t>
      </w:r>
    </w:p>
    <w:p>
      <w:pPr>
        <w:pStyle w:val="8"/>
        <w:ind w:firstLine="1719" w:firstLineChars="819"/>
        <w:rPr>
          <w:rFonts w:hint="eastAsia"/>
          <w:spacing w:val="-15"/>
        </w:rPr>
      </w:pPr>
    </w:p>
    <w:p>
      <w:pPr>
        <w:pStyle w:val="8"/>
        <w:ind w:firstLine="427" w:firstLineChars="178"/>
        <w:rPr>
          <w:spacing w:val="-15"/>
        </w:rPr>
      </w:pPr>
      <w:r>
        <w:rPr>
          <w:rFonts w:hint="eastAsia" w:ascii="黑体" w:hAnsi="黑体" w:eastAsia="黑体"/>
        </w:rPr>
        <w:t>主要审查人：</w:t>
      </w:r>
    </w:p>
    <w:p>
      <w:pPr>
        <w:pStyle w:val="8"/>
        <w:ind w:firstLine="373" w:firstLineChars="178"/>
        <w:rPr>
          <w:spacing w:val="-15"/>
        </w:rPr>
      </w:pPr>
    </w:p>
    <w:p>
      <w:pPr>
        <w:pStyle w:val="8"/>
        <w:ind w:firstLine="373" w:firstLineChars="178"/>
        <w:rPr>
          <w:spacing w:val="-15"/>
        </w:rPr>
      </w:pPr>
    </w:p>
    <w:p>
      <w:pPr>
        <w:pStyle w:val="8"/>
        <w:ind w:firstLine="373" w:firstLineChars="178"/>
        <w:rPr>
          <w:spacing w:val="-15"/>
        </w:rPr>
      </w:pPr>
    </w:p>
    <w:p>
      <w:pPr>
        <w:pStyle w:val="8"/>
        <w:ind w:firstLine="373" w:firstLineChars="178"/>
        <w:rPr>
          <w:spacing w:val="-15"/>
        </w:rPr>
      </w:pPr>
    </w:p>
    <w:p>
      <w:pPr>
        <w:pStyle w:val="8"/>
        <w:ind w:firstLine="427" w:firstLineChars="178"/>
      </w:pPr>
    </w:p>
    <w:p>
      <w:pPr>
        <w:spacing w:line="288" w:lineRule="auto"/>
        <w:ind w:left="480" w:hanging="480"/>
        <w:rPr>
          <w:lang w:eastAsia="zh-CN"/>
        </w:rPr>
        <w:sectPr>
          <w:footerReference r:id="rId11" w:type="default"/>
          <w:pgSz w:w="11906" w:h="16838"/>
          <w:pgMar w:top="1440" w:right="1800" w:bottom="1440" w:left="1800" w:header="0" w:footer="509" w:gutter="0"/>
          <w:pgNumType w:start="1"/>
          <w:cols w:space="720" w:num="1"/>
        </w:sectPr>
      </w:pPr>
    </w:p>
    <w:p>
      <w:pPr>
        <w:pStyle w:val="16"/>
        <w:ind w:left="640" w:hanging="640"/>
        <w:rPr>
          <w:rFonts w:asciiTheme="minorEastAsia" w:hAnsiTheme="minorEastAsia" w:eastAsiaTheme="minorEastAsia"/>
          <w:szCs w:val="24"/>
        </w:rPr>
      </w:pPr>
      <w:r>
        <w:rPr>
          <w:rFonts w:hint="eastAsia" w:ascii="Times New Roman" w:hAnsi="Times New Roman" w:cs="Times New Roman"/>
          <w:bCs/>
          <w:sz w:val="32"/>
          <w:szCs w:val="32"/>
          <w:lang w:eastAsia="zh-CN"/>
        </w:rPr>
        <w:t xml:space="preserve">目 </w:t>
      </w:r>
      <w:r>
        <w:rPr>
          <w:rFonts w:ascii="Times New Roman" w:hAnsi="Times New Roman" w:cs="Times New Roman"/>
          <w:bCs/>
          <w:sz w:val="32"/>
          <w:szCs w:val="32"/>
          <w:lang w:eastAsia="zh-CN"/>
        </w:rPr>
        <w:t xml:space="preserve">       </w:t>
      </w:r>
      <w:r>
        <w:rPr>
          <w:rFonts w:hint="eastAsia" w:ascii="Times New Roman" w:hAnsi="Times New Roman" w:cs="Times New Roman"/>
          <w:bCs/>
          <w:sz w:val="32"/>
          <w:szCs w:val="32"/>
          <w:lang w:eastAsia="zh-CN"/>
        </w:rPr>
        <w:t>次</w:t>
      </w:r>
      <w:r>
        <w:rPr>
          <w:rFonts w:ascii="Times New Roman" w:hAnsi="Times New Roman" w:cs="Times New Roman"/>
          <w:bCs/>
          <w:sz w:val="32"/>
          <w:szCs w:val="32"/>
          <w:lang w:eastAsia="zh-CN"/>
        </w:rPr>
        <w:fldChar w:fldCharType="begin"/>
      </w:r>
      <w:r>
        <w:rPr>
          <w:sz w:val="32"/>
          <w:szCs w:val="32"/>
          <w:lang w:eastAsia="zh-CN"/>
        </w:rPr>
        <w:instrText xml:space="preserve"> TOC \o "1-2" \h \z \u </w:instrText>
      </w:r>
      <w:r>
        <w:rPr>
          <w:rFonts w:ascii="Times New Roman" w:hAnsi="Times New Roman" w:cs="Times New Roman"/>
          <w:bCs/>
          <w:sz w:val="32"/>
          <w:szCs w:val="32"/>
          <w:lang w:eastAsia="zh-CN"/>
        </w:rPr>
        <w:fldChar w:fldCharType="separate"/>
      </w:r>
    </w:p>
    <w:p>
      <w:pPr>
        <w:pStyle w:val="16"/>
        <w:ind w:left="480" w:hanging="480"/>
        <w:rPr>
          <w:rFonts w:asciiTheme="minorEastAsia" w:hAnsiTheme="minorEastAsia" w:eastAsiaTheme="minorEastAsia" w:cstheme="minorBidi"/>
          <w:kern w:val="2"/>
          <w:szCs w:val="24"/>
          <w:lang w:eastAsia="zh-CN"/>
        </w:rPr>
      </w:pPr>
      <w:r>
        <w:fldChar w:fldCharType="begin"/>
      </w:r>
      <w:r>
        <w:instrText xml:space="preserve"> HYPERLINK \l "_Toc109142899" </w:instrText>
      </w:r>
      <w:r>
        <w:fldChar w:fldCharType="separate"/>
      </w:r>
      <w:r>
        <w:rPr>
          <w:rStyle w:val="27"/>
          <w:rFonts w:asciiTheme="minorEastAsia" w:hAnsiTheme="minorEastAsia" w:eastAsiaTheme="minorEastAsia"/>
          <w:szCs w:val="24"/>
        </w:rPr>
        <w:t>1</w:t>
      </w:r>
      <w:r>
        <w:rPr>
          <w:rFonts w:asciiTheme="minorEastAsia" w:hAnsiTheme="minorEastAsia" w:eastAsiaTheme="minorEastAsia" w:cstheme="minorBidi"/>
          <w:kern w:val="2"/>
          <w:szCs w:val="24"/>
          <w:lang w:eastAsia="zh-CN"/>
        </w:rPr>
        <w:tab/>
      </w:r>
      <w:r>
        <w:rPr>
          <w:rStyle w:val="27"/>
          <w:rFonts w:hint="eastAsia" w:asciiTheme="minorEastAsia" w:hAnsiTheme="minorEastAsia" w:eastAsiaTheme="minorEastAsia"/>
          <w:szCs w:val="24"/>
        </w:rPr>
        <w:t>总</w:t>
      </w:r>
      <w:r>
        <w:rPr>
          <w:rStyle w:val="27"/>
          <w:rFonts w:asciiTheme="minorEastAsia" w:hAnsiTheme="minorEastAsia" w:eastAsiaTheme="minorEastAsia"/>
          <w:szCs w:val="24"/>
        </w:rPr>
        <w:t xml:space="preserve"> </w:t>
      </w:r>
      <w:r>
        <w:rPr>
          <w:rStyle w:val="27"/>
          <w:rFonts w:hint="eastAsia" w:asciiTheme="minorEastAsia" w:hAnsiTheme="minorEastAsia" w:eastAsiaTheme="minorEastAsia"/>
          <w:szCs w:val="24"/>
        </w:rPr>
        <w:t>则</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_Toc109142899 \h </w:instrText>
      </w:r>
      <w:r>
        <w:rPr>
          <w:rFonts w:asciiTheme="minorEastAsia" w:hAnsiTheme="minorEastAsia" w:eastAsiaTheme="minorEastAsia"/>
          <w:szCs w:val="24"/>
        </w:rPr>
        <w:fldChar w:fldCharType="separate"/>
      </w:r>
      <w:r>
        <w:rPr>
          <w:rFonts w:asciiTheme="minorEastAsia" w:hAnsiTheme="minorEastAsia" w:eastAsiaTheme="minorEastAsia"/>
          <w:szCs w:val="24"/>
        </w:rPr>
        <w:t>1</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16"/>
        <w:ind w:left="480" w:hanging="480"/>
        <w:rPr>
          <w:rFonts w:asciiTheme="minorEastAsia" w:hAnsiTheme="minorEastAsia" w:eastAsiaTheme="minorEastAsia" w:cstheme="minorBidi"/>
          <w:kern w:val="2"/>
          <w:szCs w:val="24"/>
          <w:lang w:eastAsia="zh-CN"/>
        </w:rPr>
      </w:pPr>
      <w:r>
        <w:fldChar w:fldCharType="begin"/>
      </w:r>
      <w:r>
        <w:instrText xml:space="preserve"> HYPERLINK \l "_Toc109142900" </w:instrText>
      </w:r>
      <w:r>
        <w:fldChar w:fldCharType="separate"/>
      </w:r>
      <w:r>
        <w:rPr>
          <w:rStyle w:val="27"/>
          <w:rFonts w:asciiTheme="minorEastAsia" w:hAnsiTheme="minorEastAsia" w:eastAsiaTheme="minorEastAsia"/>
          <w:szCs w:val="24"/>
        </w:rPr>
        <w:t>2</w:t>
      </w:r>
      <w:r>
        <w:rPr>
          <w:rFonts w:asciiTheme="minorEastAsia" w:hAnsiTheme="minorEastAsia" w:eastAsiaTheme="minorEastAsia" w:cstheme="minorBidi"/>
          <w:kern w:val="2"/>
          <w:szCs w:val="24"/>
          <w:lang w:eastAsia="zh-CN"/>
        </w:rPr>
        <w:tab/>
      </w:r>
      <w:r>
        <w:rPr>
          <w:rStyle w:val="27"/>
          <w:rFonts w:hint="eastAsia" w:asciiTheme="minorEastAsia" w:hAnsiTheme="minorEastAsia" w:eastAsiaTheme="minorEastAsia"/>
          <w:szCs w:val="24"/>
        </w:rPr>
        <w:t>术语和符号</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_Toc109142900 \h </w:instrText>
      </w:r>
      <w:r>
        <w:rPr>
          <w:rFonts w:asciiTheme="minorEastAsia" w:hAnsiTheme="minorEastAsia" w:eastAsiaTheme="minorEastAsia"/>
          <w:szCs w:val="24"/>
        </w:rPr>
        <w:fldChar w:fldCharType="separate"/>
      </w:r>
      <w:r>
        <w:rPr>
          <w:rFonts w:asciiTheme="minorEastAsia" w:hAnsiTheme="minorEastAsia" w:eastAsiaTheme="minorEastAsia"/>
          <w:szCs w:val="24"/>
        </w:rPr>
        <w:t>2</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19"/>
        <w:tabs>
          <w:tab w:val="right" w:leader="dot" w:pos="8364"/>
          <w:tab w:val="clear" w:pos="10076"/>
        </w:tabs>
        <w:rPr>
          <w:rFonts w:asciiTheme="minorEastAsia" w:hAnsiTheme="minorEastAsia" w:eastAsiaTheme="minorEastAsia" w:cstheme="minorBidi"/>
          <w:kern w:val="2"/>
          <w:sz w:val="21"/>
          <w:szCs w:val="21"/>
          <w:lang w:eastAsia="zh-CN"/>
        </w:rPr>
      </w:pPr>
      <w:r>
        <w:fldChar w:fldCharType="begin"/>
      </w:r>
      <w:r>
        <w:instrText xml:space="preserve"> HYPERLINK \l "_Toc109142902" </w:instrText>
      </w:r>
      <w:r>
        <w:fldChar w:fldCharType="separate"/>
      </w:r>
      <w:r>
        <w:rPr>
          <w:rStyle w:val="27"/>
          <w:rFonts w:asciiTheme="minorEastAsia" w:hAnsiTheme="minorEastAsia" w:eastAsiaTheme="minorEastAsia"/>
          <w:sz w:val="21"/>
          <w:szCs w:val="21"/>
        </w:rPr>
        <w:t>2.1</w:t>
      </w:r>
      <w:r>
        <w:rPr>
          <w:rFonts w:asciiTheme="minorEastAsia" w:hAnsiTheme="minorEastAsia" w:eastAsiaTheme="minorEastAsia" w:cstheme="minorBidi"/>
          <w:kern w:val="2"/>
          <w:sz w:val="21"/>
          <w:szCs w:val="21"/>
          <w:lang w:eastAsia="zh-CN"/>
        </w:rPr>
        <w:tab/>
      </w:r>
      <w:r>
        <w:rPr>
          <w:rStyle w:val="27"/>
          <w:rFonts w:hint="eastAsia" w:asciiTheme="minorEastAsia" w:hAnsiTheme="minorEastAsia" w:eastAsiaTheme="minorEastAsia"/>
          <w:sz w:val="21"/>
          <w:szCs w:val="21"/>
        </w:rPr>
        <w:t>术</w:t>
      </w:r>
      <w:r>
        <w:rPr>
          <w:rStyle w:val="27"/>
          <w:rFonts w:asciiTheme="minorEastAsia" w:hAnsiTheme="minorEastAsia" w:eastAsiaTheme="minorEastAsia"/>
          <w:sz w:val="21"/>
          <w:szCs w:val="21"/>
        </w:rPr>
        <w:t xml:space="preserve"> </w:t>
      </w:r>
      <w:r>
        <w:rPr>
          <w:rStyle w:val="27"/>
          <w:rFonts w:hint="eastAsia" w:asciiTheme="minorEastAsia" w:hAnsiTheme="minorEastAsia" w:eastAsiaTheme="minorEastAsia"/>
          <w:sz w:val="21"/>
          <w:szCs w:val="21"/>
        </w:rPr>
        <w:t>语</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_Toc109142902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2</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9"/>
        <w:tabs>
          <w:tab w:val="right" w:leader="dot" w:pos="8364"/>
          <w:tab w:val="clear" w:pos="10076"/>
        </w:tabs>
        <w:rPr>
          <w:rFonts w:asciiTheme="minorEastAsia" w:hAnsiTheme="minorEastAsia" w:eastAsiaTheme="minorEastAsia" w:cstheme="minorBidi"/>
          <w:kern w:val="2"/>
          <w:sz w:val="21"/>
          <w:szCs w:val="21"/>
          <w:lang w:eastAsia="zh-CN"/>
        </w:rPr>
      </w:pPr>
      <w:r>
        <w:fldChar w:fldCharType="begin"/>
      </w:r>
      <w:r>
        <w:instrText xml:space="preserve"> HYPERLINK \l "_Toc109142903" </w:instrText>
      </w:r>
      <w:r>
        <w:fldChar w:fldCharType="separate"/>
      </w:r>
      <w:r>
        <w:rPr>
          <w:rStyle w:val="27"/>
          <w:rFonts w:asciiTheme="minorEastAsia" w:hAnsiTheme="minorEastAsia" w:eastAsiaTheme="minorEastAsia"/>
          <w:sz w:val="21"/>
          <w:szCs w:val="21"/>
        </w:rPr>
        <w:t>2.2</w:t>
      </w:r>
      <w:r>
        <w:rPr>
          <w:rFonts w:asciiTheme="minorEastAsia" w:hAnsiTheme="minorEastAsia" w:eastAsiaTheme="minorEastAsia" w:cstheme="minorBidi"/>
          <w:kern w:val="2"/>
          <w:sz w:val="21"/>
          <w:szCs w:val="21"/>
          <w:lang w:eastAsia="zh-CN"/>
        </w:rPr>
        <w:tab/>
      </w:r>
      <w:r>
        <w:rPr>
          <w:rStyle w:val="27"/>
          <w:rFonts w:hint="eastAsia" w:asciiTheme="minorEastAsia" w:hAnsiTheme="minorEastAsia" w:eastAsiaTheme="minorEastAsia"/>
          <w:sz w:val="21"/>
          <w:szCs w:val="21"/>
        </w:rPr>
        <w:t>符</w:t>
      </w:r>
      <w:r>
        <w:rPr>
          <w:rStyle w:val="27"/>
          <w:rFonts w:asciiTheme="minorEastAsia" w:hAnsiTheme="minorEastAsia" w:eastAsiaTheme="minorEastAsia"/>
          <w:sz w:val="21"/>
          <w:szCs w:val="21"/>
        </w:rPr>
        <w:t xml:space="preserve"> </w:t>
      </w:r>
      <w:r>
        <w:rPr>
          <w:rStyle w:val="27"/>
          <w:rFonts w:hint="eastAsia" w:asciiTheme="minorEastAsia" w:hAnsiTheme="minorEastAsia" w:eastAsiaTheme="minorEastAsia"/>
          <w:sz w:val="21"/>
          <w:szCs w:val="21"/>
        </w:rPr>
        <w:t>号</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_Toc109142903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3</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6"/>
        <w:ind w:left="480" w:hanging="480"/>
        <w:rPr>
          <w:rFonts w:asciiTheme="minorEastAsia" w:hAnsiTheme="minorEastAsia" w:eastAsiaTheme="minorEastAsia" w:cstheme="minorBidi"/>
          <w:kern w:val="2"/>
          <w:szCs w:val="24"/>
          <w:lang w:eastAsia="zh-CN"/>
        </w:rPr>
      </w:pPr>
      <w:r>
        <w:fldChar w:fldCharType="begin"/>
      </w:r>
      <w:r>
        <w:instrText xml:space="preserve"> HYPERLINK \l "_Toc109142904" </w:instrText>
      </w:r>
      <w:r>
        <w:fldChar w:fldCharType="separate"/>
      </w:r>
      <w:r>
        <w:rPr>
          <w:rStyle w:val="27"/>
          <w:rFonts w:asciiTheme="minorEastAsia" w:hAnsiTheme="minorEastAsia" w:eastAsiaTheme="minorEastAsia"/>
          <w:szCs w:val="24"/>
        </w:rPr>
        <w:t>3</w:t>
      </w:r>
      <w:r>
        <w:rPr>
          <w:rFonts w:asciiTheme="minorEastAsia" w:hAnsiTheme="minorEastAsia" w:eastAsiaTheme="minorEastAsia" w:cstheme="minorBidi"/>
          <w:kern w:val="2"/>
          <w:szCs w:val="24"/>
          <w:lang w:eastAsia="zh-CN"/>
        </w:rPr>
        <w:tab/>
      </w:r>
      <w:r>
        <w:rPr>
          <w:rStyle w:val="27"/>
          <w:rFonts w:hint="eastAsia" w:asciiTheme="minorEastAsia" w:hAnsiTheme="minorEastAsia" w:eastAsiaTheme="minorEastAsia"/>
          <w:szCs w:val="24"/>
        </w:rPr>
        <w:t>管</w:t>
      </w:r>
      <w:r>
        <w:rPr>
          <w:rStyle w:val="27"/>
          <w:rFonts w:asciiTheme="minorEastAsia" w:hAnsiTheme="minorEastAsia" w:eastAsiaTheme="minorEastAsia"/>
          <w:szCs w:val="24"/>
        </w:rPr>
        <w:t xml:space="preserve"> </w:t>
      </w:r>
      <w:r>
        <w:rPr>
          <w:rStyle w:val="27"/>
          <w:rFonts w:hint="eastAsia" w:asciiTheme="minorEastAsia" w:hAnsiTheme="minorEastAsia" w:eastAsiaTheme="minorEastAsia"/>
          <w:szCs w:val="24"/>
        </w:rPr>
        <w:t>材</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_Toc109142904 \h </w:instrText>
      </w:r>
      <w:r>
        <w:rPr>
          <w:rFonts w:asciiTheme="minorEastAsia" w:hAnsiTheme="minorEastAsia" w:eastAsiaTheme="minorEastAsia"/>
          <w:szCs w:val="24"/>
        </w:rPr>
        <w:fldChar w:fldCharType="separate"/>
      </w:r>
      <w:r>
        <w:rPr>
          <w:rFonts w:asciiTheme="minorEastAsia" w:hAnsiTheme="minorEastAsia" w:eastAsiaTheme="minorEastAsia"/>
          <w:szCs w:val="24"/>
        </w:rPr>
        <w:t>6</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19"/>
        <w:tabs>
          <w:tab w:val="right" w:leader="dot" w:pos="8364"/>
          <w:tab w:val="clear" w:pos="10076"/>
        </w:tabs>
        <w:rPr>
          <w:rFonts w:asciiTheme="minorEastAsia" w:hAnsiTheme="minorEastAsia" w:eastAsiaTheme="minorEastAsia" w:cstheme="minorBidi"/>
          <w:kern w:val="2"/>
          <w:sz w:val="21"/>
          <w:szCs w:val="21"/>
          <w:lang w:eastAsia="zh-CN"/>
        </w:rPr>
      </w:pPr>
      <w:r>
        <w:fldChar w:fldCharType="begin"/>
      </w:r>
      <w:r>
        <w:instrText xml:space="preserve"> HYPERLINK \l "_Toc109142905" </w:instrText>
      </w:r>
      <w:r>
        <w:fldChar w:fldCharType="separate"/>
      </w:r>
      <w:r>
        <w:rPr>
          <w:rStyle w:val="27"/>
          <w:rFonts w:asciiTheme="minorEastAsia" w:hAnsiTheme="minorEastAsia" w:eastAsiaTheme="minorEastAsia"/>
          <w:sz w:val="21"/>
          <w:szCs w:val="21"/>
        </w:rPr>
        <w:t>3.1</w:t>
      </w:r>
      <w:r>
        <w:rPr>
          <w:rFonts w:asciiTheme="minorEastAsia" w:hAnsiTheme="minorEastAsia" w:eastAsiaTheme="minorEastAsia" w:cstheme="minorBidi"/>
          <w:kern w:val="2"/>
          <w:sz w:val="21"/>
          <w:szCs w:val="21"/>
          <w:lang w:eastAsia="zh-CN"/>
        </w:rPr>
        <w:tab/>
      </w:r>
      <w:r>
        <w:rPr>
          <w:rStyle w:val="27"/>
          <w:rFonts w:hint="eastAsia" w:asciiTheme="minorEastAsia" w:hAnsiTheme="minorEastAsia" w:eastAsiaTheme="minorEastAsia"/>
          <w:sz w:val="21"/>
          <w:szCs w:val="21"/>
        </w:rPr>
        <w:t>一般规定</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_Toc109142905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6</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9"/>
        <w:tabs>
          <w:tab w:val="right" w:leader="dot" w:pos="8364"/>
          <w:tab w:val="clear" w:pos="10076"/>
        </w:tabs>
        <w:rPr>
          <w:rFonts w:asciiTheme="minorEastAsia" w:hAnsiTheme="minorEastAsia" w:eastAsiaTheme="minorEastAsia" w:cstheme="minorBidi"/>
          <w:kern w:val="2"/>
          <w:sz w:val="21"/>
          <w:szCs w:val="21"/>
          <w:lang w:eastAsia="zh-CN"/>
        </w:rPr>
      </w:pPr>
      <w:r>
        <w:fldChar w:fldCharType="begin"/>
      </w:r>
      <w:r>
        <w:instrText xml:space="preserve"> HYPERLINK \l "_Toc109142906" </w:instrText>
      </w:r>
      <w:r>
        <w:fldChar w:fldCharType="separate"/>
      </w:r>
      <w:r>
        <w:rPr>
          <w:rStyle w:val="27"/>
          <w:rFonts w:asciiTheme="minorEastAsia" w:hAnsiTheme="minorEastAsia" w:eastAsiaTheme="minorEastAsia"/>
          <w:sz w:val="21"/>
          <w:szCs w:val="21"/>
        </w:rPr>
        <w:t>3.2</w:t>
      </w:r>
      <w:r>
        <w:rPr>
          <w:rFonts w:asciiTheme="minorEastAsia" w:hAnsiTheme="minorEastAsia" w:eastAsiaTheme="minorEastAsia" w:cstheme="minorBidi"/>
          <w:kern w:val="2"/>
          <w:sz w:val="21"/>
          <w:szCs w:val="21"/>
          <w:lang w:eastAsia="zh-CN"/>
        </w:rPr>
        <w:tab/>
      </w:r>
      <w:r>
        <w:rPr>
          <w:rStyle w:val="27"/>
          <w:rFonts w:hint="eastAsia" w:asciiTheme="minorEastAsia" w:hAnsiTheme="minorEastAsia" w:eastAsiaTheme="minorEastAsia"/>
          <w:sz w:val="21"/>
          <w:szCs w:val="21"/>
        </w:rPr>
        <w:t>管材、配件</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_Toc109142906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7</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9"/>
        <w:tabs>
          <w:tab w:val="right" w:leader="dot" w:pos="8364"/>
          <w:tab w:val="clear" w:pos="10076"/>
        </w:tabs>
        <w:rPr>
          <w:rFonts w:asciiTheme="minorEastAsia" w:hAnsiTheme="minorEastAsia" w:eastAsiaTheme="minorEastAsia" w:cstheme="minorBidi"/>
          <w:kern w:val="2"/>
          <w:sz w:val="21"/>
          <w:szCs w:val="21"/>
          <w:lang w:eastAsia="zh-CN"/>
        </w:rPr>
      </w:pPr>
      <w:r>
        <w:fldChar w:fldCharType="begin"/>
      </w:r>
      <w:r>
        <w:instrText xml:space="preserve"> HYPERLINK \l "_Toc109142907" </w:instrText>
      </w:r>
      <w:r>
        <w:fldChar w:fldCharType="separate"/>
      </w:r>
      <w:r>
        <w:rPr>
          <w:rStyle w:val="27"/>
          <w:rFonts w:asciiTheme="minorEastAsia" w:hAnsiTheme="minorEastAsia" w:eastAsiaTheme="minorEastAsia"/>
          <w:sz w:val="21"/>
          <w:szCs w:val="21"/>
        </w:rPr>
        <w:t>3.3</w:t>
      </w:r>
      <w:r>
        <w:rPr>
          <w:rFonts w:asciiTheme="minorEastAsia" w:hAnsiTheme="minorEastAsia" w:eastAsiaTheme="minorEastAsia" w:cstheme="minorBidi"/>
          <w:kern w:val="2"/>
          <w:sz w:val="21"/>
          <w:szCs w:val="21"/>
          <w:lang w:eastAsia="zh-CN"/>
        </w:rPr>
        <w:tab/>
      </w:r>
      <w:r>
        <w:rPr>
          <w:rStyle w:val="27"/>
          <w:rFonts w:hint="eastAsia" w:asciiTheme="minorEastAsia" w:hAnsiTheme="minorEastAsia" w:eastAsiaTheme="minorEastAsia"/>
          <w:sz w:val="21"/>
          <w:szCs w:val="21"/>
        </w:rPr>
        <w:t>管道接口</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_Toc109142907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10</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6"/>
        <w:ind w:left="480" w:hanging="480"/>
        <w:rPr>
          <w:rFonts w:asciiTheme="minorEastAsia" w:hAnsiTheme="minorEastAsia" w:eastAsiaTheme="minorEastAsia" w:cstheme="minorBidi"/>
          <w:kern w:val="2"/>
          <w:szCs w:val="24"/>
          <w:lang w:eastAsia="zh-CN"/>
        </w:rPr>
      </w:pPr>
      <w:r>
        <w:fldChar w:fldCharType="begin"/>
      </w:r>
      <w:r>
        <w:instrText xml:space="preserve"> HYPERLINK \l "_Toc109142908" </w:instrText>
      </w:r>
      <w:r>
        <w:fldChar w:fldCharType="separate"/>
      </w:r>
      <w:r>
        <w:rPr>
          <w:rStyle w:val="27"/>
          <w:rFonts w:asciiTheme="minorEastAsia" w:hAnsiTheme="minorEastAsia" w:eastAsiaTheme="minorEastAsia"/>
          <w:szCs w:val="24"/>
        </w:rPr>
        <w:t>4</w:t>
      </w:r>
      <w:r>
        <w:rPr>
          <w:rFonts w:asciiTheme="minorEastAsia" w:hAnsiTheme="minorEastAsia" w:eastAsiaTheme="minorEastAsia" w:cstheme="minorBidi"/>
          <w:kern w:val="2"/>
          <w:szCs w:val="24"/>
          <w:lang w:eastAsia="zh-CN"/>
        </w:rPr>
        <w:tab/>
      </w:r>
      <w:r>
        <w:rPr>
          <w:rStyle w:val="27"/>
          <w:rFonts w:hint="eastAsia" w:asciiTheme="minorEastAsia" w:hAnsiTheme="minorEastAsia" w:eastAsiaTheme="minorEastAsia"/>
          <w:szCs w:val="24"/>
        </w:rPr>
        <w:t>设</w:t>
      </w:r>
      <w:r>
        <w:rPr>
          <w:rStyle w:val="27"/>
          <w:rFonts w:asciiTheme="minorEastAsia" w:hAnsiTheme="minorEastAsia" w:eastAsiaTheme="minorEastAsia"/>
          <w:szCs w:val="24"/>
        </w:rPr>
        <w:t xml:space="preserve"> </w:t>
      </w:r>
      <w:r>
        <w:rPr>
          <w:rStyle w:val="27"/>
          <w:rFonts w:hint="eastAsia" w:asciiTheme="minorEastAsia" w:hAnsiTheme="minorEastAsia" w:eastAsiaTheme="minorEastAsia"/>
          <w:szCs w:val="24"/>
        </w:rPr>
        <w:t>计</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_Toc109142908 \h </w:instrText>
      </w:r>
      <w:r>
        <w:rPr>
          <w:rFonts w:asciiTheme="minorEastAsia" w:hAnsiTheme="minorEastAsia" w:eastAsiaTheme="minorEastAsia"/>
          <w:szCs w:val="24"/>
        </w:rPr>
        <w:fldChar w:fldCharType="separate"/>
      </w:r>
      <w:r>
        <w:rPr>
          <w:rFonts w:asciiTheme="minorEastAsia" w:hAnsiTheme="minorEastAsia" w:eastAsiaTheme="minorEastAsia"/>
          <w:szCs w:val="24"/>
        </w:rPr>
        <w:t>11</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19"/>
        <w:tabs>
          <w:tab w:val="right" w:leader="dot" w:pos="8364"/>
          <w:tab w:val="clear" w:pos="10076"/>
        </w:tabs>
        <w:rPr>
          <w:rFonts w:asciiTheme="minorEastAsia" w:hAnsiTheme="minorEastAsia" w:eastAsiaTheme="minorEastAsia" w:cstheme="minorBidi"/>
          <w:kern w:val="2"/>
          <w:sz w:val="21"/>
          <w:szCs w:val="21"/>
          <w:lang w:eastAsia="zh-CN"/>
        </w:rPr>
      </w:pPr>
      <w:r>
        <w:fldChar w:fldCharType="begin"/>
      </w:r>
      <w:r>
        <w:instrText xml:space="preserve"> HYPERLINK \l "_Toc109142909" </w:instrText>
      </w:r>
      <w:r>
        <w:fldChar w:fldCharType="separate"/>
      </w:r>
      <w:r>
        <w:rPr>
          <w:rStyle w:val="27"/>
          <w:rFonts w:asciiTheme="minorEastAsia" w:hAnsiTheme="minorEastAsia" w:eastAsiaTheme="minorEastAsia"/>
          <w:sz w:val="21"/>
          <w:szCs w:val="21"/>
        </w:rPr>
        <w:t>4.1</w:t>
      </w:r>
      <w:r>
        <w:rPr>
          <w:rFonts w:asciiTheme="minorEastAsia" w:hAnsiTheme="minorEastAsia" w:eastAsiaTheme="minorEastAsia" w:cstheme="minorBidi"/>
          <w:kern w:val="2"/>
          <w:sz w:val="21"/>
          <w:szCs w:val="21"/>
          <w:lang w:eastAsia="zh-CN"/>
        </w:rPr>
        <w:tab/>
      </w:r>
      <w:r>
        <w:rPr>
          <w:rStyle w:val="27"/>
          <w:rFonts w:hint="eastAsia" w:asciiTheme="minorEastAsia" w:hAnsiTheme="minorEastAsia" w:eastAsiaTheme="minorEastAsia"/>
          <w:sz w:val="21"/>
          <w:szCs w:val="21"/>
        </w:rPr>
        <w:t>一般规定</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_Toc109142909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11</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9"/>
        <w:tabs>
          <w:tab w:val="right" w:leader="dot" w:pos="8364"/>
          <w:tab w:val="clear" w:pos="10076"/>
        </w:tabs>
        <w:rPr>
          <w:rFonts w:asciiTheme="minorEastAsia" w:hAnsiTheme="minorEastAsia" w:eastAsiaTheme="minorEastAsia" w:cstheme="minorBidi"/>
          <w:kern w:val="2"/>
          <w:sz w:val="21"/>
          <w:szCs w:val="21"/>
          <w:lang w:eastAsia="zh-CN"/>
        </w:rPr>
      </w:pPr>
      <w:r>
        <w:fldChar w:fldCharType="begin"/>
      </w:r>
      <w:r>
        <w:instrText xml:space="preserve"> HYPERLINK \l "_Toc109142910" </w:instrText>
      </w:r>
      <w:r>
        <w:fldChar w:fldCharType="separate"/>
      </w:r>
      <w:r>
        <w:rPr>
          <w:rStyle w:val="27"/>
          <w:rFonts w:asciiTheme="minorEastAsia" w:hAnsiTheme="minorEastAsia" w:eastAsiaTheme="minorEastAsia"/>
          <w:sz w:val="21"/>
          <w:szCs w:val="21"/>
        </w:rPr>
        <w:t>4.2</w:t>
      </w:r>
      <w:r>
        <w:rPr>
          <w:rFonts w:asciiTheme="minorEastAsia" w:hAnsiTheme="minorEastAsia" w:eastAsiaTheme="minorEastAsia" w:cstheme="minorBidi"/>
          <w:kern w:val="2"/>
          <w:sz w:val="21"/>
          <w:szCs w:val="21"/>
          <w:lang w:eastAsia="zh-CN"/>
        </w:rPr>
        <w:tab/>
      </w:r>
      <w:r>
        <w:rPr>
          <w:rStyle w:val="27"/>
          <w:rFonts w:hint="eastAsia" w:asciiTheme="minorEastAsia" w:hAnsiTheme="minorEastAsia" w:eastAsiaTheme="minorEastAsia"/>
          <w:sz w:val="21"/>
          <w:szCs w:val="21"/>
        </w:rPr>
        <w:t>管道布置</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_Toc109142910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12</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9"/>
        <w:tabs>
          <w:tab w:val="right" w:leader="dot" w:pos="8364"/>
          <w:tab w:val="clear" w:pos="10076"/>
        </w:tabs>
        <w:rPr>
          <w:rFonts w:asciiTheme="minorEastAsia" w:hAnsiTheme="minorEastAsia" w:eastAsiaTheme="minorEastAsia" w:cstheme="minorBidi"/>
          <w:kern w:val="2"/>
          <w:sz w:val="21"/>
          <w:szCs w:val="21"/>
          <w:lang w:eastAsia="zh-CN"/>
        </w:rPr>
      </w:pPr>
      <w:r>
        <w:fldChar w:fldCharType="begin"/>
      </w:r>
      <w:r>
        <w:instrText xml:space="preserve"> HYPERLINK \l "_Toc109142911" </w:instrText>
      </w:r>
      <w:r>
        <w:fldChar w:fldCharType="separate"/>
      </w:r>
      <w:r>
        <w:rPr>
          <w:rStyle w:val="27"/>
          <w:rFonts w:asciiTheme="minorEastAsia" w:hAnsiTheme="minorEastAsia" w:eastAsiaTheme="minorEastAsia"/>
          <w:sz w:val="21"/>
          <w:szCs w:val="21"/>
        </w:rPr>
        <w:t>4.3</w:t>
      </w:r>
      <w:r>
        <w:rPr>
          <w:rFonts w:asciiTheme="minorEastAsia" w:hAnsiTheme="minorEastAsia" w:eastAsiaTheme="minorEastAsia" w:cstheme="minorBidi"/>
          <w:kern w:val="2"/>
          <w:sz w:val="21"/>
          <w:szCs w:val="21"/>
          <w:lang w:eastAsia="zh-CN"/>
        </w:rPr>
        <w:tab/>
      </w:r>
      <w:r>
        <w:rPr>
          <w:rStyle w:val="27"/>
          <w:rFonts w:hint="eastAsia" w:asciiTheme="minorEastAsia" w:hAnsiTheme="minorEastAsia" w:eastAsiaTheme="minorEastAsia"/>
          <w:sz w:val="21"/>
          <w:szCs w:val="21"/>
        </w:rPr>
        <w:t>水力计算</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_Toc109142911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16</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9"/>
        <w:tabs>
          <w:tab w:val="right" w:leader="dot" w:pos="8364"/>
          <w:tab w:val="clear" w:pos="10076"/>
        </w:tabs>
        <w:rPr>
          <w:rFonts w:asciiTheme="minorEastAsia" w:hAnsiTheme="minorEastAsia" w:eastAsiaTheme="minorEastAsia" w:cstheme="minorBidi"/>
          <w:kern w:val="2"/>
          <w:sz w:val="21"/>
          <w:szCs w:val="21"/>
          <w:lang w:eastAsia="zh-CN"/>
        </w:rPr>
      </w:pPr>
      <w:r>
        <w:fldChar w:fldCharType="begin"/>
      </w:r>
      <w:r>
        <w:instrText xml:space="preserve"> HYPERLINK \l "_Toc109142912" </w:instrText>
      </w:r>
      <w:r>
        <w:fldChar w:fldCharType="separate"/>
      </w:r>
      <w:r>
        <w:rPr>
          <w:rStyle w:val="27"/>
          <w:rFonts w:asciiTheme="minorEastAsia" w:hAnsiTheme="minorEastAsia" w:eastAsiaTheme="minorEastAsia"/>
          <w:sz w:val="21"/>
          <w:szCs w:val="21"/>
        </w:rPr>
        <w:t>4.4</w:t>
      </w:r>
      <w:r>
        <w:rPr>
          <w:rFonts w:asciiTheme="minorEastAsia" w:hAnsiTheme="minorEastAsia" w:eastAsiaTheme="minorEastAsia" w:cstheme="minorBidi"/>
          <w:kern w:val="2"/>
          <w:sz w:val="21"/>
          <w:szCs w:val="21"/>
          <w:lang w:eastAsia="zh-CN"/>
        </w:rPr>
        <w:tab/>
      </w:r>
      <w:r>
        <w:rPr>
          <w:rStyle w:val="27"/>
          <w:rFonts w:hint="eastAsia" w:asciiTheme="minorEastAsia" w:hAnsiTheme="minorEastAsia" w:eastAsiaTheme="minorEastAsia"/>
          <w:sz w:val="21"/>
          <w:szCs w:val="21"/>
        </w:rPr>
        <w:t>荷载计算</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_Toc109142912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17</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9"/>
        <w:tabs>
          <w:tab w:val="right" w:leader="dot" w:pos="8364"/>
          <w:tab w:val="clear" w:pos="10076"/>
        </w:tabs>
        <w:rPr>
          <w:rFonts w:asciiTheme="minorEastAsia" w:hAnsiTheme="minorEastAsia" w:eastAsiaTheme="minorEastAsia" w:cstheme="minorBidi"/>
          <w:kern w:val="2"/>
          <w:sz w:val="21"/>
          <w:szCs w:val="21"/>
          <w:lang w:eastAsia="zh-CN"/>
        </w:rPr>
      </w:pPr>
      <w:r>
        <w:fldChar w:fldCharType="begin"/>
      </w:r>
      <w:r>
        <w:instrText xml:space="preserve"> HYPERLINK \l "_Toc109142913" </w:instrText>
      </w:r>
      <w:r>
        <w:fldChar w:fldCharType="separate"/>
      </w:r>
      <w:r>
        <w:rPr>
          <w:rStyle w:val="27"/>
          <w:rFonts w:asciiTheme="minorEastAsia" w:hAnsiTheme="minorEastAsia" w:eastAsiaTheme="minorEastAsia"/>
          <w:sz w:val="21"/>
          <w:szCs w:val="21"/>
        </w:rPr>
        <w:t>4.5</w:t>
      </w:r>
      <w:r>
        <w:rPr>
          <w:rFonts w:asciiTheme="minorEastAsia" w:hAnsiTheme="minorEastAsia" w:eastAsiaTheme="minorEastAsia" w:cstheme="minorBidi"/>
          <w:kern w:val="2"/>
          <w:sz w:val="21"/>
          <w:szCs w:val="21"/>
          <w:lang w:eastAsia="zh-CN"/>
        </w:rPr>
        <w:tab/>
      </w:r>
      <w:r>
        <w:rPr>
          <w:rStyle w:val="27"/>
          <w:rFonts w:hint="eastAsia" w:asciiTheme="minorEastAsia" w:hAnsiTheme="minorEastAsia" w:eastAsiaTheme="minorEastAsia"/>
          <w:sz w:val="21"/>
          <w:szCs w:val="21"/>
        </w:rPr>
        <w:t>承载能力极限状态计算</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_Toc109142913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19</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9"/>
        <w:tabs>
          <w:tab w:val="right" w:leader="dot" w:pos="8364"/>
          <w:tab w:val="clear" w:pos="10076"/>
        </w:tabs>
        <w:rPr>
          <w:rFonts w:asciiTheme="minorEastAsia" w:hAnsiTheme="minorEastAsia" w:eastAsiaTheme="minorEastAsia" w:cstheme="minorBidi"/>
          <w:kern w:val="2"/>
          <w:sz w:val="21"/>
          <w:szCs w:val="21"/>
          <w:lang w:eastAsia="zh-CN"/>
        </w:rPr>
      </w:pPr>
      <w:r>
        <w:fldChar w:fldCharType="begin"/>
      </w:r>
      <w:r>
        <w:instrText xml:space="preserve"> HYPERLINK \l "_Toc109142914" </w:instrText>
      </w:r>
      <w:r>
        <w:fldChar w:fldCharType="separate"/>
      </w:r>
      <w:r>
        <w:rPr>
          <w:rStyle w:val="27"/>
          <w:rFonts w:asciiTheme="minorEastAsia" w:hAnsiTheme="minorEastAsia" w:eastAsiaTheme="minorEastAsia"/>
          <w:sz w:val="21"/>
          <w:szCs w:val="21"/>
        </w:rPr>
        <w:t>4.6</w:t>
      </w:r>
      <w:r>
        <w:rPr>
          <w:rFonts w:asciiTheme="minorEastAsia" w:hAnsiTheme="minorEastAsia" w:eastAsiaTheme="minorEastAsia" w:cstheme="minorBidi"/>
          <w:kern w:val="2"/>
          <w:sz w:val="21"/>
          <w:szCs w:val="21"/>
          <w:lang w:eastAsia="zh-CN"/>
        </w:rPr>
        <w:tab/>
      </w:r>
      <w:r>
        <w:rPr>
          <w:rStyle w:val="27"/>
          <w:rFonts w:hint="eastAsia" w:asciiTheme="minorEastAsia" w:hAnsiTheme="minorEastAsia" w:eastAsiaTheme="minorEastAsia"/>
          <w:sz w:val="21"/>
          <w:szCs w:val="21"/>
        </w:rPr>
        <w:t>正常使用极限状态计算</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_Toc109142914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24</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6"/>
        <w:ind w:left="480" w:hanging="480"/>
        <w:rPr>
          <w:rFonts w:asciiTheme="minorEastAsia" w:hAnsiTheme="minorEastAsia" w:eastAsiaTheme="minorEastAsia" w:cstheme="minorBidi"/>
          <w:kern w:val="2"/>
          <w:szCs w:val="24"/>
          <w:lang w:eastAsia="zh-CN"/>
        </w:rPr>
      </w:pPr>
      <w:r>
        <w:fldChar w:fldCharType="begin"/>
      </w:r>
      <w:r>
        <w:instrText xml:space="preserve"> HYPERLINK \l "_Toc109142915" </w:instrText>
      </w:r>
      <w:r>
        <w:fldChar w:fldCharType="separate"/>
      </w:r>
      <w:r>
        <w:rPr>
          <w:rStyle w:val="27"/>
          <w:rFonts w:asciiTheme="minorEastAsia" w:hAnsiTheme="minorEastAsia" w:eastAsiaTheme="minorEastAsia"/>
          <w:szCs w:val="24"/>
        </w:rPr>
        <w:t>5</w:t>
      </w:r>
      <w:r>
        <w:rPr>
          <w:rFonts w:asciiTheme="minorEastAsia" w:hAnsiTheme="minorEastAsia" w:eastAsiaTheme="minorEastAsia" w:cstheme="minorBidi"/>
          <w:kern w:val="2"/>
          <w:szCs w:val="24"/>
          <w:lang w:eastAsia="zh-CN"/>
        </w:rPr>
        <w:tab/>
      </w:r>
      <w:r>
        <w:rPr>
          <w:rStyle w:val="27"/>
          <w:rFonts w:hint="eastAsia" w:asciiTheme="minorEastAsia" w:hAnsiTheme="minorEastAsia" w:eastAsiaTheme="minorEastAsia"/>
          <w:szCs w:val="24"/>
        </w:rPr>
        <w:t>施</w:t>
      </w:r>
      <w:r>
        <w:rPr>
          <w:rStyle w:val="27"/>
          <w:rFonts w:asciiTheme="minorEastAsia" w:hAnsiTheme="minorEastAsia" w:eastAsiaTheme="minorEastAsia"/>
          <w:szCs w:val="24"/>
        </w:rPr>
        <w:t xml:space="preserve"> </w:t>
      </w:r>
      <w:r>
        <w:rPr>
          <w:rStyle w:val="27"/>
          <w:rFonts w:hint="eastAsia" w:asciiTheme="minorEastAsia" w:hAnsiTheme="minorEastAsia" w:eastAsiaTheme="minorEastAsia"/>
          <w:szCs w:val="24"/>
        </w:rPr>
        <w:t>工</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_Toc109142915 \h </w:instrText>
      </w:r>
      <w:r>
        <w:rPr>
          <w:rFonts w:asciiTheme="minorEastAsia" w:hAnsiTheme="minorEastAsia" w:eastAsiaTheme="minorEastAsia"/>
          <w:szCs w:val="24"/>
        </w:rPr>
        <w:fldChar w:fldCharType="separate"/>
      </w:r>
      <w:r>
        <w:rPr>
          <w:rFonts w:asciiTheme="minorEastAsia" w:hAnsiTheme="minorEastAsia" w:eastAsiaTheme="minorEastAsia"/>
          <w:szCs w:val="24"/>
        </w:rPr>
        <w:t>26</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19"/>
        <w:tabs>
          <w:tab w:val="right" w:leader="dot" w:pos="8364"/>
          <w:tab w:val="clear" w:pos="10076"/>
        </w:tabs>
        <w:rPr>
          <w:rFonts w:asciiTheme="minorEastAsia" w:hAnsiTheme="minorEastAsia" w:eastAsiaTheme="minorEastAsia" w:cstheme="minorBidi"/>
          <w:kern w:val="2"/>
          <w:sz w:val="21"/>
          <w:szCs w:val="21"/>
          <w:lang w:eastAsia="zh-CN"/>
        </w:rPr>
      </w:pPr>
      <w:r>
        <w:fldChar w:fldCharType="begin"/>
      </w:r>
      <w:r>
        <w:instrText xml:space="preserve"> HYPERLINK \l "_Toc109142916" </w:instrText>
      </w:r>
      <w:r>
        <w:fldChar w:fldCharType="separate"/>
      </w:r>
      <w:r>
        <w:rPr>
          <w:rStyle w:val="27"/>
          <w:rFonts w:asciiTheme="minorEastAsia" w:hAnsiTheme="minorEastAsia" w:eastAsiaTheme="minorEastAsia"/>
          <w:sz w:val="21"/>
          <w:szCs w:val="21"/>
        </w:rPr>
        <w:t>5.1</w:t>
      </w:r>
      <w:r>
        <w:rPr>
          <w:rFonts w:asciiTheme="minorEastAsia" w:hAnsiTheme="minorEastAsia" w:eastAsiaTheme="minorEastAsia" w:cstheme="minorBidi"/>
          <w:kern w:val="2"/>
          <w:sz w:val="21"/>
          <w:szCs w:val="21"/>
          <w:lang w:eastAsia="zh-CN"/>
        </w:rPr>
        <w:tab/>
      </w:r>
      <w:r>
        <w:rPr>
          <w:rStyle w:val="27"/>
          <w:rFonts w:hint="eastAsia" w:asciiTheme="minorEastAsia" w:hAnsiTheme="minorEastAsia" w:eastAsiaTheme="minorEastAsia"/>
          <w:sz w:val="21"/>
          <w:szCs w:val="21"/>
        </w:rPr>
        <w:t>一般规定</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_Toc109142916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26</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9"/>
        <w:tabs>
          <w:tab w:val="right" w:leader="dot" w:pos="8364"/>
          <w:tab w:val="clear" w:pos="10076"/>
        </w:tabs>
        <w:rPr>
          <w:rFonts w:asciiTheme="minorEastAsia" w:hAnsiTheme="minorEastAsia" w:eastAsiaTheme="minorEastAsia" w:cstheme="minorBidi"/>
          <w:kern w:val="2"/>
          <w:sz w:val="21"/>
          <w:szCs w:val="21"/>
          <w:lang w:eastAsia="zh-CN"/>
        </w:rPr>
      </w:pPr>
      <w:r>
        <w:fldChar w:fldCharType="begin"/>
      </w:r>
      <w:r>
        <w:instrText xml:space="preserve"> HYPERLINK \l "_Toc109142917" </w:instrText>
      </w:r>
      <w:r>
        <w:fldChar w:fldCharType="separate"/>
      </w:r>
      <w:r>
        <w:rPr>
          <w:rStyle w:val="27"/>
          <w:rFonts w:asciiTheme="minorEastAsia" w:hAnsiTheme="minorEastAsia" w:eastAsiaTheme="minorEastAsia"/>
          <w:sz w:val="21"/>
          <w:szCs w:val="21"/>
        </w:rPr>
        <w:t>5.2</w:t>
      </w:r>
      <w:r>
        <w:rPr>
          <w:rFonts w:asciiTheme="minorEastAsia" w:hAnsiTheme="minorEastAsia" w:eastAsiaTheme="minorEastAsia" w:cstheme="minorBidi"/>
          <w:kern w:val="2"/>
          <w:sz w:val="21"/>
          <w:szCs w:val="21"/>
          <w:lang w:eastAsia="zh-CN"/>
        </w:rPr>
        <w:tab/>
      </w:r>
      <w:r>
        <w:rPr>
          <w:rStyle w:val="27"/>
          <w:rFonts w:hint="eastAsia" w:asciiTheme="minorEastAsia" w:hAnsiTheme="minorEastAsia" w:eastAsiaTheme="minorEastAsia"/>
          <w:sz w:val="21"/>
          <w:szCs w:val="21"/>
        </w:rPr>
        <w:t>管道运输及储存</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_Toc109142917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27</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9"/>
        <w:tabs>
          <w:tab w:val="right" w:leader="dot" w:pos="8364"/>
          <w:tab w:val="clear" w:pos="10076"/>
        </w:tabs>
        <w:rPr>
          <w:rFonts w:asciiTheme="minorEastAsia" w:hAnsiTheme="minorEastAsia" w:eastAsiaTheme="minorEastAsia" w:cstheme="minorBidi"/>
          <w:kern w:val="2"/>
          <w:sz w:val="21"/>
          <w:szCs w:val="21"/>
          <w:lang w:eastAsia="zh-CN"/>
        </w:rPr>
      </w:pPr>
      <w:r>
        <w:fldChar w:fldCharType="begin"/>
      </w:r>
      <w:r>
        <w:instrText xml:space="preserve"> HYPERLINK \l "_Toc109142918" </w:instrText>
      </w:r>
      <w:r>
        <w:fldChar w:fldCharType="separate"/>
      </w:r>
      <w:r>
        <w:rPr>
          <w:rStyle w:val="27"/>
          <w:rFonts w:asciiTheme="minorEastAsia" w:hAnsiTheme="minorEastAsia" w:eastAsiaTheme="minorEastAsia"/>
          <w:sz w:val="21"/>
          <w:szCs w:val="21"/>
        </w:rPr>
        <w:t>5.3</w:t>
      </w:r>
      <w:r>
        <w:rPr>
          <w:rFonts w:asciiTheme="minorEastAsia" w:hAnsiTheme="minorEastAsia" w:eastAsiaTheme="minorEastAsia" w:cstheme="minorBidi"/>
          <w:kern w:val="2"/>
          <w:sz w:val="21"/>
          <w:szCs w:val="21"/>
          <w:lang w:eastAsia="zh-CN"/>
        </w:rPr>
        <w:tab/>
      </w:r>
      <w:r>
        <w:rPr>
          <w:rStyle w:val="27"/>
          <w:rFonts w:hint="eastAsia" w:asciiTheme="minorEastAsia" w:hAnsiTheme="minorEastAsia" w:eastAsiaTheme="minorEastAsia"/>
          <w:sz w:val="21"/>
          <w:szCs w:val="21"/>
        </w:rPr>
        <w:t>沟槽开挖</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_Toc109142918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28</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9"/>
        <w:tabs>
          <w:tab w:val="right" w:leader="dot" w:pos="8364"/>
          <w:tab w:val="clear" w:pos="10076"/>
        </w:tabs>
        <w:rPr>
          <w:rFonts w:asciiTheme="minorEastAsia" w:hAnsiTheme="minorEastAsia" w:eastAsiaTheme="minorEastAsia" w:cstheme="minorBidi"/>
          <w:kern w:val="2"/>
          <w:sz w:val="21"/>
          <w:szCs w:val="21"/>
          <w:lang w:eastAsia="zh-CN"/>
        </w:rPr>
      </w:pPr>
      <w:r>
        <w:fldChar w:fldCharType="begin"/>
      </w:r>
      <w:r>
        <w:instrText xml:space="preserve"> HYPERLINK \l "_Toc109142919" </w:instrText>
      </w:r>
      <w:r>
        <w:fldChar w:fldCharType="separate"/>
      </w:r>
      <w:r>
        <w:rPr>
          <w:rStyle w:val="27"/>
          <w:rFonts w:asciiTheme="minorEastAsia" w:hAnsiTheme="minorEastAsia" w:eastAsiaTheme="minorEastAsia"/>
          <w:sz w:val="21"/>
          <w:szCs w:val="21"/>
        </w:rPr>
        <w:t>5.4</w:t>
      </w:r>
      <w:r>
        <w:rPr>
          <w:rFonts w:asciiTheme="minorEastAsia" w:hAnsiTheme="minorEastAsia" w:eastAsiaTheme="minorEastAsia" w:cstheme="minorBidi"/>
          <w:kern w:val="2"/>
          <w:sz w:val="21"/>
          <w:szCs w:val="21"/>
          <w:lang w:eastAsia="zh-CN"/>
        </w:rPr>
        <w:tab/>
      </w:r>
      <w:r>
        <w:rPr>
          <w:rStyle w:val="27"/>
          <w:rFonts w:hint="eastAsia" w:asciiTheme="minorEastAsia" w:hAnsiTheme="minorEastAsia" w:eastAsiaTheme="minorEastAsia"/>
          <w:sz w:val="21"/>
          <w:szCs w:val="21"/>
        </w:rPr>
        <w:t>地基处理</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_Toc109142919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29</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9"/>
        <w:tabs>
          <w:tab w:val="right" w:leader="dot" w:pos="8364"/>
          <w:tab w:val="clear" w:pos="10076"/>
        </w:tabs>
        <w:rPr>
          <w:rFonts w:asciiTheme="minorEastAsia" w:hAnsiTheme="minorEastAsia" w:eastAsiaTheme="minorEastAsia" w:cstheme="minorBidi"/>
          <w:kern w:val="2"/>
          <w:sz w:val="21"/>
          <w:szCs w:val="21"/>
          <w:lang w:eastAsia="zh-CN"/>
        </w:rPr>
      </w:pPr>
      <w:r>
        <w:fldChar w:fldCharType="begin"/>
      </w:r>
      <w:r>
        <w:instrText xml:space="preserve"> HYPERLINK \l "_Toc109142920" </w:instrText>
      </w:r>
      <w:r>
        <w:fldChar w:fldCharType="separate"/>
      </w:r>
      <w:r>
        <w:rPr>
          <w:rStyle w:val="27"/>
          <w:rFonts w:asciiTheme="minorEastAsia" w:hAnsiTheme="minorEastAsia" w:eastAsiaTheme="minorEastAsia"/>
          <w:sz w:val="21"/>
          <w:szCs w:val="21"/>
        </w:rPr>
        <w:t>5.5</w:t>
      </w:r>
      <w:r>
        <w:rPr>
          <w:rFonts w:asciiTheme="minorEastAsia" w:hAnsiTheme="minorEastAsia" w:eastAsiaTheme="minorEastAsia" w:cstheme="minorBidi"/>
          <w:kern w:val="2"/>
          <w:sz w:val="21"/>
          <w:szCs w:val="21"/>
          <w:lang w:eastAsia="zh-CN"/>
        </w:rPr>
        <w:tab/>
      </w:r>
      <w:r>
        <w:rPr>
          <w:rStyle w:val="27"/>
          <w:rFonts w:hint="eastAsia" w:asciiTheme="minorEastAsia" w:hAnsiTheme="minorEastAsia" w:eastAsiaTheme="minorEastAsia"/>
          <w:sz w:val="21"/>
          <w:szCs w:val="21"/>
        </w:rPr>
        <w:t>管道安装</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_Toc109142920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31</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9"/>
        <w:tabs>
          <w:tab w:val="right" w:leader="dot" w:pos="8364"/>
          <w:tab w:val="clear" w:pos="10076"/>
        </w:tabs>
        <w:rPr>
          <w:rFonts w:asciiTheme="minorEastAsia" w:hAnsiTheme="minorEastAsia" w:eastAsiaTheme="minorEastAsia" w:cstheme="minorBidi"/>
          <w:kern w:val="2"/>
          <w:sz w:val="21"/>
          <w:szCs w:val="21"/>
          <w:lang w:eastAsia="zh-CN"/>
        </w:rPr>
      </w:pPr>
      <w:r>
        <w:fldChar w:fldCharType="begin"/>
      </w:r>
      <w:r>
        <w:instrText xml:space="preserve"> HYPERLINK \l "_Toc109142921" </w:instrText>
      </w:r>
      <w:r>
        <w:fldChar w:fldCharType="separate"/>
      </w:r>
      <w:r>
        <w:rPr>
          <w:rStyle w:val="27"/>
          <w:rFonts w:asciiTheme="minorEastAsia" w:hAnsiTheme="minorEastAsia" w:eastAsiaTheme="minorEastAsia"/>
          <w:sz w:val="21"/>
          <w:szCs w:val="21"/>
        </w:rPr>
        <w:t>5.6</w:t>
      </w:r>
      <w:r>
        <w:rPr>
          <w:rFonts w:asciiTheme="minorEastAsia" w:hAnsiTheme="minorEastAsia" w:eastAsiaTheme="minorEastAsia" w:cstheme="minorBidi"/>
          <w:kern w:val="2"/>
          <w:sz w:val="21"/>
          <w:szCs w:val="21"/>
          <w:lang w:eastAsia="zh-CN"/>
        </w:rPr>
        <w:tab/>
      </w:r>
      <w:r>
        <w:rPr>
          <w:rStyle w:val="27"/>
          <w:rFonts w:hint="eastAsia" w:asciiTheme="minorEastAsia" w:hAnsiTheme="minorEastAsia" w:eastAsiaTheme="minorEastAsia"/>
          <w:sz w:val="21"/>
          <w:szCs w:val="21"/>
        </w:rPr>
        <w:t>沟槽回填</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_Toc109142921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32</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6"/>
        <w:ind w:left="480" w:hanging="480"/>
        <w:rPr>
          <w:rFonts w:asciiTheme="minorEastAsia" w:hAnsiTheme="minorEastAsia" w:eastAsiaTheme="minorEastAsia" w:cstheme="minorBidi"/>
          <w:kern w:val="2"/>
          <w:szCs w:val="24"/>
          <w:lang w:eastAsia="zh-CN"/>
        </w:rPr>
      </w:pPr>
      <w:r>
        <w:fldChar w:fldCharType="begin"/>
      </w:r>
      <w:r>
        <w:instrText xml:space="preserve"> HYPERLINK \l "_Toc109142922" </w:instrText>
      </w:r>
      <w:r>
        <w:fldChar w:fldCharType="separate"/>
      </w:r>
      <w:r>
        <w:rPr>
          <w:rStyle w:val="27"/>
          <w:rFonts w:asciiTheme="minorEastAsia" w:hAnsiTheme="minorEastAsia" w:eastAsiaTheme="minorEastAsia"/>
          <w:szCs w:val="24"/>
        </w:rPr>
        <w:t>6</w:t>
      </w:r>
      <w:r>
        <w:rPr>
          <w:rFonts w:asciiTheme="minorEastAsia" w:hAnsiTheme="minorEastAsia" w:eastAsiaTheme="minorEastAsia" w:cstheme="minorBidi"/>
          <w:kern w:val="2"/>
          <w:szCs w:val="24"/>
          <w:lang w:eastAsia="zh-CN"/>
        </w:rPr>
        <w:tab/>
      </w:r>
      <w:r>
        <w:rPr>
          <w:rStyle w:val="27"/>
          <w:rFonts w:hint="eastAsia" w:asciiTheme="minorEastAsia" w:hAnsiTheme="minorEastAsia" w:eastAsiaTheme="minorEastAsia"/>
          <w:szCs w:val="24"/>
        </w:rPr>
        <w:t>试</w:t>
      </w:r>
      <w:r>
        <w:rPr>
          <w:rStyle w:val="27"/>
          <w:rFonts w:asciiTheme="minorEastAsia" w:hAnsiTheme="minorEastAsia" w:eastAsiaTheme="minorEastAsia"/>
          <w:szCs w:val="24"/>
        </w:rPr>
        <w:t xml:space="preserve"> </w:t>
      </w:r>
      <w:r>
        <w:rPr>
          <w:rStyle w:val="27"/>
          <w:rFonts w:hint="eastAsia" w:asciiTheme="minorEastAsia" w:hAnsiTheme="minorEastAsia" w:eastAsiaTheme="minorEastAsia"/>
          <w:szCs w:val="24"/>
        </w:rPr>
        <w:t>验</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_Toc109142922 \h </w:instrText>
      </w:r>
      <w:r>
        <w:rPr>
          <w:rFonts w:asciiTheme="minorEastAsia" w:hAnsiTheme="minorEastAsia" w:eastAsiaTheme="minorEastAsia"/>
          <w:szCs w:val="24"/>
        </w:rPr>
        <w:fldChar w:fldCharType="separate"/>
      </w:r>
      <w:r>
        <w:rPr>
          <w:rFonts w:asciiTheme="minorEastAsia" w:hAnsiTheme="minorEastAsia" w:eastAsiaTheme="minorEastAsia"/>
          <w:szCs w:val="24"/>
        </w:rPr>
        <w:t>36</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19"/>
        <w:tabs>
          <w:tab w:val="right" w:leader="dot" w:pos="8364"/>
          <w:tab w:val="clear" w:pos="10076"/>
        </w:tabs>
        <w:rPr>
          <w:rFonts w:asciiTheme="minorEastAsia" w:hAnsiTheme="minorEastAsia" w:eastAsiaTheme="minorEastAsia" w:cstheme="minorBidi"/>
          <w:kern w:val="2"/>
          <w:sz w:val="21"/>
          <w:szCs w:val="21"/>
          <w:lang w:eastAsia="zh-CN"/>
        </w:rPr>
      </w:pPr>
      <w:r>
        <w:fldChar w:fldCharType="begin"/>
      </w:r>
      <w:r>
        <w:instrText xml:space="preserve"> HYPERLINK \l "_Toc109142923" </w:instrText>
      </w:r>
      <w:r>
        <w:fldChar w:fldCharType="separate"/>
      </w:r>
      <w:r>
        <w:rPr>
          <w:rStyle w:val="27"/>
          <w:rFonts w:asciiTheme="minorEastAsia" w:hAnsiTheme="minorEastAsia" w:eastAsiaTheme="minorEastAsia"/>
          <w:sz w:val="21"/>
          <w:szCs w:val="21"/>
        </w:rPr>
        <w:t>6.1</w:t>
      </w:r>
      <w:r>
        <w:rPr>
          <w:rFonts w:asciiTheme="minorEastAsia" w:hAnsiTheme="minorEastAsia" w:eastAsiaTheme="minorEastAsia" w:cstheme="minorBidi"/>
          <w:kern w:val="2"/>
          <w:sz w:val="21"/>
          <w:szCs w:val="21"/>
          <w:lang w:eastAsia="zh-CN"/>
        </w:rPr>
        <w:tab/>
      </w:r>
      <w:r>
        <w:rPr>
          <w:rStyle w:val="27"/>
          <w:rFonts w:hint="eastAsia" w:asciiTheme="minorEastAsia" w:hAnsiTheme="minorEastAsia" w:eastAsiaTheme="minorEastAsia"/>
          <w:sz w:val="21"/>
          <w:szCs w:val="21"/>
        </w:rPr>
        <w:t>密闭性试验</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_Toc109142923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36</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9"/>
        <w:tabs>
          <w:tab w:val="right" w:leader="dot" w:pos="8364"/>
          <w:tab w:val="clear" w:pos="10076"/>
        </w:tabs>
        <w:rPr>
          <w:rFonts w:asciiTheme="minorEastAsia" w:hAnsiTheme="minorEastAsia" w:eastAsiaTheme="minorEastAsia" w:cstheme="minorBidi"/>
          <w:kern w:val="2"/>
          <w:sz w:val="21"/>
          <w:szCs w:val="21"/>
          <w:lang w:eastAsia="zh-CN"/>
        </w:rPr>
      </w:pPr>
      <w:r>
        <w:fldChar w:fldCharType="begin"/>
      </w:r>
      <w:r>
        <w:instrText xml:space="preserve"> HYPERLINK \l "_Toc109142924" </w:instrText>
      </w:r>
      <w:r>
        <w:fldChar w:fldCharType="separate"/>
      </w:r>
      <w:r>
        <w:rPr>
          <w:rStyle w:val="27"/>
          <w:rFonts w:asciiTheme="minorEastAsia" w:hAnsiTheme="minorEastAsia" w:eastAsiaTheme="minorEastAsia"/>
          <w:sz w:val="21"/>
          <w:szCs w:val="21"/>
        </w:rPr>
        <w:t>6.2</w:t>
      </w:r>
      <w:r>
        <w:rPr>
          <w:rFonts w:asciiTheme="minorEastAsia" w:hAnsiTheme="minorEastAsia" w:eastAsiaTheme="minorEastAsia" w:cstheme="minorBidi"/>
          <w:kern w:val="2"/>
          <w:sz w:val="21"/>
          <w:szCs w:val="21"/>
          <w:lang w:eastAsia="zh-CN"/>
        </w:rPr>
        <w:tab/>
      </w:r>
      <w:r>
        <w:rPr>
          <w:rStyle w:val="27"/>
          <w:rFonts w:hint="eastAsia" w:asciiTheme="minorEastAsia" w:hAnsiTheme="minorEastAsia" w:eastAsiaTheme="minorEastAsia"/>
          <w:sz w:val="21"/>
          <w:szCs w:val="21"/>
        </w:rPr>
        <w:t>变形检测</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_Toc109142924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36</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9"/>
        <w:tabs>
          <w:tab w:val="right" w:leader="dot" w:pos="8364"/>
          <w:tab w:val="clear" w:pos="10076"/>
        </w:tabs>
        <w:rPr>
          <w:rFonts w:asciiTheme="minorEastAsia" w:hAnsiTheme="minorEastAsia" w:eastAsiaTheme="minorEastAsia" w:cstheme="minorBidi"/>
          <w:kern w:val="2"/>
          <w:sz w:val="21"/>
          <w:szCs w:val="21"/>
          <w:lang w:eastAsia="zh-CN"/>
        </w:rPr>
      </w:pPr>
      <w:r>
        <w:fldChar w:fldCharType="begin"/>
      </w:r>
      <w:r>
        <w:instrText xml:space="preserve"> HYPERLINK \l "_Toc109142925" </w:instrText>
      </w:r>
      <w:r>
        <w:fldChar w:fldCharType="separate"/>
      </w:r>
      <w:r>
        <w:rPr>
          <w:rStyle w:val="27"/>
          <w:rFonts w:asciiTheme="minorEastAsia" w:hAnsiTheme="minorEastAsia" w:eastAsiaTheme="minorEastAsia"/>
          <w:sz w:val="21"/>
          <w:szCs w:val="21"/>
        </w:rPr>
        <w:t>6.3</w:t>
      </w:r>
      <w:r>
        <w:rPr>
          <w:rFonts w:asciiTheme="minorEastAsia" w:hAnsiTheme="minorEastAsia" w:eastAsiaTheme="minorEastAsia" w:cstheme="minorBidi"/>
          <w:kern w:val="2"/>
          <w:sz w:val="21"/>
          <w:szCs w:val="21"/>
          <w:lang w:eastAsia="zh-CN"/>
        </w:rPr>
        <w:tab/>
      </w:r>
      <w:r>
        <w:rPr>
          <w:rStyle w:val="27"/>
          <w:rFonts w:hint="eastAsia" w:asciiTheme="minorEastAsia" w:hAnsiTheme="minorEastAsia" w:eastAsiaTheme="minorEastAsia"/>
          <w:sz w:val="21"/>
          <w:szCs w:val="21"/>
        </w:rPr>
        <w:t>回填土密实度检验</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_Toc109142925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37</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6"/>
        <w:ind w:left="480" w:hanging="480"/>
        <w:rPr>
          <w:rFonts w:asciiTheme="minorEastAsia" w:hAnsiTheme="minorEastAsia" w:eastAsiaTheme="minorEastAsia" w:cstheme="minorBidi"/>
          <w:kern w:val="2"/>
          <w:szCs w:val="24"/>
          <w:lang w:eastAsia="zh-CN"/>
        </w:rPr>
      </w:pPr>
      <w:r>
        <w:fldChar w:fldCharType="begin"/>
      </w:r>
      <w:r>
        <w:instrText xml:space="preserve"> HYPERLINK \l "_Toc109142926" </w:instrText>
      </w:r>
      <w:r>
        <w:fldChar w:fldCharType="separate"/>
      </w:r>
      <w:r>
        <w:rPr>
          <w:rStyle w:val="27"/>
          <w:rFonts w:asciiTheme="minorEastAsia" w:hAnsiTheme="minorEastAsia" w:eastAsiaTheme="minorEastAsia"/>
          <w:szCs w:val="24"/>
        </w:rPr>
        <w:t>7</w:t>
      </w:r>
      <w:r>
        <w:rPr>
          <w:rFonts w:asciiTheme="minorEastAsia" w:hAnsiTheme="minorEastAsia" w:eastAsiaTheme="minorEastAsia" w:cstheme="minorBidi"/>
          <w:kern w:val="2"/>
          <w:szCs w:val="24"/>
          <w:lang w:eastAsia="zh-CN"/>
        </w:rPr>
        <w:tab/>
      </w:r>
      <w:r>
        <w:rPr>
          <w:rStyle w:val="27"/>
          <w:rFonts w:hint="eastAsia" w:asciiTheme="minorEastAsia" w:hAnsiTheme="minorEastAsia" w:eastAsiaTheme="minorEastAsia"/>
          <w:szCs w:val="24"/>
        </w:rPr>
        <w:t>验</w:t>
      </w:r>
      <w:r>
        <w:rPr>
          <w:rStyle w:val="27"/>
          <w:rFonts w:asciiTheme="minorEastAsia" w:hAnsiTheme="minorEastAsia" w:eastAsiaTheme="minorEastAsia"/>
          <w:szCs w:val="24"/>
        </w:rPr>
        <w:t xml:space="preserve"> </w:t>
      </w:r>
      <w:r>
        <w:rPr>
          <w:rStyle w:val="27"/>
          <w:rFonts w:hint="eastAsia" w:asciiTheme="minorEastAsia" w:hAnsiTheme="minorEastAsia" w:eastAsiaTheme="minorEastAsia"/>
          <w:szCs w:val="24"/>
        </w:rPr>
        <w:t>收</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_Toc109142926 \h </w:instrText>
      </w:r>
      <w:r>
        <w:rPr>
          <w:rFonts w:asciiTheme="minorEastAsia" w:hAnsiTheme="minorEastAsia" w:eastAsiaTheme="minorEastAsia"/>
          <w:szCs w:val="24"/>
        </w:rPr>
        <w:fldChar w:fldCharType="separate"/>
      </w:r>
      <w:r>
        <w:rPr>
          <w:rFonts w:asciiTheme="minorEastAsia" w:hAnsiTheme="minorEastAsia" w:eastAsiaTheme="minorEastAsia"/>
          <w:szCs w:val="24"/>
        </w:rPr>
        <w:t>38</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16"/>
        <w:ind w:left="480" w:hanging="480"/>
        <w:rPr>
          <w:rFonts w:asciiTheme="minorEastAsia" w:hAnsiTheme="minorEastAsia" w:eastAsiaTheme="minorEastAsia" w:cstheme="minorBidi"/>
          <w:kern w:val="2"/>
          <w:szCs w:val="24"/>
          <w:lang w:eastAsia="zh-CN"/>
        </w:rPr>
      </w:pPr>
      <w:r>
        <w:fldChar w:fldCharType="begin"/>
      </w:r>
      <w:r>
        <w:instrText xml:space="preserve"> HYPERLINK \l "_Toc109142927" </w:instrText>
      </w:r>
      <w:r>
        <w:fldChar w:fldCharType="separate"/>
      </w:r>
      <w:r>
        <w:rPr>
          <w:rStyle w:val="27"/>
          <w:rFonts w:hint="eastAsia" w:asciiTheme="minorEastAsia" w:hAnsiTheme="minorEastAsia" w:eastAsiaTheme="minorEastAsia"/>
          <w:szCs w:val="24"/>
        </w:rPr>
        <w:t>附录</w:t>
      </w:r>
      <w:r>
        <w:rPr>
          <w:rStyle w:val="27"/>
          <w:rFonts w:asciiTheme="minorEastAsia" w:hAnsiTheme="minorEastAsia" w:eastAsiaTheme="minorEastAsia"/>
          <w:szCs w:val="24"/>
        </w:rPr>
        <w:t xml:space="preserve">A </w:t>
      </w:r>
      <w:r>
        <w:rPr>
          <w:rStyle w:val="27"/>
          <w:rFonts w:hint="eastAsia" w:asciiTheme="minorEastAsia" w:hAnsiTheme="minorEastAsia" w:eastAsiaTheme="minorEastAsia"/>
          <w:szCs w:val="24"/>
        </w:rPr>
        <w:t>管侧土的综合变形模量</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_Toc109142927 \h </w:instrText>
      </w:r>
      <w:r>
        <w:rPr>
          <w:rFonts w:asciiTheme="minorEastAsia" w:hAnsiTheme="minorEastAsia" w:eastAsiaTheme="minorEastAsia"/>
          <w:szCs w:val="24"/>
        </w:rPr>
        <w:fldChar w:fldCharType="separate"/>
      </w:r>
      <w:r>
        <w:rPr>
          <w:rFonts w:asciiTheme="minorEastAsia" w:hAnsiTheme="minorEastAsia" w:eastAsiaTheme="minorEastAsia"/>
          <w:szCs w:val="24"/>
        </w:rPr>
        <w:t>39</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16"/>
        <w:ind w:left="480" w:hanging="480"/>
        <w:rPr>
          <w:rFonts w:asciiTheme="minorEastAsia" w:hAnsiTheme="minorEastAsia" w:eastAsiaTheme="minorEastAsia" w:cstheme="minorBidi"/>
          <w:kern w:val="2"/>
          <w:szCs w:val="24"/>
          <w:lang w:eastAsia="zh-CN"/>
        </w:rPr>
      </w:pPr>
      <w:r>
        <w:fldChar w:fldCharType="begin"/>
      </w:r>
      <w:r>
        <w:instrText xml:space="preserve"> HYPERLINK \l "_Toc109142928" </w:instrText>
      </w:r>
      <w:r>
        <w:fldChar w:fldCharType="separate"/>
      </w:r>
      <w:r>
        <w:rPr>
          <w:rStyle w:val="27"/>
          <w:rFonts w:hint="eastAsia" w:asciiTheme="minorEastAsia" w:hAnsiTheme="minorEastAsia" w:eastAsiaTheme="minorEastAsia"/>
          <w:szCs w:val="24"/>
        </w:rPr>
        <w:t>附录</w:t>
      </w:r>
      <w:r>
        <w:rPr>
          <w:rStyle w:val="27"/>
          <w:rFonts w:asciiTheme="minorEastAsia" w:hAnsiTheme="minorEastAsia" w:eastAsiaTheme="minorEastAsia"/>
          <w:szCs w:val="24"/>
        </w:rPr>
        <w:t xml:space="preserve">B </w:t>
      </w:r>
      <w:r>
        <w:rPr>
          <w:rStyle w:val="27"/>
          <w:rFonts w:hint="eastAsia" w:asciiTheme="minorEastAsia" w:hAnsiTheme="minorEastAsia" w:eastAsiaTheme="minorEastAsia"/>
          <w:szCs w:val="24"/>
        </w:rPr>
        <w:t>闭水试验</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_Toc109142928 \h </w:instrText>
      </w:r>
      <w:r>
        <w:rPr>
          <w:rFonts w:asciiTheme="minorEastAsia" w:hAnsiTheme="minorEastAsia" w:eastAsiaTheme="minorEastAsia"/>
          <w:szCs w:val="24"/>
        </w:rPr>
        <w:fldChar w:fldCharType="separate"/>
      </w:r>
      <w:r>
        <w:rPr>
          <w:rFonts w:asciiTheme="minorEastAsia" w:hAnsiTheme="minorEastAsia" w:eastAsiaTheme="minorEastAsia"/>
          <w:szCs w:val="24"/>
        </w:rPr>
        <w:t>41</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16"/>
        <w:ind w:left="480" w:hanging="480"/>
        <w:rPr>
          <w:rFonts w:asciiTheme="minorEastAsia" w:hAnsiTheme="minorEastAsia" w:eastAsiaTheme="minorEastAsia" w:cstheme="minorBidi"/>
          <w:kern w:val="2"/>
          <w:szCs w:val="24"/>
          <w:lang w:eastAsia="zh-CN"/>
        </w:rPr>
      </w:pPr>
      <w:r>
        <w:fldChar w:fldCharType="begin"/>
      </w:r>
      <w:r>
        <w:instrText xml:space="preserve"> HYPERLINK \l "_Toc109142929" </w:instrText>
      </w:r>
      <w:r>
        <w:fldChar w:fldCharType="separate"/>
      </w:r>
      <w:r>
        <w:rPr>
          <w:rStyle w:val="27"/>
          <w:rFonts w:hint="eastAsia" w:asciiTheme="minorEastAsia" w:hAnsiTheme="minorEastAsia" w:eastAsiaTheme="minorEastAsia"/>
          <w:szCs w:val="24"/>
        </w:rPr>
        <w:t>本规程用词说明</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_Toc109142929 \h </w:instrText>
      </w:r>
      <w:r>
        <w:rPr>
          <w:rFonts w:asciiTheme="minorEastAsia" w:hAnsiTheme="minorEastAsia" w:eastAsiaTheme="minorEastAsia"/>
          <w:szCs w:val="24"/>
        </w:rPr>
        <w:fldChar w:fldCharType="separate"/>
      </w:r>
      <w:r>
        <w:rPr>
          <w:rFonts w:asciiTheme="minorEastAsia" w:hAnsiTheme="minorEastAsia" w:eastAsiaTheme="minorEastAsia"/>
          <w:szCs w:val="24"/>
        </w:rPr>
        <w:t>42</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16"/>
        <w:ind w:left="480" w:hanging="480"/>
        <w:rPr>
          <w:rFonts w:asciiTheme="minorEastAsia" w:hAnsiTheme="minorEastAsia" w:eastAsiaTheme="minorEastAsia" w:cstheme="minorBidi"/>
          <w:kern w:val="2"/>
          <w:szCs w:val="24"/>
          <w:lang w:eastAsia="zh-CN"/>
        </w:rPr>
      </w:pPr>
      <w:r>
        <w:fldChar w:fldCharType="begin"/>
      </w:r>
      <w:r>
        <w:instrText xml:space="preserve"> HYPERLINK \l "_Toc109142930" </w:instrText>
      </w:r>
      <w:r>
        <w:fldChar w:fldCharType="separate"/>
      </w:r>
      <w:r>
        <w:rPr>
          <w:rStyle w:val="27"/>
          <w:rFonts w:hint="eastAsia" w:asciiTheme="minorEastAsia" w:hAnsiTheme="minorEastAsia" w:eastAsiaTheme="minorEastAsia"/>
          <w:szCs w:val="24"/>
        </w:rPr>
        <w:t>引用标准名录</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_Toc109142930 \h </w:instrText>
      </w:r>
      <w:r>
        <w:rPr>
          <w:rFonts w:asciiTheme="minorEastAsia" w:hAnsiTheme="minorEastAsia" w:eastAsiaTheme="minorEastAsia"/>
          <w:szCs w:val="24"/>
        </w:rPr>
        <w:fldChar w:fldCharType="separate"/>
      </w:r>
      <w:r>
        <w:rPr>
          <w:rFonts w:asciiTheme="minorEastAsia" w:hAnsiTheme="minorEastAsia" w:eastAsiaTheme="minorEastAsia"/>
          <w:szCs w:val="24"/>
        </w:rPr>
        <w:t>43</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16"/>
        <w:ind w:left="480" w:hanging="480"/>
        <w:rPr>
          <w:rFonts w:asciiTheme="minorHAnsi" w:hAnsiTheme="minorHAnsi" w:eastAsiaTheme="minorEastAsia" w:cstheme="minorBidi"/>
          <w:kern w:val="2"/>
          <w:sz w:val="21"/>
          <w:lang w:eastAsia="zh-CN"/>
        </w:rPr>
      </w:pPr>
      <w:r>
        <w:fldChar w:fldCharType="begin"/>
      </w:r>
      <w:r>
        <w:instrText xml:space="preserve"> HYPERLINK \l "_Toc109142931" </w:instrText>
      </w:r>
      <w:r>
        <w:fldChar w:fldCharType="separate"/>
      </w:r>
      <w:r>
        <w:rPr>
          <w:rStyle w:val="27"/>
          <w:rFonts w:hint="eastAsia" w:asciiTheme="minorEastAsia" w:hAnsiTheme="minorEastAsia" w:eastAsiaTheme="minorEastAsia"/>
          <w:szCs w:val="24"/>
        </w:rPr>
        <w:t>条文说明</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_Toc109142931 \h </w:instrText>
      </w:r>
      <w:r>
        <w:rPr>
          <w:rFonts w:asciiTheme="minorEastAsia" w:hAnsiTheme="minorEastAsia" w:eastAsiaTheme="minorEastAsia"/>
          <w:szCs w:val="24"/>
        </w:rPr>
        <w:fldChar w:fldCharType="separate"/>
      </w:r>
      <w:r>
        <w:rPr>
          <w:rFonts w:asciiTheme="minorEastAsia" w:hAnsiTheme="minorEastAsia" w:eastAsiaTheme="minorEastAsia"/>
          <w:szCs w:val="24"/>
        </w:rPr>
        <w:t>44</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tabs>
          <w:tab w:val="left" w:leader="dot" w:pos="5619"/>
          <w:tab w:val="right" w:leader="dot" w:pos="8364"/>
        </w:tabs>
        <w:spacing w:before="183"/>
        <w:ind w:left="480" w:right="-58" w:rightChars="-24" w:hanging="480"/>
        <w:jc w:val="center"/>
      </w:pPr>
      <w:r>
        <w:fldChar w:fldCharType="end"/>
      </w:r>
    </w:p>
    <w:p>
      <w:pPr>
        <w:ind w:left="400" w:hanging="400"/>
        <w:rPr>
          <w:sz w:val="20"/>
        </w:rPr>
        <w:sectPr>
          <w:footerReference r:id="rId12" w:type="default"/>
          <w:pgSz w:w="11906" w:h="16838"/>
          <w:pgMar w:top="1440" w:right="1800" w:bottom="1440" w:left="1800" w:header="0" w:footer="509" w:gutter="0"/>
          <w:pgNumType w:start="1"/>
          <w:cols w:space="720" w:num="1"/>
          <w:docGrid w:linePitch="299" w:charSpace="0"/>
        </w:sectPr>
      </w:pPr>
    </w:p>
    <w:p>
      <w:pPr>
        <w:keepNext/>
        <w:keepLines/>
        <w:widowControl/>
        <w:autoSpaceDE/>
        <w:autoSpaceDN/>
        <w:spacing w:before="360" w:after="240"/>
        <w:ind w:left="0" w:firstLine="0" w:firstLineChars="0"/>
        <w:jc w:val="center"/>
        <w:outlineLvl w:val="0"/>
        <w:rPr>
          <w:rFonts w:asciiTheme="minorHAnsi" w:hAnsiTheme="minorHAnsi" w:eastAsiaTheme="minorEastAsia" w:cstheme="minorBidi"/>
          <w:bCs/>
          <w:kern w:val="2"/>
          <w:sz w:val="30"/>
          <w:szCs w:val="30"/>
          <w:lang w:eastAsia="zh-CN"/>
        </w:rPr>
      </w:pPr>
      <w:bookmarkStart w:id="5" w:name="_Toc109049923"/>
      <w:bookmarkStart w:id="6" w:name="_Toc109050790"/>
      <w:bookmarkStart w:id="7" w:name="_Toc109142898"/>
      <w:bookmarkStart w:id="8" w:name="_Toc81495045"/>
      <w:r>
        <w:rPr>
          <w:rFonts w:hint="eastAsia" w:ascii="Times New Roman" w:hAnsi="Times New Roman" w:cs="Times New Roman"/>
          <w:bCs/>
          <w:sz w:val="30"/>
          <w:szCs w:val="30"/>
          <w:lang w:eastAsia="zh-CN"/>
        </w:rPr>
        <w:t>Co</w:t>
      </w:r>
      <w:r>
        <w:rPr>
          <w:rFonts w:ascii="Times New Roman" w:hAnsi="Times New Roman" w:cs="Times New Roman"/>
          <w:bCs/>
          <w:sz w:val="30"/>
          <w:szCs w:val="30"/>
          <w:lang w:eastAsia="zh-CN"/>
        </w:rPr>
        <w:t>n</w:t>
      </w:r>
      <w:r>
        <w:rPr>
          <w:rFonts w:hint="eastAsia" w:ascii="Times New Roman" w:hAnsi="Times New Roman" w:cs="Times New Roman"/>
          <w:bCs/>
          <w:sz w:val="30"/>
          <w:szCs w:val="30"/>
          <w:lang w:eastAsia="zh-CN"/>
        </w:rPr>
        <w:t>tents</w:t>
      </w:r>
      <w:bookmarkEnd w:id="5"/>
      <w:bookmarkEnd w:id="6"/>
      <w:bookmarkEnd w:id="7"/>
      <w:bookmarkEnd w:id="8"/>
    </w:p>
    <w:p>
      <w:pPr>
        <w:tabs>
          <w:tab w:val="right" w:leader="dot" w:pos="8364"/>
        </w:tabs>
        <w:adjustRightInd w:val="0"/>
        <w:snapToGrid w:val="0"/>
        <w:ind w:left="480" w:hanging="480"/>
        <w:jc w:val="center"/>
        <w:rPr>
          <w:rFonts w:ascii="Times New Roman" w:hAnsi="Times New Roman" w:cs="Times New Roman" w:eastAsiaTheme="minorEastAsia"/>
          <w:kern w:val="2"/>
          <w:szCs w:val="24"/>
          <w:lang w:eastAsia="zh-CN"/>
        </w:rPr>
      </w:pPr>
      <w:r>
        <w:fldChar w:fldCharType="begin"/>
      </w:r>
      <w:r>
        <w:instrText xml:space="preserve"> HYPERLINK \l "_Toc77194030" </w:instrText>
      </w:r>
      <w:r>
        <w:fldChar w:fldCharType="separate"/>
      </w:r>
      <w:r>
        <w:rPr>
          <w:rFonts w:ascii="Times New Roman" w:hAnsi="Times New Roman" w:cs="Times New Roman"/>
          <w:szCs w:val="24"/>
        </w:rPr>
        <w:t>1</w:t>
      </w:r>
      <w:r>
        <w:rPr>
          <w:rFonts w:ascii="Times New Roman" w:hAnsi="Times New Roman" w:cs="Times New Roman" w:eastAsiaTheme="minorEastAsia"/>
          <w:kern w:val="2"/>
          <w:szCs w:val="24"/>
          <w:lang w:eastAsia="zh-CN"/>
        </w:rPr>
        <w:tab/>
      </w:r>
      <w:r>
        <w:rPr>
          <w:rFonts w:ascii="Times New Roman" w:hAnsi="Times New Roman" w:cs="Times New Roman"/>
          <w:szCs w:val="24"/>
          <w:lang w:eastAsia="zh-CN"/>
        </w:rPr>
        <w:t>General provisions</w:t>
      </w:r>
      <w:r>
        <w:rPr>
          <w:rFonts w:ascii="Times New Roman" w:hAnsi="Times New Roman" w:cs="Times New Roman"/>
          <w:szCs w:val="24"/>
        </w:rPr>
        <w:tab/>
      </w:r>
      <w:r>
        <w:rPr>
          <w:rFonts w:ascii="Times New Roman" w:hAnsi="Times New Roman" w:cs="Times New Roman"/>
          <w:szCs w:val="24"/>
        </w:rPr>
        <w:t>1</w:t>
      </w:r>
      <w:r>
        <w:rPr>
          <w:rFonts w:ascii="Times New Roman" w:hAnsi="Times New Roman" w:cs="Times New Roman"/>
          <w:szCs w:val="24"/>
        </w:rPr>
        <w:fldChar w:fldCharType="end"/>
      </w:r>
    </w:p>
    <w:p>
      <w:pPr>
        <w:tabs>
          <w:tab w:val="right" w:leader="dot" w:pos="8364"/>
        </w:tabs>
        <w:ind w:left="480" w:hanging="480"/>
        <w:jc w:val="center"/>
        <w:rPr>
          <w:rFonts w:ascii="Times New Roman" w:hAnsi="Times New Roman" w:cs="Times New Roman" w:eastAsiaTheme="minorEastAsia"/>
          <w:kern w:val="2"/>
          <w:szCs w:val="24"/>
          <w:lang w:eastAsia="zh-CN"/>
        </w:rPr>
      </w:pPr>
      <w:r>
        <w:fldChar w:fldCharType="begin"/>
      </w:r>
      <w:r>
        <w:instrText xml:space="preserve"> HYPERLINK \l "_Toc77194031" </w:instrText>
      </w:r>
      <w:r>
        <w:fldChar w:fldCharType="separate"/>
      </w:r>
      <w:r>
        <w:rPr>
          <w:rFonts w:ascii="Times New Roman" w:hAnsi="Times New Roman" w:cs="Times New Roman"/>
          <w:szCs w:val="24"/>
        </w:rPr>
        <w:t>2</w:t>
      </w:r>
      <w:r>
        <w:rPr>
          <w:rFonts w:ascii="Times New Roman" w:hAnsi="Times New Roman" w:cs="Times New Roman" w:eastAsiaTheme="minorEastAsia"/>
          <w:kern w:val="2"/>
          <w:szCs w:val="24"/>
          <w:lang w:eastAsia="zh-CN"/>
        </w:rPr>
        <w:tab/>
      </w:r>
      <w:r>
        <w:rPr>
          <w:rFonts w:ascii="Times New Roman" w:hAnsi="Times New Roman" w:cs="Times New Roman"/>
          <w:szCs w:val="24"/>
          <w:lang w:eastAsia="zh-CN"/>
        </w:rPr>
        <w:t>Terms and symbols</w:t>
      </w:r>
      <w:r>
        <w:rPr>
          <w:rFonts w:ascii="Times New Roman" w:hAnsi="Times New Roman" w:cs="Times New Roman"/>
          <w:szCs w:val="24"/>
        </w:rPr>
        <w:tab/>
      </w:r>
      <w:r>
        <w:rPr>
          <w:rFonts w:ascii="Times New Roman" w:hAnsi="Times New Roman" w:cs="Times New Roman"/>
          <w:szCs w:val="24"/>
        </w:rPr>
        <w:fldChar w:fldCharType="end"/>
      </w:r>
      <w:r>
        <w:rPr>
          <w:rFonts w:ascii="Times New Roman" w:hAnsi="Times New Roman" w:cs="Times New Roman"/>
          <w:szCs w:val="24"/>
        </w:rPr>
        <w:t>2</w:t>
      </w:r>
    </w:p>
    <w:p>
      <w:pPr>
        <w:tabs>
          <w:tab w:val="right" w:leader="dot" w:pos="8364"/>
        </w:tabs>
        <w:ind w:left="960" w:leftChars="200" w:hanging="480"/>
        <w:jc w:val="center"/>
        <w:rPr>
          <w:rFonts w:ascii="Times New Roman" w:hAnsi="Times New Roman" w:cs="Times New Roman" w:eastAsiaTheme="minorEastAsia"/>
          <w:kern w:val="2"/>
          <w:sz w:val="21"/>
          <w:szCs w:val="21"/>
          <w:lang w:eastAsia="zh-CN"/>
        </w:rPr>
      </w:pPr>
      <w:r>
        <w:fldChar w:fldCharType="begin"/>
      </w:r>
      <w:r>
        <w:instrText xml:space="preserve"> HYPERLINK \l "_Toc77194032" </w:instrText>
      </w:r>
      <w:r>
        <w:fldChar w:fldCharType="separate"/>
      </w:r>
      <w:r>
        <w:rPr>
          <w:rFonts w:ascii="Times New Roman" w:hAnsi="Times New Roman" w:cs="Times New Roman"/>
          <w:sz w:val="21"/>
          <w:szCs w:val="21"/>
        </w:rPr>
        <w:t>2.1</w:t>
      </w:r>
      <w:r>
        <w:rPr>
          <w:rFonts w:ascii="Times New Roman" w:hAnsi="Times New Roman" w:cs="Times New Roman" w:eastAsiaTheme="minorEastAsia"/>
          <w:kern w:val="2"/>
          <w:sz w:val="21"/>
          <w:szCs w:val="21"/>
          <w:lang w:eastAsia="zh-CN"/>
        </w:rPr>
        <w:tab/>
      </w:r>
      <w:r>
        <w:rPr>
          <w:rFonts w:ascii="Times New Roman" w:hAnsi="Times New Roman" w:cs="Times New Roman"/>
          <w:sz w:val="21"/>
          <w:szCs w:val="21"/>
        </w:rPr>
        <w:t>Terms</w:t>
      </w:r>
      <w:r>
        <w:rPr>
          <w:rFonts w:ascii="Times New Roman" w:hAnsi="Times New Roman" w:cs="Times New Roman"/>
          <w:sz w:val="21"/>
          <w:szCs w:val="21"/>
        </w:rPr>
        <w:tab/>
      </w:r>
      <w:r>
        <w:rPr>
          <w:rFonts w:ascii="Times New Roman" w:hAnsi="Times New Roman" w:cs="Times New Roman"/>
          <w:sz w:val="21"/>
          <w:szCs w:val="21"/>
        </w:rPr>
        <w:fldChar w:fldCharType="end"/>
      </w:r>
      <w:r>
        <w:rPr>
          <w:rFonts w:ascii="Times New Roman" w:hAnsi="Times New Roman" w:cs="Times New Roman"/>
          <w:sz w:val="21"/>
          <w:szCs w:val="21"/>
        </w:rPr>
        <w:t xml:space="preserve"> </w:t>
      </w:r>
      <w:r>
        <w:rPr>
          <w:rFonts w:ascii="Times New Roman" w:hAnsi="Times New Roman" w:cs="Times New Roman"/>
          <w:sz w:val="21"/>
          <w:szCs w:val="21"/>
          <w:lang w:eastAsia="zh-CN"/>
        </w:rPr>
        <w:t>2</w:t>
      </w:r>
    </w:p>
    <w:p>
      <w:pPr>
        <w:tabs>
          <w:tab w:val="right" w:leader="dot" w:pos="8364"/>
        </w:tabs>
        <w:ind w:left="960" w:leftChars="200" w:hanging="480"/>
        <w:jc w:val="center"/>
        <w:rPr>
          <w:rFonts w:ascii="Times New Roman" w:hAnsi="Times New Roman" w:cs="Times New Roman" w:eastAsiaTheme="minorEastAsia"/>
          <w:kern w:val="2"/>
          <w:sz w:val="21"/>
          <w:szCs w:val="21"/>
          <w:lang w:eastAsia="zh-CN"/>
        </w:rPr>
      </w:pPr>
      <w:r>
        <w:fldChar w:fldCharType="begin"/>
      </w:r>
      <w:r>
        <w:instrText xml:space="preserve"> HYPERLINK \l "_Toc77194033" </w:instrText>
      </w:r>
      <w:r>
        <w:fldChar w:fldCharType="separate"/>
      </w:r>
      <w:r>
        <w:rPr>
          <w:rFonts w:ascii="Times New Roman" w:hAnsi="Times New Roman" w:cs="Times New Roman"/>
          <w:sz w:val="21"/>
          <w:szCs w:val="21"/>
        </w:rPr>
        <w:t>2.2</w:t>
      </w:r>
      <w:r>
        <w:rPr>
          <w:rFonts w:ascii="Times New Roman" w:hAnsi="Times New Roman" w:cs="Times New Roman" w:eastAsiaTheme="minorEastAsia"/>
          <w:kern w:val="2"/>
          <w:sz w:val="21"/>
          <w:szCs w:val="21"/>
          <w:lang w:eastAsia="zh-CN"/>
        </w:rPr>
        <w:tab/>
      </w:r>
      <w:r>
        <w:rPr>
          <w:rFonts w:ascii="Times New Roman" w:hAnsi="Times New Roman" w:cs="Times New Roman"/>
          <w:sz w:val="21"/>
          <w:szCs w:val="21"/>
        </w:rPr>
        <w:t xml:space="preserve">Symbols </w:t>
      </w:r>
      <w:r>
        <w:rPr>
          <w:rFonts w:ascii="Times New Roman" w:hAnsi="Times New Roman" w:cs="Times New Roman"/>
          <w:sz w:val="21"/>
          <w:szCs w:val="21"/>
        </w:rPr>
        <w:tab/>
      </w:r>
      <w:r>
        <w:rPr>
          <w:rFonts w:ascii="Times New Roman" w:hAnsi="Times New Roman" w:cs="Times New Roman"/>
          <w:sz w:val="21"/>
          <w:szCs w:val="21"/>
        </w:rPr>
        <w:fldChar w:fldCharType="end"/>
      </w:r>
      <w:r>
        <w:rPr>
          <w:rFonts w:ascii="Times New Roman" w:hAnsi="Times New Roman" w:cs="Times New Roman"/>
          <w:sz w:val="21"/>
          <w:szCs w:val="21"/>
        </w:rPr>
        <w:t>3</w:t>
      </w:r>
    </w:p>
    <w:p>
      <w:pPr>
        <w:tabs>
          <w:tab w:val="right" w:leader="dot" w:pos="8364"/>
        </w:tabs>
        <w:ind w:left="480" w:hanging="480"/>
        <w:jc w:val="center"/>
        <w:rPr>
          <w:rFonts w:ascii="Times New Roman" w:hAnsi="Times New Roman" w:cs="Times New Roman" w:eastAsiaTheme="minorEastAsia"/>
          <w:kern w:val="2"/>
          <w:szCs w:val="24"/>
          <w:lang w:eastAsia="zh-CN"/>
        </w:rPr>
      </w:pPr>
      <w:r>
        <w:fldChar w:fldCharType="begin"/>
      </w:r>
      <w:r>
        <w:instrText xml:space="preserve"> HYPERLINK \l "_Toc77194034" </w:instrText>
      </w:r>
      <w:r>
        <w:fldChar w:fldCharType="separate"/>
      </w:r>
      <w:r>
        <w:rPr>
          <w:rFonts w:ascii="Times New Roman" w:hAnsi="Times New Roman" w:cs="Times New Roman"/>
          <w:szCs w:val="24"/>
        </w:rPr>
        <w:t>3</w:t>
      </w:r>
      <w:r>
        <w:rPr>
          <w:rFonts w:ascii="Times New Roman" w:hAnsi="Times New Roman" w:cs="Times New Roman" w:eastAsiaTheme="minorEastAsia"/>
          <w:kern w:val="2"/>
          <w:szCs w:val="24"/>
          <w:lang w:eastAsia="zh-CN"/>
        </w:rPr>
        <w:tab/>
      </w:r>
      <w:r>
        <w:rPr>
          <w:rFonts w:ascii="Times New Roman" w:hAnsi="Times New Roman" w:cs="Times New Roman" w:eastAsiaTheme="minorEastAsia"/>
          <w:kern w:val="2"/>
          <w:szCs w:val="24"/>
          <w:lang w:eastAsia="zh-CN"/>
        </w:rPr>
        <w:t>Pipes</w:t>
      </w:r>
      <w:r>
        <w:rPr>
          <w:rFonts w:ascii="Times New Roman" w:hAnsi="Times New Roman" w:cs="Times New Roman"/>
          <w:szCs w:val="24"/>
        </w:rPr>
        <w:tab/>
      </w:r>
      <w:r>
        <w:rPr>
          <w:rFonts w:ascii="Times New Roman" w:hAnsi="Times New Roman" w:cs="Times New Roman"/>
          <w:szCs w:val="24"/>
        </w:rPr>
        <w:fldChar w:fldCharType="end"/>
      </w:r>
      <w:r>
        <w:rPr>
          <w:rFonts w:ascii="Times New Roman" w:hAnsi="Times New Roman" w:cs="Times New Roman"/>
          <w:szCs w:val="24"/>
        </w:rPr>
        <w:t>6</w:t>
      </w:r>
    </w:p>
    <w:p>
      <w:pPr>
        <w:tabs>
          <w:tab w:val="right" w:leader="dot" w:pos="8364"/>
        </w:tabs>
        <w:ind w:left="960" w:leftChars="200" w:hanging="480"/>
        <w:jc w:val="center"/>
        <w:rPr>
          <w:rFonts w:ascii="Times New Roman" w:hAnsi="Times New Roman" w:cs="Times New Roman"/>
          <w:sz w:val="21"/>
          <w:szCs w:val="21"/>
        </w:rPr>
      </w:pPr>
      <w:r>
        <w:fldChar w:fldCharType="begin"/>
      </w:r>
      <w:r>
        <w:instrText xml:space="preserve"> HYPERLINK \l "_Toc77194035" </w:instrText>
      </w:r>
      <w:r>
        <w:fldChar w:fldCharType="separate"/>
      </w:r>
      <w:r>
        <w:rPr>
          <w:rFonts w:ascii="Times New Roman" w:hAnsi="Times New Roman" w:cs="Times New Roman"/>
          <w:sz w:val="21"/>
          <w:szCs w:val="21"/>
        </w:rPr>
        <w:t>3.1</w:t>
      </w:r>
      <w:r>
        <w:rPr>
          <w:rFonts w:ascii="Times New Roman" w:hAnsi="Times New Roman" w:cs="Times New Roman" w:eastAsiaTheme="minorEastAsia"/>
          <w:kern w:val="2"/>
          <w:sz w:val="21"/>
          <w:szCs w:val="21"/>
          <w:lang w:eastAsia="zh-CN"/>
        </w:rPr>
        <w:tab/>
      </w:r>
      <w:r>
        <w:rPr>
          <w:rFonts w:ascii="Times New Roman" w:hAnsi="Times New Roman" w:cs="Times New Roman"/>
          <w:sz w:val="21"/>
          <w:szCs w:val="21"/>
        </w:rPr>
        <w:t>General requirement</w:t>
      </w:r>
      <w:r>
        <w:rPr>
          <w:rFonts w:ascii="Times New Roman" w:hAnsi="Times New Roman" w:cs="Times New Roman"/>
          <w:sz w:val="21"/>
          <w:szCs w:val="21"/>
        </w:rPr>
        <w:tab/>
      </w:r>
      <w:r>
        <w:rPr>
          <w:rFonts w:ascii="Times New Roman" w:hAnsi="Times New Roman" w:cs="Times New Roman"/>
          <w:sz w:val="21"/>
          <w:szCs w:val="21"/>
        </w:rPr>
        <w:fldChar w:fldCharType="end"/>
      </w:r>
      <w:r>
        <w:rPr>
          <w:rFonts w:ascii="Times New Roman" w:hAnsi="Times New Roman" w:cs="Times New Roman"/>
          <w:sz w:val="21"/>
          <w:szCs w:val="21"/>
        </w:rPr>
        <w:t>6</w:t>
      </w:r>
    </w:p>
    <w:p>
      <w:pPr>
        <w:tabs>
          <w:tab w:val="right" w:leader="dot" w:pos="8364"/>
        </w:tabs>
        <w:ind w:left="960" w:leftChars="200" w:hanging="480"/>
        <w:jc w:val="center"/>
        <w:rPr>
          <w:rFonts w:ascii="Times New Roman" w:hAnsi="Times New Roman" w:cs="Times New Roman"/>
          <w:sz w:val="21"/>
          <w:szCs w:val="21"/>
        </w:rPr>
      </w:pPr>
      <w:r>
        <w:fldChar w:fldCharType="begin"/>
      </w:r>
      <w:r>
        <w:instrText xml:space="preserve"> HYPERLINK \l "_Toc77194035" </w:instrText>
      </w:r>
      <w:r>
        <w:fldChar w:fldCharType="separate"/>
      </w:r>
      <w:r>
        <w:rPr>
          <w:rFonts w:ascii="Times New Roman" w:hAnsi="Times New Roman" w:cs="Times New Roman"/>
          <w:sz w:val="21"/>
          <w:szCs w:val="21"/>
        </w:rPr>
        <w:t>3.2</w:t>
      </w:r>
      <w:r>
        <w:rPr>
          <w:rFonts w:ascii="Times New Roman" w:hAnsi="Times New Roman" w:cs="Times New Roman" w:eastAsiaTheme="minorEastAsia"/>
          <w:kern w:val="2"/>
          <w:sz w:val="21"/>
          <w:szCs w:val="21"/>
          <w:lang w:eastAsia="zh-CN"/>
        </w:rPr>
        <w:tab/>
      </w:r>
      <w:r>
        <w:rPr>
          <w:rFonts w:ascii="Times New Roman" w:hAnsi="Times New Roman" w:cs="Times New Roman"/>
          <w:sz w:val="21"/>
          <w:szCs w:val="21"/>
        </w:rPr>
        <w:t>Pipe pipe accessories</w:t>
      </w:r>
      <w:r>
        <w:rPr>
          <w:rFonts w:ascii="Times New Roman" w:hAnsi="Times New Roman" w:cs="Times New Roman"/>
          <w:sz w:val="21"/>
          <w:szCs w:val="21"/>
        </w:rPr>
        <w:tab/>
      </w:r>
      <w:r>
        <w:rPr>
          <w:rFonts w:ascii="Times New Roman" w:hAnsi="Times New Roman" w:cs="Times New Roman"/>
          <w:sz w:val="21"/>
          <w:szCs w:val="21"/>
        </w:rPr>
        <w:fldChar w:fldCharType="end"/>
      </w:r>
      <w:r>
        <w:rPr>
          <w:rFonts w:ascii="Times New Roman" w:hAnsi="Times New Roman" w:cs="Times New Roman"/>
          <w:sz w:val="21"/>
          <w:szCs w:val="21"/>
        </w:rPr>
        <w:t>7</w:t>
      </w:r>
    </w:p>
    <w:p>
      <w:pPr>
        <w:tabs>
          <w:tab w:val="right" w:leader="dot" w:pos="8364"/>
        </w:tabs>
        <w:ind w:left="960" w:leftChars="200" w:hanging="480"/>
        <w:jc w:val="center"/>
        <w:rPr>
          <w:rFonts w:ascii="Times New Roman" w:hAnsi="Times New Roman" w:cs="Times New Roman"/>
          <w:szCs w:val="24"/>
        </w:rPr>
      </w:pPr>
      <w:r>
        <w:fldChar w:fldCharType="begin"/>
      </w:r>
      <w:r>
        <w:instrText xml:space="preserve"> HYPERLINK \l "_Toc77194035" </w:instrText>
      </w:r>
      <w:r>
        <w:fldChar w:fldCharType="separate"/>
      </w:r>
      <w:r>
        <w:rPr>
          <w:rFonts w:ascii="Times New Roman" w:hAnsi="Times New Roman" w:cs="Times New Roman"/>
          <w:sz w:val="21"/>
          <w:szCs w:val="21"/>
        </w:rPr>
        <w:t>3.3</w:t>
      </w:r>
      <w:r>
        <w:rPr>
          <w:rFonts w:ascii="Times New Roman" w:hAnsi="Times New Roman" w:cs="Times New Roman" w:eastAsiaTheme="minorEastAsia"/>
          <w:kern w:val="2"/>
          <w:sz w:val="21"/>
          <w:szCs w:val="21"/>
          <w:lang w:eastAsia="zh-CN"/>
        </w:rPr>
        <w:tab/>
      </w:r>
      <w:r>
        <w:rPr>
          <w:rFonts w:ascii="Times New Roman" w:hAnsi="Times New Roman" w:cs="Times New Roman"/>
          <w:sz w:val="21"/>
          <w:szCs w:val="21"/>
        </w:rPr>
        <w:t>Pipe connection</w:t>
      </w:r>
      <w:r>
        <w:rPr>
          <w:rFonts w:ascii="Times New Roman" w:hAnsi="Times New Roman" w:cs="Times New Roman"/>
          <w:sz w:val="21"/>
          <w:szCs w:val="21"/>
        </w:rPr>
        <w:tab/>
      </w:r>
      <w:r>
        <w:rPr>
          <w:rFonts w:ascii="Times New Roman" w:hAnsi="Times New Roman" w:cs="Times New Roman"/>
          <w:sz w:val="21"/>
          <w:szCs w:val="21"/>
        </w:rPr>
        <w:fldChar w:fldCharType="end"/>
      </w:r>
      <w:r>
        <w:rPr>
          <w:rFonts w:ascii="Times New Roman" w:hAnsi="Times New Roman" w:cs="Times New Roman"/>
          <w:sz w:val="21"/>
          <w:szCs w:val="21"/>
        </w:rPr>
        <w:t>10</w:t>
      </w:r>
    </w:p>
    <w:p>
      <w:pPr>
        <w:tabs>
          <w:tab w:val="right" w:leader="dot" w:pos="8364"/>
        </w:tabs>
        <w:ind w:left="480" w:hanging="480"/>
        <w:jc w:val="center"/>
        <w:rPr>
          <w:rFonts w:ascii="Times New Roman" w:hAnsi="Times New Roman" w:cs="Times New Roman" w:eastAsiaTheme="minorEastAsia"/>
          <w:kern w:val="2"/>
          <w:szCs w:val="24"/>
          <w:lang w:eastAsia="zh-CN"/>
        </w:rPr>
      </w:pPr>
      <w:r>
        <w:fldChar w:fldCharType="begin"/>
      </w:r>
      <w:r>
        <w:instrText xml:space="preserve"> HYPERLINK \l "_Toc77194036" </w:instrText>
      </w:r>
      <w:r>
        <w:fldChar w:fldCharType="separate"/>
      </w:r>
      <w:r>
        <w:rPr>
          <w:rFonts w:ascii="Times New Roman" w:hAnsi="Times New Roman" w:cs="Times New Roman"/>
          <w:szCs w:val="24"/>
        </w:rPr>
        <w:t>4</w:t>
      </w:r>
      <w:r>
        <w:rPr>
          <w:rFonts w:ascii="Times New Roman" w:hAnsi="Times New Roman" w:cs="Times New Roman" w:eastAsiaTheme="minorEastAsia"/>
          <w:kern w:val="2"/>
          <w:szCs w:val="24"/>
          <w:lang w:eastAsia="zh-CN"/>
        </w:rPr>
        <w:tab/>
      </w:r>
      <w:r>
        <w:rPr>
          <w:rFonts w:ascii="Times New Roman" w:hAnsi="Times New Roman" w:cs="Times New Roman"/>
          <w:szCs w:val="24"/>
        </w:rPr>
        <w:t>Pipeline system design</w:t>
      </w:r>
      <w:r>
        <w:rPr>
          <w:rFonts w:ascii="Times New Roman" w:hAnsi="Times New Roman" w:cs="Times New Roman"/>
          <w:szCs w:val="24"/>
        </w:rPr>
        <w:tab/>
      </w:r>
      <w:r>
        <w:rPr>
          <w:rFonts w:ascii="Times New Roman" w:hAnsi="Times New Roman" w:cs="Times New Roman"/>
          <w:szCs w:val="24"/>
        </w:rPr>
        <w:fldChar w:fldCharType="end"/>
      </w:r>
      <w:r>
        <w:rPr>
          <w:rFonts w:ascii="Times New Roman" w:hAnsi="Times New Roman" w:cs="Times New Roman"/>
          <w:szCs w:val="24"/>
        </w:rPr>
        <w:t>1</w:t>
      </w:r>
      <w:r>
        <w:rPr>
          <w:rFonts w:ascii="Times New Roman" w:hAnsi="Times New Roman" w:cs="Times New Roman"/>
          <w:szCs w:val="24"/>
          <w:lang w:eastAsia="zh-CN"/>
        </w:rPr>
        <w:t>1</w:t>
      </w:r>
    </w:p>
    <w:p>
      <w:pPr>
        <w:tabs>
          <w:tab w:val="right" w:leader="dot" w:pos="8364"/>
        </w:tabs>
        <w:ind w:left="960" w:leftChars="200" w:hanging="480"/>
        <w:jc w:val="center"/>
        <w:rPr>
          <w:rFonts w:ascii="Times New Roman" w:hAnsi="Times New Roman" w:cs="Times New Roman" w:eastAsiaTheme="minorEastAsia"/>
          <w:kern w:val="2"/>
          <w:sz w:val="21"/>
          <w:szCs w:val="21"/>
          <w:lang w:eastAsia="zh-CN"/>
        </w:rPr>
      </w:pPr>
      <w:r>
        <w:fldChar w:fldCharType="begin"/>
      </w:r>
      <w:r>
        <w:instrText xml:space="preserve"> HYPERLINK \l "_Toc77194037" </w:instrText>
      </w:r>
      <w:r>
        <w:fldChar w:fldCharType="separate"/>
      </w:r>
      <w:r>
        <w:rPr>
          <w:rFonts w:ascii="Times New Roman" w:hAnsi="Times New Roman" w:cs="Times New Roman"/>
          <w:sz w:val="21"/>
          <w:szCs w:val="21"/>
        </w:rPr>
        <w:t>4.1</w:t>
      </w:r>
      <w:r>
        <w:rPr>
          <w:rFonts w:ascii="Times New Roman" w:hAnsi="Times New Roman" w:cs="Times New Roman" w:eastAsiaTheme="minorEastAsia"/>
          <w:kern w:val="2"/>
          <w:sz w:val="21"/>
          <w:szCs w:val="21"/>
          <w:lang w:eastAsia="zh-CN"/>
        </w:rPr>
        <w:tab/>
      </w:r>
      <w:r>
        <w:rPr>
          <w:rFonts w:ascii="Times New Roman" w:hAnsi="Times New Roman" w:cs="Times New Roman"/>
          <w:sz w:val="21"/>
          <w:szCs w:val="21"/>
        </w:rPr>
        <w:t>General requirement</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_Toc77194037 \h </w:instrText>
      </w:r>
      <w:r>
        <w:rPr>
          <w:rFonts w:ascii="Times New Roman" w:hAnsi="Times New Roman" w:cs="Times New Roman"/>
          <w:sz w:val="21"/>
          <w:szCs w:val="21"/>
        </w:rPr>
        <w:fldChar w:fldCharType="end"/>
      </w:r>
      <w:r>
        <w:rPr>
          <w:rFonts w:ascii="Times New Roman" w:hAnsi="Times New Roman" w:cs="Times New Roman"/>
          <w:sz w:val="21"/>
          <w:szCs w:val="21"/>
        </w:rPr>
        <w:fldChar w:fldCharType="end"/>
      </w:r>
      <w:r>
        <w:rPr>
          <w:rFonts w:ascii="Times New Roman" w:hAnsi="Times New Roman" w:cs="Times New Roman"/>
          <w:sz w:val="21"/>
          <w:szCs w:val="21"/>
        </w:rPr>
        <w:t>1</w:t>
      </w:r>
      <w:r>
        <w:rPr>
          <w:rFonts w:ascii="Times New Roman" w:hAnsi="Times New Roman" w:cs="Times New Roman"/>
          <w:sz w:val="21"/>
          <w:szCs w:val="21"/>
          <w:lang w:eastAsia="zh-CN"/>
        </w:rPr>
        <w:t>1</w:t>
      </w:r>
    </w:p>
    <w:p>
      <w:pPr>
        <w:tabs>
          <w:tab w:val="right" w:leader="dot" w:pos="8364"/>
        </w:tabs>
        <w:ind w:left="960" w:leftChars="200" w:hanging="480"/>
        <w:jc w:val="center"/>
        <w:rPr>
          <w:rFonts w:ascii="Times New Roman" w:hAnsi="Times New Roman" w:cs="Times New Roman" w:eastAsiaTheme="minorEastAsia"/>
          <w:kern w:val="2"/>
          <w:sz w:val="21"/>
          <w:szCs w:val="21"/>
          <w:lang w:eastAsia="zh-CN"/>
        </w:rPr>
      </w:pPr>
      <w:r>
        <w:fldChar w:fldCharType="begin"/>
      </w:r>
      <w:r>
        <w:instrText xml:space="preserve"> HYPERLINK \l "_Toc77194038" </w:instrText>
      </w:r>
      <w:r>
        <w:fldChar w:fldCharType="separate"/>
      </w:r>
      <w:r>
        <w:rPr>
          <w:rFonts w:ascii="Times New Roman" w:hAnsi="Times New Roman" w:cs="Times New Roman"/>
          <w:sz w:val="21"/>
          <w:szCs w:val="21"/>
        </w:rPr>
        <w:t>4.2</w:t>
      </w:r>
      <w:r>
        <w:rPr>
          <w:rFonts w:ascii="Times New Roman" w:hAnsi="Times New Roman" w:cs="Times New Roman" w:eastAsiaTheme="minorEastAsia"/>
          <w:kern w:val="2"/>
          <w:sz w:val="21"/>
          <w:szCs w:val="21"/>
          <w:lang w:eastAsia="zh-CN"/>
        </w:rPr>
        <w:tab/>
      </w:r>
      <w:r>
        <w:rPr>
          <w:rFonts w:ascii="Times New Roman" w:hAnsi="Times New Roman" w:cs="Times New Roman"/>
          <w:sz w:val="21"/>
          <w:szCs w:val="21"/>
        </w:rPr>
        <w:t>Pipeline layout</w:t>
      </w:r>
      <w:r>
        <w:rPr>
          <w:rFonts w:ascii="Times New Roman" w:hAnsi="Times New Roman" w:cs="Times New Roman"/>
          <w:sz w:val="21"/>
          <w:szCs w:val="21"/>
        </w:rPr>
        <w:tab/>
      </w:r>
      <w:r>
        <w:rPr>
          <w:rFonts w:ascii="Times New Roman" w:hAnsi="Times New Roman" w:cs="Times New Roman"/>
          <w:sz w:val="21"/>
          <w:szCs w:val="21"/>
        </w:rPr>
        <w:fldChar w:fldCharType="end"/>
      </w:r>
      <w:r>
        <w:rPr>
          <w:rFonts w:ascii="Times New Roman" w:hAnsi="Times New Roman" w:cs="Times New Roman"/>
          <w:sz w:val="21"/>
          <w:szCs w:val="21"/>
        </w:rPr>
        <w:t>1</w:t>
      </w:r>
      <w:r>
        <w:rPr>
          <w:rFonts w:ascii="Times New Roman" w:hAnsi="Times New Roman" w:cs="Times New Roman"/>
          <w:sz w:val="21"/>
          <w:szCs w:val="21"/>
          <w:lang w:eastAsia="zh-CN"/>
        </w:rPr>
        <w:t>2</w:t>
      </w:r>
    </w:p>
    <w:p>
      <w:pPr>
        <w:tabs>
          <w:tab w:val="right" w:leader="dot" w:pos="8364"/>
        </w:tabs>
        <w:ind w:left="960" w:leftChars="200" w:hanging="480"/>
        <w:jc w:val="center"/>
        <w:rPr>
          <w:rFonts w:ascii="Times New Roman" w:hAnsi="Times New Roman" w:cs="Times New Roman" w:eastAsiaTheme="minorEastAsia"/>
          <w:kern w:val="2"/>
          <w:sz w:val="21"/>
          <w:szCs w:val="21"/>
          <w:lang w:eastAsia="zh-CN"/>
        </w:rPr>
      </w:pPr>
      <w:r>
        <w:fldChar w:fldCharType="begin"/>
      </w:r>
      <w:r>
        <w:instrText xml:space="preserve"> HYPERLINK \l "_Toc77194039" </w:instrText>
      </w:r>
      <w:r>
        <w:fldChar w:fldCharType="separate"/>
      </w:r>
      <w:r>
        <w:rPr>
          <w:rFonts w:ascii="Times New Roman" w:hAnsi="Times New Roman" w:cs="Times New Roman"/>
          <w:sz w:val="21"/>
          <w:szCs w:val="21"/>
        </w:rPr>
        <w:t>4.3</w:t>
      </w:r>
      <w:r>
        <w:rPr>
          <w:rFonts w:ascii="Times New Roman" w:hAnsi="Times New Roman" w:cs="Times New Roman" w:eastAsiaTheme="minorEastAsia"/>
          <w:kern w:val="2"/>
          <w:sz w:val="21"/>
          <w:szCs w:val="21"/>
          <w:lang w:eastAsia="zh-CN"/>
        </w:rPr>
        <w:tab/>
      </w:r>
      <w:r>
        <w:rPr>
          <w:rFonts w:ascii="Times New Roman" w:hAnsi="Times New Roman" w:cs="Times New Roman"/>
          <w:sz w:val="21"/>
          <w:szCs w:val="21"/>
        </w:rPr>
        <w:t>Hydraulic calculation</w:t>
      </w:r>
      <w:r>
        <w:rPr>
          <w:rFonts w:ascii="Times New Roman" w:hAnsi="Times New Roman" w:cs="Times New Roman"/>
          <w:sz w:val="21"/>
          <w:szCs w:val="21"/>
        </w:rPr>
        <w:tab/>
      </w:r>
      <w:r>
        <w:rPr>
          <w:rFonts w:ascii="Times New Roman" w:hAnsi="Times New Roman" w:cs="Times New Roman"/>
          <w:sz w:val="21"/>
          <w:szCs w:val="21"/>
        </w:rPr>
        <w:fldChar w:fldCharType="end"/>
      </w:r>
      <w:r>
        <w:rPr>
          <w:rFonts w:ascii="Times New Roman" w:hAnsi="Times New Roman" w:cs="Times New Roman"/>
          <w:sz w:val="21"/>
          <w:szCs w:val="21"/>
        </w:rPr>
        <w:t>16</w:t>
      </w:r>
    </w:p>
    <w:p>
      <w:pPr>
        <w:tabs>
          <w:tab w:val="right" w:leader="dot" w:pos="8364"/>
        </w:tabs>
        <w:ind w:left="960" w:leftChars="200" w:hanging="480"/>
        <w:jc w:val="center"/>
        <w:rPr>
          <w:rFonts w:ascii="Times New Roman" w:hAnsi="Times New Roman" w:cs="Times New Roman" w:eastAsiaTheme="minorEastAsia"/>
          <w:kern w:val="2"/>
          <w:sz w:val="21"/>
          <w:szCs w:val="21"/>
          <w:lang w:eastAsia="zh-CN"/>
        </w:rPr>
      </w:pPr>
      <w:r>
        <w:fldChar w:fldCharType="begin"/>
      </w:r>
      <w:r>
        <w:instrText xml:space="preserve"> HYPERLINK \l "_Toc77194040" </w:instrText>
      </w:r>
      <w:r>
        <w:fldChar w:fldCharType="separate"/>
      </w:r>
      <w:r>
        <w:rPr>
          <w:rFonts w:ascii="Times New Roman" w:hAnsi="Times New Roman" w:cs="Times New Roman"/>
          <w:sz w:val="21"/>
          <w:szCs w:val="21"/>
        </w:rPr>
        <w:t>4.4</w:t>
      </w:r>
      <w:r>
        <w:rPr>
          <w:rFonts w:ascii="Times New Roman" w:hAnsi="Times New Roman" w:cs="Times New Roman" w:eastAsiaTheme="minorEastAsia"/>
          <w:kern w:val="2"/>
          <w:sz w:val="21"/>
          <w:szCs w:val="21"/>
          <w:lang w:eastAsia="zh-CN"/>
        </w:rPr>
        <w:tab/>
      </w:r>
      <w:r>
        <w:rPr>
          <w:rFonts w:ascii="Times New Roman" w:hAnsi="Times New Roman" w:cs="Times New Roman"/>
          <w:sz w:val="21"/>
          <w:szCs w:val="21"/>
        </w:rPr>
        <w:t>Load calculation</w:t>
      </w:r>
      <w:r>
        <w:rPr>
          <w:rFonts w:ascii="Times New Roman" w:hAnsi="Times New Roman" w:cs="Times New Roman"/>
          <w:sz w:val="21"/>
          <w:szCs w:val="21"/>
        </w:rPr>
        <w:tab/>
      </w:r>
      <w:r>
        <w:rPr>
          <w:rFonts w:ascii="Times New Roman" w:hAnsi="Times New Roman" w:cs="Times New Roman"/>
          <w:sz w:val="21"/>
          <w:szCs w:val="21"/>
        </w:rPr>
        <w:fldChar w:fldCharType="end"/>
      </w:r>
      <w:r>
        <w:rPr>
          <w:rFonts w:ascii="Times New Roman" w:hAnsi="Times New Roman" w:cs="Times New Roman"/>
          <w:sz w:val="21"/>
          <w:szCs w:val="21"/>
        </w:rPr>
        <w:t>17</w:t>
      </w:r>
    </w:p>
    <w:p>
      <w:pPr>
        <w:tabs>
          <w:tab w:val="right" w:leader="dot" w:pos="8364"/>
        </w:tabs>
        <w:ind w:left="960" w:leftChars="200" w:hanging="480"/>
        <w:jc w:val="center"/>
        <w:rPr>
          <w:rFonts w:ascii="Times New Roman" w:hAnsi="Times New Roman" w:cs="Times New Roman" w:eastAsiaTheme="minorEastAsia"/>
          <w:kern w:val="2"/>
          <w:sz w:val="21"/>
          <w:szCs w:val="21"/>
          <w:lang w:eastAsia="zh-CN"/>
        </w:rPr>
      </w:pPr>
      <w:r>
        <w:fldChar w:fldCharType="begin"/>
      </w:r>
      <w:r>
        <w:instrText xml:space="preserve"> HYPERLINK \l "_Toc77194041" </w:instrText>
      </w:r>
      <w:r>
        <w:fldChar w:fldCharType="separate"/>
      </w:r>
      <w:r>
        <w:rPr>
          <w:rFonts w:ascii="Times New Roman" w:hAnsi="Times New Roman" w:cs="Times New Roman"/>
          <w:sz w:val="21"/>
          <w:szCs w:val="21"/>
        </w:rPr>
        <w:t>4.5</w:t>
      </w:r>
      <w:r>
        <w:rPr>
          <w:rFonts w:ascii="Times New Roman" w:hAnsi="Times New Roman" w:cs="Times New Roman" w:eastAsiaTheme="minorEastAsia"/>
          <w:kern w:val="2"/>
          <w:sz w:val="21"/>
          <w:szCs w:val="21"/>
          <w:lang w:eastAsia="zh-CN"/>
        </w:rPr>
        <w:tab/>
      </w:r>
      <w:r>
        <w:rPr>
          <w:rFonts w:ascii="Times New Roman" w:hAnsi="Times New Roman" w:cs="Times New Roman"/>
          <w:sz w:val="21"/>
          <w:szCs w:val="21"/>
          <w:lang w:eastAsia="zh-CN"/>
        </w:rPr>
        <w:t>Ultimate limit state calculation</w:t>
      </w:r>
      <w:r>
        <w:rPr>
          <w:rFonts w:ascii="Times New Roman" w:hAnsi="Times New Roman" w:cs="Times New Roman"/>
          <w:sz w:val="21"/>
          <w:szCs w:val="21"/>
        </w:rPr>
        <w:tab/>
      </w:r>
      <w:r>
        <w:rPr>
          <w:rFonts w:ascii="Times New Roman" w:hAnsi="Times New Roman" w:cs="Times New Roman"/>
          <w:sz w:val="21"/>
          <w:szCs w:val="21"/>
        </w:rPr>
        <w:fldChar w:fldCharType="end"/>
      </w:r>
      <w:r>
        <w:rPr>
          <w:rFonts w:ascii="Times New Roman" w:hAnsi="Times New Roman" w:cs="Times New Roman"/>
          <w:sz w:val="21"/>
          <w:szCs w:val="21"/>
        </w:rPr>
        <w:t>19</w:t>
      </w:r>
    </w:p>
    <w:p>
      <w:pPr>
        <w:tabs>
          <w:tab w:val="right" w:leader="dot" w:pos="8364"/>
        </w:tabs>
        <w:ind w:left="960" w:leftChars="200" w:hanging="480"/>
        <w:jc w:val="center"/>
        <w:rPr>
          <w:rFonts w:ascii="Times New Roman" w:hAnsi="Times New Roman" w:cs="Times New Roman" w:eastAsiaTheme="minorEastAsia"/>
          <w:kern w:val="2"/>
          <w:sz w:val="21"/>
          <w:szCs w:val="21"/>
          <w:lang w:eastAsia="zh-CN"/>
        </w:rPr>
      </w:pPr>
      <w:r>
        <w:fldChar w:fldCharType="begin"/>
      </w:r>
      <w:r>
        <w:instrText xml:space="preserve"> HYPERLINK \l "_Toc77194042" </w:instrText>
      </w:r>
      <w:r>
        <w:fldChar w:fldCharType="separate"/>
      </w:r>
      <w:r>
        <w:rPr>
          <w:rFonts w:ascii="Times New Roman" w:hAnsi="Times New Roman" w:cs="Times New Roman"/>
          <w:sz w:val="21"/>
          <w:szCs w:val="21"/>
        </w:rPr>
        <w:t>4.6</w:t>
      </w:r>
      <w:r>
        <w:rPr>
          <w:rFonts w:ascii="Times New Roman" w:hAnsi="Times New Roman" w:cs="Times New Roman" w:eastAsiaTheme="minorEastAsia"/>
          <w:kern w:val="2"/>
          <w:sz w:val="21"/>
          <w:szCs w:val="21"/>
          <w:lang w:eastAsia="zh-CN"/>
        </w:rPr>
        <w:tab/>
      </w:r>
      <w:r>
        <w:rPr>
          <w:rFonts w:ascii="Times New Roman" w:hAnsi="Times New Roman" w:cs="Times New Roman"/>
          <w:sz w:val="21"/>
          <w:szCs w:val="21"/>
          <w:lang w:eastAsia="zh-CN"/>
        </w:rPr>
        <w:t>Serviceability limit state ccalculation</w:t>
      </w:r>
      <w:r>
        <w:rPr>
          <w:rFonts w:ascii="Times New Roman" w:hAnsi="Times New Roman" w:cs="Times New Roman"/>
          <w:sz w:val="21"/>
          <w:szCs w:val="21"/>
        </w:rPr>
        <w:tab/>
      </w:r>
      <w:r>
        <w:rPr>
          <w:rFonts w:ascii="Times New Roman" w:hAnsi="Times New Roman" w:cs="Times New Roman"/>
          <w:sz w:val="21"/>
          <w:szCs w:val="21"/>
        </w:rPr>
        <w:fldChar w:fldCharType="end"/>
      </w:r>
      <w:r>
        <w:rPr>
          <w:rFonts w:ascii="Times New Roman" w:hAnsi="Times New Roman" w:cs="Times New Roman"/>
          <w:sz w:val="21"/>
          <w:szCs w:val="21"/>
        </w:rPr>
        <w:t>2</w:t>
      </w:r>
      <w:r>
        <w:rPr>
          <w:rFonts w:ascii="Times New Roman" w:hAnsi="Times New Roman" w:cs="Times New Roman"/>
          <w:sz w:val="21"/>
          <w:szCs w:val="21"/>
          <w:lang w:eastAsia="zh-CN"/>
        </w:rPr>
        <w:t>4</w:t>
      </w:r>
    </w:p>
    <w:p>
      <w:pPr>
        <w:tabs>
          <w:tab w:val="right" w:leader="dot" w:pos="8364"/>
        </w:tabs>
        <w:ind w:left="480" w:hanging="480"/>
        <w:jc w:val="center"/>
        <w:rPr>
          <w:rFonts w:ascii="Times New Roman" w:hAnsi="Times New Roman" w:cs="Times New Roman" w:eastAsiaTheme="minorEastAsia"/>
          <w:kern w:val="2"/>
          <w:szCs w:val="24"/>
          <w:lang w:eastAsia="zh-CN"/>
        </w:rPr>
      </w:pPr>
      <w:r>
        <w:fldChar w:fldCharType="begin"/>
      </w:r>
      <w:r>
        <w:instrText xml:space="preserve"> HYPERLINK \l "_Toc77194043" </w:instrText>
      </w:r>
      <w:r>
        <w:fldChar w:fldCharType="separate"/>
      </w:r>
      <w:r>
        <w:rPr>
          <w:rFonts w:ascii="Times New Roman" w:hAnsi="Times New Roman" w:cs="Times New Roman"/>
          <w:szCs w:val="24"/>
        </w:rPr>
        <w:t>5</w:t>
      </w:r>
      <w:r>
        <w:rPr>
          <w:rFonts w:ascii="Times New Roman" w:hAnsi="Times New Roman" w:cs="Times New Roman" w:eastAsiaTheme="minorEastAsia"/>
          <w:kern w:val="2"/>
          <w:szCs w:val="24"/>
          <w:lang w:eastAsia="zh-CN"/>
        </w:rPr>
        <w:tab/>
      </w:r>
      <w:r>
        <w:rPr>
          <w:rFonts w:ascii="Times New Roman" w:hAnsi="Times New Roman" w:cs="Times New Roman"/>
          <w:szCs w:val="24"/>
          <w:lang w:eastAsia="zh-CN"/>
        </w:rPr>
        <w:t>Construction</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_Toc77194043 \h </w:instrText>
      </w:r>
      <w:r>
        <w:rPr>
          <w:rFonts w:ascii="Times New Roman" w:hAnsi="Times New Roman" w:cs="Times New Roman"/>
          <w:szCs w:val="24"/>
        </w:rPr>
        <w:fldChar w:fldCharType="end"/>
      </w:r>
      <w:r>
        <w:rPr>
          <w:rFonts w:ascii="Times New Roman" w:hAnsi="Times New Roman" w:cs="Times New Roman"/>
          <w:szCs w:val="24"/>
        </w:rPr>
        <w:fldChar w:fldCharType="end"/>
      </w:r>
      <w:r>
        <w:rPr>
          <w:rFonts w:ascii="Times New Roman" w:hAnsi="Times New Roman" w:cs="Times New Roman"/>
          <w:szCs w:val="24"/>
        </w:rPr>
        <w:t>2</w:t>
      </w:r>
      <w:r>
        <w:rPr>
          <w:rFonts w:ascii="Times New Roman" w:hAnsi="Times New Roman" w:cs="Times New Roman"/>
          <w:szCs w:val="24"/>
          <w:lang w:eastAsia="zh-CN"/>
        </w:rPr>
        <w:t>6</w:t>
      </w:r>
    </w:p>
    <w:p>
      <w:pPr>
        <w:tabs>
          <w:tab w:val="right" w:leader="dot" w:pos="8364"/>
        </w:tabs>
        <w:ind w:left="960" w:leftChars="200" w:hanging="480"/>
        <w:jc w:val="center"/>
        <w:rPr>
          <w:rFonts w:ascii="Times New Roman" w:hAnsi="Times New Roman" w:cs="Times New Roman" w:eastAsiaTheme="minorEastAsia"/>
          <w:kern w:val="2"/>
          <w:sz w:val="21"/>
          <w:szCs w:val="21"/>
          <w:lang w:eastAsia="zh-CN"/>
        </w:rPr>
      </w:pPr>
      <w:r>
        <w:fldChar w:fldCharType="begin"/>
      </w:r>
      <w:r>
        <w:instrText xml:space="preserve"> HYPERLINK \l "_Toc77194044" </w:instrText>
      </w:r>
      <w:r>
        <w:fldChar w:fldCharType="separate"/>
      </w:r>
      <w:r>
        <w:rPr>
          <w:rFonts w:ascii="Times New Roman" w:hAnsi="Times New Roman" w:cs="Times New Roman"/>
          <w:sz w:val="21"/>
          <w:szCs w:val="21"/>
        </w:rPr>
        <w:t>5.1</w:t>
      </w:r>
      <w:r>
        <w:rPr>
          <w:rFonts w:ascii="Times New Roman" w:hAnsi="Times New Roman" w:cs="Times New Roman" w:eastAsiaTheme="minorEastAsia"/>
          <w:kern w:val="2"/>
          <w:sz w:val="21"/>
          <w:szCs w:val="21"/>
          <w:lang w:eastAsia="zh-CN"/>
        </w:rPr>
        <w:tab/>
      </w:r>
      <w:r>
        <w:rPr>
          <w:rFonts w:ascii="Times New Roman" w:hAnsi="Times New Roman" w:cs="Times New Roman"/>
          <w:sz w:val="21"/>
          <w:szCs w:val="21"/>
        </w:rPr>
        <w:t>General requirement</w:t>
      </w:r>
      <w:r>
        <w:rPr>
          <w:rFonts w:ascii="Times New Roman" w:hAnsi="Times New Roman" w:cs="Times New Roman"/>
          <w:sz w:val="21"/>
          <w:szCs w:val="21"/>
        </w:rPr>
        <w:tab/>
      </w:r>
      <w:r>
        <w:rPr>
          <w:rFonts w:ascii="Times New Roman" w:hAnsi="Times New Roman" w:cs="Times New Roman"/>
          <w:sz w:val="21"/>
          <w:szCs w:val="21"/>
        </w:rPr>
        <w:fldChar w:fldCharType="end"/>
      </w:r>
      <w:r>
        <w:rPr>
          <w:rFonts w:ascii="Times New Roman" w:hAnsi="Times New Roman" w:cs="Times New Roman"/>
          <w:sz w:val="21"/>
          <w:szCs w:val="21"/>
        </w:rPr>
        <w:t>2</w:t>
      </w:r>
      <w:r>
        <w:rPr>
          <w:rFonts w:ascii="Times New Roman" w:hAnsi="Times New Roman" w:cs="Times New Roman"/>
          <w:sz w:val="21"/>
          <w:szCs w:val="21"/>
          <w:lang w:eastAsia="zh-CN"/>
        </w:rPr>
        <w:t>6</w:t>
      </w:r>
    </w:p>
    <w:p>
      <w:pPr>
        <w:tabs>
          <w:tab w:val="right" w:leader="dot" w:pos="8364"/>
        </w:tabs>
        <w:ind w:left="960" w:leftChars="200" w:hanging="480"/>
        <w:jc w:val="center"/>
        <w:rPr>
          <w:rFonts w:ascii="Times New Roman" w:hAnsi="Times New Roman" w:cs="Times New Roman" w:eastAsiaTheme="minorEastAsia"/>
          <w:kern w:val="2"/>
          <w:sz w:val="21"/>
          <w:szCs w:val="21"/>
          <w:lang w:eastAsia="zh-CN"/>
        </w:rPr>
      </w:pPr>
      <w:r>
        <w:fldChar w:fldCharType="begin"/>
      </w:r>
      <w:r>
        <w:instrText xml:space="preserve"> HYPERLINK \l "_Toc77194045" </w:instrText>
      </w:r>
      <w:r>
        <w:fldChar w:fldCharType="separate"/>
      </w:r>
      <w:r>
        <w:rPr>
          <w:rFonts w:ascii="Times New Roman" w:hAnsi="Times New Roman" w:cs="Times New Roman"/>
          <w:sz w:val="21"/>
          <w:szCs w:val="21"/>
        </w:rPr>
        <w:t>5.2</w:t>
      </w:r>
      <w:r>
        <w:rPr>
          <w:rFonts w:ascii="Times New Roman" w:hAnsi="Times New Roman" w:cs="Times New Roman" w:eastAsiaTheme="minorEastAsia"/>
          <w:kern w:val="2"/>
          <w:sz w:val="21"/>
          <w:szCs w:val="21"/>
          <w:lang w:eastAsia="zh-CN"/>
        </w:rPr>
        <w:tab/>
      </w:r>
      <w:r>
        <w:rPr>
          <w:rFonts w:ascii="Times New Roman" w:hAnsi="Times New Roman" w:cs="Times New Roman"/>
          <w:sz w:val="21"/>
          <w:szCs w:val="21"/>
        </w:rPr>
        <w:t xml:space="preserve">Pipeline </w:t>
      </w:r>
      <w:r>
        <w:rPr>
          <w:rFonts w:ascii="Times New Roman" w:hAnsi="Times New Roman" w:cs="Times New Roman"/>
          <w:sz w:val="21"/>
          <w:szCs w:val="21"/>
          <w:lang w:eastAsia="zh-CN"/>
        </w:rPr>
        <w:t>t</w:t>
      </w:r>
      <w:r>
        <w:rPr>
          <w:rFonts w:ascii="Times New Roman" w:hAnsi="Times New Roman" w:cs="Times New Roman"/>
          <w:sz w:val="21"/>
          <w:szCs w:val="21"/>
        </w:rPr>
        <w:t>ransport and storage</w:t>
      </w:r>
      <w:r>
        <w:rPr>
          <w:rFonts w:ascii="Times New Roman" w:hAnsi="Times New Roman" w:cs="Times New Roman"/>
          <w:sz w:val="21"/>
          <w:szCs w:val="21"/>
        </w:rPr>
        <w:tab/>
      </w:r>
      <w:r>
        <w:rPr>
          <w:rFonts w:ascii="Times New Roman" w:hAnsi="Times New Roman" w:cs="Times New Roman"/>
          <w:sz w:val="21"/>
          <w:szCs w:val="21"/>
        </w:rPr>
        <w:fldChar w:fldCharType="end"/>
      </w:r>
      <w:r>
        <w:rPr>
          <w:rFonts w:ascii="Times New Roman" w:hAnsi="Times New Roman" w:cs="Times New Roman"/>
          <w:sz w:val="21"/>
          <w:szCs w:val="21"/>
        </w:rPr>
        <w:t>2</w:t>
      </w:r>
      <w:r>
        <w:rPr>
          <w:rFonts w:ascii="Times New Roman" w:hAnsi="Times New Roman" w:cs="Times New Roman"/>
          <w:sz w:val="21"/>
          <w:szCs w:val="21"/>
          <w:lang w:eastAsia="zh-CN"/>
        </w:rPr>
        <w:t>7</w:t>
      </w:r>
    </w:p>
    <w:p>
      <w:pPr>
        <w:tabs>
          <w:tab w:val="right" w:leader="dot" w:pos="8364"/>
        </w:tabs>
        <w:ind w:left="960" w:leftChars="200" w:hanging="480"/>
        <w:jc w:val="center"/>
        <w:rPr>
          <w:rFonts w:ascii="Times New Roman" w:hAnsi="Times New Roman" w:cs="Times New Roman" w:eastAsiaTheme="minorEastAsia"/>
          <w:kern w:val="2"/>
          <w:sz w:val="21"/>
          <w:szCs w:val="21"/>
          <w:lang w:eastAsia="zh-CN"/>
        </w:rPr>
      </w:pPr>
      <w:r>
        <w:fldChar w:fldCharType="begin"/>
      </w:r>
      <w:r>
        <w:instrText xml:space="preserve"> HYPERLINK \l "_Toc77194046" </w:instrText>
      </w:r>
      <w:r>
        <w:fldChar w:fldCharType="separate"/>
      </w:r>
      <w:r>
        <w:rPr>
          <w:rFonts w:ascii="Times New Roman" w:hAnsi="Times New Roman" w:cs="Times New Roman"/>
          <w:sz w:val="21"/>
          <w:szCs w:val="21"/>
        </w:rPr>
        <w:t>5.3</w:t>
      </w:r>
      <w:r>
        <w:rPr>
          <w:rFonts w:ascii="Times New Roman" w:hAnsi="Times New Roman" w:cs="Times New Roman" w:eastAsiaTheme="minorEastAsia"/>
          <w:kern w:val="2"/>
          <w:sz w:val="21"/>
          <w:szCs w:val="21"/>
          <w:lang w:eastAsia="zh-CN"/>
        </w:rPr>
        <w:tab/>
      </w:r>
      <w:r>
        <w:rPr>
          <w:rFonts w:ascii="Times New Roman" w:hAnsi="Times New Roman" w:cs="Times New Roman"/>
          <w:sz w:val="21"/>
          <w:szCs w:val="21"/>
        </w:rPr>
        <w:t>Trench excavation</w:t>
      </w:r>
      <w:r>
        <w:rPr>
          <w:rFonts w:ascii="Times New Roman" w:hAnsi="Times New Roman" w:cs="Times New Roman"/>
          <w:sz w:val="21"/>
          <w:szCs w:val="21"/>
        </w:rPr>
        <w:tab/>
      </w:r>
      <w:r>
        <w:rPr>
          <w:rFonts w:ascii="Times New Roman" w:hAnsi="Times New Roman" w:cs="Times New Roman"/>
          <w:sz w:val="21"/>
          <w:szCs w:val="21"/>
        </w:rPr>
        <w:fldChar w:fldCharType="end"/>
      </w:r>
      <w:r>
        <w:rPr>
          <w:rFonts w:ascii="Times New Roman" w:hAnsi="Times New Roman" w:cs="Times New Roman"/>
          <w:sz w:val="21"/>
          <w:szCs w:val="21"/>
        </w:rPr>
        <w:t>2</w:t>
      </w:r>
      <w:r>
        <w:rPr>
          <w:rFonts w:ascii="Times New Roman" w:hAnsi="Times New Roman" w:cs="Times New Roman"/>
          <w:sz w:val="21"/>
          <w:szCs w:val="21"/>
          <w:lang w:eastAsia="zh-CN"/>
        </w:rPr>
        <w:t>8</w:t>
      </w:r>
    </w:p>
    <w:p>
      <w:pPr>
        <w:tabs>
          <w:tab w:val="right" w:leader="dot" w:pos="8364"/>
        </w:tabs>
        <w:ind w:left="960" w:leftChars="200" w:hanging="480"/>
        <w:jc w:val="center"/>
        <w:rPr>
          <w:rFonts w:ascii="Times New Roman" w:hAnsi="Times New Roman" w:cs="Times New Roman" w:eastAsiaTheme="minorEastAsia"/>
          <w:kern w:val="2"/>
          <w:sz w:val="21"/>
          <w:szCs w:val="21"/>
          <w:lang w:eastAsia="zh-CN"/>
        </w:rPr>
      </w:pPr>
      <w:r>
        <w:fldChar w:fldCharType="begin"/>
      </w:r>
      <w:r>
        <w:instrText xml:space="preserve"> HYPERLINK \l "_Toc77194047" </w:instrText>
      </w:r>
      <w:r>
        <w:fldChar w:fldCharType="separate"/>
      </w:r>
      <w:r>
        <w:rPr>
          <w:rFonts w:ascii="Times New Roman" w:hAnsi="Times New Roman" w:cs="Times New Roman"/>
          <w:sz w:val="21"/>
          <w:szCs w:val="21"/>
        </w:rPr>
        <w:t>5.4</w:t>
      </w:r>
      <w:r>
        <w:rPr>
          <w:rFonts w:ascii="Times New Roman" w:hAnsi="Times New Roman" w:cs="Times New Roman" w:eastAsiaTheme="minorEastAsia"/>
          <w:kern w:val="2"/>
          <w:sz w:val="21"/>
          <w:szCs w:val="21"/>
          <w:lang w:eastAsia="zh-CN"/>
        </w:rPr>
        <w:tab/>
      </w:r>
      <w:r>
        <w:rPr>
          <w:rFonts w:ascii="Times New Roman" w:hAnsi="Times New Roman" w:cs="Times New Roman"/>
          <w:sz w:val="21"/>
          <w:szCs w:val="21"/>
          <w:lang w:eastAsia="zh-CN"/>
        </w:rPr>
        <w:t>Soil treatment</w:t>
      </w:r>
      <w:r>
        <w:rPr>
          <w:rFonts w:ascii="Times New Roman" w:hAnsi="Times New Roman" w:cs="Times New Roman"/>
          <w:sz w:val="21"/>
          <w:szCs w:val="21"/>
        </w:rPr>
        <w:tab/>
      </w:r>
      <w:r>
        <w:rPr>
          <w:rFonts w:ascii="Times New Roman" w:hAnsi="Times New Roman" w:cs="Times New Roman"/>
          <w:sz w:val="21"/>
          <w:szCs w:val="21"/>
        </w:rPr>
        <w:fldChar w:fldCharType="end"/>
      </w:r>
      <w:r>
        <w:rPr>
          <w:rFonts w:ascii="Times New Roman" w:hAnsi="Times New Roman" w:cs="Times New Roman"/>
          <w:sz w:val="21"/>
          <w:szCs w:val="21"/>
        </w:rPr>
        <w:t>2</w:t>
      </w:r>
      <w:r>
        <w:rPr>
          <w:rFonts w:ascii="Times New Roman" w:hAnsi="Times New Roman" w:cs="Times New Roman"/>
          <w:sz w:val="21"/>
          <w:szCs w:val="21"/>
          <w:lang w:eastAsia="zh-CN"/>
        </w:rPr>
        <w:t>9</w:t>
      </w:r>
    </w:p>
    <w:p>
      <w:pPr>
        <w:tabs>
          <w:tab w:val="right" w:leader="dot" w:pos="8364"/>
        </w:tabs>
        <w:ind w:left="960" w:leftChars="200" w:hanging="480"/>
        <w:jc w:val="center"/>
        <w:rPr>
          <w:rFonts w:ascii="Times New Roman" w:hAnsi="Times New Roman" w:cs="Times New Roman" w:eastAsiaTheme="minorEastAsia"/>
          <w:kern w:val="2"/>
          <w:sz w:val="21"/>
          <w:szCs w:val="21"/>
          <w:lang w:eastAsia="zh-CN"/>
        </w:rPr>
      </w:pPr>
      <w:r>
        <w:fldChar w:fldCharType="begin"/>
      </w:r>
      <w:r>
        <w:instrText xml:space="preserve"> HYPERLINK \l "_Toc77194048" </w:instrText>
      </w:r>
      <w:r>
        <w:fldChar w:fldCharType="separate"/>
      </w:r>
      <w:r>
        <w:rPr>
          <w:rFonts w:ascii="Times New Roman" w:hAnsi="Times New Roman" w:cs="Times New Roman"/>
          <w:sz w:val="21"/>
          <w:szCs w:val="21"/>
        </w:rPr>
        <w:t>5.5</w:t>
      </w:r>
      <w:r>
        <w:rPr>
          <w:rFonts w:ascii="Times New Roman" w:hAnsi="Times New Roman" w:cs="Times New Roman" w:eastAsiaTheme="minorEastAsia"/>
          <w:kern w:val="2"/>
          <w:sz w:val="21"/>
          <w:szCs w:val="21"/>
          <w:lang w:eastAsia="zh-CN"/>
        </w:rPr>
        <w:tab/>
      </w:r>
      <w:r>
        <w:rPr>
          <w:rFonts w:ascii="Times New Roman" w:hAnsi="Times New Roman" w:cs="Times New Roman"/>
          <w:sz w:val="21"/>
          <w:szCs w:val="21"/>
          <w:lang w:eastAsia="zh-CN"/>
        </w:rPr>
        <w:t>Pipe installation</w:t>
      </w:r>
      <w:r>
        <w:rPr>
          <w:rFonts w:ascii="Times New Roman" w:hAnsi="Times New Roman" w:cs="Times New Roman"/>
          <w:sz w:val="21"/>
          <w:szCs w:val="21"/>
        </w:rPr>
        <w:tab/>
      </w:r>
      <w:r>
        <w:rPr>
          <w:rFonts w:ascii="Times New Roman" w:hAnsi="Times New Roman" w:cs="Times New Roman"/>
          <w:sz w:val="21"/>
          <w:szCs w:val="21"/>
        </w:rPr>
        <w:fldChar w:fldCharType="end"/>
      </w:r>
      <w:r>
        <w:rPr>
          <w:rFonts w:ascii="Times New Roman" w:hAnsi="Times New Roman" w:cs="Times New Roman"/>
          <w:sz w:val="21"/>
          <w:szCs w:val="21"/>
          <w:lang w:eastAsia="zh-CN"/>
        </w:rPr>
        <w:t>31</w:t>
      </w:r>
    </w:p>
    <w:p>
      <w:pPr>
        <w:tabs>
          <w:tab w:val="right" w:leader="dot" w:pos="8364"/>
        </w:tabs>
        <w:ind w:left="960" w:leftChars="200" w:hanging="480"/>
        <w:jc w:val="center"/>
        <w:rPr>
          <w:rFonts w:ascii="Times New Roman" w:hAnsi="Times New Roman" w:cs="Times New Roman" w:eastAsiaTheme="minorEastAsia"/>
          <w:kern w:val="2"/>
          <w:szCs w:val="24"/>
          <w:lang w:eastAsia="zh-CN"/>
        </w:rPr>
      </w:pPr>
      <w:r>
        <w:fldChar w:fldCharType="begin"/>
      </w:r>
      <w:r>
        <w:instrText xml:space="preserve"> HYPERLINK \l "_Toc77194049" </w:instrText>
      </w:r>
      <w:r>
        <w:fldChar w:fldCharType="separate"/>
      </w:r>
      <w:r>
        <w:rPr>
          <w:rFonts w:ascii="Times New Roman" w:hAnsi="Times New Roman" w:cs="Times New Roman"/>
          <w:sz w:val="21"/>
          <w:szCs w:val="21"/>
        </w:rPr>
        <w:t>5.6</w:t>
      </w:r>
      <w:r>
        <w:rPr>
          <w:rFonts w:ascii="Times New Roman" w:hAnsi="Times New Roman" w:cs="Times New Roman" w:eastAsiaTheme="minorEastAsia"/>
          <w:kern w:val="2"/>
          <w:sz w:val="21"/>
          <w:szCs w:val="21"/>
          <w:lang w:eastAsia="zh-CN"/>
        </w:rPr>
        <w:tab/>
      </w:r>
      <w:r>
        <w:rPr>
          <w:rFonts w:ascii="Times New Roman" w:hAnsi="Times New Roman" w:cs="Times New Roman"/>
          <w:sz w:val="21"/>
          <w:szCs w:val="21"/>
        </w:rPr>
        <w:t>Trench backfill</w:t>
      </w:r>
      <w:r>
        <w:rPr>
          <w:rFonts w:ascii="Times New Roman" w:hAnsi="Times New Roman" w:cs="Times New Roman"/>
          <w:sz w:val="21"/>
          <w:szCs w:val="21"/>
        </w:rPr>
        <w:tab/>
      </w:r>
      <w:r>
        <w:rPr>
          <w:rFonts w:ascii="Times New Roman" w:hAnsi="Times New Roman" w:cs="Times New Roman"/>
          <w:sz w:val="21"/>
          <w:szCs w:val="21"/>
        </w:rPr>
        <w:fldChar w:fldCharType="end"/>
      </w:r>
      <w:r>
        <w:rPr>
          <w:rFonts w:ascii="Times New Roman" w:hAnsi="Times New Roman" w:cs="Times New Roman"/>
          <w:sz w:val="21"/>
          <w:szCs w:val="21"/>
          <w:lang w:eastAsia="zh-CN"/>
        </w:rPr>
        <w:t>32</w:t>
      </w:r>
    </w:p>
    <w:p>
      <w:pPr>
        <w:tabs>
          <w:tab w:val="right" w:leader="dot" w:pos="8364"/>
        </w:tabs>
        <w:ind w:left="480" w:hanging="480"/>
        <w:jc w:val="center"/>
        <w:rPr>
          <w:rFonts w:ascii="Times New Roman" w:hAnsi="Times New Roman" w:cs="Times New Roman"/>
          <w:szCs w:val="24"/>
          <w:lang w:eastAsia="zh-CN"/>
        </w:rPr>
      </w:pPr>
      <w:r>
        <w:fldChar w:fldCharType="begin"/>
      </w:r>
      <w:r>
        <w:instrText xml:space="preserve"> HYPERLINK \l "_Toc77194050" </w:instrText>
      </w:r>
      <w:r>
        <w:fldChar w:fldCharType="separate"/>
      </w:r>
      <w:r>
        <w:rPr>
          <w:rFonts w:ascii="Times New Roman" w:hAnsi="Times New Roman" w:cs="Times New Roman"/>
          <w:szCs w:val="24"/>
        </w:rPr>
        <w:t>6.</w:t>
      </w:r>
      <w:r>
        <w:rPr>
          <w:rFonts w:ascii="Times New Roman" w:hAnsi="Times New Roman" w:cs="Times New Roman" w:eastAsiaTheme="minorEastAsia"/>
          <w:kern w:val="2"/>
          <w:szCs w:val="24"/>
          <w:lang w:eastAsia="zh-CN"/>
        </w:rPr>
        <w:tab/>
      </w:r>
      <w:r>
        <w:rPr>
          <w:rFonts w:ascii="Times New Roman" w:hAnsi="Times New Roman" w:cs="Times New Roman"/>
          <w:szCs w:val="24"/>
        </w:rPr>
        <w:t>Inspection</w:t>
      </w:r>
      <w:r>
        <w:rPr>
          <w:rFonts w:ascii="Times New Roman" w:hAnsi="Times New Roman" w:cs="Times New Roman"/>
          <w:szCs w:val="24"/>
        </w:rPr>
        <w:tab/>
      </w:r>
      <w:r>
        <w:rPr>
          <w:rFonts w:ascii="Times New Roman" w:hAnsi="Times New Roman" w:cs="Times New Roman"/>
          <w:szCs w:val="24"/>
        </w:rPr>
        <w:fldChar w:fldCharType="end"/>
      </w:r>
      <w:r>
        <w:rPr>
          <w:rFonts w:ascii="Times New Roman" w:hAnsi="Times New Roman" w:cs="Times New Roman"/>
          <w:szCs w:val="24"/>
        </w:rPr>
        <w:t>3</w:t>
      </w:r>
      <w:r>
        <w:rPr>
          <w:rFonts w:ascii="Times New Roman" w:hAnsi="Times New Roman" w:cs="Times New Roman"/>
          <w:szCs w:val="24"/>
          <w:lang w:eastAsia="zh-CN"/>
        </w:rPr>
        <w:t>6</w:t>
      </w:r>
    </w:p>
    <w:p>
      <w:pPr>
        <w:tabs>
          <w:tab w:val="right" w:leader="dot" w:pos="8364"/>
        </w:tabs>
        <w:ind w:left="960" w:leftChars="200" w:hanging="480"/>
        <w:jc w:val="center"/>
        <w:rPr>
          <w:rFonts w:ascii="Times New Roman" w:hAnsi="Times New Roman" w:cs="Times New Roman" w:eastAsiaTheme="minorEastAsia"/>
          <w:kern w:val="2"/>
          <w:sz w:val="21"/>
          <w:szCs w:val="21"/>
          <w:lang w:eastAsia="zh-CN"/>
        </w:rPr>
      </w:pPr>
      <w:r>
        <w:fldChar w:fldCharType="begin"/>
      </w:r>
      <w:r>
        <w:instrText xml:space="preserve"> HYPERLINK \l "_Toc77194044" </w:instrText>
      </w:r>
      <w:r>
        <w:fldChar w:fldCharType="separate"/>
      </w:r>
      <w:r>
        <w:rPr>
          <w:rFonts w:ascii="Times New Roman" w:hAnsi="Times New Roman" w:cs="Times New Roman"/>
          <w:sz w:val="21"/>
          <w:szCs w:val="21"/>
        </w:rPr>
        <w:t>6.1</w:t>
      </w:r>
      <w:r>
        <w:rPr>
          <w:rFonts w:ascii="Times New Roman" w:hAnsi="Times New Roman" w:cs="Times New Roman" w:eastAsiaTheme="minorEastAsia"/>
          <w:kern w:val="2"/>
          <w:sz w:val="21"/>
          <w:szCs w:val="21"/>
          <w:lang w:eastAsia="zh-CN"/>
        </w:rPr>
        <w:tab/>
      </w:r>
      <w:r>
        <w:rPr>
          <w:rFonts w:ascii="Times New Roman" w:hAnsi="Times New Roman" w:cs="Times New Roman"/>
          <w:sz w:val="21"/>
          <w:szCs w:val="21"/>
        </w:rPr>
        <w:t>Leak test</w:t>
      </w:r>
      <w:r>
        <w:rPr>
          <w:rFonts w:ascii="Times New Roman" w:hAnsi="Times New Roman" w:cs="Times New Roman"/>
          <w:sz w:val="21"/>
          <w:szCs w:val="21"/>
        </w:rPr>
        <w:tab/>
      </w:r>
      <w:r>
        <w:rPr>
          <w:rFonts w:ascii="Times New Roman" w:hAnsi="Times New Roman" w:cs="Times New Roman"/>
          <w:sz w:val="21"/>
          <w:szCs w:val="21"/>
        </w:rPr>
        <w:fldChar w:fldCharType="end"/>
      </w:r>
      <w:r>
        <w:rPr>
          <w:rFonts w:ascii="Times New Roman" w:hAnsi="Times New Roman" w:cs="Times New Roman"/>
          <w:sz w:val="21"/>
          <w:szCs w:val="21"/>
        </w:rPr>
        <w:t>3</w:t>
      </w:r>
      <w:r>
        <w:rPr>
          <w:rFonts w:ascii="Times New Roman" w:hAnsi="Times New Roman" w:cs="Times New Roman"/>
          <w:sz w:val="21"/>
          <w:szCs w:val="21"/>
          <w:lang w:eastAsia="zh-CN"/>
        </w:rPr>
        <w:t>6</w:t>
      </w:r>
    </w:p>
    <w:p>
      <w:pPr>
        <w:tabs>
          <w:tab w:val="right" w:leader="dot" w:pos="8364"/>
        </w:tabs>
        <w:ind w:left="960" w:leftChars="200" w:hanging="480"/>
        <w:jc w:val="center"/>
        <w:rPr>
          <w:rFonts w:ascii="Times New Roman" w:hAnsi="Times New Roman" w:cs="Times New Roman" w:eastAsiaTheme="minorEastAsia"/>
          <w:kern w:val="2"/>
          <w:sz w:val="21"/>
          <w:szCs w:val="21"/>
          <w:lang w:eastAsia="zh-CN"/>
        </w:rPr>
      </w:pPr>
      <w:r>
        <w:fldChar w:fldCharType="begin"/>
      </w:r>
      <w:r>
        <w:instrText xml:space="preserve"> HYPERLINK \l "_Toc77194044" </w:instrText>
      </w:r>
      <w:r>
        <w:fldChar w:fldCharType="separate"/>
      </w:r>
      <w:r>
        <w:rPr>
          <w:rFonts w:ascii="Times New Roman" w:hAnsi="Times New Roman" w:cs="Times New Roman"/>
          <w:sz w:val="21"/>
          <w:szCs w:val="21"/>
        </w:rPr>
        <w:t>6.2</w:t>
      </w:r>
      <w:r>
        <w:rPr>
          <w:rFonts w:ascii="Times New Roman" w:hAnsi="Times New Roman" w:cs="Times New Roman" w:eastAsiaTheme="minorEastAsia"/>
          <w:kern w:val="2"/>
          <w:sz w:val="21"/>
          <w:szCs w:val="21"/>
          <w:lang w:eastAsia="zh-CN"/>
        </w:rPr>
        <w:tab/>
      </w:r>
      <w:r>
        <w:rPr>
          <w:rFonts w:ascii="Times New Roman" w:hAnsi="Times New Roman" w:cs="Times New Roman"/>
          <w:sz w:val="21"/>
          <w:szCs w:val="21"/>
        </w:rPr>
        <w:t>Deformation examination</w:t>
      </w:r>
      <w:r>
        <w:rPr>
          <w:rFonts w:ascii="Times New Roman" w:hAnsi="Times New Roman" w:cs="Times New Roman"/>
          <w:sz w:val="21"/>
          <w:szCs w:val="21"/>
        </w:rPr>
        <w:tab/>
      </w:r>
      <w:r>
        <w:rPr>
          <w:rFonts w:ascii="Times New Roman" w:hAnsi="Times New Roman" w:cs="Times New Roman"/>
          <w:sz w:val="21"/>
          <w:szCs w:val="21"/>
        </w:rPr>
        <w:fldChar w:fldCharType="end"/>
      </w:r>
      <w:r>
        <w:rPr>
          <w:rFonts w:ascii="Times New Roman" w:hAnsi="Times New Roman" w:cs="Times New Roman"/>
          <w:sz w:val="21"/>
          <w:szCs w:val="21"/>
        </w:rPr>
        <w:t>3</w:t>
      </w:r>
      <w:r>
        <w:rPr>
          <w:rFonts w:ascii="Times New Roman" w:hAnsi="Times New Roman" w:cs="Times New Roman"/>
          <w:sz w:val="21"/>
          <w:szCs w:val="21"/>
          <w:lang w:eastAsia="zh-CN"/>
        </w:rPr>
        <w:t>6</w:t>
      </w:r>
    </w:p>
    <w:p>
      <w:pPr>
        <w:tabs>
          <w:tab w:val="right" w:leader="dot" w:pos="8364"/>
        </w:tabs>
        <w:ind w:left="960" w:leftChars="200" w:hanging="480"/>
        <w:jc w:val="center"/>
        <w:rPr>
          <w:rFonts w:ascii="Times New Roman" w:hAnsi="Times New Roman" w:cs="Times New Roman" w:eastAsiaTheme="minorEastAsia"/>
          <w:kern w:val="2"/>
          <w:sz w:val="21"/>
          <w:szCs w:val="21"/>
          <w:lang w:eastAsia="zh-CN"/>
        </w:rPr>
      </w:pPr>
      <w:r>
        <w:fldChar w:fldCharType="begin"/>
      </w:r>
      <w:r>
        <w:instrText xml:space="preserve"> HYPERLINK \l "_Toc77194044" </w:instrText>
      </w:r>
      <w:r>
        <w:fldChar w:fldCharType="separate"/>
      </w:r>
      <w:r>
        <w:rPr>
          <w:rFonts w:ascii="Times New Roman" w:hAnsi="Times New Roman" w:cs="Times New Roman"/>
          <w:sz w:val="21"/>
          <w:szCs w:val="21"/>
        </w:rPr>
        <w:t>6.3</w:t>
      </w:r>
      <w:r>
        <w:rPr>
          <w:rFonts w:ascii="Times New Roman" w:hAnsi="Times New Roman" w:cs="Times New Roman" w:eastAsiaTheme="minorEastAsia"/>
          <w:kern w:val="2"/>
          <w:sz w:val="21"/>
          <w:szCs w:val="21"/>
          <w:lang w:eastAsia="zh-CN"/>
        </w:rPr>
        <w:tab/>
      </w:r>
      <w:r>
        <w:rPr>
          <w:rFonts w:ascii="Times New Roman" w:hAnsi="Times New Roman" w:cs="Times New Roman"/>
          <w:sz w:val="21"/>
          <w:szCs w:val="21"/>
        </w:rPr>
        <w:t>Backfill compaction test</w:t>
      </w:r>
      <w:r>
        <w:rPr>
          <w:rFonts w:ascii="Times New Roman" w:hAnsi="Times New Roman" w:cs="Times New Roman"/>
          <w:sz w:val="21"/>
          <w:szCs w:val="21"/>
        </w:rPr>
        <w:tab/>
      </w:r>
      <w:r>
        <w:rPr>
          <w:rFonts w:ascii="Times New Roman" w:hAnsi="Times New Roman" w:cs="Times New Roman"/>
          <w:sz w:val="21"/>
          <w:szCs w:val="21"/>
        </w:rPr>
        <w:fldChar w:fldCharType="end"/>
      </w:r>
      <w:r>
        <w:rPr>
          <w:rFonts w:ascii="Times New Roman" w:hAnsi="Times New Roman" w:cs="Times New Roman"/>
          <w:sz w:val="21"/>
          <w:szCs w:val="21"/>
        </w:rPr>
        <w:t>3</w:t>
      </w:r>
      <w:r>
        <w:rPr>
          <w:rFonts w:ascii="Times New Roman" w:hAnsi="Times New Roman" w:cs="Times New Roman"/>
          <w:sz w:val="21"/>
          <w:szCs w:val="21"/>
          <w:lang w:eastAsia="zh-CN"/>
        </w:rPr>
        <w:t>7</w:t>
      </w:r>
    </w:p>
    <w:p>
      <w:pPr>
        <w:tabs>
          <w:tab w:val="right" w:leader="dot" w:pos="8364"/>
        </w:tabs>
        <w:ind w:left="480" w:hanging="480"/>
        <w:jc w:val="center"/>
        <w:rPr>
          <w:rFonts w:ascii="Times New Roman" w:hAnsi="Times New Roman" w:cs="Times New Roman" w:eastAsiaTheme="minorEastAsia"/>
          <w:kern w:val="2"/>
          <w:szCs w:val="24"/>
          <w:lang w:eastAsia="zh-CN"/>
        </w:rPr>
      </w:pPr>
      <w:r>
        <w:fldChar w:fldCharType="begin"/>
      </w:r>
      <w:r>
        <w:instrText xml:space="preserve"> HYPERLINK \l "_Toc77194051" </w:instrText>
      </w:r>
      <w:r>
        <w:fldChar w:fldCharType="separate"/>
      </w:r>
      <w:r>
        <w:rPr>
          <w:rFonts w:ascii="Times New Roman" w:hAnsi="Times New Roman" w:cs="Times New Roman"/>
          <w:szCs w:val="24"/>
        </w:rPr>
        <w:t>7.</w:t>
      </w:r>
      <w:r>
        <w:rPr>
          <w:rFonts w:ascii="Times New Roman" w:hAnsi="Times New Roman" w:cs="Times New Roman" w:eastAsiaTheme="minorEastAsia"/>
          <w:kern w:val="2"/>
          <w:szCs w:val="24"/>
          <w:lang w:eastAsia="zh-CN"/>
        </w:rPr>
        <w:tab/>
      </w:r>
      <w:r>
        <w:rPr>
          <w:rFonts w:ascii="Times New Roman" w:hAnsi="Times New Roman" w:cs="Times New Roman"/>
          <w:szCs w:val="24"/>
        </w:rPr>
        <w:t>Acceptance</w:t>
      </w:r>
      <w:r>
        <w:rPr>
          <w:rFonts w:ascii="Times New Roman" w:hAnsi="Times New Roman" w:cs="Times New Roman"/>
          <w:szCs w:val="24"/>
        </w:rPr>
        <w:tab/>
      </w:r>
      <w:r>
        <w:rPr>
          <w:rFonts w:ascii="Times New Roman" w:hAnsi="Times New Roman" w:cs="Times New Roman"/>
          <w:szCs w:val="24"/>
        </w:rPr>
        <w:fldChar w:fldCharType="end"/>
      </w:r>
      <w:r>
        <w:rPr>
          <w:rFonts w:ascii="Times New Roman" w:hAnsi="Times New Roman" w:cs="Times New Roman"/>
          <w:szCs w:val="24"/>
        </w:rPr>
        <w:t>3</w:t>
      </w:r>
      <w:r>
        <w:rPr>
          <w:rFonts w:ascii="Times New Roman" w:hAnsi="Times New Roman" w:cs="Times New Roman"/>
          <w:szCs w:val="24"/>
          <w:lang w:eastAsia="zh-CN"/>
        </w:rPr>
        <w:t>8</w:t>
      </w:r>
    </w:p>
    <w:p>
      <w:pPr>
        <w:tabs>
          <w:tab w:val="right" w:leader="dot" w:pos="6590"/>
          <w:tab w:val="right" w:leader="dot" w:pos="8364"/>
        </w:tabs>
        <w:ind w:left="480" w:hanging="480"/>
        <w:rPr>
          <w:rFonts w:ascii="Times New Roman" w:hAnsi="Times New Roman" w:cs="Times New Roman"/>
          <w:szCs w:val="24"/>
          <w:lang w:eastAsia="zh-CN"/>
        </w:rPr>
      </w:pPr>
      <w:r>
        <w:fldChar w:fldCharType="begin"/>
      </w:r>
      <w:r>
        <w:instrText xml:space="preserve"> HYPERLINK \l "_Toc77194057" </w:instrText>
      </w:r>
      <w:r>
        <w:fldChar w:fldCharType="separate"/>
      </w:r>
      <w:r>
        <w:rPr>
          <w:rFonts w:ascii="Times New Roman" w:hAnsi="Times New Roman" w:cs="Times New Roman"/>
          <w:szCs w:val="24"/>
        </w:rPr>
        <w:t>Appendix A   Deformation modulus for the pipe lateral earth</w:t>
      </w:r>
      <w:r>
        <w:rPr>
          <w:rFonts w:ascii="Times New Roman" w:hAnsi="Times New Roman" w:cs="Times New Roman"/>
          <w:szCs w:val="24"/>
          <w:lang w:eastAsia="zh-CN"/>
        </w:rPr>
        <w:t xml:space="preserve">  </w:t>
      </w:r>
      <w:r>
        <w:rPr>
          <w:rFonts w:ascii="Times New Roman" w:hAnsi="Times New Roman" w:cs="Times New Roman"/>
          <w:szCs w:val="24"/>
        </w:rPr>
        <w:tab/>
      </w:r>
      <w:r>
        <w:rPr>
          <w:rFonts w:ascii="Times New Roman" w:hAnsi="Times New Roman" w:cs="Times New Roman"/>
          <w:szCs w:val="24"/>
        </w:rPr>
        <w:fldChar w:fldCharType="end"/>
      </w:r>
      <w:r>
        <w:rPr>
          <w:rFonts w:ascii="Times New Roman" w:hAnsi="Times New Roman" w:cs="Times New Roman"/>
          <w:szCs w:val="24"/>
          <w:lang w:eastAsia="zh-CN"/>
        </w:rPr>
        <w:t xml:space="preserve">                                   </w:t>
      </w:r>
      <w:r>
        <w:rPr>
          <w:rFonts w:ascii="Times New Roman" w:hAnsi="Times New Roman" w:cs="Times New Roman"/>
          <w:szCs w:val="24"/>
        </w:rPr>
        <w:t>3</w:t>
      </w:r>
      <w:r>
        <w:rPr>
          <w:rFonts w:ascii="Times New Roman" w:hAnsi="Times New Roman" w:cs="Times New Roman"/>
          <w:szCs w:val="24"/>
          <w:lang w:eastAsia="zh-CN"/>
        </w:rPr>
        <w:t>9</w:t>
      </w:r>
    </w:p>
    <w:p>
      <w:pPr>
        <w:tabs>
          <w:tab w:val="right" w:leader="dot" w:pos="8364"/>
        </w:tabs>
        <w:ind w:left="480" w:hanging="480"/>
        <w:jc w:val="center"/>
        <w:rPr>
          <w:rFonts w:ascii="Times New Roman" w:hAnsi="Times New Roman" w:cs="Times New Roman"/>
          <w:szCs w:val="24"/>
          <w:lang w:eastAsia="zh-CN"/>
        </w:rPr>
      </w:pPr>
      <w:r>
        <w:rPr>
          <w:rFonts w:ascii="Times New Roman" w:hAnsi="Times New Roman" w:cs="Times New Roman"/>
          <w:szCs w:val="24"/>
        </w:rPr>
        <w:t>Appendix B   W</w:t>
      </w:r>
      <w:r>
        <w:rPr>
          <w:rFonts w:ascii="Times New Roman" w:hAnsi="Times New Roman" w:cs="Times New Roman"/>
          <w:szCs w:val="24"/>
          <w:lang w:eastAsia="zh-CN"/>
        </w:rPr>
        <w:t>ater</w:t>
      </w:r>
      <w:r>
        <w:rPr>
          <w:rFonts w:ascii="Times New Roman" w:hAnsi="Times New Roman" w:cs="Times New Roman"/>
          <w:szCs w:val="24"/>
        </w:rPr>
        <w:t xml:space="preserve"> </w:t>
      </w:r>
      <w:r>
        <w:rPr>
          <w:rFonts w:ascii="Times New Roman" w:hAnsi="Times New Roman" w:cs="Times New Roman"/>
          <w:szCs w:val="24"/>
          <w:lang w:eastAsia="zh-CN"/>
        </w:rPr>
        <w:t>tight</w:t>
      </w:r>
      <w:r>
        <w:rPr>
          <w:rFonts w:ascii="Times New Roman" w:hAnsi="Times New Roman" w:cs="Times New Roman"/>
          <w:szCs w:val="24"/>
        </w:rPr>
        <w:t xml:space="preserve"> test</w:t>
      </w:r>
      <w:r>
        <w:rPr>
          <w:rFonts w:ascii="Times New Roman" w:hAnsi="Times New Roman" w:cs="Times New Roman"/>
          <w:szCs w:val="24"/>
        </w:rPr>
        <w:tab/>
      </w:r>
      <w:r>
        <w:rPr>
          <w:rFonts w:ascii="Times New Roman" w:hAnsi="Times New Roman" w:cs="Times New Roman"/>
          <w:szCs w:val="24"/>
          <w:lang w:eastAsia="zh-CN"/>
        </w:rPr>
        <w:t>41</w:t>
      </w:r>
    </w:p>
    <w:p>
      <w:pPr>
        <w:tabs>
          <w:tab w:val="right" w:leader="dot" w:pos="8364"/>
        </w:tabs>
        <w:ind w:left="480" w:hanging="480"/>
        <w:jc w:val="center"/>
        <w:rPr>
          <w:rFonts w:ascii="Times New Roman" w:hAnsi="Times New Roman" w:cs="Times New Roman" w:eastAsiaTheme="minorEastAsia"/>
          <w:kern w:val="2"/>
          <w:szCs w:val="24"/>
          <w:lang w:eastAsia="zh-CN"/>
        </w:rPr>
      </w:pPr>
      <w:r>
        <w:fldChar w:fldCharType="begin"/>
      </w:r>
      <w:r>
        <w:instrText xml:space="preserve"> HYPERLINK \l "_Toc77194058" </w:instrText>
      </w:r>
      <w:r>
        <w:fldChar w:fldCharType="separate"/>
      </w:r>
      <w:r>
        <w:rPr>
          <w:rFonts w:ascii="Times New Roman" w:hAnsi="Times New Roman" w:cs="Times New Roman"/>
          <w:szCs w:val="24"/>
        </w:rPr>
        <w:t>Explanation of wording in this code</w:t>
      </w:r>
      <w:r>
        <w:rPr>
          <w:rFonts w:ascii="Times New Roman" w:hAnsi="Times New Roman" w:cs="Times New Roman"/>
          <w:szCs w:val="24"/>
        </w:rPr>
        <w:tab/>
      </w:r>
      <w:r>
        <w:rPr>
          <w:rFonts w:ascii="Times New Roman" w:hAnsi="Times New Roman" w:cs="Times New Roman"/>
          <w:szCs w:val="24"/>
        </w:rPr>
        <w:fldChar w:fldCharType="end"/>
      </w:r>
      <w:r>
        <w:rPr>
          <w:rFonts w:ascii="Times New Roman" w:hAnsi="Times New Roman" w:cs="Times New Roman"/>
          <w:szCs w:val="24"/>
          <w:lang w:eastAsia="zh-CN"/>
        </w:rPr>
        <w:t>42</w:t>
      </w:r>
    </w:p>
    <w:p>
      <w:pPr>
        <w:tabs>
          <w:tab w:val="right" w:leader="dot" w:pos="8364"/>
        </w:tabs>
        <w:spacing w:before="63"/>
        <w:ind w:left="480" w:hanging="480"/>
        <w:jc w:val="center"/>
        <w:rPr>
          <w:rFonts w:ascii="Times New Roman" w:hAnsi="Times New Roman" w:cs="Times New Roman"/>
          <w:szCs w:val="24"/>
        </w:rPr>
      </w:pPr>
      <w:r>
        <w:fldChar w:fldCharType="begin"/>
      </w:r>
      <w:r>
        <w:instrText xml:space="preserve"> HYPERLINK \l "_Toc77194059" </w:instrText>
      </w:r>
      <w:r>
        <w:fldChar w:fldCharType="separate"/>
      </w:r>
      <w:r>
        <w:rPr>
          <w:rFonts w:ascii="Times New Roman" w:hAnsi="Times New Roman" w:cs="Times New Roman"/>
          <w:szCs w:val="24"/>
        </w:rPr>
        <w:t xml:space="preserve">List of quoted standards </w:t>
      </w:r>
      <w:r>
        <w:rPr>
          <w:rFonts w:ascii="Times New Roman" w:hAnsi="Times New Roman" w:cs="Times New Roman"/>
          <w:szCs w:val="24"/>
        </w:rPr>
        <w:tab/>
      </w:r>
      <w:r>
        <w:rPr>
          <w:rFonts w:ascii="Times New Roman" w:hAnsi="Times New Roman" w:cs="Times New Roman"/>
          <w:szCs w:val="24"/>
          <w:lang w:eastAsia="zh-CN"/>
        </w:rPr>
        <w:t>43</w:t>
      </w:r>
      <w:r>
        <w:rPr>
          <w:rFonts w:ascii="Times New Roman" w:hAnsi="Times New Roman" w:cs="Times New Roman"/>
          <w:szCs w:val="24"/>
          <w:lang w:eastAsia="zh-CN"/>
        </w:rPr>
        <w:fldChar w:fldCharType="end"/>
      </w:r>
    </w:p>
    <w:p>
      <w:pPr>
        <w:tabs>
          <w:tab w:val="right" w:leader="dot" w:pos="8364"/>
        </w:tabs>
        <w:spacing w:before="63"/>
        <w:ind w:left="480" w:hanging="480"/>
        <w:jc w:val="center"/>
        <w:rPr>
          <w:rFonts w:ascii="Times New Roman" w:hAnsi="Times New Roman" w:cs="Times New Roman"/>
          <w:szCs w:val="24"/>
          <w:lang w:eastAsia="zh-CN"/>
        </w:rPr>
      </w:pPr>
      <w:r>
        <w:rPr>
          <w:rFonts w:ascii="Times New Roman" w:hAnsi="Times New Roman" w:cs="Times New Roman"/>
          <w:szCs w:val="24"/>
        </w:rPr>
        <w:t xml:space="preserve">Addition:Explanation of provisions </w:t>
      </w:r>
      <w:r>
        <w:rPr>
          <w:rFonts w:ascii="Times New Roman" w:hAnsi="Times New Roman" w:cs="Times New Roman"/>
          <w:szCs w:val="24"/>
        </w:rPr>
        <w:tab/>
      </w:r>
      <w:r>
        <w:rPr>
          <w:rFonts w:ascii="Times New Roman" w:hAnsi="Times New Roman" w:cs="Times New Roman"/>
          <w:szCs w:val="24"/>
          <w:lang w:eastAsia="zh-CN"/>
        </w:rPr>
        <w:t>44</w:t>
      </w:r>
    </w:p>
    <w:p>
      <w:pPr>
        <w:tabs>
          <w:tab w:val="left" w:pos="1188"/>
          <w:tab w:val="left" w:pos="1189"/>
          <w:tab w:val="left" w:leader="dot" w:pos="6365"/>
        </w:tabs>
        <w:spacing w:before="63"/>
        <w:ind w:left="400" w:hanging="400"/>
        <w:jc w:val="center"/>
        <w:rPr>
          <w:sz w:val="20"/>
        </w:rPr>
      </w:pPr>
    </w:p>
    <w:p>
      <w:pPr>
        <w:tabs>
          <w:tab w:val="left" w:leader="dot" w:pos="5623"/>
        </w:tabs>
        <w:spacing w:before="185"/>
        <w:ind w:left="400" w:hanging="400"/>
        <w:jc w:val="center"/>
        <w:rPr>
          <w:sz w:val="20"/>
        </w:rPr>
        <w:sectPr>
          <w:footerReference r:id="rId13" w:type="default"/>
          <w:footerReference r:id="rId14" w:type="even"/>
          <w:pgSz w:w="11906" w:h="16838"/>
          <w:pgMar w:top="1440" w:right="1800" w:bottom="1440" w:left="1800" w:header="0" w:footer="509" w:gutter="0"/>
          <w:cols w:space="720" w:num="1"/>
          <w:docGrid w:linePitch="299" w:charSpace="0"/>
        </w:sectPr>
      </w:pPr>
    </w:p>
    <w:p>
      <w:pPr>
        <w:pStyle w:val="38"/>
        <w:numPr>
          <w:ilvl w:val="0"/>
          <w:numId w:val="1"/>
        </w:numPr>
        <w:ind w:left="840" w:hanging="840"/>
      </w:pPr>
      <w:bookmarkStart w:id="9" w:name="_bookmark0"/>
      <w:bookmarkEnd w:id="9"/>
      <w:bookmarkStart w:id="10" w:name="_Toc109142899"/>
      <w:r>
        <w:t>总</w:t>
      </w:r>
      <w:r>
        <w:tab/>
      </w:r>
      <w:r>
        <w:t>则</w:t>
      </w:r>
      <w:bookmarkEnd w:id="10"/>
    </w:p>
    <w:p>
      <w:pPr>
        <w:pStyle w:val="30"/>
        <w:numPr>
          <w:ilvl w:val="2"/>
          <w:numId w:val="2"/>
        </w:numPr>
        <w:tabs>
          <w:tab w:val="left" w:pos="834"/>
        </w:tabs>
        <w:ind w:left="0" w:right="340" w:firstLine="0" w:firstLineChars="0"/>
        <w:rPr>
          <w:sz w:val="21"/>
          <w:lang w:eastAsia="zh-CN"/>
        </w:rPr>
      </w:pPr>
      <w:r>
        <w:rPr>
          <w:rFonts w:cs="Times New Roman"/>
          <w:lang w:eastAsia="zh-CN"/>
        </w:rPr>
        <w:t>为了在</w:t>
      </w:r>
      <w:r>
        <w:rPr>
          <w:rFonts w:hint="eastAsia" w:cs="Times New Roman"/>
          <w:lang w:eastAsia="zh-CN"/>
        </w:rPr>
        <w:t>自锁防脱波形缠绕聚乙烯排水管道工程</w:t>
      </w:r>
      <w:r>
        <w:rPr>
          <w:rFonts w:cs="Times New Roman"/>
          <w:lang w:eastAsia="zh-CN"/>
        </w:rPr>
        <w:t>设计、施工及验收中，做到技术先进、安全适用、经济合理、确保工程质量，制定本规程。</w:t>
      </w:r>
    </w:p>
    <w:p>
      <w:pPr>
        <w:pStyle w:val="30"/>
        <w:tabs>
          <w:tab w:val="left" w:pos="834"/>
        </w:tabs>
        <w:ind w:right="340" w:firstLine="0" w:firstLineChars="0"/>
        <w:rPr>
          <w:rFonts w:asciiTheme="minorEastAsia" w:hAnsiTheme="minorEastAsia" w:eastAsiaTheme="minorEastAsia"/>
          <w:color w:val="FF0000"/>
          <w:spacing w:val="-5"/>
          <w:szCs w:val="24"/>
          <w:lang w:eastAsia="zh-CN"/>
        </w:rPr>
      </w:pPr>
      <w:r>
        <w:rPr>
          <w:rFonts w:hint="eastAsia" w:asciiTheme="minorEastAsia" w:hAnsiTheme="minorEastAsia" w:eastAsiaTheme="minorEastAsia"/>
          <w:color w:val="FF0000"/>
          <w:spacing w:val="-5"/>
          <w:szCs w:val="24"/>
          <w:lang w:eastAsia="zh-CN"/>
        </w:rPr>
        <w:t>【条文说明】自锁防脱波形缠绕聚乙烯排水管解决了目前塑料排水管连接存在的问题，特点在于韧性和环刚度并存的管体，接口环刚度大于管体强度、只进不出的锁止防脱接口使得橡胶密封稳定可靠，并在承口内设有位移补偿区域，有效解决安装时的温差、瞬间冲击以及施工不规范导致的位移，以及回填后发生沉降所需的长度补偿。</w:t>
      </w:r>
    </w:p>
    <w:p>
      <w:pPr>
        <w:pStyle w:val="30"/>
        <w:tabs>
          <w:tab w:val="left" w:pos="834"/>
        </w:tabs>
        <w:ind w:right="340" w:firstLine="460" w:firstLineChars="200"/>
        <w:rPr>
          <w:rFonts w:asciiTheme="minorEastAsia" w:hAnsiTheme="minorEastAsia" w:eastAsiaTheme="minorEastAsia"/>
          <w:color w:val="FF0000"/>
          <w:spacing w:val="-5"/>
          <w:szCs w:val="24"/>
          <w:lang w:eastAsia="zh-CN"/>
        </w:rPr>
      </w:pPr>
      <w:r>
        <w:rPr>
          <w:rFonts w:hint="eastAsia" w:asciiTheme="minorEastAsia" w:hAnsiTheme="minorEastAsia" w:eastAsiaTheme="minorEastAsia"/>
          <w:color w:val="FF0000"/>
          <w:spacing w:val="-5"/>
          <w:szCs w:val="24"/>
          <w:lang w:eastAsia="zh-CN"/>
        </w:rPr>
        <w:t>自锁防脱波形缠绕聚乙烯排水管充分解决隐蔽性工程的困扰，避免室外排水系统塌、扁、漏、堵而导致的地面开裂、塌陷、积水等现象。因此，为确保自锁防脱波形缠绕聚乙烯排水管工程质量，使工程设计、施工和验收做到技术先进、经济合理，特制定本规程。</w:t>
      </w:r>
    </w:p>
    <w:p>
      <w:pPr>
        <w:pStyle w:val="30"/>
        <w:numPr>
          <w:ilvl w:val="2"/>
          <w:numId w:val="2"/>
        </w:numPr>
        <w:tabs>
          <w:tab w:val="left" w:pos="834"/>
        </w:tabs>
        <w:ind w:left="0" w:right="340" w:firstLine="0" w:firstLineChars="0"/>
        <w:rPr>
          <w:sz w:val="21"/>
          <w:lang w:eastAsia="zh-CN"/>
        </w:rPr>
      </w:pPr>
      <w:r>
        <w:rPr>
          <w:rFonts w:cs="Times New Roman"/>
          <w:lang w:eastAsia="zh-CN"/>
        </w:rPr>
        <w:t>本规程适用于新建、扩建和改建的无压</w:t>
      </w:r>
      <w:r>
        <w:rPr>
          <w:rFonts w:hint="eastAsia" w:cs="Times New Roman"/>
          <w:lang w:eastAsia="zh-CN"/>
        </w:rPr>
        <w:t>自锁防脱波形缠绕聚乙烯排水管</w:t>
      </w:r>
      <w:r>
        <w:rPr>
          <w:rFonts w:cs="Times New Roman"/>
          <w:lang w:eastAsia="zh-CN"/>
        </w:rPr>
        <w:t>道工程的设计、施工及验收。</w:t>
      </w:r>
    </w:p>
    <w:p>
      <w:pPr>
        <w:pStyle w:val="30"/>
        <w:tabs>
          <w:tab w:val="left" w:pos="834"/>
        </w:tabs>
        <w:ind w:right="340" w:firstLine="0" w:firstLineChars="0"/>
        <w:rPr>
          <w:rFonts w:asciiTheme="minorEastAsia" w:hAnsiTheme="minorEastAsia" w:eastAsiaTheme="minorEastAsia"/>
          <w:color w:val="FF0000"/>
          <w:spacing w:val="-5"/>
          <w:szCs w:val="24"/>
          <w:lang w:eastAsia="zh-CN"/>
        </w:rPr>
      </w:pPr>
      <w:r>
        <w:rPr>
          <w:rFonts w:hint="eastAsia" w:cs="Times New Roman"/>
          <w:color w:val="FF0000"/>
          <w:lang w:eastAsia="zh-CN"/>
        </w:rPr>
        <w:t>【条文说明】</w:t>
      </w:r>
      <w:r>
        <w:rPr>
          <w:rFonts w:hint="eastAsia" w:asciiTheme="minorEastAsia" w:hAnsiTheme="minorEastAsia" w:eastAsiaTheme="minorEastAsia"/>
          <w:color w:val="FF0000"/>
          <w:spacing w:val="-5"/>
          <w:szCs w:val="24"/>
          <w:lang w:eastAsia="zh-CN"/>
        </w:rPr>
        <w:t>《给水排水管道工程施工及验收规范》</w:t>
      </w:r>
      <w:r>
        <w:rPr>
          <w:rFonts w:asciiTheme="minorEastAsia" w:hAnsiTheme="minorEastAsia" w:eastAsiaTheme="minorEastAsia"/>
          <w:color w:val="FF0000"/>
          <w:spacing w:val="-5"/>
          <w:szCs w:val="24"/>
          <w:lang w:eastAsia="zh-CN"/>
        </w:rPr>
        <w:t>GB50268-2008</w:t>
      </w:r>
      <w:r>
        <w:rPr>
          <w:rFonts w:hint="eastAsia" w:asciiTheme="minorEastAsia" w:hAnsiTheme="minorEastAsia" w:eastAsiaTheme="minorEastAsia"/>
          <w:color w:val="FF0000"/>
          <w:spacing w:val="-5"/>
          <w:szCs w:val="24"/>
          <w:lang w:eastAsia="zh-CN"/>
        </w:rPr>
        <w:t>的规定，无压管道是指工作压力小于0</w:t>
      </w:r>
      <w:r>
        <w:rPr>
          <w:rFonts w:asciiTheme="minorEastAsia" w:hAnsiTheme="minorEastAsia" w:eastAsiaTheme="minorEastAsia"/>
          <w:color w:val="FF0000"/>
          <w:spacing w:val="-5"/>
          <w:szCs w:val="24"/>
          <w:lang w:eastAsia="zh-CN"/>
        </w:rPr>
        <w:t>.1MP</w:t>
      </w:r>
      <w:r>
        <w:rPr>
          <w:rFonts w:hint="eastAsia" w:asciiTheme="minorEastAsia" w:hAnsiTheme="minorEastAsia" w:eastAsiaTheme="minorEastAsia"/>
          <w:color w:val="FF0000"/>
          <w:spacing w:val="-5"/>
          <w:szCs w:val="24"/>
          <w:lang w:eastAsia="zh-CN"/>
        </w:rPr>
        <w:t>a的管道，因此，本规程可适用工作压力小于</w:t>
      </w:r>
      <w:r>
        <w:rPr>
          <w:rFonts w:asciiTheme="minorEastAsia" w:hAnsiTheme="minorEastAsia" w:eastAsiaTheme="minorEastAsia"/>
          <w:color w:val="FF0000"/>
          <w:spacing w:val="-5"/>
          <w:szCs w:val="24"/>
          <w:lang w:eastAsia="zh-CN"/>
        </w:rPr>
        <w:t>0.1MPa的</w:t>
      </w:r>
      <w:r>
        <w:rPr>
          <w:rFonts w:hint="eastAsia" w:asciiTheme="minorEastAsia" w:hAnsiTheme="minorEastAsia" w:eastAsiaTheme="minorEastAsia"/>
          <w:color w:val="FF0000"/>
          <w:spacing w:val="-5"/>
          <w:szCs w:val="24"/>
          <w:lang w:eastAsia="zh-CN"/>
        </w:rPr>
        <w:t>自锁防脱波形缠绕聚乙烯排水管道工程。</w:t>
      </w:r>
    </w:p>
    <w:p>
      <w:pPr>
        <w:pStyle w:val="30"/>
        <w:numPr>
          <w:ilvl w:val="2"/>
          <w:numId w:val="2"/>
        </w:numPr>
        <w:tabs>
          <w:tab w:val="left" w:pos="834"/>
        </w:tabs>
        <w:ind w:left="0" w:right="340" w:firstLine="0" w:firstLineChars="0"/>
        <w:rPr>
          <w:rFonts w:cs="Times New Roman"/>
          <w:lang w:eastAsia="zh-CN"/>
        </w:rPr>
      </w:pPr>
      <w:r>
        <w:rPr>
          <w:rFonts w:hint="eastAsia" w:cs="Times New Roman"/>
          <w:lang w:eastAsia="zh-CN"/>
        </w:rPr>
        <w:t>自锁防脱波形缠绕聚乙烯排水管</w:t>
      </w:r>
      <w:r>
        <w:rPr>
          <w:rFonts w:cs="Times New Roman"/>
          <w:lang w:eastAsia="zh-CN"/>
        </w:rPr>
        <w:t>道输送的污水应符合现行</w:t>
      </w:r>
      <w:r>
        <w:rPr>
          <w:rFonts w:hint="eastAsia" w:cs="Times New Roman"/>
          <w:lang w:eastAsia="zh-CN"/>
        </w:rPr>
        <w:t>国家</w:t>
      </w:r>
      <w:r>
        <w:rPr>
          <w:rFonts w:cs="Times New Roman"/>
          <w:lang w:eastAsia="zh-CN"/>
        </w:rPr>
        <w:t>标准《污水排入城市下水道水质标准》GB/T 31962的规定。</w:t>
      </w:r>
    </w:p>
    <w:p>
      <w:pPr>
        <w:tabs>
          <w:tab w:val="left" w:pos="834"/>
        </w:tabs>
        <w:ind w:left="0" w:right="340" w:firstLine="0" w:firstLineChars="0"/>
        <w:rPr>
          <w:rFonts w:asciiTheme="minorEastAsia" w:hAnsiTheme="minorEastAsia" w:eastAsiaTheme="minorEastAsia"/>
          <w:color w:val="FF0000"/>
          <w:spacing w:val="-5"/>
          <w:szCs w:val="24"/>
          <w:lang w:eastAsia="zh-CN"/>
        </w:rPr>
      </w:pPr>
      <w:r>
        <w:rPr>
          <w:rFonts w:hint="eastAsia" w:asciiTheme="minorEastAsia" w:hAnsiTheme="minorEastAsia" w:eastAsiaTheme="minorEastAsia"/>
          <w:color w:val="FF0000"/>
          <w:spacing w:val="-5"/>
          <w:szCs w:val="24"/>
          <w:lang w:eastAsia="zh-CN"/>
        </w:rPr>
        <w:t>【条文说明】塑料管到对温度比较敏感，工作温度一般不应超过4</w:t>
      </w:r>
      <w:r>
        <w:rPr>
          <w:rFonts w:asciiTheme="minorEastAsia" w:hAnsiTheme="minorEastAsia" w:eastAsiaTheme="minorEastAsia"/>
          <w:color w:val="FF0000"/>
          <w:spacing w:val="-5"/>
          <w:szCs w:val="24"/>
          <w:lang w:eastAsia="zh-CN"/>
        </w:rPr>
        <w:t>0</w:t>
      </w:r>
      <w:r>
        <w:rPr>
          <w:rFonts w:hint="eastAsia" w:asciiTheme="minorEastAsia" w:hAnsiTheme="minorEastAsia" w:eastAsiaTheme="minorEastAsia"/>
          <w:color w:val="FF0000"/>
          <w:spacing w:val="-5"/>
          <w:szCs w:val="24"/>
          <w:lang w:eastAsia="zh-CN"/>
        </w:rPr>
        <w:t>°</w:t>
      </w:r>
      <w:r>
        <w:rPr>
          <w:rFonts w:asciiTheme="minorEastAsia" w:hAnsiTheme="minorEastAsia" w:eastAsiaTheme="minorEastAsia"/>
          <w:color w:val="FF0000"/>
          <w:spacing w:val="-5"/>
          <w:szCs w:val="24"/>
          <w:lang w:eastAsia="zh-CN"/>
        </w:rPr>
        <w:t>C</w:t>
      </w:r>
      <w:r>
        <w:rPr>
          <w:rFonts w:hint="eastAsia" w:asciiTheme="minorEastAsia" w:hAnsiTheme="minorEastAsia" w:eastAsiaTheme="minorEastAsia"/>
          <w:color w:val="FF0000"/>
          <w:spacing w:val="-5"/>
          <w:szCs w:val="24"/>
          <w:lang w:eastAsia="zh-CN"/>
        </w:rPr>
        <w:t>；此外芳香烃类化学物质对塑料管道有降解、溶胀作用，因此，</w:t>
      </w:r>
      <w:r>
        <w:rPr>
          <w:rFonts w:asciiTheme="minorEastAsia" w:hAnsiTheme="minorEastAsia" w:eastAsiaTheme="minorEastAsia"/>
          <w:color w:val="FF0000"/>
          <w:spacing w:val="-5"/>
          <w:szCs w:val="24"/>
          <w:lang w:eastAsia="zh-CN"/>
        </w:rPr>
        <w:t>自锁防脱波形缠绕聚乙烯排水管道</w:t>
      </w:r>
      <w:r>
        <w:rPr>
          <w:rFonts w:hint="eastAsia" w:asciiTheme="minorEastAsia" w:hAnsiTheme="minorEastAsia" w:eastAsiaTheme="minorEastAsia"/>
          <w:color w:val="FF0000"/>
          <w:spacing w:val="-5"/>
          <w:szCs w:val="24"/>
          <w:lang w:eastAsia="zh-CN"/>
        </w:rPr>
        <w:t>对输送的污水的水温和水质要有要求，满足</w:t>
      </w:r>
      <w:bookmarkStart w:id="11" w:name="_Hlk104923277"/>
      <w:r>
        <w:rPr>
          <w:rFonts w:hint="eastAsia" w:asciiTheme="minorEastAsia" w:hAnsiTheme="minorEastAsia" w:eastAsiaTheme="minorEastAsia"/>
          <w:color w:val="FF0000"/>
          <w:spacing w:val="-5"/>
          <w:szCs w:val="24"/>
          <w:lang w:eastAsia="zh-CN"/>
        </w:rPr>
        <w:t>《污水排入城镇下水道水质标准》</w:t>
      </w:r>
      <w:r>
        <w:rPr>
          <w:rFonts w:asciiTheme="minorEastAsia" w:hAnsiTheme="minorEastAsia" w:eastAsiaTheme="minorEastAsia"/>
          <w:color w:val="FF0000"/>
          <w:spacing w:val="-5"/>
          <w:szCs w:val="24"/>
          <w:lang w:eastAsia="zh-CN"/>
        </w:rPr>
        <w:t>GB/T31962-2015</w:t>
      </w:r>
      <w:bookmarkEnd w:id="11"/>
      <w:r>
        <w:rPr>
          <w:rFonts w:hint="eastAsia" w:asciiTheme="minorEastAsia" w:hAnsiTheme="minorEastAsia" w:eastAsiaTheme="minorEastAsia"/>
          <w:color w:val="FF0000"/>
          <w:spacing w:val="-5"/>
          <w:szCs w:val="24"/>
          <w:lang w:eastAsia="zh-CN"/>
        </w:rPr>
        <w:t>要求的污水，用自锁防脱波形缠绕聚乙烯排水管道输送是安全的</w:t>
      </w:r>
    </w:p>
    <w:p>
      <w:pPr>
        <w:pStyle w:val="30"/>
        <w:tabs>
          <w:tab w:val="left" w:pos="834"/>
        </w:tabs>
        <w:ind w:right="340" w:firstLine="0" w:firstLineChars="0"/>
        <w:rPr>
          <w:color w:val="FF0000"/>
          <w:sz w:val="21"/>
          <w:lang w:eastAsia="zh-CN"/>
        </w:rPr>
      </w:pPr>
    </w:p>
    <w:p>
      <w:pPr>
        <w:pStyle w:val="30"/>
        <w:numPr>
          <w:ilvl w:val="2"/>
          <w:numId w:val="2"/>
        </w:numPr>
        <w:tabs>
          <w:tab w:val="left" w:pos="834"/>
        </w:tabs>
        <w:ind w:left="0" w:right="340" w:firstLine="0" w:firstLineChars="0"/>
        <w:rPr>
          <w:sz w:val="21"/>
          <w:lang w:eastAsia="zh-CN"/>
        </w:rPr>
      </w:pPr>
      <w:r>
        <w:rPr>
          <w:rFonts w:hint="eastAsia" w:cs="Times New Roman"/>
          <w:lang w:eastAsia="zh-CN"/>
        </w:rPr>
        <w:t>自锁防脱波形缠绕聚乙烯排水管</w:t>
      </w:r>
      <w:r>
        <w:rPr>
          <w:rFonts w:cs="Times New Roman"/>
          <w:lang w:eastAsia="zh-CN"/>
        </w:rPr>
        <w:t>道工程的设计、施工及验收除应符合本规程规定外，尚应符合国家现行有关标准的规定。</w:t>
      </w:r>
    </w:p>
    <w:p>
      <w:pPr>
        <w:pStyle w:val="30"/>
        <w:ind w:right="340" w:firstLine="0" w:firstLineChars="0"/>
        <w:rPr>
          <w:rFonts w:asciiTheme="minorEastAsia" w:hAnsiTheme="minorEastAsia" w:eastAsiaTheme="minorEastAsia"/>
          <w:color w:val="FF0000"/>
          <w:spacing w:val="-5"/>
          <w:szCs w:val="24"/>
          <w:lang w:eastAsia="zh-CN"/>
        </w:rPr>
      </w:pPr>
      <w:r>
        <w:rPr>
          <w:rFonts w:hint="eastAsia" w:asciiTheme="minorEastAsia" w:hAnsiTheme="minorEastAsia" w:eastAsiaTheme="minorEastAsia"/>
          <w:color w:val="FF0000"/>
          <w:spacing w:val="-5"/>
          <w:szCs w:val="24"/>
          <w:lang w:eastAsia="zh-CN"/>
        </w:rPr>
        <w:t>【条文说明】</w:t>
      </w:r>
      <w:r>
        <w:rPr>
          <w:rFonts w:asciiTheme="minorEastAsia" w:hAnsiTheme="minorEastAsia" w:eastAsiaTheme="minorEastAsia"/>
          <w:color w:val="FF0000"/>
          <w:spacing w:val="-5"/>
          <w:szCs w:val="24"/>
          <w:lang w:eastAsia="zh-CN"/>
        </w:rPr>
        <w:t>自锁防脱波形缠绕聚乙烯排水管道工程的设计、施工及验收</w:t>
      </w:r>
      <w:r>
        <w:rPr>
          <w:rFonts w:hint="eastAsia" w:asciiTheme="minorEastAsia" w:hAnsiTheme="minorEastAsia" w:eastAsiaTheme="minorEastAsia"/>
          <w:color w:val="FF0000"/>
          <w:spacing w:val="-5"/>
          <w:szCs w:val="24"/>
          <w:lang w:eastAsia="zh-CN"/>
        </w:rPr>
        <w:t>不仅要遵循</w:t>
      </w:r>
      <w:r>
        <w:rPr>
          <w:rFonts w:asciiTheme="minorEastAsia" w:hAnsiTheme="minorEastAsia" w:eastAsiaTheme="minorEastAsia"/>
          <w:color w:val="FF0000"/>
          <w:spacing w:val="-5"/>
          <w:szCs w:val="24"/>
          <w:lang w:eastAsia="zh-CN"/>
        </w:rPr>
        <w:t>本规程规定，</w:t>
      </w:r>
      <w:r>
        <w:rPr>
          <w:rFonts w:hint="eastAsia" w:asciiTheme="minorEastAsia" w:hAnsiTheme="minorEastAsia" w:eastAsiaTheme="minorEastAsia"/>
          <w:color w:val="FF0000"/>
          <w:spacing w:val="-5"/>
          <w:szCs w:val="24"/>
          <w:lang w:eastAsia="zh-CN"/>
        </w:rPr>
        <w:t>同时还要符合现行国家标准《城市工程管线综合规划规范》</w:t>
      </w:r>
      <w:r>
        <w:rPr>
          <w:rFonts w:asciiTheme="minorEastAsia" w:hAnsiTheme="minorEastAsia" w:eastAsiaTheme="minorEastAsia"/>
          <w:color w:val="FF0000"/>
          <w:spacing w:val="-5"/>
          <w:szCs w:val="24"/>
          <w:lang w:eastAsia="zh-CN"/>
        </w:rPr>
        <w:t>GB50289、《室外排水设计规范》GB50014、《建筑给水排水设计规范》GB50015、《给水排水工程管道结构设计规范》GB50332、《给水排水管道工程施工及验收规范》GB50268的规定。在地震区建设埋地聚乙烯排水管时，还应符合国家标准《室外给水排水和燃气热力工程抗震设计规范》GB50032；在岩溶区、湿陷性黄土、膨胀土、永冻土地区建设埋地塑料排水管时，还应符合国家现行有关标准的规定。</w:t>
      </w:r>
    </w:p>
    <w:p>
      <w:pPr>
        <w:spacing w:line="285" w:lineRule="auto"/>
        <w:ind w:left="420" w:hanging="420"/>
        <w:rPr>
          <w:sz w:val="21"/>
          <w:lang w:eastAsia="zh-CN"/>
        </w:rPr>
        <w:sectPr>
          <w:headerReference r:id="rId17" w:type="first"/>
          <w:headerReference r:id="rId15" w:type="default"/>
          <w:footerReference r:id="rId18" w:type="default"/>
          <w:headerReference r:id="rId16" w:type="even"/>
          <w:pgSz w:w="11906" w:h="16838"/>
          <w:pgMar w:top="1440" w:right="1800" w:bottom="1440" w:left="1800" w:header="722" w:footer="589" w:gutter="0"/>
          <w:pgNumType w:start="1"/>
          <w:cols w:space="720" w:num="1"/>
        </w:sectPr>
      </w:pPr>
    </w:p>
    <w:p>
      <w:pPr>
        <w:spacing w:before="4"/>
        <w:ind w:left="560" w:hanging="560"/>
        <w:rPr>
          <w:sz w:val="28"/>
          <w:lang w:eastAsia="zh-CN"/>
        </w:rPr>
      </w:pPr>
    </w:p>
    <w:p>
      <w:pPr>
        <w:pStyle w:val="38"/>
        <w:numPr>
          <w:ilvl w:val="0"/>
          <w:numId w:val="1"/>
        </w:numPr>
        <w:ind w:left="840" w:hanging="840"/>
      </w:pPr>
      <w:bookmarkStart w:id="12" w:name="_bookmark1"/>
      <w:bookmarkEnd w:id="12"/>
      <w:bookmarkStart w:id="13" w:name="_Toc109142900"/>
      <w:r>
        <w:t>术语和符号</w:t>
      </w:r>
      <w:bookmarkEnd w:id="13"/>
    </w:p>
    <w:p>
      <w:pPr>
        <w:pStyle w:val="38"/>
        <w:numPr>
          <w:ilvl w:val="0"/>
          <w:numId w:val="0"/>
        </w:numPr>
        <w:jc w:val="both"/>
        <w:rPr>
          <w:rFonts w:cs="宋体" w:asciiTheme="minorEastAsia" w:hAnsiTheme="minorEastAsia" w:eastAsiaTheme="minorEastAsia"/>
          <w:bCs w:val="0"/>
          <w:color w:val="FF0000"/>
          <w:spacing w:val="-5"/>
          <w:sz w:val="24"/>
          <w:szCs w:val="24"/>
        </w:rPr>
      </w:pPr>
      <w:bookmarkStart w:id="14" w:name="_Toc109049926"/>
      <w:bookmarkStart w:id="15" w:name="_Toc109050793"/>
      <w:bookmarkStart w:id="16" w:name="_Toc109142901"/>
      <w:r>
        <w:rPr>
          <w:rFonts w:hint="eastAsia" w:cs="宋体" w:asciiTheme="minorEastAsia" w:hAnsiTheme="minorEastAsia" w:eastAsiaTheme="minorEastAsia"/>
          <w:bCs w:val="0"/>
          <w:color w:val="FF0000"/>
          <w:spacing w:val="-5"/>
          <w:sz w:val="24"/>
          <w:szCs w:val="24"/>
        </w:rPr>
        <w:t>【条文说明】本章有关术语和符号是参考现行国家标准《热塑性管材、管件和阀门通用术语及其定义》</w:t>
      </w:r>
      <w:r>
        <w:rPr>
          <w:rFonts w:cs="宋体" w:asciiTheme="minorEastAsia" w:hAnsiTheme="minorEastAsia" w:eastAsiaTheme="minorEastAsia"/>
          <w:bCs w:val="0"/>
          <w:color w:val="FF0000"/>
          <w:spacing w:val="-5"/>
          <w:sz w:val="24"/>
          <w:szCs w:val="24"/>
        </w:rPr>
        <w:t>GB/T19278-2018、中国工程建设标准化协会标准《管道工程结构常用术语》CECS83：96、《给水排水工程管道结构设计规范》GB50332-2002、《给水排水管道工程施工及验收规范》GB50268-2008等标准规范，以及国外文献中或国内生产企业引进国外技术所采用相应术语、定义和符号列出。</w:t>
      </w:r>
      <w:bookmarkEnd w:id="14"/>
      <w:bookmarkEnd w:id="15"/>
      <w:bookmarkEnd w:id="16"/>
    </w:p>
    <w:p>
      <w:pPr>
        <w:pStyle w:val="3"/>
        <w:ind w:left="720" w:hanging="720"/>
        <w:rPr>
          <w:color w:val="000000" w:themeColor="text1"/>
        </w:rPr>
      </w:pPr>
      <w:bookmarkStart w:id="17" w:name="_Toc109142902"/>
      <w:r>
        <w:rPr>
          <w:color w:val="000000" w:themeColor="text1"/>
        </w:rPr>
        <w:t>术</w:t>
      </w:r>
      <w:r>
        <w:rPr>
          <w:color w:val="000000" w:themeColor="text1"/>
        </w:rPr>
        <w:tab/>
      </w:r>
      <w:r>
        <w:rPr>
          <w:color w:val="000000" w:themeColor="text1"/>
        </w:rPr>
        <w:t>语</w:t>
      </w:r>
      <w:bookmarkEnd w:id="17"/>
    </w:p>
    <w:p>
      <w:pPr>
        <w:pStyle w:val="4"/>
        <w:rPr>
          <w:rFonts w:ascii="Times New Roman"/>
        </w:rPr>
      </w:pPr>
      <w:bookmarkStart w:id="18" w:name="_bookmark2"/>
      <w:bookmarkEnd w:id="18"/>
      <w:r>
        <w:rPr>
          <w:rFonts w:hint="eastAsia"/>
        </w:rPr>
        <w:t>自锁防脱波形缠绕聚乙烯排水管</w:t>
      </w:r>
      <w:r>
        <w:t xml:space="preserve"> </w:t>
      </w:r>
      <w:r>
        <w:rPr>
          <w:rFonts w:hint="eastAsia"/>
        </w:rPr>
        <w:t>s</w:t>
      </w:r>
      <w:r>
        <w:rPr>
          <w:rFonts w:ascii="Times New Roman"/>
        </w:rPr>
        <w:t>elf-locking and anti-loose wave form enwound polyethylene pipes for sewer engineering</w:t>
      </w:r>
    </w:p>
    <w:p>
      <w:pPr>
        <w:pStyle w:val="8"/>
        <w:ind w:firstLine="480"/>
        <w:rPr>
          <w:color w:val="000000" w:themeColor="text1"/>
        </w:rPr>
      </w:pPr>
      <w:r>
        <w:rPr>
          <w:rFonts w:hint="eastAsia"/>
          <w:color w:val="000000" w:themeColor="text1"/>
        </w:rPr>
        <w:t>采用缠绕成型工艺，以聚烯烃材料作为输助支撑结构，经加工管道接口形成有锁止防脱落构造的管材。</w:t>
      </w:r>
    </w:p>
    <w:p>
      <w:pPr>
        <w:pStyle w:val="4"/>
      </w:pPr>
      <w:r>
        <w:rPr>
          <w:rFonts w:hint="eastAsia"/>
        </w:rPr>
        <w:t>管侧土的综合变形模量</w:t>
      </w:r>
      <w:r>
        <w:t xml:space="preserve"> </w:t>
      </w:r>
      <w:r>
        <w:rPr>
          <w:rFonts w:ascii="Times New Roman"/>
        </w:rPr>
        <w:t>soil modulus</w:t>
      </w:r>
    </w:p>
    <w:p>
      <w:pPr>
        <w:pStyle w:val="8"/>
        <w:ind w:firstLine="480"/>
        <w:rPr>
          <w:color w:val="000000" w:themeColor="text1"/>
        </w:rPr>
      </w:pPr>
      <w:r>
        <w:rPr>
          <w:rFonts w:hint="eastAsia"/>
          <w:color w:val="000000" w:themeColor="text1"/>
        </w:rPr>
        <w:t>管侧回填土和沟槽两侧原状土共同抵抗变形能力的量度。</w:t>
      </w:r>
    </w:p>
    <w:p>
      <w:pPr>
        <w:pStyle w:val="4"/>
      </w:pPr>
      <w:r>
        <w:rPr>
          <w:rFonts w:hint="eastAsia"/>
        </w:rPr>
        <w:t>土弧基础</w:t>
      </w:r>
      <w:r>
        <w:t xml:space="preserve"> </w:t>
      </w:r>
      <w:r>
        <w:rPr>
          <w:rFonts w:ascii="Times New Roman"/>
        </w:rPr>
        <w:t>shapped subgrade</w:t>
      </w:r>
      <w:r>
        <w:t xml:space="preserve"> </w:t>
      </w:r>
    </w:p>
    <w:p>
      <w:pPr>
        <w:pStyle w:val="8"/>
        <w:ind w:firstLine="480"/>
        <w:rPr>
          <w:color w:val="000000" w:themeColor="text1"/>
        </w:rPr>
      </w:pPr>
      <w:r>
        <w:rPr>
          <w:color w:val="000000" w:themeColor="text1"/>
        </w:rPr>
        <w:t>圆形管道敷设在用砂砾土回填成弧形基础上的管道结构支承形式。</w:t>
      </w:r>
    </w:p>
    <w:p>
      <w:pPr>
        <w:pStyle w:val="4"/>
      </w:pPr>
      <w:r>
        <w:t xml:space="preserve">基础中心角 bedding angle </w:t>
      </w:r>
    </w:p>
    <w:p>
      <w:pPr>
        <w:pStyle w:val="8"/>
        <w:ind w:firstLine="480"/>
        <w:rPr>
          <w:color w:val="000000" w:themeColor="text1"/>
        </w:rPr>
      </w:pPr>
      <w:r>
        <w:rPr>
          <w:rFonts w:hint="eastAsia"/>
          <w:color w:val="000000" w:themeColor="text1"/>
        </w:rPr>
        <w:t>与回填密实的砂砾料紧密接触的管下腋角圆弧相对应的管截面中心角。用</w:t>
      </w:r>
      <w:r>
        <w:rPr>
          <w:color w:val="000000" w:themeColor="text1"/>
        </w:rPr>
        <w:t>2α表示。在此范围内有土弧基础的支承反力作用，管道结构的支承强度与基础中心角大小成正比。</w:t>
      </w:r>
    </w:p>
    <w:p>
      <w:pPr>
        <w:ind w:left="480" w:hanging="480"/>
        <w:rPr>
          <w:color w:val="000000" w:themeColor="text1"/>
          <w:lang w:eastAsia="zh-CN"/>
        </w:rPr>
        <w:sectPr>
          <w:pgSz w:w="11906" w:h="16838"/>
          <w:pgMar w:top="1440" w:right="1800" w:bottom="1440" w:left="1800" w:header="722" w:footer="589" w:gutter="0"/>
          <w:cols w:space="720" w:num="1"/>
        </w:sectPr>
      </w:pPr>
    </w:p>
    <w:p>
      <w:pPr>
        <w:ind w:left="400" w:hanging="400"/>
        <w:rPr>
          <w:color w:val="000000" w:themeColor="text1"/>
          <w:sz w:val="20"/>
          <w:lang w:eastAsia="zh-CN"/>
        </w:rPr>
      </w:pPr>
    </w:p>
    <w:p>
      <w:pPr>
        <w:pStyle w:val="3"/>
        <w:ind w:left="720" w:hanging="720"/>
        <w:rPr>
          <w:color w:val="000000" w:themeColor="text1"/>
        </w:rPr>
      </w:pPr>
      <w:bookmarkStart w:id="19" w:name="2.2_符号"/>
      <w:bookmarkEnd w:id="19"/>
      <w:bookmarkStart w:id="20" w:name="_bookmark3"/>
      <w:bookmarkEnd w:id="20"/>
      <w:bookmarkStart w:id="21" w:name="_Toc109142903"/>
      <w:r>
        <w:rPr>
          <w:rFonts w:hint="eastAsia"/>
          <w:color w:val="000000" w:themeColor="text1"/>
        </w:rPr>
        <w:t>符</w:t>
      </w:r>
      <w:r>
        <w:rPr>
          <w:color w:val="000000" w:themeColor="text1"/>
        </w:rPr>
        <w:tab/>
      </w:r>
      <w:r>
        <w:rPr>
          <w:rFonts w:hint="eastAsia"/>
          <w:color w:val="000000" w:themeColor="text1"/>
        </w:rPr>
        <w:t>号</w:t>
      </w:r>
      <w:bookmarkEnd w:id="21"/>
    </w:p>
    <w:p>
      <w:pPr>
        <w:pStyle w:val="4"/>
      </w:pPr>
      <w:r>
        <w:t>管材和土的性能</w:t>
      </w:r>
    </w:p>
    <w:p>
      <w:pPr>
        <w:pStyle w:val="8"/>
        <w:ind w:firstLine="480"/>
        <w:rPr>
          <w:color w:val="000000" w:themeColor="text1"/>
        </w:rPr>
      </w:pPr>
      <w:r>
        <w:rPr>
          <w:color w:val="000000" w:themeColor="text1"/>
        </w:rPr>
        <w:t xml:space="preserve">   </w:t>
      </w:r>
      <m:oMath>
        <m:sSub>
          <m:sSubPr>
            <m:ctrlPr>
              <w:rPr>
                <w:rFonts w:ascii="Cambria Math" w:hAnsi="Cambria Math"/>
                <w:color w:val="000000" w:themeColor="text1"/>
              </w:rPr>
            </m:ctrlPr>
          </m:sSubPr>
          <m:e>
            <m:r>
              <m:rPr>
                <m:sty m:val="p"/>
              </m:rPr>
              <w:rPr>
                <w:rFonts w:ascii="Cambria Math" w:hAnsi="Cambria Math"/>
                <w:color w:val="000000" w:themeColor="text1"/>
              </w:rPr>
              <m:t>E</m:t>
            </m:r>
            <m:ctrlPr>
              <w:rPr>
                <w:rFonts w:ascii="Cambria Math" w:hAnsi="Cambria Math"/>
                <w:color w:val="000000" w:themeColor="text1"/>
              </w:rPr>
            </m:ctrlPr>
          </m:e>
          <m:sub>
            <m:r>
              <m:rPr>
                <m:sty m:val="p"/>
              </m:rPr>
              <w:rPr>
                <w:rFonts w:ascii="Cambria Math" w:hAnsi="Cambria Math"/>
                <w:color w:val="000000" w:themeColor="text1"/>
              </w:rPr>
              <m:t>d</m:t>
            </m:r>
            <m:ctrlPr>
              <w:rPr>
                <w:rFonts w:ascii="Cambria Math" w:hAnsi="Cambria Math"/>
                <w:color w:val="000000" w:themeColor="text1"/>
              </w:rPr>
            </m:ctrlPr>
          </m:sub>
        </m:sSub>
      </m:oMath>
      <w:r>
        <w:rPr>
          <w:color w:val="000000" w:themeColor="text1"/>
        </w:rPr>
        <w:t>——管侧土的综合变形模量；</w:t>
      </w:r>
    </w:p>
    <w:p>
      <w:pPr>
        <w:pStyle w:val="8"/>
        <w:ind w:firstLine="480"/>
        <w:rPr>
          <w:color w:val="000000" w:themeColor="text1"/>
        </w:rPr>
      </w:pPr>
      <w:r>
        <w:rPr>
          <w:color w:val="000000" w:themeColor="text1"/>
        </w:rPr>
        <w:t xml:space="preserve">   </w:t>
      </w:r>
      <m:oMath>
        <m:sSub>
          <m:sSubPr>
            <m:ctrlPr>
              <w:rPr>
                <w:rFonts w:ascii="Cambria Math" w:hAnsi="Cambria Math"/>
                <w:color w:val="000000" w:themeColor="text1"/>
              </w:rPr>
            </m:ctrlPr>
          </m:sSubPr>
          <m:e>
            <m:r>
              <m:rPr>
                <m:sty m:val="p"/>
              </m:rPr>
              <w:rPr>
                <w:rFonts w:ascii="Cambria Math" w:hAnsi="Cambria Math"/>
                <w:color w:val="000000" w:themeColor="text1"/>
              </w:rPr>
              <m:t>E</m:t>
            </m:r>
            <m:ctrlPr>
              <w:rPr>
                <w:rFonts w:ascii="Cambria Math" w:hAnsi="Cambria Math"/>
                <w:color w:val="000000" w:themeColor="text1"/>
              </w:rPr>
            </m:ctrlPr>
          </m:e>
          <m:sub>
            <m:r>
              <m:rPr>
                <m:sty m:val="p"/>
              </m:rPr>
              <w:rPr>
                <w:rFonts w:ascii="Cambria Math" w:hAnsi="Cambria Math"/>
                <w:color w:val="000000" w:themeColor="text1"/>
              </w:rPr>
              <m:t>p</m:t>
            </m:r>
            <m:ctrlPr>
              <w:rPr>
                <w:rFonts w:ascii="Cambria Math" w:hAnsi="Cambria Math"/>
                <w:color w:val="000000" w:themeColor="text1"/>
              </w:rPr>
            </m:ctrlPr>
          </m:sub>
        </m:sSub>
      </m:oMath>
      <w:r>
        <w:rPr>
          <w:color w:val="000000" w:themeColor="text1"/>
        </w:rPr>
        <w:t>——管材弹性模量；</w:t>
      </w:r>
    </w:p>
    <w:p>
      <w:pPr>
        <w:pStyle w:val="8"/>
        <w:ind w:firstLine="480"/>
        <w:rPr>
          <w:color w:val="000000" w:themeColor="text1"/>
        </w:rPr>
      </w:pPr>
      <w:r>
        <w:rPr>
          <w:color w:val="000000" w:themeColor="text1"/>
        </w:rPr>
        <w:t xml:space="preserve">   </w:t>
      </w:r>
      <m:oMath>
        <m:sSub>
          <m:sSubPr>
            <m:ctrlPr>
              <w:rPr>
                <w:rFonts w:ascii="Cambria Math" w:hAnsi="Cambria Math"/>
                <w:color w:val="000000" w:themeColor="text1"/>
              </w:rPr>
            </m:ctrlPr>
          </m:sSubPr>
          <m:e>
            <m:r>
              <m:rPr>
                <m:sty m:val="p"/>
              </m:rPr>
              <w:rPr>
                <w:rFonts w:ascii="Cambria Math" w:hAnsi="Cambria Math"/>
                <w:color w:val="000000" w:themeColor="text1"/>
              </w:rPr>
              <m:t>f</m:t>
            </m:r>
            <m:ctrlPr>
              <w:rPr>
                <w:rFonts w:ascii="Cambria Math" w:hAnsi="Cambria Math"/>
                <w:color w:val="000000" w:themeColor="text1"/>
              </w:rPr>
            </m:ctrlPr>
          </m:e>
          <m:sub>
            <m:ctrlPr>
              <w:rPr>
                <w:rFonts w:ascii="Cambria Math" w:hAnsi="Cambria Math"/>
                <w:color w:val="000000" w:themeColor="text1"/>
              </w:rPr>
            </m:ctrlPr>
          </m:sub>
        </m:sSub>
      </m:oMath>
      <w:r>
        <w:rPr>
          <w:color w:val="000000" w:themeColor="text1"/>
        </w:rPr>
        <w:t>——管道环向弯曲抗(拉)压强度设计值；</w:t>
      </w:r>
    </w:p>
    <w:p>
      <w:pPr>
        <w:pStyle w:val="8"/>
        <w:ind w:firstLine="480"/>
        <w:rPr>
          <w:color w:val="000000" w:themeColor="text1"/>
        </w:rPr>
      </w:pPr>
      <w:r>
        <w:rPr>
          <w:color w:val="000000" w:themeColor="text1"/>
        </w:rPr>
        <w:t xml:space="preserve">   </w:t>
      </w:r>
      <m:oMath>
        <m:sSub>
          <m:sSubPr>
            <m:ctrlPr>
              <w:rPr>
                <w:rFonts w:ascii="Cambria Math" w:hAnsi="Cambria Math"/>
                <w:color w:val="000000" w:themeColor="text1"/>
              </w:rPr>
            </m:ctrlPr>
          </m:sSubPr>
          <m:e>
            <m:r>
              <m:rPr>
                <m:sty m:val="p"/>
              </m:rPr>
              <w:rPr>
                <w:rFonts w:ascii="Cambria Math" w:hAnsi="Cambria Math"/>
                <w:color w:val="000000" w:themeColor="text1"/>
              </w:rPr>
              <m:t>G</m:t>
            </m:r>
            <m:ctrlPr>
              <w:rPr>
                <w:rFonts w:ascii="Cambria Math" w:hAnsi="Cambria Math"/>
                <w:color w:val="000000" w:themeColor="text1"/>
              </w:rPr>
            </m:ctrlPr>
          </m:e>
          <m:sub>
            <m:r>
              <m:rPr>
                <m:sty m:val="p"/>
              </m:rPr>
              <w:rPr>
                <w:rFonts w:ascii="Cambria Math" w:hAnsi="Cambria Math"/>
                <w:color w:val="000000" w:themeColor="text1"/>
              </w:rPr>
              <m:t>p</m:t>
            </m:r>
            <m:ctrlPr>
              <w:rPr>
                <w:rFonts w:ascii="Cambria Math" w:hAnsi="Cambria Math"/>
                <w:color w:val="000000" w:themeColor="text1"/>
              </w:rPr>
            </m:ctrlPr>
          </m:sub>
        </m:sSub>
      </m:oMath>
      <w:r>
        <w:rPr>
          <w:color w:val="000000" w:themeColor="text1"/>
        </w:rPr>
        <w:t>——管道自重标准值；</w:t>
      </w:r>
    </w:p>
    <w:p>
      <w:pPr>
        <w:pStyle w:val="8"/>
        <w:ind w:firstLine="480"/>
        <w:rPr>
          <w:color w:val="000000" w:themeColor="text1"/>
        </w:rPr>
      </w:pPr>
      <w:r>
        <w:rPr>
          <w:color w:val="000000" w:themeColor="text1"/>
        </w:rPr>
        <w:t xml:space="preserve">   </w:t>
      </w:r>
      <m:oMath>
        <m:sSub>
          <m:sSubPr>
            <m:ctrlPr>
              <w:rPr>
                <w:rFonts w:ascii="Cambria Math" w:hAnsi="Cambria Math"/>
                <w:color w:val="000000" w:themeColor="text1"/>
              </w:rPr>
            </m:ctrlPr>
          </m:sSubPr>
          <m:e>
            <m:r>
              <m:rPr>
                <m:sty m:val="p"/>
              </m:rPr>
              <w:rPr>
                <w:rFonts w:ascii="Cambria Math" w:hAnsi="Cambria Math"/>
                <w:color w:val="000000" w:themeColor="text1"/>
              </w:rPr>
              <m:t>S</m:t>
            </m:r>
            <m:ctrlPr>
              <w:rPr>
                <w:rFonts w:ascii="Cambria Math" w:hAnsi="Cambria Math"/>
                <w:color w:val="000000" w:themeColor="text1"/>
              </w:rPr>
            </m:ctrlPr>
          </m:e>
          <m:sub>
            <m:r>
              <m:rPr>
                <m:sty m:val="p"/>
              </m:rPr>
              <w:rPr>
                <w:rFonts w:ascii="Cambria Math" w:hAnsi="Cambria Math"/>
                <w:color w:val="000000" w:themeColor="text1"/>
              </w:rPr>
              <m:t>p</m:t>
            </m:r>
            <m:ctrlPr>
              <w:rPr>
                <w:rFonts w:ascii="Cambria Math" w:hAnsi="Cambria Math"/>
                <w:color w:val="000000" w:themeColor="text1"/>
              </w:rPr>
            </m:ctrlPr>
          </m:sub>
        </m:sSub>
      </m:oMath>
      <w:r>
        <w:rPr>
          <w:color w:val="000000" w:themeColor="text1"/>
        </w:rPr>
        <w:t>——管材环刚度；</w:t>
      </w:r>
    </w:p>
    <w:p>
      <w:pPr>
        <w:pStyle w:val="8"/>
        <w:ind w:firstLine="480"/>
        <w:rPr>
          <w:color w:val="000000" w:themeColor="text1"/>
        </w:rPr>
      </w:pPr>
      <w:r>
        <w:rPr>
          <w:color w:val="000000" w:themeColor="text1"/>
        </w:rPr>
        <w:t xml:space="preserve">  </w:t>
      </w:r>
      <m:oMath>
        <m:sSub>
          <m:sSubPr>
            <m:ctrlPr>
              <w:rPr>
                <w:rFonts w:ascii="Cambria Math" w:hAnsi="Cambria Math"/>
                <w:color w:val="000000" w:themeColor="text1"/>
              </w:rPr>
            </m:ctrlPr>
          </m:sSubPr>
          <m:e>
            <m:r>
              <m:rPr>
                <m:sty m:val="p"/>
              </m:rPr>
              <w:rPr>
                <w:rFonts w:hint="eastAsia" w:ascii="Cambria Math" w:hAnsi="Cambria Math"/>
                <w:color w:val="000000" w:themeColor="text1"/>
              </w:rPr>
              <m:t>υ</m:t>
            </m:r>
            <m:ctrlPr>
              <w:rPr>
                <w:rFonts w:ascii="Cambria Math" w:hAnsi="Cambria Math"/>
                <w:color w:val="000000" w:themeColor="text1"/>
              </w:rPr>
            </m:ctrlPr>
          </m:e>
          <m:sub>
            <m:r>
              <m:rPr>
                <m:sty m:val="p"/>
              </m:rPr>
              <w:rPr>
                <w:rFonts w:ascii="Cambria Math" w:hAnsi="Cambria Math"/>
                <w:color w:val="000000" w:themeColor="text1"/>
              </w:rPr>
              <m:t>p</m:t>
            </m:r>
            <m:ctrlPr>
              <w:rPr>
                <w:rFonts w:ascii="Cambria Math" w:hAnsi="Cambria Math"/>
                <w:color w:val="000000" w:themeColor="text1"/>
              </w:rPr>
            </m:ctrlPr>
          </m:sub>
        </m:sSub>
      </m:oMath>
      <w:r>
        <w:rPr>
          <w:color w:val="000000" w:themeColor="text1"/>
        </w:rPr>
        <w:t>——管材泊松比。</w:t>
      </w:r>
    </w:p>
    <w:p>
      <w:pPr>
        <w:pStyle w:val="4"/>
      </w:pPr>
      <w:r>
        <w:t>管道上的作用及其效应</w:t>
      </w:r>
    </w:p>
    <w:p>
      <w:pPr>
        <w:pStyle w:val="8"/>
        <w:ind w:firstLine="480"/>
        <w:rPr>
          <w:color w:val="000000" w:themeColor="text1"/>
        </w:rPr>
      </w:pPr>
      <w:r>
        <w:rPr>
          <w:color w:val="000000" w:themeColor="text1"/>
        </w:rPr>
        <w:t xml:space="preserve">   </w:t>
      </w:r>
      <m:oMath>
        <m:sSub>
          <m:sSubPr>
            <m:ctrlPr>
              <w:rPr>
                <w:rFonts w:ascii="Cambria Math" w:hAnsi="Cambria Math"/>
                <w:color w:val="000000" w:themeColor="text1"/>
              </w:rPr>
            </m:ctrlPr>
          </m:sSubPr>
          <m:e>
            <m:r>
              <m:rPr>
                <m:sty m:val="p"/>
              </m:rPr>
              <w:rPr>
                <w:rFonts w:ascii="Cambria Math" w:hAnsi="Cambria Math"/>
                <w:color w:val="000000" w:themeColor="text1"/>
              </w:rPr>
              <m:t>F</m:t>
            </m:r>
            <m:ctrlPr>
              <w:rPr>
                <w:rFonts w:ascii="Cambria Math" w:hAnsi="Cambria Math"/>
                <w:color w:val="000000" w:themeColor="text1"/>
              </w:rPr>
            </m:ctrlPr>
          </m:e>
          <m:sub>
            <m:r>
              <m:rPr>
                <m:sty m:val="p"/>
              </m:rPr>
              <w:rPr>
                <w:rFonts w:ascii="Cambria Math" w:hAnsi="Cambria Math"/>
                <w:color w:val="000000" w:themeColor="text1"/>
              </w:rPr>
              <m:t>cr,k</m:t>
            </m:r>
            <m:ctrlPr>
              <w:rPr>
                <w:rFonts w:ascii="Cambria Math" w:hAnsi="Cambria Math"/>
                <w:color w:val="000000" w:themeColor="text1"/>
              </w:rPr>
            </m:ctrlPr>
          </m:sub>
        </m:sSub>
      </m:oMath>
      <w:r>
        <w:rPr>
          <w:color w:val="000000" w:themeColor="text1"/>
        </w:rPr>
        <w:t>——管壁失稳临界压力标准值；</w:t>
      </w:r>
    </w:p>
    <w:p>
      <w:pPr>
        <w:pStyle w:val="8"/>
        <w:ind w:firstLine="480"/>
        <w:rPr>
          <w:color w:val="000000" w:themeColor="text1"/>
        </w:rPr>
      </w:pPr>
      <w:r>
        <w:rPr>
          <w:color w:val="000000" w:themeColor="text1"/>
        </w:rPr>
        <w:t xml:space="preserve">   </w:t>
      </w:r>
      <m:oMath>
        <m:sSub>
          <m:sSubPr>
            <m:ctrlPr>
              <w:rPr>
                <w:rFonts w:ascii="Cambria Math" w:hAnsi="Cambria Math"/>
                <w:color w:val="000000" w:themeColor="text1"/>
              </w:rPr>
            </m:ctrlPr>
          </m:sSubPr>
          <m:e>
            <m:r>
              <m:rPr>
                <m:sty m:val="p"/>
              </m:rPr>
              <w:rPr>
                <w:rFonts w:hint="eastAsia" w:ascii="Cambria Math" w:hAnsi="Cambria Math"/>
                <w:color w:val="000000" w:themeColor="text1"/>
              </w:rPr>
              <m:t>F</m:t>
            </m:r>
            <m:ctrlPr>
              <w:rPr>
                <w:rFonts w:ascii="Cambria Math" w:hAnsi="Cambria Math"/>
                <w:color w:val="000000" w:themeColor="text1"/>
              </w:rPr>
            </m:ctrlPr>
          </m:e>
          <m:sub>
            <m:r>
              <m:rPr>
                <m:sty m:val="p"/>
              </m:rPr>
              <w:rPr>
                <w:rFonts w:hint="eastAsia" w:ascii="Cambria Math" w:hAnsi="Cambria Math"/>
                <w:color w:val="000000" w:themeColor="text1"/>
              </w:rPr>
              <m:t>f</m:t>
            </m:r>
            <m:r>
              <m:rPr>
                <m:sty m:val="p"/>
              </m:rPr>
              <w:rPr>
                <w:rFonts w:ascii="Cambria Math" w:hAnsi="Cambria Math"/>
                <w:color w:val="000000" w:themeColor="text1"/>
              </w:rPr>
              <m:t>w,k</m:t>
            </m:r>
            <m:ctrlPr>
              <w:rPr>
                <w:rFonts w:ascii="Cambria Math" w:hAnsi="Cambria Math"/>
                <w:color w:val="000000" w:themeColor="text1"/>
              </w:rPr>
            </m:ctrlPr>
          </m:sub>
        </m:sSub>
      </m:oMath>
      <w:r>
        <w:rPr>
          <w:color w:val="000000" w:themeColor="text1"/>
        </w:rPr>
        <w:t>——浮托力标准值；</w:t>
      </w:r>
    </w:p>
    <w:p>
      <w:pPr>
        <w:pStyle w:val="8"/>
        <w:ind w:firstLine="480"/>
        <w:rPr>
          <w:color w:val="000000" w:themeColor="text1"/>
        </w:rPr>
      </w:pPr>
      <w:r>
        <w:rPr>
          <w:color w:val="000000" w:themeColor="text1"/>
        </w:rPr>
        <w:t xml:space="preserve">   F</w:t>
      </w:r>
      <w:r>
        <w:rPr>
          <w:sz w:val="36"/>
          <w:szCs w:val="36"/>
          <w:vertAlign w:val="subscript"/>
        </w:rPr>
        <w:t>G,k</w:t>
      </w:r>
      <w:r>
        <w:rPr>
          <w:color w:val="000000" w:themeColor="text1"/>
        </w:rPr>
        <w:t>——抗浮永久作用标准值；</w:t>
      </w:r>
    </w:p>
    <w:p>
      <w:pPr>
        <w:pStyle w:val="8"/>
        <w:ind w:firstLine="480"/>
        <w:rPr>
          <w:color w:val="000000" w:themeColor="text1"/>
        </w:rPr>
      </w:pPr>
      <w:r>
        <w:rPr>
          <w:color w:val="000000" w:themeColor="text1"/>
        </w:rPr>
        <w:t xml:space="preserve">    </w:t>
      </w:r>
      <w:r>
        <w:t>F</w:t>
      </w:r>
      <w:r>
        <w:rPr>
          <w:sz w:val="36"/>
          <w:szCs w:val="36"/>
          <w:vertAlign w:val="subscript"/>
        </w:rPr>
        <w:t>vk</w:t>
      </w:r>
      <w:r>
        <w:rPr>
          <w:color w:val="000000" w:themeColor="text1"/>
        </w:rPr>
        <w:t>——管顶在各种作用下的竖向压力标准值；</w:t>
      </w:r>
    </w:p>
    <w:p>
      <w:pPr>
        <w:pStyle w:val="8"/>
        <w:ind w:firstLine="480"/>
        <w:rPr>
          <w:color w:val="000000" w:themeColor="text1"/>
        </w:rPr>
      </w:pPr>
      <w:r>
        <w:rPr>
          <w:color w:val="000000" w:themeColor="text1"/>
        </w:rPr>
        <w:t xml:space="preserve">   </w:t>
      </w:r>
      <m:oMath>
        <m:sSub>
          <m:sSubPr>
            <m:ctrlPr>
              <w:rPr>
                <w:rFonts w:ascii="Cambria Math" w:hAnsi="Cambria Math"/>
                <w:color w:val="000000" w:themeColor="text1"/>
              </w:rPr>
            </m:ctrlPr>
          </m:sSubPr>
          <m:e>
            <m:r>
              <m:rPr>
                <m:sty m:val="p"/>
              </m:rPr>
              <w:rPr>
                <w:rFonts w:ascii="Cambria Math" w:hAnsi="Cambria Math"/>
                <w:color w:val="000000" w:themeColor="text1"/>
              </w:rPr>
              <m:t>q</m:t>
            </m:r>
            <m:ctrlPr>
              <w:rPr>
                <w:rFonts w:ascii="Cambria Math" w:hAnsi="Cambria Math"/>
                <w:color w:val="000000" w:themeColor="text1"/>
              </w:rPr>
            </m:ctrlPr>
          </m:e>
          <m:sub>
            <m:r>
              <m:rPr>
                <m:sty m:val="p"/>
              </m:rPr>
              <w:rPr>
                <w:rFonts w:ascii="Cambria Math" w:hAnsi="Cambria Math"/>
                <w:color w:val="000000" w:themeColor="text1"/>
              </w:rPr>
              <m:t>sv,k</m:t>
            </m:r>
            <m:ctrlPr>
              <w:rPr>
                <w:rFonts w:ascii="Cambria Math" w:hAnsi="Cambria Math"/>
                <w:color w:val="000000" w:themeColor="text1"/>
              </w:rPr>
            </m:ctrlPr>
          </m:sub>
        </m:sSub>
      </m:oMath>
      <w:r>
        <w:rPr>
          <w:color w:val="000000" w:themeColor="text1"/>
        </w:rPr>
        <w:t>——单位面积上管顶竖向土压力标准值；</w:t>
      </w:r>
    </w:p>
    <w:p>
      <w:pPr>
        <w:pStyle w:val="8"/>
        <w:ind w:firstLine="480"/>
        <w:rPr>
          <w:color w:val="000000" w:themeColor="text1"/>
        </w:rPr>
      </w:pPr>
      <w:r>
        <w:rPr>
          <w:color w:val="000000" w:themeColor="text1"/>
        </w:rPr>
        <w:t xml:space="preserve">    </w:t>
      </w:r>
      <m:oMath>
        <m:sSub>
          <m:sSubPr>
            <m:ctrlPr>
              <w:rPr>
                <w:rFonts w:ascii="Cambria Math" w:hAnsi="Cambria Math"/>
                <w:color w:val="000000" w:themeColor="text1"/>
              </w:rPr>
            </m:ctrlPr>
          </m:sSubPr>
          <m:e>
            <m:r>
              <m:rPr>
                <m:sty m:val="p"/>
              </m:rPr>
              <w:rPr>
                <w:rFonts w:ascii="Cambria Math" w:hAnsi="Cambria Math"/>
                <w:color w:val="000000" w:themeColor="text1"/>
              </w:rPr>
              <m:t>q</m:t>
            </m:r>
            <m:ctrlPr>
              <w:rPr>
                <w:rFonts w:ascii="Cambria Math" w:hAnsi="Cambria Math"/>
                <w:color w:val="000000" w:themeColor="text1"/>
              </w:rPr>
            </m:ctrlPr>
          </m:e>
          <m:sub>
            <m:r>
              <m:rPr>
                <m:sty m:val="p"/>
              </m:rPr>
              <w:rPr>
                <w:rFonts w:ascii="Cambria Math" w:hAnsi="Cambria Math"/>
                <w:color w:val="000000" w:themeColor="text1"/>
              </w:rPr>
              <m:t>vk</m:t>
            </m:r>
            <m:ctrlPr>
              <w:rPr>
                <w:rFonts w:ascii="Cambria Math" w:hAnsi="Cambria Math"/>
                <w:color w:val="000000" w:themeColor="text1"/>
              </w:rPr>
            </m:ctrlPr>
          </m:sub>
        </m:sSub>
      </m:oMath>
      <w:r>
        <w:rPr>
          <w:color w:val="000000" w:themeColor="text1"/>
        </w:rPr>
        <w:t>——地面车辆荷载或地面堆积荷载传至管顶单位面积上的竖向压力标准值；</w:t>
      </w:r>
    </w:p>
    <w:p>
      <w:pPr>
        <w:pStyle w:val="8"/>
        <w:ind w:firstLine="480"/>
        <w:rPr>
          <w:color w:val="000000" w:themeColor="text1"/>
        </w:rPr>
      </w:pPr>
      <w:r>
        <w:rPr>
          <w:color w:val="000000" w:themeColor="text1"/>
        </w:rPr>
        <w:t xml:space="preserve">   </w:t>
      </w:r>
      <m:oMath>
        <m:sSub>
          <m:sSubPr>
            <m:ctrlPr>
              <w:rPr>
                <w:rFonts w:ascii="Cambria Math" w:hAnsi="Cambria Math"/>
                <w:color w:val="000000" w:themeColor="text1"/>
              </w:rPr>
            </m:ctrlPr>
          </m:sSubPr>
          <m:e>
            <m:r>
              <m:rPr>
                <m:sty m:val="p"/>
              </m:rPr>
              <w:rPr>
                <w:rFonts w:ascii="Cambria Math" w:hAnsi="Cambria Math"/>
                <w:color w:val="000000" w:themeColor="text1"/>
              </w:rPr>
              <m:t>Q</m:t>
            </m:r>
            <m:ctrlPr>
              <w:rPr>
                <w:rFonts w:ascii="Cambria Math" w:hAnsi="Cambria Math"/>
                <w:color w:val="000000" w:themeColor="text1"/>
              </w:rPr>
            </m:ctrlPr>
          </m:e>
          <m:sub>
            <m:r>
              <m:rPr>
                <m:sty m:val="p"/>
              </m:rPr>
              <w:rPr>
                <w:rFonts w:ascii="Cambria Math" w:hAnsi="Cambria Math"/>
                <w:color w:val="000000" w:themeColor="text1"/>
              </w:rPr>
              <m:t>vk</m:t>
            </m:r>
            <m:ctrlPr>
              <w:rPr>
                <w:rFonts w:ascii="Cambria Math" w:hAnsi="Cambria Math"/>
                <w:color w:val="000000" w:themeColor="text1"/>
              </w:rPr>
            </m:ctrlPr>
          </m:sub>
        </m:sSub>
      </m:oMath>
      <w:r>
        <w:rPr>
          <w:color w:val="000000" w:themeColor="text1"/>
        </w:rPr>
        <w:t>——车辆的单个轮压标准值；</w:t>
      </w:r>
    </w:p>
    <w:p>
      <w:pPr>
        <w:pStyle w:val="8"/>
        <w:ind w:firstLine="480"/>
        <w:rPr>
          <w:color w:val="000000" w:themeColor="text1"/>
        </w:rPr>
      </w:pPr>
      <w:r>
        <w:rPr>
          <w:color w:val="000000" w:themeColor="text1"/>
        </w:rPr>
        <w:t xml:space="preserve">   </w:t>
      </w:r>
      <m:oMath>
        <m:sSub>
          <m:sSubPr>
            <m:ctrlPr>
              <w:rPr>
                <w:rFonts w:ascii="Cambria Math" w:hAnsi="Cambria Math"/>
                <w:color w:val="000000" w:themeColor="text1"/>
              </w:rPr>
            </m:ctrlPr>
          </m:sSubPr>
          <m:e>
            <m:r>
              <m:rPr>
                <m:sty m:val="p"/>
              </m:rPr>
              <w:rPr>
                <w:rFonts w:hint="eastAsia" w:ascii="Cambria Math" w:hAnsi="Cambria Math"/>
                <w:color w:val="000000" w:themeColor="text1"/>
              </w:rPr>
              <m:t>ω</m:t>
            </m:r>
            <m:ctrlPr>
              <w:rPr>
                <w:rFonts w:ascii="Cambria Math" w:hAnsi="Cambria Math"/>
                <w:color w:val="000000" w:themeColor="text1"/>
              </w:rPr>
            </m:ctrlPr>
          </m:e>
          <m:sub>
            <m:r>
              <m:rPr>
                <m:sty m:val="p"/>
              </m:rPr>
              <w:rPr>
                <w:rFonts w:ascii="Cambria Math" w:hAnsi="Cambria Math"/>
                <w:color w:val="000000" w:themeColor="text1"/>
              </w:rPr>
              <m:t>d</m:t>
            </m:r>
            <m:ctrlPr>
              <w:rPr>
                <w:rFonts w:ascii="Cambria Math" w:hAnsi="Cambria Math"/>
                <w:color w:val="000000" w:themeColor="text1"/>
              </w:rPr>
            </m:ctrlPr>
          </m:sub>
        </m:sSub>
      </m:oMath>
      <w:r>
        <w:rPr>
          <w:color w:val="000000" w:themeColor="text1"/>
        </w:rPr>
        <w:t>——管道在外压作用下的长期竖向挠曲值；</w:t>
      </w:r>
    </w:p>
    <w:p>
      <w:pPr>
        <w:pStyle w:val="8"/>
        <w:ind w:firstLine="439" w:firstLineChars="183"/>
        <w:rPr>
          <w:color w:val="000000" w:themeColor="text1"/>
        </w:rPr>
      </w:pPr>
      <w:r>
        <w:rPr>
          <w:color w:val="000000" w:themeColor="text1"/>
        </w:rPr>
        <w:t xml:space="preserve"> </w:t>
      </w:r>
      <m:oMath>
        <m:sSub>
          <m:sSubPr>
            <m:ctrlPr>
              <w:rPr>
                <w:rFonts w:ascii="Cambria Math" w:hAnsi="Cambria Math"/>
                <w:color w:val="000000" w:themeColor="text1"/>
              </w:rPr>
            </m:ctrlPr>
          </m:sSubPr>
          <m:e>
            <m:r>
              <m:rPr>
                <m:sty m:val="p"/>
              </m:rPr>
              <w:rPr>
                <w:rFonts w:hint="eastAsia" w:ascii="Cambria Math" w:hAnsi="Cambria Math"/>
                <w:color w:val="000000" w:themeColor="text1"/>
              </w:rPr>
              <m:t>ω</m:t>
            </m:r>
            <m:ctrlPr>
              <w:rPr>
                <w:rFonts w:ascii="Cambria Math" w:hAnsi="Cambria Math"/>
                <w:color w:val="000000" w:themeColor="text1"/>
              </w:rPr>
            </m:ctrlPr>
          </m:e>
          <m:sub>
            <m:r>
              <m:rPr>
                <m:sty m:val="p"/>
              </m:rPr>
              <w:rPr>
                <w:rFonts w:ascii="Cambria Math" w:hAnsi="Cambria Math"/>
                <w:color w:val="000000" w:themeColor="text1"/>
              </w:rPr>
              <m:t>d,max</m:t>
            </m:r>
            <m:ctrlPr>
              <w:rPr>
                <w:rFonts w:ascii="Cambria Math" w:hAnsi="Cambria Math"/>
                <w:color w:val="000000" w:themeColor="text1"/>
              </w:rPr>
            </m:ctrlPr>
          </m:sub>
        </m:sSub>
      </m:oMath>
      <w:r>
        <w:rPr>
          <w:color w:val="000000" w:themeColor="text1"/>
        </w:rPr>
        <w:t>——管道在组合作用下的最大竖向变形量；</w:t>
      </w:r>
    </w:p>
    <w:p>
      <w:pPr>
        <w:pStyle w:val="8"/>
        <w:ind w:firstLine="480"/>
        <w:rPr>
          <w:color w:val="000000" w:themeColor="text1"/>
        </w:rPr>
      </w:pPr>
      <w:r>
        <w:rPr>
          <w:color w:val="000000" w:themeColor="text1"/>
        </w:rPr>
        <w:t xml:space="preserve">     σ——管道最大环向(拉)压应力设计值；</w:t>
      </w:r>
    </w:p>
    <w:p>
      <w:pPr>
        <w:pStyle w:val="8"/>
        <w:ind w:firstLine="480"/>
        <w:rPr>
          <w:color w:val="000000" w:themeColor="text1"/>
        </w:rPr>
      </w:pPr>
      <w:r>
        <w:rPr>
          <w:color w:val="000000" w:themeColor="text1"/>
        </w:rPr>
        <w:t xml:space="preserve">    </w:t>
      </w:r>
      <m:oMath>
        <m:sSub>
          <m:sSubPr>
            <m:ctrlPr>
              <w:rPr>
                <w:rFonts w:ascii="Cambria Math" w:hAnsi="Cambria Math"/>
                <w:color w:val="000000" w:themeColor="text1"/>
              </w:rPr>
            </m:ctrlPr>
          </m:sSubPr>
          <m:e>
            <m:r>
              <m:rPr>
                <m:sty m:val="p"/>
              </m:rPr>
              <w:rPr>
                <w:rFonts w:hint="eastAsia" w:ascii="Cambria Math" w:hAnsi="Cambria Math"/>
                <w:color w:val="000000" w:themeColor="text1"/>
              </w:rPr>
              <m:t>σ</m:t>
            </m:r>
            <m:ctrlPr>
              <w:rPr>
                <w:rFonts w:ascii="Cambria Math" w:hAnsi="Cambria Math"/>
                <w:color w:val="000000" w:themeColor="text1"/>
              </w:rPr>
            </m:ctrlPr>
          </m:e>
          <m:sub>
            <m:r>
              <m:rPr>
                <m:sty m:val="p"/>
              </m:rPr>
              <w:rPr>
                <w:rFonts w:ascii="Cambria Math" w:hAnsi="Cambria Math"/>
                <w:color w:val="000000" w:themeColor="text1"/>
              </w:rPr>
              <m:t>cr</m:t>
            </m:r>
            <m:ctrlPr>
              <w:rPr>
                <w:rFonts w:ascii="Cambria Math" w:hAnsi="Cambria Math"/>
                <w:color w:val="000000" w:themeColor="text1"/>
              </w:rPr>
            </m:ctrlPr>
          </m:sub>
        </m:sSub>
      </m:oMath>
      <w:r>
        <w:rPr>
          <w:color w:val="000000" w:themeColor="text1"/>
        </w:rPr>
        <w:t>——管壁环向最大弯曲应力设计值；</w:t>
      </w:r>
    </w:p>
    <w:p>
      <w:pPr>
        <w:pStyle w:val="8"/>
        <w:ind w:firstLine="480"/>
        <w:rPr>
          <w:color w:val="000000" w:themeColor="text1"/>
        </w:rPr>
      </w:pPr>
      <w:r>
        <w:rPr>
          <w:color w:val="000000" w:themeColor="text1"/>
        </w:rPr>
        <w:t xml:space="preserve">     ρ——管道竖向直径变形率；</w:t>
      </w:r>
    </w:p>
    <w:p>
      <w:pPr>
        <w:pStyle w:val="8"/>
        <w:ind w:firstLine="480"/>
        <w:rPr>
          <w:color w:val="000000" w:themeColor="text1"/>
        </w:rPr>
      </w:pPr>
      <w:r>
        <w:rPr>
          <w:color w:val="000000" w:themeColor="text1"/>
        </w:rPr>
        <w:t xml:space="preserve">   [ρ]——管道允许竖向直径变形率。</w:t>
      </w:r>
    </w:p>
    <w:p>
      <w:pPr>
        <w:pStyle w:val="4"/>
      </w:pPr>
      <w:r>
        <w:t>几何参数</w:t>
      </w:r>
    </w:p>
    <w:p>
      <w:pPr>
        <w:pStyle w:val="8"/>
        <w:ind w:firstLine="480"/>
        <w:rPr>
          <w:color w:val="000000" w:themeColor="text1"/>
        </w:rPr>
      </w:pPr>
      <w:r>
        <w:rPr>
          <w:color w:val="000000" w:themeColor="text1"/>
        </w:rPr>
        <w:t xml:space="preserve">   A</w:t>
      </w:r>
      <w:r>
        <w:rPr>
          <w:sz w:val="36"/>
          <w:szCs w:val="36"/>
          <w:vertAlign w:val="subscript"/>
        </w:rPr>
        <w:t>s</w:t>
      </w:r>
      <w:r>
        <w:rPr>
          <w:color w:val="000000" w:themeColor="text1"/>
        </w:rPr>
        <w:t>——每延米管道管壁钢带的截面面积；</w:t>
      </w:r>
    </w:p>
    <w:p>
      <w:pPr>
        <w:pStyle w:val="8"/>
        <w:ind w:firstLine="480"/>
        <w:rPr>
          <w:color w:val="000000" w:themeColor="text1"/>
        </w:rPr>
      </w:pPr>
      <w:r>
        <w:rPr>
          <w:color w:val="000000" w:themeColor="text1"/>
        </w:rPr>
        <w:t xml:space="preserve">   a ——单个车轮着地长度；</w:t>
      </w:r>
    </w:p>
    <w:p>
      <w:pPr>
        <w:pStyle w:val="8"/>
        <w:ind w:firstLine="480"/>
        <w:rPr>
          <w:color w:val="000000" w:themeColor="text1"/>
        </w:rPr>
      </w:pPr>
      <w:r>
        <w:rPr>
          <w:color w:val="000000" w:themeColor="text1"/>
        </w:rPr>
        <w:t xml:space="preserve">   B ——管道沟槽底部的开挖宽度；</w:t>
      </w:r>
    </w:p>
    <w:p>
      <w:pPr>
        <w:pStyle w:val="8"/>
        <w:ind w:firstLine="480"/>
        <w:rPr>
          <w:color w:val="000000" w:themeColor="text1"/>
        </w:rPr>
      </w:pPr>
      <w:r>
        <w:rPr>
          <w:color w:val="000000" w:themeColor="text1"/>
        </w:rPr>
        <w:t xml:space="preserve">   b ——单个车轮着地宽度；</w:t>
      </w:r>
    </w:p>
    <w:p>
      <w:pPr>
        <w:pStyle w:val="8"/>
        <w:ind w:firstLine="480"/>
        <w:rPr>
          <w:color w:val="000000" w:themeColor="text1"/>
        </w:rPr>
      </w:pPr>
      <w:r>
        <w:rPr>
          <w:color w:val="000000" w:themeColor="text1"/>
        </w:rPr>
        <w:t xml:space="preserve">   </w:t>
      </w:r>
      <w:r>
        <w:t>b</w:t>
      </w:r>
      <w:r>
        <w:rPr>
          <w:sz w:val="36"/>
          <w:szCs w:val="36"/>
          <w:vertAlign w:val="subscript"/>
        </w:rPr>
        <w:t>1</w:t>
      </w:r>
      <w:r>
        <w:rPr>
          <w:color w:val="000000" w:themeColor="text1"/>
        </w:rPr>
        <w:t>——管道一侧的工作面宽度；</w:t>
      </w:r>
    </w:p>
    <w:p>
      <w:pPr>
        <w:pStyle w:val="8"/>
        <w:ind w:firstLine="480"/>
        <w:rPr>
          <w:color w:val="000000" w:themeColor="text1"/>
        </w:rPr>
      </w:pPr>
      <w:r>
        <w:rPr>
          <w:color w:val="000000" w:themeColor="text1"/>
        </w:rPr>
        <w:t xml:space="preserve">   </w:t>
      </w:r>
      <w:r>
        <w:t>b</w:t>
      </w:r>
      <w:r>
        <w:rPr>
          <w:sz w:val="36"/>
          <w:szCs w:val="36"/>
          <w:vertAlign w:val="subscript"/>
        </w:rPr>
        <w:t>2</w:t>
      </w:r>
      <w:r>
        <w:rPr>
          <w:color w:val="000000" w:themeColor="text1"/>
        </w:rPr>
        <w:t>——管道一侧的支撑厚度；</w:t>
      </w:r>
    </w:p>
    <w:p>
      <w:pPr>
        <w:pStyle w:val="8"/>
        <w:ind w:firstLine="480"/>
        <w:rPr>
          <w:color w:val="000000" w:themeColor="text1"/>
        </w:rPr>
      </w:pPr>
      <w:r>
        <w:rPr>
          <w:color w:val="000000" w:themeColor="text1"/>
        </w:rPr>
        <w:t xml:space="preserve">   </w:t>
      </w:r>
      <w:r>
        <w:t>d</w:t>
      </w:r>
      <w:r>
        <w:rPr>
          <w:sz w:val="36"/>
          <w:szCs w:val="36"/>
          <w:vertAlign w:val="subscript"/>
        </w:rPr>
        <w:t>i</w:t>
      </w:r>
      <w:r>
        <w:rPr>
          <w:color w:val="000000" w:themeColor="text1"/>
        </w:rPr>
        <w:t>——管道内径；</w:t>
      </w:r>
    </w:p>
    <w:p>
      <w:pPr>
        <w:pStyle w:val="8"/>
        <w:ind w:firstLine="480"/>
        <w:rPr>
          <w:color w:val="000000" w:themeColor="text1"/>
        </w:rPr>
      </w:pPr>
      <w:r>
        <w:rPr>
          <w:color w:val="000000" w:themeColor="text1"/>
        </w:rPr>
        <w:t xml:space="preserve">   </w:t>
      </w:r>
      <w:r>
        <w:t>d</w:t>
      </w:r>
      <w:r>
        <w:rPr>
          <w:sz w:val="36"/>
          <w:szCs w:val="36"/>
          <w:vertAlign w:val="subscript"/>
        </w:rPr>
        <w:t>j</w:t>
      </w:r>
      <w:r>
        <w:rPr>
          <w:color w:val="000000" w:themeColor="text1"/>
        </w:rPr>
        <w:t>——相邻两个轮压间的净距；</w:t>
      </w:r>
    </w:p>
    <w:p>
      <w:pPr>
        <w:pStyle w:val="8"/>
        <w:ind w:firstLine="480"/>
        <w:rPr>
          <w:color w:val="000000" w:themeColor="text1"/>
        </w:rPr>
      </w:pPr>
      <w:r>
        <w:rPr>
          <w:color w:val="000000" w:themeColor="text1"/>
        </w:rPr>
        <w:t xml:space="preserve">   </w:t>
      </w:r>
      <w:r>
        <w:t>D</w:t>
      </w:r>
      <w:r>
        <w:rPr>
          <w:sz w:val="36"/>
          <w:szCs w:val="36"/>
          <w:vertAlign w:val="subscript"/>
        </w:rPr>
        <w:t>0</w:t>
      </w:r>
      <w:r>
        <w:rPr>
          <w:color w:val="000000" w:themeColor="text1"/>
        </w:rPr>
        <w:t>——管道的计算直径；</w:t>
      </w:r>
    </w:p>
    <w:p>
      <w:pPr>
        <w:pStyle w:val="8"/>
        <w:ind w:firstLine="480"/>
        <w:rPr>
          <w:color w:val="000000" w:themeColor="text1"/>
        </w:rPr>
      </w:pPr>
      <w:r>
        <w:rPr>
          <w:color w:val="000000" w:themeColor="text1"/>
        </w:rPr>
        <w:t xml:space="preserve">   </w:t>
      </w:r>
      <w:r>
        <w:t>D</w:t>
      </w:r>
      <w:r>
        <w:rPr>
          <w:sz w:val="36"/>
          <w:szCs w:val="36"/>
          <w:vertAlign w:val="subscript"/>
        </w:rPr>
        <w:t>1</w:t>
      </w:r>
      <w:r>
        <w:rPr>
          <w:color w:val="000000" w:themeColor="text1"/>
        </w:rPr>
        <w:t>——管道外径；</w:t>
      </w:r>
    </w:p>
    <w:p>
      <w:pPr>
        <w:pStyle w:val="8"/>
        <w:ind w:firstLine="480"/>
        <w:rPr>
          <w:color w:val="000000" w:themeColor="text1"/>
        </w:rPr>
      </w:pPr>
      <w:r>
        <w:rPr>
          <w:color w:val="000000" w:themeColor="text1"/>
        </w:rPr>
        <w:t xml:space="preserve">   DN——管道的公称直径；</w:t>
      </w:r>
    </w:p>
    <w:p>
      <w:pPr>
        <w:pStyle w:val="8"/>
        <w:ind w:firstLine="480"/>
        <w:rPr>
          <w:color w:val="000000" w:themeColor="text1"/>
        </w:rPr>
      </w:pPr>
      <w:r>
        <w:rPr>
          <w:color w:val="000000" w:themeColor="text1"/>
        </w:rPr>
        <w:t xml:space="preserve">   </w:t>
      </w:r>
      <w:r>
        <w:t>H</w:t>
      </w:r>
      <w:r>
        <w:rPr>
          <w:sz w:val="36"/>
          <w:szCs w:val="36"/>
          <w:vertAlign w:val="subscript"/>
        </w:rPr>
        <w:t>s</w:t>
      </w:r>
      <w:r>
        <w:rPr>
          <w:color w:val="000000" w:themeColor="text1"/>
        </w:rPr>
        <w:t>——管顶覆土深度；</w:t>
      </w:r>
    </w:p>
    <w:p>
      <w:pPr>
        <w:pStyle w:val="8"/>
        <w:ind w:firstLine="480"/>
        <w:rPr>
          <w:color w:val="000000" w:themeColor="text1"/>
        </w:rPr>
      </w:pPr>
      <w:r>
        <w:rPr>
          <w:color w:val="000000" w:themeColor="text1"/>
        </w:rPr>
        <w:t xml:space="preserve">   </w:t>
      </w:r>
      <w:r>
        <w:t>H</w:t>
      </w:r>
      <w:r>
        <w:rPr>
          <w:sz w:val="36"/>
          <w:szCs w:val="36"/>
          <w:vertAlign w:val="subscript"/>
        </w:rPr>
        <w:t>w</w:t>
      </w:r>
      <w:r>
        <w:rPr>
          <w:color w:val="000000" w:themeColor="text1"/>
        </w:rPr>
        <w:t>——管顶以上地下水的深度；</w:t>
      </w:r>
    </w:p>
    <w:p>
      <w:pPr>
        <w:pStyle w:val="8"/>
        <w:ind w:firstLine="480"/>
        <w:rPr>
          <w:color w:val="000000" w:themeColor="text1"/>
        </w:rPr>
      </w:pPr>
      <w:r>
        <w:rPr>
          <w:color w:val="000000" w:themeColor="text1"/>
        </w:rPr>
        <w:t xml:space="preserve">   </w:t>
      </w:r>
      <w:r>
        <w:t>h</w:t>
      </w:r>
      <w:r>
        <w:rPr>
          <w:sz w:val="36"/>
          <w:szCs w:val="36"/>
          <w:vertAlign w:val="subscript"/>
        </w:rPr>
        <w:t>d</w:t>
      </w:r>
      <w:r>
        <w:rPr>
          <w:color w:val="000000" w:themeColor="text1"/>
        </w:rPr>
        <w:t>——管底以下部分人工土弧基础的厚度；</w:t>
      </w:r>
    </w:p>
    <w:p>
      <w:pPr>
        <w:pStyle w:val="8"/>
        <w:ind w:firstLine="480"/>
        <w:rPr>
          <w:color w:val="000000" w:themeColor="text1"/>
        </w:rPr>
      </w:pPr>
      <w:r>
        <w:rPr>
          <w:color w:val="000000" w:themeColor="text1"/>
        </w:rPr>
        <w:t xml:space="preserve">   </w:t>
      </w:r>
      <w:r>
        <w:t>I</w:t>
      </w:r>
      <w:r>
        <w:rPr>
          <w:sz w:val="36"/>
          <w:szCs w:val="36"/>
          <w:vertAlign w:val="subscript"/>
        </w:rPr>
        <w:t>p</w:t>
      </w:r>
      <w:r>
        <w:rPr>
          <w:color w:val="000000" w:themeColor="text1"/>
        </w:rPr>
        <w:t>——管道纵截面每延米管壁的惯性矩；</w:t>
      </w:r>
    </w:p>
    <w:p>
      <w:pPr>
        <w:pStyle w:val="8"/>
        <w:ind w:firstLine="480"/>
        <w:rPr>
          <w:color w:val="000000" w:themeColor="text1"/>
        </w:rPr>
      </w:pPr>
      <w:r>
        <w:rPr>
          <w:color w:val="000000" w:themeColor="text1"/>
        </w:rPr>
        <w:t xml:space="preserve">   </w:t>
      </w:r>
      <w:r>
        <w:t>y</w:t>
      </w:r>
      <w:r>
        <w:rPr>
          <w:sz w:val="36"/>
          <w:szCs w:val="36"/>
          <w:vertAlign w:val="subscript"/>
        </w:rPr>
        <w:t>0</w:t>
      </w:r>
      <w:r>
        <w:rPr>
          <w:color w:val="000000" w:themeColor="text1"/>
        </w:rPr>
        <w:t>——管壁中性轴至管道外壁距离。</w:t>
      </w:r>
    </w:p>
    <w:p>
      <w:pPr>
        <w:pStyle w:val="4"/>
      </w:pPr>
      <w:r>
        <w:t>计算系数</w:t>
      </w:r>
    </w:p>
    <w:p>
      <w:pPr>
        <w:pStyle w:val="8"/>
        <w:ind w:firstLine="840" w:firstLineChars="350"/>
        <w:rPr>
          <w:color w:val="000000" w:themeColor="text1"/>
        </w:rPr>
      </w:pPr>
      <w:r>
        <w:t>D</w:t>
      </w:r>
      <w:r>
        <w:rPr>
          <w:sz w:val="36"/>
          <w:szCs w:val="36"/>
          <w:vertAlign w:val="subscript"/>
        </w:rPr>
        <w:t>f</w:t>
      </w:r>
      <w:r>
        <w:rPr>
          <w:color w:val="000000" w:themeColor="text1"/>
        </w:rPr>
        <w:t>——形状系数；</w:t>
      </w:r>
    </w:p>
    <w:p>
      <w:pPr>
        <w:pStyle w:val="8"/>
        <w:ind w:firstLine="840" w:firstLineChars="350"/>
        <w:rPr>
          <w:color w:val="000000" w:themeColor="text1"/>
        </w:rPr>
      </w:pPr>
      <w:r>
        <w:t>D</w:t>
      </w:r>
      <w:r>
        <w:rPr>
          <w:sz w:val="36"/>
          <w:szCs w:val="36"/>
          <w:vertAlign w:val="subscript"/>
        </w:rPr>
        <w:t>L</w:t>
      </w:r>
      <w:r>
        <w:rPr>
          <w:color w:val="000000" w:themeColor="text1"/>
        </w:rPr>
        <w:t>——变形滞后效应系数；</w:t>
      </w:r>
    </w:p>
    <w:p>
      <w:pPr>
        <w:pStyle w:val="8"/>
        <w:ind w:firstLine="840" w:firstLineChars="350"/>
        <w:rPr>
          <w:color w:val="000000" w:themeColor="text1"/>
        </w:rPr>
      </w:pPr>
      <w:r>
        <w:t>K</w:t>
      </w:r>
      <w:r>
        <w:rPr>
          <w:sz w:val="36"/>
          <w:szCs w:val="36"/>
          <w:vertAlign w:val="subscript"/>
        </w:rPr>
        <w:t>0</w:t>
      </w:r>
      <w:r>
        <w:rPr>
          <w:color w:val="000000" w:themeColor="text1"/>
        </w:rPr>
        <w:t>——荷载系数；</w:t>
      </w:r>
    </w:p>
    <w:p>
      <w:pPr>
        <w:pStyle w:val="8"/>
        <w:ind w:firstLine="840" w:firstLineChars="350"/>
        <w:rPr>
          <w:color w:val="000000" w:themeColor="text1"/>
        </w:rPr>
      </w:pPr>
      <w:r>
        <w:t>K</w:t>
      </w:r>
      <w:r>
        <w:rPr>
          <w:sz w:val="36"/>
          <w:szCs w:val="36"/>
          <w:vertAlign w:val="subscript"/>
        </w:rPr>
        <w:t>d</w:t>
      </w:r>
      <w:r>
        <w:rPr>
          <w:color w:val="000000" w:themeColor="text1"/>
        </w:rPr>
        <w:t>——管道变形系数；</w:t>
      </w:r>
    </w:p>
    <w:p>
      <w:pPr>
        <w:pStyle w:val="8"/>
        <w:ind w:firstLine="840" w:firstLineChars="350"/>
        <w:rPr>
          <w:color w:val="000000" w:themeColor="text1"/>
        </w:rPr>
      </w:pPr>
      <w:r>
        <w:t>K</w:t>
      </w:r>
      <w:r>
        <w:rPr>
          <w:sz w:val="36"/>
          <w:szCs w:val="36"/>
          <w:vertAlign w:val="subscript"/>
        </w:rPr>
        <w:t>f</w:t>
      </w:r>
      <w:r>
        <w:rPr>
          <w:color w:val="000000" w:themeColor="text1"/>
        </w:rPr>
        <w:t>——管道的抗浮稳定性抗力系数；</w:t>
      </w:r>
    </w:p>
    <w:p>
      <w:pPr>
        <w:pStyle w:val="8"/>
        <w:ind w:firstLine="840" w:firstLineChars="350"/>
        <w:rPr>
          <w:color w:val="000000" w:themeColor="text1"/>
        </w:rPr>
      </w:pPr>
      <w:r>
        <w:rPr>
          <w:color w:val="000000" w:themeColor="text1"/>
        </w:rPr>
        <w:t>K</w:t>
      </w:r>
      <w:r>
        <w:rPr>
          <w:sz w:val="36"/>
          <w:szCs w:val="36"/>
          <w:vertAlign w:val="subscript"/>
        </w:rPr>
        <w:t>s</w:t>
      </w:r>
      <w:r>
        <w:rPr>
          <w:color w:val="000000" w:themeColor="text1"/>
        </w:rPr>
        <w:t>——管道的环向稳定性抗力系数；</w:t>
      </w:r>
    </w:p>
    <w:p>
      <w:pPr>
        <w:pStyle w:val="8"/>
        <w:ind w:firstLine="679" w:firstLineChars="283"/>
        <w:rPr>
          <w:color w:val="000000" w:themeColor="text1"/>
        </w:rPr>
      </w:pPr>
      <w:r>
        <w:t>γ</w:t>
      </w:r>
      <w:r>
        <w:rPr>
          <w:sz w:val="36"/>
          <w:szCs w:val="36"/>
          <w:vertAlign w:val="subscript"/>
        </w:rPr>
        <w:t>G</w:t>
      </w:r>
      <w:r>
        <w:rPr>
          <w:color w:val="000000" w:themeColor="text1"/>
        </w:rPr>
        <w:t>——管顶覆土荷载分项系数；</w:t>
      </w:r>
    </w:p>
    <w:p>
      <w:pPr>
        <w:pStyle w:val="8"/>
        <w:ind w:firstLine="679" w:firstLineChars="283"/>
        <w:rPr>
          <w:color w:val="000000" w:themeColor="text1"/>
        </w:rPr>
      </w:pPr>
      <w:r>
        <w:rPr>
          <w:color w:val="000000" w:themeColor="text1"/>
        </w:rPr>
        <w:t>γ</w:t>
      </w:r>
      <w:r>
        <w:rPr>
          <w:sz w:val="36"/>
          <w:szCs w:val="36"/>
          <w:vertAlign w:val="subscript"/>
        </w:rPr>
        <w:t>Q</w:t>
      </w:r>
      <w:r>
        <w:rPr>
          <w:color w:val="000000" w:themeColor="text1"/>
        </w:rPr>
        <w:t>——管顶地面荷载分项系数；</w:t>
      </w:r>
    </w:p>
    <w:p>
      <w:pPr>
        <w:pStyle w:val="8"/>
        <w:ind w:firstLine="840" w:firstLineChars="350"/>
        <w:rPr>
          <w:color w:val="000000" w:themeColor="text1"/>
        </w:rPr>
      </w:pPr>
      <w:r>
        <w:rPr>
          <w:color w:val="000000" w:themeColor="text1"/>
        </w:rPr>
        <w:t>γ</w:t>
      </w:r>
      <w:r>
        <w:rPr>
          <w:sz w:val="36"/>
          <w:szCs w:val="36"/>
          <w:vertAlign w:val="subscript"/>
        </w:rPr>
        <w:t>0</w:t>
      </w:r>
      <w:r>
        <w:rPr>
          <w:color w:val="000000" w:themeColor="text1"/>
        </w:rPr>
        <w:t>——管道重要性系数；</w:t>
      </w:r>
    </w:p>
    <w:p>
      <w:pPr>
        <w:pStyle w:val="8"/>
        <w:ind w:firstLine="840" w:firstLineChars="350"/>
        <w:rPr>
          <w:color w:val="000000" w:themeColor="text1"/>
        </w:rPr>
      </w:pPr>
      <w:r>
        <w:rPr>
          <w:color w:val="000000" w:themeColor="text1"/>
        </w:rPr>
        <w:t>γ</w:t>
      </w:r>
      <w:r>
        <w:rPr>
          <w:sz w:val="36"/>
          <w:szCs w:val="36"/>
          <w:vertAlign w:val="subscript"/>
        </w:rPr>
        <w:t>s</w:t>
      </w:r>
      <w:r>
        <w:rPr>
          <w:color w:val="000000" w:themeColor="text1"/>
        </w:rPr>
        <w:t>——回填土的重力密度；</w:t>
      </w:r>
    </w:p>
    <w:p>
      <w:pPr>
        <w:pStyle w:val="8"/>
        <w:ind w:firstLine="840" w:firstLineChars="350"/>
        <w:rPr>
          <w:color w:val="000000" w:themeColor="text1"/>
        </w:rPr>
      </w:pPr>
      <w:r>
        <w:rPr>
          <w:color w:val="000000" w:themeColor="text1"/>
        </w:rPr>
        <w:t>γ'——地下水范围内的覆土重力密度；</w:t>
      </w:r>
    </w:p>
    <w:p>
      <w:pPr>
        <w:pStyle w:val="8"/>
        <w:ind w:firstLine="840" w:firstLineChars="350"/>
        <w:rPr>
          <w:color w:val="000000" w:themeColor="text1"/>
        </w:rPr>
      </w:pPr>
      <w:r>
        <w:rPr>
          <w:color w:val="000000" w:themeColor="text1"/>
        </w:rPr>
        <w:t>γ</w:t>
      </w:r>
      <w:r>
        <w:rPr>
          <w:sz w:val="36"/>
          <w:szCs w:val="36"/>
          <w:vertAlign w:val="subscript"/>
        </w:rPr>
        <w:t>w</w:t>
      </w:r>
      <w:r>
        <w:rPr>
          <w:color w:val="000000" w:themeColor="text1"/>
        </w:rPr>
        <w:t>——地下水的重力密度；</w:t>
      </w:r>
    </w:p>
    <w:p>
      <w:pPr>
        <w:pStyle w:val="8"/>
        <w:ind w:firstLine="840" w:firstLineChars="350"/>
        <w:rPr>
          <w:color w:val="000000" w:themeColor="text1"/>
        </w:rPr>
      </w:pPr>
      <w:r>
        <w:rPr>
          <w:color w:val="000000" w:themeColor="text1"/>
        </w:rPr>
        <w:t>ξ ——管壁失稳计算系数；</w:t>
      </w:r>
    </w:p>
    <w:p>
      <w:pPr>
        <w:pStyle w:val="8"/>
        <w:ind w:firstLine="840" w:firstLineChars="350"/>
        <w:rPr>
          <w:color w:val="000000" w:themeColor="text1"/>
        </w:rPr>
      </w:pPr>
      <w:r>
        <w:rPr>
          <w:color w:val="000000" w:themeColor="text1"/>
        </w:rPr>
        <w:t>μ</w:t>
      </w:r>
      <w:r>
        <w:rPr>
          <w:sz w:val="36"/>
          <w:szCs w:val="36"/>
          <w:vertAlign w:val="subscript"/>
        </w:rPr>
        <w:t>d</w:t>
      </w:r>
      <w:r>
        <w:rPr>
          <w:color w:val="000000" w:themeColor="text1"/>
        </w:rPr>
        <w:t>——车辆荷载的动力系数；</w:t>
      </w:r>
    </w:p>
    <w:p>
      <w:pPr>
        <w:pStyle w:val="8"/>
        <w:ind w:firstLine="840" w:firstLineChars="350"/>
        <w:rPr>
          <w:color w:val="000000" w:themeColor="text1"/>
        </w:rPr>
      </w:pPr>
      <w:r>
        <w:rPr>
          <w:color w:val="000000" w:themeColor="text1"/>
        </w:rPr>
        <w:t>ψ</w:t>
      </w:r>
      <w:r>
        <w:rPr>
          <w:sz w:val="36"/>
          <w:szCs w:val="36"/>
          <w:vertAlign w:val="subscript"/>
        </w:rPr>
        <w:t>q</w:t>
      </w:r>
      <w:r>
        <w:rPr>
          <w:color w:val="000000" w:themeColor="text1"/>
        </w:rPr>
        <w:t>——可变荷载准永久值系数。</w:t>
      </w:r>
    </w:p>
    <w:p>
      <w:pPr>
        <w:pStyle w:val="4"/>
      </w:pPr>
      <w:r>
        <w:t>水力计算参数</w:t>
      </w:r>
    </w:p>
    <w:p>
      <w:pPr>
        <w:pStyle w:val="8"/>
        <w:ind w:firstLine="480"/>
        <w:rPr>
          <w:color w:val="000000" w:themeColor="text1"/>
        </w:rPr>
      </w:pPr>
      <w:r>
        <w:rPr>
          <w:color w:val="000000" w:themeColor="text1"/>
        </w:rPr>
        <w:t xml:space="preserve">   A ——过水断面面积；</w:t>
      </w:r>
    </w:p>
    <w:p>
      <w:pPr>
        <w:pStyle w:val="8"/>
        <w:ind w:firstLine="480"/>
        <w:rPr>
          <w:color w:val="000000" w:themeColor="text1"/>
        </w:rPr>
      </w:pPr>
      <w:r>
        <w:rPr>
          <w:color w:val="000000" w:themeColor="text1"/>
        </w:rPr>
        <w:t xml:space="preserve">   I ——水力坡度；</w:t>
      </w:r>
    </w:p>
    <w:p>
      <w:pPr>
        <w:pStyle w:val="8"/>
        <w:ind w:firstLine="480"/>
        <w:rPr>
          <w:color w:val="000000" w:themeColor="text1"/>
        </w:rPr>
      </w:pPr>
      <w:r>
        <w:rPr>
          <w:color w:val="000000" w:themeColor="text1"/>
        </w:rPr>
        <w:t xml:space="preserve">   Q ——流量；</w:t>
      </w:r>
    </w:p>
    <w:p>
      <w:pPr>
        <w:pStyle w:val="8"/>
        <w:ind w:firstLine="480"/>
        <w:rPr>
          <w:color w:val="000000" w:themeColor="text1"/>
        </w:rPr>
      </w:pPr>
      <w:r>
        <w:rPr>
          <w:color w:val="000000" w:themeColor="text1"/>
        </w:rPr>
        <w:t xml:space="preserve">   R ——水力半径；</w:t>
      </w:r>
    </w:p>
    <w:p>
      <w:pPr>
        <w:pStyle w:val="8"/>
        <w:ind w:firstLine="480"/>
        <w:jc w:val="left"/>
        <w:rPr>
          <w:color w:val="000000" w:themeColor="text1"/>
        </w:rPr>
      </w:pPr>
      <w:r>
        <w:rPr>
          <w:color w:val="000000" w:themeColor="text1"/>
        </w:rPr>
        <w:t xml:space="preserve">   N</w:t>
      </w:r>
      <w:r>
        <w:rPr>
          <w:rFonts w:hint="eastAsia"/>
          <w:color w:val="000000" w:themeColor="text1"/>
        </w:rPr>
        <w:t xml:space="preserve"> </w:t>
      </w:r>
      <w:r>
        <w:rPr>
          <w:color w:val="000000" w:themeColor="text1"/>
        </w:rPr>
        <w:t>——管壁粗糙系数</w:t>
      </w:r>
      <w:r>
        <w:rPr>
          <w:rFonts w:hint="eastAsia"/>
          <w:color w:val="000000" w:themeColor="text1"/>
        </w:rPr>
        <w:t>。</w:t>
      </w:r>
    </w:p>
    <w:p>
      <w:pPr>
        <w:pStyle w:val="8"/>
        <w:ind w:firstLine="480"/>
        <w:jc w:val="left"/>
        <w:sectPr>
          <w:pgSz w:w="11906" w:h="16838"/>
          <w:pgMar w:top="1440" w:right="1800" w:bottom="1440" w:left="1800" w:header="722" w:footer="589" w:gutter="0"/>
          <w:cols w:space="720" w:num="1"/>
        </w:sectPr>
      </w:pPr>
    </w:p>
    <w:p>
      <w:pPr>
        <w:pStyle w:val="38"/>
        <w:numPr>
          <w:ilvl w:val="0"/>
          <w:numId w:val="1"/>
        </w:numPr>
        <w:ind w:left="840" w:hanging="840"/>
      </w:pPr>
      <w:bookmarkStart w:id="22" w:name="_Toc109142904"/>
      <w:r>
        <w:rPr>
          <w:rFonts w:hint="eastAsia"/>
        </w:rPr>
        <w:t>管</w:t>
      </w:r>
      <w:r>
        <w:tab/>
      </w:r>
      <w:r>
        <w:rPr>
          <w:rFonts w:hint="eastAsia"/>
        </w:rPr>
        <w:t>材</w:t>
      </w:r>
      <w:bookmarkEnd w:id="22"/>
    </w:p>
    <w:p>
      <w:pPr>
        <w:pStyle w:val="3"/>
        <w:ind w:left="720" w:hanging="720"/>
      </w:pPr>
      <w:bookmarkStart w:id="23" w:name="_Toc109142905"/>
      <w:r>
        <w:rPr>
          <w:rFonts w:hint="eastAsia"/>
        </w:rPr>
        <w:t>一般规定</w:t>
      </w:r>
      <w:bookmarkEnd w:id="23"/>
    </w:p>
    <w:p>
      <w:pPr>
        <w:pStyle w:val="4"/>
      </w:pPr>
      <w:r>
        <w:t>自锁防脱波</w:t>
      </w:r>
      <w:r>
        <w:rPr>
          <w:rFonts w:hint="eastAsia"/>
        </w:rPr>
        <w:t>形</w:t>
      </w:r>
      <w:r>
        <w:t>缠绕聚乙烯排水管</w:t>
      </w:r>
      <w:r>
        <w:rPr>
          <w:rFonts w:hint="eastAsia"/>
        </w:rPr>
        <w:t>道工程采用的管材应符合现行《排水用自锁防脱波形缠绕聚乙烯管》团体标准的规定。</w:t>
      </w:r>
    </w:p>
    <w:p>
      <w:pPr>
        <w:ind w:left="0" w:firstLine="0" w:firstLineChars="0"/>
        <w:rPr>
          <w:rFonts w:asciiTheme="minorEastAsia" w:hAnsiTheme="minorEastAsia" w:eastAsiaTheme="minorEastAsia"/>
          <w:color w:val="FF0000"/>
          <w:spacing w:val="-5"/>
          <w:szCs w:val="24"/>
          <w:lang w:eastAsia="zh-CN"/>
        </w:rPr>
      </w:pPr>
      <w:r>
        <w:rPr>
          <w:rFonts w:hint="eastAsia" w:asciiTheme="minorEastAsia" w:hAnsiTheme="minorEastAsia" w:eastAsiaTheme="minorEastAsia"/>
          <w:color w:val="FF0000"/>
          <w:spacing w:val="-5"/>
          <w:szCs w:val="24"/>
          <w:lang w:eastAsia="zh-CN"/>
        </w:rPr>
        <w:t>【条文说明】《排水用自锁防脱波形缠绕聚乙烯管》团体标准规定自锁防脱波形缠绕聚乙烯管</w:t>
      </w:r>
      <w:r>
        <w:rPr>
          <w:rFonts w:asciiTheme="minorEastAsia" w:hAnsiTheme="minorEastAsia" w:eastAsiaTheme="minorEastAsia"/>
          <w:color w:val="FF0000"/>
          <w:spacing w:val="-5"/>
          <w:szCs w:val="24"/>
          <w:lang w:eastAsia="zh-CN"/>
        </w:rPr>
        <w:t>为内径系列，直径范围为200mm～3000mm，物理力学性能见表1,</w:t>
      </w:r>
      <w:r>
        <w:rPr>
          <w:rFonts w:hint="eastAsia"/>
          <w:lang w:eastAsia="zh-CN"/>
        </w:rPr>
        <w:t xml:space="preserve"> </w:t>
      </w:r>
      <w:r>
        <w:rPr>
          <w:rFonts w:hint="eastAsia" w:asciiTheme="minorEastAsia" w:hAnsiTheme="minorEastAsia" w:eastAsiaTheme="minorEastAsia"/>
          <w:color w:val="FF0000"/>
          <w:spacing w:val="-5"/>
          <w:szCs w:val="24"/>
          <w:lang w:eastAsia="zh-CN"/>
        </w:rPr>
        <w:t>锁止防脱接口的力学性能符合表</w:t>
      </w:r>
      <w:r>
        <w:rPr>
          <w:rFonts w:asciiTheme="minorEastAsia" w:hAnsiTheme="minorEastAsia" w:eastAsiaTheme="minorEastAsia"/>
          <w:color w:val="FF0000"/>
          <w:spacing w:val="-5"/>
          <w:szCs w:val="24"/>
          <w:lang w:eastAsia="zh-CN"/>
        </w:rPr>
        <w:t>2的要求。</w:t>
      </w:r>
    </w:p>
    <w:p>
      <w:pPr>
        <w:ind w:left="412" w:hanging="412"/>
        <w:jc w:val="center"/>
        <w:rPr>
          <w:rFonts w:asciiTheme="minorEastAsia" w:hAnsiTheme="minorEastAsia" w:eastAsiaTheme="minorEastAsia"/>
          <w:b/>
          <w:color w:val="FF0000"/>
          <w:spacing w:val="-5"/>
          <w:sz w:val="21"/>
          <w:szCs w:val="21"/>
          <w:lang w:eastAsia="zh-CN"/>
        </w:rPr>
      </w:pPr>
      <w:r>
        <w:rPr>
          <w:rFonts w:hint="eastAsia" w:asciiTheme="minorEastAsia" w:hAnsiTheme="minorEastAsia" w:eastAsiaTheme="minorEastAsia"/>
          <w:b/>
          <w:color w:val="FF0000"/>
          <w:spacing w:val="-5"/>
          <w:sz w:val="21"/>
          <w:szCs w:val="21"/>
          <w:lang w:eastAsia="zh-CN"/>
        </w:rPr>
        <w:t>表</w:t>
      </w:r>
      <w:r>
        <w:rPr>
          <w:rFonts w:asciiTheme="minorEastAsia" w:hAnsiTheme="minorEastAsia" w:eastAsiaTheme="minorEastAsia"/>
          <w:b/>
          <w:color w:val="FF0000"/>
          <w:spacing w:val="-5"/>
          <w:sz w:val="21"/>
          <w:szCs w:val="21"/>
          <w:lang w:eastAsia="zh-CN"/>
        </w:rPr>
        <w:t xml:space="preserve">1 </w:t>
      </w:r>
      <w:r>
        <w:rPr>
          <w:rFonts w:hint="eastAsia" w:asciiTheme="minorEastAsia" w:hAnsiTheme="minorEastAsia" w:eastAsiaTheme="minorEastAsia"/>
          <w:b/>
          <w:color w:val="FF0000"/>
          <w:spacing w:val="-5"/>
          <w:sz w:val="21"/>
          <w:szCs w:val="21"/>
          <w:lang w:eastAsia="zh-CN"/>
        </w:rPr>
        <w:t>自锁防脱波形缠绕聚乙烯管</w:t>
      </w:r>
      <w:r>
        <w:rPr>
          <w:rFonts w:asciiTheme="minorEastAsia" w:hAnsiTheme="minorEastAsia" w:eastAsiaTheme="minorEastAsia"/>
          <w:b/>
          <w:color w:val="FF0000"/>
          <w:spacing w:val="-5"/>
          <w:sz w:val="21"/>
          <w:szCs w:val="21"/>
          <w:lang w:eastAsia="zh-CN"/>
        </w:rPr>
        <w:t>的物理力学性能</w:t>
      </w:r>
    </w:p>
    <w:tbl>
      <w:tblPr>
        <w:tblStyle w:val="24"/>
        <w:tblW w:w="9020" w:type="dxa"/>
        <w:jc w:val="center"/>
        <w:tblLayout w:type="fixed"/>
        <w:tblCellMar>
          <w:top w:w="0" w:type="dxa"/>
          <w:left w:w="0" w:type="dxa"/>
          <w:bottom w:w="0" w:type="dxa"/>
          <w:right w:w="0" w:type="dxa"/>
        </w:tblCellMar>
      </w:tblPr>
      <w:tblGrid>
        <w:gridCol w:w="1066"/>
        <w:gridCol w:w="920"/>
        <w:gridCol w:w="2228"/>
        <w:gridCol w:w="2806"/>
        <w:gridCol w:w="2000"/>
      </w:tblGrid>
      <w:tr>
        <w:tblPrEx>
          <w:tblCellMar>
            <w:top w:w="0" w:type="dxa"/>
            <w:left w:w="0" w:type="dxa"/>
            <w:bottom w:w="0" w:type="dxa"/>
            <w:right w:w="0" w:type="dxa"/>
          </w:tblCellMar>
        </w:tblPrEx>
        <w:trPr>
          <w:trHeight w:val="501" w:hRule="atLeast"/>
          <w:jc w:val="center"/>
        </w:trPr>
        <w:tc>
          <w:tcPr>
            <w:tcW w:w="1066" w:type="dxa"/>
            <w:tcBorders>
              <w:top w:val="single" w:color="000000" w:sz="4" w:space="0"/>
              <w:left w:val="single" w:color="000000" w:sz="4" w:space="0"/>
              <w:bottom w:val="single" w:color="000000" w:sz="4" w:space="0"/>
              <w:right w:val="single" w:color="000000" w:sz="4" w:space="0"/>
            </w:tcBorders>
            <w:vAlign w:val="center"/>
          </w:tcPr>
          <w:p>
            <w:pPr>
              <w:pStyle w:val="35"/>
              <w:rPr>
                <w:rFonts w:asciiTheme="minorEastAsia" w:hAnsiTheme="minorEastAsia" w:eastAsiaTheme="minorEastAsia"/>
              </w:rPr>
            </w:pPr>
            <w:r>
              <w:rPr>
                <w:rFonts w:hint="eastAsia" w:asciiTheme="minorEastAsia" w:hAnsiTheme="minorEastAsia" w:eastAsiaTheme="minorEastAsia"/>
              </w:rPr>
              <w:t>序号</w:t>
            </w:r>
          </w:p>
        </w:tc>
        <w:tc>
          <w:tcPr>
            <w:tcW w:w="31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rPr>
                <w:rFonts w:asciiTheme="minorEastAsia" w:hAnsiTheme="minorEastAsia" w:eastAsiaTheme="minorEastAsia"/>
              </w:rPr>
            </w:pPr>
            <w:r>
              <w:rPr>
                <w:rFonts w:hint="eastAsia" w:asciiTheme="minorEastAsia" w:hAnsiTheme="minorEastAsia" w:eastAsiaTheme="minorEastAsia"/>
              </w:rPr>
              <w:t>项目</w:t>
            </w:r>
          </w:p>
        </w:tc>
        <w:tc>
          <w:tcPr>
            <w:tcW w:w="2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rPr>
                <w:rFonts w:asciiTheme="minorEastAsia" w:hAnsiTheme="minorEastAsia" w:eastAsiaTheme="minorEastAsia"/>
              </w:rPr>
            </w:pPr>
            <w:r>
              <w:rPr>
                <w:rFonts w:hint="eastAsia" w:asciiTheme="minorEastAsia" w:hAnsiTheme="minorEastAsia" w:eastAsiaTheme="minorEastAsia"/>
              </w:rPr>
              <w:t>要求</w:t>
            </w:r>
          </w:p>
        </w:tc>
        <w:tc>
          <w:tcPr>
            <w:tcW w:w="2000" w:type="dxa"/>
            <w:tcBorders>
              <w:top w:val="single" w:color="000000" w:sz="4" w:space="0"/>
              <w:left w:val="single" w:color="000000" w:sz="4" w:space="0"/>
              <w:bottom w:val="single" w:color="000000" w:sz="4" w:space="0"/>
              <w:right w:val="single" w:color="000000" w:sz="4" w:space="0"/>
            </w:tcBorders>
            <w:vAlign w:val="center"/>
          </w:tcPr>
          <w:p>
            <w:pPr>
              <w:pStyle w:val="35"/>
              <w:rPr>
                <w:rFonts w:asciiTheme="minorEastAsia" w:hAnsiTheme="minorEastAsia" w:eastAsiaTheme="minorEastAsia"/>
              </w:rPr>
            </w:pPr>
            <w:r>
              <w:rPr>
                <w:rFonts w:hint="eastAsia" w:asciiTheme="minorEastAsia" w:hAnsiTheme="minorEastAsia" w:eastAsiaTheme="minorEastAsia"/>
              </w:rPr>
              <w:t>试验方法</w:t>
            </w:r>
          </w:p>
        </w:tc>
      </w:tr>
      <w:tr>
        <w:tblPrEx>
          <w:tblCellMar>
            <w:top w:w="0" w:type="dxa"/>
            <w:left w:w="0" w:type="dxa"/>
            <w:bottom w:w="0" w:type="dxa"/>
            <w:right w:w="0" w:type="dxa"/>
          </w:tblCellMar>
        </w:tblPrEx>
        <w:trPr>
          <w:trHeight w:val="137" w:hRule="atLeast"/>
          <w:jc w:val="center"/>
        </w:trPr>
        <w:tc>
          <w:tcPr>
            <w:tcW w:w="1066" w:type="dxa"/>
            <w:vMerge w:val="restart"/>
            <w:tcBorders>
              <w:top w:val="single" w:color="000000" w:sz="4" w:space="0"/>
              <w:left w:val="single" w:color="000000" w:sz="4" w:space="0"/>
              <w:right w:val="single" w:color="000000" w:sz="4" w:space="0"/>
            </w:tcBorders>
            <w:vAlign w:val="center"/>
          </w:tcPr>
          <w:p>
            <w:pPr>
              <w:pStyle w:val="35"/>
              <w:rPr>
                <w:rFonts w:asciiTheme="minorEastAsia" w:hAnsiTheme="minorEastAsia" w:eastAsiaTheme="minorEastAsia"/>
              </w:rPr>
            </w:pPr>
            <w:r>
              <w:rPr>
                <w:rFonts w:hint="eastAsia" w:asciiTheme="minorEastAsia" w:hAnsiTheme="minorEastAsia" w:eastAsiaTheme="minorEastAsia"/>
              </w:rPr>
              <w:t>1</w:t>
            </w:r>
          </w:p>
        </w:tc>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rPr>
                <w:rFonts w:asciiTheme="minorEastAsia" w:hAnsiTheme="minorEastAsia" w:eastAsiaTheme="minorEastAsia"/>
                <w:kern w:val="2"/>
              </w:rPr>
            </w:pPr>
            <w:r>
              <w:rPr>
                <w:rFonts w:hint="eastAsia" w:asciiTheme="minorEastAsia" w:hAnsiTheme="minorEastAsia" w:eastAsiaTheme="minorEastAsia"/>
              </w:rPr>
              <w:t>环刚度（kN/㎡）</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rPr>
                <w:rFonts w:asciiTheme="minorEastAsia" w:hAnsiTheme="minorEastAsia" w:eastAsiaTheme="minorEastAsia"/>
                <w:kern w:val="2"/>
              </w:rPr>
            </w:pPr>
            <w:r>
              <w:rPr>
                <w:rFonts w:hint="eastAsia" w:asciiTheme="minorEastAsia" w:hAnsiTheme="minorEastAsia" w:eastAsiaTheme="minorEastAsia"/>
              </w:rPr>
              <w:t>SN8</w:t>
            </w:r>
          </w:p>
        </w:tc>
        <w:tc>
          <w:tcPr>
            <w:tcW w:w="2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rPr>
                <w:rFonts w:asciiTheme="minorEastAsia" w:hAnsiTheme="minorEastAsia" w:eastAsiaTheme="minorEastAsia"/>
                <w:kern w:val="2"/>
              </w:rPr>
            </w:pPr>
            <w:r>
              <w:rPr>
                <w:rFonts w:hint="eastAsia" w:asciiTheme="minorEastAsia" w:hAnsiTheme="minorEastAsia" w:eastAsiaTheme="minorEastAsia"/>
              </w:rPr>
              <w:t>≥8</w:t>
            </w:r>
          </w:p>
        </w:tc>
        <w:tc>
          <w:tcPr>
            <w:tcW w:w="2000" w:type="dxa"/>
            <w:vMerge w:val="restart"/>
            <w:tcBorders>
              <w:top w:val="single" w:color="000000" w:sz="4" w:space="0"/>
              <w:left w:val="single" w:color="000000" w:sz="4" w:space="0"/>
              <w:right w:val="single" w:color="000000" w:sz="4" w:space="0"/>
            </w:tcBorders>
            <w:vAlign w:val="center"/>
          </w:tcPr>
          <w:p>
            <w:pPr>
              <w:pStyle w:val="35"/>
              <w:rPr>
                <w:rFonts w:asciiTheme="minorEastAsia" w:hAnsiTheme="minorEastAsia" w:eastAsiaTheme="minorEastAsia"/>
              </w:rPr>
            </w:pPr>
            <w:r>
              <w:rPr>
                <w:rFonts w:hint="eastAsia" w:asciiTheme="minorEastAsia" w:hAnsiTheme="minorEastAsia" w:eastAsiaTheme="minorEastAsia"/>
              </w:rPr>
              <w:t>G</w:t>
            </w:r>
            <w:r>
              <w:rPr>
                <w:rFonts w:asciiTheme="minorEastAsia" w:hAnsiTheme="minorEastAsia" w:eastAsiaTheme="minorEastAsia"/>
              </w:rPr>
              <w:t>B/T9647</w:t>
            </w:r>
          </w:p>
        </w:tc>
      </w:tr>
      <w:tr>
        <w:tblPrEx>
          <w:tblCellMar>
            <w:top w:w="0" w:type="dxa"/>
            <w:left w:w="0" w:type="dxa"/>
            <w:bottom w:w="0" w:type="dxa"/>
            <w:right w:w="0" w:type="dxa"/>
          </w:tblCellMar>
        </w:tblPrEx>
        <w:trPr>
          <w:trHeight w:val="85" w:hRule="atLeast"/>
          <w:jc w:val="center"/>
        </w:trPr>
        <w:tc>
          <w:tcPr>
            <w:tcW w:w="1066" w:type="dxa"/>
            <w:vMerge w:val="continue"/>
            <w:tcBorders>
              <w:left w:val="single" w:color="000000" w:sz="4" w:space="0"/>
              <w:right w:val="single" w:color="000000" w:sz="4" w:space="0"/>
            </w:tcBorders>
            <w:vAlign w:val="center"/>
          </w:tcPr>
          <w:p>
            <w:pPr>
              <w:pStyle w:val="35"/>
              <w:rPr>
                <w:rFonts w:asciiTheme="minorEastAsia" w:hAnsiTheme="minorEastAsia" w:eastAsiaTheme="minorEastAsia"/>
                <w:kern w:val="2"/>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rPr>
                <w:rFonts w:asciiTheme="minorEastAsia" w:hAnsiTheme="minorEastAsia" w:eastAsiaTheme="minorEastAsia"/>
                <w:kern w:val="2"/>
              </w:rPr>
            </w:pP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rPr>
                <w:rFonts w:asciiTheme="minorEastAsia" w:hAnsiTheme="minorEastAsia" w:eastAsiaTheme="minorEastAsia"/>
                <w:kern w:val="2"/>
              </w:rPr>
            </w:pPr>
            <w:r>
              <w:rPr>
                <w:rFonts w:hint="eastAsia" w:asciiTheme="minorEastAsia" w:hAnsiTheme="minorEastAsia" w:eastAsiaTheme="minorEastAsia"/>
              </w:rPr>
              <w:t>SN12.5</w:t>
            </w:r>
          </w:p>
        </w:tc>
        <w:tc>
          <w:tcPr>
            <w:tcW w:w="2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rPr>
                <w:rFonts w:asciiTheme="minorEastAsia" w:hAnsiTheme="minorEastAsia" w:eastAsiaTheme="minorEastAsia"/>
                <w:kern w:val="2"/>
              </w:rPr>
            </w:pPr>
            <w:r>
              <w:rPr>
                <w:rFonts w:hint="eastAsia" w:asciiTheme="minorEastAsia" w:hAnsiTheme="minorEastAsia" w:eastAsiaTheme="minorEastAsia"/>
              </w:rPr>
              <w:t>≥12.5</w:t>
            </w:r>
          </w:p>
        </w:tc>
        <w:tc>
          <w:tcPr>
            <w:tcW w:w="2000" w:type="dxa"/>
            <w:vMerge w:val="continue"/>
            <w:tcBorders>
              <w:left w:val="single" w:color="000000" w:sz="4" w:space="0"/>
              <w:right w:val="single" w:color="000000" w:sz="4" w:space="0"/>
            </w:tcBorders>
            <w:vAlign w:val="center"/>
          </w:tcPr>
          <w:p>
            <w:pPr>
              <w:pStyle w:val="35"/>
              <w:rPr>
                <w:rFonts w:asciiTheme="minorEastAsia" w:hAnsiTheme="minorEastAsia" w:eastAsiaTheme="minorEastAsia"/>
              </w:rPr>
            </w:pPr>
          </w:p>
        </w:tc>
      </w:tr>
      <w:tr>
        <w:tblPrEx>
          <w:tblCellMar>
            <w:top w:w="0" w:type="dxa"/>
            <w:left w:w="0" w:type="dxa"/>
            <w:bottom w:w="0" w:type="dxa"/>
            <w:right w:w="0" w:type="dxa"/>
          </w:tblCellMar>
        </w:tblPrEx>
        <w:trPr>
          <w:trHeight w:val="174" w:hRule="atLeast"/>
          <w:jc w:val="center"/>
        </w:trPr>
        <w:tc>
          <w:tcPr>
            <w:tcW w:w="1066" w:type="dxa"/>
            <w:vMerge w:val="continue"/>
            <w:tcBorders>
              <w:left w:val="single" w:color="000000" w:sz="4" w:space="0"/>
              <w:bottom w:val="single" w:color="000000" w:sz="4" w:space="0"/>
              <w:right w:val="single" w:color="000000" w:sz="4" w:space="0"/>
            </w:tcBorders>
            <w:vAlign w:val="center"/>
          </w:tcPr>
          <w:p>
            <w:pPr>
              <w:pStyle w:val="35"/>
              <w:rPr>
                <w:rFonts w:asciiTheme="minorEastAsia" w:hAnsiTheme="minorEastAsia" w:eastAsiaTheme="minorEastAsia"/>
                <w:kern w:val="2"/>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rPr>
                <w:rFonts w:asciiTheme="minorEastAsia" w:hAnsiTheme="minorEastAsia" w:eastAsiaTheme="minorEastAsia"/>
                <w:kern w:val="2"/>
              </w:rPr>
            </w:pP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rPr>
                <w:rFonts w:asciiTheme="minorEastAsia" w:hAnsiTheme="minorEastAsia" w:eastAsiaTheme="minorEastAsia"/>
                <w:kern w:val="2"/>
              </w:rPr>
            </w:pPr>
            <w:r>
              <w:rPr>
                <w:rFonts w:hint="eastAsia" w:asciiTheme="minorEastAsia" w:hAnsiTheme="minorEastAsia" w:eastAsiaTheme="minorEastAsia"/>
              </w:rPr>
              <w:t>SN16</w:t>
            </w:r>
          </w:p>
        </w:tc>
        <w:tc>
          <w:tcPr>
            <w:tcW w:w="2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rPr>
                <w:rFonts w:asciiTheme="minorEastAsia" w:hAnsiTheme="minorEastAsia" w:eastAsiaTheme="minorEastAsia"/>
                <w:kern w:val="2"/>
              </w:rPr>
            </w:pPr>
            <w:r>
              <w:rPr>
                <w:rFonts w:hint="eastAsia" w:asciiTheme="minorEastAsia" w:hAnsiTheme="minorEastAsia" w:eastAsiaTheme="minorEastAsia"/>
              </w:rPr>
              <w:t>≥16</w:t>
            </w:r>
          </w:p>
        </w:tc>
        <w:tc>
          <w:tcPr>
            <w:tcW w:w="2000" w:type="dxa"/>
            <w:vMerge w:val="continue"/>
            <w:tcBorders>
              <w:left w:val="single" w:color="000000" w:sz="4" w:space="0"/>
              <w:bottom w:val="single" w:color="000000" w:sz="4" w:space="0"/>
              <w:right w:val="single" w:color="000000" w:sz="4" w:space="0"/>
            </w:tcBorders>
            <w:vAlign w:val="center"/>
          </w:tcPr>
          <w:p>
            <w:pPr>
              <w:pStyle w:val="35"/>
              <w:rPr>
                <w:rFonts w:asciiTheme="minorEastAsia" w:hAnsiTheme="minorEastAsia" w:eastAsiaTheme="minorEastAsia"/>
              </w:rPr>
            </w:pPr>
          </w:p>
        </w:tc>
      </w:tr>
      <w:tr>
        <w:tblPrEx>
          <w:tblCellMar>
            <w:top w:w="0" w:type="dxa"/>
            <w:left w:w="0" w:type="dxa"/>
            <w:bottom w:w="0" w:type="dxa"/>
            <w:right w:w="0" w:type="dxa"/>
          </w:tblCellMar>
        </w:tblPrEx>
        <w:trPr>
          <w:trHeight w:val="516" w:hRule="atLeast"/>
          <w:jc w:val="center"/>
        </w:trPr>
        <w:tc>
          <w:tcPr>
            <w:tcW w:w="1066" w:type="dxa"/>
            <w:tcBorders>
              <w:top w:val="single" w:color="000000" w:sz="4" w:space="0"/>
              <w:left w:val="single" w:color="000000" w:sz="4" w:space="0"/>
              <w:bottom w:val="single" w:color="000000" w:sz="4" w:space="0"/>
              <w:right w:val="single" w:color="000000" w:sz="4" w:space="0"/>
            </w:tcBorders>
            <w:vAlign w:val="center"/>
          </w:tcPr>
          <w:p>
            <w:pPr>
              <w:pStyle w:val="35"/>
              <w:rPr>
                <w:rFonts w:asciiTheme="minorEastAsia" w:hAnsiTheme="minorEastAsia" w:eastAsiaTheme="minorEastAsia"/>
              </w:rPr>
            </w:pPr>
            <w:r>
              <w:rPr>
                <w:rFonts w:hint="eastAsia" w:asciiTheme="minorEastAsia" w:hAnsiTheme="minorEastAsia" w:eastAsiaTheme="minorEastAsia"/>
              </w:rPr>
              <w:t>2</w:t>
            </w:r>
          </w:p>
        </w:tc>
        <w:tc>
          <w:tcPr>
            <w:tcW w:w="31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rPr>
                <w:rFonts w:asciiTheme="minorEastAsia" w:hAnsiTheme="minorEastAsia" w:eastAsiaTheme="minorEastAsia"/>
                <w:kern w:val="2"/>
              </w:rPr>
            </w:pPr>
            <w:r>
              <w:rPr>
                <w:rFonts w:hint="eastAsia" w:asciiTheme="minorEastAsia" w:hAnsiTheme="minorEastAsia" w:eastAsiaTheme="minorEastAsia"/>
              </w:rPr>
              <w:t>冲击性能 TIR%</w:t>
            </w:r>
          </w:p>
        </w:tc>
        <w:tc>
          <w:tcPr>
            <w:tcW w:w="2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rPr>
                <w:rFonts w:asciiTheme="minorEastAsia" w:hAnsiTheme="minorEastAsia" w:eastAsiaTheme="minorEastAsia"/>
                <w:kern w:val="2"/>
              </w:rPr>
            </w:pPr>
            <w:r>
              <w:rPr>
                <w:rFonts w:hint="eastAsia" w:asciiTheme="minorEastAsia" w:hAnsiTheme="minorEastAsia" w:eastAsiaTheme="minorEastAsia"/>
              </w:rPr>
              <w:t>≤10</w:t>
            </w:r>
          </w:p>
        </w:tc>
        <w:tc>
          <w:tcPr>
            <w:tcW w:w="2000" w:type="dxa"/>
            <w:tcBorders>
              <w:top w:val="single" w:color="000000" w:sz="4" w:space="0"/>
              <w:left w:val="single" w:color="000000" w:sz="4" w:space="0"/>
              <w:bottom w:val="single" w:color="000000" w:sz="4" w:space="0"/>
              <w:right w:val="single" w:color="000000" w:sz="4" w:space="0"/>
            </w:tcBorders>
            <w:vAlign w:val="center"/>
          </w:tcPr>
          <w:p>
            <w:pPr>
              <w:pStyle w:val="35"/>
              <w:rPr>
                <w:rFonts w:asciiTheme="minorEastAsia" w:hAnsiTheme="minorEastAsia" w:eastAsiaTheme="minorEastAsia"/>
              </w:rPr>
            </w:pPr>
            <w:r>
              <w:rPr>
                <w:rFonts w:hint="eastAsia" w:asciiTheme="minorEastAsia" w:hAnsiTheme="minorEastAsia" w:eastAsiaTheme="minorEastAsia"/>
              </w:rPr>
              <w:t>G</w:t>
            </w:r>
            <w:r>
              <w:rPr>
                <w:rFonts w:asciiTheme="minorEastAsia" w:hAnsiTheme="minorEastAsia" w:eastAsiaTheme="minorEastAsia"/>
              </w:rPr>
              <w:t>B/T14152</w:t>
            </w:r>
          </w:p>
        </w:tc>
      </w:tr>
      <w:tr>
        <w:tblPrEx>
          <w:tblCellMar>
            <w:top w:w="0" w:type="dxa"/>
            <w:left w:w="0" w:type="dxa"/>
            <w:bottom w:w="0" w:type="dxa"/>
            <w:right w:w="0" w:type="dxa"/>
          </w:tblCellMar>
        </w:tblPrEx>
        <w:trPr>
          <w:trHeight w:val="516" w:hRule="atLeast"/>
          <w:jc w:val="center"/>
        </w:trPr>
        <w:tc>
          <w:tcPr>
            <w:tcW w:w="1066" w:type="dxa"/>
            <w:tcBorders>
              <w:top w:val="single" w:color="000000" w:sz="4" w:space="0"/>
              <w:left w:val="single" w:color="000000" w:sz="4" w:space="0"/>
              <w:bottom w:val="single" w:color="000000" w:sz="4" w:space="0"/>
              <w:right w:val="single" w:color="000000" w:sz="4" w:space="0"/>
            </w:tcBorders>
            <w:vAlign w:val="center"/>
          </w:tcPr>
          <w:p>
            <w:pPr>
              <w:pStyle w:val="35"/>
              <w:rPr>
                <w:rFonts w:asciiTheme="minorEastAsia" w:hAnsiTheme="minorEastAsia" w:eastAsiaTheme="minorEastAsia"/>
              </w:rPr>
            </w:pPr>
            <w:r>
              <w:rPr>
                <w:rFonts w:hint="eastAsia" w:asciiTheme="minorEastAsia" w:hAnsiTheme="minorEastAsia" w:eastAsiaTheme="minorEastAsia"/>
              </w:rPr>
              <w:t>3</w:t>
            </w:r>
          </w:p>
        </w:tc>
        <w:tc>
          <w:tcPr>
            <w:tcW w:w="31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rPr>
                <w:rFonts w:asciiTheme="minorEastAsia" w:hAnsiTheme="minorEastAsia" w:eastAsiaTheme="minorEastAsia"/>
                <w:kern w:val="2"/>
              </w:rPr>
            </w:pPr>
            <w:r>
              <w:rPr>
                <w:rFonts w:hint="eastAsia" w:asciiTheme="minorEastAsia" w:hAnsiTheme="minorEastAsia" w:eastAsiaTheme="minorEastAsia"/>
              </w:rPr>
              <w:t>环柔性</w:t>
            </w:r>
          </w:p>
        </w:tc>
        <w:tc>
          <w:tcPr>
            <w:tcW w:w="2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rPr>
                <w:rFonts w:asciiTheme="minorEastAsia" w:hAnsiTheme="minorEastAsia" w:eastAsiaTheme="minorEastAsia"/>
                <w:kern w:val="2"/>
              </w:rPr>
            </w:pPr>
            <w:r>
              <w:rPr>
                <w:rFonts w:hint="eastAsia" w:asciiTheme="minorEastAsia" w:hAnsiTheme="minorEastAsia" w:eastAsiaTheme="minorEastAsia"/>
              </w:rPr>
              <w:t>试样圆滑，无反向弯曲，无破裂，试样沿肋切割处开始的撕裂允许小于0.075DN/ID或75mm（取较小值）</w:t>
            </w:r>
          </w:p>
        </w:tc>
        <w:tc>
          <w:tcPr>
            <w:tcW w:w="2000" w:type="dxa"/>
            <w:tcBorders>
              <w:top w:val="single" w:color="000000" w:sz="4" w:space="0"/>
              <w:left w:val="single" w:color="000000" w:sz="4" w:space="0"/>
              <w:bottom w:val="single" w:color="000000" w:sz="4" w:space="0"/>
              <w:right w:val="single" w:color="000000" w:sz="4" w:space="0"/>
            </w:tcBorders>
            <w:vAlign w:val="center"/>
          </w:tcPr>
          <w:p>
            <w:pPr>
              <w:pStyle w:val="35"/>
              <w:rPr>
                <w:rFonts w:asciiTheme="minorEastAsia" w:hAnsiTheme="minorEastAsia" w:eastAsiaTheme="minorEastAsia"/>
              </w:rPr>
            </w:pPr>
            <w:r>
              <w:rPr>
                <w:rFonts w:asciiTheme="minorEastAsia" w:hAnsiTheme="minorEastAsia" w:eastAsiaTheme="minorEastAsia"/>
              </w:rPr>
              <w:t>GB/T39385</w:t>
            </w:r>
          </w:p>
        </w:tc>
      </w:tr>
      <w:tr>
        <w:tblPrEx>
          <w:tblCellMar>
            <w:top w:w="0" w:type="dxa"/>
            <w:left w:w="0" w:type="dxa"/>
            <w:bottom w:w="0" w:type="dxa"/>
            <w:right w:w="0" w:type="dxa"/>
          </w:tblCellMar>
        </w:tblPrEx>
        <w:trPr>
          <w:trHeight w:val="516" w:hRule="atLeast"/>
          <w:jc w:val="center"/>
        </w:trPr>
        <w:tc>
          <w:tcPr>
            <w:tcW w:w="1066" w:type="dxa"/>
            <w:tcBorders>
              <w:top w:val="single" w:color="000000" w:sz="4" w:space="0"/>
              <w:left w:val="single" w:color="000000" w:sz="4" w:space="0"/>
              <w:bottom w:val="single" w:color="000000" w:sz="4" w:space="0"/>
              <w:right w:val="single" w:color="000000" w:sz="4" w:space="0"/>
            </w:tcBorders>
            <w:vAlign w:val="center"/>
          </w:tcPr>
          <w:p>
            <w:pPr>
              <w:pStyle w:val="35"/>
              <w:rPr>
                <w:rFonts w:asciiTheme="minorEastAsia" w:hAnsiTheme="minorEastAsia" w:eastAsiaTheme="minorEastAsia"/>
              </w:rPr>
            </w:pPr>
            <w:r>
              <w:rPr>
                <w:rFonts w:hint="eastAsia" w:asciiTheme="minorEastAsia" w:hAnsiTheme="minorEastAsia" w:eastAsiaTheme="minorEastAsia"/>
              </w:rPr>
              <w:t>4</w:t>
            </w:r>
          </w:p>
        </w:tc>
        <w:tc>
          <w:tcPr>
            <w:tcW w:w="31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rPr>
                <w:rFonts w:asciiTheme="minorEastAsia" w:hAnsiTheme="minorEastAsia" w:eastAsiaTheme="minorEastAsia"/>
                <w:kern w:val="2"/>
              </w:rPr>
            </w:pPr>
            <w:r>
              <w:rPr>
                <w:rFonts w:hint="eastAsia" w:asciiTheme="minorEastAsia" w:hAnsiTheme="minorEastAsia" w:eastAsiaTheme="minorEastAsia"/>
              </w:rPr>
              <w:t>蠕变比率</w:t>
            </w:r>
          </w:p>
        </w:tc>
        <w:tc>
          <w:tcPr>
            <w:tcW w:w="2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rPr>
                <w:rFonts w:asciiTheme="minorEastAsia" w:hAnsiTheme="minorEastAsia" w:eastAsiaTheme="minorEastAsia"/>
                <w:kern w:val="2"/>
              </w:rPr>
            </w:pPr>
            <w:r>
              <w:rPr>
                <w:rFonts w:hint="eastAsia" w:asciiTheme="minorEastAsia" w:hAnsiTheme="minorEastAsia" w:eastAsiaTheme="minorEastAsia"/>
              </w:rPr>
              <w:t>≤4</w:t>
            </w:r>
          </w:p>
        </w:tc>
        <w:tc>
          <w:tcPr>
            <w:tcW w:w="2000" w:type="dxa"/>
            <w:tcBorders>
              <w:top w:val="single" w:color="000000" w:sz="4" w:space="0"/>
              <w:left w:val="single" w:color="000000" w:sz="4" w:space="0"/>
              <w:bottom w:val="single" w:color="000000" w:sz="4" w:space="0"/>
              <w:right w:val="single" w:color="000000" w:sz="4" w:space="0"/>
            </w:tcBorders>
            <w:vAlign w:val="center"/>
          </w:tcPr>
          <w:p>
            <w:pPr>
              <w:pStyle w:val="35"/>
              <w:rPr>
                <w:rFonts w:asciiTheme="minorEastAsia" w:hAnsiTheme="minorEastAsia" w:eastAsiaTheme="minorEastAsia"/>
              </w:rPr>
            </w:pPr>
            <w:r>
              <w:rPr>
                <w:rFonts w:asciiTheme="minorEastAsia" w:hAnsiTheme="minorEastAsia" w:eastAsiaTheme="minorEastAsia"/>
              </w:rPr>
              <w:t>GB/T18042</w:t>
            </w:r>
          </w:p>
        </w:tc>
      </w:tr>
      <w:tr>
        <w:tblPrEx>
          <w:tblCellMar>
            <w:top w:w="0" w:type="dxa"/>
            <w:left w:w="0" w:type="dxa"/>
            <w:bottom w:w="0" w:type="dxa"/>
            <w:right w:w="0" w:type="dxa"/>
          </w:tblCellMar>
        </w:tblPrEx>
        <w:trPr>
          <w:trHeight w:val="516" w:hRule="atLeast"/>
          <w:jc w:val="center"/>
        </w:trPr>
        <w:tc>
          <w:tcPr>
            <w:tcW w:w="1066" w:type="dxa"/>
            <w:tcBorders>
              <w:top w:val="single" w:color="000000" w:sz="4" w:space="0"/>
              <w:left w:val="single" w:color="000000" w:sz="4" w:space="0"/>
              <w:bottom w:val="single" w:color="000000" w:sz="4" w:space="0"/>
              <w:right w:val="single" w:color="auto" w:sz="4" w:space="0"/>
            </w:tcBorders>
            <w:vAlign w:val="center"/>
          </w:tcPr>
          <w:p>
            <w:pPr>
              <w:pStyle w:val="35"/>
              <w:rPr>
                <w:rFonts w:asciiTheme="minorEastAsia" w:hAnsiTheme="minorEastAsia" w:eastAsiaTheme="minorEastAsia"/>
              </w:rPr>
            </w:pPr>
            <w:r>
              <w:rPr>
                <w:rFonts w:hint="eastAsia" w:asciiTheme="minorEastAsia" w:hAnsiTheme="minorEastAsia" w:eastAsiaTheme="minorEastAsia"/>
              </w:rPr>
              <w:t>5</w:t>
            </w:r>
          </w:p>
        </w:tc>
        <w:tc>
          <w:tcPr>
            <w:tcW w:w="92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pStyle w:val="35"/>
              <w:rPr>
                <w:rFonts w:asciiTheme="minorEastAsia" w:hAnsiTheme="minorEastAsia" w:eastAsiaTheme="minorEastAsia"/>
              </w:rPr>
            </w:pPr>
            <w:r>
              <w:rPr>
                <w:rFonts w:hint="eastAsia" w:asciiTheme="minorEastAsia" w:hAnsiTheme="minorEastAsia" w:eastAsiaTheme="minorEastAsia"/>
              </w:rPr>
              <w:t>熔接处的拉伸力/N</w:t>
            </w:r>
          </w:p>
        </w:tc>
        <w:tc>
          <w:tcPr>
            <w:tcW w:w="2228"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5"/>
              <w:rPr>
                <w:rFonts w:asciiTheme="minorEastAsia" w:hAnsiTheme="minorEastAsia" w:eastAsiaTheme="minorEastAsia"/>
              </w:rPr>
            </w:pPr>
            <w:r>
              <w:rPr>
                <w:rFonts w:hint="eastAsia" w:asciiTheme="minorEastAsia" w:hAnsiTheme="minorEastAsia" w:eastAsiaTheme="minorEastAsia"/>
              </w:rPr>
              <w:t>DN/ID≤300</w:t>
            </w:r>
          </w:p>
          <w:p>
            <w:pPr>
              <w:pStyle w:val="35"/>
              <w:rPr>
                <w:rFonts w:asciiTheme="minorEastAsia" w:hAnsiTheme="minorEastAsia" w:eastAsiaTheme="minorEastAsia"/>
              </w:rPr>
            </w:pPr>
            <w:r>
              <w:rPr>
                <w:rFonts w:hint="eastAsia" w:asciiTheme="minorEastAsia" w:hAnsiTheme="minorEastAsia" w:eastAsiaTheme="minorEastAsia"/>
              </w:rPr>
              <w:t>400≤DN/ID≤500</w:t>
            </w:r>
          </w:p>
          <w:p>
            <w:pPr>
              <w:pStyle w:val="35"/>
              <w:rPr>
                <w:rFonts w:asciiTheme="minorEastAsia" w:hAnsiTheme="minorEastAsia" w:eastAsiaTheme="minorEastAsia"/>
              </w:rPr>
            </w:pPr>
            <w:r>
              <w:rPr>
                <w:rFonts w:hint="eastAsia" w:asciiTheme="minorEastAsia" w:hAnsiTheme="minorEastAsia" w:eastAsiaTheme="minorEastAsia"/>
              </w:rPr>
              <w:t>600≤DN/ID≤700</w:t>
            </w:r>
          </w:p>
          <w:p>
            <w:pPr>
              <w:pStyle w:val="35"/>
              <w:rPr>
                <w:rFonts w:asciiTheme="minorEastAsia" w:hAnsiTheme="minorEastAsia" w:eastAsiaTheme="minorEastAsia"/>
              </w:rPr>
            </w:pPr>
            <w:r>
              <w:rPr>
                <w:rFonts w:hint="eastAsia" w:asciiTheme="minorEastAsia" w:hAnsiTheme="minorEastAsia" w:eastAsiaTheme="minorEastAsia"/>
              </w:rPr>
              <w:t>800≤DN/ID≤1700</w:t>
            </w:r>
          </w:p>
          <w:p>
            <w:pPr>
              <w:pStyle w:val="35"/>
              <w:rPr>
                <w:rFonts w:asciiTheme="minorEastAsia" w:hAnsiTheme="minorEastAsia" w:eastAsiaTheme="minorEastAsia"/>
              </w:rPr>
            </w:pPr>
            <w:r>
              <w:rPr>
                <w:rFonts w:hint="eastAsia" w:asciiTheme="minorEastAsia" w:hAnsiTheme="minorEastAsia" w:eastAsiaTheme="minorEastAsia"/>
              </w:rPr>
              <w:t>1800≤DN/ID≤2400</w:t>
            </w:r>
          </w:p>
          <w:p>
            <w:pPr>
              <w:pStyle w:val="35"/>
              <w:rPr>
                <w:rFonts w:asciiTheme="minorEastAsia" w:hAnsiTheme="minorEastAsia" w:eastAsiaTheme="minorEastAsia"/>
                <w:kern w:val="2"/>
              </w:rPr>
            </w:pPr>
            <w:r>
              <w:rPr>
                <w:rFonts w:hint="eastAsia" w:asciiTheme="minorEastAsia" w:hAnsiTheme="minorEastAsia" w:eastAsiaTheme="minorEastAsia"/>
              </w:rPr>
              <w:t>DN/ID≥2600</w:t>
            </w:r>
          </w:p>
        </w:tc>
        <w:tc>
          <w:tcPr>
            <w:tcW w:w="2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rPr>
                <w:rFonts w:asciiTheme="minorEastAsia" w:hAnsiTheme="minorEastAsia" w:eastAsiaTheme="minorEastAsia"/>
                <w:kern w:val="2"/>
              </w:rPr>
            </w:pPr>
            <w:r>
              <w:rPr>
                <w:rFonts w:hint="eastAsia" w:asciiTheme="minorEastAsia" w:hAnsiTheme="minorEastAsia" w:eastAsiaTheme="minorEastAsia"/>
              </w:rPr>
              <w:t>≥380</w:t>
            </w:r>
          </w:p>
          <w:p>
            <w:pPr>
              <w:pStyle w:val="35"/>
              <w:rPr>
                <w:rFonts w:asciiTheme="minorEastAsia" w:hAnsiTheme="minorEastAsia" w:eastAsiaTheme="minorEastAsia"/>
                <w:kern w:val="2"/>
              </w:rPr>
            </w:pPr>
            <w:r>
              <w:rPr>
                <w:rFonts w:hint="eastAsia" w:asciiTheme="minorEastAsia" w:hAnsiTheme="minorEastAsia" w:eastAsiaTheme="minorEastAsia"/>
              </w:rPr>
              <w:t>≥510</w:t>
            </w:r>
          </w:p>
          <w:p>
            <w:pPr>
              <w:pStyle w:val="35"/>
              <w:rPr>
                <w:rFonts w:asciiTheme="minorEastAsia" w:hAnsiTheme="minorEastAsia" w:eastAsiaTheme="minorEastAsia"/>
                <w:kern w:val="2"/>
              </w:rPr>
            </w:pPr>
            <w:r>
              <w:rPr>
                <w:rFonts w:hint="eastAsia" w:asciiTheme="minorEastAsia" w:hAnsiTheme="minorEastAsia" w:eastAsiaTheme="minorEastAsia"/>
              </w:rPr>
              <w:t>≥760</w:t>
            </w:r>
          </w:p>
          <w:p>
            <w:pPr>
              <w:pStyle w:val="35"/>
              <w:rPr>
                <w:rFonts w:asciiTheme="minorEastAsia" w:hAnsiTheme="minorEastAsia" w:eastAsiaTheme="minorEastAsia"/>
              </w:rPr>
            </w:pPr>
            <w:r>
              <w:rPr>
                <w:rFonts w:hint="eastAsia" w:asciiTheme="minorEastAsia" w:hAnsiTheme="minorEastAsia" w:eastAsiaTheme="minorEastAsia"/>
              </w:rPr>
              <w:t>≥1020</w:t>
            </w:r>
          </w:p>
          <w:p>
            <w:pPr>
              <w:pStyle w:val="35"/>
              <w:rPr>
                <w:rFonts w:asciiTheme="minorEastAsia" w:hAnsiTheme="minorEastAsia" w:eastAsiaTheme="minorEastAsia"/>
              </w:rPr>
            </w:pPr>
            <w:r>
              <w:rPr>
                <w:rFonts w:hint="eastAsia" w:asciiTheme="minorEastAsia" w:hAnsiTheme="minorEastAsia" w:eastAsiaTheme="minorEastAsia"/>
              </w:rPr>
              <w:t>≥1428</w:t>
            </w:r>
          </w:p>
          <w:p>
            <w:pPr>
              <w:pStyle w:val="35"/>
              <w:rPr>
                <w:rFonts w:asciiTheme="minorEastAsia" w:hAnsiTheme="minorEastAsia" w:eastAsiaTheme="minorEastAsia"/>
                <w:kern w:val="2"/>
              </w:rPr>
            </w:pPr>
            <w:r>
              <w:rPr>
                <w:rFonts w:hint="eastAsia" w:asciiTheme="minorEastAsia" w:hAnsiTheme="minorEastAsia" w:eastAsiaTheme="minorEastAsia"/>
              </w:rPr>
              <w:t>≥2040</w:t>
            </w:r>
          </w:p>
        </w:tc>
        <w:tc>
          <w:tcPr>
            <w:tcW w:w="2000" w:type="dxa"/>
            <w:tcBorders>
              <w:top w:val="single" w:color="000000" w:sz="4" w:space="0"/>
              <w:left w:val="single" w:color="000000" w:sz="4" w:space="0"/>
              <w:bottom w:val="single" w:color="000000" w:sz="4" w:space="0"/>
              <w:right w:val="single" w:color="000000" w:sz="4" w:space="0"/>
            </w:tcBorders>
            <w:vAlign w:val="center"/>
          </w:tcPr>
          <w:p>
            <w:pPr>
              <w:pStyle w:val="35"/>
              <w:rPr>
                <w:rFonts w:asciiTheme="minorEastAsia" w:hAnsiTheme="minorEastAsia" w:eastAsiaTheme="minorEastAsia"/>
              </w:rPr>
            </w:pPr>
            <w:r>
              <w:rPr>
                <w:rFonts w:asciiTheme="minorEastAsia" w:hAnsiTheme="minorEastAsia" w:eastAsiaTheme="minorEastAsia"/>
              </w:rPr>
              <w:t>GB/T8804.3</w:t>
            </w:r>
          </w:p>
        </w:tc>
      </w:tr>
    </w:tbl>
    <w:p>
      <w:pPr>
        <w:ind w:left="0" w:firstLine="0" w:firstLineChars="0"/>
        <w:jc w:val="center"/>
        <w:rPr>
          <w:rFonts w:asciiTheme="minorEastAsia" w:hAnsiTheme="minorEastAsia" w:eastAsiaTheme="minorEastAsia"/>
          <w:color w:val="FF0000"/>
          <w:spacing w:val="-5"/>
          <w:szCs w:val="24"/>
          <w:lang w:eastAsia="zh-CN"/>
        </w:rPr>
      </w:pPr>
    </w:p>
    <w:p>
      <w:pPr>
        <w:ind w:left="0" w:firstLine="0" w:firstLineChars="0"/>
        <w:jc w:val="center"/>
        <w:rPr>
          <w:rFonts w:asciiTheme="minorEastAsia" w:hAnsiTheme="minorEastAsia" w:eastAsiaTheme="minorEastAsia"/>
          <w:b/>
          <w:color w:val="FF0000"/>
          <w:spacing w:val="-5"/>
          <w:sz w:val="21"/>
          <w:szCs w:val="21"/>
          <w:lang w:eastAsia="zh-CN"/>
        </w:rPr>
      </w:pPr>
      <w:r>
        <w:rPr>
          <w:rFonts w:hint="eastAsia" w:asciiTheme="minorEastAsia" w:hAnsiTheme="minorEastAsia" w:eastAsiaTheme="minorEastAsia"/>
          <w:b/>
          <w:color w:val="FF0000"/>
          <w:spacing w:val="-5"/>
          <w:sz w:val="21"/>
          <w:szCs w:val="21"/>
          <w:lang w:eastAsia="zh-CN"/>
        </w:rPr>
        <w:t>表</w:t>
      </w:r>
      <w:r>
        <w:rPr>
          <w:rFonts w:asciiTheme="minorEastAsia" w:hAnsiTheme="minorEastAsia" w:eastAsiaTheme="minorEastAsia"/>
          <w:b/>
          <w:color w:val="FF0000"/>
          <w:spacing w:val="-5"/>
          <w:sz w:val="21"/>
          <w:szCs w:val="21"/>
          <w:lang w:eastAsia="zh-CN"/>
        </w:rPr>
        <w:t>2 锁止防脱结构拉力值</w:t>
      </w:r>
    </w:p>
    <w:tbl>
      <w:tblPr>
        <w:tblStyle w:val="24"/>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33" w:type="pct"/>
          </w:tcPr>
          <w:p>
            <w:pPr>
              <w:pStyle w:val="35"/>
              <w:rPr>
                <w:u w:color="000000"/>
                <w:lang w:val="zh-TW" w:eastAsia="zh-TW"/>
              </w:rPr>
            </w:pPr>
            <w:r>
              <w:rPr>
                <w:rFonts w:hint="eastAsia"/>
                <w:u w:color="000000"/>
                <w:lang w:val="zh-TW"/>
              </w:rPr>
              <w:t>序号</w:t>
            </w:r>
          </w:p>
        </w:tc>
        <w:tc>
          <w:tcPr>
            <w:tcW w:w="833" w:type="pct"/>
            <w:vAlign w:val="center"/>
          </w:tcPr>
          <w:p>
            <w:pPr>
              <w:pStyle w:val="35"/>
              <w:rPr>
                <w:u w:color="000000"/>
                <w:lang w:val="zh-TW" w:eastAsia="zh-TW"/>
              </w:rPr>
            </w:pPr>
            <w:r>
              <w:rPr>
                <w:u w:color="000000"/>
                <w:lang w:val="zh-TW" w:eastAsia="zh-TW"/>
              </w:rPr>
              <w:t>公称内径</w:t>
            </w:r>
          </w:p>
          <w:p>
            <w:pPr>
              <w:pStyle w:val="35"/>
              <w:rPr>
                <w:u w:color="000000"/>
                <w:lang w:val="zh-TW" w:eastAsia="zh-TW"/>
              </w:rPr>
            </w:pPr>
            <w:r>
              <w:rPr>
                <w:u w:color="000000"/>
                <w:lang w:val="zh-TW" w:eastAsia="zh-TW"/>
              </w:rPr>
              <w:t>（DN/ID）</w:t>
            </w:r>
          </w:p>
        </w:tc>
        <w:tc>
          <w:tcPr>
            <w:tcW w:w="833" w:type="pct"/>
            <w:vAlign w:val="center"/>
          </w:tcPr>
          <w:p>
            <w:pPr>
              <w:pStyle w:val="35"/>
              <w:rPr>
                <w:rFonts w:eastAsia="PMingLiU"/>
                <w:u w:color="000000"/>
                <w:lang w:val="zh-TW" w:eastAsia="zh-TW"/>
              </w:rPr>
            </w:pPr>
            <w:r>
              <w:rPr>
                <w:rFonts w:hint="eastAsia"/>
                <w:u w:color="000000"/>
                <w:lang w:val="zh-TW" w:eastAsia="zh-TW"/>
              </w:rPr>
              <w:t>拉力值</w:t>
            </w:r>
          </w:p>
          <w:p>
            <w:pPr>
              <w:pStyle w:val="35"/>
              <w:rPr>
                <w:u w:color="000000"/>
                <w:lang w:val="zh-TW"/>
              </w:rPr>
            </w:pPr>
            <w:r>
              <w:rPr>
                <w:rFonts w:hint="eastAsia"/>
                <w:u w:color="000000"/>
                <w:lang w:val="zh-TW" w:eastAsia="zh-TW"/>
              </w:rPr>
              <w:t>kN</w:t>
            </w:r>
            <w:r>
              <w:rPr>
                <w:rFonts w:hint="eastAsia"/>
                <w:u w:color="000000"/>
                <w:lang w:val="zh-TW"/>
              </w:rPr>
              <w:t>，≥</w:t>
            </w:r>
          </w:p>
        </w:tc>
        <w:tc>
          <w:tcPr>
            <w:tcW w:w="833" w:type="pct"/>
            <w:vAlign w:val="center"/>
          </w:tcPr>
          <w:p>
            <w:pPr>
              <w:pStyle w:val="35"/>
              <w:rPr>
                <w:u w:color="000000"/>
                <w:lang w:val="zh-TW"/>
              </w:rPr>
            </w:pPr>
            <w:r>
              <w:rPr>
                <w:rFonts w:hint="eastAsia"/>
                <w:u w:color="000000"/>
                <w:lang w:val="zh-TW"/>
              </w:rPr>
              <w:t>序号</w:t>
            </w:r>
          </w:p>
          <w:p>
            <w:pPr>
              <w:pStyle w:val="35"/>
              <w:rPr>
                <w:u w:color="000000"/>
                <w:lang w:val="zh-TW"/>
              </w:rPr>
            </w:pPr>
          </w:p>
        </w:tc>
        <w:tc>
          <w:tcPr>
            <w:tcW w:w="833" w:type="pct"/>
            <w:vAlign w:val="center"/>
          </w:tcPr>
          <w:p>
            <w:pPr>
              <w:pStyle w:val="35"/>
              <w:rPr>
                <w:u w:color="000000"/>
                <w:lang w:val="zh-TW" w:eastAsia="zh-TW"/>
              </w:rPr>
            </w:pPr>
            <w:r>
              <w:rPr>
                <w:u w:color="000000"/>
                <w:lang w:val="zh-TW" w:eastAsia="zh-TW"/>
              </w:rPr>
              <w:t>公称内径</w:t>
            </w:r>
          </w:p>
          <w:p>
            <w:pPr>
              <w:pStyle w:val="35"/>
              <w:rPr>
                <w:u w:color="000000"/>
                <w:lang w:val="zh-TW" w:eastAsia="zh-TW"/>
              </w:rPr>
            </w:pPr>
            <w:r>
              <w:rPr>
                <w:u w:color="000000"/>
                <w:lang w:val="zh-TW" w:eastAsia="zh-TW"/>
              </w:rPr>
              <w:t>（DN/ID）</w:t>
            </w:r>
          </w:p>
        </w:tc>
        <w:tc>
          <w:tcPr>
            <w:tcW w:w="833" w:type="pct"/>
            <w:vAlign w:val="center"/>
          </w:tcPr>
          <w:p>
            <w:pPr>
              <w:pStyle w:val="35"/>
              <w:rPr>
                <w:rFonts w:eastAsia="PMingLiU"/>
                <w:u w:color="000000"/>
                <w:lang w:val="zh-TW" w:eastAsia="zh-TW"/>
              </w:rPr>
            </w:pPr>
            <w:r>
              <w:rPr>
                <w:rFonts w:hint="eastAsia"/>
                <w:u w:color="000000"/>
                <w:lang w:val="zh-TW" w:eastAsia="zh-TW"/>
              </w:rPr>
              <w:t>拉力值</w:t>
            </w:r>
          </w:p>
          <w:p>
            <w:pPr>
              <w:pStyle w:val="35"/>
              <w:rPr>
                <w:u w:color="000000"/>
                <w:lang w:val="zh-TW"/>
              </w:rPr>
            </w:pPr>
            <w:r>
              <w:rPr>
                <w:rFonts w:hint="eastAsia"/>
                <w:u w:color="000000"/>
                <w:lang w:val="zh-TW" w:eastAsia="zh-TW"/>
              </w:rPr>
              <w:t>kN</w:t>
            </w:r>
            <w:r>
              <w:rPr>
                <w:rFonts w:hint="eastAsia"/>
                <w:u w:color="000000"/>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right"/>
        </w:trPr>
        <w:tc>
          <w:tcPr>
            <w:tcW w:w="833" w:type="pct"/>
          </w:tcPr>
          <w:p>
            <w:pPr>
              <w:pStyle w:val="35"/>
            </w:pPr>
            <w:r>
              <w:rPr>
                <w:rFonts w:hint="eastAsia"/>
              </w:rPr>
              <w:t>1</w:t>
            </w:r>
          </w:p>
        </w:tc>
        <w:tc>
          <w:tcPr>
            <w:tcW w:w="833" w:type="pct"/>
            <w:vAlign w:val="center"/>
          </w:tcPr>
          <w:p>
            <w:pPr>
              <w:pStyle w:val="35"/>
            </w:pPr>
            <w:r>
              <w:rPr>
                <w:rFonts w:hint="eastAsia"/>
              </w:rPr>
              <w:t>200</w:t>
            </w:r>
          </w:p>
        </w:tc>
        <w:tc>
          <w:tcPr>
            <w:tcW w:w="833" w:type="pct"/>
            <w:vAlign w:val="center"/>
          </w:tcPr>
          <w:p>
            <w:pPr>
              <w:pStyle w:val="35"/>
            </w:pPr>
            <w:r>
              <w:rPr>
                <w:rFonts w:hint="eastAsia"/>
              </w:rPr>
              <w:t>5</w:t>
            </w:r>
          </w:p>
        </w:tc>
        <w:tc>
          <w:tcPr>
            <w:tcW w:w="833" w:type="pct"/>
            <w:vAlign w:val="center"/>
          </w:tcPr>
          <w:p>
            <w:pPr>
              <w:pStyle w:val="35"/>
            </w:pPr>
            <w:r>
              <w:rPr>
                <w:rFonts w:hint="eastAsia"/>
              </w:rPr>
              <w:t>1</w:t>
            </w:r>
            <w:r>
              <w:t>2</w:t>
            </w:r>
          </w:p>
        </w:tc>
        <w:tc>
          <w:tcPr>
            <w:tcW w:w="833" w:type="pct"/>
            <w:vAlign w:val="center"/>
          </w:tcPr>
          <w:p>
            <w:pPr>
              <w:pStyle w:val="35"/>
            </w:pPr>
            <w:r>
              <w:rPr>
                <w:rFonts w:hint="eastAsia"/>
              </w:rPr>
              <w:t>1300</w:t>
            </w:r>
          </w:p>
        </w:tc>
        <w:tc>
          <w:tcPr>
            <w:tcW w:w="833" w:type="pct"/>
            <w:vAlign w:val="center"/>
          </w:tcPr>
          <w:p>
            <w:pPr>
              <w:pStyle w:val="35"/>
              <w:rPr>
                <w:u w:color="000000"/>
                <w:lang w:val="zh-TW"/>
              </w:rPr>
            </w:pPr>
            <w:r>
              <w:rPr>
                <w:rFonts w:hint="eastAsia"/>
                <w:u w:color="000000"/>
                <w:lang w:val="zh-TW"/>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33" w:type="pct"/>
          </w:tcPr>
          <w:p>
            <w:pPr>
              <w:pStyle w:val="35"/>
            </w:pPr>
            <w:r>
              <w:rPr>
                <w:rFonts w:hint="eastAsia"/>
              </w:rPr>
              <w:t>2</w:t>
            </w:r>
          </w:p>
        </w:tc>
        <w:tc>
          <w:tcPr>
            <w:tcW w:w="833" w:type="pct"/>
            <w:vAlign w:val="center"/>
          </w:tcPr>
          <w:p>
            <w:pPr>
              <w:pStyle w:val="35"/>
            </w:pPr>
            <w:r>
              <w:rPr>
                <w:rFonts w:hint="eastAsia"/>
              </w:rPr>
              <w:t>300</w:t>
            </w:r>
          </w:p>
        </w:tc>
        <w:tc>
          <w:tcPr>
            <w:tcW w:w="833" w:type="pct"/>
            <w:vAlign w:val="center"/>
          </w:tcPr>
          <w:p>
            <w:pPr>
              <w:pStyle w:val="35"/>
            </w:pPr>
            <w:r>
              <w:rPr>
                <w:rFonts w:hint="eastAsia"/>
              </w:rPr>
              <w:t>8</w:t>
            </w:r>
          </w:p>
        </w:tc>
        <w:tc>
          <w:tcPr>
            <w:tcW w:w="833" w:type="pct"/>
            <w:vAlign w:val="center"/>
          </w:tcPr>
          <w:p>
            <w:pPr>
              <w:pStyle w:val="35"/>
            </w:pPr>
            <w:r>
              <w:rPr>
                <w:rFonts w:hint="eastAsia"/>
              </w:rPr>
              <w:t>1</w:t>
            </w:r>
            <w:r>
              <w:t>3</w:t>
            </w:r>
          </w:p>
        </w:tc>
        <w:tc>
          <w:tcPr>
            <w:tcW w:w="833" w:type="pct"/>
            <w:vAlign w:val="center"/>
          </w:tcPr>
          <w:p>
            <w:pPr>
              <w:pStyle w:val="35"/>
              <w:rPr>
                <w:kern w:val="2"/>
              </w:rPr>
            </w:pPr>
            <w:r>
              <w:rPr>
                <w:rFonts w:hint="eastAsia"/>
                <w:kern w:val="2"/>
              </w:rPr>
              <w:t>1400</w:t>
            </w:r>
          </w:p>
        </w:tc>
        <w:tc>
          <w:tcPr>
            <w:tcW w:w="833" w:type="pct"/>
            <w:vAlign w:val="center"/>
          </w:tcPr>
          <w:p>
            <w:pPr>
              <w:pStyle w:val="35"/>
            </w:pPr>
            <w:r>
              <w:rPr>
                <w:rFonts w:hint="eastAsia"/>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33" w:type="pct"/>
          </w:tcPr>
          <w:p>
            <w:pPr>
              <w:pStyle w:val="35"/>
            </w:pPr>
            <w:r>
              <w:rPr>
                <w:rFonts w:hint="eastAsia"/>
              </w:rPr>
              <w:t>3</w:t>
            </w:r>
          </w:p>
        </w:tc>
        <w:tc>
          <w:tcPr>
            <w:tcW w:w="833" w:type="pct"/>
            <w:vAlign w:val="center"/>
          </w:tcPr>
          <w:p>
            <w:pPr>
              <w:pStyle w:val="35"/>
            </w:pPr>
            <w:r>
              <w:rPr>
                <w:rFonts w:hint="eastAsia"/>
              </w:rPr>
              <w:t>400</w:t>
            </w:r>
          </w:p>
        </w:tc>
        <w:tc>
          <w:tcPr>
            <w:tcW w:w="833" w:type="pct"/>
            <w:vAlign w:val="center"/>
          </w:tcPr>
          <w:p>
            <w:pPr>
              <w:pStyle w:val="35"/>
            </w:pPr>
            <w:r>
              <w:rPr>
                <w:rFonts w:hint="eastAsia"/>
              </w:rPr>
              <w:t>14</w:t>
            </w:r>
          </w:p>
        </w:tc>
        <w:tc>
          <w:tcPr>
            <w:tcW w:w="833" w:type="pct"/>
            <w:vAlign w:val="center"/>
          </w:tcPr>
          <w:p>
            <w:pPr>
              <w:pStyle w:val="35"/>
            </w:pPr>
            <w:r>
              <w:rPr>
                <w:rFonts w:hint="eastAsia"/>
              </w:rPr>
              <w:t>1</w:t>
            </w:r>
            <w:r>
              <w:t>4</w:t>
            </w:r>
          </w:p>
        </w:tc>
        <w:tc>
          <w:tcPr>
            <w:tcW w:w="833" w:type="pct"/>
            <w:vAlign w:val="center"/>
          </w:tcPr>
          <w:p>
            <w:pPr>
              <w:pStyle w:val="35"/>
            </w:pPr>
            <w:r>
              <w:rPr>
                <w:rFonts w:hint="eastAsia"/>
              </w:rPr>
              <w:t>1</w:t>
            </w:r>
            <w:r>
              <w:t>500</w:t>
            </w:r>
          </w:p>
        </w:tc>
        <w:tc>
          <w:tcPr>
            <w:tcW w:w="833" w:type="pct"/>
            <w:vAlign w:val="center"/>
          </w:tcPr>
          <w:p>
            <w:pPr>
              <w:pStyle w:val="35"/>
              <w:rPr>
                <w:u w:color="000000"/>
                <w:lang w:val="zh-TW"/>
              </w:rPr>
            </w:pPr>
            <w:r>
              <w:rPr>
                <w:rFonts w:hint="eastAsia"/>
                <w:u w:color="000000"/>
                <w:lang w:val="zh-TW"/>
              </w:rPr>
              <w:t xml:space="preserve">102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33" w:type="pct"/>
          </w:tcPr>
          <w:p>
            <w:pPr>
              <w:pStyle w:val="35"/>
            </w:pPr>
            <w:r>
              <w:rPr>
                <w:rFonts w:hint="eastAsia"/>
              </w:rPr>
              <w:t>4</w:t>
            </w:r>
          </w:p>
        </w:tc>
        <w:tc>
          <w:tcPr>
            <w:tcW w:w="833" w:type="pct"/>
            <w:vAlign w:val="center"/>
          </w:tcPr>
          <w:p>
            <w:pPr>
              <w:pStyle w:val="35"/>
            </w:pPr>
            <w:r>
              <w:rPr>
                <w:rFonts w:hint="eastAsia"/>
              </w:rPr>
              <w:t>500</w:t>
            </w:r>
          </w:p>
        </w:tc>
        <w:tc>
          <w:tcPr>
            <w:tcW w:w="833" w:type="pct"/>
            <w:vAlign w:val="center"/>
          </w:tcPr>
          <w:p>
            <w:pPr>
              <w:pStyle w:val="35"/>
            </w:pPr>
            <w:r>
              <w:rPr>
                <w:rFonts w:hint="eastAsia"/>
              </w:rPr>
              <w:t>17</w:t>
            </w:r>
          </w:p>
        </w:tc>
        <w:tc>
          <w:tcPr>
            <w:tcW w:w="833" w:type="pct"/>
            <w:vAlign w:val="center"/>
          </w:tcPr>
          <w:p>
            <w:pPr>
              <w:pStyle w:val="35"/>
            </w:pPr>
            <w:r>
              <w:rPr>
                <w:rFonts w:hint="eastAsia"/>
              </w:rPr>
              <w:t>1</w:t>
            </w:r>
            <w:r>
              <w:t>5</w:t>
            </w:r>
          </w:p>
        </w:tc>
        <w:tc>
          <w:tcPr>
            <w:tcW w:w="833" w:type="pct"/>
            <w:vAlign w:val="center"/>
          </w:tcPr>
          <w:p>
            <w:pPr>
              <w:pStyle w:val="35"/>
            </w:pPr>
            <w:r>
              <w:rPr>
                <w:rFonts w:hint="eastAsia"/>
              </w:rPr>
              <w:t>1</w:t>
            </w:r>
            <w:r>
              <w:t>600</w:t>
            </w:r>
          </w:p>
        </w:tc>
        <w:tc>
          <w:tcPr>
            <w:tcW w:w="833" w:type="pct"/>
            <w:vAlign w:val="center"/>
          </w:tcPr>
          <w:p>
            <w:pPr>
              <w:pStyle w:val="35"/>
              <w:rPr>
                <w:u w:color="000000"/>
                <w:lang w:val="zh-TW"/>
              </w:rPr>
            </w:pPr>
            <w:r>
              <w:rPr>
                <w:rFonts w:hint="eastAsia"/>
                <w:u w:color="000000"/>
                <w:lang w:val="zh-TW"/>
              </w:rPr>
              <w:t xml:space="preserve">109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33" w:type="pct"/>
          </w:tcPr>
          <w:p>
            <w:pPr>
              <w:pStyle w:val="35"/>
            </w:pPr>
            <w:r>
              <w:rPr>
                <w:rFonts w:hint="eastAsia"/>
              </w:rPr>
              <w:t>5</w:t>
            </w:r>
          </w:p>
        </w:tc>
        <w:tc>
          <w:tcPr>
            <w:tcW w:w="833" w:type="pct"/>
            <w:vAlign w:val="center"/>
          </w:tcPr>
          <w:p>
            <w:pPr>
              <w:pStyle w:val="35"/>
            </w:pPr>
            <w:r>
              <w:rPr>
                <w:rFonts w:hint="eastAsia"/>
              </w:rPr>
              <w:t>600</w:t>
            </w:r>
          </w:p>
        </w:tc>
        <w:tc>
          <w:tcPr>
            <w:tcW w:w="833" w:type="pct"/>
            <w:vAlign w:val="center"/>
          </w:tcPr>
          <w:p>
            <w:pPr>
              <w:pStyle w:val="35"/>
            </w:pPr>
            <w:r>
              <w:rPr>
                <w:rFonts w:hint="eastAsia"/>
              </w:rPr>
              <w:t>30</w:t>
            </w:r>
          </w:p>
        </w:tc>
        <w:tc>
          <w:tcPr>
            <w:tcW w:w="833" w:type="pct"/>
            <w:vAlign w:val="center"/>
          </w:tcPr>
          <w:p>
            <w:pPr>
              <w:pStyle w:val="35"/>
            </w:pPr>
            <w:r>
              <w:rPr>
                <w:rFonts w:hint="eastAsia"/>
              </w:rPr>
              <w:t>1</w:t>
            </w:r>
            <w:r>
              <w:t>6</w:t>
            </w:r>
          </w:p>
        </w:tc>
        <w:tc>
          <w:tcPr>
            <w:tcW w:w="833" w:type="pct"/>
            <w:vAlign w:val="center"/>
          </w:tcPr>
          <w:p>
            <w:pPr>
              <w:pStyle w:val="35"/>
            </w:pPr>
            <w:r>
              <w:rPr>
                <w:rFonts w:hint="eastAsia"/>
              </w:rPr>
              <w:t>1</w:t>
            </w:r>
            <w:r>
              <w:t>800</w:t>
            </w:r>
          </w:p>
        </w:tc>
        <w:tc>
          <w:tcPr>
            <w:tcW w:w="833" w:type="pct"/>
            <w:vAlign w:val="center"/>
          </w:tcPr>
          <w:p>
            <w:pPr>
              <w:pStyle w:val="35"/>
              <w:rPr>
                <w:u w:color="000000"/>
                <w:lang w:val="zh-TW"/>
              </w:rPr>
            </w:pPr>
            <w:r>
              <w:rPr>
                <w:rFonts w:hint="eastAsia"/>
                <w:u w:color="000000"/>
                <w:lang w:val="zh-TW"/>
              </w:rPr>
              <w:t xml:space="preserve">122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33" w:type="pct"/>
          </w:tcPr>
          <w:p>
            <w:pPr>
              <w:pStyle w:val="35"/>
            </w:pPr>
            <w:r>
              <w:rPr>
                <w:rFonts w:hint="eastAsia"/>
              </w:rPr>
              <w:t>6</w:t>
            </w:r>
          </w:p>
        </w:tc>
        <w:tc>
          <w:tcPr>
            <w:tcW w:w="833" w:type="pct"/>
            <w:vAlign w:val="center"/>
          </w:tcPr>
          <w:p>
            <w:pPr>
              <w:pStyle w:val="35"/>
            </w:pPr>
            <w:r>
              <w:rPr>
                <w:rFonts w:hint="eastAsia"/>
              </w:rPr>
              <w:t>700</w:t>
            </w:r>
          </w:p>
        </w:tc>
        <w:tc>
          <w:tcPr>
            <w:tcW w:w="833" w:type="pct"/>
            <w:vAlign w:val="center"/>
          </w:tcPr>
          <w:p>
            <w:pPr>
              <w:pStyle w:val="35"/>
              <w:rPr>
                <w:u w:color="000000"/>
                <w:lang w:val="zh-TW"/>
              </w:rPr>
            </w:pPr>
            <w:r>
              <w:rPr>
                <w:rFonts w:hint="eastAsia"/>
                <w:u w:color="000000"/>
                <w:lang w:val="zh-TW"/>
              </w:rPr>
              <w:t>35</w:t>
            </w:r>
          </w:p>
        </w:tc>
        <w:tc>
          <w:tcPr>
            <w:tcW w:w="833" w:type="pct"/>
            <w:vAlign w:val="center"/>
          </w:tcPr>
          <w:p>
            <w:pPr>
              <w:pStyle w:val="35"/>
              <w:rPr>
                <w:rFonts w:eastAsia="PMingLiU"/>
                <w:u w:color="000000"/>
                <w:lang w:val="zh-TW" w:eastAsia="zh-TW"/>
              </w:rPr>
            </w:pPr>
            <w:r>
              <w:rPr>
                <w:rFonts w:hint="eastAsia"/>
                <w:u w:color="000000"/>
                <w:lang w:val="zh-TW"/>
              </w:rPr>
              <w:t>1</w:t>
            </w:r>
            <w:r>
              <w:rPr>
                <w:rFonts w:eastAsia="PMingLiU"/>
                <w:u w:color="000000"/>
                <w:lang w:val="zh-TW" w:eastAsia="zh-TW"/>
              </w:rPr>
              <w:t>7</w:t>
            </w:r>
          </w:p>
        </w:tc>
        <w:tc>
          <w:tcPr>
            <w:tcW w:w="833" w:type="pct"/>
            <w:vAlign w:val="center"/>
          </w:tcPr>
          <w:p>
            <w:pPr>
              <w:pStyle w:val="35"/>
            </w:pPr>
            <w:r>
              <w:rPr>
                <w:rFonts w:hint="eastAsia"/>
              </w:rPr>
              <w:t>2</w:t>
            </w:r>
            <w:r>
              <w:t>000</w:t>
            </w:r>
          </w:p>
        </w:tc>
        <w:tc>
          <w:tcPr>
            <w:tcW w:w="833" w:type="pct"/>
            <w:vAlign w:val="center"/>
          </w:tcPr>
          <w:p>
            <w:pPr>
              <w:pStyle w:val="35"/>
              <w:rPr>
                <w:u w:color="000000"/>
                <w:lang w:val="zh-TW"/>
              </w:rPr>
            </w:pPr>
            <w:r>
              <w:rPr>
                <w:rFonts w:hint="eastAsia"/>
                <w:u w:color="000000"/>
                <w:lang w:val="zh-TW"/>
              </w:rPr>
              <w:t xml:space="preserve">136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33" w:type="pct"/>
          </w:tcPr>
          <w:p>
            <w:pPr>
              <w:pStyle w:val="35"/>
            </w:pPr>
            <w:r>
              <w:rPr>
                <w:rFonts w:hint="eastAsia"/>
              </w:rPr>
              <w:t>7</w:t>
            </w:r>
          </w:p>
        </w:tc>
        <w:tc>
          <w:tcPr>
            <w:tcW w:w="833" w:type="pct"/>
            <w:vAlign w:val="center"/>
          </w:tcPr>
          <w:p>
            <w:pPr>
              <w:pStyle w:val="35"/>
            </w:pPr>
            <w:r>
              <w:rPr>
                <w:rFonts w:hint="eastAsia"/>
              </w:rPr>
              <w:t>800</w:t>
            </w:r>
          </w:p>
        </w:tc>
        <w:tc>
          <w:tcPr>
            <w:tcW w:w="833" w:type="pct"/>
            <w:vAlign w:val="center"/>
          </w:tcPr>
          <w:p>
            <w:pPr>
              <w:pStyle w:val="35"/>
              <w:rPr>
                <w:u w:color="000000"/>
                <w:lang w:val="zh-TW"/>
              </w:rPr>
            </w:pPr>
            <w:r>
              <w:rPr>
                <w:rFonts w:hint="eastAsia"/>
                <w:u w:color="000000"/>
                <w:lang w:val="zh-TW"/>
              </w:rPr>
              <w:t>54</w:t>
            </w:r>
          </w:p>
        </w:tc>
        <w:tc>
          <w:tcPr>
            <w:tcW w:w="833" w:type="pct"/>
            <w:vAlign w:val="center"/>
          </w:tcPr>
          <w:p>
            <w:pPr>
              <w:pStyle w:val="35"/>
              <w:rPr>
                <w:rFonts w:eastAsia="PMingLiU"/>
                <w:u w:color="000000"/>
                <w:lang w:val="zh-TW" w:eastAsia="zh-TW"/>
              </w:rPr>
            </w:pPr>
            <w:r>
              <w:rPr>
                <w:rFonts w:hint="eastAsia"/>
                <w:u w:color="000000"/>
                <w:lang w:val="zh-TW"/>
              </w:rPr>
              <w:t>1</w:t>
            </w:r>
            <w:r>
              <w:rPr>
                <w:rFonts w:eastAsia="PMingLiU"/>
                <w:u w:color="000000"/>
                <w:lang w:val="zh-TW" w:eastAsia="zh-TW"/>
              </w:rPr>
              <w:t>8</w:t>
            </w:r>
          </w:p>
        </w:tc>
        <w:tc>
          <w:tcPr>
            <w:tcW w:w="833" w:type="pct"/>
            <w:vAlign w:val="center"/>
          </w:tcPr>
          <w:p>
            <w:pPr>
              <w:pStyle w:val="35"/>
            </w:pPr>
            <w:r>
              <w:rPr>
                <w:rFonts w:hint="eastAsia"/>
              </w:rPr>
              <w:t>2</w:t>
            </w:r>
            <w:r>
              <w:t>200</w:t>
            </w:r>
          </w:p>
        </w:tc>
        <w:tc>
          <w:tcPr>
            <w:tcW w:w="833" w:type="pct"/>
            <w:vAlign w:val="center"/>
          </w:tcPr>
          <w:p>
            <w:pPr>
              <w:pStyle w:val="35"/>
              <w:rPr>
                <w:u w:color="000000"/>
                <w:lang w:val="zh-TW"/>
              </w:rPr>
            </w:pPr>
            <w:r>
              <w:rPr>
                <w:rFonts w:hint="eastAsia"/>
                <w:u w:color="000000"/>
                <w:lang w:val="zh-TW"/>
              </w:rPr>
              <w:t xml:space="preserve">150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33" w:type="pct"/>
          </w:tcPr>
          <w:p>
            <w:pPr>
              <w:pStyle w:val="35"/>
            </w:pPr>
            <w:r>
              <w:rPr>
                <w:rFonts w:hint="eastAsia"/>
              </w:rPr>
              <w:t>8</w:t>
            </w:r>
          </w:p>
        </w:tc>
        <w:tc>
          <w:tcPr>
            <w:tcW w:w="833" w:type="pct"/>
            <w:vAlign w:val="center"/>
          </w:tcPr>
          <w:p>
            <w:pPr>
              <w:pStyle w:val="35"/>
            </w:pPr>
            <w:r>
              <w:rPr>
                <w:rFonts w:hint="eastAsia"/>
              </w:rPr>
              <w:t>900</w:t>
            </w:r>
          </w:p>
        </w:tc>
        <w:tc>
          <w:tcPr>
            <w:tcW w:w="833" w:type="pct"/>
            <w:vAlign w:val="center"/>
          </w:tcPr>
          <w:p>
            <w:pPr>
              <w:pStyle w:val="35"/>
              <w:rPr>
                <w:u w:color="000000"/>
                <w:lang w:val="zh-TW"/>
              </w:rPr>
            </w:pPr>
            <w:r>
              <w:rPr>
                <w:rFonts w:hint="eastAsia"/>
                <w:u w:color="000000"/>
                <w:lang w:val="zh-TW"/>
              </w:rPr>
              <w:t>61</w:t>
            </w:r>
          </w:p>
        </w:tc>
        <w:tc>
          <w:tcPr>
            <w:tcW w:w="833" w:type="pct"/>
            <w:vAlign w:val="center"/>
          </w:tcPr>
          <w:p>
            <w:pPr>
              <w:pStyle w:val="35"/>
              <w:rPr>
                <w:rFonts w:eastAsia="PMingLiU"/>
                <w:u w:color="000000"/>
                <w:lang w:val="zh-TW" w:eastAsia="zh-TW"/>
              </w:rPr>
            </w:pPr>
            <w:r>
              <w:rPr>
                <w:rFonts w:hint="eastAsia"/>
                <w:u w:color="000000"/>
                <w:lang w:val="zh-TW"/>
              </w:rPr>
              <w:t>1</w:t>
            </w:r>
            <w:r>
              <w:rPr>
                <w:rFonts w:eastAsia="PMingLiU"/>
                <w:u w:color="000000"/>
                <w:lang w:val="zh-TW" w:eastAsia="zh-TW"/>
              </w:rPr>
              <w:t>9</w:t>
            </w:r>
          </w:p>
        </w:tc>
        <w:tc>
          <w:tcPr>
            <w:tcW w:w="833" w:type="pct"/>
            <w:vAlign w:val="center"/>
          </w:tcPr>
          <w:p>
            <w:pPr>
              <w:pStyle w:val="35"/>
            </w:pPr>
            <w:r>
              <w:rPr>
                <w:rFonts w:hint="eastAsia"/>
              </w:rPr>
              <w:t>2</w:t>
            </w:r>
            <w:r>
              <w:t>400</w:t>
            </w:r>
          </w:p>
        </w:tc>
        <w:tc>
          <w:tcPr>
            <w:tcW w:w="833" w:type="pct"/>
            <w:vAlign w:val="center"/>
          </w:tcPr>
          <w:p>
            <w:pPr>
              <w:pStyle w:val="35"/>
              <w:rPr>
                <w:u w:color="000000"/>
                <w:lang w:val="zh-TW"/>
              </w:rPr>
            </w:pPr>
            <w:r>
              <w:rPr>
                <w:rFonts w:hint="eastAsia"/>
                <w:u w:color="000000"/>
                <w:lang w:val="zh-TW"/>
              </w:rPr>
              <w:t xml:space="preserve">163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33" w:type="pct"/>
          </w:tcPr>
          <w:p>
            <w:pPr>
              <w:pStyle w:val="35"/>
            </w:pPr>
            <w:r>
              <w:rPr>
                <w:rFonts w:hint="eastAsia"/>
              </w:rPr>
              <w:t>9</w:t>
            </w:r>
          </w:p>
        </w:tc>
        <w:tc>
          <w:tcPr>
            <w:tcW w:w="833" w:type="pct"/>
            <w:vAlign w:val="center"/>
          </w:tcPr>
          <w:p>
            <w:pPr>
              <w:pStyle w:val="35"/>
            </w:pPr>
            <w:r>
              <w:rPr>
                <w:rFonts w:hint="eastAsia"/>
              </w:rPr>
              <w:t>1000</w:t>
            </w:r>
          </w:p>
        </w:tc>
        <w:tc>
          <w:tcPr>
            <w:tcW w:w="833" w:type="pct"/>
            <w:vAlign w:val="center"/>
          </w:tcPr>
          <w:p>
            <w:pPr>
              <w:pStyle w:val="35"/>
              <w:rPr>
                <w:u w:color="000000"/>
                <w:lang w:val="zh-TW"/>
              </w:rPr>
            </w:pPr>
            <w:r>
              <w:rPr>
                <w:rFonts w:hint="eastAsia"/>
                <w:u w:color="000000"/>
                <w:lang w:val="zh-TW"/>
              </w:rPr>
              <w:t>68</w:t>
            </w:r>
          </w:p>
        </w:tc>
        <w:tc>
          <w:tcPr>
            <w:tcW w:w="833" w:type="pct"/>
            <w:vAlign w:val="center"/>
          </w:tcPr>
          <w:p>
            <w:pPr>
              <w:pStyle w:val="35"/>
              <w:rPr>
                <w:rFonts w:eastAsia="PMingLiU"/>
                <w:u w:color="000000"/>
                <w:lang w:val="zh-TW" w:eastAsia="zh-TW"/>
              </w:rPr>
            </w:pPr>
            <w:r>
              <w:rPr>
                <w:rFonts w:hint="eastAsia"/>
                <w:u w:color="000000"/>
                <w:lang w:val="zh-TW"/>
              </w:rPr>
              <w:t>2</w:t>
            </w:r>
            <w:r>
              <w:rPr>
                <w:rFonts w:eastAsia="PMingLiU"/>
                <w:u w:color="000000"/>
                <w:lang w:val="zh-TW" w:eastAsia="zh-TW"/>
              </w:rPr>
              <w:t>0</w:t>
            </w:r>
          </w:p>
        </w:tc>
        <w:tc>
          <w:tcPr>
            <w:tcW w:w="833" w:type="pct"/>
            <w:vAlign w:val="center"/>
          </w:tcPr>
          <w:p>
            <w:pPr>
              <w:pStyle w:val="35"/>
            </w:pPr>
            <w:r>
              <w:rPr>
                <w:rFonts w:hint="eastAsia"/>
              </w:rPr>
              <w:t>2</w:t>
            </w:r>
            <w:r>
              <w:t>600</w:t>
            </w:r>
          </w:p>
        </w:tc>
        <w:tc>
          <w:tcPr>
            <w:tcW w:w="833" w:type="pct"/>
            <w:vAlign w:val="center"/>
          </w:tcPr>
          <w:p>
            <w:pPr>
              <w:pStyle w:val="35"/>
              <w:rPr>
                <w:u w:color="000000"/>
                <w:lang w:val="zh-TW"/>
              </w:rPr>
            </w:pPr>
            <w:r>
              <w:rPr>
                <w:rFonts w:hint="eastAsia"/>
                <w:u w:color="000000"/>
                <w:lang w:val="zh-TW"/>
              </w:rPr>
              <w:t xml:space="preserve">177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33" w:type="pct"/>
          </w:tcPr>
          <w:p>
            <w:pPr>
              <w:pStyle w:val="35"/>
            </w:pPr>
            <w:r>
              <w:rPr>
                <w:rFonts w:hint="eastAsia"/>
              </w:rPr>
              <w:t>1</w:t>
            </w:r>
            <w:r>
              <w:t>0</w:t>
            </w:r>
          </w:p>
        </w:tc>
        <w:tc>
          <w:tcPr>
            <w:tcW w:w="833" w:type="pct"/>
            <w:vAlign w:val="center"/>
          </w:tcPr>
          <w:p>
            <w:pPr>
              <w:pStyle w:val="35"/>
            </w:pPr>
            <w:r>
              <w:rPr>
                <w:rFonts w:hint="eastAsia"/>
              </w:rPr>
              <w:t>1100</w:t>
            </w:r>
          </w:p>
        </w:tc>
        <w:tc>
          <w:tcPr>
            <w:tcW w:w="833" w:type="pct"/>
            <w:vAlign w:val="center"/>
          </w:tcPr>
          <w:p>
            <w:pPr>
              <w:pStyle w:val="35"/>
              <w:rPr>
                <w:u w:color="000000"/>
                <w:lang w:val="zh-TW"/>
              </w:rPr>
            </w:pPr>
            <w:r>
              <w:rPr>
                <w:rFonts w:hint="eastAsia"/>
                <w:u w:color="000000"/>
                <w:lang w:val="zh-TW"/>
              </w:rPr>
              <w:t>75</w:t>
            </w:r>
          </w:p>
        </w:tc>
        <w:tc>
          <w:tcPr>
            <w:tcW w:w="833" w:type="pct"/>
            <w:vAlign w:val="center"/>
          </w:tcPr>
          <w:p>
            <w:pPr>
              <w:pStyle w:val="35"/>
              <w:rPr>
                <w:rFonts w:eastAsia="PMingLiU"/>
                <w:u w:color="000000"/>
                <w:lang w:val="zh-TW" w:eastAsia="zh-TW"/>
              </w:rPr>
            </w:pPr>
            <w:r>
              <w:rPr>
                <w:rFonts w:hint="eastAsia"/>
                <w:u w:color="000000"/>
                <w:lang w:val="zh-TW"/>
              </w:rPr>
              <w:t>2</w:t>
            </w:r>
            <w:r>
              <w:rPr>
                <w:rFonts w:eastAsia="PMingLiU"/>
                <w:u w:color="000000"/>
                <w:lang w:val="zh-TW" w:eastAsia="zh-TW"/>
              </w:rPr>
              <w:t>1</w:t>
            </w:r>
          </w:p>
        </w:tc>
        <w:tc>
          <w:tcPr>
            <w:tcW w:w="833" w:type="pct"/>
            <w:vAlign w:val="center"/>
          </w:tcPr>
          <w:p>
            <w:pPr>
              <w:pStyle w:val="35"/>
            </w:pPr>
            <w:r>
              <w:rPr>
                <w:rFonts w:hint="eastAsia"/>
              </w:rPr>
              <w:t>2</w:t>
            </w:r>
            <w:r>
              <w:t>800</w:t>
            </w:r>
          </w:p>
        </w:tc>
        <w:tc>
          <w:tcPr>
            <w:tcW w:w="833" w:type="pct"/>
            <w:vAlign w:val="center"/>
          </w:tcPr>
          <w:p>
            <w:pPr>
              <w:pStyle w:val="35"/>
              <w:rPr>
                <w:u w:color="000000"/>
                <w:lang w:val="zh-TW"/>
              </w:rPr>
            </w:pPr>
            <w:r>
              <w:rPr>
                <w:rFonts w:hint="eastAsia"/>
                <w:u w:color="000000"/>
                <w:lang w:val="zh-TW"/>
              </w:rPr>
              <w:t xml:space="preserve">190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33" w:type="pct"/>
          </w:tcPr>
          <w:p>
            <w:pPr>
              <w:pStyle w:val="35"/>
            </w:pPr>
            <w:r>
              <w:rPr>
                <w:rFonts w:hint="eastAsia"/>
              </w:rPr>
              <w:t>1</w:t>
            </w:r>
            <w:r>
              <w:t>1</w:t>
            </w:r>
          </w:p>
        </w:tc>
        <w:tc>
          <w:tcPr>
            <w:tcW w:w="833" w:type="pct"/>
            <w:vAlign w:val="center"/>
          </w:tcPr>
          <w:p>
            <w:pPr>
              <w:pStyle w:val="35"/>
            </w:pPr>
            <w:r>
              <w:rPr>
                <w:rFonts w:hint="eastAsia"/>
              </w:rPr>
              <w:t>1200</w:t>
            </w:r>
          </w:p>
        </w:tc>
        <w:tc>
          <w:tcPr>
            <w:tcW w:w="833" w:type="pct"/>
            <w:vAlign w:val="center"/>
          </w:tcPr>
          <w:p>
            <w:pPr>
              <w:pStyle w:val="35"/>
              <w:rPr>
                <w:u w:color="000000"/>
                <w:lang w:val="zh-TW"/>
              </w:rPr>
            </w:pPr>
            <w:r>
              <w:rPr>
                <w:rFonts w:hint="eastAsia"/>
                <w:u w:color="000000"/>
                <w:lang w:val="zh-TW"/>
              </w:rPr>
              <w:t>82</w:t>
            </w:r>
          </w:p>
        </w:tc>
        <w:tc>
          <w:tcPr>
            <w:tcW w:w="833" w:type="pct"/>
            <w:vAlign w:val="center"/>
          </w:tcPr>
          <w:p>
            <w:pPr>
              <w:pStyle w:val="35"/>
              <w:rPr>
                <w:rFonts w:eastAsia="PMingLiU"/>
                <w:u w:color="000000"/>
                <w:lang w:val="zh-TW" w:eastAsia="zh-TW"/>
              </w:rPr>
            </w:pPr>
            <w:r>
              <w:rPr>
                <w:rFonts w:hint="eastAsia"/>
                <w:u w:color="000000"/>
                <w:lang w:val="zh-TW"/>
              </w:rPr>
              <w:t>2</w:t>
            </w:r>
            <w:r>
              <w:rPr>
                <w:rFonts w:eastAsia="PMingLiU"/>
                <w:u w:color="000000"/>
                <w:lang w:val="zh-TW" w:eastAsia="zh-TW"/>
              </w:rPr>
              <w:t>2</w:t>
            </w:r>
          </w:p>
        </w:tc>
        <w:tc>
          <w:tcPr>
            <w:tcW w:w="833" w:type="pct"/>
            <w:vAlign w:val="center"/>
          </w:tcPr>
          <w:p>
            <w:pPr>
              <w:pStyle w:val="35"/>
            </w:pPr>
            <w:r>
              <w:rPr>
                <w:rFonts w:hint="eastAsia"/>
              </w:rPr>
              <w:t>3</w:t>
            </w:r>
            <w:r>
              <w:t>000</w:t>
            </w:r>
          </w:p>
        </w:tc>
        <w:tc>
          <w:tcPr>
            <w:tcW w:w="833" w:type="pct"/>
            <w:vAlign w:val="center"/>
          </w:tcPr>
          <w:p>
            <w:pPr>
              <w:pStyle w:val="35"/>
              <w:rPr>
                <w:u w:color="000000"/>
                <w:lang w:val="zh-TW"/>
              </w:rPr>
            </w:pPr>
            <w:r>
              <w:rPr>
                <w:rFonts w:hint="eastAsia"/>
                <w:u w:color="000000"/>
                <w:lang w:val="zh-TW"/>
              </w:rPr>
              <w:t xml:space="preserve">204 </w:t>
            </w:r>
          </w:p>
        </w:tc>
      </w:tr>
    </w:tbl>
    <w:p>
      <w:pPr>
        <w:ind w:left="0" w:firstLine="0" w:firstLineChars="0"/>
        <w:rPr>
          <w:rFonts w:asciiTheme="minorEastAsia" w:hAnsiTheme="minorEastAsia" w:eastAsiaTheme="minorEastAsia"/>
          <w:color w:val="FF0000"/>
          <w:spacing w:val="-5"/>
          <w:szCs w:val="24"/>
          <w:lang w:eastAsia="zh-CN"/>
        </w:rPr>
      </w:pPr>
    </w:p>
    <w:p>
      <w:pPr>
        <w:pStyle w:val="4"/>
      </w:pPr>
      <w:r>
        <w:t>自锁防脱波形缠绕聚乙烯排水管道</w:t>
      </w:r>
      <w:r>
        <w:rPr>
          <w:rFonts w:hint="eastAsia"/>
        </w:rPr>
        <w:t>的力学性能应符合表3.1.2</w:t>
      </w:r>
      <w:r>
        <w:t>的</w:t>
      </w:r>
      <w:r>
        <w:rPr>
          <w:rFonts w:hint="eastAsia"/>
        </w:rPr>
        <w:t>规定</w:t>
      </w:r>
      <w:r>
        <w:t>。</w:t>
      </w:r>
    </w:p>
    <w:p>
      <w:pPr>
        <w:pStyle w:val="43"/>
        <w:spacing w:before="120"/>
        <w:ind w:left="422" w:hanging="422"/>
        <w:rPr>
          <w:lang w:eastAsia="zh-CN"/>
        </w:rPr>
      </w:pPr>
      <w:r>
        <w:rPr>
          <w:rFonts w:hint="eastAsia"/>
          <w:lang w:eastAsia="zh-CN"/>
        </w:rPr>
        <w:t>表3.1.2  管材弹性模量、抗拉强度标准值及设计值（M</w:t>
      </w:r>
      <w:r>
        <w:rPr>
          <w:lang w:eastAsia="zh-CN"/>
        </w:rPr>
        <w:t>P</w:t>
      </w:r>
      <w:r>
        <w:rPr>
          <w:rFonts w:hint="eastAsia"/>
          <w:lang w:eastAsia="zh-CN"/>
        </w:rPr>
        <w:t>a）</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7"/>
        <w:gridCol w:w="1186"/>
        <w:gridCol w:w="1895"/>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pct"/>
            <w:vAlign w:val="center"/>
          </w:tcPr>
          <w:p>
            <w:pPr>
              <w:pStyle w:val="35"/>
            </w:pPr>
            <w:r>
              <w:rPr>
                <w:rFonts w:hint="eastAsia"/>
              </w:rPr>
              <w:t>管材名称</w:t>
            </w:r>
          </w:p>
        </w:tc>
        <w:tc>
          <w:tcPr>
            <w:tcW w:w="696" w:type="pct"/>
            <w:vAlign w:val="center"/>
          </w:tcPr>
          <w:p>
            <w:pPr>
              <w:pStyle w:val="35"/>
            </w:pPr>
            <w:r>
              <w:rPr>
                <w:rFonts w:hint="eastAsia"/>
              </w:rPr>
              <w:t>弹性模量</w:t>
            </w:r>
          </w:p>
        </w:tc>
        <w:tc>
          <w:tcPr>
            <w:tcW w:w="1112" w:type="pct"/>
            <w:vAlign w:val="center"/>
          </w:tcPr>
          <w:p>
            <w:pPr>
              <w:pStyle w:val="35"/>
            </w:pPr>
            <w:r>
              <w:rPr>
                <w:rFonts w:hint="eastAsia"/>
              </w:rPr>
              <w:t>抗拉强度标准值</w:t>
            </w:r>
          </w:p>
        </w:tc>
        <w:tc>
          <w:tcPr>
            <w:tcW w:w="1112" w:type="pct"/>
            <w:vAlign w:val="center"/>
          </w:tcPr>
          <w:p>
            <w:pPr>
              <w:pStyle w:val="35"/>
            </w:pPr>
            <w:r>
              <w:rPr>
                <w:rFonts w:hint="eastAsia"/>
              </w:rPr>
              <w:t>抗拉强度标准值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pct"/>
            <w:vAlign w:val="center"/>
          </w:tcPr>
          <w:p>
            <w:pPr>
              <w:pStyle w:val="35"/>
            </w:pPr>
            <w:r>
              <w:t>自锁防脱波形缠绕聚乙烯排水管道</w:t>
            </w:r>
          </w:p>
        </w:tc>
        <w:tc>
          <w:tcPr>
            <w:tcW w:w="696" w:type="pct"/>
            <w:vAlign w:val="center"/>
          </w:tcPr>
          <w:p>
            <w:pPr>
              <w:pStyle w:val="35"/>
            </w:pPr>
            <w:r>
              <w:rPr>
                <w:rFonts w:hint="eastAsia"/>
              </w:rPr>
              <w:t>≥</w:t>
            </w:r>
            <w:r>
              <w:t>800</w:t>
            </w:r>
          </w:p>
        </w:tc>
        <w:tc>
          <w:tcPr>
            <w:tcW w:w="1112" w:type="pct"/>
            <w:vAlign w:val="center"/>
          </w:tcPr>
          <w:p>
            <w:pPr>
              <w:pStyle w:val="35"/>
            </w:pPr>
            <w:r>
              <w:rPr>
                <w:rFonts w:hint="eastAsia"/>
              </w:rPr>
              <w:t>2</w:t>
            </w:r>
            <w:r>
              <w:t>0.7</w:t>
            </w:r>
          </w:p>
        </w:tc>
        <w:tc>
          <w:tcPr>
            <w:tcW w:w="1112" w:type="pct"/>
            <w:vAlign w:val="center"/>
          </w:tcPr>
          <w:p>
            <w:pPr>
              <w:pStyle w:val="35"/>
            </w:pPr>
            <w:r>
              <w:rPr>
                <w:rFonts w:hint="eastAsia"/>
              </w:rPr>
              <w:t>1</w:t>
            </w:r>
            <w:r>
              <w:t>6</w:t>
            </w:r>
          </w:p>
        </w:tc>
      </w:tr>
    </w:tbl>
    <w:p>
      <w:pPr>
        <w:pStyle w:val="43"/>
        <w:spacing w:before="120"/>
        <w:ind w:left="422" w:hanging="422"/>
        <w:rPr>
          <w:lang w:eastAsia="zh-CN"/>
        </w:rPr>
      </w:pPr>
    </w:p>
    <w:p>
      <w:pPr>
        <w:pStyle w:val="51"/>
      </w:pPr>
      <w:r>
        <w:rPr>
          <w:rFonts w:hint="eastAsia"/>
        </w:rPr>
        <w:t>【条文说明】</w:t>
      </w:r>
      <w:r>
        <w:t> 为了便于</w:t>
      </w:r>
      <w:r>
        <w:rPr>
          <w:rFonts w:hint="eastAsia"/>
        </w:rPr>
        <w:t>塑料</w:t>
      </w:r>
      <w:r>
        <w:t>排水管道工程设计，对本规程所涉及的各种塑料管道列出其主要力学性能指标，主要包括：弹性模量、强度标准值、强度设计值等。</w:t>
      </w:r>
    </w:p>
    <w:p>
      <w:pPr>
        <w:pStyle w:val="51"/>
      </w:pPr>
      <w:r>
        <w:t>  对于聚乙烯(PE)类管材，根据现行国家标准《高密度聚乙烯树脂》GB 11116-89的规定，挤塑类高密度聚乙烯材料的抗拉屈服强度均在21MPa以上，此外，美国聚乙烯波纹管协会在《聚乙烯波纹管的结构设计方法》中推荐聚乙烯的抗拉强度按20.7MPa采用，综合考虑我国当前聚乙烯管材加工及使用情况，本规程采用美国聚乙烯波纹管协会的推荐值。</w:t>
      </w:r>
    </w:p>
    <w:p>
      <w:pPr>
        <w:pStyle w:val="51"/>
        <w:ind w:firstLine="480" w:firstLineChars="200"/>
      </w:pPr>
      <w:r>
        <w:rPr>
          <w:rFonts w:hint="eastAsia"/>
        </w:rPr>
        <w:t>采用</w:t>
      </w:r>
      <w:r>
        <w:t>PE80</w:t>
      </w:r>
      <w:r>
        <w:rPr>
          <w:rFonts w:hint="eastAsia"/>
        </w:rPr>
        <w:t>、</w:t>
      </w:r>
      <w:r>
        <w:t>PE</w:t>
      </w:r>
      <w:r>
        <w:rPr>
          <w:rFonts w:hint="eastAsia"/>
        </w:rPr>
        <w:t>10</w:t>
      </w:r>
      <w:r>
        <w:t>0挤塑</w:t>
      </w:r>
      <w:r>
        <w:rPr>
          <w:rFonts w:hint="eastAsia"/>
        </w:rPr>
        <w:t>成聚乙烯</w:t>
      </w:r>
      <w:r>
        <w:t>(PE)类管材</w:t>
      </w:r>
      <w:r>
        <w:rPr>
          <w:rFonts w:hint="eastAsia"/>
        </w:rPr>
        <w:t>，其弹性模量应分别取值800MPa、900MPa用于工程计算。</w:t>
      </w:r>
    </w:p>
    <w:p>
      <w:pPr>
        <w:pStyle w:val="3"/>
        <w:ind w:left="720" w:hanging="720"/>
      </w:pPr>
      <w:bookmarkStart w:id="24" w:name="_Toc109142906"/>
      <w:r>
        <w:rPr>
          <w:rFonts w:hint="eastAsia"/>
        </w:rPr>
        <w:t>管材、配件</w:t>
      </w:r>
      <w:bookmarkEnd w:id="24"/>
    </w:p>
    <w:p>
      <w:pPr>
        <w:pStyle w:val="4"/>
      </w:pPr>
      <w:r>
        <w:rPr>
          <w:rFonts w:hint="eastAsia"/>
        </w:rPr>
        <w:t>自锁防脱波形缠绕聚乙烯管材结构图可参照图3.2.1（a），管壁结构由内层聚乙烯、中间层增韧纤维、外层聚乙烯，以及增强几何结构筋肋组成可参照</w:t>
      </w:r>
      <w:r>
        <w:t>图</w:t>
      </w:r>
      <w:r>
        <w:rPr>
          <w:rFonts w:hint="eastAsia"/>
        </w:rPr>
        <w:t>3.2.1（b）。规格尺寸应符合表</w:t>
      </w:r>
      <w:r>
        <w:t>3.2.1</w:t>
      </w:r>
      <w:r>
        <w:rPr>
          <w:rFonts w:hint="eastAsia"/>
        </w:rPr>
        <w:t xml:space="preserve">的规定。 </w:t>
      </w:r>
      <w:r>
        <w:t xml:space="preserve">  </w:t>
      </w:r>
    </w:p>
    <w:p>
      <w:pPr>
        <w:ind w:left="480" w:hanging="480"/>
        <w:jc w:val="center"/>
        <w:rPr>
          <w:color w:val="FF0000"/>
          <w:szCs w:val="21"/>
          <w:lang w:eastAsia="zh-CN"/>
        </w:rPr>
      </w:pPr>
      <w:r>
        <w:rPr>
          <w:color w:val="FF0000"/>
          <w:szCs w:val="21"/>
          <w:lang w:eastAsia="zh-CN"/>
        </w:rPr>
        <w:drawing>
          <wp:inline distT="0" distB="0" distL="0" distR="0">
            <wp:extent cx="1906270" cy="757555"/>
            <wp:effectExtent l="0" t="0" r="0"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noChangeArrowheads="1"/>
                    </pic:cNvPicPr>
                  </pic:nvPicPr>
                  <pic:blipFill>
                    <a:blip r:embed="rId24" cstate="print"/>
                    <a:srcRect l="17670" t="30124" r="16240" b="23173"/>
                    <a:stretch>
                      <a:fillRect/>
                    </a:stretch>
                  </pic:blipFill>
                  <pic:spPr>
                    <a:xfrm>
                      <a:off x="0" y="0"/>
                      <a:ext cx="1930478" cy="767044"/>
                    </a:xfrm>
                    <a:prstGeom prst="rect">
                      <a:avLst/>
                    </a:prstGeom>
                    <a:noFill/>
                    <a:ln w="9525">
                      <a:noFill/>
                      <a:miter lim="800000"/>
                      <a:headEnd/>
                      <a:tailEnd/>
                    </a:ln>
                  </pic:spPr>
                </pic:pic>
              </a:graphicData>
            </a:graphic>
          </wp:inline>
        </w:drawing>
      </w:r>
      <w:r>
        <w:rPr>
          <w:color w:val="FF0000"/>
          <w:szCs w:val="21"/>
          <w:lang w:eastAsia="zh-CN"/>
        </w:rPr>
        <w:drawing>
          <wp:inline distT="0" distB="0" distL="0" distR="0">
            <wp:extent cx="1905635" cy="684530"/>
            <wp:effectExtent l="0" t="0" r="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25" cstate="print"/>
                    <a:srcRect l="23206" t="36253" r="22345" b="28893"/>
                    <a:stretch>
                      <a:fillRect/>
                    </a:stretch>
                  </pic:blipFill>
                  <pic:spPr>
                    <a:xfrm>
                      <a:off x="0" y="0"/>
                      <a:ext cx="1922708" cy="691160"/>
                    </a:xfrm>
                    <a:prstGeom prst="rect">
                      <a:avLst/>
                    </a:prstGeom>
                    <a:noFill/>
                    <a:ln w="9525">
                      <a:noFill/>
                      <a:miter lim="800000"/>
                      <a:headEnd/>
                      <a:tailEnd/>
                    </a:ln>
                  </pic:spPr>
                </pic:pic>
              </a:graphicData>
            </a:graphic>
          </wp:inline>
        </w:drawing>
      </w:r>
    </w:p>
    <w:p>
      <w:pPr>
        <w:pStyle w:val="52"/>
        <w:rPr>
          <w:rFonts w:hint="eastAsia"/>
          <w:lang w:eastAsia="zh-CN"/>
        </w:rPr>
      </w:pPr>
      <w:r>
        <w:rPr>
          <w:rFonts w:hint="eastAsia"/>
          <w:lang w:eastAsia="zh-CN"/>
        </w:rPr>
        <w:t xml:space="preserve">（a）管材外形图    </w:t>
      </w:r>
      <w:r>
        <w:rPr>
          <w:lang w:eastAsia="zh-CN"/>
        </w:rPr>
        <w:t xml:space="preserve">                         </w:t>
      </w:r>
      <w:r>
        <w:rPr>
          <w:rFonts w:hint="eastAsia"/>
          <w:lang w:eastAsia="zh-CN"/>
        </w:rPr>
        <w:t xml:space="preserve">        （b）管壁结构图</w:t>
      </w:r>
    </w:p>
    <w:p>
      <w:pPr>
        <w:pStyle w:val="52"/>
        <w:ind w:firstLine="364"/>
        <w:rPr>
          <w:rFonts w:hint="eastAsia"/>
          <w:lang w:eastAsia="zh-CN"/>
        </w:rPr>
      </w:pPr>
      <m:oMath>
        <m:sSub>
          <m:sSubPr/>
          <m:e>
            <m:r>
              <m:rPr>
                <m:sty m:val="p"/>
              </m:rPr>
              <w:rPr>
                <w:lang w:eastAsia="zh-CN"/>
              </w:rPr>
              <m:t>d</m:t>
            </m:r>
          </m:e>
          <m:sub>
            <m:r>
              <m:rPr>
                <m:sty m:val="p"/>
              </m:rPr>
              <w:rPr>
                <w:lang w:eastAsia="zh-CN"/>
              </w:rPr>
              <m:t>i</m:t>
            </m:r>
          </m:sub>
        </m:sSub>
      </m:oMath>
      <w:r>
        <w:rPr>
          <w:rFonts w:hint="eastAsia"/>
          <w:lang w:eastAsia="zh-CN"/>
        </w:rPr>
        <w:t>—</w:t>
      </w:r>
      <w:r>
        <w:rPr>
          <w:lang w:eastAsia="zh-CN"/>
        </w:rPr>
        <w:t>内径</w:t>
      </w:r>
      <w:r>
        <w:rPr>
          <w:rFonts w:hint="eastAsia"/>
          <w:lang w:eastAsia="zh-CN"/>
        </w:rPr>
        <w:t>；</w:t>
      </w:r>
      <m:oMath>
        <m:sSub>
          <m:sSubPr/>
          <m:e>
            <m:r>
              <m:rPr>
                <m:sty m:val="p"/>
              </m:rPr>
              <w:rPr>
                <w:lang w:eastAsia="zh-CN"/>
              </w:rPr>
              <m:t>e</m:t>
            </m:r>
          </m:e>
          <m:sub>
            <m:r>
              <m:rPr>
                <m:sty m:val="p"/>
              </m:rPr>
              <w:rPr>
                <w:lang w:eastAsia="zh-CN"/>
              </w:rPr>
              <m:t>c</m:t>
            </m:r>
          </m:sub>
        </m:sSub>
      </m:oMath>
      <w:r>
        <w:rPr>
          <w:rFonts w:hint="eastAsia"/>
          <w:lang w:eastAsia="zh-CN"/>
        </w:rPr>
        <w:t>—</w:t>
      </w:r>
      <w:r>
        <w:rPr>
          <w:lang w:eastAsia="zh-CN"/>
        </w:rPr>
        <w:t>结构高度</w:t>
      </w:r>
      <w:r>
        <w:rPr>
          <w:rFonts w:hint="eastAsia"/>
          <w:lang w:eastAsia="zh-CN"/>
        </w:rPr>
        <w:t>；</w:t>
      </w:r>
      <m:oMath>
        <m:sSub>
          <m:sSubPr/>
          <m:e>
            <m:r>
              <m:rPr>
                <m:sty m:val="p"/>
              </m:rPr>
              <w:rPr>
                <w:lang w:eastAsia="zh-CN"/>
              </w:rPr>
              <m:t>e</m:t>
            </m:r>
          </m:e>
          <m:sub>
            <m:r>
              <m:rPr>
                <m:sty m:val="p"/>
              </m:rPr>
              <w:rPr>
                <w:rFonts w:hint="eastAsia"/>
                <w:lang w:eastAsia="zh-CN"/>
              </w:rPr>
              <m:t>0</m:t>
            </m:r>
          </m:sub>
        </m:sSub>
      </m:oMath>
      <w:r>
        <w:rPr>
          <w:rFonts w:hint="eastAsia"/>
          <w:lang w:eastAsia="zh-CN"/>
        </w:rPr>
        <w:t>—</w:t>
      </w:r>
      <w:r>
        <w:rPr>
          <w:lang w:eastAsia="zh-CN"/>
        </w:rPr>
        <w:t>内层壁厚</w:t>
      </w:r>
      <w:r>
        <w:rPr>
          <w:rFonts w:hint="eastAsia"/>
          <w:lang w:eastAsia="zh-CN"/>
        </w:rPr>
        <w:t>；</w:t>
      </w:r>
      <m:oMath>
        <m:sSub>
          <m:sSubPr/>
          <m:e>
            <m:r>
              <m:rPr>
                <m:sty m:val="p"/>
              </m:rPr>
              <w:rPr>
                <w:lang w:eastAsia="zh-CN"/>
              </w:rPr>
              <m:t>e</m:t>
            </m:r>
          </m:e>
          <m:sub>
            <m:r>
              <m:rPr>
                <m:sty m:val="p"/>
              </m:rPr>
              <w:rPr>
                <w:lang w:eastAsia="zh-CN"/>
              </w:rPr>
              <m:t>3</m:t>
            </m:r>
          </m:sub>
        </m:sSub>
      </m:oMath>
      <w:r>
        <w:rPr>
          <w:rFonts w:hint="eastAsia"/>
          <w:lang w:eastAsia="zh-CN"/>
        </w:rPr>
        <w:t>—外</w:t>
      </w:r>
      <w:r>
        <w:rPr>
          <w:lang w:eastAsia="zh-CN"/>
        </w:rPr>
        <w:t>层壁厚</w:t>
      </w:r>
      <w:r>
        <w:rPr>
          <w:rFonts w:hint="eastAsia"/>
          <w:lang w:eastAsia="zh-CN"/>
        </w:rPr>
        <w:t>；</w:t>
      </w:r>
      <m:oMath>
        <m:sSub>
          <m:sSubPr/>
          <m:e>
            <m:r>
              <m:rPr>
                <m:sty m:val="p"/>
              </m:rPr>
              <w:rPr>
                <w:lang w:eastAsia="zh-CN"/>
              </w:rPr>
              <m:t>e</m:t>
            </m:r>
          </m:e>
          <m:sub>
            <m:r>
              <m:rPr>
                <m:sty m:val="p"/>
              </m:rPr>
              <w:rPr>
                <w:lang w:eastAsia="zh-CN"/>
              </w:rPr>
              <m:t>4</m:t>
            </m:r>
          </m:sub>
        </m:sSub>
      </m:oMath>
      <w:r>
        <w:rPr>
          <w:rFonts w:hint="eastAsia"/>
          <w:lang w:eastAsia="zh-CN"/>
        </w:rPr>
        <w:t>—增韧纤维</w:t>
      </w:r>
      <w:r>
        <w:rPr>
          <w:lang w:eastAsia="zh-CN"/>
        </w:rPr>
        <w:t>壁厚</w:t>
      </w:r>
    </w:p>
    <w:p>
      <w:pPr>
        <w:ind w:firstLine="363" w:firstLineChars="202"/>
        <w:jc w:val="center"/>
        <w:rPr>
          <w:sz w:val="18"/>
          <w:szCs w:val="18"/>
          <w:lang w:eastAsia="zh-CN"/>
        </w:rPr>
      </w:pPr>
      <w:r>
        <w:rPr>
          <w:rFonts w:hint="eastAsia"/>
          <w:sz w:val="18"/>
          <w:szCs w:val="18"/>
          <w:lang w:eastAsia="zh-CN"/>
        </w:rPr>
        <w:t>注1：</w:t>
      </w:r>
      <w:r>
        <w:rPr>
          <w:sz w:val="18"/>
          <w:szCs w:val="18"/>
          <w:lang w:eastAsia="zh-CN"/>
        </w:rPr>
        <w:t>管材、管件的平均外径</w:t>
      </w:r>
      <m:oMath>
        <m:sSub>
          <m:sSubPr>
            <m:ctrlPr>
              <w:rPr>
                <w:rFonts w:ascii="Cambria Math" w:hAnsi="Cambria Math"/>
                <w:sz w:val="18"/>
                <w:szCs w:val="18"/>
                <w:lang w:eastAsia="zh-CN"/>
              </w:rPr>
            </m:ctrlPr>
          </m:sSubPr>
          <m:e>
            <m:r>
              <m:rPr>
                <m:sty m:val="p"/>
              </m:rPr>
              <w:rPr>
                <w:rFonts w:ascii="Cambria Math" w:hAnsi="Cambria Math"/>
                <w:sz w:val="18"/>
                <w:szCs w:val="18"/>
                <w:lang w:eastAsia="zh-CN"/>
              </w:rPr>
              <m:t>d</m:t>
            </m:r>
            <m:ctrlPr>
              <w:rPr>
                <w:rFonts w:ascii="Cambria Math" w:hAnsi="Cambria Math"/>
                <w:sz w:val="18"/>
                <w:szCs w:val="18"/>
                <w:lang w:eastAsia="zh-CN"/>
              </w:rPr>
            </m:ctrlPr>
          </m:e>
          <m:sub>
            <m:r>
              <m:rPr>
                <m:sty m:val="p"/>
              </m:rPr>
              <w:rPr>
                <w:rFonts w:ascii="Cambria Math" w:hAnsi="Cambria Math"/>
                <w:sz w:val="18"/>
                <w:szCs w:val="18"/>
                <w:lang w:eastAsia="zh-CN"/>
              </w:rPr>
              <m:t>em</m:t>
            </m:r>
            <m:ctrlPr>
              <w:rPr>
                <w:rFonts w:ascii="Cambria Math" w:hAnsi="Cambria Math"/>
                <w:sz w:val="18"/>
                <w:szCs w:val="18"/>
                <w:lang w:eastAsia="zh-CN"/>
              </w:rPr>
            </m:ctrlPr>
          </m:sub>
        </m:sSub>
      </m:oMath>
      <w:r>
        <w:rPr>
          <w:sz w:val="18"/>
          <w:szCs w:val="18"/>
          <w:lang w:eastAsia="zh-CN"/>
        </w:rPr>
        <w:t>和结构高度</w:t>
      </w:r>
      <m:oMath>
        <m:sSub>
          <m:sSubPr>
            <m:ctrlPr>
              <w:rPr>
                <w:rFonts w:ascii="Cambria Math" w:hAnsi="Cambria Math"/>
                <w:sz w:val="18"/>
                <w:szCs w:val="18"/>
                <w:lang w:eastAsia="zh-CN"/>
              </w:rPr>
            </m:ctrlPr>
          </m:sSubPr>
          <m:e>
            <m:r>
              <m:rPr>
                <m:sty m:val="p"/>
              </m:rPr>
              <w:rPr>
                <w:rFonts w:ascii="Cambria Math" w:hAnsi="Cambria Math"/>
                <w:sz w:val="18"/>
                <w:szCs w:val="18"/>
                <w:lang w:eastAsia="zh-CN"/>
              </w:rPr>
              <m:t>e</m:t>
            </m:r>
            <m:ctrlPr>
              <w:rPr>
                <w:rFonts w:ascii="Cambria Math" w:hAnsi="Cambria Math"/>
                <w:sz w:val="18"/>
                <w:szCs w:val="18"/>
                <w:lang w:eastAsia="zh-CN"/>
              </w:rPr>
            </m:ctrlPr>
          </m:e>
          <m:sub>
            <m:r>
              <m:rPr>
                <m:sty m:val="p"/>
              </m:rPr>
              <w:rPr>
                <w:rFonts w:ascii="Cambria Math" w:hAnsi="Cambria Math"/>
                <w:sz w:val="18"/>
                <w:szCs w:val="18"/>
                <w:lang w:eastAsia="zh-CN"/>
              </w:rPr>
              <m:t>c</m:t>
            </m:r>
            <m:ctrlPr>
              <w:rPr>
                <w:rFonts w:ascii="Cambria Math" w:hAnsi="Cambria Math"/>
                <w:sz w:val="18"/>
                <w:szCs w:val="18"/>
                <w:lang w:eastAsia="zh-CN"/>
              </w:rPr>
            </m:ctrlPr>
          </m:sub>
        </m:sSub>
      </m:oMath>
      <w:r>
        <w:rPr>
          <w:sz w:val="18"/>
          <w:szCs w:val="18"/>
          <w:lang w:eastAsia="zh-CN"/>
        </w:rPr>
        <w:t>由生产厂商确定</w:t>
      </w:r>
    </w:p>
    <w:p>
      <w:pPr>
        <w:ind w:firstLine="363" w:firstLineChars="202"/>
        <w:jc w:val="center"/>
        <w:rPr>
          <w:sz w:val="18"/>
          <w:szCs w:val="18"/>
          <w:lang w:eastAsia="zh-CN"/>
        </w:rPr>
      </w:pPr>
    </w:p>
    <w:p>
      <w:pPr>
        <w:pStyle w:val="43"/>
        <w:spacing w:before="120"/>
        <w:ind w:left="422" w:hanging="422"/>
        <w:rPr>
          <w:lang w:eastAsia="zh-CN"/>
        </w:rPr>
      </w:pPr>
      <w:r>
        <w:rPr>
          <w:lang w:eastAsia="zh-CN"/>
        </w:rPr>
        <w:t>图3</w:t>
      </w:r>
      <w:r>
        <w:rPr>
          <w:rFonts w:hint="eastAsia"/>
          <w:lang w:eastAsia="zh-CN"/>
        </w:rPr>
        <w:t>.2.1 自锁防脱波形缠绕聚乙烯管材</w:t>
      </w:r>
      <w:r>
        <w:rPr>
          <w:lang w:eastAsia="zh-CN"/>
        </w:rPr>
        <w:t>示意图</w:t>
      </w:r>
    </w:p>
    <w:p>
      <w:pPr>
        <w:ind w:firstLine="420" w:firstLineChars="200"/>
        <w:jc w:val="left"/>
        <w:rPr>
          <w:sz w:val="21"/>
          <w:szCs w:val="21"/>
          <w:lang w:eastAsia="zh-CN"/>
        </w:rPr>
      </w:pPr>
    </w:p>
    <w:p>
      <w:pPr>
        <w:pStyle w:val="43"/>
        <w:spacing w:before="120"/>
        <w:ind w:left="422" w:hanging="422"/>
        <w:rPr>
          <w:lang w:eastAsia="zh-CN"/>
        </w:rPr>
      </w:pPr>
      <w:r>
        <w:rPr>
          <w:lang w:eastAsia="zh-CN"/>
        </w:rPr>
        <w:t>表3</w:t>
      </w:r>
      <w:r>
        <w:rPr>
          <w:rFonts w:hint="eastAsia"/>
          <w:lang w:eastAsia="zh-CN"/>
        </w:rPr>
        <w:t>.2.1 管材规格</w:t>
      </w:r>
      <w:r>
        <w:rPr>
          <w:lang w:eastAsia="zh-CN"/>
        </w:rPr>
        <w:t>尺寸</w:t>
      </w:r>
      <w:r>
        <w:rPr>
          <w:rFonts w:hint="eastAsia"/>
          <w:b w:val="0"/>
          <w:lang w:eastAsia="zh-CN"/>
        </w:rPr>
        <w:t>(mm</w:t>
      </w:r>
      <w:r>
        <w:rPr>
          <w:b w:val="0"/>
          <w:lang w:eastAsia="zh-CN"/>
        </w:rPr>
        <w:t>)</w:t>
      </w:r>
    </w:p>
    <w:tbl>
      <w:tblPr>
        <w:tblStyle w:val="24"/>
        <w:tblW w:w="5000" w:type="pct"/>
        <w:jc w:val="center"/>
        <w:tblLayout w:type="autofit"/>
        <w:tblCellMar>
          <w:top w:w="0" w:type="dxa"/>
          <w:left w:w="0" w:type="dxa"/>
          <w:bottom w:w="0" w:type="dxa"/>
          <w:right w:w="0" w:type="dxa"/>
        </w:tblCellMar>
      </w:tblPr>
      <w:tblGrid>
        <w:gridCol w:w="1889"/>
        <w:gridCol w:w="2257"/>
        <w:gridCol w:w="2137"/>
        <w:gridCol w:w="2046"/>
      </w:tblGrid>
      <w:tr>
        <w:tblPrEx>
          <w:tblCellMar>
            <w:top w:w="0" w:type="dxa"/>
            <w:left w:w="0" w:type="dxa"/>
            <w:bottom w:w="0" w:type="dxa"/>
            <w:right w:w="0" w:type="dxa"/>
          </w:tblCellMar>
        </w:tblPrEx>
        <w:trPr>
          <w:trHeight w:val="498" w:hRule="atLeast"/>
          <w:jc w:val="center"/>
        </w:trPr>
        <w:tc>
          <w:tcPr>
            <w:tcW w:w="1134" w:type="pct"/>
            <w:tcBorders>
              <w:top w:val="single" w:color="000000" w:sz="6" w:space="0"/>
              <w:left w:val="single" w:color="000000" w:sz="6" w:space="0"/>
              <w:bottom w:val="single" w:color="000000" w:sz="4" w:space="0"/>
              <w:right w:val="single" w:color="000000" w:sz="4" w:space="0"/>
            </w:tcBorders>
            <w:shd w:val="clear" w:color="auto" w:fill="auto"/>
            <w:tcMar>
              <w:top w:w="15" w:type="dxa"/>
              <w:left w:w="15" w:type="dxa"/>
              <w:right w:w="15" w:type="dxa"/>
            </w:tcMar>
            <w:vAlign w:val="center"/>
          </w:tcPr>
          <w:p>
            <w:pPr>
              <w:pStyle w:val="35"/>
            </w:pPr>
            <w:r>
              <w:rPr>
                <w:rFonts w:hint="eastAsia"/>
              </w:rPr>
              <w:t>公称尺寸DN/ID</w:t>
            </w:r>
          </w:p>
        </w:tc>
        <w:tc>
          <w:tcPr>
            <w:tcW w:w="1355" w:type="pct"/>
            <w:tcBorders>
              <w:top w:val="single" w:color="000000" w:sz="6"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5"/>
              <w:rPr>
                <w:lang w:eastAsia="zh-CN"/>
              </w:rPr>
            </w:pPr>
            <w:r>
              <w:rPr>
                <w:rFonts w:hint="eastAsia"/>
                <w:lang w:eastAsia="zh-CN"/>
              </w:rPr>
              <w:t>最小平均内径</w:t>
            </w:r>
            <m:oMath>
              <m:sSub>
                <m:sSubPr>
                  <m:ctrlPr>
                    <w:rPr>
                      <w:rFonts w:ascii="Cambria Math" w:hAnsi="Cambria Math"/>
                    </w:rPr>
                  </m:ctrlPr>
                </m:sSubPr>
                <m:e>
                  <m:r>
                    <m:rPr>
                      <m:sty m:val="p"/>
                    </m:rPr>
                    <w:rPr>
                      <w:rFonts w:ascii="Cambria Math"/>
                      <w:lang w:eastAsia="zh-CN"/>
                    </w:rPr>
                    <m:t>d</m:t>
                  </m:r>
                  <m:ctrlPr>
                    <w:rPr>
                      <w:rFonts w:ascii="Cambria Math" w:hAnsi="Cambria Math"/>
                    </w:rPr>
                  </m:ctrlPr>
                </m:e>
                <m:sub>
                  <m:r>
                    <m:rPr>
                      <m:sty m:val="p"/>
                    </m:rPr>
                    <w:rPr>
                      <w:rFonts w:ascii="Cambria Math"/>
                      <w:lang w:eastAsia="zh-CN"/>
                    </w:rPr>
                    <m:t>im,min</m:t>
                  </m:r>
                  <m:ctrlPr>
                    <w:rPr>
                      <w:rFonts w:ascii="Cambria Math" w:hAnsi="Cambria Math"/>
                    </w:rPr>
                  </m:ctrlPr>
                </m:sub>
              </m:sSub>
            </m:oMath>
            <w:r>
              <w:rPr>
                <w:lang w:eastAsia="zh-CN"/>
              </w:rPr>
              <w:t xml:space="preserve"> </w:t>
            </w:r>
          </w:p>
        </w:tc>
        <w:tc>
          <w:tcPr>
            <w:tcW w:w="1283" w:type="pct"/>
            <w:tcBorders>
              <w:top w:val="single" w:color="000000" w:sz="6" w:space="0"/>
              <w:left w:val="single" w:color="auto" w:sz="4" w:space="0"/>
              <w:right w:val="single" w:color="000000" w:sz="4" w:space="0"/>
            </w:tcBorders>
            <w:shd w:val="clear" w:color="auto" w:fill="auto"/>
            <w:vAlign w:val="center"/>
          </w:tcPr>
          <w:p>
            <w:pPr>
              <w:pStyle w:val="35"/>
              <w:rPr>
                <w:lang w:eastAsia="zh-CN"/>
              </w:rPr>
            </w:pPr>
            <w:r>
              <w:rPr>
                <w:rFonts w:hint="eastAsia"/>
                <w:lang w:eastAsia="zh-CN"/>
              </w:rPr>
              <w:t>最小内层壁厚</w:t>
            </w:r>
            <m:oMath>
              <m:sSub>
                <m:sSubPr>
                  <m:ctrlPr>
                    <w:rPr>
                      <w:rFonts w:ascii="Cambria Math" w:hAnsi="Cambria Math"/>
                    </w:rPr>
                  </m:ctrlPr>
                </m:sSubPr>
                <m:e>
                  <m:r>
                    <m:rPr>
                      <m:sty m:val="p"/>
                    </m:rPr>
                    <w:rPr>
                      <w:rFonts w:ascii="Cambria Math"/>
                      <w:lang w:eastAsia="zh-CN"/>
                    </w:rPr>
                    <m:t>e</m:t>
                  </m:r>
                  <m:ctrlPr>
                    <w:rPr>
                      <w:rFonts w:ascii="Cambria Math" w:hAnsi="Cambria Math"/>
                    </w:rPr>
                  </m:ctrlPr>
                </m:e>
                <m:sub>
                  <m:r>
                    <m:rPr>
                      <m:sty m:val="p"/>
                    </m:rPr>
                    <w:rPr>
                      <w:rFonts w:ascii="Cambria Math"/>
                      <w:lang w:eastAsia="zh-CN"/>
                    </w:rPr>
                    <m:t>0,min</m:t>
                  </m:r>
                  <m:ctrlPr>
                    <w:rPr>
                      <w:rFonts w:ascii="Cambria Math" w:hAnsi="Cambria Math"/>
                    </w:rPr>
                  </m:ctrlPr>
                </m:sub>
              </m:sSub>
            </m:oMath>
            <w:r>
              <w:rPr>
                <w:lang w:eastAsia="zh-CN"/>
              </w:rPr>
              <w:t xml:space="preserve"> </w:t>
            </w:r>
          </w:p>
        </w:tc>
        <w:tc>
          <w:tcPr>
            <w:tcW w:w="1227" w:type="pct"/>
            <w:tcBorders>
              <w:top w:val="single" w:color="000000" w:sz="6" w:space="0"/>
              <w:left w:val="single" w:color="auto" w:sz="4" w:space="0"/>
              <w:right w:val="single" w:color="000000" w:sz="6" w:space="0"/>
            </w:tcBorders>
            <w:vAlign w:val="center"/>
          </w:tcPr>
          <w:p>
            <w:pPr>
              <w:pStyle w:val="35"/>
              <w:rPr>
                <w:lang w:eastAsia="zh-CN"/>
              </w:rPr>
            </w:pPr>
            <w:r>
              <w:rPr>
                <w:rFonts w:hint="eastAsia"/>
                <w:lang w:eastAsia="zh-CN"/>
              </w:rPr>
              <w:t>最小外层壁厚</w:t>
            </w:r>
            <m:oMath>
              <m:sSub>
                <m:sSubPr>
                  <m:ctrlPr>
                    <w:rPr>
                      <w:rFonts w:ascii="Cambria Math" w:hAnsi="Cambria Math"/>
                    </w:rPr>
                  </m:ctrlPr>
                </m:sSubPr>
                <m:e>
                  <m:r>
                    <m:rPr>
                      <m:sty m:val="p"/>
                    </m:rPr>
                    <w:rPr>
                      <w:rFonts w:ascii="Cambria Math"/>
                      <w:lang w:eastAsia="zh-CN"/>
                    </w:rPr>
                    <m:t>e</m:t>
                  </m:r>
                  <m:ctrlPr>
                    <w:rPr>
                      <w:rFonts w:ascii="Cambria Math" w:hAnsi="Cambria Math"/>
                    </w:rPr>
                  </m:ctrlPr>
                </m:e>
                <m:sub>
                  <m:r>
                    <m:rPr>
                      <m:sty m:val="p"/>
                    </m:rPr>
                    <w:rPr>
                      <w:rFonts w:ascii="Cambria Math"/>
                      <w:lang w:eastAsia="zh-CN"/>
                    </w:rPr>
                    <m:t>3,min</m:t>
                  </m:r>
                  <m:ctrlPr>
                    <w:rPr>
                      <w:rFonts w:ascii="Cambria Math" w:hAnsi="Cambria Math"/>
                    </w:rPr>
                  </m:ctrlPr>
                </m:sub>
              </m:sSub>
            </m:oMath>
          </w:p>
        </w:tc>
      </w:tr>
      <w:tr>
        <w:tblPrEx>
          <w:tblCellMar>
            <w:top w:w="0" w:type="dxa"/>
            <w:left w:w="0" w:type="dxa"/>
            <w:bottom w:w="0" w:type="dxa"/>
            <w:right w:w="0" w:type="dxa"/>
          </w:tblCellMar>
        </w:tblPrEx>
        <w:trPr>
          <w:trHeight w:val="340" w:hRule="atLeast"/>
          <w:jc w:val="center"/>
        </w:trPr>
        <w:tc>
          <w:tcPr>
            <w:tcW w:w="1134" w:type="pct"/>
            <w:tcBorders>
              <w:top w:val="single" w:color="000000" w:sz="4" w:space="0"/>
              <w:left w:val="single" w:color="000000" w:sz="6"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200</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195</w:t>
            </w:r>
          </w:p>
        </w:tc>
        <w:tc>
          <w:tcPr>
            <w:tcW w:w="1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 xml:space="preserve">1.5 </w:t>
            </w:r>
          </w:p>
        </w:tc>
        <w:tc>
          <w:tcPr>
            <w:tcW w:w="1227" w:type="pct"/>
            <w:tcBorders>
              <w:top w:val="single" w:color="000000" w:sz="4" w:space="0"/>
              <w:left w:val="single" w:color="000000" w:sz="4" w:space="0"/>
              <w:bottom w:val="single" w:color="000000" w:sz="4" w:space="0"/>
              <w:right w:val="single" w:color="000000" w:sz="6" w:space="0"/>
            </w:tcBorders>
            <w:vAlign w:val="center"/>
          </w:tcPr>
          <w:p>
            <w:pPr>
              <w:pStyle w:val="35"/>
            </w:pPr>
            <w:r>
              <w:rPr>
                <w:rFonts w:hint="eastAsia"/>
              </w:rPr>
              <w:t xml:space="preserve">0.8 </w:t>
            </w:r>
          </w:p>
        </w:tc>
      </w:tr>
      <w:tr>
        <w:trPr>
          <w:trHeight w:val="340" w:hRule="atLeast"/>
          <w:jc w:val="center"/>
        </w:trPr>
        <w:tc>
          <w:tcPr>
            <w:tcW w:w="1134" w:type="pct"/>
            <w:tcBorders>
              <w:top w:val="single" w:color="000000" w:sz="4" w:space="0"/>
              <w:left w:val="single" w:color="000000" w:sz="6"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300</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294</w:t>
            </w:r>
          </w:p>
        </w:tc>
        <w:tc>
          <w:tcPr>
            <w:tcW w:w="1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 xml:space="preserve">1.8 </w:t>
            </w:r>
          </w:p>
        </w:tc>
        <w:tc>
          <w:tcPr>
            <w:tcW w:w="1227" w:type="pct"/>
            <w:tcBorders>
              <w:top w:val="single" w:color="000000" w:sz="4" w:space="0"/>
              <w:left w:val="single" w:color="000000" w:sz="4" w:space="0"/>
              <w:bottom w:val="single" w:color="000000" w:sz="4" w:space="0"/>
              <w:right w:val="single" w:color="000000" w:sz="6" w:space="0"/>
            </w:tcBorders>
            <w:vAlign w:val="center"/>
          </w:tcPr>
          <w:p>
            <w:pPr>
              <w:pStyle w:val="35"/>
            </w:pPr>
            <w:r>
              <w:rPr>
                <w:rFonts w:hint="eastAsia"/>
              </w:rPr>
              <w:t xml:space="preserve">1.2 </w:t>
            </w:r>
          </w:p>
        </w:tc>
      </w:tr>
      <w:tr>
        <w:tblPrEx>
          <w:tblCellMar>
            <w:top w:w="0" w:type="dxa"/>
            <w:left w:w="0" w:type="dxa"/>
            <w:bottom w:w="0" w:type="dxa"/>
            <w:right w:w="0" w:type="dxa"/>
          </w:tblCellMar>
        </w:tblPrEx>
        <w:trPr>
          <w:trHeight w:val="340" w:hRule="atLeast"/>
          <w:jc w:val="center"/>
        </w:trPr>
        <w:tc>
          <w:tcPr>
            <w:tcW w:w="1134" w:type="pct"/>
            <w:tcBorders>
              <w:top w:val="single" w:color="000000" w:sz="4" w:space="0"/>
              <w:left w:val="single" w:color="000000" w:sz="6"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400</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392</w:t>
            </w:r>
          </w:p>
        </w:tc>
        <w:tc>
          <w:tcPr>
            <w:tcW w:w="1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 xml:space="preserve">2.3 </w:t>
            </w:r>
          </w:p>
        </w:tc>
        <w:tc>
          <w:tcPr>
            <w:tcW w:w="1227" w:type="pct"/>
            <w:tcBorders>
              <w:top w:val="single" w:color="000000" w:sz="4" w:space="0"/>
              <w:left w:val="single" w:color="000000" w:sz="4" w:space="0"/>
              <w:bottom w:val="single" w:color="000000" w:sz="4" w:space="0"/>
              <w:right w:val="single" w:color="000000" w:sz="6" w:space="0"/>
            </w:tcBorders>
            <w:vAlign w:val="center"/>
          </w:tcPr>
          <w:p>
            <w:pPr>
              <w:pStyle w:val="35"/>
            </w:pPr>
            <w:r>
              <w:rPr>
                <w:rFonts w:hint="eastAsia"/>
              </w:rPr>
              <w:t xml:space="preserve">1.5 </w:t>
            </w:r>
          </w:p>
        </w:tc>
      </w:tr>
      <w:tr>
        <w:tblPrEx>
          <w:tblCellMar>
            <w:top w:w="0" w:type="dxa"/>
            <w:left w:w="0" w:type="dxa"/>
            <w:bottom w:w="0" w:type="dxa"/>
            <w:right w:w="0" w:type="dxa"/>
          </w:tblCellMar>
        </w:tblPrEx>
        <w:trPr>
          <w:trHeight w:val="340" w:hRule="atLeast"/>
          <w:jc w:val="center"/>
        </w:trPr>
        <w:tc>
          <w:tcPr>
            <w:tcW w:w="1134" w:type="pct"/>
            <w:tcBorders>
              <w:top w:val="single" w:color="000000" w:sz="4" w:space="0"/>
              <w:left w:val="single" w:color="000000" w:sz="6"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500</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490</w:t>
            </w:r>
          </w:p>
        </w:tc>
        <w:tc>
          <w:tcPr>
            <w:tcW w:w="1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 xml:space="preserve">2.7 </w:t>
            </w:r>
          </w:p>
        </w:tc>
        <w:tc>
          <w:tcPr>
            <w:tcW w:w="1227" w:type="pct"/>
            <w:tcBorders>
              <w:top w:val="single" w:color="000000" w:sz="4" w:space="0"/>
              <w:left w:val="single" w:color="000000" w:sz="4" w:space="0"/>
              <w:bottom w:val="single" w:color="000000" w:sz="4" w:space="0"/>
              <w:right w:val="single" w:color="000000" w:sz="6" w:space="0"/>
            </w:tcBorders>
            <w:vAlign w:val="center"/>
          </w:tcPr>
          <w:p>
            <w:pPr>
              <w:pStyle w:val="35"/>
            </w:pPr>
            <w:r>
              <w:rPr>
                <w:rFonts w:hint="eastAsia"/>
              </w:rPr>
              <w:t xml:space="preserve">1.8 </w:t>
            </w:r>
          </w:p>
        </w:tc>
      </w:tr>
      <w:tr>
        <w:tblPrEx>
          <w:tblCellMar>
            <w:top w:w="0" w:type="dxa"/>
            <w:left w:w="0" w:type="dxa"/>
            <w:bottom w:w="0" w:type="dxa"/>
            <w:right w:w="0" w:type="dxa"/>
          </w:tblCellMar>
        </w:tblPrEx>
        <w:trPr>
          <w:trHeight w:val="340" w:hRule="atLeast"/>
          <w:jc w:val="center"/>
        </w:trPr>
        <w:tc>
          <w:tcPr>
            <w:tcW w:w="1134" w:type="pct"/>
            <w:tcBorders>
              <w:top w:val="single" w:color="000000" w:sz="4" w:space="0"/>
              <w:left w:val="single" w:color="000000" w:sz="6"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600</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588</w:t>
            </w:r>
          </w:p>
        </w:tc>
        <w:tc>
          <w:tcPr>
            <w:tcW w:w="1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 xml:space="preserve">3.2 </w:t>
            </w:r>
          </w:p>
        </w:tc>
        <w:tc>
          <w:tcPr>
            <w:tcW w:w="1227" w:type="pct"/>
            <w:tcBorders>
              <w:top w:val="single" w:color="000000" w:sz="4" w:space="0"/>
              <w:left w:val="single" w:color="000000" w:sz="4" w:space="0"/>
              <w:bottom w:val="single" w:color="000000" w:sz="4" w:space="0"/>
              <w:right w:val="single" w:color="000000" w:sz="6" w:space="0"/>
            </w:tcBorders>
            <w:vAlign w:val="center"/>
          </w:tcPr>
          <w:p>
            <w:pPr>
              <w:pStyle w:val="35"/>
            </w:pPr>
            <w:r>
              <w:rPr>
                <w:rFonts w:hint="eastAsia"/>
              </w:rPr>
              <w:t xml:space="preserve">2.1 </w:t>
            </w:r>
          </w:p>
        </w:tc>
      </w:tr>
      <w:tr>
        <w:tblPrEx>
          <w:tblCellMar>
            <w:top w:w="0" w:type="dxa"/>
            <w:left w:w="0" w:type="dxa"/>
            <w:bottom w:w="0" w:type="dxa"/>
            <w:right w:w="0" w:type="dxa"/>
          </w:tblCellMar>
        </w:tblPrEx>
        <w:trPr>
          <w:trHeight w:val="340" w:hRule="atLeast"/>
          <w:jc w:val="center"/>
        </w:trPr>
        <w:tc>
          <w:tcPr>
            <w:tcW w:w="1134" w:type="pct"/>
            <w:tcBorders>
              <w:top w:val="single" w:color="000000" w:sz="4" w:space="0"/>
              <w:left w:val="single" w:color="000000" w:sz="6"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700</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673</w:t>
            </w:r>
          </w:p>
        </w:tc>
        <w:tc>
          <w:tcPr>
            <w:tcW w:w="1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 xml:space="preserve">3.6 </w:t>
            </w:r>
          </w:p>
        </w:tc>
        <w:tc>
          <w:tcPr>
            <w:tcW w:w="1227" w:type="pct"/>
            <w:tcBorders>
              <w:top w:val="single" w:color="000000" w:sz="4" w:space="0"/>
              <w:left w:val="single" w:color="000000" w:sz="4" w:space="0"/>
              <w:bottom w:val="single" w:color="000000" w:sz="4" w:space="0"/>
              <w:right w:val="single" w:color="000000" w:sz="6" w:space="0"/>
            </w:tcBorders>
            <w:vAlign w:val="center"/>
          </w:tcPr>
          <w:p>
            <w:pPr>
              <w:pStyle w:val="35"/>
            </w:pPr>
            <w:r>
              <w:rPr>
                <w:rFonts w:hint="eastAsia"/>
              </w:rPr>
              <w:t xml:space="preserve">2.4 </w:t>
            </w:r>
          </w:p>
        </w:tc>
      </w:tr>
      <w:tr>
        <w:trPr>
          <w:trHeight w:val="340" w:hRule="atLeast"/>
          <w:jc w:val="center"/>
        </w:trPr>
        <w:tc>
          <w:tcPr>
            <w:tcW w:w="1134" w:type="pct"/>
            <w:tcBorders>
              <w:top w:val="single" w:color="000000" w:sz="4" w:space="0"/>
              <w:left w:val="single" w:color="000000" w:sz="6"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800</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785</w:t>
            </w:r>
          </w:p>
        </w:tc>
        <w:tc>
          <w:tcPr>
            <w:tcW w:w="1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 xml:space="preserve">3.8 </w:t>
            </w:r>
          </w:p>
        </w:tc>
        <w:tc>
          <w:tcPr>
            <w:tcW w:w="1227" w:type="pct"/>
            <w:tcBorders>
              <w:top w:val="single" w:color="000000" w:sz="4" w:space="0"/>
              <w:left w:val="single" w:color="000000" w:sz="4" w:space="0"/>
              <w:bottom w:val="single" w:color="000000" w:sz="4" w:space="0"/>
              <w:right w:val="single" w:color="000000" w:sz="6" w:space="0"/>
            </w:tcBorders>
            <w:vAlign w:val="center"/>
          </w:tcPr>
          <w:p>
            <w:pPr>
              <w:pStyle w:val="35"/>
            </w:pPr>
            <w:r>
              <w:rPr>
                <w:rFonts w:hint="eastAsia"/>
              </w:rPr>
              <w:t xml:space="preserve">3.0 </w:t>
            </w:r>
          </w:p>
        </w:tc>
      </w:tr>
      <w:tr>
        <w:tblPrEx>
          <w:tblCellMar>
            <w:top w:w="0" w:type="dxa"/>
            <w:left w:w="0" w:type="dxa"/>
            <w:bottom w:w="0" w:type="dxa"/>
            <w:right w:w="0" w:type="dxa"/>
          </w:tblCellMar>
        </w:tblPrEx>
        <w:trPr>
          <w:trHeight w:val="340" w:hRule="atLeast"/>
          <w:jc w:val="center"/>
        </w:trPr>
        <w:tc>
          <w:tcPr>
            <w:tcW w:w="1134" w:type="pct"/>
            <w:tcBorders>
              <w:top w:val="single" w:color="000000" w:sz="4" w:space="0"/>
              <w:left w:val="single" w:color="000000" w:sz="6"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900</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885</w:t>
            </w:r>
          </w:p>
        </w:tc>
        <w:tc>
          <w:tcPr>
            <w:tcW w:w="1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 xml:space="preserve">4.5 </w:t>
            </w:r>
          </w:p>
        </w:tc>
        <w:tc>
          <w:tcPr>
            <w:tcW w:w="1227" w:type="pct"/>
            <w:tcBorders>
              <w:top w:val="single" w:color="000000" w:sz="4" w:space="0"/>
              <w:left w:val="single" w:color="000000" w:sz="4" w:space="0"/>
              <w:bottom w:val="single" w:color="000000" w:sz="4" w:space="0"/>
              <w:right w:val="single" w:color="000000" w:sz="6" w:space="0"/>
            </w:tcBorders>
            <w:vAlign w:val="center"/>
          </w:tcPr>
          <w:p>
            <w:pPr>
              <w:pStyle w:val="35"/>
            </w:pPr>
            <w:r>
              <w:rPr>
                <w:rFonts w:hint="eastAsia"/>
              </w:rPr>
              <w:t xml:space="preserve">3.0 </w:t>
            </w:r>
          </w:p>
        </w:tc>
      </w:tr>
      <w:tr>
        <w:tblPrEx>
          <w:tblCellMar>
            <w:top w:w="0" w:type="dxa"/>
            <w:left w:w="0" w:type="dxa"/>
            <w:bottom w:w="0" w:type="dxa"/>
            <w:right w:w="0" w:type="dxa"/>
          </w:tblCellMar>
        </w:tblPrEx>
        <w:trPr>
          <w:trHeight w:val="340" w:hRule="atLeast"/>
          <w:jc w:val="center"/>
        </w:trPr>
        <w:tc>
          <w:tcPr>
            <w:tcW w:w="1134" w:type="pct"/>
            <w:tcBorders>
              <w:top w:val="single" w:color="000000" w:sz="4" w:space="0"/>
              <w:left w:val="single" w:color="000000" w:sz="6"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1000</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985</w:t>
            </w:r>
          </w:p>
        </w:tc>
        <w:tc>
          <w:tcPr>
            <w:tcW w:w="1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 xml:space="preserve">4.5 </w:t>
            </w:r>
          </w:p>
        </w:tc>
        <w:tc>
          <w:tcPr>
            <w:tcW w:w="1227" w:type="pct"/>
            <w:tcBorders>
              <w:top w:val="single" w:color="000000" w:sz="4" w:space="0"/>
              <w:left w:val="single" w:color="000000" w:sz="4" w:space="0"/>
              <w:bottom w:val="single" w:color="000000" w:sz="4" w:space="0"/>
              <w:right w:val="single" w:color="000000" w:sz="6" w:space="0"/>
            </w:tcBorders>
            <w:vAlign w:val="center"/>
          </w:tcPr>
          <w:p>
            <w:pPr>
              <w:pStyle w:val="35"/>
            </w:pPr>
            <w:r>
              <w:rPr>
                <w:rFonts w:hint="eastAsia"/>
              </w:rPr>
              <w:t xml:space="preserve">3.0 </w:t>
            </w:r>
          </w:p>
        </w:tc>
      </w:tr>
      <w:tr>
        <w:tblPrEx>
          <w:tblCellMar>
            <w:top w:w="0" w:type="dxa"/>
            <w:left w:w="0" w:type="dxa"/>
            <w:bottom w:w="0" w:type="dxa"/>
            <w:right w:w="0" w:type="dxa"/>
          </w:tblCellMar>
        </w:tblPrEx>
        <w:trPr>
          <w:trHeight w:val="340" w:hRule="atLeast"/>
          <w:jc w:val="center"/>
        </w:trPr>
        <w:tc>
          <w:tcPr>
            <w:tcW w:w="1134" w:type="pct"/>
            <w:tcBorders>
              <w:top w:val="single" w:color="000000" w:sz="4" w:space="0"/>
              <w:left w:val="single" w:color="000000" w:sz="6"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1100</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1085</w:t>
            </w:r>
          </w:p>
        </w:tc>
        <w:tc>
          <w:tcPr>
            <w:tcW w:w="1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 xml:space="preserve">4.5 </w:t>
            </w:r>
          </w:p>
        </w:tc>
        <w:tc>
          <w:tcPr>
            <w:tcW w:w="1227" w:type="pct"/>
            <w:tcBorders>
              <w:top w:val="single" w:color="000000" w:sz="4" w:space="0"/>
              <w:left w:val="single" w:color="000000" w:sz="4" w:space="0"/>
              <w:bottom w:val="single" w:color="000000" w:sz="4" w:space="0"/>
              <w:right w:val="single" w:color="000000" w:sz="6" w:space="0"/>
            </w:tcBorders>
            <w:vAlign w:val="center"/>
          </w:tcPr>
          <w:p>
            <w:pPr>
              <w:pStyle w:val="35"/>
            </w:pPr>
            <w:r>
              <w:rPr>
                <w:rFonts w:hint="eastAsia"/>
              </w:rPr>
              <w:t xml:space="preserve">3.0 </w:t>
            </w:r>
          </w:p>
        </w:tc>
      </w:tr>
      <w:tr>
        <w:tblPrEx>
          <w:tblCellMar>
            <w:top w:w="0" w:type="dxa"/>
            <w:left w:w="0" w:type="dxa"/>
            <w:bottom w:w="0" w:type="dxa"/>
            <w:right w:w="0" w:type="dxa"/>
          </w:tblCellMar>
        </w:tblPrEx>
        <w:trPr>
          <w:trHeight w:val="340" w:hRule="atLeast"/>
          <w:jc w:val="center"/>
        </w:trPr>
        <w:tc>
          <w:tcPr>
            <w:tcW w:w="1134" w:type="pct"/>
            <w:tcBorders>
              <w:top w:val="single" w:color="000000" w:sz="4" w:space="0"/>
              <w:left w:val="single" w:color="000000" w:sz="6"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1200</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1185</w:t>
            </w:r>
          </w:p>
        </w:tc>
        <w:tc>
          <w:tcPr>
            <w:tcW w:w="1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 xml:space="preserve">4.5 </w:t>
            </w:r>
          </w:p>
        </w:tc>
        <w:tc>
          <w:tcPr>
            <w:tcW w:w="1227" w:type="pct"/>
            <w:tcBorders>
              <w:top w:val="single" w:color="000000" w:sz="4" w:space="0"/>
              <w:left w:val="single" w:color="000000" w:sz="4" w:space="0"/>
              <w:bottom w:val="single" w:color="000000" w:sz="4" w:space="0"/>
              <w:right w:val="single" w:color="000000" w:sz="6" w:space="0"/>
            </w:tcBorders>
            <w:vAlign w:val="center"/>
          </w:tcPr>
          <w:p>
            <w:pPr>
              <w:pStyle w:val="35"/>
            </w:pPr>
            <w:r>
              <w:rPr>
                <w:rFonts w:hint="eastAsia"/>
              </w:rPr>
              <w:t xml:space="preserve">3.0 </w:t>
            </w:r>
          </w:p>
        </w:tc>
      </w:tr>
      <w:tr>
        <w:tblPrEx>
          <w:tblCellMar>
            <w:top w:w="0" w:type="dxa"/>
            <w:left w:w="0" w:type="dxa"/>
            <w:bottom w:w="0" w:type="dxa"/>
            <w:right w:w="0" w:type="dxa"/>
          </w:tblCellMar>
        </w:tblPrEx>
        <w:trPr>
          <w:trHeight w:val="340" w:hRule="atLeast"/>
          <w:jc w:val="center"/>
        </w:trPr>
        <w:tc>
          <w:tcPr>
            <w:tcW w:w="1134" w:type="pct"/>
            <w:tcBorders>
              <w:top w:val="single" w:color="000000" w:sz="4" w:space="0"/>
              <w:left w:val="single" w:color="000000" w:sz="6"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1300</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1285</w:t>
            </w:r>
          </w:p>
        </w:tc>
        <w:tc>
          <w:tcPr>
            <w:tcW w:w="1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 xml:space="preserve">4.5 </w:t>
            </w:r>
          </w:p>
        </w:tc>
        <w:tc>
          <w:tcPr>
            <w:tcW w:w="1227" w:type="pct"/>
            <w:tcBorders>
              <w:top w:val="single" w:color="000000" w:sz="4" w:space="0"/>
              <w:left w:val="single" w:color="000000" w:sz="4" w:space="0"/>
              <w:bottom w:val="single" w:color="000000" w:sz="4" w:space="0"/>
              <w:right w:val="single" w:color="000000" w:sz="6" w:space="0"/>
            </w:tcBorders>
            <w:vAlign w:val="center"/>
          </w:tcPr>
          <w:p>
            <w:pPr>
              <w:pStyle w:val="35"/>
            </w:pPr>
            <w:r>
              <w:rPr>
                <w:rFonts w:hint="eastAsia"/>
              </w:rPr>
              <w:t xml:space="preserve">3.0 </w:t>
            </w:r>
          </w:p>
        </w:tc>
      </w:tr>
      <w:tr>
        <w:tblPrEx>
          <w:tblCellMar>
            <w:top w:w="0" w:type="dxa"/>
            <w:left w:w="0" w:type="dxa"/>
            <w:bottom w:w="0" w:type="dxa"/>
            <w:right w:w="0" w:type="dxa"/>
          </w:tblCellMar>
        </w:tblPrEx>
        <w:trPr>
          <w:trHeight w:val="340" w:hRule="atLeast"/>
          <w:jc w:val="center"/>
        </w:trPr>
        <w:tc>
          <w:tcPr>
            <w:tcW w:w="1134" w:type="pct"/>
            <w:tcBorders>
              <w:top w:val="single" w:color="000000" w:sz="4" w:space="0"/>
              <w:left w:val="single" w:color="000000" w:sz="6"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1400</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1385</w:t>
            </w:r>
          </w:p>
        </w:tc>
        <w:tc>
          <w:tcPr>
            <w:tcW w:w="1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 xml:space="preserve">4.5 </w:t>
            </w:r>
          </w:p>
        </w:tc>
        <w:tc>
          <w:tcPr>
            <w:tcW w:w="1227" w:type="pct"/>
            <w:tcBorders>
              <w:top w:val="single" w:color="000000" w:sz="4" w:space="0"/>
              <w:left w:val="single" w:color="000000" w:sz="4" w:space="0"/>
              <w:bottom w:val="single" w:color="000000" w:sz="4" w:space="0"/>
              <w:right w:val="single" w:color="000000" w:sz="6" w:space="0"/>
            </w:tcBorders>
            <w:vAlign w:val="center"/>
          </w:tcPr>
          <w:p>
            <w:pPr>
              <w:pStyle w:val="35"/>
            </w:pPr>
            <w:r>
              <w:rPr>
                <w:rFonts w:hint="eastAsia"/>
              </w:rPr>
              <w:t xml:space="preserve">3.0 </w:t>
            </w:r>
          </w:p>
        </w:tc>
      </w:tr>
      <w:tr>
        <w:tblPrEx>
          <w:tblCellMar>
            <w:top w:w="0" w:type="dxa"/>
            <w:left w:w="0" w:type="dxa"/>
            <w:bottom w:w="0" w:type="dxa"/>
            <w:right w:w="0" w:type="dxa"/>
          </w:tblCellMar>
        </w:tblPrEx>
        <w:trPr>
          <w:trHeight w:val="340" w:hRule="atLeast"/>
          <w:jc w:val="center"/>
        </w:trPr>
        <w:tc>
          <w:tcPr>
            <w:tcW w:w="1134" w:type="pct"/>
            <w:tcBorders>
              <w:top w:val="single" w:color="000000" w:sz="4" w:space="0"/>
              <w:left w:val="single" w:color="000000" w:sz="6"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1500</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1485</w:t>
            </w:r>
          </w:p>
        </w:tc>
        <w:tc>
          <w:tcPr>
            <w:tcW w:w="1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 xml:space="preserve">5.0 </w:t>
            </w:r>
          </w:p>
        </w:tc>
        <w:tc>
          <w:tcPr>
            <w:tcW w:w="1227" w:type="pct"/>
            <w:tcBorders>
              <w:top w:val="single" w:color="000000" w:sz="4" w:space="0"/>
              <w:left w:val="single" w:color="000000" w:sz="4" w:space="0"/>
              <w:bottom w:val="single" w:color="000000" w:sz="4" w:space="0"/>
              <w:right w:val="single" w:color="000000" w:sz="6" w:space="0"/>
            </w:tcBorders>
            <w:vAlign w:val="center"/>
          </w:tcPr>
          <w:p>
            <w:pPr>
              <w:pStyle w:val="35"/>
            </w:pPr>
            <w:r>
              <w:rPr>
                <w:rFonts w:hint="eastAsia"/>
              </w:rPr>
              <w:t xml:space="preserve">3.3 </w:t>
            </w:r>
          </w:p>
        </w:tc>
      </w:tr>
      <w:tr>
        <w:tblPrEx>
          <w:tblCellMar>
            <w:top w:w="0" w:type="dxa"/>
            <w:left w:w="0" w:type="dxa"/>
            <w:bottom w:w="0" w:type="dxa"/>
            <w:right w:w="0" w:type="dxa"/>
          </w:tblCellMar>
        </w:tblPrEx>
        <w:trPr>
          <w:trHeight w:val="340" w:hRule="atLeast"/>
          <w:jc w:val="center"/>
        </w:trPr>
        <w:tc>
          <w:tcPr>
            <w:tcW w:w="1134" w:type="pct"/>
            <w:tcBorders>
              <w:top w:val="single" w:color="000000" w:sz="4" w:space="0"/>
              <w:left w:val="single" w:color="000000" w:sz="6"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1600</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1585</w:t>
            </w:r>
          </w:p>
        </w:tc>
        <w:tc>
          <w:tcPr>
            <w:tcW w:w="1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 xml:space="preserve">5.0 </w:t>
            </w:r>
          </w:p>
        </w:tc>
        <w:tc>
          <w:tcPr>
            <w:tcW w:w="1227" w:type="pct"/>
            <w:tcBorders>
              <w:top w:val="single" w:color="000000" w:sz="4" w:space="0"/>
              <w:left w:val="single" w:color="000000" w:sz="4" w:space="0"/>
              <w:bottom w:val="single" w:color="000000" w:sz="4" w:space="0"/>
              <w:right w:val="single" w:color="000000" w:sz="6" w:space="0"/>
            </w:tcBorders>
            <w:vAlign w:val="center"/>
          </w:tcPr>
          <w:p>
            <w:pPr>
              <w:pStyle w:val="35"/>
            </w:pPr>
            <w:r>
              <w:rPr>
                <w:rFonts w:hint="eastAsia"/>
              </w:rPr>
              <w:t xml:space="preserve">3.3 </w:t>
            </w:r>
          </w:p>
        </w:tc>
      </w:tr>
      <w:tr>
        <w:tblPrEx>
          <w:tblCellMar>
            <w:top w:w="0" w:type="dxa"/>
            <w:left w:w="0" w:type="dxa"/>
            <w:bottom w:w="0" w:type="dxa"/>
            <w:right w:w="0" w:type="dxa"/>
          </w:tblCellMar>
        </w:tblPrEx>
        <w:trPr>
          <w:trHeight w:val="340" w:hRule="atLeast"/>
          <w:jc w:val="center"/>
        </w:trPr>
        <w:tc>
          <w:tcPr>
            <w:tcW w:w="1134" w:type="pct"/>
            <w:tcBorders>
              <w:top w:val="single" w:color="000000" w:sz="4" w:space="0"/>
              <w:left w:val="single" w:color="000000" w:sz="6"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1800</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1785</w:t>
            </w:r>
          </w:p>
        </w:tc>
        <w:tc>
          <w:tcPr>
            <w:tcW w:w="1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 xml:space="preserve">5.4 </w:t>
            </w:r>
          </w:p>
        </w:tc>
        <w:tc>
          <w:tcPr>
            <w:tcW w:w="1227" w:type="pct"/>
            <w:tcBorders>
              <w:top w:val="single" w:color="000000" w:sz="4" w:space="0"/>
              <w:left w:val="single" w:color="000000" w:sz="4" w:space="0"/>
              <w:bottom w:val="single" w:color="000000" w:sz="4" w:space="0"/>
              <w:right w:val="single" w:color="000000" w:sz="6" w:space="0"/>
            </w:tcBorders>
            <w:vAlign w:val="center"/>
          </w:tcPr>
          <w:p>
            <w:pPr>
              <w:pStyle w:val="35"/>
            </w:pPr>
            <w:r>
              <w:rPr>
                <w:rFonts w:hint="eastAsia"/>
              </w:rPr>
              <w:t xml:space="preserve">3.6 </w:t>
            </w:r>
          </w:p>
        </w:tc>
      </w:tr>
      <w:tr>
        <w:tblPrEx>
          <w:tblCellMar>
            <w:top w:w="0" w:type="dxa"/>
            <w:left w:w="0" w:type="dxa"/>
            <w:bottom w:w="0" w:type="dxa"/>
            <w:right w:w="0" w:type="dxa"/>
          </w:tblCellMar>
        </w:tblPrEx>
        <w:trPr>
          <w:trHeight w:val="340" w:hRule="atLeast"/>
          <w:jc w:val="center"/>
        </w:trPr>
        <w:tc>
          <w:tcPr>
            <w:tcW w:w="1134" w:type="pct"/>
            <w:tcBorders>
              <w:top w:val="single" w:color="000000" w:sz="4" w:space="0"/>
              <w:left w:val="single" w:color="000000" w:sz="6"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2000</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1985</w:t>
            </w:r>
          </w:p>
        </w:tc>
        <w:tc>
          <w:tcPr>
            <w:tcW w:w="1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 xml:space="preserve">5.4 </w:t>
            </w:r>
          </w:p>
        </w:tc>
        <w:tc>
          <w:tcPr>
            <w:tcW w:w="1227" w:type="pct"/>
            <w:tcBorders>
              <w:top w:val="single" w:color="000000" w:sz="4" w:space="0"/>
              <w:left w:val="single" w:color="000000" w:sz="4" w:space="0"/>
              <w:bottom w:val="single" w:color="000000" w:sz="4" w:space="0"/>
              <w:right w:val="single" w:color="000000" w:sz="6" w:space="0"/>
            </w:tcBorders>
            <w:vAlign w:val="center"/>
          </w:tcPr>
          <w:p>
            <w:pPr>
              <w:pStyle w:val="35"/>
            </w:pPr>
            <w:r>
              <w:rPr>
                <w:rFonts w:hint="eastAsia"/>
              </w:rPr>
              <w:t xml:space="preserve">3.6 </w:t>
            </w:r>
          </w:p>
        </w:tc>
      </w:tr>
      <w:tr>
        <w:tblPrEx>
          <w:tblCellMar>
            <w:top w:w="0" w:type="dxa"/>
            <w:left w:w="0" w:type="dxa"/>
            <w:bottom w:w="0" w:type="dxa"/>
            <w:right w:w="0" w:type="dxa"/>
          </w:tblCellMar>
        </w:tblPrEx>
        <w:trPr>
          <w:trHeight w:val="340" w:hRule="atLeast"/>
          <w:jc w:val="center"/>
        </w:trPr>
        <w:tc>
          <w:tcPr>
            <w:tcW w:w="1134" w:type="pct"/>
            <w:tcBorders>
              <w:top w:val="single" w:color="000000" w:sz="4" w:space="0"/>
              <w:left w:val="single" w:color="000000" w:sz="6"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2200</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2185</w:t>
            </w:r>
          </w:p>
        </w:tc>
        <w:tc>
          <w:tcPr>
            <w:tcW w:w="1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 xml:space="preserve">6.3 </w:t>
            </w:r>
          </w:p>
        </w:tc>
        <w:tc>
          <w:tcPr>
            <w:tcW w:w="1227" w:type="pct"/>
            <w:tcBorders>
              <w:top w:val="single" w:color="000000" w:sz="4" w:space="0"/>
              <w:left w:val="single" w:color="000000" w:sz="4" w:space="0"/>
              <w:bottom w:val="single" w:color="000000" w:sz="4" w:space="0"/>
              <w:right w:val="single" w:color="000000" w:sz="6" w:space="0"/>
            </w:tcBorders>
            <w:vAlign w:val="center"/>
          </w:tcPr>
          <w:p>
            <w:pPr>
              <w:pStyle w:val="35"/>
            </w:pPr>
            <w:r>
              <w:rPr>
                <w:rFonts w:hint="eastAsia"/>
              </w:rPr>
              <w:t xml:space="preserve">4.2 </w:t>
            </w:r>
          </w:p>
        </w:tc>
      </w:tr>
      <w:tr>
        <w:tblPrEx>
          <w:tblCellMar>
            <w:top w:w="0" w:type="dxa"/>
            <w:left w:w="0" w:type="dxa"/>
            <w:bottom w:w="0" w:type="dxa"/>
            <w:right w:w="0" w:type="dxa"/>
          </w:tblCellMar>
        </w:tblPrEx>
        <w:trPr>
          <w:trHeight w:val="340" w:hRule="atLeast"/>
          <w:jc w:val="center"/>
        </w:trPr>
        <w:tc>
          <w:tcPr>
            <w:tcW w:w="1134" w:type="pct"/>
            <w:tcBorders>
              <w:top w:val="single" w:color="000000" w:sz="4" w:space="0"/>
              <w:left w:val="single" w:color="000000" w:sz="6"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2400</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2385</w:t>
            </w:r>
          </w:p>
        </w:tc>
        <w:tc>
          <w:tcPr>
            <w:tcW w:w="1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 xml:space="preserve">8.1 </w:t>
            </w:r>
          </w:p>
        </w:tc>
        <w:tc>
          <w:tcPr>
            <w:tcW w:w="1227" w:type="pct"/>
            <w:tcBorders>
              <w:top w:val="single" w:color="000000" w:sz="4" w:space="0"/>
              <w:left w:val="single" w:color="000000" w:sz="4" w:space="0"/>
              <w:bottom w:val="single" w:color="000000" w:sz="4" w:space="0"/>
              <w:right w:val="single" w:color="000000" w:sz="6" w:space="0"/>
            </w:tcBorders>
            <w:vAlign w:val="center"/>
          </w:tcPr>
          <w:p>
            <w:pPr>
              <w:pStyle w:val="35"/>
            </w:pPr>
            <w:r>
              <w:rPr>
                <w:rFonts w:hint="eastAsia"/>
              </w:rPr>
              <w:t xml:space="preserve">5.4 </w:t>
            </w:r>
          </w:p>
        </w:tc>
      </w:tr>
      <w:tr>
        <w:tblPrEx>
          <w:tblCellMar>
            <w:top w:w="0" w:type="dxa"/>
            <w:left w:w="0" w:type="dxa"/>
            <w:bottom w:w="0" w:type="dxa"/>
            <w:right w:w="0" w:type="dxa"/>
          </w:tblCellMar>
        </w:tblPrEx>
        <w:trPr>
          <w:trHeight w:val="340" w:hRule="atLeast"/>
          <w:jc w:val="center"/>
        </w:trPr>
        <w:tc>
          <w:tcPr>
            <w:tcW w:w="1134" w:type="pct"/>
            <w:tcBorders>
              <w:top w:val="single" w:color="000000" w:sz="4" w:space="0"/>
              <w:left w:val="single" w:color="000000" w:sz="6"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2600</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2585</w:t>
            </w:r>
          </w:p>
        </w:tc>
        <w:tc>
          <w:tcPr>
            <w:tcW w:w="1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 xml:space="preserve">9.0 </w:t>
            </w:r>
          </w:p>
        </w:tc>
        <w:tc>
          <w:tcPr>
            <w:tcW w:w="1227" w:type="pct"/>
            <w:tcBorders>
              <w:top w:val="single" w:color="000000" w:sz="4" w:space="0"/>
              <w:left w:val="single" w:color="000000" w:sz="4" w:space="0"/>
              <w:bottom w:val="single" w:color="000000" w:sz="4" w:space="0"/>
              <w:right w:val="single" w:color="000000" w:sz="6" w:space="0"/>
            </w:tcBorders>
            <w:vAlign w:val="center"/>
          </w:tcPr>
          <w:p>
            <w:pPr>
              <w:pStyle w:val="35"/>
            </w:pPr>
            <w:r>
              <w:rPr>
                <w:rFonts w:hint="eastAsia"/>
              </w:rPr>
              <w:t xml:space="preserve">6.0 </w:t>
            </w:r>
          </w:p>
        </w:tc>
      </w:tr>
      <w:tr>
        <w:tblPrEx>
          <w:tblCellMar>
            <w:top w:w="0" w:type="dxa"/>
            <w:left w:w="0" w:type="dxa"/>
            <w:bottom w:w="0" w:type="dxa"/>
            <w:right w:w="0" w:type="dxa"/>
          </w:tblCellMar>
        </w:tblPrEx>
        <w:trPr>
          <w:trHeight w:val="340" w:hRule="atLeast"/>
          <w:jc w:val="center"/>
        </w:trPr>
        <w:tc>
          <w:tcPr>
            <w:tcW w:w="1134" w:type="pct"/>
            <w:tcBorders>
              <w:top w:val="single" w:color="000000" w:sz="4" w:space="0"/>
              <w:left w:val="single" w:color="000000" w:sz="6"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2800</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2785</w:t>
            </w:r>
          </w:p>
        </w:tc>
        <w:tc>
          <w:tcPr>
            <w:tcW w:w="1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 xml:space="preserve">9.0 </w:t>
            </w:r>
          </w:p>
        </w:tc>
        <w:tc>
          <w:tcPr>
            <w:tcW w:w="1227" w:type="pct"/>
            <w:tcBorders>
              <w:top w:val="single" w:color="000000" w:sz="4" w:space="0"/>
              <w:left w:val="single" w:color="000000" w:sz="4" w:space="0"/>
              <w:bottom w:val="single" w:color="000000" w:sz="4" w:space="0"/>
              <w:right w:val="single" w:color="000000" w:sz="6" w:space="0"/>
            </w:tcBorders>
            <w:vAlign w:val="center"/>
          </w:tcPr>
          <w:p>
            <w:pPr>
              <w:pStyle w:val="35"/>
            </w:pPr>
            <w:r>
              <w:rPr>
                <w:rFonts w:hint="eastAsia"/>
              </w:rPr>
              <w:t xml:space="preserve">6.0 </w:t>
            </w:r>
          </w:p>
        </w:tc>
      </w:tr>
      <w:tr>
        <w:tblPrEx>
          <w:tblCellMar>
            <w:top w:w="0" w:type="dxa"/>
            <w:left w:w="0" w:type="dxa"/>
            <w:bottom w:w="0" w:type="dxa"/>
            <w:right w:w="0" w:type="dxa"/>
          </w:tblCellMar>
        </w:tblPrEx>
        <w:trPr>
          <w:trHeight w:val="340" w:hRule="atLeast"/>
          <w:jc w:val="center"/>
        </w:trPr>
        <w:tc>
          <w:tcPr>
            <w:tcW w:w="1134" w:type="pct"/>
            <w:tcBorders>
              <w:top w:val="single" w:color="000000" w:sz="4" w:space="0"/>
              <w:left w:val="single" w:color="000000" w:sz="6"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3000</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2985</w:t>
            </w:r>
          </w:p>
        </w:tc>
        <w:tc>
          <w:tcPr>
            <w:tcW w:w="1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 xml:space="preserve">9.0 </w:t>
            </w:r>
          </w:p>
        </w:tc>
        <w:tc>
          <w:tcPr>
            <w:tcW w:w="1227" w:type="pct"/>
            <w:tcBorders>
              <w:top w:val="single" w:color="000000" w:sz="4" w:space="0"/>
              <w:left w:val="single" w:color="000000" w:sz="4" w:space="0"/>
              <w:bottom w:val="single" w:color="000000" w:sz="4" w:space="0"/>
              <w:right w:val="single" w:color="000000" w:sz="6" w:space="0"/>
            </w:tcBorders>
            <w:vAlign w:val="center"/>
          </w:tcPr>
          <w:p>
            <w:pPr>
              <w:pStyle w:val="35"/>
            </w:pPr>
            <w:r>
              <w:rPr>
                <w:rFonts w:hint="eastAsia"/>
              </w:rPr>
              <w:t xml:space="preserve">6.0 </w:t>
            </w:r>
          </w:p>
        </w:tc>
      </w:tr>
      <w:tr>
        <w:tblPrEx>
          <w:tblCellMar>
            <w:top w:w="0" w:type="dxa"/>
            <w:left w:w="0" w:type="dxa"/>
            <w:bottom w:w="0" w:type="dxa"/>
            <w:right w:w="0" w:type="dxa"/>
          </w:tblCellMar>
        </w:tblPrEx>
        <w:trPr>
          <w:trHeight w:val="340" w:hRule="atLeast"/>
          <w:jc w:val="center"/>
        </w:trPr>
        <w:tc>
          <w:tcPr>
            <w:tcW w:w="5000" w:type="pct"/>
            <w:gridSpan w:val="4"/>
            <w:tcBorders>
              <w:top w:val="single" w:color="000000" w:sz="4" w:space="0"/>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pPr>
              <w:pStyle w:val="35"/>
              <w:rPr>
                <w:lang w:eastAsia="zh-CN"/>
              </w:rPr>
            </w:pPr>
            <w:r>
              <w:rPr>
                <w:rFonts w:hint="eastAsia"/>
                <w:lang w:eastAsia="zh-CN"/>
              </w:rPr>
              <w:t>注1：玻璃纤维机织单向布增韧厚度</w:t>
            </w:r>
            <m:oMath>
              <m:sSub>
                <m:sSubPr>
                  <m:ctrlPr>
                    <w:rPr>
                      <w:rFonts w:ascii="Cambria Math" w:hAnsi="Cambria Math"/>
                    </w:rPr>
                  </m:ctrlPr>
                </m:sSubPr>
                <m:e>
                  <m:r>
                    <m:rPr>
                      <m:sty m:val="p"/>
                    </m:rPr>
                    <w:rPr>
                      <w:rFonts w:ascii="Cambria Math"/>
                      <w:lang w:eastAsia="zh-CN"/>
                    </w:rPr>
                    <m:t>e</m:t>
                  </m:r>
                  <m:ctrlPr>
                    <w:rPr>
                      <w:rFonts w:ascii="Cambria Math" w:hAnsi="Cambria Math"/>
                    </w:rPr>
                  </m:ctrlPr>
                </m:e>
                <m:sub>
                  <m:r>
                    <m:rPr>
                      <m:sty m:val="p"/>
                    </m:rPr>
                    <w:rPr>
                      <w:rFonts w:ascii="Cambria Math"/>
                      <w:lang w:eastAsia="zh-CN"/>
                    </w:rPr>
                    <m:t>4</m:t>
                  </m:r>
                  <m:ctrlPr>
                    <w:rPr>
                      <w:rFonts w:ascii="Cambria Math" w:hAnsi="Cambria Math"/>
                    </w:rPr>
                  </m:ctrlPr>
                </m:sub>
              </m:sSub>
            </m:oMath>
            <w:r>
              <w:rPr>
                <w:lang w:eastAsia="zh-CN"/>
              </w:rPr>
              <w:t>应</w:t>
            </w:r>
            <w:r>
              <w:rPr>
                <w:rFonts w:hint="eastAsia"/>
                <w:lang w:eastAsia="zh-CN"/>
              </w:rPr>
              <w:t>为</w:t>
            </w:r>
            <w:r>
              <w:rPr>
                <w:lang w:eastAsia="zh-CN"/>
              </w:rPr>
              <w:t>0.5mm～1mm。</w:t>
            </w:r>
          </w:p>
        </w:tc>
      </w:tr>
    </w:tbl>
    <w:p>
      <w:pPr>
        <w:pStyle w:val="51"/>
        <w:rPr>
          <w:rFonts w:asciiTheme="minorEastAsia" w:hAnsiTheme="minorEastAsia" w:eastAsiaTheme="minorEastAsia"/>
        </w:rPr>
      </w:pPr>
      <w:r>
        <w:rPr>
          <w:rFonts w:hint="eastAsia"/>
        </w:rPr>
        <w:t>【条文说明】</w:t>
      </w:r>
      <w:r>
        <w:t>3.2.1</w:t>
      </w:r>
      <w:r>
        <w:rPr>
          <w:rFonts w:hint="eastAsia"/>
        </w:rPr>
        <w:t xml:space="preserve">  管材长度一般为</w:t>
      </w:r>
      <w:r>
        <w:t>6m</w:t>
      </w:r>
      <w:r>
        <w:rPr>
          <w:rFonts w:hint="eastAsia"/>
        </w:rPr>
        <w:t>，可根据设计条件管材长度为12m；管材长度越长，工程造价越低、质量越好。</w:t>
      </w:r>
    </w:p>
    <w:p>
      <w:pPr>
        <w:pStyle w:val="4"/>
      </w:pPr>
      <w:r>
        <w:rPr>
          <w:rFonts w:hint="eastAsia"/>
        </w:rPr>
        <w:t>自锁防脱接口尺寸可参照图3.2.2及图</w:t>
      </w:r>
      <w:r>
        <w:t>3.3.2</w:t>
      </w:r>
      <w:r>
        <w:rPr>
          <w:rFonts w:hint="eastAsia"/>
        </w:rPr>
        <w:t>。规格应符合表3.2.2的规定。</w:t>
      </w:r>
    </w:p>
    <w:p>
      <w:pPr>
        <w:ind w:left="480" w:hanging="480"/>
        <w:jc w:val="center"/>
        <w:rPr>
          <w:color w:val="FF0000"/>
          <w:szCs w:val="21"/>
        </w:rPr>
      </w:pPr>
      <w:r>
        <w:rPr>
          <w:color w:val="FF0000"/>
          <w:szCs w:val="21"/>
          <w:lang w:eastAsia="zh-CN"/>
        </w:rPr>
        <w:drawing>
          <wp:inline distT="0" distB="0" distL="0" distR="0">
            <wp:extent cx="2648585" cy="1333500"/>
            <wp:effectExtent l="1905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6" cstate="print"/>
                    <a:srcRect l="29658" t="27754" r="17734" b="25105"/>
                    <a:stretch>
                      <a:fillRect/>
                    </a:stretch>
                  </pic:blipFill>
                  <pic:spPr>
                    <a:xfrm>
                      <a:off x="0" y="0"/>
                      <a:ext cx="2650389" cy="1334907"/>
                    </a:xfrm>
                    <a:prstGeom prst="rect">
                      <a:avLst/>
                    </a:prstGeom>
                    <a:noFill/>
                    <a:ln w="9525">
                      <a:noFill/>
                      <a:miter lim="800000"/>
                      <a:headEnd/>
                      <a:tailEnd/>
                    </a:ln>
                  </pic:spPr>
                </pic:pic>
              </a:graphicData>
            </a:graphic>
          </wp:inline>
        </w:drawing>
      </w:r>
    </w:p>
    <w:p>
      <w:pPr>
        <w:ind w:firstLine="303" w:firstLineChars="202"/>
        <w:jc w:val="center"/>
        <w:rPr>
          <w:sz w:val="15"/>
          <w:szCs w:val="15"/>
          <w:lang w:eastAsia="zh-CN"/>
        </w:rPr>
      </w:pPr>
      <m:oMath>
        <m:sSub>
          <m:sSubPr>
            <m:ctrlPr>
              <w:rPr>
                <w:rFonts w:ascii="Cambria Math" w:hAnsi="Cambria Math"/>
                <w:sz w:val="15"/>
                <w:szCs w:val="15"/>
              </w:rPr>
            </m:ctrlPr>
          </m:sSubPr>
          <m:e>
            <m:r>
              <m:rPr>
                <m:sty m:val="p"/>
              </m:rPr>
              <w:rPr>
                <w:rFonts w:ascii="Cambria Math" w:hAnsi="Cambria Math"/>
                <w:sz w:val="15"/>
                <w:szCs w:val="15"/>
                <w:lang w:eastAsia="zh-CN"/>
              </w:rPr>
              <m:t>d</m:t>
            </m:r>
            <m:ctrlPr>
              <w:rPr>
                <w:rFonts w:ascii="Cambria Math" w:hAnsi="Cambria Math"/>
                <w:sz w:val="15"/>
                <w:szCs w:val="15"/>
              </w:rPr>
            </m:ctrlPr>
          </m:e>
          <m:sub>
            <m:r>
              <m:rPr>
                <m:sty m:val="p"/>
              </m:rPr>
              <w:rPr>
                <w:rFonts w:ascii="Cambria Math" w:hAnsi="Cambria Math"/>
                <w:sz w:val="15"/>
                <w:szCs w:val="15"/>
                <w:lang w:eastAsia="zh-CN"/>
              </w:rPr>
              <m:t>i1</m:t>
            </m:r>
            <m:ctrlPr>
              <w:rPr>
                <w:rFonts w:ascii="Cambria Math" w:hAnsi="Cambria Math"/>
                <w:sz w:val="15"/>
                <w:szCs w:val="15"/>
              </w:rPr>
            </m:ctrlPr>
          </m:sub>
        </m:sSub>
      </m:oMath>
      <w:r>
        <w:rPr>
          <w:rFonts w:hint="eastAsia"/>
          <w:sz w:val="15"/>
          <w:szCs w:val="15"/>
          <w:lang w:eastAsia="zh-CN"/>
        </w:rPr>
        <w:t>—承口内径；</w:t>
      </w:r>
      <m:oMath>
        <m:sSub>
          <m:sSubPr>
            <m:ctrlPr>
              <w:rPr>
                <w:rFonts w:ascii="Cambria Math" w:hAnsi="Cambria Math"/>
                <w:sz w:val="15"/>
                <w:szCs w:val="15"/>
              </w:rPr>
            </m:ctrlPr>
          </m:sSubPr>
          <m:e>
            <m:r>
              <m:rPr>
                <m:sty m:val="p"/>
              </m:rPr>
              <w:rPr>
                <w:rFonts w:ascii="Cambria Math" w:hAnsi="Cambria Math"/>
                <w:sz w:val="15"/>
                <w:szCs w:val="15"/>
                <w:lang w:eastAsia="zh-CN"/>
              </w:rPr>
              <m:t>d</m:t>
            </m:r>
            <m:ctrlPr>
              <w:rPr>
                <w:rFonts w:ascii="Cambria Math" w:hAnsi="Cambria Math"/>
                <w:sz w:val="15"/>
                <w:szCs w:val="15"/>
              </w:rPr>
            </m:ctrlPr>
          </m:e>
          <m:sub>
            <m:r>
              <m:rPr>
                <m:sty m:val="p"/>
              </m:rPr>
              <w:rPr>
                <w:rFonts w:ascii="Cambria Math" w:hAnsi="Cambria Math"/>
                <w:sz w:val="15"/>
                <w:szCs w:val="15"/>
                <w:lang w:eastAsia="zh-CN"/>
              </w:rPr>
              <m:t>i</m:t>
            </m:r>
            <m:ctrlPr>
              <w:rPr>
                <w:rFonts w:ascii="Cambria Math" w:hAnsi="Cambria Math"/>
                <w:sz w:val="15"/>
                <w:szCs w:val="15"/>
              </w:rPr>
            </m:ctrlPr>
          </m:sub>
        </m:sSub>
      </m:oMath>
      <w:r>
        <w:rPr>
          <w:rFonts w:hint="eastAsia"/>
          <w:sz w:val="15"/>
          <w:szCs w:val="15"/>
          <w:lang w:eastAsia="zh-CN"/>
        </w:rPr>
        <w:t>—插口内径；</w:t>
      </w:r>
      <m:oMath>
        <m:sSub>
          <m:sSubPr>
            <m:ctrlPr>
              <w:rPr>
                <w:rFonts w:ascii="Cambria Math" w:hAnsi="Cambria Math"/>
                <w:sz w:val="15"/>
                <w:szCs w:val="15"/>
              </w:rPr>
            </m:ctrlPr>
          </m:sSubPr>
          <m:e>
            <m:r>
              <m:rPr>
                <m:sty m:val="p"/>
              </m:rPr>
              <w:rPr>
                <w:rFonts w:ascii="Cambria Math" w:hAnsi="Cambria Math"/>
                <w:sz w:val="15"/>
                <w:szCs w:val="15"/>
                <w:lang w:eastAsia="zh-CN"/>
              </w:rPr>
              <m:t>e</m:t>
            </m:r>
            <m:ctrlPr>
              <w:rPr>
                <w:rFonts w:ascii="Cambria Math" w:hAnsi="Cambria Math"/>
                <w:sz w:val="15"/>
                <w:szCs w:val="15"/>
              </w:rPr>
            </m:ctrlPr>
          </m:e>
          <m:sub>
            <m:r>
              <m:rPr>
                <m:sty m:val="p"/>
              </m:rPr>
              <w:rPr>
                <w:rFonts w:hint="eastAsia" w:ascii="Cambria Math" w:hAnsi="Cambria Math"/>
                <w:sz w:val="15"/>
                <w:szCs w:val="15"/>
                <w:lang w:eastAsia="zh-CN"/>
              </w:rPr>
              <m:t>1</m:t>
            </m:r>
            <m:ctrlPr>
              <w:rPr>
                <w:rFonts w:ascii="Cambria Math" w:hAnsi="Cambria Math"/>
                <w:sz w:val="15"/>
                <w:szCs w:val="15"/>
              </w:rPr>
            </m:ctrlPr>
          </m:sub>
        </m:sSub>
      </m:oMath>
      <w:r>
        <w:rPr>
          <w:rFonts w:hint="eastAsia"/>
          <w:sz w:val="15"/>
          <w:szCs w:val="15"/>
          <w:lang w:eastAsia="zh-CN"/>
        </w:rPr>
        <w:t>—承口壁厚；</w:t>
      </w:r>
      <m:oMath>
        <m:sSub>
          <m:sSubPr>
            <m:ctrlPr>
              <w:rPr>
                <w:rFonts w:ascii="Cambria Math" w:hAnsi="Cambria Math"/>
                <w:sz w:val="15"/>
                <w:szCs w:val="15"/>
              </w:rPr>
            </m:ctrlPr>
          </m:sSubPr>
          <m:e>
            <m:r>
              <m:rPr>
                <m:sty m:val="p"/>
              </m:rPr>
              <w:rPr>
                <w:rFonts w:ascii="Cambria Math" w:hAnsi="Cambria Math"/>
                <w:sz w:val="15"/>
                <w:szCs w:val="15"/>
                <w:lang w:eastAsia="zh-CN"/>
              </w:rPr>
              <m:t>e</m:t>
            </m:r>
            <m:ctrlPr>
              <w:rPr>
                <w:rFonts w:ascii="Cambria Math" w:hAnsi="Cambria Math"/>
                <w:sz w:val="15"/>
                <w:szCs w:val="15"/>
              </w:rPr>
            </m:ctrlPr>
          </m:e>
          <m:sub>
            <m:r>
              <m:rPr>
                <m:sty m:val="p"/>
              </m:rPr>
              <w:rPr>
                <w:rFonts w:ascii="Cambria Math" w:hAnsi="Cambria Math"/>
                <w:sz w:val="15"/>
                <w:szCs w:val="15"/>
                <w:lang w:eastAsia="zh-CN"/>
              </w:rPr>
              <m:t>2</m:t>
            </m:r>
            <m:ctrlPr>
              <w:rPr>
                <w:rFonts w:ascii="Cambria Math" w:hAnsi="Cambria Math"/>
                <w:sz w:val="15"/>
                <w:szCs w:val="15"/>
              </w:rPr>
            </m:ctrlPr>
          </m:sub>
        </m:sSub>
      </m:oMath>
      <w:r>
        <w:rPr>
          <w:rFonts w:hint="eastAsia"/>
          <w:sz w:val="15"/>
          <w:szCs w:val="15"/>
          <w:lang w:eastAsia="zh-CN"/>
        </w:rPr>
        <w:t>—插口壁厚；</w:t>
      </w:r>
      <m:oMath>
        <m:r>
          <m:rPr>
            <m:sty m:val="p"/>
          </m:rPr>
          <w:rPr>
            <w:rFonts w:ascii="Cambria Math" w:hAnsi="Cambria Math"/>
            <w:sz w:val="15"/>
            <w:szCs w:val="15"/>
            <w:lang w:eastAsia="zh-CN"/>
          </w:rPr>
          <m:t xml:space="preserve"> L</m:t>
        </m:r>
      </m:oMath>
      <w:r>
        <w:rPr>
          <w:rFonts w:hint="eastAsia"/>
          <w:sz w:val="15"/>
          <w:szCs w:val="15"/>
          <w:lang w:eastAsia="zh-CN"/>
        </w:rPr>
        <w:t>—承口补偿长度；1—弹性密封圈及密封槽</w:t>
      </w:r>
    </w:p>
    <w:p>
      <w:pPr>
        <w:ind w:firstLine="303" w:firstLineChars="202"/>
        <w:jc w:val="center"/>
        <w:rPr>
          <w:sz w:val="15"/>
          <w:szCs w:val="15"/>
          <w:lang w:eastAsia="zh-CN"/>
        </w:rPr>
      </w:pPr>
    </w:p>
    <w:p>
      <w:pPr>
        <w:pStyle w:val="43"/>
        <w:spacing w:before="120"/>
        <w:ind w:left="422" w:hanging="422"/>
        <w:rPr>
          <w:lang w:eastAsia="zh-CN"/>
        </w:rPr>
      </w:pPr>
      <w:r>
        <w:rPr>
          <w:lang w:eastAsia="zh-CN"/>
        </w:rPr>
        <w:t>图</w:t>
      </w:r>
      <w:r>
        <w:rPr>
          <w:rFonts w:hint="eastAsia"/>
          <w:lang w:eastAsia="zh-CN"/>
        </w:rPr>
        <w:t>3.2.2 自锁防脱结构</w:t>
      </w:r>
      <w:r>
        <w:rPr>
          <w:lang w:eastAsia="zh-CN"/>
        </w:rPr>
        <w:t>示意图</w:t>
      </w:r>
    </w:p>
    <w:p>
      <w:pPr>
        <w:ind w:firstLine="484" w:firstLineChars="202"/>
        <w:rPr>
          <w:szCs w:val="21"/>
          <w:lang w:eastAsia="zh-CN"/>
        </w:rPr>
      </w:pPr>
    </w:p>
    <w:p>
      <w:pPr>
        <w:pStyle w:val="43"/>
        <w:spacing w:before="120"/>
        <w:ind w:left="422" w:hanging="422"/>
        <w:rPr>
          <w:lang w:eastAsia="zh-CN"/>
        </w:rPr>
      </w:pPr>
      <w:r>
        <w:rPr>
          <w:rFonts w:hint="eastAsia"/>
          <w:lang w:eastAsia="zh-CN"/>
        </w:rPr>
        <w:t>表3.2.2 承插口和弹性密封区尺寸</w:t>
      </w:r>
      <w:r>
        <w:rPr>
          <w:rFonts w:hint="eastAsia"/>
          <w:b w:val="0"/>
          <w:lang w:eastAsia="zh-CN"/>
        </w:rPr>
        <w:t>(mm</w:t>
      </w:r>
      <w:r>
        <w:rPr>
          <w:b w:val="0"/>
          <w:lang w:eastAsia="zh-CN"/>
        </w:rPr>
        <w:t>)</w:t>
      </w:r>
    </w:p>
    <w:tbl>
      <w:tblPr>
        <w:tblStyle w:val="24"/>
        <w:tblpPr w:leftFromText="180" w:rightFromText="180" w:vertAnchor="text" w:horzAnchor="margin" w:tblpXSpec="center" w:tblpY="221"/>
        <w:tblW w:w="5000" w:type="pct"/>
        <w:tblInd w:w="0" w:type="dxa"/>
        <w:tblLayout w:type="autofit"/>
        <w:tblCellMar>
          <w:top w:w="0" w:type="dxa"/>
          <w:left w:w="0" w:type="dxa"/>
          <w:bottom w:w="0" w:type="dxa"/>
          <w:right w:w="0" w:type="dxa"/>
        </w:tblCellMar>
      </w:tblPr>
      <w:tblGrid>
        <w:gridCol w:w="1319"/>
        <w:gridCol w:w="1068"/>
        <w:gridCol w:w="1307"/>
        <w:gridCol w:w="1068"/>
        <w:gridCol w:w="1069"/>
        <w:gridCol w:w="831"/>
        <w:gridCol w:w="833"/>
        <w:gridCol w:w="831"/>
      </w:tblGrid>
      <w:tr>
        <w:tblPrEx>
          <w:tblCellMar>
            <w:top w:w="0" w:type="dxa"/>
            <w:left w:w="0" w:type="dxa"/>
            <w:bottom w:w="0" w:type="dxa"/>
            <w:right w:w="0" w:type="dxa"/>
          </w:tblCellMar>
        </w:tblPrEx>
        <w:trPr>
          <w:trHeight w:val="733" w:hRule="atLeast"/>
        </w:trPr>
        <w:tc>
          <w:tcPr>
            <w:tcW w:w="792" w:type="pc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35"/>
              <w:rPr>
                <w:bCs/>
                <w:lang w:eastAsia="zh-CN"/>
              </w:rPr>
            </w:pPr>
            <w:r>
              <w:rPr>
                <w:rFonts w:hint="eastAsia"/>
              </w:rPr>
              <w:t>公称尺寸DN/ID</w:t>
            </w:r>
          </w:p>
        </w:tc>
        <w:tc>
          <w:tcPr>
            <w:tcW w:w="641" w:type="pc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35"/>
              <w:rPr>
                <w:bCs/>
                <w:lang w:eastAsia="zh-CN"/>
              </w:rPr>
            </w:pPr>
            <w:r>
              <w:rPr>
                <w:rFonts w:hint="eastAsia"/>
              </w:rPr>
              <w:t>承插口长度</w:t>
            </w:r>
            <m:oMath>
              <m:sSub>
                <m:sSubPr>
                  <m:ctrlPr>
                    <w:rPr>
                      <w:rFonts w:ascii="Cambria Math" w:hAnsi="Cambria Math"/>
                    </w:rPr>
                  </m:ctrlPr>
                </m:sSubPr>
                <m:e>
                  <m:r>
                    <m:rPr>
                      <m:sty m:val="p"/>
                    </m:rPr>
                    <w:rPr>
                      <w:rFonts w:ascii="Cambria Math" w:hAnsi="Cambria Math"/>
                    </w:rPr>
                    <m:t>L</m:t>
                  </m:r>
                  <m:ctrlPr>
                    <w:rPr>
                      <w:rFonts w:ascii="Cambria Math" w:hAnsi="Cambria Math"/>
                    </w:rPr>
                  </m:ctrlPr>
                </m:e>
                <m:sub>
                  <m:r>
                    <m:rPr>
                      <m:sty m:val="p"/>
                    </m:rPr>
                    <w:rPr>
                      <w:rFonts w:ascii="Cambria Math" w:hAnsi="Cambria Math"/>
                    </w:rPr>
                    <m:t xml:space="preserve">1,min </m:t>
                  </m:r>
                  <m:ctrlPr>
                    <w:rPr>
                      <w:rFonts w:ascii="Cambria Math" w:hAnsi="Cambria Math"/>
                    </w:rPr>
                  </m:ctrlPr>
                </m:sub>
              </m:sSub>
            </m:oMath>
          </w:p>
        </w:tc>
        <w:tc>
          <w:tcPr>
            <w:tcW w:w="785" w:type="pct"/>
            <w:tcBorders>
              <w:top w:val="single" w:color="000000" w:sz="4" w:space="0"/>
              <w:left w:val="single" w:color="000000" w:sz="4" w:space="0"/>
              <w:right w:val="single" w:color="000000" w:sz="4" w:space="0"/>
            </w:tcBorders>
            <w:vAlign w:val="center"/>
          </w:tcPr>
          <w:p>
            <w:pPr>
              <w:pStyle w:val="35"/>
              <w:rPr>
                <w:bCs/>
                <w:lang w:eastAsia="zh-CN"/>
              </w:rPr>
            </w:pPr>
            <w:r>
              <w:rPr>
                <w:rFonts w:hint="eastAsia"/>
                <w:lang w:eastAsia="zh-CN"/>
              </w:rPr>
              <w:t>弹性密封区长度</w:t>
            </w:r>
            <m:oMath>
              <m:sSub>
                <m:sSubPr>
                  <m:ctrlPr>
                    <w:rPr>
                      <w:rFonts w:ascii="Cambria Math" w:hAnsi="Cambria Math"/>
                    </w:rPr>
                  </m:ctrlPr>
                </m:sSubPr>
                <m:e>
                  <m:r>
                    <m:rPr>
                      <m:sty m:val="p"/>
                    </m:rPr>
                    <w:rPr>
                      <w:rFonts w:ascii="Cambria Math" w:hAnsi="Cambria Math"/>
                      <w:lang w:eastAsia="zh-CN"/>
                    </w:rPr>
                    <m:t>L</m:t>
                  </m:r>
                  <m:ctrlPr>
                    <w:rPr>
                      <w:rFonts w:ascii="Cambria Math" w:hAnsi="Cambria Math"/>
                    </w:rPr>
                  </m:ctrlPr>
                </m:e>
                <m:sub>
                  <m:r>
                    <m:rPr>
                      <m:sty m:val="p"/>
                    </m:rPr>
                    <w:rPr>
                      <w:rFonts w:ascii="Cambria Math" w:hAnsi="Cambria Math"/>
                      <w:lang w:eastAsia="zh-CN"/>
                    </w:rPr>
                    <m:t xml:space="preserve">2,min </m:t>
                  </m:r>
                  <m:ctrlPr>
                    <w:rPr>
                      <w:rFonts w:ascii="Cambria Math" w:hAnsi="Cambria Math"/>
                    </w:rPr>
                  </m:ctrlPr>
                </m:sub>
              </m:sSub>
            </m:oMath>
            <w:r>
              <w:rPr>
                <w:bCs/>
                <w:lang w:eastAsia="zh-CN"/>
              </w:rPr>
              <w:t xml:space="preserve"> </w:t>
            </w:r>
          </w:p>
        </w:tc>
        <w:tc>
          <w:tcPr>
            <w:tcW w:w="641" w:type="pct"/>
            <w:tcBorders>
              <w:top w:val="single" w:color="000000" w:sz="4" w:space="0"/>
              <w:left w:val="single" w:color="000000" w:sz="4" w:space="0"/>
              <w:right w:val="single" w:color="auto" w:sz="4" w:space="0"/>
            </w:tcBorders>
            <w:vAlign w:val="center"/>
          </w:tcPr>
          <w:p>
            <w:pPr>
              <w:pStyle w:val="35"/>
              <w:rPr>
                <w:bCs/>
              </w:rPr>
            </w:pPr>
            <w:r>
              <w:rPr>
                <w:rFonts w:hint="eastAsia"/>
              </w:rPr>
              <w:t>承口补偿长度</w:t>
            </w:r>
            <m:oMath>
              <m:sSub>
                <m:sSubPr>
                  <m:ctrlPr>
                    <w:rPr>
                      <w:rFonts w:ascii="Cambria Math" w:hAnsi="Cambria Math"/>
                    </w:rPr>
                  </m:ctrlPr>
                </m:sSubPr>
                <m:e>
                  <m:r>
                    <m:rPr>
                      <m:sty m:val="p"/>
                    </m:rPr>
                    <w:rPr>
                      <w:rFonts w:ascii="Cambria Math" w:hAnsi="Cambria Math"/>
                    </w:rPr>
                    <m:t>L</m:t>
                  </m:r>
                  <m:ctrlPr>
                    <w:rPr>
                      <w:rFonts w:ascii="Cambria Math" w:hAnsi="Cambria Math"/>
                    </w:rPr>
                  </m:ctrlPr>
                </m:e>
                <m:sub>
                  <m:r>
                    <m:rPr>
                      <m:sty m:val="p"/>
                    </m:rPr>
                    <w:rPr>
                      <w:rFonts w:ascii="Cambria Math" w:hAnsi="Cambria Math"/>
                    </w:rPr>
                    <m:t xml:space="preserve"> </m:t>
                  </m:r>
                  <m:ctrlPr>
                    <w:rPr>
                      <w:rFonts w:ascii="Cambria Math" w:hAnsi="Cambria Math"/>
                    </w:rPr>
                  </m:ctrlPr>
                </m:sub>
              </m:sSub>
            </m:oMath>
          </w:p>
        </w:tc>
        <w:tc>
          <w:tcPr>
            <w:tcW w:w="642" w:type="pct"/>
            <w:tcBorders>
              <w:top w:val="single" w:color="000000" w:sz="4" w:space="0"/>
              <w:left w:val="single" w:color="000000" w:sz="4" w:space="0"/>
              <w:right w:val="single" w:color="auto" w:sz="4" w:space="0"/>
            </w:tcBorders>
            <w:vAlign w:val="center"/>
          </w:tcPr>
          <w:p>
            <w:pPr>
              <w:pStyle w:val="35"/>
              <w:rPr>
                <w:bCs/>
              </w:rPr>
            </w:pPr>
            <w:r>
              <w:rPr>
                <w:rFonts w:hint="eastAsia"/>
              </w:rPr>
              <w:t>承口内径</w:t>
            </w:r>
            <m:oMath>
              <m:sSub>
                <m:sSubPr>
                  <m:ctrlPr>
                    <w:rPr>
                      <w:rFonts w:ascii="Cambria Math" w:hAnsi="Cambria Math"/>
                    </w:rPr>
                  </m:ctrlPr>
                </m:sSubPr>
                <m:e>
                  <m:r>
                    <m:rPr>
                      <m:sty m:val="p"/>
                    </m:rPr>
                    <w:rPr>
                      <w:rFonts w:ascii="Cambria Math" w:hAnsi="Cambria Math"/>
                    </w:rPr>
                    <m:t>d</m:t>
                  </m:r>
                  <m:ctrlPr>
                    <w:rPr>
                      <w:rFonts w:ascii="Cambria Math" w:hAnsi="Cambria Math"/>
                    </w:rPr>
                  </m:ctrlPr>
                </m:e>
                <m:sub>
                  <m:r>
                    <m:rPr>
                      <m:sty m:val="p"/>
                    </m:rPr>
                    <w:rPr>
                      <w:rFonts w:ascii="Cambria Math" w:hAnsi="Cambria Math"/>
                    </w:rPr>
                    <m:t>i1</m:t>
                  </m:r>
                  <m:ctrlPr>
                    <w:rPr>
                      <w:rFonts w:ascii="Cambria Math" w:hAnsi="Cambria Math"/>
                    </w:rPr>
                  </m:ctrlPr>
                </m:sub>
              </m:sSub>
            </m:oMath>
            <w:r>
              <w:rPr>
                <w:bCs/>
              </w:rPr>
              <w:t xml:space="preserve"> </w:t>
            </w:r>
          </w:p>
        </w:tc>
        <w:tc>
          <w:tcPr>
            <w:tcW w:w="499" w:type="pct"/>
            <w:tcBorders>
              <w:top w:val="single" w:color="000000" w:sz="4" w:space="0"/>
              <w:left w:val="single" w:color="auto" w:sz="4" w:space="0"/>
              <w:right w:val="single" w:color="auto" w:sz="4" w:space="0"/>
            </w:tcBorders>
            <w:vAlign w:val="center"/>
          </w:tcPr>
          <w:p>
            <w:pPr>
              <w:pStyle w:val="35"/>
              <w:rPr>
                <w:bCs/>
              </w:rPr>
            </w:pPr>
            <w:r>
              <w:rPr>
                <w:rFonts w:hint="eastAsia"/>
              </w:rPr>
              <w:t>内径</w:t>
            </w:r>
            <m:oMath>
              <m:sSub>
                <m:sSubPr>
                  <m:ctrlPr>
                    <w:rPr>
                      <w:rFonts w:ascii="Cambria Math" w:hAnsi="Cambria Math"/>
                    </w:rPr>
                  </m:ctrlPr>
                </m:sSubPr>
                <m:e>
                  <m:r>
                    <m:rPr>
                      <m:sty m:val="p"/>
                    </m:rPr>
                    <w:rPr>
                      <w:rFonts w:ascii="Cambria Math" w:hAnsi="Cambria Math"/>
                    </w:rPr>
                    <m:t>d</m:t>
                  </m:r>
                  <m:ctrlPr>
                    <w:rPr>
                      <w:rFonts w:ascii="Cambria Math" w:hAnsi="Cambria Math"/>
                    </w:rPr>
                  </m:ctrlPr>
                </m:e>
                <m:sub>
                  <m:r>
                    <m:rPr>
                      <m:sty m:val="p"/>
                    </m:rPr>
                    <w:rPr>
                      <w:rFonts w:ascii="Cambria Math" w:hAnsi="Cambria Math"/>
                    </w:rPr>
                    <m:t>i</m:t>
                  </m:r>
                  <m:ctrlPr>
                    <w:rPr>
                      <w:rFonts w:ascii="Cambria Math" w:hAnsi="Cambria Math"/>
                    </w:rPr>
                  </m:ctrlPr>
                </m:sub>
              </m:sSub>
            </m:oMath>
            <w:r>
              <w:rPr>
                <w:bCs/>
              </w:rPr>
              <w:t xml:space="preserve"> </w:t>
            </w:r>
          </w:p>
        </w:tc>
        <w:tc>
          <w:tcPr>
            <w:tcW w:w="500" w:type="pct"/>
            <w:tcBorders>
              <w:top w:val="single" w:color="000000" w:sz="4" w:space="0"/>
              <w:left w:val="single" w:color="auto" w:sz="4" w:space="0"/>
              <w:right w:val="single" w:color="auto" w:sz="4" w:space="0"/>
            </w:tcBorders>
            <w:vAlign w:val="center"/>
          </w:tcPr>
          <w:p>
            <w:pPr>
              <w:pStyle w:val="35"/>
              <w:rPr>
                <w:bCs/>
              </w:rPr>
            </w:pPr>
            <w:r>
              <w:rPr>
                <w:rFonts w:hint="eastAsia"/>
              </w:rPr>
              <w:t>承口壁厚</w:t>
            </w:r>
            <m:oMath>
              <m:sSub>
                <m:sSubPr>
                  <m:ctrlPr>
                    <w:rPr>
                      <w:rFonts w:ascii="Cambria Math" w:hAnsi="Cambria Math"/>
                    </w:rPr>
                  </m:ctrlPr>
                </m:sSubPr>
                <m:e>
                  <m:r>
                    <m:rPr>
                      <m:sty m:val="p"/>
                    </m:rPr>
                    <w:rPr>
                      <w:rFonts w:ascii="Cambria Math" w:hAnsi="Cambria Math"/>
                    </w:rPr>
                    <m:t>e</m:t>
                  </m:r>
                  <m:ctrlPr>
                    <w:rPr>
                      <w:rFonts w:ascii="Cambria Math" w:hAnsi="Cambria Math"/>
                    </w:rPr>
                  </m:ctrlPr>
                </m:e>
                <m:sub>
                  <m:r>
                    <m:rPr>
                      <m:sty m:val="p"/>
                    </m:rPr>
                    <w:rPr>
                      <w:rFonts w:ascii="Cambria Math" w:hAnsi="Cambria Math"/>
                    </w:rPr>
                    <m:t>2</m:t>
                  </m:r>
                  <m:ctrlPr>
                    <w:rPr>
                      <w:rFonts w:ascii="Cambria Math" w:hAnsi="Cambria Math"/>
                    </w:rPr>
                  </m:ctrlPr>
                </m:sub>
              </m:sSub>
            </m:oMath>
          </w:p>
        </w:tc>
        <w:tc>
          <w:tcPr>
            <w:tcW w:w="499" w:type="pct"/>
            <w:tcBorders>
              <w:top w:val="single" w:color="000000" w:sz="4" w:space="0"/>
              <w:left w:val="single" w:color="auto" w:sz="4" w:space="0"/>
              <w:right w:val="single" w:color="000000" w:sz="4" w:space="0"/>
            </w:tcBorders>
            <w:vAlign w:val="center"/>
          </w:tcPr>
          <w:p>
            <w:pPr>
              <w:pStyle w:val="35"/>
              <w:rPr>
                <w:bCs/>
              </w:rPr>
            </w:pPr>
            <w:r>
              <w:rPr>
                <w:rFonts w:hint="eastAsia"/>
              </w:rPr>
              <w:t>插口壁厚</w:t>
            </w:r>
            <m:oMath>
              <m:sSub>
                <m:sSubPr>
                  <m:ctrlPr>
                    <w:rPr>
                      <w:rFonts w:ascii="Cambria Math" w:hAnsi="Cambria Math"/>
                    </w:rPr>
                  </m:ctrlPr>
                </m:sSubPr>
                <m:e>
                  <m:r>
                    <m:rPr>
                      <m:sty m:val="p"/>
                    </m:rPr>
                    <w:rPr>
                      <w:rFonts w:ascii="Cambria Math" w:hAnsi="Cambria Math"/>
                    </w:rPr>
                    <m:t>e</m:t>
                  </m:r>
                  <m:ctrlPr>
                    <w:rPr>
                      <w:rFonts w:ascii="Cambria Math" w:hAnsi="Cambria Math"/>
                    </w:rPr>
                  </m:ctrlPr>
                </m:e>
                <m:sub>
                  <m:r>
                    <m:rPr>
                      <m:sty m:val="p"/>
                    </m:rPr>
                    <w:rPr>
                      <w:rFonts w:ascii="Cambria Math" w:hAnsi="Cambria Math"/>
                    </w:rPr>
                    <m:t>3</m:t>
                  </m:r>
                  <m:ctrlPr>
                    <w:rPr>
                      <w:rFonts w:ascii="Cambria Math" w:hAnsi="Cambria Math"/>
                    </w:rPr>
                  </m:ctrlPr>
                </m:sub>
              </m:sSub>
            </m:oMath>
          </w:p>
        </w:tc>
      </w:tr>
      <w:tr>
        <w:tblPrEx>
          <w:tblCellMar>
            <w:top w:w="0" w:type="dxa"/>
            <w:left w:w="0" w:type="dxa"/>
            <w:bottom w:w="0" w:type="dxa"/>
            <w:right w:w="0" w:type="dxa"/>
          </w:tblCellMar>
        </w:tblPrEx>
        <w:trPr>
          <w:trHeight w:val="337" w:hRule="atLeast"/>
        </w:trPr>
        <w:tc>
          <w:tcPr>
            <w:tcW w:w="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200</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1</w:t>
            </w:r>
            <w:r>
              <w:t>15</w:t>
            </w:r>
          </w:p>
        </w:tc>
        <w:tc>
          <w:tcPr>
            <w:tcW w:w="785" w:type="pct"/>
            <w:tcBorders>
              <w:top w:val="single" w:color="000000" w:sz="4" w:space="0"/>
              <w:left w:val="single" w:color="000000" w:sz="4" w:space="0"/>
              <w:bottom w:val="single" w:color="000000" w:sz="4" w:space="0"/>
              <w:right w:val="single" w:color="000000" w:sz="4" w:space="0"/>
            </w:tcBorders>
            <w:vAlign w:val="center"/>
          </w:tcPr>
          <w:p>
            <w:pPr>
              <w:pStyle w:val="35"/>
            </w:pPr>
            <w:r>
              <w:rPr>
                <w:rFonts w:hint="eastAsia"/>
              </w:rPr>
              <w:t>5</w:t>
            </w:r>
            <w:r>
              <w:t>5</w:t>
            </w:r>
          </w:p>
        </w:tc>
        <w:tc>
          <w:tcPr>
            <w:tcW w:w="641" w:type="pct"/>
            <w:tcBorders>
              <w:top w:val="single" w:color="000000" w:sz="4" w:space="0"/>
              <w:left w:val="single" w:color="000000" w:sz="4" w:space="0"/>
              <w:bottom w:val="single" w:color="000000" w:sz="4" w:space="0"/>
              <w:right w:val="single" w:color="auto" w:sz="4" w:space="0"/>
            </w:tcBorders>
            <w:vAlign w:val="center"/>
          </w:tcPr>
          <w:p>
            <w:pPr>
              <w:pStyle w:val="35"/>
            </w:pPr>
            <w:r>
              <w:rPr>
                <w:rFonts w:hint="eastAsia"/>
              </w:rPr>
              <w:t>9</w:t>
            </w:r>
            <w:r>
              <w:t>5</w:t>
            </w:r>
          </w:p>
        </w:tc>
        <w:tc>
          <w:tcPr>
            <w:tcW w:w="642" w:type="pct"/>
            <w:tcBorders>
              <w:top w:val="single" w:color="000000" w:sz="4" w:space="0"/>
              <w:left w:val="single" w:color="000000" w:sz="4" w:space="0"/>
              <w:bottom w:val="single" w:color="000000" w:sz="4" w:space="0"/>
              <w:right w:val="single" w:color="auto" w:sz="4" w:space="0"/>
            </w:tcBorders>
            <w:vAlign w:val="center"/>
          </w:tcPr>
          <w:p>
            <w:pPr>
              <w:pStyle w:val="35"/>
            </w:pPr>
            <w:r>
              <w:rPr>
                <w:rFonts w:hint="eastAsia"/>
              </w:rPr>
              <w:t>2</w:t>
            </w:r>
            <w:r>
              <w:t>24</w:t>
            </w:r>
          </w:p>
        </w:tc>
        <w:tc>
          <w:tcPr>
            <w:tcW w:w="499" w:type="pct"/>
            <w:tcBorders>
              <w:top w:val="single" w:color="000000" w:sz="4" w:space="0"/>
              <w:left w:val="single" w:color="auto" w:sz="4" w:space="0"/>
              <w:bottom w:val="single" w:color="000000" w:sz="4" w:space="0"/>
              <w:right w:val="single" w:color="auto" w:sz="4" w:space="0"/>
            </w:tcBorders>
            <w:vAlign w:val="center"/>
          </w:tcPr>
          <w:p>
            <w:pPr>
              <w:pStyle w:val="35"/>
            </w:pPr>
            <w:r>
              <w:rPr>
                <w:rFonts w:hint="eastAsia"/>
              </w:rPr>
              <w:t>2</w:t>
            </w:r>
            <w:r>
              <w:t>00</w:t>
            </w:r>
          </w:p>
        </w:tc>
        <w:tc>
          <w:tcPr>
            <w:tcW w:w="500" w:type="pct"/>
            <w:tcBorders>
              <w:top w:val="single" w:color="000000" w:sz="4" w:space="0"/>
              <w:left w:val="single" w:color="auto" w:sz="4" w:space="0"/>
              <w:bottom w:val="single" w:color="000000" w:sz="4" w:space="0"/>
              <w:right w:val="single" w:color="auto" w:sz="4" w:space="0"/>
            </w:tcBorders>
            <w:vAlign w:val="center"/>
          </w:tcPr>
          <w:p>
            <w:pPr>
              <w:pStyle w:val="35"/>
            </w:pPr>
            <w:r>
              <w:rPr>
                <w:rFonts w:hint="eastAsia"/>
              </w:rPr>
              <w:t>5</w:t>
            </w:r>
            <w:r>
              <w:t>.5</w:t>
            </w:r>
          </w:p>
        </w:tc>
        <w:tc>
          <w:tcPr>
            <w:tcW w:w="499" w:type="pct"/>
            <w:tcBorders>
              <w:top w:val="single" w:color="000000" w:sz="4" w:space="0"/>
              <w:left w:val="single" w:color="auto" w:sz="4" w:space="0"/>
              <w:bottom w:val="single" w:color="000000" w:sz="4" w:space="0"/>
              <w:right w:val="single" w:color="000000" w:sz="4" w:space="0"/>
            </w:tcBorders>
            <w:vAlign w:val="center"/>
          </w:tcPr>
          <w:p>
            <w:pPr>
              <w:pStyle w:val="35"/>
            </w:pPr>
            <w:r>
              <w:t>5</w:t>
            </w:r>
          </w:p>
        </w:tc>
      </w:tr>
      <w:tr>
        <w:tblPrEx>
          <w:tblCellMar>
            <w:top w:w="0" w:type="dxa"/>
            <w:left w:w="0" w:type="dxa"/>
            <w:bottom w:w="0" w:type="dxa"/>
            <w:right w:w="0" w:type="dxa"/>
          </w:tblCellMar>
        </w:tblPrEx>
        <w:trPr>
          <w:trHeight w:val="337" w:hRule="atLeast"/>
        </w:trPr>
        <w:tc>
          <w:tcPr>
            <w:tcW w:w="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300</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1</w:t>
            </w:r>
            <w:r>
              <w:t>25</w:t>
            </w:r>
          </w:p>
        </w:tc>
        <w:tc>
          <w:tcPr>
            <w:tcW w:w="785" w:type="pct"/>
            <w:tcBorders>
              <w:top w:val="single" w:color="000000" w:sz="4" w:space="0"/>
              <w:left w:val="single" w:color="000000" w:sz="4" w:space="0"/>
              <w:bottom w:val="single" w:color="000000" w:sz="4" w:space="0"/>
              <w:right w:val="single" w:color="000000" w:sz="4" w:space="0"/>
            </w:tcBorders>
            <w:vAlign w:val="center"/>
          </w:tcPr>
          <w:p>
            <w:pPr>
              <w:pStyle w:val="35"/>
            </w:pPr>
            <w:r>
              <w:t>60</w:t>
            </w:r>
          </w:p>
        </w:tc>
        <w:tc>
          <w:tcPr>
            <w:tcW w:w="641" w:type="pct"/>
            <w:tcBorders>
              <w:top w:val="single" w:color="000000" w:sz="4" w:space="0"/>
              <w:left w:val="single" w:color="000000" w:sz="4" w:space="0"/>
              <w:bottom w:val="single" w:color="000000" w:sz="4" w:space="0"/>
              <w:right w:val="single" w:color="auto" w:sz="4" w:space="0"/>
            </w:tcBorders>
            <w:vAlign w:val="center"/>
          </w:tcPr>
          <w:p>
            <w:pPr>
              <w:pStyle w:val="35"/>
            </w:pPr>
            <w:r>
              <w:rPr>
                <w:rFonts w:hint="eastAsia"/>
              </w:rPr>
              <w:t>100</w:t>
            </w:r>
          </w:p>
        </w:tc>
        <w:tc>
          <w:tcPr>
            <w:tcW w:w="642" w:type="pct"/>
            <w:tcBorders>
              <w:top w:val="single" w:color="000000" w:sz="4" w:space="0"/>
              <w:left w:val="single" w:color="000000" w:sz="4" w:space="0"/>
              <w:bottom w:val="single" w:color="000000" w:sz="4" w:space="0"/>
              <w:right w:val="single" w:color="auto" w:sz="4" w:space="0"/>
            </w:tcBorders>
            <w:vAlign w:val="center"/>
          </w:tcPr>
          <w:p>
            <w:pPr>
              <w:pStyle w:val="35"/>
            </w:pPr>
            <w:r>
              <w:t>328</w:t>
            </w:r>
          </w:p>
        </w:tc>
        <w:tc>
          <w:tcPr>
            <w:tcW w:w="499" w:type="pct"/>
            <w:tcBorders>
              <w:top w:val="single" w:color="000000" w:sz="4" w:space="0"/>
              <w:left w:val="single" w:color="auto" w:sz="4" w:space="0"/>
              <w:bottom w:val="single" w:color="000000" w:sz="4" w:space="0"/>
              <w:right w:val="single" w:color="auto" w:sz="4" w:space="0"/>
            </w:tcBorders>
            <w:vAlign w:val="center"/>
          </w:tcPr>
          <w:p>
            <w:pPr>
              <w:pStyle w:val="35"/>
            </w:pPr>
            <w:r>
              <w:t>300</w:t>
            </w:r>
          </w:p>
        </w:tc>
        <w:tc>
          <w:tcPr>
            <w:tcW w:w="500" w:type="pct"/>
            <w:tcBorders>
              <w:top w:val="single" w:color="000000" w:sz="4" w:space="0"/>
              <w:left w:val="single" w:color="auto" w:sz="4" w:space="0"/>
              <w:bottom w:val="single" w:color="000000" w:sz="4" w:space="0"/>
              <w:right w:val="single" w:color="auto" w:sz="4" w:space="0"/>
            </w:tcBorders>
            <w:vAlign w:val="center"/>
          </w:tcPr>
          <w:p>
            <w:pPr>
              <w:pStyle w:val="35"/>
            </w:pPr>
            <w:r>
              <w:t>8.2</w:t>
            </w:r>
          </w:p>
        </w:tc>
        <w:tc>
          <w:tcPr>
            <w:tcW w:w="499" w:type="pct"/>
            <w:tcBorders>
              <w:top w:val="single" w:color="000000" w:sz="4" w:space="0"/>
              <w:left w:val="single" w:color="auto" w:sz="4" w:space="0"/>
              <w:bottom w:val="single" w:color="000000" w:sz="4" w:space="0"/>
              <w:right w:val="single" w:color="000000" w:sz="4" w:space="0"/>
            </w:tcBorders>
            <w:vAlign w:val="center"/>
          </w:tcPr>
          <w:p>
            <w:pPr>
              <w:pStyle w:val="35"/>
            </w:pPr>
            <w:r>
              <w:t>6.5</w:t>
            </w:r>
          </w:p>
        </w:tc>
      </w:tr>
      <w:tr>
        <w:tblPrEx>
          <w:tblCellMar>
            <w:top w:w="0" w:type="dxa"/>
            <w:left w:w="0" w:type="dxa"/>
            <w:bottom w:w="0" w:type="dxa"/>
            <w:right w:w="0" w:type="dxa"/>
          </w:tblCellMar>
        </w:tblPrEx>
        <w:trPr>
          <w:trHeight w:val="337" w:hRule="atLeast"/>
        </w:trPr>
        <w:tc>
          <w:tcPr>
            <w:tcW w:w="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400</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1</w:t>
            </w:r>
            <w:r>
              <w:t>32</w:t>
            </w:r>
          </w:p>
        </w:tc>
        <w:tc>
          <w:tcPr>
            <w:tcW w:w="785" w:type="pct"/>
            <w:tcBorders>
              <w:top w:val="single" w:color="000000" w:sz="4" w:space="0"/>
              <w:left w:val="single" w:color="000000" w:sz="4" w:space="0"/>
              <w:bottom w:val="single" w:color="000000" w:sz="4" w:space="0"/>
              <w:right w:val="single" w:color="000000" w:sz="4" w:space="0"/>
            </w:tcBorders>
            <w:vAlign w:val="center"/>
          </w:tcPr>
          <w:p>
            <w:pPr>
              <w:pStyle w:val="35"/>
            </w:pPr>
            <w:r>
              <w:rPr>
                <w:rFonts w:hint="eastAsia"/>
              </w:rPr>
              <w:t>6</w:t>
            </w:r>
            <w:r>
              <w:t>0</w:t>
            </w:r>
          </w:p>
        </w:tc>
        <w:tc>
          <w:tcPr>
            <w:tcW w:w="641" w:type="pct"/>
            <w:tcBorders>
              <w:top w:val="single" w:color="000000" w:sz="4" w:space="0"/>
              <w:left w:val="single" w:color="000000" w:sz="4" w:space="0"/>
              <w:bottom w:val="single" w:color="000000" w:sz="4" w:space="0"/>
              <w:right w:val="single" w:color="auto" w:sz="4" w:space="0"/>
            </w:tcBorders>
            <w:vAlign w:val="center"/>
          </w:tcPr>
          <w:p>
            <w:pPr>
              <w:pStyle w:val="35"/>
            </w:pPr>
            <w:r>
              <w:rPr>
                <w:rFonts w:hint="eastAsia"/>
              </w:rPr>
              <w:t>1</w:t>
            </w:r>
            <w:r>
              <w:t>07</w:t>
            </w:r>
          </w:p>
        </w:tc>
        <w:tc>
          <w:tcPr>
            <w:tcW w:w="642" w:type="pct"/>
            <w:tcBorders>
              <w:top w:val="single" w:color="000000" w:sz="4" w:space="0"/>
              <w:left w:val="single" w:color="000000" w:sz="4" w:space="0"/>
              <w:bottom w:val="single" w:color="000000" w:sz="4" w:space="0"/>
              <w:right w:val="single" w:color="auto" w:sz="4" w:space="0"/>
            </w:tcBorders>
            <w:vAlign w:val="center"/>
          </w:tcPr>
          <w:p>
            <w:pPr>
              <w:pStyle w:val="35"/>
            </w:pPr>
            <w:r>
              <w:rPr>
                <w:rFonts w:hint="eastAsia"/>
              </w:rPr>
              <w:t>4</w:t>
            </w:r>
            <w:r>
              <w:t>32</w:t>
            </w:r>
          </w:p>
        </w:tc>
        <w:tc>
          <w:tcPr>
            <w:tcW w:w="499" w:type="pct"/>
            <w:tcBorders>
              <w:top w:val="single" w:color="000000" w:sz="4" w:space="0"/>
              <w:left w:val="single" w:color="auto" w:sz="4" w:space="0"/>
              <w:bottom w:val="single" w:color="000000" w:sz="4" w:space="0"/>
              <w:right w:val="single" w:color="auto" w:sz="4" w:space="0"/>
            </w:tcBorders>
            <w:vAlign w:val="center"/>
          </w:tcPr>
          <w:p>
            <w:pPr>
              <w:pStyle w:val="35"/>
            </w:pPr>
            <w:r>
              <w:rPr>
                <w:rFonts w:hint="eastAsia"/>
              </w:rPr>
              <w:t>4</w:t>
            </w:r>
            <w:r>
              <w:t>00</w:t>
            </w:r>
          </w:p>
        </w:tc>
        <w:tc>
          <w:tcPr>
            <w:tcW w:w="500" w:type="pct"/>
            <w:tcBorders>
              <w:top w:val="single" w:color="000000" w:sz="4" w:space="0"/>
              <w:left w:val="single" w:color="auto" w:sz="4" w:space="0"/>
              <w:bottom w:val="single" w:color="000000" w:sz="4" w:space="0"/>
              <w:right w:val="single" w:color="auto" w:sz="4" w:space="0"/>
            </w:tcBorders>
            <w:vAlign w:val="center"/>
          </w:tcPr>
          <w:p>
            <w:pPr>
              <w:pStyle w:val="35"/>
            </w:pPr>
            <w:r>
              <w:rPr>
                <w:rFonts w:hint="eastAsia"/>
              </w:rPr>
              <w:t>1</w:t>
            </w:r>
            <w:r>
              <w:t>0.9</w:t>
            </w:r>
          </w:p>
        </w:tc>
        <w:tc>
          <w:tcPr>
            <w:tcW w:w="499" w:type="pct"/>
            <w:tcBorders>
              <w:top w:val="single" w:color="000000" w:sz="4" w:space="0"/>
              <w:left w:val="single" w:color="auto" w:sz="4" w:space="0"/>
              <w:bottom w:val="single" w:color="000000" w:sz="4" w:space="0"/>
              <w:right w:val="single" w:color="000000" w:sz="4" w:space="0"/>
            </w:tcBorders>
            <w:vAlign w:val="center"/>
          </w:tcPr>
          <w:p>
            <w:pPr>
              <w:pStyle w:val="35"/>
            </w:pPr>
            <w:r>
              <w:rPr>
                <w:rFonts w:hint="eastAsia"/>
              </w:rPr>
              <w:t>6</w:t>
            </w:r>
            <w:r>
              <w:t>.5</w:t>
            </w:r>
          </w:p>
        </w:tc>
      </w:tr>
      <w:tr>
        <w:tblPrEx>
          <w:tblCellMar>
            <w:top w:w="0" w:type="dxa"/>
            <w:left w:w="0" w:type="dxa"/>
            <w:bottom w:w="0" w:type="dxa"/>
            <w:right w:w="0" w:type="dxa"/>
          </w:tblCellMar>
        </w:tblPrEx>
        <w:trPr>
          <w:trHeight w:val="337" w:hRule="atLeast"/>
        </w:trPr>
        <w:tc>
          <w:tcPr>
            <w:tcW w:w="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500</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1</w:t>
            </w:r>
            <w:r>
              <w:t>60</w:t>
            </w:r>
          </w:p>
        </w:tc>
        <w:tc>
          <w:tcPr>
            <w:tcW w:w="785" w:type="pct"/>
            <w:tcBorders>
              <w:top w:val="single" w:color="000000" w:sz="4" w:space="0"/>
              <w:left w:val="single" w:color="000000" w:sz="4" w:space="0"/>
              <w:bottom w:val="single" w:color="000000" w:sz="4" w:space="0"/>
              <w:right w:val="single" w:color="000000" w:sz="4" w:space="0"/>
            </w:tcBorders>
            <w:vAlign w:val="center"/>
          </w:tcPr>
          <w:p>
            <w:pPr>
              <w:pStyle w:val="35"/>
            </w:pPr>
            <w:r>
              <w:rPr>
                <w:rFonts w:hint="eastAsia"/>
              </w:rPr>
              <w:t>6</w:t>
            </w:r>
            <w:r>
              <w:t>0</w:t>
            </w:r>
          </w:p>
        </w:tc>
        <w:tc>
          <w:tcPr>
            <w:tcW w:w="641" w:type="pct"/>
            <w:tcBorders>
              <w:top w:val="single" w:color="000000" w:sz="4" w:space="0"/>
              <w:left w:val="single" w:color="000000" w:sz="4" w:space="0"/>
              <w:bottom w:val="single" w:color="000000" w:sz="4" w:space="0"/>
              <w:right w:val="single" w:color="auto" w:sz="4" w:space="0"/>
            </w:tcBorders>
            <w:vAlign w:val="center"/>
          </w:tcPr>
          <w:p>
            <w:pPr>
              <w:pStyle w:val="35"/>
            </w:pPr>
            <w:r>
              <w:rPr>
                <w:rFonts w:hint="eastAsia"/>
              </w:rPr>
              <w:t>1</w:t>
            </w:r>
            <w:r>
              <w:t>32</w:t>
            </w:r>
          </w:p>
        </w:tc>
        <w:tc>
          <w:tcPr>
            <w:tcW w:w="642" w:type="pct"/>
            <w:tcBorders>
              <w:top w:val="single" w:color="000000" w:sz="4" w:space="0"/>
              <w:left w:val="single" w:color="000000" w:sz="4" w:space="0"/>
              <w:bottom w:val="single" w:color="000000" w:sz="4" w:space="0"/>
              <w:right w:val="single" w:color="auto" w:sz="4" w:space="0"/>
            </w:tcBorders>
            <w:vAlign w:val="center"/>
          </w:tcPr>
          <w:p>
            <w:pPr>
              <w:pStyle w:val="35"/>
            </w:pPr>
            <w:r>
              <w:rPr>
                <w:rFonts w:hint="eastAsia"/>
              </w:rPr>
              <w:t>5</w:t>
            </w:r>
            <w:r>
              <w:t>46</w:t>
            </w:r>
          </w:p>
        </w:tc>
        <w:tc>
          <w:tcPr>
            <w:tcW w:w="499" w:type="pct"/>
            <w:tcBorders>
              <w:top w:val="single" w:color="000000" w:sz="4" w:space="0"/>
              <w:left w:val="single" w:color="auto" w:sz="4" w:space="0"/>
              <w:bottom w:val="single" w:color="000000" w:sz="4" w:space="0"/>
              <w:right w:val="single" w:color="auto" w:sz="4" w:space="0"/>
            </w:tcBorders>
            <w:vAlign w:val="center"/>
          </w:tcPr>
          <w:p>
            <w:pPr>
              <w:pStyle w:val="35"/>
            </w:pPr>
            <w:r>
              <w:t>498</w:t>
            </w:r>
          </w:p>
        </w:tc>
        <w:tc>
          <w:tcPr>
            <w:tcW w:w="500" w:type="pct"/>
            <w:tcBorders>
              <w:top w:val="single" w:color="000000" w:sz="4" w:space="0"/>
              <w:left w:val="single" w:color="auto" w:sz="4" w:space="0"/>
              <w:bottom w:val="single" w:color="000000" w:sz="4" w:space="0"/>
              <w:right w:val="single" w:color="auto" w:sz="4" w:space="0"/>
            </w:tcBorders>
            <w:vAlign w:val="center"/>
          </w:tcPr>
          <w:p>
            <w:pPr>
              <w:pStyle w:val="35"/>
            </w:pPr>
            <w:r>
              <w:rPr>
                <w:rFonts w:hint="eastAsia"/>
              </w:rPr>
              <w:t>1</w:t>
            </w:r>
            <w:r>
              <w:t>2</w:t>
            </w:r>
          </w:p>
        </w:tc>
        <w:tc>
          <w:tcPr>
            <w:tcW w:w="499" w:type="pct"/>
            <w:tcBorders>
              <w:top w:val="single" w:color="000000" w:sz="4" w:space="0"/>
              <w:left w:val="single" w:color="auto" w:sz="4" w:space="0"/>
              <w:bottom w:val="single" w:color="000000" w:sz="4" w:space="0"/>
              <w:right w:val="single" w:color="000000" w:sz="4" w:space="0"/>
            </w:tcBorders>
            <w:vAlign w:val="center"/>
          </w:tcPr>
          <w:p>
            <w:pPr>
              <w:pStyle w:val="35"/>
            </w:pPr>
            <w:r>
              <w:t>11.5</w:t>
            </w:r>
          </w:p>
        </w:tc>
      </w:tr>
      <w:tr>
        <w:tblPrEx>
          <w:tblCellMar>
            <w:top w:w="0" w:type="dxa"/>
            <w:left w:w="0" w:type="dxa"/>
            <w:bottom w:w="0" w:type="dxa"/>
            <w:right w:w="0" w:type="dxa"/>
          </w:tblCellMar>
        </w:tblPrEx>
        <w:trPr>
          <w:trHeight w:val="337" w:hRule="atLeast"/>
        </w:trPr>
        <w:tc>
          <w:tcPr>
            <w:tcW w:w="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600</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1</w:t>
            </w:r>
            <w:r>
              <w:t>75</w:t>
            </w:r>
          </w:p>
        </w:tc>
        <w:tc>
          <w:tcPr>
            <w:tcW w:w="785" w:type="pct"/>
            <w:tcBorders>
              <w:top w:val="single" w:color="000000" w:sz="4" w:space="0"/>
              <w:left w:val="single" w:color="000000" w:sz="4" w:space="0"/>
              <w:bottom w:val="single" w:color="000000" w:sz="4" w:space="0"/>
              <w:right w:val="single" w:color="000000" w:sz="4" w:space="0"/>
            </w:tcBorders>
            <w:vAlign w:val="center"/>
          </w:tcPr>
          <w:p>
            <w:pPr>
              <w:pStyle w:val="35"/>
            </w:pPr>
            <w:r>
              <w:rPr>
                <w:rFonts w:hint="eastAsia"/>
              </w:rPr>
              <w:t>6</w:t>
            </w:r>
            <w:r>
              <w:t>5</w:t>
            </w:r>
          </w:p>
        </w:tc>
        <w:tc>
          <w:tcPr>
            <w:tcW w:w="641" w:type="pct"/>
            <w:tcBorders>
              <w:top w:val="single" w:color="000000" w:sz="4" w:space="0"/>
              <w:left w:val="single" w:color="000000" w:sz="4" w:space="0"/>
              <w:bottom w:val="single" w:color="000000" w:sz="4" w:space="0"/>
              <w:right w:val="single" w:color="auto" w:sz="4" w:space="0"/>
            </w:tcBorders>
            <w:vAlign w:val="center"/>
          </w:tcPr>
          <w:p>
            <w:pPr>
              <w:pStyle w:val="35"/>
            </w:pPr>
            <w:r>
              <w:rPr>
                <w:rFonts w:hint="eastAsia"/>
              </w:rPr>
              <w:t>1</w:t>
            </w:r>
            <w:r>
              <w:t>45</w:t>
            </w:r>
          </w:p>
        </w:tc>
        <w:tc>
          <w:tcPr>
            <w:tcW w:w="642" w:type="pct"/>
            <w:tcBorders>
              <w:top w:val="single" w:color="000000" w:sz="4" w:space="0"/>
              <w:left w:val="single" w:color="000000" w:sz="4" w:space="0"/>
              <w:bottom w:val="single" w:color="000000" w:sz="4" w:space="0"/>
              <w:right w:val="single" w:color="auto" w:sz="4" w:space="0"/>
            </w:tcBorders>
            <w:vAlign w:val="center"/>
          </w:tcPr>
          <w:p>
            <w:pPr>
              <w:pStyle w:val="35"/>
            </w:pPr>
            <w:r>
              <w:rPr>
                <w:rFonts w:hint="eastAsia"/>
              </w:rPr>
              <w:t>6</w:t>
            </w:r>
            <w:r>
              <w:t>52</w:t>
            </w:r>
          </w:p>
        </w:tc>
        <w:tc>
          <w:tcPr>
            <w:tcW w:w="499" w:type="pct"/>
            <w:tcBorders>
              <w:top w:val="single" w:color="000000" w:sz="4" w:space="0"/>
              <w:left w:val="single" w:color="auto" w:sz="4" w:space="0"/>
              <w:bottom w:val="single" w:color="000000" w:sz="4" w:space="0"/>
              <w:right w:val="single" w:color="auto" w:sz="4" w:space="0"/>
            </w:tcBorders>
            <w:vAlign w:val="center"/>
          </w:tcPr>
          <w:p>
            <w:pPr>
              <w:pStyle w:val="35"/>
            </w:pPr>
            <w:r>
              <w:t>598</w:t>
            </w:r>
          </w:p>
        </w:tc>
        <w:tc>
          <w:tcPr>
            <w:tcW w:w="500" w:type="pct"/>
            <w:tcBorders>
              <w:top w:val="single" w:color="000000" w:sz="4" w:space="0"/>
              <w:left w:val="single" w:color="auto" w:sz="4" w:space="0"/>
              <w:bottom w:val="single" w:color="000000" w:sz="4" w:space="0"/>
              <w:right w:val="single" w:color="auto" w:sz="4" w:space="0"/>
            </w:tcBorders>
            <w:vAlign w:val="center"/>
          </w:tcPr>
          <w:p>
            <w:pPr>
              <w:pStyle w:val="35"/>
            </w:pPr>
            <w:r>
              <w:rPr>
                <w:rFonts w:hint="eastAsia"/>
              </w:rPr>
              <w:t>1</w:t>
            </w:r>
            <w:r>
              <w:t>3.7</w:t>
            </w:r>
          </w:p>
        </w:tc>
        <w:tc>
          <w:tcPr>
            <w:tcW w:w="499" w:type="pct"/>
            <w:tcBorders>
              <w:top w:val="single" w:color="000000" w:sz="4" w:space="0"/>
              <w:left w:val="single" w:color="auto" w:sz="4" w:space="0"/>
              <w:bottom w:val="single" w:color="000000" w:sz="4" w:space="0"/>
              <w:right w:val="single" w:color="000000" w:sz="4" w:space="0"/>
            </w:tcBorders>
            <w:vAlign w:val="center"/>
          </w:tcPr>
          <w:p>
            <w:pPr>
              <w:pStyle w:val="35"/>
            </w:pPr>
            <w:r>
              <w:rPr>
                <w:rFonts w:hint="eastAsia"/>
              </w:rPr>
              <w:t>1</w:t>
            </w:r>
            <w:r>
              <w:t>2</w:t>
            </w:r>
          </w:p>
        </w:tc>
      </w:tr>
      <w:tr>
        <w:tblPrEx>
          <w:tblCellMar>
            <w:top w:w="0" w:type="dxa"/>
            <w:left w:w="0" w:type="dxa"/>
            <w:bottom w:w="0" w:type="dxa"/>
            <w:right w:w="0" w:type="dxa"/>
          </w:tblCellMar>
        </w:tblPrEx>
        <w:trPr>
          <w:trHeight w:val="337" w:hRule="atLeast"/>
        </w:trPr>
        <w:tc>
          <w:tcPr>
            <w:tcW w:w="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700</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1</w:t>
            </w:r>
            <w:r>
              <w:t>90</w:t>
            </w:r>
          </w:p>
        </w:tc>
        <w:tc>
          <w:tcPr>
            <w:tcW w:w="785" w:type="pct"/>
            <w:tcBorders>
              <w:top w:val="single" w:color="000000" w:sz="4" w:space="0"/>
              <w:left w:val="single" w:color="000000" w:sz="4" w:space="0"/>
              <w:bottom w:val="single" w:color="000000" w:sz="4" w:space="0"/>
              <w:right w:val="single" w:color="000000" w:sz="4" w:space="0"/>
            </w:tcBorders>
            <w:vAlign w:val="center"/>
          </w:tcPr>
          <w:p>
            <w:pPr>
              <w:pStyle w:val="35"/>
            </w:pPr>
            <w:r>
              <w:rPr>
                <w:rFonts w:hint="eastAsia"/>
              </w:rPr>
              <w:t>7</w:t>
            </w:r>
            <w:r>
              <w:t>2</w:t>
            </w:r>
          </w:p>
        </w:tc>
        <w:tc>
          <w:tcPr>
            <w:tcW w:w="641" w:type="pct"/>
            <w:tcBorders>
              <w:top w:val="single" w:color="000000" w:sz="4" w:space="0"/>
              <w:left w:val="single" w:color="000000" w:sz="4" w:space="0"/>
              <w:bottom w:val="single" w:color="000000" w:sz="4" w:space="0"/>
              <w:right w:val="single" w:color="auto" w:sz="4" w:space="0"/>
            </w:tcBorders>
            <w:vAlign w:val="center"/>
          </w:tcPr>
          <w:p>
            <w:pPr>
              <w:pStyle w:val="35"/>
            </w:pPr>
            <w:r>
              <w:rPr>
                <w:rFonts w:hint="eastAsia"/>
              </w:rPr>
              <w:t>1</w:t>
            </w:r>
            <w:r>
              <w:t>60</w:t>
            </w:r>
          </w:p>
        </w:tc>
        <w:tc>
          <w:tcPr>
            <w:tcW w:w="642" w:type="pct"/>
            <w:tcBorders>
              <w:top w:val="single" w:color="000000" w:sz="4" w:space="0"/>
              <w:left w:val="single" w:color="000000" w:sz="4" w:space="0"/>
              <w:bottom w:val="single" w:color="000000" w:sz="4" w:space="0"/>
              <w:right w:val="single" w:color="auto" w:sz="4" w:space="0"/>
            </w:tcBorders>
            <w:vAlign w:val="center"/>
          </w:tcPr>
          <w:p>
            <w:pPr>
              <w:pStyle w:val="35"/>
            </w:pPr>
            <w:r>
              <w:rPr>
                <w:rFonts w:hint="eastAsia"/>
              </w:rPr>
              <w:t>7</w:t>
            </w:r>
            <w:r>
              <w:t>54</w:t>
            </w:r>
          </w:p>
        </w:tc>
        <w:tc>
          <w:tcPr>
            <w:tcW w:w="499" w:type="pct"/>
            <w:tcBorders>
              <w:top w:val="single" w:color="000000" w:sz="4" w:space="0"/>
              <w:left w:val="single" w:color="auto" w:sz="4" w:space="0"/>
              <w:bottom w:val="single" w:color="000000" w:sz="4" w:space="0"/>
              <w:right w:val="single" w:color="auto" w:sz="4" w:space="0"/>
            </w:tcBorders>
            <w:vAlign w:val="center"/>
          </w:tcPr>
          <w:p>
            <w:pPr>
              <w:pStyle w:val="35"/>
            </w:pPr>
            <w:r>
              <w:t>698</w:t>
            </w:r>
          </w:p>
        </w:tc>
        <w:tc>
          <w:tcPr>
            <w:tcW w:w="500" w:type="pct"/>
            <w:tcBorders>
              <w:top w:val="single" w:color="000000" w:sz="4" w:space="0"/>
              <w:left w:val="single" w:color="auto" w:sz="4" w:space="0"/>
              <w:bottom w:val="single" w:color="000000" w:sz="4" w:space="0"/>
              <w:right w:val="single" w:color="auto" w:sz="4" w:space="0"/>
            </w:tcBorders>
            <w:vAlign w:val="center"/>
          </w:tcPr>
          <w:p>
            <w:pPr>
              <w:pStyle w:val="35"/>
            </w:pPr>
            <w:r>
              <w:rPr>
                <w:rFonts w:hint="eastAsia"/>
              </w:rPr>
              <w:t>1</w:t>
            </w:r>
            <w:r>
              <w:t>3.7</w:t>
            </w:r>
          </w:p>
        </w:tc>
        <w:tc>
          <w:tcPr>
            <w:tcW w:w="499" w:type="pct"/>
            <w:tcBorders>
              <w:top w:val="single" w:color="000000" w:sz="4" w:space="0"/>
              <w:left w:val="single" w:color="auto" w:sz="4" w:space="0"/>
              <w:bottom w:val="single" w:color="000000" w:sz="4" w:space="0"/>
              <w:right w:val="single" w:color="000000" w:sz="4" w:space="0"/>
            </w:tcBorders>
            <w:vAlign w:val="center"/>
          </w:tcPr>
          <w:p>
            <w:pPr>
              <w:pStyle w:val="35"/>
            </w:pPr>
            <w:r>
              <w:rPr>
                <w:rFonts w:hint="eastAsia"/>
              </w:rPr>
              <w:t>1</w:t>
            </w:r>
            <w:r>
              <w:t>2</w:t>
            </w:r>
          </w:p>
        </w:tc>
      </w:tr>
      <w:tr>
        <w:tblPrEx>
          <w:tblCellMar>
            <w:top w:w="0" w:type="dxa"/>
            <w:left w:w="0" w:type="dxa"/>
            <w:bottom w:w="0" w:type="dxa"/>
            <w:right w:w="0" w:type="dxa"/>
          </w:tblCellMar>
        </w:tblPrEx>
        <w:trPr>
          <w:trHeight w:val="337" w:hRule="atLeast"/>
        </w:trPr>
        <w:tc>
          <w:tcPr>
            <w:tcW w:w="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800</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2</w:t>
            </w:r>
            <w:r>
              <w:t>00</w:t>
            </w:r>
          </w:p>
        </w:tc>
        <w:tc>
          <w:tcPr>
            <w:tcW w:w="785" w:type="pct"/>
            <w:tcBorders>
              <w:top w:val="single" w:color="000000" w:sz="4" w:space="0"/>
              <w:left w:val="single" w:color="000000" w:sz="4" w:space="0"/>
              <w:bottom w:val="single" w:color="000000" w:sz="4" w:space="0"/>
              <w:right w:val="single" w:color="000000" w:sz="4" w:space="0"/>
            </w:tcBorders>
            <w:vAlign w:val="center"/>
          </w:tcPr>
          <w:p>
            <w:pPr>
              <w:pStyle w:val="35"/>
            </w:pPr>
            <w:r>
              <w:rPr>
                <w:rFonts w:hint="eastAsia"/>
              </w:rPr>
              <w:t>7</w:t>
            </w:r>
            <w:r>
              <w:t>2</w:t>
            </w:r>
          </w:p>
        </w:tc>
        <w:tc>
          <w:tcPr>
            <w:tcW w:w="641" w:type="pct"/>
            <w:tcBorders>
              <w:top w:val="single" w:color="000000" w:sz="4" w:space="0"/>
              <w:left w:val="single" w:color="000000" w:sz="4" w:space="0"/>
              <w:bottom w:val="single" w:color="000000" w:sz="4" w:space="0"/>
              <w:right w:val="single" w:color="auto" w:sz="4" w:space="0"/>
            </w:tcBorders>
            <w:vAlign w:val="center"/>
          </w:tcPr>
          <w:p>
            <w:pPr>
              <w:pStyle w:val="35"/>
            </w:pPr>
            <w:r>
              <w:rPr>
                <w:rFonts w:hint="eastAsia"/>
              </w:rPr>
              <w:t>1</w:t>
            </w:r>
            <w:r>
              <w:t>70</w:t>
            </w:r>
          </w:p>
        </w:tc>
        <w:tc>
          <w:tcPr>
            <w:tcW w:w="642" w:type="pct"/>
            <w:tcBorders>
              <w:top w:val="single" w:color="000000" w:sz="4" w:space="0"/>
              <w:left w:val="single" w:color="000000" w:sz="4" w:space="0"/>
              <w:bottom w:val="single" w:color="000000" w:sz="4" w:space="0"/>
              <w:right w:val="single" w:color="auto" w:sz="4" w:space="0"/>
            </w:tcBorders>
            <w:vAlign w:val="center"/>
          </w:tcPr>
          <w:p>
            <w:pPr>
              <w:pStyle w:val="35"/>
            </w:pPr>
            <w:r>
              <w:rPr>
                <w:rFonts w:hint="eastAsia"/>
              </w:rPr>
              <w:t>8</w:t>
            </w:r>
            <w:r>
              <w:t>54</w:t>
            </w:r>
          </w:p>
        </w:tc>
        <w:tc>
          <w:tcPr>
            <w:tcW w:w="499" w:type="pct"/>
            <w:tcBorders>
              <w:top w:val="single" w:color="000000" w:sz="4" w:space="0"/>
              <w:left w:val="single" w:color="auto" w:sz="4" w:space="0"/>
              <w:bottom w:val="single" w:color="000000" w:sz="4" w:space="0"/>
              <w:right w:val="single" w:color="auto" w:sz="4" w:space="0"/>
            </w:tcBorders>
            <w:vAlign w:val="center"/>
          </w:tcPr>
          <w:p>
            <w:pPr>
              <w:pStyle w:val="35"/>
            </w:pPr>
            <w:r>
              <w:t>796</w:t>
            </w:r>
          </w:p>
        </w:tc>
        <w:tc>
          <w:tcPr>
            <w:tcW w:w="500" w:type="pct"/>
            <w:tcBorders>
              <w:top w:val="single" w:color="000000" w:sz="4" w:space="0"/>
              <w:left w:val="single" w:color="auto" w:sz="4" w:space="0"/>
              <w:bottom w:val="single" w:color="000000" w:sz="4" w:space="0"/>
              <w:right w:val="single" w:color="auto" w:sz="4" w:space="0"/>
            </w:tcBorders>
            <w:vAlign w:val="center"/>
          </w:tcPr>
          <w:p>
            <w:pPr>
              <w:pStyle w:val="35"/>
            </w:pPr>
            <w:r>
              <w:rPr>
                <w:rFonts w:hint="eastAsia"/>
              </w:rPr>
              <w:t>1</w:t>
            </w:r>
            <w:r>
              <w:t>3.8</w:t>
            </w:r>
          </w:p>
        </w:tc>
        <w:tc>
          <w:tcPr>
            <w:tcW w:w="499" w:type="pct"/>
            <w:tcBorders>
              <w:top w:val="single" w:color="000000" w:sz="4" w:space="0"/>
              <w:left w:val="single" w:color="auto" w:sz="4" w:space="0"/>
              <w:bottom w:val="single" w:color="000000" w:sz="4" w:space="0"/>
              <w:right w:val="single" w:color="000000" w:sz="4" w:space="0"/>
            </w:tcBorders>
            <w:vAlign w:val="center"/>
          </w:tcPr>
          <w:p>
            <w:pPr>
              <w:pStyle w:val="35"/>
            </w:pPr>
            <w:r>
              <w:rPr>
                <w:rFonts w:hint="eastAsia"/>
              </w:rPr>
              <w:t>1</w:t>
            </w:r>
            <w:r>
              <w:t>3</w:t>
            </w:r>
          </w:p>
        </w:tc>
      </w:tr>
      <w:tr>
        <w:tblPrEx>
          <w:tblCellMar>
            <w:top w:w="0" w:type="dxa"/>
            <w:left w:w="0" w:type="dxa"/>
            <w:bottom w:w="0" w:type="dxa"/>
            <w:right w:w="0" w:type="dxa"/>
          </w:tblCellMar>
        </w:tblPrEx>
        <w:trPr>
          <w:trHeight w:val="337" w:hRule="atLeast"/>
        </w:trPr>
        <w:tc>
          <w:tcPr>
            <w:tcW w:w="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900</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2</w:t>
            </w:r>
            <w:r>
              <w:t>10</w:t>
            </w:r>
          </w:p>
        </w:tc>
        <w:tc>
          <w:tcPr>
            <w:tcW w:w="785" w:type="pct"/>
            <w:tcBorders>
              <w:top w:val="single" w:color="000000" w:sz="4" w:space="0"/>
              <w:left w:val="single" w:color="000000" w:sz="4" w:space="0"/>
              <w:bottom w:val="single" w:color="000000" w:sz="4" w:space="0"/>
              <w:right w:val="single" w:color="000000" w:sz="4" w:space="0"/>
            </w:tcBorders>
            <w:vAlign w:val="center"/>
          </w:tcPr>
          <w:p>
            <w:pPr>
              <w:pStyle w:val="35"/>
            </w:pPr>
            <w:r>
              <w:rPr>
                <w:rFonts w:hint="eastAsia"/>
              </w:rPr>
              <w:t>7</w:t>
            </w:r>
            <w:r>
              <w:t>5</w:t>
            </w:r>
          </w:p>
        </w:tc>
        <w:tc>
          <w:tcPr>
            <w:tcW w:w="641" w:type="pct"/>
            <w:tcBorders>
              <w:top w:val="single" w:color="000000" w:sz="4" w:space="0"/>
              <w:left w:val="single" w:color="000000" w:sz="4" w:space="0"/>
              <w:bottom w:val="single" w:color="000000" w:sz="4" w:space="0"/>
              <w:right w:val="single" w:color="auto" w:sz="4" w:space="0"/>
            </w:tcBorders>
            <w:vAlign w:val="center"/>
          </w:tcPr>
          <w:p>
            <w:pPr>
              <w:pStyle w:val="35"/>
            </w:pPr>
            <w:r>
              <w:rPr>
                <w:rFonts w:hint="eastAsia"/>
              </w:rPr>
              <w:t>1</w:t>
            </w:r>
            <w:r>
              <w:t>80</w:t>
            </w:r>
          </w:p>
        </w:tc>
        <w:tc>
          <w:tcPr>
            <w:tcW w:w="642" w:type="pct"/>
            <w:tcBorders>
              <w:top w:val="single" w:color="000000" w:sz="4" w:space="0"/>
              <w:left w:val="single" w:color="000000" w:sz="4" w:space="0"/>
              <w:bottom w:val="single" w:color="000000" w:sz="4" w:space="0"/>
              <w:right w:val="single" w:color="auto" w:sz="4" w:space="0"/>
            </w:tcBorders>
            <w:vAlign w:val="center"/>
          </w:tcPr>
          <w:p>
            <w:pPr>
              <w:pStyle w:val="35"/>
            </w:pPr>
            <w:r>
              <w:t>952</w:t>
            </w:r>
          </w:p>
        </w:tc>
        <w:tc>
          <w:tcPr>
            <w:tcW w:w="499" w:type="pct"/>
            <w:tcBorders>
              <w:top w:val="single" w:color="000000" w:sz="4" w:space="0"/>
              <w:left w:val="single" w:color="auto" w:sz="4" w:space="0"/>
              <w:bottom w:val="single" w:color="000000" w:sz="4" w:space="0"/>
              <w:right w:val="single" w:color="auto" w:sz="4" w:space="0"/>
            </w:tcBorders>
            <w:vAlign w:val="center"/>
          </w:tcPr>
          <w:p>
            <w:pPr>
              <w:pStyle w:val="35"/>
            </w:pPr>
            <w:r>
              <w:t>892</w:t>
            </w:r>
          </w:p>
        </w:tc>
        <w:tc>
          <w:tcPr>
            <w:tcW w:w="500" w:type="pct"/>
            <w:tcBorders>
              <w:top w:val="single" w:color="000000" w:sz="4" w:space="0"/>
              <w:left w:val="single" w:color="auto" w:sz="4" w:space="0"/>
              <w:bottom w:val="single" w:color="000000" w:sz="4" w:space="0"/>
              <w:right w:val="single" w:color="auto" w:sz="4" w:space="0"/>
            </w:tcBorders>
            <w:vAlign w:val="center"/>
          </w:tcPr>
          <w:p>
            <w:pPr>
              <w:pStyle w:val="35"/>
            </w:pPr>
            <w:r>
              <w:rPr>
                <w:rFonts w:hint="eastAsia"/>
              </w:rPr>
              <w:t>1</w:t>
            </w:r>
            <w:r>
              <w:t>4</w:t>
            </w:r>
          </w:p>
        </w:tc>
        <w:tc>
          <w:tcPr>
            <w:tcW w:w="499" w:type="pct"/>
            <w:tcBorders>
              <w:top w:val="single" w:color="000000" w:sz="4" w:space="0"/>
              <w:left w:val="single" w:color="auto" w:sz="4" w:space="0"/>
              <w:bottom w:val="single" w:color="000000" w:sz="4" w:space="0"/>
              <w:right w:val="single" w:color="000000" w:sz="4" w:space="0"/>
            </w:tcBorders>
            <w:vAlign w:val="center"/>
          </w:tcPr>
          <w:p>
            <w:pPr>
              <w:pStyle w:val="35"/>
            </w:pPr>
            <w:r>
              <w:rPr>
                <w:rFonts w:hint="eastAsia"/>
              </w:rPr>
              <w:t>1</w:t>
            </w:r>
            <w:r>
              <w:t>4</w:t>
            </w:r>
          </w:p>
        </w:tc>
      </w:tr>
      <w:tr>
        <w:tblPrEx>
          <w:tblCellMar>
            <w:top w:w="0" w:type="dxa"/>
            <w:left w:w="0" w:type="dxa"/>
            <w:bottom w:w="0" w:type="dxa"/>
            <w:right w:w="0" w:type="dxa"/>
          </w:tblCellMar>
        </w:tblPrEx>
        <w:trPr>
          <w:trHeight w:val="337" w:hRule="atLeast"/>
        </w:trPr>
        <w:tc>
          <w:tcPr>
            <w:tcW w:w="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1000</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2</w:t>
            </w:r>
            <w:r>
              <w:t>20</w:t>
            </w:r>
          </w:p>
        </w:tc>
        <w:tc>
          <w:tcPr>
            <w:tcW w:w="785" w:type="pct"/>
            <w:tcBorders>
              <w:top w:val="single" w:color="000000" w:sz="4" w:space="0"/>
              <w:left w:val="single" w:color="000000" w:sz="4" w:space="0"/>
              <w:bottom w:val="single" w:color="000000" w:sz="4" w:space="0"/>
              <w:right w:val="single" w:color="000000" w:sz="4" w:space="0"/>
            </w:tcBorders>
            <w:vAlign w:val="center"/>
          </w:tcPr>
          <w:p>
            <w:pPr>
              <w:pStyle w:val="35"/>
            </w:pPr>
            <w:r>
              <w:rPr>
                <w:rFonts w:hint="eastAsia"/>
              </w:rPr>
              <w:t>7</w:t>
            </w:r>
            <w:r>
              <w:t>5</w:t>
            </w:r>
          </w:p>
        </w:tc>
        <w:tc>
          <w:tcPr>
            <w:tcW w:w="641" w:type="pct"/>
            <w:tcBorders>
              <w:top w:val="single" w:color="000000" w:sz="4" w:space="0"/>
              <w:left w:val="single" w:color="000000" w:sz="4" w:space="0"/>
              <w:bottom w:val="single" w:color="000000" w:sz="4" w:space="0"/>
              <w:right w:val="single" w:color="auto" w:sz="4" w:space="0"/>
            </w:tcBorders>
            <w:vAlign w:val="center"/>
          </w:tcPr>
          <w:p>
            <w:pPr>
              <w:pStyle w:val="35"/>
            </w:pPr>
            <w:r>
              <w:rPr>
                <w:rFonts w:hint="eastAsia"/>
              </w:rPr>
              <w:t>1</w:t>
            </w:r>
            <w:r>
              <w:t>90</w:t>
            </w:r>
          </w:p>
        </w:tc>
        <w:tc>
          <w:tcPr>
            <w:tcW w:w="642" w:type="pct"/>
            <w:tcBorders>
              <w:top w:val="single" w:color="000000" w:sz="4" w:space="0"/>
              <w:left w:val="single" w:color="000000" w:sz="4" w:space="0"/>
              <w:bottom w:val="single" w:color="000000" w:sz="4" w:space="0"/>
              <w:right w:val="single" w:color="auto" w:sz="4" w:space="0"/>
            </w:tcBorders>
            <w:vAlign w:val="center"/>
          </w:tcPr>
          <w:p>
            <w:pPr>
              <w:pStyle w:val="35"/>
            </w:pPr>
            <w:r>
              <w:rPr>
                <w:rFonts w:hint="eastAsia"/>
              </w:rPr>
              <w:t>1</w:t>
            </w:r>
            <w:r>
              <w:t>058</w:t>
            </w:r>
          </w:p>
        </w:tc>
        <w:tc>
          <w:tcPr>
            <w:tcW w:w="499" w:type="pct"/>
            <w:tcBorders>
              <w:top w:val="single" w:color="000000" w:sz="4" w:space="0"/>
              <w:left w:val="single" w:color="auto" w:sz="4" w:space="0"/>
              <w:bottom w:val="single" w:color="000000" w:sz="4" w:space="0"/>
              <w:right w:val="single" w:color="auto" w:sz="4" w:space="0"/>
            </w:tcBorders>
            <w:vAlign w:val="center"/>
          </w:tcPr>
          <w:p>
            <w:pPr>
              <w:pStyle w:val="35"/>
            </w:pPr>
            <w:r>
              <w:t>992</w:t>
            </w:r>
          </w:p>
        </w:tc>
        <w:tc>
          <w:tcPr>
            <w:tcW w:w="500" w:type="pct"/>
            <w:tcBorders>
              <w:top w:val="single" w:color="000000" w:sz="4" w:space="0"/>
              <w:left w:val="single" w:color="auto" w:sz="4" w:space="0"/>
              <w:bottom w:val="single" w:color="000000" w:sz="4" w:space="0"/>
              <w:right w:val="single" w:color="auto" w:sz="4" w:space="0"/>
            </w:tcBorders>
            <w:vAlign w:val="center"/>
          </w:tcPr>
          <w:p>
            <w:pPr>
              <w:pStyle w:val="35"/>
            </w:pPr>
            <w:r>
              <w:rPr>
                <w:rFonts w:hint="eastAsia"/>
              </w:rPr>
              <w:t>1</w:t>
            </w:r>
            <w:r>
              <w:t>5</w:t>
            </w:r>
          </w:p>
        </w:tc>
        <w:tc>
          <w:tcPr>
            <w:tcW w:w="499" w:type="pct"/>
            <w:tcBorders>
              <w:top w:val="single" w:color="000000" w:sz="4" w:space="0"/>
              <w:left w:val="single" w:color="auto" w:sz="4" w:space="0"/>
              <w:bottom w:val="single" w:color="000000" w:sz="4" w:space="0"/>
              <w:right w:val="single" w:color="000000" w:sz="4" w:space="0"/>
            </w:tcBorders>
            <w:vAlign w:val="center"/>
          </w:tcPr>
          <w:p>
            <w:pPr>
              <w:pStyle w:val="35"/>
            </w:pPr>
            <w:r>
              <w:rPr>
                <w:rFonts w:hint="eastAsia"/>
              </w:rPr>
              <w:t>1</w:t>
            </w:r>
            <w:r>
              <w:t>6</w:t>
            </w:r>
          </w:p>
        </w:tc>
      </w:tr>
      <w:tr>
        <w:tblPrEx>
          <w:tblCellMar>
            <w:top w:w="0" w:type="dxa"/>
            <w:left w:w="0" w:type="dxa"/>
            <w:bottom w:w="0" w:type="dxa"/>
            <w:right w:w="0" w:type="dxa"/>
          </w:tblCellMar>
        </w:tblPrEx>
        <w:trPr>
          <w:trHeight w:val="337" w:hRule="atLeast"/>
        </w:trPr>
        <w:tc>
          <w:tcPr>
            <w:tcW w:w="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1100</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2</w:t>
            </w:r>
            <w:r>
              <w:t>30</w:t>
            </w:r>
          </w:p>
        </w:tc>
        <w:tc>
          <w:tcPr>
            <w:tcW w:w="785" w:type="pct"/>
            <w:tcBorders>
              <w:top w:val="single" w:color="000000" w:sz="4" w:space="0"/>
              <w:left w:val="single" w:color="000000" w:sz="4" w:space="0"/>
              <w:bottom w:val="single" w:color="000000" w:sz="4" w:space="0"/>
              <w:right w:val="single" w:color="000000" w:sz="4" w:space="0"/>
            </w:tcBorders>
            <w:vAlign w:val="center"/>
          </w:tcPr>
          <w:p>
            <w:pPr>
              <w:pStyle w:val="35"/>
            </w:pPr>
            <w:r>
              <w:t>78</w:t>
            </w:r>
          </w:p>
        </w:tc>
        <w:tc>
          <w:tcPr>
            <w:tcW w:w="641" w:type="pct"/>
            <w:tcBorders>
              <w:top w:val="single" w:color="000000" w:sz="4" w:space="0"/>
              <w:left w:val="single" w:color="000000" w:sz="4" w:space="0"/>
              <w:bottom w:val="single" w:color="000000" w:sz="4" w:space="0"/>
              <w:right w:val="single" w:color="auto" w:sz="4" w:space="0"/>
            </w:tcBorders>
            <w:vAlign w:val="center"/>
          </w:tcPr>
          <w:p>
            <w:pPr>
              <w:pStyle w:val="35"/>
            </w:pPr>
            <w:r>
              <w:rPr>
                <w:rFonts w:hint="eastAsia"/>
              </w:rPr>
              <w:t>2</w:t>
            </w:r>
            <w:r>
              <w:t>00</w:t>
            </w:r>
          </w:p>
        </w:tc>
        <w:tc>
          <w:tcPr>
            <w:tcW w:w="642" w:type="pct"/>
            <w:tcBorders>
              <w:top w:val="single" w:color="000000" w:sz="4" w:space="0"/>
              <w:left w:val="single" w:color="000000" w:sz="4" w:space="0"/>
              <w:bottom w:val="single" w:color="000000" w:sz="4" w:space="0"/>
              <w:right w:val="single" w:color="auto" w:sz="4" w:space="0"/>
            </w:tcBorders>
            <w:vAlign w:val="center"/>
          </w:tcPr>
          <w:p>
            <w:pPr>
              <w:pStyle w:val="35"/>
            </w:pPr>
            <w:r>
              <w:rPr>
                <w:rFonts w:hint="eastAsia"/>
              </w:rPr>
              <w:t>1</w:t>
            </w:r>
            <w:r>
              <w:t>156</w:t>
            </w:r>
          </w:p>
        </w:tc>
        <w:tc>
          <w:tcPr>
            <w:tcW w:w="499" w:type="pct"/>
            <w:tcBorders>
              <w:top w:val="single" w:color="000000" w:sz="4" w:space="0"/>
              <w:left w:val="single" w:color="auto" w:sz="4" w:space="0"/>
              <w:bottom w:val="single" w:color="000000" w:sz="4" w:space="0"/>
              <w:right w:val="single" w:color="auto" w:sz="4" w:space="0"/>
            </w:tcBorders>
            <w:vAlign w:val="center"/>
          </w:tcPr>
          <w:p>
            <w:pPr>
              <w:pStyle w:val="35"/>
            </w:pPr>
            <w:r>
              <w:rPr>
                <w:rFonts w:hint="eastAsia"/>
              </w:rPr>
              <w:t>1</w:t>
            </w:r>
            <w:r>
              <w:t>090</w:t>
            </w:r>
          </w:p>
        </w:tc>
        <w:tc>
          <w:tcPr>
            <w:tcW w:w="500" w:type="pct"/>
            <w:tcBorders>
              <w:top w:val="single" w:color="000000" w:sz="4" w:space="0"/>
              <w:left w:val="single" w:color="auto" w:sz="4" w:space="0"/>
              <w:bottom w:val="single" w:color="000000" w:sz="4" w:space="0"/>
              <w:right w:val="single" w:color="auto" w:sz="4" w:space="0"/>
            </w:tcBorders>
            <w:vAlign w:val="center"/>
          </w:tcPr>
          <w:p>
            <w:pPr>
              <w:pStyle w:val="35"/>
            </w:pPr>
            <w:r>
              <w:rPr>
                <w:rFonts w:hint="eastAsia"/>
              </w:rPr>
              <w:t>1</w:t>
            </w:r>
            <w:r>
              <w:t>5</w:t>
            </w:r>
          </w:p>
        </w:tc>
        <w:tc>
          <w:tcPr>
            <w:tcW w:w="499" w:type="pct"/>
            <w:tcBorders>
              <w:top w:val="single" w:color="000000" w:sz="4" w:space="0"/>
              <w:left w:val="single" w:color="auto" w:sz="4" w:space="0"/>
              <w:bottom w:val="single" w:color="000000" w:sz="4" w:space="0"/>
              <w:right w:val="single" w:color="000000" w:sz="4" w:space="0"/>
            </w:tcBorders>
            <w:vAlign w:val="center"/>
          </w:tcPr>
          <w:p>
            <w:pPr>
              <w:pStyle w:val="35"/>
            </w:pPr>
            <w:r>
              <w:rPr>
                <w:rFonts w:hint="eastAsia"/>
              </w:rPr>
              <w:t>1</w:t>
            </w:r>
            <w:r>
              <w:t>6</w:t>
            </w:r>
          </w:p>
        </w:tc>
      </w:tr>
      <w:tr>
        <w:tblPrEx>
          <w:tblCellMar>
            <w:top w:w="0" w:type="dxa"/>
            <w:left w:w="0" w:type="dxa"/>
            <w:bottom w:w="0" w:type="dxa"/>
            <w:right w:w="0" w:type="dxa"/>
          </w:tblCellMar>
        </w:tblPrEx>
        <w:trPr>
          <w:trHeight w:val="337" w:hRule="atLeast"/>
        </w:trPr>
        <w:tc>
          <w:tcPr>
            <w:tcW w:w="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1200</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2</w:t>
            </w:r>
            <w:r>
              <w:t>45</w:t>
            </w:r>
          </w:p>
        </w:tc>
        <w:tc>
          <w:tcPr>
            <w:tcW w:w="785" w:type="pct"/>
            <w:tcBorders>
              <w:top w:val="single" w:color="000000" w:sz="4" w:space="0"/>
              <w:left w:val="single" w:color="000000" w:sz="4" w:space="0"/>
              <w:bottom w:val="single" w:color="000000" w:sz="4" w:space="0"/>
              <w:right w:val="single" w:color="000000" w:sz="4" w:space="0"/>
            </w:tcBorders>
            <w:vAlign w:val="center"/>
          </w:tcPr>
          <w:p>
            <w:pPr>
              <w:pStyle w:val="35"/>
            </w:pPr>
            <w:r>
              <w:rPr>
                <w:rFonts w:hint="eastAsia"/>
              </w:rPr>
              <w:t>7</w:t>
            </w:r>
            <w:r>
              <w:t>8</w:t>
            </w:r>
          </w:p>
        </w:tc>
        <w:tc>
          <w:tcPr>
            <w:tcW w:w="641" w:type="pct"/>
            <w:tcBorders>
              <w:top w:val="single" w:color="000000" w:sz="4" w:space="0"/>
              <w:left w:val="single" w:color="000000" w:sz="4" w:space="0"/>
              <w:bottom w:val="single" w:color="000000" w:sz="4" w:space="0"/>
              <w:right w:val="single" w:color="auto" w:sz="4" w:space="0"/>
            </w:tcBorders>
            <w:vAlign w:val="center"/>
          </w:tcPr>
          <w:p>
            <w:pPr>
              <w:pStyle w:val="35"/>
            </w:pPr>
            <w:r>
              <w:rPr>
                <w:rFonts w:hint="eastAsia"/>
              </w:rPr>
              <w:t>2</w:t>
            </w:r>
            <w:r>
              <w:t>15</w:t>
            </w:r>
          </w:p>
        </w:tc>
        <w:tc>
          <w:tcPr>
            <w:tcW w:w="642" w:type="pct"/>
            <w:tcBorders>
              <w:top w:val="single" w:color="000000" w:sz="4" w:space="0"/>
              <w:left w:val="single" w:color="000000" w:sz="4" w:space="0"/>
              <w:bottom w:val="single" w:color="000000" w:sz="4" w:space="0"/>
              <w:right w:val="single" w:color="auto" w:sz="4" w:space="0"/>
            </w:tcBorders>
            <w:vAlign w:val="center"/>
          </w:tcPr>
          <w:p>
            <w:pPr>
              <w:pStyle w:val="35"/>
            </w:pPr>
            <w:r>
              <w:rPr>
                <w:rFonts w:hint="eastAsia"/>
              </w:rPr>
              <w:t>1</w:t>
            </w:r>
            <w:r>
              <w:t>256</w:t>
            </w:r>
          </w:p>
        </w:tc>
        <w:tc>
          <w:tcPr>
            <w:tcW w:w="499" w:type="pct"/>
            <w:tcBorders>
              <w:top w:val="single" w:color="000000" w:sz="4" w:space="0"/>
              <w:left w:val="single" w:color="auto" w:sz="4" w:space="0"/>
              <w:bottom w:val="single" w:color="000000" w:sz="4" w:space="0"/>
              <w:right w:val="single" w:color="auto" w:sz="4" w:space="0"/>
            </w:tcBorders>
            <w:vAlign w:val="center"/>
          </w:tcPr>
          <w:p>
            <w:pPr>
              <w:pStyle w:val="35"/>
            </w:pPr>
            <w:r>
              <w:rPr>
                <w:rFonts w:hint="eastAsia"/>
              </w:rPr>
              <w:t>1</w:t>
            </w:r>
            <w:r>
              <w:t>190</w:t>
            </w:r>
          </w:p>
        </w:tc>
        <w:tc>
          <w:tcPr>
            <w:tcW w:w="500" w:type="pct"/>
            <w:tcBorders>
              <w:top w:val="single" w:color="000000" w:sz="4" w:space="0"/>
              <w:left w:val="single" w:color="auto" w:sz="4" w:space="0"/>
              <w:bottom w:val="single" w:color="000000" w:sz="4" w:space="0"/>
              <w:right w:val="single" w:color="auto" w:sz="4" w:space="0"/>
            </w:tcBorders>
            <w:vAlign w:val="center"/>
          </w:tcPr>
          <w:p>
            <w:pPr>
              <w:pStyle w:val="35"/>
            </w:pPr>
            <w:r>
              <w:rPr>
                <w:rFonts w:hint="eastAsia"/>
              </w:rPr>
              <w:t>1</w:t>
            </w:r>
            <w:r>
              <w:t>6</w:t>
            </w:r>
          </w:p>
        </w:tc>
        <w:tc>
          <w:tcPr>
            <w:tcW w:w="499" w:type="pct"/>
            <w:tcBorders>
              <w:top w:val="single" w:color="000000" w:sz="4" w:space="0"/>
              <w:left w:val="single" w:color="auto" w:sz="4" w:space="0"/>
              <w:bottom w:val="single" w:color="000000" w:sz="4" w:space="0"/>
              <w:right w:val="single" w:color="000000" w:sz="4" w:space="0"/>
            </w:tcBorders>
            <w:vAlign w:val="center"/>
          </w:tcPr>
          <w:p>
            <w:pPr>
              <w:pStyle w:val="35"/>
            </w:pPr>
            <w:r>
              <w:t>16</w:t>
            </w:r>
          </w:p>
        </w:tc>
      </w:tr>
      <w:tr>
        <w:tblPrEx>
          <w:tblCellMar>
            <w:top w:w="0" w:type="dxa"/>
            <w:left w:w="0" w:type="dxa"/>
            <w:bottom w:w="0" w:type="dxa"/>
            <w:right w:w="0" w:type="dxa"/>
          </w:tblCellMar>
        </w:tblPrEx>
        <w:trPr>
          <w:trHeight w:val="337" w:hRule="atLeast"/>
        </w:trPr>
        <w:tc>
          <w:tcPr>
            <w:tcW w:w="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1300</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2</w:t>
            </w:r>
            <w:r>
              <w:t>60</w:t>
            </w:r>
          </w:p>
        </w:tc>
        <w:tc>
          <w:tcPr>
            <w:tcW w:w="785" w:type="pct"/>
            <w:tcBorders>
              <w:top w:val="single" w:color="000000" w:sz="4" w:space="0"/>
              <w:left w:val="single" w:color="000000" w:sz="4" w:space="0"/>
              <w:bottom w:val="single" w:color="000000" w:sz="4" w:space="0"/>
              <w:right w:val="single" w:color="000000" w:sz="4" w:space="0"/>
            </w:tcBorders>
            <w:vAlign w:val="center"/>
          </w:tcPr>
          <w:p>
            <w:pPr>
              <w:pStyle w:val="35"/>
            </w:pPr>
            <w:r>
              <w:t>85</w:t>
            </w:r>
          </w:p>
        </w:tc>
        <w:tc>
          <w:tcPr>
            <w:tcW w:w="641" w:type="pct"/>
            <w:tcBorders>
              <w:top w:val="single" w:color="000000" w:sz="4" w:space="0"/>
              <w:left w:val="single" w:color="000000" w:sz="4" w:space="0"/>
              <w:bottom w:val="single" w:color="000000" w:sz="4" w:space="0"/>
              <w:right w:val="single" w:color="auto" w:sz="4" w:space="0"/>
            </w:tcBorders>
            <w:vAlign w:val="center"/>
          </w:tcPr>
          <w:p>
            <w:pPr>
              <w:pStyle w:val="35"/>
            </w:pPr>
            <w:r>
              <w:rPr>
                <w:rFonts w:hint="eastAsia"/>
              </w:rPr>
              <w:t>2</w:t>
            </w:r>
            <w:r>
              <w:t>30</w:t>
            </w:r>
          </w:p>
        </w:tc>
        <w:tc>
          <w:tcPr>
            <w:tcW w:w="642" w:type="pct"/>
            <w:tcBorders>
              <w:top w:val="single" w:color="000000" w:sz="4" w:space="0"/>
              <w:left w:val="single" w:color="000000" w:sz="4" w:space="0"/>
              <w:bottom w:val="single" w:color="000000" w:sz="4" w:space="0"/>
              <w:right w:val="single" w:color="auto" w:sz="4" w:space="0"/>
            </w:tcBorders>
            <w:vAlign w:val="center"/>
          </w:tcPr>
          <w:p>
            <w:pPr>
              <w:pStyle w:val="35"/>
            </w:pPr>
            <w:r>
              <w:rPr>
                <w:rFonts w:hint="eastAsia"/>
              </w:rPr>
              <w:t>1</w:t>
            </w:r>
            <w:r>
              <w:t>363</w:t>
            </w:r>
          </w:p>
        </w:tc>
        <w:tc>
          <w:tcPr>
            <w:tcW w:w="499" w:type="pct"/>
            <w:tcBorders>
              <w:top w:val="single" w:color="000000" w:sz="4" w:space="0"/>
              <w:left w:val="single" w:color="auto" w:sz="4" w:space="0"/>
              <w:bottom w:val="single" w:color="000000" w:sz="4" w:space="0"/>
              <w:right w:val="single" w:color="auto" w:sz="4" w:space="0"/>
            </w:tcBorders>
            <w:vAlign w:val="center"/>
          </w:tcPr>
          <w:p>
            <w:pPr>
              <w:pStyle w:val="35"/>
            </w:pPr>
            <w:r>
              <w:t>1290</w:t>
            </w:r>
          </w:p>
        </w:tc>
        <w:tc>
          <w:tcPr>
            <w:tcW w:w="500" w:type="pct"/>
            <w:tcBorders>
              <w:top w:val="single" w:color="000000" w:sz="4" w:space="0"/>
              <w:left w:val="single" w:color="auto" w:sz="4" w:space="0"/>
              <w:bottom w:val="single" w:color="000000" w:sz="4" w:space="0"/>
              <w:right w:val="single" w:color="auto" w:sz="4" w:space="0"/>
            </w:tcBorders>
            <w:vAlign w:val="center"/>
          </w:tcPr>
          <w:p>
            <w:pPr>
              <w:pStyle w:val="35"/>
            </w:pPr>
            <w:r>
              <w:rPr>
                <w:rFonts w:hint="eastAsia"/>
              </w:rPr>
              <w:t>1</w:t>
            </w:r>
            <w:r>
              <w:t>6</w:t>
            </w:r>
          </w:p>
        </w:tc>
        <w:tc>
          <w:tcPr>
            <w:tcW w:w="499" w:type="pct"/>
            <w:tcBorders>
              <w:top w:val="single" w:color="000000" w:sz="4" w:space="0"/>
              <w:left w:val="single" w:color="auto" w:sz="4" w:space="0"/>
              <w:bottom w:val="single" w:color="000000" w:sz="4" w:space="0"/>
              <w:right w:val="single" w:color="000000" w:sz="4" w:space="0"/>
            </w:tcBorders>
            <w:vAlign w:val="center"/>
          </w:tcPr>
          <w:p>
            <w:pPr>
              <w:pStyle w:val="35"/>
            </w:pPr>
            <w:r>
              <w:rPr>
                <w:rFonts w:hint="eastAsia"/>
              </w:rPr>
              <w:t>1</w:t>
            </w:r>
            <w:r>
              <w:t>8</w:t>
            </w:r>
          </w:p>
        </w:tc>
      </w:tr>
      <w:tr>
        <w:tblPrEx>
          <w:tblCellMar>
            <w:top w:w="0" w:type="dxa"/>
            <w:left w:w="0" w:type="dxa"/>
            <w:bottom w:w="0" w:type="dxa"/>
            <w:right w:w="0" w:type="dxa"/>
          </w:tblCellMar>
        </w:tblPrEx>
        <w:trPr>
          <w:trHeight w:val="337" w:hRule="atLeast"/>
        </w:trPr>
        <w:tc>
          <w:tcPr>
            <w:tcW w:w="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1400</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t>260</w:t>
            </w:r>
          </w:p>
        </w:tc>
        <w:tc>
          <w:tcPr>
            <w:tcW w:w="785" w:type="pct"/>
            <w:tcBorders>
              <w:top w:val="single" w:color="000000" w:sz="4" w:space="0"/>
              <w:left w:val="single" w:color="000000" w:sz="4" w:space="0"/>
              <w:bottom w:val="single" w:color="000000" w:sz="4" w:space="0"/>
              <w:right w:val="single" w:color="000000" w:sz="4" w:space="0"/>
            </w:tcBorders>
            <w:vAlign w:val="center"/>
          </w:tcPr>
          <w:p>
            <w:pPr>
              <w:pStyle w:val="35"/>
            </w:pPr>
            <w:r>
              <w:t>85</w:t>
            </w:r>
          </w:p>
        </w:tc>
        <w:tc>
          <w:tcPr>
            <w:tcW w:w="641" w:type="pct"/>
            <w:tcBorders>
              <w:top w:val="single" w:color="000000" w:sz="4" w:space="0"/>
              <w:left w:val="single" w:color="000000" w:sz="4" w:space="0"/>
              <w:bottom w:val="single" w:color="000000" w:sz="4" w:space="0"/>
              <w:right w:val="single" w:color="auto" w:sz="4" w:space="0"/>
            </w:tcBorders>
            <w:vAlign w:val="center"/>
          </w:tcPr>
          <w:p>
            <w:pPr>
              <w:pStyle w:val="35"/>
            </w:pPr>
            <w:r>
              <w:t>230</w:t>
            </w:r>
          </w:p>
        </w:tc>
        <w:tc>
          <w:tcPr>
            <w:tcW w:w="642" w:type="pct"/>
            <w:tcBorders>
              <w:top w:val="single" w:color="000000" w:sz="4" w:space="0"/>
              <w:left w:val="single" w:color="000000" w:sz="4" w:space="0"/>
              <w:bottom w:val="single" w:color="000000" w:sz="4" w:space="0"/>
              <w:right w:val="single" w:color="auto" w:sz="4" w:space="0"/>
            </w:tcBorders>
            <w:vAlign w:val="center"/>
          </w:tcPr>
          <w:p>
            <w:pPr>
              <w:pStyle w:val="35"/>
            </w:pPr>
            <w:r>
              <w:rPr>
                <w:rFonts w:hint="eastAsia"/>
              </w:rPr>
              <w:t>1</w:t>
            </w:r>
            <w:r>
              <w:t>465</w:t>
            </w:r>
          </w:p>
        </w:tc>
        <w:tc>
          <w:tcPr>
            <w:tcW w:w="499" w:type="pct"/>
            <w:tcBorders>
              <w:top w:val="single" w:color="000000" w:sz="4" w:space="0"/>
              <w:left w:val="single" w:color="auto" w:sz="4" w:space="0"/>
              <w:bottom w:val="single" w:color="000000" w:sz="4" w:space="0"/>
              <w:right w:val="single" w:color="auto" w:sz="4" w:space="0"/>
            </w:tcBorders>
            <w:vAlign w:val="center"/>
          </w:tcPr>
          <w:p>
            <w:pPr>
              <w:pStyle w:val="35"/>
            </w:pPr>
            <w:r>
              <w:rPr>
                <w:rFonts w:hint="eastAsia"/>
              </w:rPr>
              <w:t>1</w:t>
            </w:r>
            <w:r>
              <w:t>390</w:t>
            </w:r>
          </w:p>
        </w:tc>
        <w:tc>
          <w:tcPr>
            <w:tcW w:w="500" w:type="pct"/>
            <w:tcBorders>
              <w:top w:val="single" w:color="000000" w:sz="4" w:space="0"/>
              <w:left w:val="single" w:color="auto" w:sz="4" w:space="0"/>
              <w:bottom w:val="single" w:color="000000" w:sz="4" w:space="0"/>
              <w:right w:val="single" w:color="auto" w:sz="4" w:space="0"/>
            </w:tcBorders>
            <w:vAlign w:val="center"/>
          </w:tcPr>
          <w:p>
            <w:pPr>
              <w:pStyle w:val="35"/>
            </w:pPr>
            <w:r>
              <w:rPr>
                <w:rFonts w:hint="eastAsia"/>
              </w:rPr>
              <w:t>1</w:t>
            </w:r>
            <w:r>
              <w:t>8</w:t>
            </w:r>
          </w:p>
        </w:tc>
        <w:tc>
          <w:tcPr>
            <w:tcW w:w="499" w:type="pct"/>
            <w:tcBorders>
              <w:top w:val="single" w:color="000000" w:sz="4" w:space="0"/>
              <w:left w:val="single" w:color="auto" w:sz="4" w:space="0"/>
              <w:bottom w:val="single" w:color="000000" w:sz="4" w:space="0"/>
              <w:right w:val="single" w:color="000000" w:sz="4" w:space="0"/>
            </w:tcBorders>
            <w:vAlign w:val="center"/>
          </w:tcPr>
          <w:p>
            <w:pPr>
              <w:pStyle w:val="35"/>
            </w:pPr>
            <w:r>
              <w:t>19</w:t>
            </w:r>
          </w:p>
        </w:tc>
      </w:tr>
      <w:tr>
        <w:tblPrEx>
          <w:tblCellMar>
            <w:top w:w="0" w:type="dxa"/>
            <w:left w:w="0" w:type="dxa"/>
            <w:bottom w:w="0" w:type="dxa"/>
            <w:right w:w="0" w:type="dxa"/>
          </w:tblCellMar>
        </w:tblPrEx>
        <w:trPr>
          <w:trHeight w:val="337" w:hRule="atLeast"/>
        </w:trPr>
        <w:tc>
          <w:tcPr>
            <w:tcW w:w="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1</w:t>
            </w:r>
            <w:r>
              <w:t>500</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2</w:t>
            </w:r>
            <w:r>
              <w:t>60</w:t>
            </w:r>
          </w:p>
        </w:tc>
        <w:tc>
          <w:tcPr>
            <w:tcW w:w="785" w:type="pct"/>
            <w:tcBorders>
              <w:top w:val="single" w:color="000000" w:sz="4" w:space="0"/>
              <w:left w:val="single" w:color="000000" w:sz="4" w:space="0"/>
              <w:bottom w:val="single" w:color="000000" w:sz="4" w:space="0"/>
              <w:right w:val="single" w:color="000000" w:sz="4" w:space="0"/>
            </w:tcBorders>
            <w:vAlign w:val="center"/>
          </w:tcPr>
          <w:p>
            <w:pPr>
              <w:pStyle w:val="35"/>
            </w:pPr>
            <w:r>
              <w:rPr>
                <w:rFonts w:hint="eastAsia"/>
              </w:rPr>
              <w:t>8</w:t>
            </w:r>
            <w:r>
              <w:t>5</w:t>
            </w:r>
          </w:p>
        </w:tc>
        <w:tc>
          <w:tcPr>
            <w:tcW w:w="641" w:type="pct"/>
            <w:tcBorders>
              <w:top w:val="single" w:color="000000" w:sz="4" w:space="0"/>
              <w:left w:val="single" w:color="000000" w:sz="4" w:space="0"/>
              <w:bottom w:val="single" w:color="000000" w:sz="4" w:space="0"/>
              <w:right w:val="single" w:color="auto" w:sz="4" w:space="0"/>
            </w:tcBorders>
            <w:vAlign w:val="center"/>
          </w:tcPr>
          <w:p>
            <w:pPr>
              <w:pStyle w:val="35"/>
            </w:pPr>
            <w:r>
              <w:rPr>
                <w:rFonts w:hint="eastAsia"/>
              </w:rPr>
              <w:t>2</w:t>
            </w:r>
            <w:r>
              <w:t>30</w:t>
            </w:r>
          </w:p>
        </w:tc>
        <w:tc>
          <w:tcPr>
            <w:tcW w:w="642" w:type="pct"/>
            <w:tcBorders>
              <w:top w:val="single" w:color="000000" w:sz="4" w:space="0"/>
              <w:left w:val="single" w:color="000000" w:sz="4" w:space="0"/>
              <w:bottom w:val="single" w:color="000000" w:sz="4" w:space="0"/>
              <w:right w:val="single" w:color="auto" w:sz="4" w:space="0"/>
            </w:tcBorders>
            <w:vAlign w:val="center"/>
          </w:tcPr>
          <w:p>
            <w:pPr>
              <w:pStyle w:val="35"/>
            </w:pPr>
            <w:r>
              <w:rPr>
                <w:rFonts w:hint="eastAsia"/>
              </w:rPr>
              <w:t>1</w:t>
            </w:r>
            <w:r>
              <w:t>565</w:t>
            </w:r>
          </w:p>
        </w:tc>
        <w:tc>
          <w:tcPr>
            <w:tcW w:w="499" w:type="pct"/>
            <w:tcBorders>
              <w:top w:val="single" w:color="000000" w:sz="4" w:space="0"/>
              <w:left w:val="single" w:color="auto" w:sz="4" w:space="0"/>
              <w:bottom w:val="single" w:color="000000" w:sz="4" w:space="0"/>
              <w:right w:val="single" w:color="auto" w:sz="4" w:space="0"/>
            </w:tcBorders>
            <w:vAlign w:val="center"/>
          </w:tcPr>
          <w:p>
            <w:pPr>
              <w:pStyle w:val="35"/>
            </w:pPr>
            <w:r>
              <w:rPr>
                <w:rFonts w:hint="eastAsia"/>
              </w:rPr>
              <w:t>1</w:t>
            </w:r>
            <w:r>
              <w:t>490</w:t>
            </w:r>
          </w:p>
        </w:tc>
        <w:tc>
          <w:tcPr>
            <w:tcW w:w="500" w:type="pct"/>
            <w:tcBorders>
              <w:top w:val="single" w:color="000000" w:sz="4" w:space="0"/>
              <w:left w:val="single" w:color="auto" w:sz="4" w:space="0"/>
              <w:bottom w:val="single" w:color="000000" w:sz="4" w:space="0"/>
              <w:right w:val="single" w:color="auto" w:sz="4" w:space="0"/>
            </w:tcBorders>
            <w:vAlign w:val="center"/>
          </w:tcPr>
          <w:p>
            <w:pPr>
              <w:pStyle w:val="35"/>
            </w:pPr>
            <w:r>
              <w:rPr>
                <w:rFonts w:hint="eastAsia"/>
              </w:rPr>
              <w:t>1</w:t>
            </w:r>
            <w:r>
              <w:t>8</w:t>
            </w:r>
          </w:p>
        </w:tc>
        <w:tc>
          <w:tcPr>
            <w:tcW w:w="499" w:type="pct"/>
            <w:tcBorders>
              <w:top w:val="single" w:color="000000" w:sz="4" w:space="0"/>
              <w:left w:val="single" w:color="auto" w:sz="4" w:space="0"/>
              <w:bottom w:val="single" w:color="000000" w:sz="4" w:space="0"/>
              <w:right w:val="single" w:color="000000" w:sz="4" w:space="0"/>
            </w:tcBorders>
            <w:vAlign w:val="center"/>
          </w:tcPr>
          <w:p>
            <w:pPr>
              <w:pStyle w:val="35"/>
            </w:pPr>
            <w:r>
              <w:t>19</w:t>
            </w:r>
          </w:p>
        </w:tc>
      </w:tr>
      <w:tr>
        <w:tblPrEx>
          <w:tblCellMar>
            <w:top w:w="0" w:type="dxa"/>
            <w:left w:w="0" w:type="dxa"/>
            <w:bottom w:w="0" w:type="dxa"/>
            <w:right w:w="0" w:type="dxa"/>
          </w:tblCellMar>
        </w:tblPrEx>
        <w:trPr>
          <w:trHeight w:val="337" w:hRule="atLeast"/>
        </w:trPr>
        <w:tc>
          <w:tcPr>
            <w:tcW w:w="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1</w:t>
            </w:r>
            <w:r>
              <w:t>600</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2</w:t>
            </w:r>
            <w:r>
              <w:t>60</w:t>
            </w:r>
          </w:p>
        </w:tc>
        <w:tc>
          <w:tcPr>
            <w:tcW w:w="785" w:type="pct"/>
            <w:tcBorders>
              <w:top w:val="single" w:color="000000" w:sz="4" w:space="0"/>
              <w:left w:val="single" w:color="000000" w:sz="4" w:space="0"/>
              <w:bottom w:val="single" w:color="000000" w:sz="4" w:space="0"/>
              <w:right w:val="single" w:color="000000" w:sz="4" w:space="0"/>
            </w:tcBorders>
            <w:vAlign w:val="center"/>
          </w:tcPr>
          <w:p>
            <w:pPr>
              <w:pStyle w:val="35"/>
            </w:pPr>
            <w:r>
              <w:rPr>
                <w:rFonts w:hint="eastAsia"/>
              </w:rPr>
              <w:t>8</w:t>
            </w:r>
            <w:r>
              <w:t>5</w:t>
            </w:r>
          </w:p>
        </w:tc>
        <w:tc>
          <w:tcPr>
            <w:tcW w:w="641" w:type="pct"/>
            <w:tcBorders>
              <w:top w:val="single" w:color="000000" w:sz="4" w:space="0"/>
              <w:left w:val="single" w:color="000000" w:sz="4" w:space="0"/>
              <w:bottom w:val="single" w:color="000000" w:sz="4" w:space="0"/>
              <w:right w:val="single" w:color="auto" w:sz="4" w:space="0"/>
            </w:tcBorders>
            <w:vAlign w:val="center"/>
          </w:tcPr>
          <w:p>
            <w:pPr>
              <w:pStyle w:val="35"/>
            </w:pPr>
            <w:r>
              <w:rPr>
                <w:rFonts w:hint="eastAsia"/>
              </w:rPr>
              <w:t>2</w:t>
            </w:r>
            <w:r>
              <w:t>30</w:t>
            </w:r>
          </w:p>
        </w:tc>
        <w:tc>
          <w:tcPr>
            <w:tcW w:w="642" w:type="pct"/>
            <w:tcBorders>
              <w:top w:val="single" w:color="000000" w:sz="4" w:space="0"/>
              <w:left w:val="single" w:color="000000" w:sz="4" w:space="0"/>
              <w:bottom w:val="single" w:color="000000" w:sz="4" w:space="0"/>
              <w:right w:val="single" w:color="auto" w:sz="4" w:space="0"/>
            </w:tcBorders>
            <w:vAlign w:val="center"/>
          </w:tcPr>
          <w:p>
            <w:pPr>
              <w:pStyle w:val="35"/>
            </w:pPr>
            <w:r>
              <w:rPr>
                <w:rFonts w:hint="eastAsia"/>
              </w:rPr>
              <w:t>1</w:t>
            </w:r>
            <w:r>
              <w:t>665</w:t>
            </w:r>
          </w:p>
        </w:tc>
        <w:tc>
          <w:tcPr>
            <w:tcW w:w="499" w:type="pct"/>
            <w:tcBorders>
              <w:top w:val="single" w:color="000000" w:sz="4" w:space="0"/>
              <w:left w:val="single" w:color="auto" w:sz="4" w:space="0"/>
              <w:bottom w:val="single" w:color="000000" w:sz="4" w:space="0"/>
              <w:right w:val="single" w:color="auto" w:sz="4" w:space="0"/>
            </w:tcBorders>
            <w:vAlign w:val="center"/>
          </w:tcPr>
          <w:p>
            <w:pPr>
              <w:pStyle w:val="35"/>
            </w:pPr>
            <w:r>
              <w:rPr>
                <w:rFonts w:hint="eastAsia"/>
              </w:rPr>
              <w:t>1</w:t>
            </w:r>
            <w:r>
              <w:t>590</w:t>
            </w:r>
          </w:p>
        </w:tc>
        <w:tc>
          <w:tcPr>
            <w:tcW w:w="500" w:type="pct"/>
            <w:tcBorders>
              <w:top w:val="single" w:color="000000" w:sz="4" w:space="0"/>
              <w:left w:val="single" w:color="auto" w:sz="4" w:space="0"/>
              <w:bottom w:val="single" w:color="000000" w:sz="4" w:space="0"/>
              <w:right w:val="single" w:color="auto" w:sz="4" w:space="0"/>
            </w:tcBorders>
            <w:vAlign w:val="center"/>
          </w:tcPr>
          <w:p>
            <w:pPr>
              <w:pStyle w:val="35"/>
            </w:pPr>
            <w:r>
              <w:t>18.5</w:t>
            </w:r>
          </w:p>
        </w:tc>
        <w:tc>
          <w:tcPr>
            <w:tcW w:w="499" w:type="pct"/>
            <w:tcBorders>
              <w:top w:val="single" w:color="000000" w:sz="4" w:space="0"/>
              <w:left w:val="single" w:color="auto" w:sz="4" w:space="0"/>
              <w:bottom w:val="single" w:color="000000" w:sz="4" w:space="0"/>
              <w:right w:val="single" w:color="000000" w:sz="4" w:space="0"/>
            </w:tcBorders>
            <w:vAlign w:val="center"/>
          </w:tcPr>
          <w:p>
            <w:pPr>
              <w:pStyle w:val="35"/>
            </w:pPr>
            <w:r>
              <w:t>19</w:t>
            </w:r>
          </w:p>
        </w:tc>
      </w:tr>
      <w:tr>
        <w:tblPrEx>
          <w:tblCellMar>
            <w:top w:w="0" w:type="dxa"/>
            <w:left w:w="0" w:type="dxa"/>
            <w:bottom w:w="0" w:type="dxa"/>
            <w:right w:w="0" w:type="dxa"/>
          </w:tblCellMar>
        </w:tblPrEx>
        <w:trPr>
          <w:trHeight w:val="337" w:hRule="atLeast"/>
        </w:trPr>
        <w:tc>
          <w:tcPr>
            <w:tcW w:w="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1</w:t>
            </w:r>
            <w:r>
              <w:t>800</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2</w:t>
            </w:r>
            <w:r>
              <w:t>60</w:t>
            </w:r>
          </w:p>
        </w:tc>
        <w:tc>
          <w:tcPr>
            <w:tcW w:w="785" w:type="pct"/>
            <w:tcBorders>
              <w:top w:val="single" w:color="000000" w:sz="4" w:space="0"/>
              <w:left w:val="single" w:color="000000" w:sz="4" w:space="0"/>
              <w:bottom w:val="single" w:color="000000" w:sz="4" w:space="0"/>
              <w:right w:val="single" w:color="000000" w:sz="4" w:space="0"/>
            </w:tcBorders>
            <w:vAlign w:val="center"/>
          </w:tcPr>
          <w:p>
            <w:pPr>
              <w:pStyle w:val="35"/>
            </w:pPr>
            <w:r>
              <w:rPr>
                <w:rFonts w:hint="eastAsia"/>
              </w:rPr>
              <w:t>8</w:t>
            </w:r>
            <w:r>
              <w:t>5</w:t>
            </w:r>
          </w:p>
        </w:tc>
        <w:tc>
          <w:tcPr>
            <w:tcW w:w="641" w:type="pct"/>
            <w:tcBorders>
              <w:top w:val="single" w:color="000000" w:sz="4" w:space="0"/>
              <w:left w:val="single" w:color="000000" w:sz="4" w:space="0"/>
              <w:bottom w:val="single" w:color="000000" w:sz="4" w:space="0"/>
              <w:right w:val="single" w:color="auto" w:sz="4" w:space="0"/>
            </w:tcBorders>
            <w:vAlign w:val="center"/>
          </w:tcPr>
          <w:p>
            <w:pPr>
              <w:pStyle w:val="35"/>
            </w:pPr>
            <w:r>
              <w:rPr>
                <w:rFonts w:hint="eastAsia"/>
              </w:rPr>
              <w:t>2</w:t>
            </w:r>
            <w:r>
              <w:t>30</w:t>
            </w:r>
          </w:p>
        </w:tc>
        <w:tc>
          <w:tcPr>
            <w:tcW w:w="642" w:type="pct"/>
            <w:tcBorders>
              <w:top w:val="single" w:color="000000" w:sz="4" w:space="0"/>
              <w:left w:val="single" w:color="000000" w:sz="4" w:space="0"/>
              <w:bottom w:val="single" w:color="000000" w:sz="4" w:space="0"/>
              <w:right w:val="single" w:color="auto" w:sz="4" w:space="0"/>
            </w:tcBorders>
            <w:vAlign w:val="center"/>
          </w:tcPr>
          <w:p>
            <w:pPr>
              <w:pStyle w:val="35"/>
            </w:pPr>
            <w:r>
              <w:rPr>
                <w:rFonts w:hint="eastAsia"/>
              </w:rPr>
              <w:t>1</w:t>
            </w:r>
            <w:r>
              <w:t>865</w:t>
            </w:r>
          </w:p>
        </w:tc>
        <w:tc>
          <w:tcPr>
            <w:tcW w:w="499" w:type="pct"/>
            <w:tcBorders>
              <w:top w:val="single" w:color="000000" w:sz="4" w:space="0"/>
              <w:left w:val="single" w:color="auto" w:sz="4" w:space="0"/>
              <w:bottom w:val="single" w:color="000000" w:sz="4" w:space="0"/>
              <w:right w:val="single" w:color="auto" w:sz="4" w:space="0"/>
            </w:tcBorders>
            <w:vAlign w:val="center"/>
          </w:tcPr>
          <w:p>
            <w:pPr>
              <w:pStyle w:val="35"/>
            </w:pPr>
            <w:r>
              <w:rPr>
                <w:rFonts w:hint="eastAsia"/>
              </w:rPr>
              <w:t>1</w:t>
            </w:r>
            <w:r>
              <w:t>790</w:t>
            </w:r>
          </w:p>
        </w:tc>
        <w:tc>
          <w:tcPr>
            <w:tcW w:w="500" w:type="pct"/>
            <w:tcBorders>
              <w:top w:val="single" w:color="000000" w:sz="4" w:space="0"/>
              <w:left w:val="single" w:color="auto" w:sz="4" w:space="0"/>
              <w:bottom w:val="single" w:color="000000" w:sz="4" w:space="0"/>
              <w:right w:val="single" w:color="auto" w:sz="4" w:space="0"/>
            </w:tcBorders>
            <w:vAlign w:val="center"/>
          </w:tcPr>
          <w:p>
            <w:pPr>
              <w:pStyle w:val="35"/>
            </w:pPr>
            <w:r>
              <w:t>18.5</w:t>
            </w:r>
          </w:p>
        </w:tc>
        <w:tc>
          <w:tcPr>
            <w:tcW w:w="499" w:type="pct"/>
            <w:tcBorders>
              <w:top w:val="single" w:color="000000" w:sz="4" w:space="0"/>
              <w:left w:val="single" w:color="auto" w:sz="4" w:space="0"/>
              <w:bottom w:val="single" w:color="000000" w:sz="4" w:space="0"/>
              <w:right w:val="single" w:color="000000" w:sz="4" w:space="0"/>
            </w:tcBorders>
            <w:vAlign w:val="center"/>
          </w:tcPr>
          <w:p>
            <w:pPr>
              <w:pStyle w:val="35"/>
            </w:pPr>
            <w:r>
              <w:t>19</w:t>
            </w:r>
          </w:p>
        </w:tc>
      </w:tr>
      <w:tr>
        <w:tblPrEx>
          <w:tblCellMar>
            <w:top w:w="0" w:type="dxa"/>
            <w:left w:w="0" w:type="dxa"/>
            <w:bottom w:w="0" w:type="dxa"/>
            <w:right w:w="0" w:type="dxa"/>
          </w:tblCellMar>
        </w:tblPrEx>
        <w:trPr>
          <w:trHeight w:val="337" w:hRule="atLeast"/>
        </w:trPr>
        <w:tc>
          <w:tcPr>
            <w:tcW w:w="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2</w:t>
            </w:r>
            <w:r>
              <w:t>000</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2</w:t>
            </w:r>
            <w:r>
              <w:t>60</w:t>
            </w:r>
          </w:p>
        </w:tc>
        <w:tc>
          <w:tcPr>
            <w:tcW w:w="785" w:type="pct"/>
            <w:tcBorders>
              <w:top w:val="single" w:color="000000" w:sz="4" w:space="0"/>
              <w:left w:val="single" w:color="000000" w:sz="4" w:space="0"/>
              <w:bottom w:val="single" w:color="000000" w:sz="4" w:space="0"/>
              <w:right w:val="single" w:color="000000" w:sz="4" w:space="0"/>
            </w:tcBorders>
            <w:vAlign w:val="center"/>
          </w:tcPr>
          <w:p>
            <w:pPr>
              <w:pStyle w:val="35"/>
            </w:pPr>
            <w:r>
              <w:rPr>
                <w:rFonts w:hint="eastAsia"/>
              </w:rPr>
              <w:t>8</w:t>
            </w:r>
            <w:r>
              <w:t>5</w:t>
            </w:r>
          </w:p>
        </w:tc>
        <w:tc>
          <w:tcPr>
            <w:tcW w:w="641" w:type="pct"/>
            <w:tcBorders>
              <w:top w:val="single" w:color="000000" w:sz="4" w:space="0"/>
              <w:left w:val="single" w:color="000000" w:sz="4" w:space="0"/>
              <w:bottom w:val="single" w:color="000000" w:sz="4" w:space="0"/>
              <w:right w:val="single" w:color="auto" w:sz="4" w:space="0"/>
            </w:tcBorders>
            <w:vAlign w:val="center"/>
          </w:tcPr>
          <w:p>
            <w:pPr>
              <w:pStyle w:val="35"/>
            </w:pPr>
            <w:r>
              <w:rPr>
                <w:rFonts w:hint="eastAsia"/>
              </w:rPr>
              <w:t>2</w:t>
            </w:r>
            <w:r>
              <w:t>30</w:t>
            </w:r>
          </w:p>
        </w:tc>
        <w:tc>
          <w:tcPr>
            <w:tcW w:w="642" w:type="pct"/>
            <w:tcBorders>
              <w:top w:val="single" w:color="000000" w:sz="4" w:space="0"/>
              <w:left w:val="single" w:color="000000" w:sz="4" w:space="0"/>
              <w:bottom w:val="single" w:color="000000" w:sz="4" w:space="0"/>
              <w:right w:val="single" w:color="auto" w:sz="4" w:space="0"/>
            </w:tcBorders>
            <w:vAlign w:val="center"/>
          </w:tcPr>
          <w:p>
            <w:pPr>
              <w:pStyle w:val="35"/>
            </w:pPr>
            <w:r>
              <w:rPr>
                <w:rFonts w:hint="eastAsia"/>
              </w:rPr>
              <w:t>2</w:t>
            </w:r>
            <w:r>
              <w:t>065</w:t>
            </w:r>
          </w:p>
        </w:tc>
        <w:tc>
          <w:tcPr>
            <w:tcW w:w="499" w:type="pct"/>
            <w:tcBorders>
              <w:top w:val="single" w:color="000000" w:sz="4" w:space="0"/>
              <w:left w:val="single" w:color="auto" w:sz="4" w:space="0"/>
              <w:bottom w:val="single" w:color="000000" w:sz="4" w:space="0"/>
              <w:right w:val="single" w:color="auto" w:sz="4" w:space="0"/>
            </w:tcBorders>
            <w:vAlign w:val="center"/>
          </w:tcPr>
          <w:p>
            <w:pPr>
              <w:pStyle w:val="35"/>
            </w:pPr>
            <w:r>
              <w:rPr>
                <w:rFonts w:hint="eastAsia"/>
              </w:rPr>
              <w:t>1</w:t>
            </w:r>
            <w:r>
              <w:t>990</w:t>
            </w:r>
          </w:p>
        </w:tc>
        <w:tc>
          <w:tcPr>
            <w:tcW w:w="500" w:type="pct"/>
            <w:tcBorders>
              <w:top w:val="single" w:color="000000" w:sz="4" w:space="0"/>
              <w:left w:val="single" w:color="auto" w:sz="4" w:space="0"/>
              <w:bottom w:val="single" w:color="000000" w:sz="4" w:space="0"/>
              <w:right w:val="single" w:color="auto" w:sz="4" w:space="0"/>
            </w:tcBorders>
            <w:vAlign w:val="center"/>
          </w:tcPr>
          <w:p>
            <w:pPr>
              <w:pStyle w:val="35"/>
            </w:pPr>
            <w:r>
              <w:t>19</w:t>
            </w:r>
          </w:p>
        </w:tc>
        <w:tc>
          <w:tcPr>
            <w:tcW w:w="499" w:type="pct"/>
            <w:tcBorders>
              <w:top w:val="single" w:color="000000" w:sz="4" w:space="0"/>
              <w:left w:val="single" w:color="auto" w:sz="4" w:space="0"/>
              <w:bottom w:val="single" w:color="000000" w:sz="4" w:space="0"/>
              <w:right w:val="single" w:color="000000" w:sz="4" w:space="0"/>
            </w:tcBorders>
            <w:vAlign w:val="center"/>
          </w:tcPr>
          <w:p>
            <w:pPr>
              <w:pStyle w:val="35"/>
            </w:pPr>
            <w:r>
              <w:t>19</w:t>
            </w:r>
          </w:p>
        </w:tc>
      </w:tr>
      <w:tr>
        <w:tblPrEx>
          <w:tblCellMar>
            <w:top w:w="0" w:type="dxa"/>
            <w:left w:w="0" w:type="dxa"/>
            <w:bottom w:w="0" w:type="dxa"/>
            <w:right w:w="0" w:type="dxa"/>
          </w:tblCellMar>
        </w:tblPrEx>
        <w:trPr>
          <w:trHeight w:val="337" w:hRule="atLeast"/>
        </w:trPr>
        <w:tc>
          <w:tcPr>
            <w:tcW w:w="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2</w:t>
            </w:r>
            <w:r>
              <w:t>200</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2</w:t>
            </w:r>
            <w:r>
              <w:t>65</w:t>
            </w:r>
          </w:p>
        </w:tc>
        <w:tc>
          <w:tcPr>
            <w:tcW w:w="785" w:type="pct"/>
            <w:tcBorders>
              <w:top w:val="single" w:color="000000" w:sz="4" w:space="0"/>
              <w:left w:val="single" w:color="000000" w:sz="4" w:space="0"/>
              <w:bottom w:val="single" w:color="000000" w:sz="4" w:space="0"/>
              <w:right w:val="single" w:color="000000" w:sz="4" w:space="0"/>
            </w:tcBorders>
            <w:vAlign w:val="center"/>
          </w:tcPr>
          <w:p>
            <w:pPr>
              <w:pStyle w:val="35"/>
            </w:pPr>
            <w:r>
              <w:rPr>
                <w:rFonts w:hint="eastAsia"/>
              </w:rPr>
              <w:t>9</w:t>
            </w:r>
            <w:r>
              <w:t>0</w:t>
            </w:r>
          </w:p>
        </w:tc>
        <w:tc>
          <w:tcPr>
            <w:tcW w:w="641" w:type="pct"/>
            <w:tcBorders>
              <w:top w:val="single" w:color="000000" w:sz="4" w:space="0"/>
              <w:left w:val="single" w:color="000000" w:sz="4" w:space="0"/>
              <w:bottom w:val="single" w:color="000000" w:sz="4" w:space="0"/>
              <w:right w:val="single" w:color="auto" w:sz="4" w:space="0"/>
            </w:tcBorders>
            <w:vAlign w:val="center"/>
          </w:tcPr>
          <w:p>
            <w:pPr>
              <w:pStyle w:val="35"/>
            </w:pPr>
            <w:r>
              <w:rPr>
                <w:rFonts w:hint="eastAsia"/>
              </w:rPr>
              <w:t>2</w:t>
            </w:r>
            <w:r>
              <w:t>30</w:t>
            </w:r>
          </w:p>
        </w:tc>
        <w:tc>
          <w:tcPr>
            <w:tcW w:w="642" w:type="pct"/>
            <w:tcBorders>
              <w:top w:val="single" w:color="000000" w:sz="4" w:space="0"/>
              <w:left w:val="single" w:color="000000" w:sz="4" w:space="0"/>
              <w:bottom w:val="single" w:color="000000" w:sz="4" w:space="0"/>
              <w:right w:val="single" w:color="auto" w:sz="4" w:space="0"/>
            </w:tcBorders>
            <w:vAlign w:val="center"/>
          </w:tcPr>
          <w:p>
            <w:pPr>
              <w:pStyle w:val="35"/>
            </w:pPr>
            <w:r>
              <w:rPr>
                <w:rFonts w:hint="eastAsia"/>
              </w:rPr>
              <w:t>2</w:t>
            </w:r>
            <w:r>
              <w:t>270</w:t>
            </w:r>
          </w:p>
        </w:tc>
        <w:tc>
          <w:tcPr>
            <w:tcW w:w="499" w:type="pct"/>
            <w:tcBorders>
              <w:top w:val="single" w:color="000000" w:sz="4" w:space="0"/>
              <w:left w:val="single" w:color="auto" w:sz="4" w:space="0"/>
              <w:bottom w:val="single" w:color="000000" w:sz="4" w:space="0"/>
              <w:right w:val="single" w:color="auto" w:sz="4" w:space="0"/>
            </w:tcBorders>
            <w:vAlign w:val="center"/>
          </w:tcPr>
          <w:p>
            <w:pPr>
              <w:pStyle w:val="35"/>
            </w:pPr>
            <w:r>
              <w:rPr>
                <w:rFonts w:hint="eastAsia"/>
              </w:rPr>
              <w:t>2</w:t>
            </w:r>
            <w:r>
              <w:t>190</w:t>
            </w:r>
          </w:p>
        </w:tc>
        <w:tc>
          <w:tcPr>
            <w:tcW w:w="500" w:type="pct"/>
            <w:tcBorders>
              <w:top w:val="single" w:color="000000" w:sz="4" w:space="0"/>
              <w:left w:val="single" w:color="auto" w:sz="4" w:space="0"/>
              <w:bottom w:val="single" w:color="000000" w:sz="4" w:space="0"/>
              <w:right w:val="single" w:color="auto" w:sz="4" w:space="0"/>
            </w:tcBorders>
            <w:vAlign w:val="center"/>
          </w:tcPr>
          <w:p>
            <w:pPr>
              <w:pStyle w:val="35"/>
            </w:pPr>
            <w:r>
              <w:t>20</w:t>
            </w:r>
          </w:p>
        </w:tc>
        <w:tc>
          <w:tcPr>
            <w:tcW w:w="499" w:type="pct"/>
            <w:tcBorders>
              <w:top w:val="single" w:color="000000" w:sz="4" w:space="0"/>
              <w:left w:val="single" w:color="auto" w:sz="4" w:space="0"/>
              <w:bottom w:val="single" w:color="000000" w:sz="4" w:space="0"/>
              <w:right w:val="single" w:color="000000" w:sz="4" w:space="0"/>
            </w:tcBorders>
            <w:vAlign w:val="center"/>
          </w:tcPr>
          <w:p>
            <w:pPr>
              <w:pStyle w:val="35"/>
            </w:pPr>
            <w:r>
              <w:t>20</w:t>
            </w:r>
          </w:p>
        </w:tc>
      </w:tr>
      <w:tr>
        <w:tblPrEx>
          <w:tblCellMar>
            <w:top w:w="0" w:type="dxa"/>
            <w:left w:w="0" w:type="dxa"/>
            <w:bottom w:w="0" w:type="dxa"/>
            <w:right w:w="0" w:type="dxa"/>
          </w:tblCellMar>
        </w:tblPrEx>
        <w:trPr>
          <w:trHeight w:val="337" w:hRule="atLeast"/>
        </w:trPr>
        <w:tc>
          <w:tcPr>
            <w:tcW w:w="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2</w:t>
            </w:r>
            <w:r>
              <w:t>400</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2</w:t>
            </w:r>
            <w:r>
              <w:t>65</w:t>
            </w:r>
          </w:p>
        </w:tc>
        <w:tc>
          <w:tcPr>
            <w:tcW w:w="785" w:type="pct"/>
            <w:tcBorders>
              <w:top w:val="single" w:color="000000" w:sz="4" w:space="0"/>
              <w:left w:val="single" w:color="000000" w:sz="4" w:space="0"/>
              <w:bottom w:val="single" w:color="000000" w:sz="4" w:space="0"/>
              <w:right w:val="single" w:color="000000" w:sz="4" w:space="0"/>
            </w:tcBorders>
            <w:vAlign w:val="center"/>
          </w:tcPr>
          <w:p>
            <w:pPr>
              <w:pStyle w:val="35"/>
            </w:pPr>
            <w:r>
              <w:rPr>
                <w:rFonts w:hint="eastAsia"/>
              </w:rPr>
              <w:t>9</w:t>
            </w:r>
            <w:r>
              <w:t>0</w:t>
            </w:r>
          </w:p>
        </w:tc>
        <w:tc>
          <w:tcPr>
            <w:tcW w:w="641" w:type="pct"/>
            <w:tcBorders>
              <w:top w:val="single" w:color="000000" w:sz="4" w:space="0"/>
              <w:left w:val="single" w:color="000000" w:sz="4" w:space="0"/>
              <w:bottom w:val="single" w:color="000000" w:sz="4" w:space="0"/>
              <w:right w:val="single" w:color="auto" w:sz="4" w:space="0"/>
            </w:tcBorders>
            <w:vAlign w:val="center"/>
          </w:tcPr>
          <w:p>
            <w:pPr>
              <w:pStyle w:val="35"/>
            </w:pPr>
            <w:r>
              <w:rPr>
                <w:rFonts w:hint="eastAsia"/>
              </w:rPr>
              <w:t>2</w:t>
            </w:r>
            <w:r>
              <w:t>30</w:t>
            </w:r>
          </w:p>
        </w:tc>
        <w:tc>
          <w:tcPr>
            <w:tcW w:w="642" w:type="pct"/>
            <w:tcBorders>
              <w:top w:val="single" w:color="000000" w:sz="4" w:space="0"/>
              <w:left w:val="single" w:color="000000" w:sz="4" w:space="0"/>
              <w:bottom w:val="single" w:color="000000" w:sz="4" w:space="0"/>
              <w:right w:val="single" w:color="auto" w:sz="4" w:space="0"/>
            </w:tcBorders>
            <w:vAlign w:val="center"/>
          </w:tcPr>
          <w:p>
            <w:pPr>
              <w:pStyle w:val="35"/>
            </w:pPr>
            <w:r>
              <w:rPr>
                <w:rFonts w:hint="eastAsia"/>
              </w:rPr>
              <w:t>2</w:t>
            </w:r>
            <w:r>
              <w:t>470</w:t>
            </w:r>
          </w:p>
        </w:tc>
        <w:tc>
          <w:tcPr>
            <w:tcW w:w="499" w:type="pct"/>
            <w:tcBorders>
              <w:top w:val="single" w:color="000000" w:sz="4" w:space="0"/>
              <w:left w:val="single" w:color="auto" w:sz="4" w:space="0"/>
              <w:bottom w:val="single" w:color="000000" w:sz="4" w:space="0"/>
              <w:right w:val="single" w:color="auto" w:sz="4" w:space="0"/>
            </w:tcBorders>
            <w:vAlign w:val="center"/>
          </w:tcPr>
          <w:p>
            <w:pPr>
              <w:pStyle w:val="35"/>
            </w:pPr>
            <w:r>
              <w:rPr>
                <w:rFonts w:hint="eastAsia"/>
              </w:rPr>
              <w:t>2</w:t>
            </w:r>
            <w:r>
              <w:t>390</w:t>
            </w:r>
          </w:p>
        </w:tc>
        <w:tc>
          <w:tcPr>
            <w:tcW w:w="500" w:type="pct"/>
            <w:tcBorders>
              <w:top w:val="single" w:color="000000" w:sz="4" w:space="0"/>
              <w:left w:val="single" w:color="auto" w:sz="4" w:space="0"/>
              <w:bottom w:val="single" w:color="000000" w:sz="4" w:space="0"/>
              <w:right w:val="single" w:color="auto" w:sz="4" w:space="0"/>
            </w:tcBorders>
            <w:vAlign w:val="center"/>
          </w:tcPr>
          <w:p>
            <w:pPr>
              <w:pStyle w:val="35"/>
            </w:pPr>
            <w:r>
              <w:t>20</w:t>
            </w:r>
          </w:p>
        </w:tc>
        <w:tc>
          <w:tcPr>
            <w:tcW w:w="499" w:type="pct"/>
            <w:tcBorders>
              <w:top w:val="single" w:color="000000" w:sz="4" w:space="0"/>
              <w:left w:val="single" w:color="auto" w:sz="4" w:space="0"/>
              <w:bottom w:val="single" w:color="000000" w:sz="4" w:space="0"/>
              <w:right w:val="single" w:color="000000" w:sz="4" w:space="0"/>
            </w:tcBorders>
            <w:vAlign w:val="center"/>
          </w:tcPr>
          <w:p>
            <w:pPr>
              <w:pStyle w:val="35"/>
            </w:pPr>
            <w:r>
              <w:t>20</w:t>
            </w:r>
          </w:p>
        </w:tc>
      </w:tr>
      <w:tr>
        <w:tblPrEx>
          <w:tblCellMar>
            <w:top w:w="0" w:type="dxa"/>
            <w:left w:w="0" w:type="dxa"/>
            <w:bottom w:w="0" w:type="dxa"/>
            <w:right w:w="0" w:type="dxa"/>
          </w:tblCellMar>
        </w:tblPrEx>
        <w:trPr>
          <w:trHeight w:val="337" w:hRule="atLeast"/>
        </w:trPr>
        <w:tc>
          <w:tcPr>
            <w:tcW w:w="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2</w:t>
            </w:r>
            <w:r>
              <w:t>600</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2</w:t>
            </w:r>
            <w:r>
              <w:t>65</w:t>
            </w:r>
          </w:p>
        </w:tc>
        <w:tc>
          <w:tcPr>
            <w:tcW w:w="785" w:type="pct"/>
            <w:tcBorders>
              <w:top w:val="single" w:color="000000" w:sz="4" w:space="0"/>
              <w:left w:val="single" w:color="000000" w:sz="4" w:space="0"/>
              <w:bottom w:val="single" w:color="000000" w:sz="4" w:space="0"/>
              <w:right w:val="single" w:color="000000" w:sz="4" w:space="0"/>
            </w:tcBorders>
            <w:vAlign w:val="center"/>
          </w:tcPr>
          <w:p>
            <w:pPr>
              <w:pStyle w:val="35"/>
            </w:pPr>
            <w:r>
              <w:rPr>
                <w:rFonts w:hint="eastAsia"/>
              </w:rPr>
              <w:t>9</w:t>
            </w:r>
            <w:r>
              <w:t>0</w:t>
            </w:r>
          </w:p>
        </w:tc>
        <w:tc>
          <w:tcPr>
            <w:tcW w:w="641" w:type="pct"/>
            <w:tcBorders>
              <w:top w:val="single" w:color="000000" w:sz="4" w:space="0"/>
              <w:left w:val="single" w:color="000000" w:sz="4" w:space="0"/>
              <w:bottom w:val="single" w:color="000000" w:sz="4" w:space="0"/>
              <w:right w:val="single" w:color="auto" w:sz="4" w:space="0"/>
            </w:tcBorders>
            <w:vAlign w:val="center"/>
          </w:tcPr>
          <w:p>
            <w:pPr>
              <w:pStyle w:val="35"/>
            </w:pPr>
            <w:r>
              <w:rPr>
                <w:rFonts w:hint="eastAsia"/>
              </w:rPr>
              <w:t>2</w:t>
            </w:r>
            <w:r>
              <w:t>30</w:t>
            </w:r>
          </w:p>
        </w:tc>
        <w:tc>
          <w:tcPr>
            <w:tcW w:w="642" w:type="pct"/>
            <w:tcBorders>
              <w:top w:val="single" w:color="000000" w:sz="4" w:space="0"/>
              <w:left w:val="single" w:color="000000" w:sz="4" w:space="0"/>
              <w:bottom w:val="single" w:color="000000" w:sz="4" w:space="0"/>
              <w:right w:val="single" w:color="auto" w:sz="4" w:space="0"/>
            </w:tcBorders>
            <w:vAlign w:val="center"/>
          </w:tcPr>
          <w:p>
            <w:pPr>
              <w:pStyle w:val="35"/>
            </w:pPr>
            <w:r>
              <w:rPr>
                <w:rFonts w:hint="eastAsia"/>
              </w:rPr>
              <w:t>2</w:t>
            </w:r>
            <w:r>
              <w:t>670</w:t>
            </w:r>
          </w:p>
        </w:tc>
        <w:tc>
          <w:tcPr>
            <w:tcW w:w="499" w:type="pct"/>
            <w:tcBorders>
              <w:top w:val="single" w:color="000000" w:sz="4" w:space="0"/>
              <w:left w:val="single" w:color="auto" w:sz="4" w:space="0"/>
              <w:bottom w:val="single" w:color="000000" w:sz="4" w:space="0"/>
              <w:right w:val="single" w:color="auto" w:sz="4" w:space="0"/>
            </w:tcBorders>
            <w:vAlign w:val="center"/>
          </w:tcPr>
          <w:p>
            <w:pPr>
              <w:pStyle w:val="35"/>
            </w:pPr>
            <w:r>
              <w:rPr>
                <w:rFonts w:hint="eastAsia"/>
              </w:rPr>
              <w:t>2</w:t>
            </w:r>
            <w:r>
              <w:t>590</w:t>
            </w:r>
          </w:p>
        </w:tc>
        <w:tc>
          <w:tcPr>
            <w:tcW w:w="500" w:type="pct"/>
            <w:tcBorders>
              <w:top w:val="single" w:color="000000" w:sz="4" w:space="0"/>
              <w:left w:val="single" w:color="auto" w:sz="4" w:space="0"/>
              <w:bottom w:val="single" w:color="000000" w:sz="4" w:space="0"/>
              <w:right w:val="single" w:color="auto" w:sz="4" w:space="0"/>
            </w:tcBorders>
            <w:vAlign w:val="center"/>
          </w:tcPr>
          <w:p>
            <w:pPr>
              <w:pStyle w:val="35"/>
            </w:pPr>
            <w:r>
              <w:t>20</w:t>
            </w:r>
          </w:p>
        </w:tc>
        <w:tc>
          <w:tcPr>
            <w:tcW w:w="499" w:type="pct"/>
            <w:tcBorders>
              <w:top w:val="single" w:color="000000" w:sz="4" w:space="0"/>
              <w:left w:val="single" w:color="auto" w:sz="4" w:space="0"/>
              <w:bottom w:val="single" w:color="000000" w:sz="4" w:space="0"/>
              <w:right w:val="single" w:color="000000" w:sz="4" w:space="0"/>
            </w:tcBorders>
            <w:vAlign w:val="center"/>
          </w:tcPr>
          <w:p>
            <w:pPr>
              <w:pStyle w:val="35"/>
            </w:pPr>
            <w:r>
              <w:t>20</w:t>
            </w:r>
          </w:p>
        </w:tc>
      </w:tr>
      <w:tr>
        <w:tblPrEx>
          <w:tblCellMar>
            <w:top w:w="0" w:type="dxa"/>
            <w:left w:w="0" w:type="dxa"/>
            <w:bottom w:w="0" w:type="dxa"/>
            <w:right w:w="0" w:type="dxa"/>
          </w:tblCellMar>
        </w:tblPrEx>
        <w:trPr>
          <w:trHeight w:val="337" w:hRule="atLeast"/>
        </w:trPr>
        <w:tc>
          <w:tcPr>
            <w:tcW w:w="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2</w:t>
            </w:r>
            <w:r>
              <w:t>800</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2</w:t>
            </w:r>
            <w:r>
              <w:t>65</w:t>
            </w:r>
          </w:p>
        </w:tc>
        <w:tc>
          <w:tcPr>
            <w:tcW w:w="785" w:type="pct"/>
            <w:tcBorders>
              <w:top w:val="single" w:color="000000" w:sz="4" w:space="0"/>
              <w:left w:val="single" w:color="000000" w:sz="4" w:space="0"/>
              <w:bottom w:val="single" w:color="000000" w:sz="4" w:space="0"/>
              <w:right w:val="single" w:color="000000" w:sz="4" w:space="0"/>
            </w:tcBorders>
            <w:vAlign w:val="center"/>
          </w:tcPr>
          <w:p>
            <w:pPr>
              <w:pStyle w:val="35"/>
            </w:pPr>
            <w:r>
              <w:rPr>
                <w:rFonts w:hint="eastAsia"/>
              </w:rPr>
              <w:t>9</w:t>
            </w:r>
            <w:r>
              <w:t>0</w:t>
            </w:r>
          </w:p>
        </w:tc>
        <w:tc>
          <w:tcPr>
            <w:tcW w:w="641" w:type="pct"/>
            <w:tcBorders>
              <w:top w:val="single" w:color="000000" w:sz="4" w:space="0"/>
              <w:left w:val="single" w:color="000000" w:sz="4" w:space="0"/>
              <w:bottom w:val="single" w:color="000000" w:sz="4" w:space="0"/>
              <w:right w:val="single" w:color="auto" w:sz="4" w:space="0"/>
            </w:tcBorders>
            <w:vAlign w:val="center"/>
          </w:tcPr>
          <w:p>
            <w:pPr>
              <w:pStyle w:val="35"/>
            </w:pPr>
            <w:r>
              <w:rPr>
                <w:rFonts w:hint="eastAsia"/>
              </w:rPr>
              <w:t>2</w:t>
            </w:r>
            <w:r>
              <w:t>30</w:t>
            </w:r>
          </w:p>
        </w:tc>
        <w:tc>
          <w:tcPr>
            <w:tcW w:w="642" w:type="pct"/>
            <w:tcBorders>
              <w:top w:val="single" w:color="000000" w:sz="4" w:space="0"/>
              <w:left w:val="single" w:color="000000" w:sz="4" w:space="0"/>
              <w:bottom w:val="single" w:color="000000" w:sz="4" w:space="0"/>
              <w:right w:val="single" w:color="auto" w:sz="4" w:space="0"/>
            </w:tcBorders>
            <w:vAlign w:val="center"/>
          </w:tcPr>
          <w:p>
            <w:pPr>
              <w:pStyle w:val="35"/>
            </w:pPr>
            <w:r>
              <w:rPr>
                <w:rFonts w:hint="eastAsia"/>
              </w:rPr>
              <w:t>2</w:t>
            </w:r>
            <w:r>
              <w:t>870</w:t>
            </w:r>
          </w:p>
        </w:tc>
        <w:tc>
          <w:tcPr>
            <w:tcW w:w="499" w:type="pct"/>
            <w:tcBorders>
              <w:top w:val="single" w:color="000000" w:sz="4" w:space="0"/>
              <w:left w:val="single" w:color="auto" w:sz="4" w:space="0"/>
              <w:bottom w:val="single" w:color="000000" w:sz="4" w:space="0"/>
              <w:right w:val="single" w:color="auto" w:sz="4" w:space="0"/>
            </w:tcBorders>
            <w:vAlign w:val="center"/>
          </w:tcPr>
          <w:p>
            <w:pPr>
              <w:pStyle w:val="35"/>
            </w:pPr>
            <w:r>
              <w:rPr>
                <w:rFonts w:hint="eastAsia"/>
              </w:rPr>
              <w:t>2</w:t>
            </w:r>
            <w:r>
              <w:t>790</w:t>
            </w:r>
          </w:p>
        </w:tc>
        <w:tc>
          <w:tcPr>
            <w:tcW w:w="500" w:type="pct"/>
            <w:tcBorders>
              <w:top w:val="single" w:color="000000" w:sz="4" w:space="0"/>
              <w:left w:val="single" w:color="auto" w:sz="4" w:space="0"/>
              <w:bottom w:val="single" w:color="000000" w:sz="4" w:space="0"/>
              <w:right w:val="single" w:color="auto" w:sz="4" w:space="0"/>
            </w:tcBorders>
            <w:vAlign w:val="center"/>
          </w:tcPr>
          <w:p>
            <w:pPr>
              <w:pStyle w:val="35"/>
            </w:pPr>
            <w:r>
              <w:t>20</w:t>
            </w:r>
          </w:p>
        </w:tc>
        <w:tc>
          <w:tcPr>
            <w:tcW w:w="499" w:type="pct"/>
            <w:tcBorders>
              <w:top w:val="single" w:color="000000" w:sz="4" w:space="0"/>
              <w:left w:val="single" w:color="auto" w:sz="4" w:space="0"/>
              <w:bottom w:val="single" w:color="000000" w:sz="4" w:space="0"/>
              <w:right w:val="single" w:color="000000" w:sz="4" w:space="0"/>
            </w:tcBorders>
            <w:vAlign w:val="center"/>
          </w:tcPr>
          <w:p>
            <w:pPr>
              <w:pStyle w:val="35"/>
            </w:pPr>
            <w:r>
              <w:rPr>
                <w:rFonts w:hint="eastAsia"/>
              </w:rPr>
              <w:t>2</w:t>
            </w:r>
            <w:r>
              <w:t>0</w:t>
            </w:r>
          </w:p>
        </w:tc>
      </w:tr>
      <w:tr>
        <w:tblPrEx>
          <w:tblCellMar>
            <w:top w:w="0" w:type="dxa"/>
            <w:left w:w="0" w:type="dxa"/>
            <w:bottom w:w="0" w:type="dxa"/>
            <w:right w:w="0" w:type="dxa"/>
          </w:tblCellMar>
        </w:tblPrEx>
        <w:trPr>
          <w:trHeight w:val="337" w:hRule="atLeast"/>
        </w:trPr>
        <w:tc>
          <w:tcPr>
            <w:tcW w:w="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3</w:t>
            </w:r>
            <w:r>
              <w:t>000</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5"/>
            </w:pPr>
            <w:r>
              <w:rPr>
                <w:rFonts w:hint="eastAsia"/>
              </w:rPr>
              <w:t>2</w:t>
            </w:r>
            <w:r>
              <w:t>65</w:t>
            </w:r>
          </w:p>
        </w:tc>
        <w:tc>
          <w:tcPr>
            <w:tcW w:w="785" w:type="pct"/>
            <w:tcBorders>
              <w:top w:val="single" w:color="000000" w:sz="4" w:space="0"/>
              <w:left w:val="single" w:color="000000" w:sz="4" w:space="0"/>
              <w:bottom w:val="single" w:color="000000" w:sz="4" w:space="0"/>
              <w:right w:val="single" w:color="000000" w:sz="4" w:space="0"/>
            </w:tcBorders>
            <w:vAlign w:val="center"/>
          </w:tcPr>
          <w:p>
            <w:pPr>
              <w:pStyle w:val="35"/>
            </w:pPr>
            <w:r>
              <w:rPr>
                <w:rFonts w:hint="eastAsia"/>
              </w:rPr>
              <w:t>9</w:t>
            </w:r>
            <w:r>
              <w:t>0</w:t>
            </w:r>
          </w:p>
        </w:tc>
        <w:tc>
          <w:tcPr>
            <w:tcW w:w="641" w:type="pct"/>
            <w:tcBorders>
              <w:top w:val="single" w:color="000000" w:sz="4" w:space="0"/>
              <w:left w:val="single" w:color="000000" w:sz="4" w:space="0"/>
              <w:bottom w:val="single" w:color="000000" w:sz="4" w:space="0"/>
              <w:right w:val="single" w:color="auto" w:sz="4" w:space="0"/>
            </w:tcBorders>
            <w:vAlign w:val="center"/>
          </w:tcPr>
          <w:p>
            <w:pPr>
              <w:pStyle w:val="35"/>
            </w:pPr>
            <w:r>
              <w:rPr>
                <w:rFonts w:hint="eastAsia"/>
              </w:rPr>
              <w:t>2</w:t>
            </w:r>
            <w:r>
              <w:t>30</w:t>
            </w:r>
          </w:p>
        </w:tc>
        <w:tc>
          <w:tcPr>
            <w:tcW w:w="642" w:type="pct"/>
            <w:tcBorders>
              <w:top w:val="single" w:color="000000" w:sz="4" w:space="0"/>
              <w:left w:val="single" w:color="000000" w:sz="4" w:space="0"/>
              <w:bottom w:val="single" w:color="000000" w:sz="4" w:space="0"/>
              <w:right w:val="single" w:color="auto" w:sz="4" w:space="0"/>
            </w:tcBorders>
            <w:vAlign w:val="center"/>
          </w:tcPr>
          <w:p>
            <w:pPr>
              <w:pStyle w:val="35"/>
            </w:pPr>
            <w:r>
              <w:rPr>
                <w:rFonts w:hint="eastAsia"/>
              </w:rPr>
              <w:t>3</w:t>
            </w:r>
            <w:r>
              <w:t>070</w:t>
            </w:r>
          </w:p>
        </w:tc>
        <w:tc>
          <w:tcPr>
            <w:tcW w:w="499" w:type="pct"/>
            <w:tcBorders>
              <w:top w:val="single" w:color="000000" w:sz="4" w:space="0"/>
              <w:left w:val="single" w:color="auto" w:sz="4" w:space="0"/>
              <w:bottom w:val="single" w:color="000000" w:sz="4" w:space="0"/>
              <w:right w:val="single" w:color="auto" w:sz="4" w:space="0"/>
            </w:tcBorders>
            <w:vAlign w:val="center"/>
          </w:tcPr>
          <w:p>
            <w:pPr>
              <w:pStyle w:val="35"/>
            </w:pPr>
            <w:r>
              <w:rPr>
                <w:rFonts w:hint="eastAsia"/>
              </w:rPr>
              <w:t>2</w:t>
            </w:r>
            <w:r>
              <w:t>990</w:t>
            </w:r>
          </w:p>
        </w:tc>
        <w:tc>
          <w:tcPr>
            <w:tcW w:w="500" w:type="pct"/>
            <w:tcBorders>
              <w:top w:val="single" w:color="000000" w:sz="4" w:space="0"/>
              <w:left w:val="single" w:color="auto" w:sz="4" w:space="0"/>
              <w:bottom w:val="single" w:color="000000" w:sz="4" w:space="0"/>
              <w:right w:val="single" w:color="auto" w:sz="4" w:space="0"/>
            </w:tcBorders>
            <w:vAlign w:val="center"/>
          </w:tcPr>
          <w:p>
            <w:pPr>
              <w:pStyle w:val="35"/>
            </w:pPr>
            <w:r>
              <w:t>20</w:t>
            </w:r>
          </w:p>
        </w:tc>
        <w:tc>
          <w:tcPr>
            <w:tcW w:w="499" w:type="pct"/>
            <w:tcBorders>
              <w:top w:val="single" w:color="000000" w:sz="4" w:space="0"/>
              <w:left w:val="single" w:color="auto" w:sz="4" w:space="0"/>
              <w:bottom w:val="single" w:color="000000" w:sz="4" w:space="0"/>
              <w:right w:val="single" w:color="000000" w:sz="4" w:space="0"/>
            </w:tcBorders>
            <w:vAlign w:val="center"/>
          </w:tcPr>
          <w:p>
            <w:pPr>
              <w:pStyle w:val="35"/>
            </w:pPr>
            <w:r>
              <w:rPr>
                <w:rFonts w:hint="eastAsia"/>
              </w:rPr>
              <w:t>2</w:t>
            </w:r>
            <w:r>
              <w:t>0</w:t>
            </w:r>
          </w:p>
        </w:tc>
      </w:tr>
    </w:tbl>
    <w:p>
      <w:pPr>
        <w:pStyle w:val="51"/>
      </w:pPr>
      <w:r>
        <w:rPr>
          <w:rFonts w:hint="eastAsia"/>
        </w:rPr>
        <w:t>【条文说明】</w:t>
      </w:r>
      <w:r>
        <w:t>3.2.1</w:t>
      </w:r>
      <w:r>
        <w:rPr>
          <w:rFonts w:hint="eastAsia"/>
        </w:rPr>
        <w:t xml:space="preserve">  自锁防脱承插口</w:t>
      </w:r>
      <w:r>
        <w:t>卡台高度</w:t>
      </w:r>
      <w:r>
        <w:rPr>
          <w:rFonts w:hint="eastAsia"/>
        </w:rPr>
        <w:t>、</w:t>
      </w:r>
      <w:r>
        <w:t>凸台高度</w:t>
      </w:r>
      <w:r>
        <w:rPr>
          <w:rFonts w:hint="eastAsia"/>
        </w:rPr>
        <w:t>可参照现行《排水用自锁防脱波形缠绕聚乙烯管》团体标准的规定。</w:t>
      </w:r>
    </w:p>
    <w:p>
      <w:pPr>
        <w:pStyle w:val="4"/>
      </w:pPr>
      <w:r>
        <w:rPr>
          <w:rFonts w:hint="eastAsia"/>
        </w:rPr>
        <w:t>橡胶密封圈材料应符合现行国家标准《橡胶密封件给、排水管及污水管道用接口密封圈材料规范》</w:t>
      </w:r>
      <w:r>
        <w:t>GB/T21873的规定。</w:t>
      </w:r>
    </w:p>
    <w:p>
      <w:pPr>
        <w:ind w:left="0" w:firstLine="0" w:firstLineChars="0"/>
        <w:rPr>
          <w:rFonts w:ascii="楷体" w:hAnsi="华文仿宋" w:eastAsia="楷体"/>
          <w:color w:val="FF0000"/>
          <w:szCs w:val="21"/>
          <w:lang w:eastAsia="zh-CN"/>
        </w:rPr>
      </w:pPr>
      <w:r>
        <w:rPr>
          <w:rFonts w:hint="eastAsia" w:ascii="楷体" w:hAnsi="华文仿宋" w:eastAsia="楷体"/>
          <w:color w:val="FF0000"/>
          <w:szCs w:val="21"/>
          <w:lang w:eastAsia="zh-CN"/>
        </w:rPr>
        <w:t>【条文说明】弹性密封橡胶圈是埋地硬聚氯乙烯排水管道连接</w:t>
      </w:r>
      <w:r>
        <w:rPr>
          <w:rFonts w:ascii="楷体" w:hAnsi="华文仿宋" w:eastAsia="楷体"/>
          <w:color w:val="FF0000"/>
          <w:szCs w:val="21"/>
          <w:lang w:eastAsia="zh-CN"/>
        </w:rPr>
        <w:t xml:space="preserve"> 的重要</w:t>
      </w:r>
      <w:r>
        <w:rPr>
          <w:rFonts w:hint="eastAsia" w:ascii="楷体" w:hAnsi="华文仿宋" w:eastAsia="楷体"/>
          <w:color w:val="FF0000"/>
          <w:szCs w:val="21"/>
          <w:lang w:eastAsia="zh-CN"/>
        </w:rPr>
        <w:t>材料</w:t>
      </w:r>
      <w:r>
        <w:rPr>
          <w:rFonts w:ascii="楷体" w:hAnsi="华文仿宋" w:eastAsia="楷体"/>
          <w:color w:val="FF0000"/>
          <w:szCs w:val="21"/>
          <w:lang w:eastAsia="zh-CN"/>
        </w:rPr>
        <w:t>，对确保接头可靠连接起着重要作用，本条规定了对弹性密封</w:t>
      </w:r>
      <w:r>
        <w:rPr>
          <w:rFonts w:hint="eastAsia" w:ascii="楷体" w:hAnsi="华文仿宋" w:eastAsia="楷体"/>
          <w:color w:val="FF0000"/>
          <w:szCs w:val="21"/>
          <w:lang w:eastAsia="zh-CN"/>
        </w:rPr>
        <w:t>橡胶圈质量要求</w:t>
      </w:r>
      <w:r>
        <w:rPr>
          <w:rFonts w:ascii="楷体" w:hAnsi="华文仿宋" w:eastAsia="楷体"/>
          <w:color w:val="FF0000"/>
          <w:szCs w:val="21"/>
          <w:lang w:eastAsia="zh-CN"/>
        </w:rPr>
        <w:t xml:space="preserve"> ，并提出应由管材生产企业配套供应。规定弹性</w:t>
      </w:r>
      <w:r>
        <w:rPr>
          <w:rFonts w:hint="eastAsia" w:ascii="楷体" w:hAnsi="华文仿宋" w:eastAsia="楷体"/>
          <w:color w:val="FF0000"/>
          <w:szCs w:val="21"/>
          <w:lang w:eastAsia="zh-CN"/>
        </w:rPr>
        <w:t>密封橡胶圈应由管材生产企业配套供应，其</w:t>
      </w:r>
      <w:r>
        <w:rPr>
          <w:rFonts w:ascii="楷体" w:hAnsi="华文仿宋" w:eastAsia="楷体"/>
          <w:color w:val="FF0000"/>
          <w:szCs w:val="21"/>
          <w:lang w:eastAsia="zh-CN"/>
        </w:rPr>
        <w:t>目的是为了增强密封</w:t>
      </w:r>
      <w:r>
        <w:rPr>
          <w:rFonts w:hint="eastAsia" w:ascii="楷体" w:hAnsi="华文仿宋" w:eastAsia="楷体"/>
          <w:color w:val="FF0000"/>
          <w:szCs w:val="21"/>
          <w:lang w:eastAsia="zh-CN"/>
        </w:rPr>
        <w:t>圈与管材的配套性，确保接头连接密封</w:t>
      </w:r>
      <w:r>
        <w:rPr>
          <w:rFonts w:ascii="楷体" w:hAnsi="华文仿宋" w:eastAsia="楷体"/>
          <w:color w:val="FF0000"/>
          <w:szCs w:val="21"/>
          <w:lang w:eastAsia="zh-CN"/>
        </w:rPr>
        <w:t>、可靠 。</w:t>
      </w:r>
    </w:p>
    <w:p>
      <w:pPr>
        <w:ind w:left="0" w:firstLine="480" w:firstLineChars="200"/>
        <w:rPr>
          <w:rFonts w:ascii="楷体" w:hAnsi="华文仿宋" w:eastAsia="楷体"/>
          <w:color w:val="FF0000"/>
          <w:szCs w:val="21"/>
          <w:lang w:eastAsia="zh-CN"/>
        </w:rPr>
      </w:pPr>
      <w:r>
        <w:rPr>
          <w:rFonts w:hint="eastAsia" w:ascii="楷体" w:hAnsi="华文仿宋" w:eastAsia="楷体"/>
          <w:color w:val="FF0000"/>
          <w:szCs w:val="21"/>
          <w:lang w:eastAsia="zh-CN"/>
        </w:rPr>
        <w:t>目前市场上橡胶圈采用天然橡胶、氯丁橡胶和三元乙丙橡胶制作</w:t>
      </w:r>
      <w:r>
        <w:rPr>
          <w:rFonts w:ascii="楷体" w:hAnsi="华文仿宋" w:eastAsia="楷体"/>
          <w:color w:val="FF0000"/>
          <w:szCs w:val="21"/>
          <w:lang w:eastAsia="zh-CN"/>
        </w:rPr>
        <w:t>。天然橡胶在常温下具有较高的弹性及耐碱性，添加了防老</w:t>
      </w:r>
      <w:r>
        <w:rPr>
          <w:rFonts w:hint="eastAsia" w:ascii="楷体" w:hAnsi="华文仿宋" w:eastAsia="楷体"/>
          <w:color w:val="FF0000"/>
          <w:szCs w:val="21"/>
          <w:lang w:eastAsia="zh-CN"/>
        </w:rPr>
        <w:t>化剂后具有耐老化特点。氯丁橡胶弹性良好且具有</w:t>
      </w:r>
      <w:r>
        <w:rPr>
          <w:rFonts w:ascii="楷体" w:hAnsi="华文仿宋" w:eastAsia="楷体"/>
          <w:color w:val="FF0000"/>
          <w:szCs w:val="21"/>
          <w:lang w:eastAsia="zh-CN"/>
        </w:rPr>
        <w:t xml:space="preserve"> 良好的压缩变</w:t>
      </w:r>
      <w:r>
        <w:rPr>
          <w:rFonts w:hint="eastAsia" w:ascii="楷体" w:hAnsi="华文仿宋" w:eastAsia="楷体"/>
          <w:color w:val="FF0000"/>
          <w:szCs w:val="21"/>
          <w:lang w:eastAsia="zh-CN"/>
        </w:rPr>
        <w:t>形能力，具有抗动物油及植物油的特性，适合用于接触大气、阳光和臭氧的工作条件。三元乙丙橡胶具有良好的耐候性、抗水性及抗氧化性</w:t>
      </w:r>
      <w:r>
        <w:rPr>
          <w:rFonts w:ascii="楷体" w:hAnsi="华文仿宋" w:eastAsia="楷体"/>
          <w:color w:val="FF0000"/>
          <w:szCs w:val="21"/>
          <w:lang w:eastAsia="zh-CN"/>
        </w:rPr>
        <w:t>，但材料价格高。</w:t>
      </w:r>
    </w:p>
    <w:p>
      <w:pPr>
        <w:pStyle w:val="4"/>
      </w:pPr>
      <w:r>
        <w:t>玻璃纤维材料</w:t>
      </w:r>
      <w:r>
        <w:rPr>
          <w:rFonts w:hint="eastAsia"/>
        </w:rPr>
        <w:t>应采用</w:t>
      </w:r>
      <w:r>
        <w:t>玻璃纤维机织单向布，</w:t>
      </w:r>
      <w:r>
        <w:rPr>
          <w:rFonts w:hint="eastAsia"/>
        </w:rPr>
        <w:t>并</w:t>
      </w:r>
      <w:r>
        <w:t>应符合</w:t>
      </w:r>
      <w:r>
        <w:rPr>
          <w:rFonts w:hint="eastAsia"/>
        </w:rPr>
        <w:t>现行国家标准《玻璃纤维机织单向布》</w:t>
      </w:r>
      <w:r>
        <w:t>GB/T29754</w:t>
      </w:r>
      <w:r>
        <w:rPr>
          <w:rFonts w:hint="eastAsia"/>
        </w:rPr>
        <w:t>的</w:t>
      </w:r>
      <w:r>
        <w:t>规定。</w:t>
      </w:r>
    </w:p>
    <w:p>
      <w:pPr>
        <w:pStyle w:val="51"/>
      </w:pPr>
    </w:p>
    <w:p>
      <w:pPr>
        <w:pStyle w:val="3"/>
        <w:ind w:left="720" w:hanging="720"/>
      </w:pPr>
      <w:bookmarkStart w:id="25" w:name="_Toc109142907"/>
      <w:r>
        <w:rPr>
          <w:rFonts w:hint="eastAsia"/>
        </w:rPr>
        <w:t>管道接口</w:t>
      </w:r>
      <w:bookmarkEnd w:id="25"/>
    </w:p>
    <w:p>
      <w:pPr>
        <w:pStyle w:val="4"/>
      </w:pPr>
      <w:r>
        <w:rPr>
          <w:rFonts w:hint="eastAsia"/>
        </w:rPr>
        <w:t>自锁防脱接口</w:t>
      </w:r>
      <w:r>
        <w:t>连接</w:t>
      </w:r>
      <w:r>
        <w:rPr>
          <w:rFonts w:hint="eastAsia"/>
        </w:rPr>
        <w:t>，可参照图3.3.1。</w:t>
      </w:r>
    </w:p>
    <w:p>
      <w:pPr>
        <w:ind w:left="480" w:hanging="480"/>
        <w:jc w:val="center"/>
        <w:rPr>
          <w:color w:val="FF0000"/>
          <w:szCs w:val="21"/>
        </w:rPr>
      </w:pPr>
      <w:r>
        <w:rPr>
          <w:color w:val="FF0000"/>
          <w:szCs w:val="21"/>
          <w:lang w:eastAsia="zh-CN"/>
        </w:rPr>
        <w:drawing>
          <wp:inline distT="0" distB="0" distL="0" distR="0">
            <wp:extent cx="2800985" cy="1122045"/>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7" cstate="print"/>
                    <a:srcRect t="4844" b="9343"/>
                    <a:stretch>
                      <a:fillRect/>
                    </a:stretch>
                  </pic:blipFill>
                  <pic:spPr>
                    <a:xfrm>
                      <a:off x="0" y="0"/>
                      <a:ext cx="2801105" cy="1122629"/>
                    </a:xfrm>
                    <a:prstGeom prst="rect">
                      <a:avLst/>
                    </a:prstGeom>
                    <a:noFill/>
                    <a:ln w="9525">
                      <a:noFill/>
                      <a:miter lim="800000"/>
                      <a:headEnd/>
                      <a:tailEnd/>
                    </a:ln>
                  </pic:spPr>
                </pic:pic>
              </a:graphicData>
            </a:graphic>
          </wp:inline>
        </w:drawing>
      </w:r>
    </w:p>
    <w:p>
      <w:pPr>
        <w:ind w:firstLine="606" w:firstLineChars="337"/>
        <w:jc w:val="center"/>
        <w:rPr>
          <w:rFonts w:asciiTheme="minorEastAsia" w:hAnsiTheme="minorEastAsia" w:eastAsiaTheme="minorEastAsia"/>
          <w:sz w:val="18"/>
          <w:szCs w:val="18"/>
          <w:lang w:eastAsia="zh-CN"/>
        </w:rPr>
      </w:pPr>
      <m:oMath>
        <m:sSub>
          <m:sSubPr>
            <m:ctrlPr>
              <w:rPr>
                <w:rFonts w:ascii="Cambria Math" w:hAnsiTheme="minorEastAsia" w:eastAsiaTheme="minorEastAsia"/>
                <w:sz w:val="18"/>
                <w:szCs w:val="18"/>
              </w:rPr>
            </m:ctrlPr>
          </m:sSubPr>
          <m:e>
            <m:r>
              <m:rPr>
                <m:sty m:val="p"/>
              </m:rPr>
              <w:rPr>
                <w:rFonts w:ascii="Cambria Math" w:hAnsiTheme="minorEastAsia" w:eastAsiaTheme="minorEastAsia"/>
                <w:sz w:val="18"/>
                <w:szCs w:val="18"/>
                <w:lang w:eastAsia="zh-CN"/>
              </w:rPr>
              <m:t>L</m:t>
            </m:r>
            <m:ctrlPr>
              <w:rPr>
                <w:rFonts w:ascii="Cambria Math" w:hAnsiTheme="minorEastAsia" w:eastAsiaTheme="minorEastAsia"/>
                <w:sz w:val="18"/>
                <w:szCs w:val="18"/>
              </w:rPr>
            </m:ctrlPr>
          </m:e>
          <m:sub>
            <m:r>
              <m:rPr>
                <m:sty m:val="p"/>
              </m:rPr>
              <w:rPr>
                <w:rFonts w:ascii="Cambria Math" w:hAnsiTheme="minorEastAsia" w:eastAsiaTheme="minorEastAsia"/>
                <w:sz w:val="18"/>
                <w:szCs w:val="18"/>
                <w:lang w:eastAsia="zh-CN"/>
              </w:rPr>
              <m:t>1</m:t>
            </m:r>
            <m:ctrlPr>
              <w:rPr>
                <w:rFonts w:ascii="Cambria Math" w:hAnsiTheme="minorEastAsia" w:eastAsiaTheme="minorEastAsia"/>
                <w:sz w:val="18"/>
                <w:szCs w:val="18"/>
              </w:rPr>
            </m:ctrlPr>
          </m:sub>
        </m:sSub>
      </m:oMath>
      <w:r>
        <w:rPr>
          <w:rFonts w:hint="eastAsia" w:asciiTheme="minorEastAsia" w:hAnsiTheme="minorEastAsia" w:eastAsiaTheme="minorEastAsia"/>
          <w:sz w:val="18"/>
          <w:szCs w:val="18"/>
          <w:lang w:eastAsia="zh-CN"/>
        </w:rPr>
        <w:t>—承口长度；</w:t>
      </w:r>
      <m:oMath>
        <m:sSub>
          <m:sSubPr>
            <m:ctrlPr>
              <w:rPr>
                <w:rFonts w:ascii="Cambria Math" w:hAnsiTheme="minorEastAsia" w:eastAsiaTheme="minorEastAsia"/>
                <w:sz w:val="18"/>
                <w:szCs w:val="18"/>
              </w:rPr>
            </m:ctrlPr>
          </m:sSubPr>
          <m:e>
            <m:r>
              <m:rPr>
                <m:sty m:val="p"/>
              </m:rPr>
              <w:rPr>
                <w:rFonts w:ascii="Cambria Math" w:hAnsiTheme="minorEastAsia" w:eastAsiaTheme="minorEastAsia"/>
                <w:sz w:val="18"/>
                <w:szCs w:val="18"/>
                <w:lang w:eastAsia="zh-CN"/>
              </w:rPr>
              <m:t>L</m:t>
            </m:r>
            <m:ctrlPr>
              <w:rPr>
                <w:rFonts w:ascii="Cambria Math" w:hAnsiTheme="minorEastAsia" w:eastAsiaTheme="minorEastAsia"/>
                <w:sz w:val="18"/>
                <w:szCs w:val="18"/>
              </w:rPr>
            </m:ctrlPr>
          </m:e>
          <m:sub>
            <m:r>
              <m:rPr>
                <m:sty m:val="p"/>
              </m:rPr>
              <w:rPr>
                <w:rFonts w:ascii="Cambria Math" w:hAnsiTheme="minorEastAsia" w:eastAsiaTheme="minorEastAsia"/>
                <w:sz w:val="18"/>
                <w:szCs w:val="18"/>
                <w:lang w:eastAsia="zh-CN"/>
              </w:rPr>
              <m:t>2</m:t>
            </m:r>
            <m:ctrlPr>
              <w:rPr>
                <w:rFonts w:ascii="Cambria Math" w:hAnsiTheme="minorEastAsia" w:eastAsiaTheme="minorEastAsia"/>
                <w:sz w:val="18"/>
                <w:szCs w:val="18"/>
              </w:rPr>
            </m:ctrlPr>
          </m:sub>
        </m:sSub>
      </m:oMath>
      <w:r>
        <w:rPr>
          <w:rFonts w:hint="eastAsia" w:asciiTheme="minorEastAsia" w:hAnsiTheme="minorEastAsia" w:eastAsiaTheme="minorEastAsia"/>
          <w:sz w:val="18"/>
          <w:szCs w:val="18"/>
          <w:lang w:eastAsia="zh-CN"/>
        </w:rPr>
        <w:t>—插口弹性密封区长度；</w:t>
      </w:r>
      <m:oMath>
        <m:sSup>
          <m:sSupPr>
            <m:ctrlPr>
              <w:rPr>
                <w:rFonts w:ascii="Cambria Math" w:hAnsiTheme="minorEastAsia" w:eastAsiaTheme="minorEastAsia"/>
                <w:sz w:val="18"/>
                <w:szCs w:val="18"/>
              </w:rPr>
            </m:ctrlPr>
          </m:sSupPr>
          <m:e>
            <m:r>
              <m:rPr>
                <m:sty m:val="p"/>
              </m:rPr>
              <w:rPr>
                <w:rFonts w:ascii="Cambria Math" w:hAnsiTheme="minorEastAsia" w:eastAsiaTheme="minorEastAsia"/>
                <w:sz w:val="18"/>
                <w:szCs w:val="18"/>
                <w:lang w:eastAsia="zh-CN"/>
              </w:rPr>
              <m:t>1</m:t>
            </m:r>
            <m:ctrlPr>
              <w:rPr>
                <w:rFonts w:ascii="Cambria Math" w:hAnsiTheme="minorEastAsia" w:eastAsiaTheme="minorEastAsia"/>
                <w:sz w:val="18"/>
                <w:szCs w:val="18"/>
              </w:rPr>
            </m:ctrlPr>
          </m:e>
          <m:sup>
            <m:r>
              <m:rPr>
                <m:sty m:val="p"/>
              </m:rPr>
              <w:rPr>
                <w:rFonts w:ascii="Cambria Math" w:hAnsiTheme="minorEastAsia" w:eastAsiaTheme="minorEastAsia"/>
                <w:sz w:val="18"/>
                <w:szCs w:val="18"/>
                <w:lang w:eastAsia="zh-CN"/>
              </w:rPr>
              <m:t xml:space="preserve"> </m:t>
            </m:r>
            <m:ctrlPr>
              <w:rPr>
                <w:rFonts w:ascii="Cambria Math" w:hAnsiTheme="minorEastAsia" w:eastAsiaTheme="minorEastAsia"/>
                <w:sz w:val="18"/>
                <w:szCs w:val="18"/>
              </w:rPr>
            </m:ctrlPr>
          </m:sup>
        </m:sSup>
      </m:oMath>
      <w:r>
        <w:rPr>
          <w:rFonts w:hint="eastAsia" w:asciiTheme="minorEastAsia" w:hAnsiTheme="minorEastAsia" w:eastAsiaTheme="minorEastAsia"/>
          <w:sz w:val="18"/>
          <w:szCs w:val="18"/>
          <w:lang w:eastAsia="zh-CN"/>
        </w:rPr>
        <w:t>—弹性密封圈</w:t>
      </w:r>
    </w:p>
    <w:p>
      <w:pPr>
        <w:ind w:firstLine="606" w:firstLineChars="337"/>
        <w:jc w:val="center"/>
        <w:rPr>
          <w:rFonts w:asciiTheme="minorEastAsia" w:hAnsiTheme="minorEastAsia" w:eastAsiaTheme="minorEastAsia"/>
          <w:sz w:val="18"/>
          <w:szCs w:val="18"/>
          <w:lang w:eastAsia="zh-CN"/>
        </w:rPr>
      </w:pPr>
    </w:p>
    <w:p>
      <w:pPr>
        <w:pStyle w:val="43"/>
        <w:spacing w:before="120"/>
        <w:ind w:left="422" w:hanging="422"/>
        <w:rPr>
          <w:lang w:eastAsia="zh-CN"/>
        </w:rPr>
      </w:pPr>
      <w:r>
        <w:rPr>
          <w:rFonts w:hint="eastAsia"/>
          <w:lang w:eastAsia="zh-CN"/>
        </w:rPr>
        <w:t>图3.3.1 自锁防脱承插口</w:t>
      </w:r>
      <w:r>
        <w:rPr>
          <w:lang w:eastAsia="zh-CN"/>
        </w:rPr>
        <w:t>弹性密封连接</w:t>
      </w:r>
      <w:r>
        <w:rPr>
          <w:rFonts w:hint="eastAsia"/>
          <w:lang w:eastAsia="zh-CN"/>
        </w:rPr>
        <w:t>示意图</w:t>
      </w:r>
    </w:p>
    <w:p>
      <w:pPr>
        <w:pStyle w:val="51"/>
      </w:pPr>
      <w:r>
        <w:rPr>
          <w:rFonts w:hint="eastAsia"/>
        </w:rPr>
        <w:t>【条文说明】</w:t>
      </w:r>
      <w:r>
        <w:t>3.</w:t>
      </w:r>
      <w:r>
        <w:rPr>
          <w:rFonts w:hint="eastAsia"/>
        </w:rPr>
        <w:t>3</w:t>
      </w:r>
      <w:r>
        <w:t>.</w:t>
      </w:r>
      <w:r>
        <w:rPr>
          <w:rFonts w:hint="eastAsia"/>
        </w:rPr>
        <w:t>1  图</w:t>
      </w:r>
      <w:r>
        <w:t>3.3.1</w:t>
      </w:r>
      <w:r>
        <w:rPr>
          <w:rFonts w:hint="eastAsia"/>
        </w:rPr>
        <w:t>连接示意图应为安装完成的结构，补偿受外力引起的位移。</w:t>
      </w:r>
    </w:p>
    <w:p>
      <w:pPr>
        <w:pStyle w:val="4"/>
      </w:pPr>
      <w:r>
        <w:t>管堵</w:t>
      </w:r>
      <w:r>
        <w:rPr>
          <w:rFonts w:hint="eastAsia"/>
        </w:rPr>
        <w:t>应采用与承口等径的聚乙烯板材热熔焊接。</w:t>
      </w:r>
    </w:p>
    <w:p>
      <w:pPr>
        <w:pStyle w:val="4"/>
      </w:pPr>
      <w:r>
        <w:rPr>
          <w:rFonts w:hint="eastAsia"/>
        </w:rPr>
        <w:t>法兰连接应符合现行国家标准《埋地用聚乙烯（</w:t>
      </w:r>
      <w:r>
        <w:t>PE）结构壁管道系统 第2部分：聚乙烯缠绕结构壁管材</w:t>
      </w:r>
      <w:r>
        <w:rPr>
          <w:rFonts w:hint="eastAsia"/>
        </w:rPr>
        <w:t>》GB/T19472.2的规定。</w:t>
      </w:r>
    </w:p>
    <w:p>
      <w:pPr>
        <w:ind w:left="0" w:firstLine="0" w:firstLineChars="0"/>
        <w:jc w:val="left"/>
        <w:rPr>
          <w:color w:val="FF0000"/>
          <w:lang w:eastAsia="zh-CN"/>
        </w:rPr>
      </w:pPr>
    </w:p>
    <w:p>
      <w:pPr>
        <w:ind w:left="0" w:firstLine="0" w:firstLineChars="0"/>
        <w:jc w:val="left"/>
        <w:rPr>
          <w:color w:val="FF0000"/>
          <w:lang w:eastAsia="zh-CN"/>
        </w:rPr>
      </w:pPr>
    </w:p>
    <w:p>
      <w:pPr>
        <w:ind w:left="0" w:firstLine="0" w:firstLineChars="0"/>
        <w:jc w:val="left"/>
        <w:rPr>
          <w:color w:val="FF0000"/>
          <w:lang w:eastAsia="zh-CN"/>
        </w:rPr>
        <w:sectPr>
          <w:pgSz w:w="11906" w:h="16838"/>
          <w:pgMar w:top="1440" w:right="1800" w:bottom="1440" w:left="1800" w:header="722" w:footer="589" w:gutter="0"/>
          <w:cols w:space="720" w:num="1"/>
          <w:docGrid w:linePitch="326" w:charSpace="0"/>
        </w:sectPr>
      </w:pPr>
    </w:p>
    <w:p>
      <w:pPr>
        <w:spacing w:before="2"/>
        <w:ind w:left="0" w:firstLine="0" w:firstLineChars="0"/>
        <w:rPr>
          <w:lang w:eastAsia="zh-CN"/>
        </w:rPr>
      </w:pPr>
    </w:p>
    <w:p>
      <w:pPr>
        <w:pStyle w:val="38"/>
        <w:numPr>
          <w:ilvl w:val="0"/>
          <w:numId w:val="1"/>
        </w:numPr>
        <w:ind w:left="840" w:hanging="840"/>
        <w:rPr>
          <w:b/>
          <w:color w:val="000000" w:themeColor="text1"/>
        </w:rPr>
      </w:pPr>
      <w:bookmarkStart w:id="26" w:name="_bookmark4"/>
      <w:bookmarkEnd w:id="26"/>
      <w:bookmarkStart w:id="27" w:name="_bookmark5"/>
      <w:bookmarkEnd w:id="27"/>
      <w:bookmarkStart w:id="28" w:name="_Toc109142908"/>
      <w:r>
        <w:rPr>
          <w:rFonts w:hint="eastAsia"/>
          <w:b/>
          <w:color w:val="000000" w:themeColor="text1"/>
        </w:rPr>
        <w:t>设</w:t>
      </w:r>
      <w:r>
        <w:rPr>
          <w:b/>
          <w:color w:val="000000" w:themeColor="text1"/>
        </w:rPr>
        <w:tab/>
      </w:r>
      <w:r>
        <w:rPr>
          <w:rFonts w:hint="eastAsia"/>
          <w:b/>
          <w:color w:val="000000" w:themeColor="text1"/>
        </w:rPr>
        <w:t>计</w:t>
      </w:r>
      <w:bookmarkEnd w:id="28"/>
    </w:p>
    <w:p>
      <w:pPr>
        <w:pStyle w:val="3"/>
        <w:ind w:left="720" w:hanging="720"/>
        <w:rPr>
          <w:color w:val="000000" w:themeColor="text1"/>
        </w:rPr>
      </w:pPr>
      <w:bookmarkStart w:id="29" w:name="_Toc109142909"/>
      <w:r>
        <w:rPr>
          <w:rFonts w:hint="eastAsia"/>
          <w:color w:val="000000" w:themeColor="text1"/>
        </w:rPr>
        <w:t>一般规定</w:t>
      </w:r>
      <w:bookmarkEnd w:id="29"/>
    </w:p>
    <w:p>
      <w:pPr>
        <w:pStyle w:val="4"/>
        <w:rPr>
          <w:spacing w:val="-1"/>
          <w:sz w:val="21"/>
        </w:rPr>
      </w:pPr>
      <w:bookmarkStart w:id="30" w:name="4.1_系统分类"/>
      <w:bookmarkEnd w:id="30"/>
      <w:bookmarkStart w:id="31" w:name="_bookmark6"/>
      <w:bookmarkEnd w:id="31"/>
      <w:r>
        <w:t>自锁防脱波</w:t>
      </w:r>
      <w:r>
        <w:rPr>
          <w:rFonts w:hint="eastAsia"/>
        </w:rPr>
        <w:t>形</w:t>
      </w:r>
      <w:r>
        <w:t>缠绕聚乙烯排水管道平面位置和高程应根据地形、土质、地下水位、道路情况和规划的地下设施以及管线综合、施工条件等因素综合考虑确定</w:t>
      </w:r>
      <w:r>
        <w:rPr>
          <w:spacing w:val="-1"/>
          <w:sz w:val="21"/>
        </w:rPr>
        <w:t>。</w:t>
      </w:r>
    </w:p>
    <w:p>
      <w:pPr>
        <w:pStyle w:val="51"/>
      </w:pPr>
      <w:r>
        <w:rPr>
          <w:rFonts w:hint="eastAsia"/>
        </w:rPr>
        <w:t>【条文说明】</w:t>
      </w:r>
      <w:r>
        <w:t>自锁防脱波</w:t>
      </w:r>
      <w:r>
        <w:rPr>
          <w:rFonts w:hint="eastAsia"/>
        </w:rPr>
        <w:t>形</w:t>
      </w:r>
      <w:r>
        <w:t>缠绕聚乙烯排水管道</w:t>
      </w:r>
      <w:r>
        <w:rPr>
          <w:rFonts w:hint="eastAsia"/>
        </w:rPr>
        <w:t>应设计合理、方便施工，根据各种边界条件，综合考虑管径、管位、标高等因素，进行平面、横断面、纵断面等设计，确保地下各种市政管道、其他市政设施及道路的安全。</w:t>
      </w:r>
    </w:p>
    <w:p>
      <w:pPr>
        <w:pStyle w:val="4"/>
      </w:pPr>
      <w:r>
        <w:t>自锁防脱波</w:t>
      </w:r>
      <w:r>
        <w:rPr>
          <w:rFonts w:hint="eastAsia"/>
        </w:rPr>
        <w:t>形</w:t>
      </w:r>
      <w:r>
        <w:t>缠绕聚乙烯排水管道宜采用直线敷设，</w:t>
      </w:r>
      <w:r>
        <w:rPr>
          <w:rFonts w:hint="eastAsia"/>
        </w:rPr>
        <w:t>当采用曲线敷设时，</w:t>
      </w:r>
      <w:r>
        <w:rPr>
          <w:rFonts w:hint="eastAsia"/>
          <w:color w:val="FF0000"/>
        </w:rPr>
        <w:t>管道连接应采用柔性接口连接，</w:t>
      </w:r>
      <w:r>
        <w:rPr>
          <w:rFonts w:hint="eastAsia"/>
        </w:rPr>
        <w:t>且单个接口可用转角值不应大于接口允许转角的</w:t>
      </w:r>
      <w:r>
        <w:t>1/2，接口的允许转角可按表4.1.2选用。</w:t>
      </w:r>
    </w:p>
    <w:p>
      <w:pPr>
        <w:pStyle w:val="43"/>
        <w:spacing w:before="120"/>
        <w:ind w:left="422" w:hanging="422"/>
        <w:rPr>
          <w:lang w:eastAsia="zh-CN"/>
        </w:rPr>
      </w:pPr>
      <w:r>
        <w:rPr>
          <w:rFonts w:hint="eastAsia"/>
          <w:lang w:eastAsia="zh-CN"/>
        </w:rPr>
        <w:t>表</w:t>
      </w:r>
      <w:r>
        <w:rPr>
          <w:lang w:eastAsia="zh-CN"/>
        </w:rPr>
        <w:t>4</w:t>
      </w:r>
      <w:r>
        <w:rPr>
          <w:rFonts w:hint="eastAsia"/>
          <w:lang w:eastAsia="zh-CN"/>
        </w:rPr>
        <w:t>.</w:t>
      </w:r>
      <w:r>
        <w:rPr>
          <w:lang w:eastAsia="zh-CN"/>
        </w:rPr>
        <w:t xml:space="preserve">1.2 </w:t>
      </w:r>
      <w:r>
        <w:rPr>
          <w:rFonts w:hint="eastAsia"/>
          <w:lang w:eastAsia="zh-CN"/>
        </w:rPr>
        <w:t>接口允许转角</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4933"/>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17" w:type="pct"/>
            <w:shd w:val="clear" w:color="auto" w:fill="FFFFFF"/>
            <w:tcMar>
              <w:top w:w="75" w:type="dxa"/>
              <w:left w:w="75" w:type="dxa"/>
              <w:bottom w:w="75" w:type="dxa"/>
              <w:right w:w="75" w:type="dxa"/>
            </w:tcMar>
          </w:tcPr>
          <w:p>
            <w:pPr>
              <w:pStyle w:val="35"/>
            </w:pPr>
            <w:r>
              <w:rPr>
                <w:rFonts w:hint="eastAsia"/>
              </w:rPr>
              <w:t>管道公称直径</w:t>
            </w:r>
            <w:r>
              <w:t>(mm)</w:t>
            </w:r>
          </w:p>
        </w:tc>
        <w:tc>
          <w:tcPr>
            <w:tcW w:w="2083" w:type="pct"/>
            <w:shd w:val="clear" w:color="auto" w:fill="FFFFFF"/>
            <w:tcMar>
              <w:top w:w="75" w:type="dxa"/>
              <w:left w:w="75" w:type="dxa"/>
              <w:bottom w:w="75" w:type="dxa"/>
              <w:right w:w="75" w:type="dxa"/>
            </w:tcMar>
            <w:vAlign w:val="center"/>
          </w:tcPr>
          <w:p>
            <w:pPr>
              <w:pStyle w:val="35"/>
            </w:pPr>
            <w:r>
              <w:rPr>
                <w:rFonts w:hint="eastAsia"/>
              </w:rPr>
              <w:t>允许转角</w:t>
            </w:r>
            <w:r>
              <w:t>(</w:t>
            </w:r>
            <w:r>
              <w:rPr>
                <w:rFonts w:hint="eastAsia"/>
                <w:lang w:eastAsia="zh-CN"/>
              </w:rPr>
              <w: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17" w:type="pct"/>
            <w:shd w:val="clear" w:color="auto" w:fill="FFFFFF"/>
            <w:tcMar>
              <w:top w:w="75" w:type="dxa"/>
              <w:left w:w="75" w:type="dxa"/>
              <w:bottom w:w="75" w:type="dxa"/>
              <w:right w:w="75" w:type="dxa"/>
            </w:tcMar>
          </w:tcPr>
          <w:p>
            <w:pPr>
              <w:pStyle w:val="35"/>
            </w:pPr>
            <w:r>
              <w:t xml:space="preserve">DN≤300 </w:t>
            </w:r>
          </w:p>
        </w:tc>
        <w:tc>
          <w:tcPr>
            <w:tcW w:w="2083" w:type="pct"/>
            <w:shd w:val="clear" w:color="auto" w:fill="FFFFFF"/>
            <w:tcMar>
              <w:top w:w="75" w:type="dxa"/>
              <w:left w:w="75" w:type="dxa"/>
              <w:bottom w:w="75" w:type="dxa"/>
              <w:right w:w="75" w:type="dxa"/>
            </w:tcMar>
            <w:vAlign w:val="center"/>
          </w:tcPr>
          <w:p>
            <w:pPr>
              <w:pStyle w:val="35"/>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17" w:type="pct"/>
            <w:shd w:val="clear" w:color="auto" w:fill="FFFFFF"/>
            <w:tcMar>
              <w:top w:w="75" w:type="dxa"/>
              <w:left w:w="75" w:type="dxa"/>
              <w:bottom w:w="75" w:type="dxa"/>
              <w:right w:w="75" w:type="dxa"/>
            </w:tcMar>
          </w:tcPr>
          <w:p>
            <w:pPr>
              <w:pStyle w:val="35"/>
            </w:pPr>
            <w:r>
              <w:t>300&lt;DN</w:t>
            </w:r>
            <w:r>
              <w:rPr>
                <w:rFonts w:hint="eastAsia"/>
              </w:rPr>
              <w:t>≤</w:t>
            </w:r>
            <w:r>
              <w:t xml:space="preserve">600 </w:t>
            </w:r>
          </w:p>
        </w:tc>
        <w:tc>
          <w:tcPr>
            <w:tcW w:w="2083" w:type="pct"/>
            <w:shd w:val="clear" w:color="auto" w:fill="FFFFFF"/>
            <w:tcMar>
              <w:top w:w="75" w:type="dxa"/>
              <w:left w:w="75" w:type="dxa"/>
              <w:bottom w:w="75" w:type="dxa"/>
              <w:right w:w="75" w:type="dxa"/>
            </w:tcMar>
            <w:vAlign w:val="center"/>
          </w:tcPr>
          <w:p>
            <w:pPr>
              <w:pStyle w:val="35"/>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17" w:type="pct"/>
            <w:shd w:val="clear" w:color="auto" w:fill="FFFFFF"/>
            <w:tcMar>
              <w:top w:w="75" w:type="dxa"/>
              <w:left w:w="75" w:type="dxa"/>
              <w:bottom w:w="75" w:type="dxa"/>
              <w:right w:w="75" w:type="dxa"/>
            </w:tcMar>
          </w:tcPr>
          <w:p>
            <w:pPr>
              <w:pStyle w:val="35"/>
            </w:pPr>
            <w:r>
              <w:t>600&lt;DN</w:t>
            </w:r>
            <w:r>
              <w:rPr>
                <w:rFonts w:hint="eastAsia"/>
              </w:rPr>
              <w:t>≤</w:t>
            </w:r>
            <w:r>
              <w:t>1200</w:t>
            </w:r>
          </w:p>
        </w:tc>
        <w:tc>
          <w:tcPr>
            <w:tcW w:w="2083" w:type="pct"/>
            <w:shd w:val="clear" w:color="auto" w:fill="FFFFFF"/>
            <w:tcMar>
              <w:top w:w="75" w:type="dxa"/>
              <w:left w:w="75" w:type="dxa"/>
              <w:bottom w:w="75" w:type="dxa"/>
              <w:right w:w="75" w:type="dxa"/>
            </w:tcMar>
            <w:vAlign w:val="center"/>
          </w:tcPr>
          <w:p>
            <w:pPr>
              <w:pStyle w:val="35"/>
              <w:rPr>
                <w:cs/>
              </w:rPr>
            </w:pPr>
            <w:r>
              <w:t>1.0</w:t>
            </w:r>
          </w:p>
        </w:tc>
      </w:tr>
    </w:tbl>
    <w:p>
      <w:pPr>
        <w:ind w:left="480" w:hanging="480"/>
        <w:rPr>
          <w:lang w:eastAsia="zh-CN"/>
        </w:rPr>
      </w:pPr>
    </w:p>
    <w:p>
      <w:pPr>
        <w:pStyle w:val="51"/>
      </w:pPr>
      <w:r>
        <w:rPr>
          <w:rFonts w:hint="eastAsia"/>
        </w:rPr>
        <w:t>【条文说明】</w:t>
      </w:r>
      <w:r>
        <w:t>4.1.2</w:t>
      </w:r>
      <w:r>
        <w:tab/>
      </w:r>
      <w:r>
        <w:t>自锁防脱波</w:t>
      </w:r>
      <w:r>
        <w:rPr>
          <w:rFonts w:hint="eastAsia"/>
        </w:rPr>
        <w:t>形</w:t>
      </w:r>
      <w:r>
        <w:t>缠绕聚乙烯排水</w:t>
      </w:r>
      <w:r>
        <w:rPr>
          <w:rFonts w:hint="eastAsia"/>
        </w:rPr>
        <w:t>管材为柔性管材，管材自身及接口对角变位有一定的适应性，接口允许转角应满足不渗漏的要求，其数据应由管材生产厂提供。在生产厂未提供确切数据，可根据“表</w:t>
      </w:r>
      <w:r>
        <w:t>4.1.2接口允许转角”中所列数据的50%。</w:t>
      </w:r>
    </w:p>
    <w:p>
      <w:pPr>
        <w:pStyle w:val="4"/>
      </w:pPr>
      <w:r>
        <w:t>自锁防脱波</w:t>
      </w:r>
      <w:r>
        <w:rPr>
          <w:rFonts w:hint="eastAsia"/>
        </w:rPr>
        <w:t>形</w:t>
      </w:r>
      <w:r>
        <w:t>缠绕聚乙烯排水管道设计使用年限不应小于50年。</w:t>
      </w:r>
    </w:p>
    <w:p>
      <w:pPr>
        <w:pStyle w:val="51"/>
      </w:pPr>
      <w:r>
        <w:rPr>
          <w:rFonts w:hint="eastAsia"/>
        </w:rPr>
        <w:t>【条文说明】塑料排水管道在国外应用已有5</w:t>
      </w:r>
      <w:r>
        <w:t>0</w:t>
      </w:r>
      <w:r>
        <w:rPr>
          <w:rFonts w:hint="eastAsia"/>
        </w:rPr>
        <w:t>年以上的经验，实</w:t>
      </w:r>
      <w:r>
        <w:t>践证明，按产品标准生产、按规范施工，自锁防脱波型缠绕塑料排水管道结构设计使用年限不低于50a是可以保证的。</w:t>
      </w:r>
    </w:p>
    <w:p>
      <w:pPr>
        <w:pStyle w:val="4"/>
      </w:pPr>
      <w:r>
        <w:t>自锁防脱波</w:t>
      </w:r>
      <w:r>
        <w:rPr>
          <w:rFonts w:hint="eastAsia"/>
        </w:rPr>
        <w:t>形</w:t>
      </w:r>
      <w:r>
        <w:t>缠绕聚乙烯排水管道结构设计应采用以概率理论为基础的极限状态设计法，以可靠指标度量管道结构的可靠度。除对管道验算整体稳定外，均应采用分项系数设计表达式进行计算。</w:t>
      </w:r>
    </w:p>
    <w:p>
      <w:pPr>
        <w:pStyle w:val="51"/>
      </w:pPr>
      <w:r>
        <w:rPr>
          <w:rFonts w:hint="eastAsia"/>
        </w:rPr>
        <w:t>【条文说明】</w:t>
      </w:r>
      <w:r>
        <w:t>自锁防脱波</w:t>
      </w:r>
      <w:r>
        <w:rPr>
          <w:rFonts w:hint="eastAsia"/>
        </w:rPr>
        <w:t>形</w:t>
      </w:r>
      <w:r>
        <w:t>缠绕聚乙烯排水管道</w:t>
      </w:r>
      <w:r>
        <w:rPr>
          <w:rFonts w:hint="eastAsia"/>
        </w:rPr>
        <w:t>结构设计是根据现行国家标准《工程结构可靠性设计统一标准》</w:t>
      </w:r>
      <w:r>
        <w:t>GB50153和《建筑结构可靠性设计统一标准》GB50068规定的原则，釆用以概率理论为基础的极限状态设计方法,并符合现行国家标准《给水排水工程管道结构设计规范》GB50332相关的规定。</w:t>
      </w:r>
    </w:p>
    <w:p>
      <w:pPr>
        <w:pStyle w:val="4"/>
      </w:pPr>
      <w:r>
        <w:t>自锁防脱波</w:t>
      </w:r>
      <w:r>
        <w:rPr>
          <w:rFonts w:hint="eastAsia"/>
        </w:rPr>
        <w:t>形</w:t>
      </w:r>
      <w:r>
        <w:t>缠绕聚乙烯排水管道结构设计，应按下列两种极限状态进行计算和验算</w:t>
      </w:r>
      <w:r>
        <w:rPr>
          <w:rFonts w:hint="eastAsia"/>
        </w:rPr>
        <w:t>：</w:t>
      </w:r>
    </w:p>
    <w:p>
      <w:pPr>
        <w:pStyle w:val="30"/>
        <w:ind w:firstLine="361"/>
        <w:rPr>
          <w:color w:val="000000" w:themeColor="text1"/>
          <w:szCs w:val="24"/>
          <w:lang w:eastAsia="zh-CN"/>
        </w:rPr>
      </w:pPr>
      <w:r>
        <w:rPr>
          <w:b/>
          <w:color w:val="000000" w:themeColor="text1"/>
          <w:szCs w:val="24"/>
          <w:lang w:eastAsia="zh-CN"/>
        </w:rPr>
        <w:t>1</w:t>
      </w:r>
      <w:r>
        <w:rPr>
          <w:color w:val="000000" w:themeColor="text1"/>
          <w:szCs w:val="24"/>
          <w:lang w:eastAsia="zh-CN"/>
        </w:rPr>
        <w:t xml:space="preserve"> 对承载能力极限状态，应包括管道结构环截面强度计算、环截面压屈失稳计算、管道抗浮稳定计算。</w:t>
      </w:r>
    </w:p>
    <w:p>
      <w:pPr>
        <w:pStyle w:val="30"/>
        <w:ind w:firstLine="361"/>
        <w:rPr>
          <w:color w:val="000000" w:themeColor="text1"/>
          <w:szCs w:val="24"/>
          <w:lang w:eastAsia="zh-CN"/>
        </w:rPr>
      </w:pPr>
      <w:r>
        <w:rPr>
          <w:b/>
          <w:color w:val="000000" w:themeColor="text1"/>
          <w:szCs w:val="24"/>
          <w:lang w:eastAsia="zh-CN"/>
        </w:rPr>
        <w:t>2</w:t>
      </w:r>
      <w:r>
        <w:rPr>
          <w:color w:val="000000" w:themeColor="text1"/>
          <w:szCs w:val="24"/>
          <w:lang w:eastAsia="zh-CN"/>
        </w:rPr>
        <w:t xml:space="preserve"> 对正常使用极限状态，应包括管道环截面变形验算。</w:t>
      </w:r>
    </w:p>
    <w:p>
      <w:pPr>
        <w:pStyle w:val="51"/>
        <w:rPr>
          <w:color w:val="000000" w:themeColor="text1"/>
          <w:szCs w:val="24"/>
        </w:rPr>
      </w:pPr>
      <w:r>
        <w:rPr>
          <w:rFonts w:hint="eastAsia"/>
        </w:rPr>
        <w:t>【条文说明】参照现行国家标准《给水排水工程管道结构设计规范》</w:t>
      </w:r>
      <w:r>
        <w:t>GB50332的相关条款制定，承载能力极限状态计算和验算是为了确保管道结构不致发生强度不足而破坏，以及结构失稳而丧失承载能力；正常使用极限状态计算和验算是为了控制管道结构在运行期间的安全可靠和必要的耐久性，其使用寿命符合规定要求。</w:t>
      </w:r>
    </w:p>
    <w:p>
      <w:pPr>
        <w:pStyle w:val="4"/>
      </w:pPr>
      <w:r>
        <w:t>自锁防脱波</w:t>
      </w:r>
      <w:r>
        <w:rPr>
          <w:rFonts w:hint="eastAsia"/>
        </w:rPr>
        <w:t>形</w:t>
      </w:r>
      <w:r>
        <w:t>缠绕聚乙烯排水管道应按无压重力流设计，并应按柔性管道设计理论进行管道的结构计算</w:t>
      </w:r>
      <w:r>
        <w:rPr>
          <w:rFonts w:hint="eastAsia"/>
        </w:rPr>
        <w:t>。</w:t>
      </w:r>
    </w:p>
    <w:p>
      <w:pPr>
        <w:pStyle w:val="4"/>
      </w:pPr>
      <w:r>
        <w:t>管道土弧或砂石基础计算中心角(2α)应在土弧或砂石基础设计中心角的基础上减30°。管道土弧基础或砂石基础设计中心角不宜小于120°。</w:t>
      </w:r>
    </w:p>
    <w:p>
      <w:pPr>
        <w:ind w:left="0" w:firstLine="0" w:firstLineChars="0"/>
        <w:rPr>
          <w:rFonts w:ascii="楷体" w:hAnsi="华文仿宋" w:eastAsia="楷体"/>
          <w:color w:val="FF0000"/>
          <w:szCs w:val="21"/>
          <w:lang w:eastAsia="zh-CN"/>
        </w:rPr>
      </w:pPr>
      <w:r>
        <w:rPr>
          <w:rFonts w:hint="eastAsia" w:ascii="楷体" w:hAnsi="华文仿宋" w:eastAsia="楷体"/>
          <w:color w:val="FF0000"/>
          <w:szCs w:val="21"/>
          <w:lang w:eastAsia="zh-CN"/>
        </w:rPr>
        <w:t>【条文说明】管道土弧基础或砂石基础设计中心角不宜小于</w:t>
      </w:r>
      <w:r>
        <w:rPr>
          <w:rFonts w:ascii="楷体" w:hAnsi="华文仿宋" w:eastAsia="楷体"/>
          <w:color w:val="FF0000"/>
          <w:szCs w:val="21"/>
          <w:lang w:eastAsia="zh-CN"/>
        </w:rPr>
        <w:t>120°是根据工程设计经验总结出来的，已被各大市政设计院普遍采用。</w:t>
      </w:r>
    </w:p>
    <w:p>
      <w:pPr>
        <w:pStyle w:val="4"/>
      </w:pPr>
      <w:r>
        <w:t>自锁防脱波</w:t>
      </w:r>
      <w:r>
        <w:rPr>
          <w:rFonts w:hint="eastAsia"/>
        </w:rPr>
        <w:t>形</w:t>
      </w:r>
      <w:r>
        <w:t>缠绕聚乙烯排水管道不得采用刚性管基基础，严禁采用刚性桩直接支撑管道。</w:t>
      </w:r>
    </w:p>
    <w:p>
      <w:pPr>
        <w:pStyle w:val="51"/>
      </w:pPr>
      <w:r>
        <w:rPr>
          <w:rFonts w:hint="eastAsia"/>
        </w:rPr>
        <w:t>【条文说明】</w:t>
      </w:r>
      <w:r>
        <w:t>自锁防脱波</w:t>
      </w:r>
      <w:r>
        <w:rPr>
          <w:rFonts w:hint="eastAsia"/>
        </w:rPr>
        <w:t>形</w:t>
      </w:r>
      <w:r>
        <w:t>缠绕聚乙烯排水管道</w:t>
      </w:r>
      <w:r>
        <w:rPr>
          <w:rFonts w:hint="eastAsia"/>
        </w:rPr>
        <w:t>是柔性管道，设计依据的是“管土共同作用”理论，如采用刚性基础将破坏周围土的连续性，从而引起管壁应力的突变，并可能超出管材的极限抗拉强度导致破坏。</w:t>
      </w:r>
    </w:p>
    <w:p>
      <w:pPr>
        <w:pStyle w:val="4"/>
      </w:pPr>
      <w:r>
        <w:t>对设有混凝土保护外壳结构的自锁防脱波</w:t>
      </w:r>
      <w:r>
        <w:rPr>
          <w:rFonts w:hint="eastAsia"/>
        </w:rPr>
        <w:t>形</w:t>
      </w:r>
      <w:r>
        <w:t>缠绕聚乙烯排水管道，混凝土保护结构应承担全部外荷载，并应采取从检查井到检查井的全管段连续包封。</w:t>
      </w:r>
    </w:p>
    <w:p>
      <w:pPr>
        <w:pStyle w:val="51"/>
      </w:pPr>
      <w:r>
        <w:rPr>
          <w:rFonts w:hint="eastAsia"/>
        </w:rPr>
        <w:t>【条文说明】混凝土包封结构是为了弥补塑料排水管的强度或刚度不足，凡采用混凝土包封结构的管段，混凝土包封结构应按承担全部的外部荷载，若从结构专业设计划分，这显然不属于塑料管道结构设计范畴。本规程明确规定凡需混凝土包封的塑料排水管道，应采用全管段连续包封，目的同样是为了消除管壁应力集中的问题。</w:t>
      </w:r>
    </w:p>
    <w:p>
      <w:pPr>
        <w:pStyle w:val="51"/>
      </w:pPr>
      <w:r>
        <w:rPr>
          <w:rFonts w:hint="eastAsia"/>
        </w:rPr>
        <w:t>（补充案例）</w:t>
      </w:r>
    </w:p>
    <w:p>
      <w:pPr>
        <w:pStyle w:val="3"/>
        <w:ind w:left="720" w:hanging="720"/>
        <w:rPr>
          <w:color w:val="000000" w:themeColor="text1"/>
        </w:rPr>
      </w:pPr>
      <w:bookmarkStart w:id="32" w:name="_bookmark7"/>
      <w:bookmarkEnd w:id="32"/>
      <w:bookmarkStart w:id="33" w:name="4.2_系统选择"/>
      <w:bookmarkEnd w:id="33"/>
      <w:bookmarkStart w:id="34" w:name="_Toc109142910"/>
      <w:r>
        <w:rPr>
          <w:rFonts w:hint="eastAsia"/>
          <w:color w:val="000000" w:themeColor="text1"/>
        </w:rPr>
        <w:t>管道布置</w:t>
      </w:r>
      <w:bookmarkEnd w:id="34"/>
    </w:p>
    <w:p>
      <w:pPr>
        <w:pStyle w:val="4"/>
      </w:pPr>
      <w:r>
        <w:t>自锁防脱波</w:t>
      </w:r>
      <w:r>
        <w:rPr>
          <w:rFonts w:hint="eastAsia"/>
        </w:rPr>
        <w:t>形</w:t>
      </w:r>
      <w:r>
        <w:t>缠绕聚乙烯排水管道与其他地下管道、建筑物、构筑物等相互间位置应符合下列规定：</w:t>
      </w:r>
    </w:p>
    <w:p>
      <w:pPr>
        <w:pStyle w:val="30"/>
        <w:ind w:firstLine="361"/>
        <w:rPr>
          <w:color w:val="000000" w:themeColor="text1"/>
          <w:lang w:eastAsia="zh-CN"/>
        </w:rPr>
      </w:pPr>
      <w:r>
        <w:rPr>
          <w:rFonts w:hint="eastAsia"/>
          <w:b/>
          <w:color w:val="000000" w:themeColor="text1"/>
          <w:lang w:eastAsia="zh-CN"/>
        </w:rPr>
        <w:t>1</w:t>
      </w:r>
      <w:r>
        <w:rPr>
          <w:color w:val="000000" w:themeColor="text1"/>
          <w:lang w:eastAsia="zh-CN"/>
        </w:rPr>
        <w:t xml:space="preserve"> 敷设和检修管道时，不应相互影响。</w:t>
      </w:r>
    </w:p>
    <w:p>
      <w:pPr>
        <w:pStyle w:val="30"/>
        <w:ind w:firstLine="361"/>
        <w:rPr>
          <w:color w:val="000000" w:themeColor="text1"/>
          <w:lang w:eastAsia="zh-CN"/>
        </w:rPr>
      </w:pPr>
      <w:r>
        <w:rPr>
          <w:b/>
          <w:color w:val="000000" w:themeColor="text1"/>
          <w:lang w:eastAsia="zh-CN"/>
        </w:rPr>
        <w:t>2</w:t>
      </w:r>
      <w:r>
        <w:rPr>
          <w:color w:val="000000" w:themeColor="text1"/>
          <w:lang w:eastAsia="zh-CN"/>
        </w:rPr>
        <w:t xml:space="preserve"> 自锁防脱波</w:t>
      </w:r>
      <w:r>
        <w:rPr>
          <w:rFonts w:hint="eastAsia"/>
          <w:color w:val="000000" w:themeColor="text1"/>
          <w:lang w:eastAsia="zh-CN"/>
        </w:rPr>
        <w:t>形</w:t>
      </w:r>
      <w:r>
        <w:rPr>
          <w:color w:val="000000" w:themeColor="text1"/>
          <w:lang w:eastAsia="zh-CN"/>
        </w:rPr>
        <w:t>缠绕聚乙烯排水管道损坏时，不应影响附近建筑物、构筑物的基础，不应污染生活饮用水。</w:t>
      </w:r>
    </w:p>
    <w:p>
      <w:pPr>
        <w:pStyle w:val="30"/>
        <w:ind w:firstLine="361"/>
        <w:rPr>
          <w:color w:val="000000" w:themeColor="text1"/>
          <w:lang w:eastAsia="zh-CN"/>
        </w:rPr>
      </w:pPr>
      <w:r>
        <w:rPr>
          <w:rFonts w:hint="eastAsia"/>
          <w:b/>
          <w:color w:val="000000" w:themeColor="text1"/>
          <w:lang w:eastAsia="zh-CN"/>
        </w:rPr>
        <w:t>3</w:t>
      </w:r>
      <w:r>
        <w:rPr>
          <w:color w:val="000000" w:themeColor="text1"/>
          <w:lang w:eastAsia="zh-CN"/>
        </w:rPr>
        <w:t xml:space="preserve"> 自锁防脱波</w:t>
      </w:r>
      <w:r>
        <w:rPr>
          <w:rFonts w:hint="eastAsia"/>
          <w:color w:val="000000" w:themeColor="text1"/>
          <w:lang w:eastAsia="zh-CN"/>
        </w:rPr>
        <w:t>形</w:t>
      </w:r>
      <w:r>
        <w:rPr>
          <w:color w:val="000000" w:themeColor="text1"/>
          <w:lang w:eastAsia="zh-CN"/>
        </w:rPr>
        <w:t>缠绕聚乙烯排水管道不应与其他工程管线在垂直方向重叠直埋敷设。</w:t>
      </w:r>
    </w:p>
    <w:p>
      <w:pPr>
        <w:pStyle w:val="30"/>
        <w:ind w:firstLine="361"/>
        <w:rPr>
          <w:color w:val="000000" w:themeColor="text1"/>
          <w:lang w:eastAsia="zh-CN"/>
        </w:rPr>
      </w:pPr>
      <w:r>
        <w:rPr>
          <w:b/>
          <w:color w:val="000000" w:themeColor="text1"/>
          <w:lang w:eastAsia="zh-CN"/>
        </w:rPr>
        <w:t>4</w:t>
      </w:r>
      <w:r>
        <w:rPr>
          <w:color w:val="000000" w:themeColor="text1"/>
          <w:lang w:eastAsia="zh-CN"/>
        </w:rPr>
        <w:t xml:space="preserve"> 自锁防脱波</w:t>
      </w:r>
      <w:r>
        <w:rPr>
          <w:rFonts w:hint="eastAsia"/>
          <w:color w:val="000000" w:themeColor="text1"/>
          <w:lang w:eastAsia="zh-CN"/>
        </w:rPr>
        <w:t>形</w:t>
      </w:r>
      <w:r>
        <w:rPr>
          <w:color w:val="000000" w:themeColor="text1"/>
          <w:lang w:eastAsia="zh-CN"/>
        </w:rPr>
        <w:t>缠绕聚乙烯排水管道不宜在建筑物或大型构筑物的基础下面穿越。</w:t>
      </w:r>
    </w:p>
    <w:p>
      <w:pPr>
        <w:pStyle w:val="4"/>
      </w:pPr>
      <w:r>
        <w:t>自锁防脱波</w:t>
      </w:r>
      <w:r>
        <w:rPr>
          <w:rFonts w:hint="eastAsia"/>
        </w:rPr>
        <w:t>形</w:t>
      </w:r>
      <w:r>
        <w:t>缠绕聚乙烯排水管道与热力管道之间的水平净距和垂直净距不应小于表4．2．2的规定。</w:t>
      </w:r>
    </w:p>
    <w:p>
      <w:pPr>
        <w:pStyle w:val="43"/>
        <w:spacing w:before="120"/>
        <w:ind w:left="422" w:hanging="422"/>
        <w:rPr>
          <w:color w:val="000000" w:themeColor="text1"/>
          <w:lang w:eastAsia="zh-CN"/>
        </w:rPr>
      </w:pPr>
      <w:r>
        <w:rPr>
          <w:rFonts w:hint="eastAsia"/>
          <w:color w:val="000000" w:themeColor="text1"/>
          <w:lang w:eastAsia="zh-CN"/>
        </w:rPr>
        <w:t>表</w:t>
      </w:r>
      <w:r>
        <w:rPr>
          <w:color w:val="000000" w:themeColor="text1"/>
          <w:lang w:eastAsia="zh-CN"/>
        </w:rPr>
        <w:t>4</w:t>
      </w:r>
      <w:r>
        <w:rPr>
          <w:rFonts w:hint="eastAsia"/>
          <w:color w:val="000000" w:themeColor="text1"/>
          <w:lang w:eastAsia="zh-CN"/>
        </w:rPr>
        <w:t>.</w:t>
      </w:r>
      <w:r>
        <w:rPr>
          <w:color w:val="000000" w:themeColor="text1"/>
          <w:lang w:eastAsia="zh-CN"/>
        </w:rPr>
        <w:t>2.2 自锁防脱波</w:t>
      </w:r>
      <w:r>
        <w:rPr>
          <w:rFonts w:hint="eastAsia"/>
          <w:color w:val="000000" w:themeColor="text1"/>
          <w:lang w:eastAsia="zh-CN"/>
        </w:rPr>
        <w:t>形</w:t>
      </w:r>
      <w:r>
        <w:rPr>
          <w:color w:val="000000" w:themeColor="text1"/>
          <w:lang w:eastAsia="zh-CN"/>
        </w:rPr>
        <w:t>缠绕聚乙烯排水管道与热力管道之间的水平净距和垂直净距限值(m)</w:t>
      </w:r>
    </w:p>
    <w:tbl>
      <w:tblPr>
        <w:tblStyle w:val="24"/>
        <w:tblW w:w="45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280"/>
        <w:gridCol w:w="1148"/>
        <w:gridCol w:w="1575"/>
        <w:gridCol w:w="1527"/>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jc w:val="center"/>
        </w:trPr>
        <w:tc>
          <w:tcPr>
            <w:tcW w:w="2618" w:type="pct"/>
            <w:gridSpan w:val="3"/>
            <w:shd w:val="clear" w:color="auto" w:fill="FFFFFF"/>
            <w:tcMar>
              <w:top w:w="75" w:type="dxa"/>
              <w:left w:w="75" w:type="dxa"/>
              <w:bottom w:w="75" w:type="dxa"/>
              <w:right w:w="75" w:type="dxa"/>
            </w:tcMar>
            <w:vAlign w:val="center"/>
          </w:tcPr>
          <w:p>
            <w:pPr>
              <w:pStyle w:val="35"/>
              <w:rPr>
                <w:color w:val="000000" w:themeColor="text1"/>
              </w:rPr>
            </w:pPr>
            <w:r>
              <w:rPr>
                <w:color w:val="000000" w:themeColor="text1"/>
              </w:rPr>
              <w:t>项目</w:t>
            </w:r>
          </w:p>
        </w:tc>
        <w:tc>
          <w:tcPr>
            <w:tcW w:w="999" w:type="pct"/>
            <w:shd w:val="clear" w:color="auto" w:fill="FFFFFF"/>
            <w:tcMar>
              <w:top w:w="75" w:type="dxa"/>
              <w:left w:w="75" w:type="dxa"/>
              <w:bottom w:w="75" w:type="dxa"/>
              <w:right w:w="75" w:type="dxa"/>
            </w:tcMar>
            <w:vAlign w:val="center"/>
          </w:tcPr>
          <w:p>
            <w:pPr>
              <w:pStyle w:val="35"/>
              <w:rPr>
                <w:color w:val="000000" w:themeColor="text1"/>
              </w:rPr>
            </w:pPr>
            <w:r>
              <w:rPr>
                <w:color w:val="000000" w:themeColor="text1"/>
              </w:rPr>
              <w:t>水平净距</w:t>
            </w:r>
          </w:p>
        </w:tc>
        <w:tc>
          <w:tcPr>
            <w:tcW w:w="1383" w:type="pct"/>
            <w:shd w:val="clear" w:color="auto" w:fill="FFFFFF"/>
            <w:tcMar>
              <w:top w:w="75" w:type="dxa"/>
              <w:left w:w="75" w:type="dxa"/>
              <w:bottom w:w="75" w:type="dxa"/>
              <w:right w:w="75" w:type="dxa"/>
            </w:tcMar>
            <w:vAlign w:val="center"/>
          </w:tcPr>
          <w:p>
            <w:pPr>
              <w:pStyle w:val="35"/>
              <w:rPr>
                <w:color w:val="000000" w:themeColor="text1"/>
              </w:rPr>
            </w:pPr>
            <w:r>
              <w:rPr>
                <w:color w:val="000000" w:themeColor="text1"/>
              </w:rPr>
              <w:t>垂直净距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837" w:type="pct"/>
            <w:vMerge w:val="restart"/>
            <w:shd w:val="clear" w:color="auto" w:fill="FFFFFF"/>
            <w:tcMar>
              <w:top w:w="75" w:type="dxa"/>
              <w:left w:w="75" w:type="dxa"/>
              <w:bottom w:w="75" w:type="dxa"/>
              <w:right w:w="75" w:type="dxa"/>
            </w:tcMar>
            <w:vAlign w:val="center"/>
          </w:tcPr>
          <w:p>
            <w:pPr>
              <w:pStyle w:val="35"/>
              <w:rPr>
                <w:color w:val="000000" w:themeColor="text1"/>
              </w:rPr>
            </w:pPr>
            <w:r>
              <w:rPr>
                <w:color w:val="000000" w:themeColor="text1"/>
              </w:rPr>
              <w:t>热力管</w:t>
            </w:r>
          </w:p>
        </w:tc>
        <w:tc>
          <w:tcPr>
            <w:tcW w:w="751" w:type="pct"/>
            <w:vMerge w:val="restart"/>
            <w:shd w:val="clear" w:color="auto" w:fill="FFFFFF"/>
            <w:tcMar>
              <w:top w:w="75" w:type="dxa"/>
              <w:left w:w="75" w:type="dxa"/>
              <w:bottom w:w="75" w:type="dxa"/>
              <w:right w:w="75" w:type="dxa"/>
            </w:tcMar>
            <w:vAlign w:val="center"/>
          </w:tcPr>
          <w:p>
            <w:pPr>
              <w:pStyle w:val="35"/>
              <w:rPr>
                <w:color w:val="000000" w:themeColor="text1"/>
              </w:rPr>
            </w:pPr>
            <w:r>
              <w:rPr>
                <w:color w:val="000000" w:themeColor="text1"/>
              </w:rPr>
              <w:t>直埋</w:t>
            </w:r>
          </w:p>
        </w:tc>
        <w:tc>
          <w:tcPr>
            <w:tcW w:w="1030" w:type="pct"/>
            <w:shd w:val="clear" w:color="auto" w:fill="FFFFFF"/>
            <w:tcMar>
              <w:top w:w="75" w:type="dxa"/>
              <w:left w:w="75" w:type="dxa"/>
              <w:bottom w:w="75" w:type="dxa"/>
              <w:right w:w="75" w:type="dxa"/>
            </w:tcMar>
            <w:vAlign w:val="center"/>
          </w:tcPr>
          <w:p>
            <w:pPr>
              <w:pStyle w:val="35"/>
              <w:rPr>
                <w:color w:val="000000" w:themeColor="text1"/>
              </w:rPr>
            </w:pPr>
            <w:r>
              <w:rPr>
                <w:color w:val="000000" w:themeColor="text1"/>
              </w:rPr>
              <w:t>热水</w:t>
            </w:r>
          </w:p>
        </w:tc>
        <w:tc>
          <w:tcPr>
            <w:tcW w:w="999" w:type="pct"/>
            <w:shd w:val="clear" w:color="auto" w:fill="FFFFFF"/>
            <w:tcMar>
              <w:top w:w="75" w:type="dxa"/>
              <w:left w:w="75" w:type="dxa"/>
              <w:bottom w:w="75" w:type="dxa"/>
              <w:right w:w="75" w:type="dxa"/>
            </w:tcMar>
            <w:vAlign w:val="center"/>
          </w:tcPr>
          <w:p>
            <w:pPr>
              <w:pStyle w:val="35"/>
              <w:rPr>
                <w:color w:val="000000" w:themeColor="text1"/>
              </w:rPr>
            </w:pPr>
            <w:r>
              <w:rPr>
                <w:rFonts w:hint="eastAsia"/>
                <w:color w:val="000000" w:themeColor="text1"/>
                <w:lang w:eastAsia="zh-CN"/>
              </w:rPr>
              <w:t>≥</w:t>
            </w:r>
            <w:r>
              <w:rPr>
                <w:color w:val="000000" w:themeColor="text1"/>
              </w:rPr>
              <w:t>1.5</w:t>
            </w:r>
          </w:p>
        </w:tc>
        <w:tc>
          <w:tcPr>
            <w:tcW w:w="1383" w:type="pct"/>
            <w:vMerge w:val="restart"/>
            <w:shd w:val="clear" w:color="auto" w:fill="FFFFFF"/>
            <w:tcMar>
              <w:top w:w="75" w:type="dxa"/>
              <w:left w:w="75" w:type="dxa"/>
              <w:bottom w:w="75" w:type="dxa"/>
              <w:right w:w="75" w:type="dxa"/>
            </w:tcMar>
            <w:vAlign w:val="center"/>
          </w:tcPr>
          <w:p>
            <w:pPr>
              <w:pStyle w:val="35"/>
              <w:rPr>
                <w:color w:val="000000" w:themeColor="text1"/>
              </w:rPr>
            </w:pPr>
            <w:r>
              <w:rPr>
                <w:rFonts w:hint="eastAsia"/>
                <w:color w:val="000000" w:themeColor="text1"/>
                <w:lang w:eastAsia="zh-CN"/>
              </w:rPr>
              <w:t>≥</w:t>
            </w:r>
            <w:r>
              <w:rPr>
                <w:color w:val="000000" w:themeColor="text1"/>
              </w:rPr>
              <w:t>1.0</w:t>
            </w:r>
          </w:p>
          <w:p>
            <w:pPr>
              <w:pStyle w:val="35"/>
              <w:rPr>
                <w:color w:val="000000" w:themeColor="text1"/>
              </w:rPr>
            </w:pPr>
            <w:r>
              <w:rPr>
                <w:color w:val="000000" w:themeColor="text1"/>
              </w:rPr>
              <w:t>或0.5加套管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837" w:type="pct"/>
            <w:vMerge w:val="continue"/>
            <w:shd w:val="clear" w:color="auto" w:fill="FFFFFF"/>
            <w:vAlign w:val="bottom"/>
          </w:tcPr>
          <w:p>
            <w:pPr>
              <w:pStyle w:val="35"/>
              <w:rPr>
                <w:color w:val="000000" w:themeColor="text1"/>
              </w:rPr>
            </w:pPr>
          </w:p>
        </w:tc>
        <w:tc>
          <w:tcPr>
            <w:tcW w:w="751" w:type="pct"/>
            <w:vMerge w:val="continue"/>
            <w:shd w:val="clear" w:color="auto" w:fill="FFFFFF"/>
            <w:vAlign w:val="center"/>
          </w:tcPr>
          <w:p>
            <w:pPr>
              <w:pStyle w:val="35"/>
              <w:rPr>
                <w:color w:val="000000" w:themeColor="text1"/>
              </w:rPr>
            </w:pPr>
          </w:p>
        </w:tc>
        <w:tc>
          <w:tcPr>
            <w:tcW w:w="1030" w:type="pct"/>
            <w:shd w:val="clear" w:color="auto" w:fill="FFFFFF"/>
            <w:tcMar>
              <w:top w:w="75" w:type="dxa"/>
              <w:left w:w="75" w:type="dxa"/>
              <w:bottom w:w="75" w:type="dxa"/>
              <w:right w:w="75" w:type="dxa"/>
            </w:tcMar>
            <w:vAlign w:val="center"/>
          </w:tcPr>
          <w:p>
            <w:pPr>
              <w:pStyle w:val="35"/>
              <w:rPr>
                <w:color w:val="000000" w:themeColor="text1"/>
              </w:rPr>
            </w:pPr>
            <w:r>
              <w:rPr>
                <w:color w:val="000000" w:themeColor="text1"/>
              </w:rPr>
              <w:t>蒸汽</w:t>
            </w:r>
          </w:p>
        </w:tc>
        <w:tc>
          <w:tcPr>
            <w:tcW w:w="999" w:type="pct"/>
            <w:shd w:val="clear" w:color="auto" w:fill="FFFFFF"/>
            <w:tcMar>
              <w:top w:w="75" w:type="dxa"/>
              <w:left w:w="75" w:type="dxa"/>
              <w:bottom w:w="75" w:type="dxa"/>
              <w:right w:w="75" w:type="dxa"/>
            </w:tcMar>
            <w:vAlign w:val="center"/>
          </w:tcPr>
          <w:p>
            <w:pPr>
              <w:pStyle w:val="35"/>
              <w:rPr>
                <w:color w:val="000000" w:themeColor="text1"/>
              </w:rPr>
            </w:pPr>
            <w:r>
              <w:rPr>
                <w:rFonts w:hint="eastAsia"/>
                <w:color w:val="000000" w:themeColor="text1"/>
                <w:lang w:eastAsia="zh-CN"/>
              </w:rPr>
              <w:t>≥</w:t>
            </w:r>
            <w:r>
              <w:rPr>
                <w:color w:val="000000" w:themeColor="text1"/>
              </w:rPr>
              <w:t>2.0</w:t>
            </w:r>
          </w:p>
        </w:tc>
        <w:tc>
          <w:tcPr>
            <w:tcW w:w="1383" w:type="pct"/>
            <w:vMerge w:val="continue"/>
            <w:shd w:val="clear" w:color="auto" w:fill="FFFFFF"/>
            <w:vAlign w:val="center"/>
          </w:tcPr>
          <w:p>
            <w:pPr>
              <w:pStyle w:val="35"/>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837" w:type="pct"/>
            <w:vMerge w:val="continue"/>
            <w:shd w:val="clear" w:color="auto" w:fill="FFFFFF"/>
            <w:vAlign w:val="bottom"/>
          </w:tcPr>
          <w:p>
            <w:pPr>
              <w:pStyle w:val="35"/>
              <w:rPr>
                <w:color w:val="000000" w:themeColor="text1"/>
              </w:rPr>
            </w:pPr>
          </w:p>
        </w:tc>
        <w:tc>
          <w:tcPr>
            <w:tcW w:w="1781" w:type="pct"/>
            <w:gridSpan w:val="2"/>
            <w:shd w:val="clear" w:color="auto" w:fill="FFFFFF"/>
            <w:tcMar>
              <w:top w:w="75" w:type="dxa"/>
              <w:left w:w="75" w:type="dxa"/>
              <w:bottom w:w="75" w:type="dxa"/>
              <w:right w:w="75" w:type="dxa"/>
            </w:tcMar>
            <w:vAlign w:val="center"/>
          </w:tcPr>
          <w:p>
            <w:pPr>
              <w:pStyle w:val="35"/>
              <w:rPr>
                <w:color w:val="000000" w:themeColor="text1"/>
              </w:rPr>
            </w:pPr>
            <w:r>
              <w:rPr>
                <w:color w:val="000000" w:themeColor="text1"/>
              </w:rPr>
              <w:t>在管沟内（至外壁）</w:t>
            </w:r>
          </w:p>
        </w:tc>
        <w:tc>
          <w:tcPr>
            <w:tcW w:w="999" w:type="pct"/>
            <w:shd w:val="clear" w:color="auto" w:fill="FFFFFF"/>
            <w:tcMar>
              <w:top w:w="75" w:type="dxa"/>
              <w:left w:w="75" w:type="dxa"/>
              <w:bottom w:w="75" w:type="dxa"/>
              <w:right w:w="75" w:type="dxa"/>
            </w:tcMar>
            <w:vAlign w:val="center"/>
          </w:tcPr>
          <w:p>
            <w:pPr>
              <w:pStyle w:val="35"/>
              <w:rPr>
                <w:color w:val="000000" w:themeColor="text1"/>
              </w:rPr>
            </w:pPr>
            <w:r>
              <w:rPr>
                <w:rFonts w:hint="eastAsia"/>
                <w:color w:val="000000" w:themeColor="text1"/>
                <w:lang w:eastAsia="zh-CN"/>
              </w:rPr>
              <w:t>≥</w:t>
            </w:r>
            <w:r>
              <w:rPr>
                <w:color w:val="000000" w:themeColor="text1"/>
              </w:rPr>
              <w:t>1.5</w:t>
            </w:r>
          </w:p>
        </w:tc>
        <w:tc>
          <w:tcPr>
            <w:tcW w:w="1383" w:type="pct"/>
            <w:shd w:val="clear" w:color="auto" w:fill="FFFFFF"/>
            <w:tcMar>
              <w:top w:w="75" w:type="dxa"/>
              <w:left w:w="75" w:type="dxa"/>
              <w:bottom w:w="75" w:type="dxa"/>
              <w:right w:w="75" w:type="dxa"/>
            </w:tcMar>
            <w:vAlign w:val="center"/>
          </w:tcPr>
          <w:p>
            <w:pPr>
              <w:pStyle w:val="35"/>
              <w:rPr>
                <w:color w:val="000000" w:themeColor="text1"/>
              </w:rPr>
            </w:pPr>
            <w:r>
              <w:rPr>
                <w:rFonts w:hint="eastAsia"/>
                <w:color w:val="000000" w:themeColor="text1"/>
                <w:lang w:eastAsia="zh-CN"/>
              </w:rPr>
              <w:t>≥</w:t>
            </w:r>
            <w:r>
              <w:rPr>
                <w:color w:val="000000" w:themeColor="text1"/>
              </w:rPr>
              <w:t>0.5</w:t>
            </w:r>
          </w:p>
        </w:tc>
      </w:tr>
    </w:tbl>
    <w:p>
      <w:pPr>
        <w:pStyle w:val="51"/>
      </w:pPr>
      <w:r>
        <w:rPr>
          <w:rFonts w:hint="eastAsia"/>
        </w:rPr>
        <w:t>【条文说明】参照《埋地聚乙烯给水管道工程技术规程》</w:t>
      </w:r>
      <w:r>
        <w:t>CJJ 101-2004和《聚乙烯燃气管道工程技术规程》CJJ63-2008相关条款制定，并根据热源在土壤中的温度场分布，用《传热学》中的源汇法，经计算和绘制的热力管的温度场分布图确定的。计算表明，保证热力管道外壁温度不高于60℃条件下，距热力管道外壁水平净距lm处的土壤温度低于40℃。东北某城市对不同管径、不同热水温度的热力管道周围土壤温度实测数据也表明，距热力管道外壁水平净距lm处的土壤温度远低于40℃。</w:t>
      </w:r>
      <w:r>
        <w:rPr>
          <w:rFonts w:hint="eastAsia"/>
        </w:rPr>
        <w:t>当然，有条件的情况下，塑料排水管道与供热管道的水平净距应尽量加大一些，以避免各种不可预见的问题发生。</w:t>
      </w:r>
    </w:p>
    <w:p>
      <w:pPr>
        <w:pStyle w:val="51"/>
        <w:ind w:firstLine="480" w:firstLineChars="200"/>
      </w:pPr>
      <w:r>
        <w:t>在受地形限制条件下，经与有关部门协商按聚乙烯管道铺设的土壤及热力实际运行情况确定温度场分布，并对管道或周围土壤采取隔热保措施可适当缩小净距。聚乙烯管道与供热的水平净距应保证处于40</w:t>
      </w:r>
      <w:r>
        <w:rPr>
          <w:rFonts w:hint="eastAsia"/>
        </w:rPr>
        <w:t>℃</w:t>
      </w:r>
      <w:r>
        <w:t>以下的土壤环境中使用。</w:t>
      </w:r>
    </w:p>
    <w:p>
      <w:pPr>
        <w:pStyle w:val="4"/>
      </w:pPr>
      <w:r>
        <w:t>自锁防脱波</w:t>
      </w:r>
      <w:r>
        <w:rPr>
          <w:rFonts w:hint="eastAsia"/>
        </w:rPr>
        <w:t>形</w:t>
      </w:r>
      <w:r>
        <w:t>缠绕聚乙烯排水管道与其他地下管线之间的水平净距和垂直净距应符合现行国家标准《室外排水设计</w:t>
      </w:r>
      <w:r>
        <w:rPr>
          <w:rFonts w:hint="eastAsia"/>
        </w:rPr>
        <w:t>标准</w:t>
      </w:r>
      <w:r>
        <w:t>》GB 50014</w:t>
      </w:r>
      <w:r>
        <w:rPr>
          <w:rFonts w:hint="eastAsia"/>
        </w:rPr>
        <w:t>、</w:t>
      </w:r>
      <w:r>
        <w:t>《建筑给水排水设计</w:t>
      </w:r>
      <w:r>
        <w:rPr>
          <w:rFonts w:hint="eastAsia"/>
        </w:rPr>
        <w:t>标准</w:t>
      </w:r>
      <w:r>
        <w:t>》GB 50015</w:t>
      </w:r>
      <w:r>
        <w:rPr>
          <w:rFonts w:hint="eastAsia"/>
        </w:rPr>
        <w:t>和《城市广场管线综合规划规范》G</w:t>
      </w:r>
      <w:r>
        <w:t>B50289的有关规定；与建筑物、构筑物外墙之间的水平净距应符合下列规定：</w:t>
      </w:r>
    </w:p>
    <w:p>
      <w:pPr>
        <w:pStyle w:val="30"/>
        <w:ind w:firstLine="361"/>
        <w:rPr>
          <w:color w:val="000000" w:themeColor="text1"/>
          <w:lang w:eastAsia="zh-CN"/>
        </w:rPr>
      </w:pPr>
      <w:r>
        <w:rPr>
          <w:b/>
          <w:color w:val="000000" w:themeColor="text1"/>
          <w:lang w:eastAsia="zh-CN"/>
        </w:rPr>
        <w:t>1</w:t>
      </w:r>
      <w:r>
        <w:rPr>
          <w:color w:val="000000" w:themeColor="text1"/>
          <w:lang w:eastAsia="zh-CN"/>
        </w:rPr>
        <w:t xml:space="preserve"> 当自锁防脱波</w:t>
      </w:r>
      <w:r>
        <w:rPr>
          <w:rFonts w:hint="eastAsia"/>
          <w:color w:val="000000" w:themeColor="text1"/>
          <w:lang w:eastAsia="zh-CN"/>
        </w:rPr>
        <w:t>形</w:t>
      </w:r>
      <w:r>
        <w:rPr>
          <w:color w:val="000000" w:themeColor="text1"/>
          <w:lang w:eastAsia="zh-CN"/>
        </w:rPr>
        <w:t>缠绕聚乙烯排水管道公称直径不大于300mm时，水平净距不应小于1m。</w:t>
      </w:r>
    </w:p>
    <w:p>
      <w:pPr>
        <w:pStyle w:val="30"/>
        <w:ind w:firstLine="361"/>
        <w:rPr>
          <w:color w:val="000000" w:themeColor="text1"/>
          <w:lang w:eastAsia="zh-CN"/>
        </w:rPr>
      </w:pPr>
      <w:r>
        <w:rPr>
          <w:b/>
          <w:color w:val="000000" w:themeColor="text1"/>
          <w:lang w:eastAsia="zh-CN"/>
        </w:rPr>
        <w:t>2</w:t>
      </w:r>
      <w:r>
        <w:rPr>
          <w:color w:val="000000" w:themeColor="text1"/>
          <w:lang w:eastAsia="zh-CN"/>
        </w:rPr>
        <w:t xml:space="preserve"> 当自锁防脱波</w:t>
      </w:r>
      <w:r>
        <w:rPr>
          <w:rFonts w:hint="eastAsia"/>
          <w:color w:val="000000" w:themeColor="text1"/>
          <w:lang w:eastAsia="zh-CN"/>
        </w:rPr>
        <w:t>形</w:t>
      </w:r>
      <w:r>
        <w:rPr>
          <w:color w:val="000000" w:themeColor="text1"/>
          <w:lang w:eastAsia="zh-CN"/>
        </w:rPr>
        <w:t>缠绕聚乙烯排水管道公称直径大于300mm时，水平净距不应小于2m。</w:t>
      </w:r>
    </w:p>
    <w:p>
      <w:pPr>
        <w:ind w:left="0" w:firstLine="0" w:firstLineChars="0"/>
        <w:rPr>
          <w:rFonts w:ascii="楷体" w:hAnsi="华文仿宋" w:eastAsia="楷体"/>
          <w:color w:val="FF0000"/>
          <w:szCs w:val="21"/>
          <w:lang w:eastAsia="zh-CN"/>
        </w:rPr>
      </w:pPr>
      <w:r>
        <w:rPr>
          <w:rFonts w:hint="eastAsia" w:ascii="楷体" w:hAnsi="华文仿宋" w:eastAsia="楷体"/>
          <w:color w:val="FF0000"/>
          <w:szCs w:val="21"/>
          <w:lang w:eastAsia="zh-CN"/>
        </w:rPr>
        <w:t>【条文说明】本条规定与建筑物、构筑物外墙之间的水平净距是为了防止当塑料排水管道发生漏水时，不对建筑物、构筑物产生较大影响，以及便于抢修和维护。</w:t>
      </w:r>
    </w:p>
    <w:p>
      <w:pPr>
        <w:pStyle w:val="4"/>
      </w:pPr>
      <w:r>
        <w:t>自锁防脱波</w:t>
      </w:r>
      <w:r>
        <w:rPr>
          <w:rFonts w:hint="eastAsia"/>
        </w:rPr>
        <w:t>形</w:t>
      </w:r>
      <w:r>
        <w:t>缠绕聚乙烯排水管道宜埋设在土壤冰冻线以下。在人行道下，管顶覆土厚度不宜小于0.6m；在车行道下，管顶覆土厚度不宜小于1.0m。</w:t>
      </w:r>
    </w:p>
    <w:p>
      <w:pPr>
        <w:pStyle w:val="51"/>
      </w:pPr>
      <w:r>
        <w:rPr>
          <w:rFonts w:hint="eastAsia"/>
        </w:rPr>
        <w:t>【条文说明】</w:t>
      </w:r>
      <w:r>
        <w:t>本条参照现行国家标准《城市工程管线综合规划规范》GB50289</w:t>
      </w:r>
      <w:r>
        <w:rPr>
          <w:rFonts w:hint="eastAsia"/>
        </w:rPr>
        <w:t>、</w:t>
      </w:r>
      <w:r>
        <w:t>《室外排水设计规范》GB50014</w:t>
      </w:r>
      <w:r>
        <w:rPr>
          <w:rFonts w:hint="eastAsia"/>
        </w:rPr>
        <w:t>和</w:t>
      </w:r>
      <w:r>
        <w:t>《</w:t>
      </w:r>
      <w:r>
        <w:rPr>
          <w:rFonts w:hint="eastAsia"/>
        </w:rPr>
        <w:t>建筑给水</w:t>
      </w:r>
      <w:r>
        <w:t>排水设计</w:t>
      </w:r>
      <w:r>
        <w:rPr>
          <w:rFonts w:hint="eastAsia"/>
        </w:rPr>
        <w:t>标准</w:t>
      </w:r>
      <w:r>
        <w:t>》GB50015相关条款制定。</w:t>
      </w:r>
    </w:p>
    <w:p>
      <w:pPr>
        <w:pStyle w:val="51"/>
      </w:pPr>
      <w:r>
        <w:rPr>
          <w:rFonts w:hint="eastAsia"/>
        </w:rPr>
        <w:t xml:space="preserve"> </w:t>
      </w:r>
      <w:r>
        <w:t xml:space="preserve">   </w:t>
      </w:r>
      <w:r>
        <w:rPr>
          <w:rFonts w:hint="eastAsia"/>
        </w:rPr>
        <w:t>冰冻地区的排水管道宜设在冰冻线以下，当该地区或条件相似地区有浅埋经验或采取相应措施时，也可以埋设在冰冻线以上，其浅埋值应根据该地区经验确定，但应保证排水管道安全运行。生活排水管道埋设深度不得高于</w:t>
      </w:r>
      <w:r>
        <w:t>土壤冰冻线以</w:t>
      </w:r>
      <w:r>
        <w:rPr>
          <w:rFonts w:hint="eastAsia"/>
        </w:rPr>
        <w:t>上0</w:t>
      </w:r>
      <w:r>
        <w:t>.15</w:t>
      </w:r>
      <w:r>
        <w:rPr>
          <w:rFonts w:hint="eastAsia"/>
        </w:rPr>
        <w:t>m且覆土深度不宜小于0</w:t>
      </w:r>
      <w:r>
        <w:t>.30</w:t>
      </w:r>
      <w:r>
        <w:rPr>
          <w:rFonts w:hint="eastAsia"/>
        </w:rPr>
        <w:t>m，当生活排水管道采用通用坡度，满足设计充满度下不淤流速，可以适当浅埋。</w:t>
      </w:r>
    </w:p>
    <w:p>
      <w:pPr>
        <w:pStyle w:val="51"/>
      </w:pPr>
      <w:r>
        <w:rPr>
          <w:rFonts w:hint="eastAsia"/>
        </w:rPr>
        <w:t xml:space="preserve"> </w:t>
      </w:r>
      <w:r>
        <w:t xml:space="preserve">   管顶覆土厚度除考虑管道承受的外部荷载外，还必须考虑筑路时的临时荷载。在车行道下当管顶覆土厚度</w:t>
      </w:r>
      <w:r>
        <w:rPr>
          <w:rFonts w:hint="eastAsia"/>
        </w:rPr>
        <w:t>小于</w:t>
      </w:r>
      <w:r>
        <w:t>1.0m时，管顶0.5m填土范围已进入道路的结构层，</w:t>
      </w:r>
      <w:r>
        <w:rPr>
          <w:rFonts w:hint="eastAsia"/>
        </w:rPr>
        <w:t>路基</w:t>
      </w:r>
      <w:r>
        <w:t>釆用机械压实</w:t>
      </w:r>
      <w:r>
        <w:rPr>
          <w:rFonts w:hint="eastAsia"/>
        </w:rPr>
        <w:t>时</w:t>
      </w:r>
      <w:r>
        <w:t>可能会对管道结构造成较大影响。因此，在车行道下，管顶覆土不宜小于1.0m</w:t>
      </w:r>
      <w:r>
        <w:rPr>
          <w:rFonts w:hint="eastAsia"/>
        </w:rPr>
        <w:t>，</w:t>
      </w:r>
      <w:r>
        <w:t>当不满足此要求时，应</w:t>
      </w:r>
      <w:r>
        <w:rPr>
          <w:rFonts w:hint="eastAsia"/>
        </w:rPr>
        <w:t>采取</w:t>
      </w:r>
      <w:r>
        <w:t>增设套管</w:t>
      </w:r>
      <w:r>
        <w:rPr>
          <w:rFonts w:hint="eastAsia"/>
        </w:rPr>
        <w:t>、采用结构加强管材</w:t>
      </w:r>
      <w:r>
        <w:t>或</w:t>
      </w:r>
      <w:r>
        <w:rPr>
          <w:rFonts w:hint="eastAsia"/>
        </w:rPr>
        <w:t>采用结构加强</w:t>
      </w:r>
      <w:r>
        <w:t>等措施。</w:t>
      </w:r>
    </w:p>
    <w:p>
      <w:pPr>
        <w:pStyle w:val="51"/>
        <w:ind w:firstLine="480" w:firstLineChars="200"/>
      </w:pPr>
      <w:r>
        <w:t>对于住宅小区等地面荷载较小且无</w:t>
      </w:r>
      <w:r>
        <w:rPr>
          <w:rFonts w:hint="eastAsia"/>
        </w:rPr>
        <w:t>重载</w:t>
      </w:r>
      <w:r>
        <w:t>车辆荷载的情况，当管材刚度较大时，管顶覆土可以酌减，故本条未做严格规定。</w:t>
      </w:r>
    </w:p>
    <w:p>
      <w:pPr>
        <w:pStyle w:val="4"/>
      </w:pPr>
      <w:r>
        <w:t>建筑小区外的市政自锁防脱波</w:t>
      </w:r>
      <w:r>
        <w:rPr>
          <w:rFonts w:hint="eastAsia"/>
        </w:rPr>
        <w:t>形</w:t>
      </w:r>
      <w:r>
        <w:t>缠绕聚乙烯排水管道的最小管径与相应最小设计坡度宜符合表4．2．5-1的规定，建筑小区内自锁防脱波</w:t>
      </w:r>
      <w:r>
        <w:rPr>
          <w:rFonts w:hint="eastAsia"/>
        </w:rPr>
        <w:t>形</w:t>
      </w:r>
      <w:r>
        <w:t>缠绕聚乙烯排水管道的最小管径与相应最小设计坡度宜符合表4．2．5-2的规定</w:t>
      </w:r>
      <w:r>
        <w:rPr>
          <w:rFonts w:hint="eastAsia"/>
        </w:rPr>
        <w:t>。</w:t>
      </w:r>
    </w:p>
    <w:p>
      <w:pPr>
        <w:pStyle w:val="43"/>
        <w:spacing w:before="120"/>
        <w:ind w:left="422" w:hanging="422"/>
        <w:rPr>
          <w:color w:val="000000" w:themeColor="text1"/>
          <w:lang w:eastAsia="zh-CN"/>
        </w:rPr>
      </w:pPr>
      <w:r>
        <w:rPr>
          <w:rFonts w:hint="eastAsia"/>
          <w:color w:val="000000" w:themeColor="text1"/>
          <w:lang w:eastAsia="zh-CN"/>
        </w:rPr>
        <w:t>表</w:t>
      </w:r>
      <w:r>
        <w:rPr>
          <w:color w:val="000000" w:themeColor="text1"/>
          <w:lang w:eastAsia="zh-CN"/>
        </w:rPr>
        <w:t>4.</w:t>
      </w:r>
      <w:r>
        <w:rPr>
          <w:rFonts w:hint="eastAsia"/>
          <w:color w:val="000000" w:themeColor="text1"/>
          <w:lang w:eastAsia="zh-CN"/>
        </w:rPr>
        <w:t>2</w:t>
      </w:r>
      <w:r>
        <w:rPr>
          <w:color w:val="000000" w:themeColor="text1"/>
          <w:lang w:eastAsia="zh-CN"/>
        </w:rPr>
        <w:t>.5-1 建筑小区外市政自锁防脱波</w:t>
      </w:r>
      <w:r>
        <w:rPr>
          <w:rFonts w:hint="eastAsia"/>
          <w:color w:val="000000" w:themeColor="text1"/>
          <w:lang w:eastAsia="zh-CN"/>
        </w:rPr>
        <w:t>形</w:t>
      </w:r>
      <w:r>
        <w:rPr>
          <w:color w:val="000000" w:themeColor="text1"/>
          <w:lang w:eastAsia="zh-CN"/>
        </w:rPr>
        <w:t>缠绕聚乙烯排水管道的最小管径与相应最小设计坡度</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FFFFFF"/>
            <w:vAlign w:val="center"/>
          </w:tcPr>
          <w:p>
            <w:pPr>
              <w:pStyle w:val="35"/>
              <w:rPr>
                <w:color w:val="000000" w:themeColor="text1"/>
              </w:rPr>
            </w:pPr>
            <w:r>
              <w:rPr>
                <w:color w:val="000000" w:themeColor="text1"/>
              </w:rPr>
              <w:t>管道类型</w:t>
            </w:r>
          </w:p>
        </w:tc>
        <w:tc>
          <w:tcPr>
            <w:tcW w:w="1667" w:type="pct"/>
            <w:shd w:val="clear" w:color="auto" w:fill="FFFFFF"/>
            <w:vAlign w:val="center"/>
          </w:tcPr>
          <w:p>
            <w:pPr>
              <w:pStyle w:val="35"/>
              <w:rPr>
                <w:color w:val="000000" w:themeColor="text1"/>
              </w:rPr>
            </w:pPr>
            <w:r>
              <w:rPr>
                <w:color w:val="000000" w:themeColor="text1"/>
              </w:rPr>
              <w:t>最小管径（mm）</w:t>
            </w:r>
          </w:p>
        </w:tc>
        <w:tc>
          <w:tcPr>
            <w:tcW w:w="1667" w:type="pct"/>
            <w:shd w:val="clear" w:color="auto" w:fill="FFFFFF"/>
            <w:vAlign w:val="center"/>
          </w:tcPr>
          <w:p>
            <w:pPr>
              <w:pStyle w:val="35"/>
              <w:rPr>
                <w:color w:val="000000" w:themeColor="text1"/>
              </w:rPr>
            </w:pPr>
            <w:r>
              <w:rPr>
                <w:color w:val="000000" w:themeColor="text1"/>
              </w:rPr>
              <w:t>最小设计坡度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FFFFFF"/>
            <w:vAlign w:val="center"/>
          </w:tcPr>
          <w:p>
            <w:pPr>
              <w:pStyle w:val="35"/>
              <w:rPr>
                <w:color w:val="000000" w:themeColor="text1"/>
              </w:rPr>
            </w:pPr>
            <w:r>
              <w:rPr>
                <w:color w:val="000000" w:themeColor="text1"/>
              </w:rPr>
              <w:t>污水管</w:t>
            </w:r>
          </w:p>
        </w:tc>
        <w:tc>
          <w:tcPr>
            <w:tcW w:w="1667" w:type="pct"/>
            <w:shd w:val="clear" w:color="auto" w:fill="FFFFFF"/>
            <w:vAlign w:val="center"/>
          </w:tcPr>
          <w:p>
            <w:pPr>
              <w:pStyle w:val="35"/>
              <w:rPr>
                <w:color w:val="000000" w:themeColor="text1"/>
              </w:rPr>
            </w:pPr>
            <w:r>
              <w:rPr>
                <w:color w:val="000000" w:themeColor="text1"/>
              </w:rPr>
              <w:t>300</w:t>
            </w:r>
          </w:p>
        </w:tc>
        <w:tc>
          <w:tcPr>
            <w:tcW w:w="1667" w:type="pct"/>
            <w:shd w:val="clear" w:color="auto" w:fill="FFFFFF"/>
            <w:vAlign w:val="center"/>
          </w:tcPr>
          <w:p>
            <w:pPr>
              <w:pStyle w:val="35"/>
              <w:rPr>
                <w:color w:val="000000" w:themeColor="text1"/>
              </w:rPr>
            </w:pPr>
            <w:r>
              <w:rPr>
                <w:color w:val="000000" w:themeColor="text1"/>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FFFFFF"/>
            <w:vAlign w:val="center"/>
          </w:tcPr>
          <w:p>
            <w:pPr>
              <w:pStyle w:val="35"/>
              <w:rPr>
                <w:color w:val="000000" w:themeColor="text1"/>
              </w:rPr>
            </w:pPr>
            <w:r>
              <w:rPr>
                <w:color w:val="000000" w:themeColor="text1"/>
              </w:rPr>
              <w:t>雨水（合流）管</w:t>
            </w:r>
          </w:p>
        </w:tc>
        <w:tc>
          <w:tcPr>
            <w:tcW w:w="1667" w:type="pct"/>
            <w:shd w:val="clear" w:color="auto" w:fill="FFFFFF"/>
            <w:vAlign w:val="center"/>
          </w:tcPr>
          <w:p>
            <w:pPr>
              <w:pStyle w:val="35"/>
              <w:rPr>
                <w:color w:val="000000" w:themeColor="text1"/>
              </w:rPr>
            </w:pPr>
            <w:r>
              <w:rPr>
                <w:color w:val="000000" w:themeColor="text1"/>
              </w:rPr>
              <w:t>300</w:t>
            </w:r>
          </w:p>
        </w:tc>
        <w:tc>
          <w:tcPr>
            <w:tcW w:w="1667" w:type="pct"/>
            <w:shd w:val="clear" w:color="auto" w:fill="FFFFFF"/>
            <w:vAlign w:val="center"/>
          </w:tcPr>
          <w:p>
            <w:pPr>
              <w:pStyle w:val="35"/>
              <w:rPr>
                <w:color w:val="000000" w:themeColor="text1"/>
              </w:rPr>
            </w:pPr>
            <w:r>
              <w:rPr>
                <w:color w:val="000000" w:themeColor="text1"/>
              </w:rPr>
              <w:t>0.002</w:t>
            </w:r>
          </w:p>
        </w:tc>
      </w:tr>
    </w:tbl>
    <w:p>
      <w:pPr>
        <w:pStyle w:val="43"/>
        <w:spacing w:before="120"/>
        <w:ind w:left="422" w:hanging="422"/>
        <w:rPr>
          <w:color w:val="000000" w:themeColor="text1"/>
          <w:lang w:eastAsia="zh-CN"/>
        </w:rPr>
      </w:pPr>
      <w:r>
        <w:rPr>
          <w:color w:val="000000" w:themeColor="text1"/>
          <w:lang w:eastAsia="zh-CN"/>
        </w:rPr>
        <w:t>表4</w:t>
      </w:r>
      <w:r>
        <w:rPr>
          <w:rFonts w:hint="eastAsia"/>
          <w:color w:val="000000" w:themeColor="text1"/>
          <w:lang w:eastAsia="zh-CN"/>
        </w:rPr>
        <w:t>.</w:t>
      </w:r>
      <w:r>
        <w:rPr>
          <w:color w:val="000000" w:themeColor="text1"/>
          <w:lang w:eastAsia="zh-CN"/>
        </w:rPr>
        <w:t>2</w:t>
      </w:r>
      <w:r>
        <w:rPr>
          <w:rFonts w:hint="eastAsia"/>
          <w:color w:val="000000" w:themeColor="text1"/>
          <w:lang w:eastAsia="zh-CN"/>
        </w:rPr>
        <w:t>.</w:t>
      </w:r>
      <w:r>
        <w:rPr>
          <w:color w:val="000000" w:themeColor="text1"/>
          <w:lang w:eastAsia="zh-CN"/>
        </w:rPr>
        <w:t>5-2 建筑小区内自锁防脱波</w:t>
      </w:r>
      <w:r>
        <w:rPr>
          <w:rFonts w:hint="eastAsia"/>
          <w:color w:val="000000" w:themeColor="text1"/>
          <w:lang w:eastAsia="zh-CN"/>
        </w:rPr>
        <w:t>形</w:t>
      </w:r>
      <w:r>
        <w:rPr>
          <w:color w:val="000000" w:themeColor="text1"/>
          <w:lang w:eastAsia="zh-CN"/>
        </w:rPr>
        <w:t>缠绕聚乙烯排水管道的最小管径与相应最小设计坡度</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135"/>
        <w:gridCol w:w="2497"/>
        <w:gridCol w:w="1771"/>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pct"/>
            <w:gridSpan w:val="2"/>
            <w:shd w:val="clear" w:color="auto" w:fill="FFFFFF"/>
            <w:vAlign w:val="center"/>
          </w:tcPr>
          <w:p>
            <w:pPr>
              <w:pStyle w:val="35"/>
              <w:rPr>
                <w:color w:val="000000" w:themeColor="text1"/>
              </w:rPr>
            </w:pPr>
            <w:r>
              <w:rPr>
                <w:color w:val="000000" w:themeColor="text1"/>
              </w:rPr>
              <w:t>管道类型</w:t>
            </w:r>
          </w:p>
        </w:tc>
        <w:tc>
          <w:tcPr>
            <w:tcW w:w="1465" w:type="pct"/>
            <w:shd w:val="clear" w:color="auto" w:fill="FFFFFF"/>
            <w:vAlign w:val="center"/>
          </w:tcPr>
          <w:p>
            <w:pPr>
              <w:pStyle w:val="35"/>
              <w:rPr>
                <w:color w:val="000000" w:themeColor="text1"/>
              </w:rPr>
            </w:pPr>
            <w:r>
              <w:rPr>
                <w:color w:val="000000" w:themeColor="text1"/>
              </w:rPr>
              <w:t>敷设位置</w:t>
            </w:r>
          </w:p>
        </w:tc>
        <w:tc>
          <w:tcPr>
            <w:tcW w:w="1039" w:type="pct"/>
            <w:shd w:val="clear" w:color="auto" w:fill="FFFFFF"/>
            <w:vAlign w:val="center"/>
          </w:tcPr>
          <w:p>
            <w:pPr>
              <w:pStyle w:val="35"/>
              <w:rPr>
                <w:color w:val="000000" w:themeColor="text1"/>
              </w:rPr>
            </w:pPr>
            <w:r>
              <w:rPr>
                <w:color w:val="000000" w:themeColor="text1"/>
              </w:rPr>
              <w:t>最小管径（mm）</w:t>
            </w:r>
          </w:p>
        </w:tc>
        <w:tc>
          <w:tcPr>
            <w:tcW w:w="952" w:type="pct"/>
            <w:shd w:val="clear" w:color="auto" w:fill="FFFFFF"/>
            <w:vAlign w:val="center"/>
          </w:tcPr>
          <w:p>
            <w:pPr>
              <w:pStyle w:val="35"/>
              <w:rPr>
                <w:color w:val="000000" w:themeColor="text1"/>
              </w:rPr>
            </w:pPr>
            <w:r>
              <w:rPr>
                <w:color w:val="000000" w:themeColor="text1"/>
              </w:rPr>
              <w:t>最小设计坡度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pct"/>
            <w:vMerge w:val="restart"/>
            <w:vAlign w:val="center"/>
          </w:tcPr>
          <w:p>
            <w:pPr>
              <w:ind w:left="420" w:hanging="420"/>
              <w:jc w:val="center"/>
              <w:rPr>
                <w:sz w:val="21"/>
                <w:szCs w:val="21"/>
              </w:rPr>
            </w:pPr>
            <w:r>
              <w:rPr>
                <w:rFonts w:hint="eastAsia"/>
                <w:sz w:val="21"/>
                <w:szCs w:val="21"/>
              </w:rPr>
              <w:t>生活排水管</w:t>
            </w:r>
          </w:p>
        </w:tc>
        <w:tc>
          <w:tcPr>
            <w:tcW w:w="666" w:type="pct"/>
            <w:shd w:val="clear" w:color="auto" w:fill="FFFFFF"/>
            <w:vAlign w:val="center"/>
          </w:tcPr>
          <w:p>
            <w:pPr>
              <w:pStyle w:val="35"/>
              <w:rPr>
                <w:color w:val="000000" w:themeColor="text1"/>
              </w:rPr>
            </w:pPr>
            <w:r>
              <w:rPr>
                <w:color w:val="000000" w:themeColor="text1"/>
              </w:rPr>
              <w:t>支管</w:t>
            </w:r>
          </w:p>
        </w:tc>
        <w:tc>
          <w:tcPr>
            <w:tcW w:w="1465" w:type="pct"/>
            <w:shd w:val="clear" w:color="auto" w:fill="FFFFFF"/>
            <w:vAlign w:val="center"/>
          </w:tcPr>
          <w:p>
            <w:pPr>
              <w:pStyle w:val="35"/>
              <w:rPr>
                <w:color w:val="000000" w:themeColor="text1"/>
              </w:rPr>
            </w:pPr>
            <w:r>
              <w:rPr>
                <w:color w:val="000000" w:themeColor="text1"/>
              </w:rPr>
              <w:t>建筑物周围绿化带内或小区支路下</w:t>
            </w:r>
          </w:p>
        </w:tc>
        <w:tc>
          <w:tcPr>
            <w:tcW w:w="1039" w:type="pct"/>
            <w:shd w:val="clear" w:color="auto" w:fill="FFFFFF"/>
            <w:vAlign w:val="center"/>
          </w:tcPr>
          <w:p>
            <w:pPr>
              <w:pStyle w:val="35"/>
              <w:rPr>
                <w:color w:val="FF0000"/>
              </w:rPr>
            </w:pPr>
            <w:r>
              <w:t>200</w:t>
            </w:r>
          </w:p>
        </w:tc>
        <w:tc>
          <w:tcPr>
            <w:tcW w:w="952" w:type="pct"/>
            <w:shd w:val="clear" w:color="auto" w:fill="FFFFFF"/>
            <w:vAlign w:val="center"/>
          </w:tcPr>
          <w:p>
            <w:pPr>
              <w:pStyle w:val="35"/>
              <w:rPr>
                <w:color w:val="000000" w:themeColor="text1"/>
              </w:rPr>
            </w:pPr>
            <w:r>
              <w:rPr>
                <w:color w:val="000000" w:themeColor="text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78" w:type="pct"/>
            <w:vMerge w:val="continue"/>
            <w:vAlign w:val="center"/>
          </w:tcPr>
          <w:p>
            <w:pPr>
              <w:pStyle w:val="30"/>
              <w:tabs>
                <w:tab w:val="left" w:pos="834"/>
              </w:tabs>
              <w:spacing w:line="285" w:lineRule="auto"/>
              <w:ind w:right="361" w:firstLine="315"/>
              <w:jc w:val="center"/>
              <w:rPr>
                <w:color w:val="000000" w:themeColor="text1"/>
                <w:sz w:val="21"/>
                <w:lang w:eastAsia="zh-CN"/>
              </w:rPr>
            </w:pPr>
          </w:p>
        </w:tc>
        <w:tc>
          <w:tcPr>
            <w:tcW w:w="666" w:type="pct"/>
            <w:shd w:val="clear" w:color="auto" w:fill="FFFFFF"/>
            <w:vAlign w:val="center"/>
          </w:tcPr>
          <w:p>
            <w:pPr>
              <w:pStyle w:val="35"/>
              <w:rPr>
                <w:color w:val="000000" w:themeColor="text1"/>
              </w:rPr>
            </w:pPr>
            <w:r>
              <w:rPr>
                <w:color w:val="000000" w:themeColor="text1"/>
              </w:rPr>
              <w:t>干管</w:t>
            </w:r>
          </w:p>
        </w:tc>
        <w:tc>
          <w:tcPr>
            <w:tcW w:w="1465" w:type="pct"/>
            <w:shd w:val="clear" w:color="auto" w:fill="FFFFFF"/>
            <w:vAlign w:val="center"/>
          </w:tcPr>
          <w:p>
            <w:pPr>
              <w:pStyle w:val="35"/>
              <w:rPr>
                <w:color w:val="000000" w:themeColor="text1"/>
              </w:rPr>
            </w:pPr>
            <w:r>
              <w:rPr>
                <w:color w:val="000000" w:themeColor="text1"/>
              </w:rPr>
              <w:t>小区内主道路下</w:t>
            </w:r>
          </w:p>
        </w:tc>
        <w:tc>
          <w:tcPr>
            <w:tcW w:w="1039" w:type="pct"/>
            <w:shd w:val="clear" w:color="auto" w:fill="FFFFFF"/>
            <w:vAlign w:val="center"/>
          </w:tcPr>
          <w:p>
            <w:pPr>
              <w:pStyle w:val="35"/>
              <w:rPr>
                <w:color w:val="000000" w:themeColor="text1"/>
              </w:rPr>
            </w:pPr>
            <w:r>
              <w:rPr>
                <w:color w:val="000000" w:themeColor="text1"/>
              </w:rPr>
              <w:t>200</w:t>
            </w:r>
          </w:p>
        </w:tc>
        <w:tc>
          <w:tcPr>
            <w:tcW w:w="952" w:type="pct"/>
            <w:shd w:val="clear" w:color="auto" w:fill="FFFFFF"/>
            <w:vAlign w:val="center"/>
          </w:tcPr>
          <w:p>
            <w:pPr>
              <w:pStyle w:val="35"/>
              <w:rPr>
                <w:color w:val="000000" w:themeColor="text1"/>
              </w:rPr>
            </w:pPr>
            <w:r>
              <w:rPr>
                <w:color w:val="000000" w:themeColor="text1"/>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78" w:type="pct"/>
            <w:vMerge w:val="restart"/>
            <w:vAlign w:val="center"/>
          </w:tcPr>
          <w:p>
            <w:pPr>
              <w:ind w:left="420" w:hanging="420"/>
              <w:jc w:val="center"/>
              <w:rPr>
                <w:sz w:val="21"/>
                <w:szCs w:val="21"/>
              </w:rPr>
            </w:pPr>
            <w:r>
              <w:rPr>
                <w:rFonts w:hint="eastAsia"/>
                <w:sz w:val="21"/>
                <w:szCs w:val="21"/>
              </w:rPr>
              <w:t>雨水排水管</w:t>
            </w:r>
          </w:p>
        </w:tc>
        <w:tc>
          <w:tcPr>
            <w:tcW w:w="666" w:type="pct"/>
            <w:shd w:val="clear" w:color="auto" w:fill="FFFFFF"/>
            <w:vAlign w:val="center"/>
          </w:tcPr>
          <w:p>
            <w:pPr>
              <w:pStyle w:val="35"/>
              <w:rPr>
                <w:color w:val="000000" w:themeColor="text1"/>
              </w:rPr>
            </w:pPr>
            <w:r>
              <w:rPr>
                <w:color w:val="000000" w:themeColor="text1"/>
              </w:rPr>
              <w:t>雨水口连接管</w:t>
            </w:r>
          </w:p>
        </w:tc>
        <w:tc>
          <w:tcPr>
            <w:tcW w:w="1465" w:type="pct"/>
            <w:shd w:val="clear" w:color="auto" w:fill="FFFFFF"/>
            <w:vAlign w:val="center"/>
          </w:tcPr>
          <w:p>
            <w:pPr>
              <w:pStyle w:val="35"/>
              <w:rPr>
                <w:color w:val="000000" w:themeColor="text1"/>
              </w:rPr>
            </w:pPr>
            <w:r>
              <w:rPr>
                <w:color w:val="000000" w:themeColor="text1"/>
              </w:rPr>
              <w:t>建筑物周围</w:t>
            </w:r>
            <w:r>
              <w:rPr>
                <w:rFonts w:hint="eastAsia"/>
                <w:color w:val="000000" w:themeColor="text1"/>
                <w:lang w:eastAsia="zh-CN"/>
              </w:rPr>
              <w:t>或</w:t>
            </w:r>
            <w:r>
              <w:rPr>
                <w:color w:val="000000" w:themeColor="text1"/>
              </w:rPr>
              <w:t>小区内主道路下</w:t>
            </w:r>
          </w:p>
        </w:tc>
        <w:tc>
          <w:tcPr>
            <w:tcW w:w="1039" w:type="pct"/>
            <w:shd w:val="clear" w:color="auto" w:fill="FFFFFF"/>
            <w:vAlign w:val="center"/>
          </w:tcPr>
          <w:p>
            <w:pPr>
              <w:pStyle w:val="35"/>
              <w:rPr>
                <w:color w:val="000000" w:themeColor="text1"/>
              </w:rPr>
            </w:pPr>
            <w:r>
              <w:rPr>
                <w:color w:val="000000" w:themeColor="text1"/>
              </w:rPr>
              <w:t>200</w:t>
            </w:r>
          </w:p>
        </w:tc>
        <w:tc>
          <w:tcPr>
            <w:tcW w:w="952" w:type="pct"/>
            <w:shd w:val="clear" w:color="auto" w:fill="FFFFFF"/>
            <w:vAlign w:val="center"/>
          </w:tcPr>
          <w:p>
            <w:pPr>
              <w:pStyle w:val="35"/>
              <w:rPr>
                <w:color w:val="000000" w:themeColor="text1"/>
              </w:rPr>
            </w:pPr>
            <w:r>
              <w:rPr>
                <w:color w:val="000000" w:themeColor="text1"/>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78" w:type="pct"/>
            <w:vMerge w:val="continue"/>
            <w:vAlign w:val="center"/>
          </w:tcPr>
          <w:p>
            <w:pPr>
              <w:pStyle w:val="30"/>
              <w:tabs>
                <w:tab w:val="left" w:pos="834"/>
              </w:tabs>
              <w:spacing w:line="285" w:lineRule="auto"/>
              <w:ind w:right="361" w:firstLine="315"/>
              <w:jc w:val="center"/>
              <w:rPr>
                <w:color w:val="000000" w:themeColor="text1"/>
                <w:sz w:val="21"/>
                <w:lang w:eastAsia="zh-CN"/>
              </w:rPr>
            </w:pPr>
          </w:p>
        </w:tc>
        <w:tc>
          <w:tcPr>
            <w:tcW w:w="666" w:type="pct"/>
            <w:shd w:val="clear" w:color="auto" w:fill="FFFFFF"/>
            <w:vAlign w:val="center"/>
          </w:tcPr>
          <w:p>
            <w:pPr>
              <w:pStyle w:val="35"/>
              <w:rPr>
                <w:color w:val="000000" w:themeColor="text1"/>
              </w:rPr>
            </w:pPr>
            <w:r>
              <w:rPr>
                <w:color w:val="000000" w:themeColor="text1"/>
              </w:rPr>
              <w:t>支管</w:t>
            </w:r>
          </w:p>
        </w:tc>
        <w:tc>
          <w:tcPr>
            <w:tcW w:w="1465" w:type="pct"/>
            <w:shd w:val="clear" w:color="auto" w:fill="FFFFFF"/>
            <w:vAlign w:val="center"/>
          </w:tcPr>
          <w:p>
            <w:pPr>
              <w:pStyle w:val="35"/>
              <w:rPr>
                <w:color w:val="000000" w:themeColor="text1"/>
              </w:rPr>
            </w:pPr>
            <w:r>
              <w:rPr>
                <w:color w:val="000000" w:themeColor="text1"/>
              </w:rPr>
              <w:t>建筑物周围</w:t>
            </w:r>
          </w:p>
        </w:tc>
        <w:tc>
          <w:tcPr>
            <w:tcW w:w="1039" w:type="pct"/>
            <w:shd w:val="clear" w:color="auto" w:fill="FFFFFF"/>
            <w:vAlign w:val="center"/>
          </w:tcPr>
          <w:p>
            <w:pPr>
              <w:pStyle w:val="35"/>
              <w:rPr>
                <w:color w:val="FF0000"/>
              </w:rPr>
            </w:pPr>
            <w:r>
              <w:t>200</w:t>
            </w:r>
          </w:p>
        </w:tc>
        <w:tc>
          <w:tcPr>
            <w:tcW w:w="952" w:type="pct"/>
            <w:shd w:val="clear" w:color="auto" w:fill="FFFFFF"/>
            <w:vAlign w:val="center"/>
          </w:tcPr>
          <w:p>
            <w:pPr>
              <w:pStyle w:val="35"/>
              <w:rPr>
                <w:color w:val="000000" w:themeColor="text1"/>
              </w:rPr>
            </w:pPr>
            <w:r>
              <w:rPr>
                <w:color w:val="000000" w:themeColor="text1"/>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pct"/>
            <w:vMerge w:val="continue"/>
            <w:vAlign w:val="center"/>
          </w:tcPr>
          <w:p>
            <w:pPr>
              <w:pStyle w:val="30"/>
              <w:tabs>
                <w:tab w:val="left" w:pos="834"/>
              </w:tabs>
              <w:spacing w:line="285" w:lineRule="auto"/>
              <w:ind w:right="361" w:firstLine="315"/>
              <w:jc w:val="center"/>
              <w:rPr>
                <w:color w:val="000000" w:themeColor="text1"/>
                <w:sz w:val="21"/>
                <w:lang w:eastAsia="zh-CN"/>
              </w:rPr>
            </w:pPr>
          </w:p>
        </w:tc>
        <w:tc>
          <w:tcPr>
            <w:tcW w:w="666" w:type="pct"/>
            <w:shd w:val="clear" w:color="auto" w:fill="FFFFFF"/>
            <w:vAlign w:val="center"/>
          </w:tcPr>
          <w:p>
            <w:pPr>
              <w:pStyle w:val="35"/>
              <w:rPr>
                <w:color w:val="000000" w:themeColor="text1"/>
              </w:rPr>
            </w:pPr>
            <w:r>
              <w:rPr>
                <w:color w:val="000000" w:themeColor="text1"/>
              </w:rPr>
              <w:t>干管</w:t>
            </w:r>
          </w:p>
        </w:tc>
        <w:tc>
          <w:tcPr>
            <w:tcW w:w="1465" w:type="pct"/>
            <w:shd w:val="clear" w:color="auto" w:fill="FFFFFF"/>
            <w:vAlign w:val="center"/>
          </w:tcPr>
          <w:p>
            <w:pPr>
              <w:pStyle w:val="35"/>
              <w:rPr>
                <w:color w:val="000000" w:themeColor="text1"/>
              </w:rPr>
            </w:pPr>
            <w:r>
              <w:rPr>
                <w:color w:val="000000" w:themeColor="text1"/>
              </w:rPr>
              <w:t>小区内主道路下</w:t>
            </w:r>
          </w:p>
        </w:tc>
        <w:tc>
          <w:tcPr>
            <w:tcW w:w="1039" w:type="pct"/>
            <w:shd w:val="clear" w:color="auto" w:fill="FFFFFF"/>
            <w:vAlign w:val="center"/>
          </w:tcPr>
          <w:p>
            <w:pPr>
              <w:pStyle w:val="35"/>
              <w:rPr>
                <w:color w:val="000000" w:themeColor="text1"/>
              </w:rPr>
            </w:pPr>
            <w:r>
              <w:rPr>
                <w:color w:val="000000" w:themeColor="text1"/>
              </w:rPr>
              <w:t>300</w:t>
            </w:r>
          </w:p>
        </w:tc>
        <w:tc>
          <w:tcPr>
            <w:tcW w:w="952" w:type="pct"/>
            <w:shd w:val="clear" w:color="auto" w:fill="FFFFFF"/>
            <w:vAlign w:val="center"/>
          </w:tcPr>
          <w:p>
            <w:pPr>
              <w:pStyle w:val="35"/>
              <w:rPr>
                <w:color w:val="000000" w:themeColor="text1"/>
              </w:rPr>
            </w:pPr>
            <w:r>
              <w:rPr>
                <w:color w:val="000000" w:themeColor="text1"/>
              </w:rPr>
              <w:t>0.003</w:t>
            </w:r>
          </w:p>
        </w:tc>
      </w:tr>
    </w:tbl>
    <w:p>
      <w:pPr>
        <w:pStyle w:val="51"/>
      </w:pPr>
      <w:r>
        <w:rPr>
          <w:rFonts w:hint="eastAsia"/>
        </w:rPr>
        <w:t>【条文说明】表</w:t>
      </w:r>
      <w:r>
        <w:t>4.2.5-1参照现行国家标准《室外排水设计规范》GB50014相关条款制定，表4.2.5-2参照现行国家标准《建筑给水排水设计标准》GB50015相关条款制定。</w:t>
      </w:r>
      <w:r>
        <w:rPr>
          <w:rFonts w:hint="eastAsia"/>
        </w:rPr>
        <w:t>为保证排水管在设计充满度下保证最小设计流速，规定最小设计坡度。</w:t>
      </w:r>
    </w:p>
    <w:p>
      <w:pPr>
        <w:pStyle w:val="51"/>
      </w:pPr>
      <w:r>
        <w:t xml:space="preserve">   </w:t>
      </w:r>
      <w:r>
        <w:rPr>
          <w:rFonts w:hint="eastAsia"/>
        </w:rPr>
        <w:t>随着城镇建设发展，街道楼房增多，排水量增大，应适当增大最小管径、并提高最小设计坡度。</w:t>
      </w:r>
    </w:p>
    <w:p>
      <w:pPr>
        <w:pStyle w:val="51"/>
        <w:ind w:firstLine="240" w:firstLineChars="100"/>
      </w:pPr>
      <w:r>
        <w:t>《室外排水设计规范》GB50014</w:t>
      </w:r>
      <w:r>
        <w:rPr>
          <w:rFonts w:hint="eastAsia"/>
        </w:rPr>
        <w:t>-</w:t>
      </w:r>
      <w:r>
        <w:t>2021</w:t>
      </w:r>
      <w:r>
        <w:rPr>
          <w:rFonts w:hint="eastAsia"/>
        </w:rPr>
        <w:t>中3</w:t>
      </w:r>
      <w:r>
        <w:t>.3.6</w:t>
      </w:r>
      <w:r>
        <w:rPr>
          <w:rFonts w:hint="eastAsia"/>
        </w:rPr>
        <w:t>条“城镇已建有污水收集和集中处理设施时，分流制排水系统不应设置化粪池。”取消化粪池的地区，有条件的应适当放大管径、提高坡度，加强养护，避免淤积。当城镇排水管网接管标高等条件不具备时，可适当减小管道坡度，起点排水管段中的流速不能满足不淤流速要求时，应有防淤、清淤的措施。</w:t>
      </w:r>
    </w:p>
    <w:p>
      <w:pPr>
        <w:pStyle w:val="51"/>
        <w:ind w:firstLine="240" w:firstLineChars="100"/>
      </w:pPr>
      <w:r>
        <w:rPr>
          <w:rFonts w:hint="eastAsia"/>
        </w:rPr>
        <w:t xml:space="preserve"> 例如：当只有一个大便器排水时，此时污水排水工况最为不利，流速低，携污能力弱，采用D</w:t>
      </w:r>
      <w:r>
        <w:t>N200</w:t>
      </w:r>
      <w:r>
        <w:rPr>
          <w:rFonts w:hint="eastAsia"/>
        </w:rPr>
        <w:t>埋地聚乙烯管并选用坡度为0</w:t>
      </w:r>
      <w:r>
        <w:t>.006</w:t>
      </w:r>
      <w:r>
        <w:rPr>
          <w:rFonts w:hint="eastAsia"/>
        </w:rPr>
        <w:t>，计算结果见表3。</w:t>
      </w:r>
    </w:p>
    <w:p>
      <w:pPr>
        <w:pStyle w:val="51"/>
        <w:jc w:val="center"/>
        <w:rPr>
          <w:sz w:val="21"/>
        </w:rPr>
      </w:pPr>
      <w:r>
        <w:rPr>
          <w:rFonts w:hint="eastAsia"/>
          <w:sz w:val="21"/>
        </w:rPr>
        <w:t>表3</w:t>
      </w:r>
      <w:r>
        <w:rPr>
          <w:sz w:val="21"/>
        </w:rPr>
        <w:t xml:space="preserve">  </w:t>
      </w:r>
      <w:r>
        <w:rPr>
          <w:rFonts w:hint="eastAsia"/>
          <w:sz w:val="21"/>
        </w:rPr>
        <w:t>排水管计算结果</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0"/>
        <w:gridCol w:w="1650"/>
        <w:gridCol w:w="1563"/>
        <w:gridCol w:w="1188"/>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pct"/>
            <w:vAlign w:val="center"/>
          </w:tcPr>
          <w:p>
            <w:pPr>
              <w:pStyle w:val="35"/>
            </w:pPr>
            <w:r>
              <w:rPr>
                <w:rFonts w:hint="eastAsia"/>
              </w:rPr>
              <w:t>排水工况</w:t>
            </w:r>
          </w:p>
        </w:tc>
        <w:tc>
          <w:tcPr>
            <w:tcW w:w="968" w:type="pct"/>
            <w:vAlign w:val="center"/>
          </w:tcPr>
          <w:p>
            <w:pPr>
              <w:pStyle w:val="35"/>
            </w:pPr>
            <w:r>
              <w:rPr>
                <w:rFonts w:hint="eastAsia"/>
              </w:rPr>
              <w:t>设计流量</w:t>
            </w:r>
          </w:p>
          <w:p>
            <w:pPr>
              <w:pStyle w:val="35"/>
            </w:pPr>
            <w:r>
              <w:rPr>
                <w:rFonts w:hint="eastAsia"/>
              </w:rPr>
              <w:t>q（L</w:t>
            </w:r>
            <w:r>
              <w:t>/</w:t>
            </w:r>
            <w:r>
              <w:rPr>
                <w:rFonts w:hint="eastAsia"/>
              </w:rPr>
              <w:t>s）</w:t>
            </w:r>
          </w:p>
        </w:tc>
        <w:tc>
          <w:tcPr>
            <w:tcW w:w="917" w:type="pct"/>
            <w:vAlign w:val="center"/>
          </w:tcPr>
          <w:p>
            <w:pPr>
              <w:pStyle w:val="35"/>
            </w:pPr>
            <w:r>
              <w:rPr>
                <w:rFonts w:hint="eastAsia"/>
              </w:rPr>
              <w:t>管径</w:t>
            </w:r>
          </w:p>
          <w:p>
            <w:pPr>
              <w:pStyle w:val="35"/>
            </w:pPr>
            <w:r>
              <w:rPr>
                <w:rFonts w:hint="eastAsia"/>
              </w:rPr>
              <w:t>D</w:t>
            </w:r>
            <w:r>
              <w:t>N</w:t>
            </w:r>
            <w:r>
              <w:rPr>
                <w:rFonts w:hint="eastAsia"/>
              </w:rPr>
              <w:t>（mm）</w:t>
            </w:r>
          </w:p>
        </w:tc>
        <w:tc>
          <w:tcPr>
            <w:tcW w:w="697" w:type="pct"/>
            <w:vAlign w:val="center"/>
          </w:tcPr>
          <w:p>
            <w:pPr>
              <w:pStyle w:val="35"/>
            </w:pPr>
            <w:r>
              <w:rPr>
                <w:rFonts w:hint="eastAsia"/>
              </w:rPr>
              <w:t>坡度</w:t>
            </w:r>
          </w:p>
          <w:p>
            <w:pPr>
              <w:pStyle w:val="35"/>
            </w:pPr>
            <w:r>
              <w:rPr>
                <w:rFonts w:hint="eastAsia"/>
              </w:rPr>
              <w:t>i</w:t>
            </w:r>
          </w:p>
        </w:tc>
        <w:tc>
          <w:tcPr>
            <w:tcW w:w="917" w:type="pct"/>
            <w:vAlign w:val="center"/>
          </w:tcPr>
          <w:p>
            <w:pPr>
              <w:pStyle w:val="35"/>
            </w:pPr>
            <w:r>
              <w:rPr>
                <w:rFonts w:hint="eastAsia"/>
              </w:rPr>
              <w:t>流速</w:t>
            </w:r>
          </w:p>
          <w:p>
            <w:pPr>
              <w:pStyle w:val="35"/>
            </w:pPr>
            <w:r>
              <w:rPr>
                <w:rFonts w:hint="eastAsia"/>
              </w:rPr>
              <w:t>v（m/s）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pct"/>
            <w:vAlign w:val="center"/>
          </w:tcPr>
          <w:p>
            <w:pPr>
              <w:pStyle w:val="35"/>
            </w:pPr>
            <w:r>
              <w:rPr>
                <w:rFonts w:hint="eastAsia"/>
              </w:rPr>
              <w:t>自闭式冲洗阀</w:t>
            </w:r>
          </w:p>
          <w:p>
            <w:pPr>
              <w:pStyle w:val="35"/>
            </w:pPr>
            <w:r>
              <w:rPr>
                <w:rFonts w:hint="eastAsia"/>
              </w:rPr>
              <w:t>大便器</w:t>
            </w:r>
          </w:p>
        </w:tc>
        <w:tc>
          <w:tcPr>
            <w:tcW w:w="968" w:type="pct"/>
            <w:vAlign w:val="center"/>
          </w:tcPr>
          <w:p>
            <w:pPr>
              <w:pStyle w:val="35"/>
            </w:pPr>
            <w:r>
              <w:rPr>
                <w:rFonts w:hint="eastAsia"/>
              </w:rPr>
              <w:t>1</w:t>
            </w:r>
            <w:r>
              <w:t>.2</w:t>
            </w:r>
          </w:p>
        </w:tc>
        <w:tc>
          <w:tcPr>
            <w:tcW w:w="917" w:type="pct"/>
            <w:vMerge w:val="restart"/>
            <w:vAlign w:val="center"/>
          </w:tcPr>
          <w:p>
            <w:pPr>
              <w:pStyle w:val="35"/>
            </w:pPr>
            <w:r>
              <w:rPr>
                <w:rFonts w:hint="eastAsia"/>
              </w:rPr>
              <w:t>D</w:t>
            </w:r>
            <w:r>
              <w:t>N200</w:t>
            </w:r>
          </w:p>
        </w:tc>
        <w:tc>
          <w:tcPr>
            <w:tcW w:w="697" w:type="pct"/>
            <w:vMerge w:val="restart"/>
            <w:vAlign w:val="center"/>
          </w:tcPr>
          <w:p>
            <w:pPr>
              <w:pStyle w:val="35"/>
            </w:pPr>
            <w:r>
              <w:rPr>
                <w:rFonts w:hint="eastAsia"/>
              </w:rPr>
              <w:t>0</w:t>
            </w:r>
            <w:r>
              <w:t>.006</w:t>
            </w:r>
          </w:p>
        </w:tc>
        <w:tc>
          <w:tcPr>
            <w:tcW w:w="917" w:type="pct"/>
            <w:vAlign w:val="center"/>
          </w:tcPr>
          <w:p>
            <w:pPr>
              <w:pStyle w:val="35"/>
            </w:pPr>
            <w:r>
              <w:rPr>
                <w:rFonts w:hint="eastAsia"/>
              </w:rPr>
              <w:t>0</w:t>
            </w:r>
            <w: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pct"/>
            <w:vAlign w:val="center"/>
          </w:tcPr>
          <w:p>
            <w:pPr>
              <w:pStyle w:val="35"/>
            </w:pPr>
            <w:r>
              <w:rPr>
                <w:rFonts w:hint="eastAsia"/>
              </w:rPr>
              <w:t>冲洗水箱</w:t>
            </w:r>
          </w:p>
          <w:p>
            <w:pPr>
              <w:pStyle w:val="35"/>
            </w:pPr>
            <w:r>
              <w:rPr>
                <w:rFonts w:hint="eastAsia"/>
              </w:rPr>
              <w:t>大便器</w:t>
            </w:r>
          </w:p>
        </w:tc>
        <w:tc>
          <w:tcPr>
            <w:tcW w:w="968" w:type="pct"/>
            <w:vAlign w:val="center"/>
          </w:tcPr>
          <w:p>
            <w:pPr>
              <w:pStyle w:val="35"/>
            </w:pPr>
            <w:r>
              <w:rPr>
                <w:rFonts w:hint="eastAsia"/>
              </w:rPr>
              <w:t>1</w:t>
            </w:r>
            <w:r>
              <w:t>.5</w:t>
            </w:r>
          </w:p>
        </w:tc>
        <w:tc>
          <w:tcPr>
            <w:tcW w:w="917" w:type="pct"/>
            <w:vMerge w:val="continue"/>
            <w:vAlign w:val="center"/>
          </w:tcPr>
          <w:p>
            <w:pPr>
              <w:pStyle w:val="35"/>
            </w:pPr>
          </w:p>
        </w:tc>
        <w:tc>
          <w:tcPr>
            <w:tcW w:w="697" w:type="pct"/>
            <w:vMerge w:val="continue"/>
            <w:vAlign w:val="center"/>
          </w:tcPr>
          <w:p>
            <w:pPr>
              <w:pStyle w:val="35"/>
            </w:pPr>
          </w:p>
        </w:tc>
        <w:tc>
          <w:tcPr>
            <w:tcW w:w="917" w:type="pct"/>
            <w:vAlign w:val="center"/>
          </w:tcPr>
          <w:p>
            <w:pPr>
              <w:pStyle w:val="35"/>
            </w:pPr>
            <w:r>
              <w:rPr>
                <w:rFonts w:hint="eastAsia"/>
              </w:rPr>
              <w:t>0</w:t>
            </w:r>
            <w:r>
              <w:t>.57</w:t>
            </w:r>
          </w:p>
        </w:tc>
      </w:tr>
    </w:tbl>
    <w:p>
      <w:pPr>
        <w:pStyle w:val="51"/>
      </w:pPr>
      <w:r>
        <w:rPr>
          <w:rFonts w:hint="eastAsia"/>
        </w:rPr>
        <w:t xml:space="preserve"> </w:t>
      </w:r>
      <w:r>
        <w:t xml:space="preserve">  </w:t>
      </w:r>
      <w:r>
        <w:rPr>
          <w:rFonts w:hint="eastAsia"/>
        </w:rPr>
        <w:t>从计算结果可以看出，只有一个大便器排水时，流速已接近0</w:t>
      </w:r>
      <w:r>
        <w:t>.60</w:t>
      </w:r>
      <w:r>
        <w:rPr>
          <w:rFonts w:hint="eastAsia"/>
        </w:rPr>
        <w:t>m/s不淤流速，污水输送的距离会更远。除最不利工况在其他排水工况下，排水管内的排水流量会加大，会产生大于不淤流速的流速，可以冲刷最不利工况沉积的污物。</w:t>
      </w:r>
    </w:p>
    <w:p>
      <w:pPr>
        <w:pStyle w:val="4"/>
      </w:pPr>
      <w:r>
        <w:t>当自锁防脱波</w:t>
      </w:r>
      <w:r>
        <w:rPr>
          <w:rFonts w:hint="eastAsia"/>
        </w:rPr>
        <w:t>形</w:t>
      </w:r>
      <w:r>
        <w:t>缠绕聚乙烯排水管道穿越铁路、高速公路时，应设置保护套管，套管内径应大于聚乙烯管道外径300mm。套管设计应符合铁路、高速公路管理部门的有关规定。</w:t>
      </w:r>
    </w:p>
    <w:p>
      <w:pPr>
        <w:pStyle w:val="51"/>
      </w:pPr>
      <w:r>
        <w:rPr>
          <w:rFonts w:hint="eastAsia"/>
        </w:rPr>
        <w:t>【条文说明】</w:t>
      </w:r>
      <w:r>
        <w:t>设置保护套管首先是为了满足被穿越的铁路、高速公路等设施的安全，其次是便于自锁防脱波形缠绕聚乙烯排水管道的常规维护管理。</w:t>
      </w:r>
    </w:p>
    <w:p>
      <w:pPr>
        <w:pStyle w:val="4"/>
        <w:rPr>
          <w:rFonts w:cs="宋体"/>
          <w:sz w:val="21"/>
        </w:rPr>
      </w:pPr>
      <w:r>
        <w:t>当自锁防脱波</w:t>
      </w:r>
      <w:r>
        <w:rPr>
          <w:rFonts w:hint="eastAsia"/>
        </w:rPr>
        <w:t>形</w:t>
      </w:r>
      <w:r>
        <w:t>缠绕聚乙烯排水管道穿越河流时，可采用河底穿越，并应符合下列规定：</w:t>
      </w:r>
    </w:p>
    <w:p>
      <w:pPr>
        <w:pStyle w:val="30"/>
        <w:ind w:firstLine="361"/>
        <w:rPr>
          <w:color w:val="000000" w:themeColor="text1"/>
          <w:lang w:eastAsia="zh-CN"/>
        </w:rPr>
      </w:pPr>
      <w:r>
        <w:rPr>
          <w:b/>
          <w:color w:val="000000" w:themeColor="text1"/>
          <w:lang w:eastAsia="zh-CN"/>
        </w:rPr>
        <w:t>1</w:t>
      </w:r>
      <w:r>
        <w:rPr>
          <w:color w:val="000000" w:themeColor="text1"/>
          <w:lang w:eastAsia="zh-CN"/>
        </w:rPr>
        <w:t xml:space="preserve"> 自锁防脱波</w:t>
      </w:r>
      <w:r>
        <w:rPr>
          <w:rFonts w:hint="eastAsia"/>
          <w:color w:val="000000" w:themeColor="text1"/>
          <w:lang w:eastAsia="zh-CN"/>
        </w:rPr>
        <w:t>形</w:t>
      </w:r>
      <w:r>
        <w:rPr>
          <w:color w:val="000000" w:themeColor="text1"/>
          <w:lang w:eastAsia="zh-CN"/>
        </w:rPr>
        <w:t>缠绕聚乙烯排水管道至规划河底的覆土厚度应根据水流冲刷条件确定。对不通航河流覆土厚度不应小于1.0m；对通航河流覆土厚度不应小于2.0m，同时还应考虑疏浚和抛锚深度。</w:t>
      </w:r>
    </w:p>
    <w:p>
      <w:pPr>
        <w:pStyle w:val="30"/>
        <w:ind w:firstLine="361"/>
        <w:rPr>
          <w:color w:val="000000" w:themeColor="text1"/>
          <w:lang w:eastAsia="zh-CN"/>
        </w:rPr>
      </w:pPr>
      <w:r>
        <w:rPr>
          <w:b/>
          <w:color w:val="000000" w:themeColor="text1"/>
          <w:lang w:eastAsia="zh-CN"/>
        </w:rPr>
        <w:t>2</w:t>
      </w:r>
      <w:r>
        <w:rPr>
          <w:color w:val="000000" w:themeColor="text1"/>
          <w:lang w:eastAsia="zh-CN"/>
        </w:rPr>
        <w:t xml:space="preserve"> 在埋设自锁防脱波</w:t>
      </w:r>
      <w:r>
        <w:rPr>
          <w:rFonts w:hint="eastAsia"/>
          <w:color w:val="000000" w:themeColor="text1"/>
          <w:lang w:eastAsia="zh-CN"/>
        </w:rPr>
        <w:t>形</w:t>
      </w:r>
      <w:r>
        <w:rPr>
          <w:color w:val="000000" w:themeColor="text1"/>
          <w:lang w:eastAsia="zh-CN"/>
        </w:rPr>
        <w:t>缠绕聚乙烯排水管道位置的河流两岸上、下游应设立警示标志。</w:t>
      </w:r>
    </w:p>
    <w:p>
      <w:pPr>
        <w:pStyle w:val="51"/>
      </w:pPr>
      <w:r>
        <w:rPr>
          <w:rFonts w:hint="eastAsia"/>
        </w:rPr>
        <w:t>【条文说明】本条参照现行国家标准《城市工程管线综合规划规范》</w:t>
      </w:r>
      <w:r>
        <w:t>GB50289</w:t>
      </w:r>
      <w:r>
        <w:rPr>
          <w:rFonts w:hint="eastAsia"/>
        </w:rPr>
        <w:t>-</w:t>
      </w:r>
      <w:r>
        <w:t>2016</w:t>
      </w:r>
      <w:r>
        <w:rPr>
          <w:rFonts w:hint="eastAsia"/>
        </w:rPr>
        <w:t>中4</w:t>
      </w:r>
      <w:r>
        <w:t>.1.8</w:t>
      </w:r>
      <w:r>
        <w:rPr>
          <w:rFonts w:hint="eastAsia"/>
        </w:rPr>
        <w:t>条</w:t>
      </w:r>
      <w:r>
        <w:t>规定：在</w:t>
      </w:r>
      <w:r>
        <w:rPr>
          <w:rFonts w:hint="eastAsia"/>
        </w:rPr>
        <w:t>I</w:t>
      </w:r>
      <w:r>
        <w:t>级至</w:t>
      </w:r>
      <w:r>
        <w:rPr>
          <w:rFonts w:hint="eastAsia"/>
        </w:rPr>
        <w:t>V</w:t>
      </w:r>
      <w:r>
        <w:t>级航道下面敷设，</w:t>
      </w:r>
      <w:r>
        <w:rPr>
          <w:rFonts w:hint="eastAsia"/>
        </w:rPr>
        <w:t>其顶部高程应在远期规划航底标高</w:t>
      </w:r>
      <w:r>
        <w:t>2m以下；在</w:t>
      </w:r>
      <w:r>
        <w:rPr>
          <w:rFonts w:hint="eastAsia"/>
        </w:rPr>
        <w:t>VI</w:t>
      </w:r>
      <w:r>
        <w:t>级</w:t>
      </w:r>
      <w:r>
        <w:rPr>
          <w:rFonts w:hint="eastAsia"/>
        </w:rPr>
        <w:t>、</w:t>
      </w:r>
      <w:r>
        <w:t>VII级航道下面敷设，</w:t>
      </w:r>
      <w:r>
        <w:rPr>
          <w:rFonts w:hint="eastAsia"/>
        </w:rPr>
        <w:t>其顶部高程应在远期规划航道底标高</w:t>
      </w:r>
      <w:r>
        <w:t>1m以下</w:t>
      </w:r>
      <w:r>
        <w:rPr>
          <w:rFonts w:hint="eastAsia"/>
        </w:rPr>
        <w:t>；</w:t>
      </w:r>
      <w:r>
        <w:t>在其他河道下面敷设，</w:t>
      </w:r>
      <w:r>
        <w:rPr>
          <w:rFonts w:hint="eastAsia"/>
        </w:rPr>
        <w:t>其顶部高程应在远期规划航道底标高</w:t>
      </w:r>
      <w:r>
        <w:t>1m以下；当在灌溉渠道下面敷设，</w:t>
      </w:r>
      <w:r>
        <w:rPr>
          <w:rFonts w:hint="eastAsia"/>
        </w:rPr>
        <w:t>其顶部高程应在远期规划航道底标高</w:t>
      </w:r>
      <w:r>
        <w:t>0.5m以下。除满足上述要求外，其位置和距离还必须与当地航运管理等部门协商，确定河道规划的有关情况，对冲刷河道还应考虑抛石等防冲措施。</w:t>
      </w:r>
    </w:p>
    <w:p>
      <w:pPr>
        <w:pStyle w:val="4"/>
      </w:pPr>
      <w:r>
        <w:t>当自锁防脱波</w:t>
      </w:r>
      <w:r>
        <w:rPr>
          <w:rFonts w:hint="eastAsia"/>
        </w:rPr>
        <w:t>形</w:t>
      </w:r>
      <w:r>
        <w:t>缠绕聚乙烯排水管道用于倒虹管时，应符合现行国家标准《室外排水设计</w:t>
      </w:r>
      <w:r>
        <w:rPr>
          <w:rFonts w:hint="eastAsia"/>
        </w:rPr>
        <w:t>标准</w:t>
      </w:r>
      <w:r>
        <w:t>》GB 50014的规定，并应采取相应技术措施。</w:t>
      </w:r>
    </w:p>
    <w:p>
      <w:pPr>
        <w:ind w:left="0" w:firstLine="0" w:firstLineChars="0"/>
        <w:rPr>
          <w:rFonts w:ascii="楷体" w:hAnsi="华文仿宋" w:eastAsia="楷体"/>
          <w:color w:val="FF0000"/>
          <w:szCs w:val="21"/>
          <w:lang w:eastAsia="zh-CN"/>
        </w:rPr>
      </w:pPr>
      <w:r>
        <w:rPr>
          <w:rFonts w:hint="eastAsia" w:ascii="楷体" w:hAnsi="华文仿宋" w:eastAsia="楷体"/>
          <w:color w:val="FF0000"/>
          <w:szCs w:val="21"/>
          <w:lang w:eastAsia="zh-CN"/>
        </w:rPr>
        <w:t>【条文说明】塑料排水管道用于倒虹管，需满足《室外排水设计规范》</w:t>
      </w:r>
      <w:r>
        <w:rPr>
          <w:rFonts w:ascii="楷体" w:hAnsi="华文仿宋" w:eastAsia="楷体"/>
          <w:color w:val="FF0000"/>
          <w:szCs w:val="21"/>
          <w:lang w:eastAsia="zh-CN"/>
        </w:rPr>
        <w:t>GB50014-2006的相关条款要求，并需符合河道管理部门对各类河道安全的有关规定。由于倒虹管道相对敷设难度大，一次</w:t>
      </w:r>
      <w:r>
        <w:rPr>
          <w:rFonts w:hint="eastAsia" w:ascii="楷体" w:hAnsi="华文仿宋" w:eastAsia="楷体"/>
          <w:color w:val="FF0000"/>
          <w:szCs w:val="21"/>
          <w:lang w:eastAsia="zh-CN"/>
        </w:rPr>
        <w:t>敷设完成后，应尽量确保管道安全性</w:t>
      </w:r>
      <w:r>
        <w:rPr>
          <w:rFonts w:ascii="楷体" w:hAnsi="华文仿宋" w:eastAsia="楷体"/>
          <w:color w:val="FF0000"/>
          <w:szCs w:val="21"/>
          <w:lang w:eastAsia="zh-CN"/>
        </w:rPr>
        <w:t xml:space="preserve"> ，减少维修工作量。考虑到基</w:t>
      </w:r>
      <w:r>
        <w:rPr>
          <w:rFonts w:hint="eastAsia" w:ascii="楷体" w:hAnsi="华文仿宋" w:eastAsia="楷体"/>
          <w:color w:val="FF0000"/>
          <w:szCs w:val="21"/>
          <w:lang w:eastAsia="zh-CN"/>
        </w:rPr>
        <w:t>础地质沉降、河道疏浚等因素可能对管道造成的不利影响。</w:t>
      </w:r>
    </w:p>
    <w:p>
      <w:pPr>
        <w:pStyle w:val="4"/>
      </w:pPr>
      <w:r>
        <w:t>自锁防脱波形缠绕聚乙烯排水管道系统应设置检查井。检查井应设置在管道交汇处、转弯处、管径或坡度改变处、跌水处以及直线管段上每隔一定距离处。检查井在直线管段的最大间距宜符合表4</w:t>
      </w:r>
      <w:r>
        <w:rPr>
          <w:rFonts w:hint="eastAsia"/>
        </w:rPr>
        <w:t>.</w:t>
      </w:r>
      <w:r>
        <w:t>2</w:t>
      </w:r>
      <w:r>
        <w:rPr>
          <w:rFonts w:hint="eastAsia"/>
        </w:rPr>
        <w:t>.</w:t>
      </w:r>
      <w:r>
        <w:t>9的规定。</w:t>
      </w:r>
    </w:p>
    <w:p>
      <w:pPr>
        <w:pStyle w:val="43"/>
        <w:spacing w:before="120"/>
        <w:ind w:left="422" w:hanging="422"/>
        <w:rPr>
          <w:color w:val="000000" w:themeColor="text1"/>
          <w:lang w:eastAsia="zh-CN"/>
        </w:rPr>
      </w:pPr>
      <w:r>
        <w:rPr>
          <w:color w:val="000000" w:themeColor="text1"/>
          <w:lang w:eastAsia="zh-CN"/>
        </w:rPr>
        <w:t>表4．2．9 直线管段检查井最大间距</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2"/>
        <w:gridCol w:w="2691"/>
        <w:gridCol w:w="2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pct"/>
            <w:vMerge w:val="restart"/>
            <w:shd w:val="clear" w:color="auto" w:fill="FFFFFF"/>
            <w:vAlign w:val="center"/>
          </w:tcPr>
          <w:p>
            <w:pPr>
              <w:pStyle w:val="35"/>
              <w:rPr>
                <w:color w:val="000000" w:themeColor="text1"/>
              </w:rPr>
            </w:pPr>
            <w:r>
              <w:rPr>
                <w:color w:val="000000" w:themeColor="text1"/>
              </w:rPr>
              <w:t>公称直径DN（mm）</w:t>
            </w:r>
          </w:p>
        </w:tc>
        <w:tc>
          <w:tcPr>
            <w:tcW w:w="3104" w:type="pct"/>
            <w:gridSpan w:val="2"/>
          </w:tcPr>
          <w:p>
            <w:pPr>
              <w:pStyle w:val="35"/>
              <w:rPr>
                <w:color w:val="000000" w:themeColor="text1"/>
                <w:lang w:eastAsia="zh-CN"/>
              </w:rPr>
            </w:pPr>
            <w:r>
              <w:rPr>
                <w:color w:val="000000" w:themeColor="text1"/>
              </w:rPr>
              <w:t>最大间距（m）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pct"/>
            <w:vMerge w:val="continue"/>
          </w:tcPr>
          <w:p>
            <w:pPr>
              <w:pStyle w:val="35"/>
              <w:rPr>
                <w:color w:val="000000" w:themeColor="text1"/>
              </w:rPr>
            </w:pPr>
          </w:p>
        </w:tc>
        <w:tc>
          <w:tcPr>
            <w:tcW w:w="1579" w:type="pct"/>
            <w:shd w:val="clear" w:color="auto" w:fill="FFFFFF"/>
            <w:vAlign w:val="center"/>
          </w:tcPr>
          <w:p>
            <w:pPr>
              <w:pStyle w:val="35"/>
              <w:rPr>
                <w:color w:val="000000" w:themeColor="text1"/>
              </w:rPr>
            </w:pPr>
            <w:r>
              <w:rPr>
                <w:color w:val="000000" w:themeColor="text1"/>
              </w:rPr>
              <w:t>污水管</w:t>
            </w:r>
          </w:p>
        </w:tc>
        <w:tc>
          <w:tcPr>
            <w:tcW w:w="1526" w:type="pct"/>
            <w:shd w:val="clear" w:color="auto" w:fill="FFFFFF"/>
            <w:vAlign w:val="center"/>
          </w:tcPr>
          <w:p>
            <w:pPr>
              <w:pStyle w:val="35"/>
              <w:rPr>
                <w:color w:val="000000" w:themeColor="text1"/>
              </w:rPr>
            </w:pPr>
            <w:r>
              <w:rPr>
                <w:color w:val="000000" w:themeColor="text1"/>
              </w:rPr>
              <w:t>雨水（合流）管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pct"/>
            <w:shd w:val="clear" w:color="auto" w:fill="FFFFFF"/>
            <w:vAlign w:val="center"/>
          </w:tcPr>
          <w:p>
            <w:pPr>
              <w:pStyle w:val="35"/>
              <w:rPr>
                <w:color w:val="000000" w:themeColor="text1"/>
              </w:rPr>
            </w:pPr>
            <w:r>
              <w:rPr>
                <w:color w:val="000000" w:themeColor="text1"/>
              </w:rPr>
              <w:t>DN200</w:t>
            </w:r>
          </w:p>
        </w:tc>
        <w:tc>
          <w:tcPr>
            <w:tcW w:w="1579" w:type="pct"/>
            <w:shd w:val="clear" w:color="auto" w:fill="FFFFFF"/>
            <w:vAlign w:val="center"/>
          </w:tcPr>
          <w:p>
            <w:pPr>
              <w:pStyle w:val="35"/>
              <w:rPr>
                <w:color w:val="000000" w:themeColor="text1"/>
              </w:rPr>
            </w:pPr>
            <w:r>
              <w:rPr>
                <w:color w:val="000000" w:themeColor="text1"/>
              </w:rPr>
              <w:t>30</w:t>
            </w:r>
          </w:p>
        </w:tc>
        <w:tc>
          <w:tcPr>
            <w:tcW w:w="1526" w:type="pct"/>
            <w:shd w:val="clear" w:color="auto" w:fill="FFFFFF"/>
            <w:vAlign w:val="center"/>
          </w:tcPr>
          <w:p>
            <w:pPr>
              <w:pStyle w:val="35"/>
              <w:rPr>
                <w:color w:val="000000" w:themeColor="text1"/>
              </w:rPr>
            </w:pPr>
            <w:r>
              <w:rPr>
                <w:color w:val="000000" w:themeColor="text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pct"/>
            <w:shd w:val="clear" w:color="auto" w:fill="FFFFFF"/>
            <w:vAlign w:val="center"/>
          </w:tcPr>
          <w:p>
            <w:pPr>
              <w:pStyle w:val="35"/>
              <w:rPr>
                <w:color w:val="000000" w:themeColor="text1"/>
              </w:rPr>
            </w:pPr>
            <w:r>
              <w:rPr>
                <w:color w:val="000000" w:themeColor="text1"/>
              </w:rPr>
              <w:t>DN300</w:t>
            </w:r>
          </w:p>
        </w:tc>
        <w:tc>
          <w:tcPr>
            <w:tcW w:w="1579" w:type="pct"/>
            <w:shd w:val="clear" w:color="auto" w:fill="FFFFFF"/>
            <w:vAlign w:val="center"/>
          </w:tcPr>
          <w:p>
            <w:pPr>
              <w:pStyle w:val="35"/>
              <w:rPr>
                <w:color w:val="000000" w:themeColor="text1"/>
              </w:rPr>
            </w:pPr>
            <w:r>
              <w:rPr>
                <w:color w:val="000000" w:themeColor="text1"/>
              </w:rPr>
              <w:t>30</w:t>
            </w:r>
          </w:p>
        </w:tc>
        <w:tc>
          <w:tcPr>
            <w:tcW w:w="1526" w:type="pct"/>
            <w:shd w:val="clear" w:color="auto" w:fill="FFFFFF"/>
            <w:vAlign w:val="center"/>
          </w:tcPr>
          <w:p>
            <w:pPr>
              <w:pStyle w:val="35"/>
              <w:rPr>
                <w:color w:val="000000" w:themeColor="text1"/>
              </w:rPr>
            </w:pPr>
            <w:r>
              <w:rPr>
                <w:color w:val="000000" w:themeColor="text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pct"/>
            <w:shd w:val="clear" w:color="auto" w:fill="FFFFFF"/>
            <w:vAlign w:val="center"/>
          </w:tcPr>
          <w:p>
            <w:pPr>
              <w:pStyle w:val="35"/>
              <w:rPr>
                <w:color w:val="000000" w:themeColor="text1"/>
              </w:rPr>
            </w:pPr>
            <w:r>
              <w:rPr>
                <w:color w:val="000000" w:themeColor="text1"/>
              </w:rPr>
              <w:t>DN400</w:t>
            </w:r>
          </w:p>
        </w:tc>
        <w:tc>
          <w:tcPr>
            <w:tcW w:w="1579" w:type="pct"/>
            <w:shd w:val="clear" w:color="auto" w:fill="FFFFFF"/>
            <w:vAlign w:val="center"/>
          </w:tcPr>
          <w:p>
            <w:pPr>
              <w:pStyle w:val="35"/>
              <w:rPr>
                <w:color w:val="000000" w:themeColor="text1"/>
              </w:rPr>
            </w:pPr>
            <w:r>
              <w:rPr>
                <w:color w:val="000000" w:themeColor="text1"/>
              </w:rPr>
              <w:t>40</w:t>
            </w:r>
          </w:p>
        </w:tc>
        <w:tc>
          <w:tcPr>
            <w:tcW w:w="1526" w:type="pct"/>
            <w:shd w:val="clear" w:color="auto" w:fill="FFFFFF"/>
            <w:vAlign w:val="center"/>
          </w:tcPr>
          <w:p>
            <w:pPr>
              <w:pStyle w:val="35"/>
              <w:rPr>
                <w:color w:val="000000" w:themeColor="text1"/>
              </w:rPr>
            </w:pPr>
            <w:r>
              <w:rPr>
                <w:color w:val="000000" w:themeColor="text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pct"/>
            <w:shd w:val="clear" w:color="auto" w:fill="FFFFFF"/>
            <w:vAlign w:val="center"/>
          </w:tcPr>
          <w:p>
            <w:pPr>
              <w:pStyle w:val="35"/>
              <w:rPr>
                <w:color w:val="000000" w:themeColor="text1"/>
              </w:rPr>
            </w:pPr>
            <w:r>
              <w:rPr>
                <w:color w:val="000000" w:themeColor="text1"/>
              </w:rPr>
              <w:t>500≤DN≤600</w:t>
            </w:r>
          </w:p>
        </w:tc>
        <w:tc>
          <w:tcPr>
            <w:tcW w:w="1579" w:type="pct"/>
            <w:shd w:val="clear" w:color="auto" w:fill="FFFFFF"/>
            <w:vAlign w:val="center"/>
          </w:tcPr>
          <w:p>
            <w:pPr>
              <w:pStyle w:val="35"/>
              <w:rPr>
                <w:color w:val="000000" w:themeColor="text1"/>
              </w:rPr>
            </w:pPr>
            <w:r>
              <w:rPr>
                <w:color w:val="000000" w:themeColor="text1"/>
              </w:rPr>
              <w:t>50</w:t>
            </w:r>
          </w:p>
        </w:tc>
        <w:tc>
          <w:tcPr>
            <w:tcW w:w="1526" w:type="pct"/>
            <w:shd w:val="clear" w:color="auto" w:fill="FFFFFF"/>
            <w:vAlign w:val="center"/>
          </w:tcPr>
          <w:p>
            <w:pPr>
              <w:pStyle w:val="35"/>
              <w:rPr>
                <w:color w:val="000000" w:themeColor="text1"/>
              </w:rPr>
            </w:pPr>
            <w:r>
              <w:rPr>
                <w:color w:val="000000" w:themeColor="text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pct"/>
            <w:shd w:val="clear" w:color="auto" w:fill="FFFFFF"/>
            <w:vAlign w:val="center"/>
          </w:tcPr>
          <w:p>
            <w:pPr>
              <w:pStyle w:val="35"/>
              <w:rPr>
                <w:color w:val="000000" w:themeColor="text1"/>
              </w:rPr>
            </w:pPr>
            <w:r>
              <w:rPr>
                <w:color w:val="000000" w:themeColor="text1"/>
              </w:rPr>
              <w:t>700≤DN≤1000</w:t>
            </w:r>
          </w:p>
        </w:tc>
        <w:tc>
          <w:tcPr>
            <w:tcW w:w="1579" w:type="pct"/>
            <w:shd w:val="clear" w:color="auto" w:fill="FFFFFF"/>
            <w:vAlign w:val="center"/>
          </w:tcPr>
          <w:p>
            <w:pPr>
              <w:pStyle w:val="35"/>
              <w:rPr>
                <w:color w:val="000000" w:themeColor="text1"/>
              </w:rPr>
            </w:pPr>
            <w:r>
              <w:rPr>
                <w:color w:val="000000" w:themeColor="text1"/>
              </w:rPr>
              <w:t>80</w:t>
            </w:r>
          </w:p>
        </w:tc>
        <w:tc>
          <w:tcPr>
            <w:tcW w:w="1526" w:type="pct"/>
            <w:shd w:val="clear" w:color="auto" w:fill="FFFFFF"/>
            <w:vAlign w:val="center"/>
          </w:tcPr>
          <w:p>
            <w:pPr>
              <w:pStyle w:val="35"/>
              <w:rPr>
                <w:color w:val="000000" w:themeColor="text1"/>
              </w:rPr>
            </w:pPr>
            <w:r>
              <w:rPr>
                <w:color w:val="000000" w:themeColor="text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pct"/>
            <w:shd w:val="clear" w:color="auto" w:fill="FFFFFF"/>
            <w:vAlign w:val="center"/>
          </w:tcPr>
          <w:p>
            <w:pPr>
              <w:pStyle w:val="35"/>
              <w:rPr>
                <w:color w:val="000000" w:themeColor="text1"/>
              </w:rPr>
            </w:pPr>
            <w:r>
              <w:rPr>
                <w:color w:val="000000" w:themeColor="text1"/>
              </w:rPr>
              <w:t>1100≤DN≤1500</w:t>
            </w:r>
          </w:p>
        </w:tc>
        <w:tc>
          <w:tcPr>
            <w:tcW w:w="1579" w:type="pct"/>
            <w:shd w:val="clear" w:color="auto" w:fill="FFFFFF"/>
            <w:vAlign w:val="center"/>
          </w:tcPr>
          <w:p>
            <w:pPr>
              <w:pStyle w:val="35"/>
              <w:rPr>
                <w:color w:val="000000" w:themeColor="text1"/>
              </w:rPr>
            </w:pPr>
            <w:r>
              <w:rPr>
                <w:color w:val="000000" w:themeColor="text1"/>
              </w:rPr>
              <w:t>100</w:t>
            </w:r>
          </w:p>
        </w:tc>
        <w:tc>
          <w:tcPr>
            <w:tcW w:w="1526" w:type="pct"/>
            <w:shd w:val="clear" w:color="auto" w:fill="FFFFFF"/>
            <w:vAlign w:val="center"/>
          </w:tcPr>
          <w:p>
            <w:pPr>
              <w:pStyle w:val="35"/>
              <w:rPr>
                <w:color w:val="000000" w:themeColor="text1"/>
              </w:rPr>
            </w:pPr>
            <w:r>
              <w:rPr>
                <w:color w:val="000000" w:themeColor="text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pct"/>
            <w:shd w:val="clear" w:color="auto" w:fill="FFFFFF"/>
            <w:vAlign w:val="center"/>
          </w:tcPr>
          <w:p>
            <w:pPr>
              <w:pStyle w:val="35"/>
              <w:rPr>
                <w:color w:val="000000" w:themeColor="text1"/>
              </w:rPr>
            </w:pPr>
            <w:r>
              <w:rPr>
                <w:color w:val="000000" w:themeColor="text1"/>
              </w:rPr>
              <w:t>1600≤DN≤2000</w:t>
            </w:r>
          </w:p>
        </w:tc>
        <w:tc>
          <w:tcPr>
            <w:tcW w:w="1579" w:type="pct"/>
            <w:shd w:val="clear" w:color="auto" w:fill="FFFFFF"/>
            <w:vAlign w:val="center"/>
          </w:tcPr>
          <w:p>
            <w:pPr>
              <w:pStyle w:val="35"/>
              <w:rPr>
                <w:color w:val="000000" w:themeColor="text1"/>
              </w:rPr>
            </w:pPr>
            <w:r>
              <w:rPr>
                <w:color w:val="000000" w:themeColor="text1"/>
              </w:rPr>
              <w:t>120</w:t>
            </w:r>
          </w:p>
        </w:tc>
        <w:tc>
          <w:tcPr>
            <w:tcW w:w="1526" w:type="pct"/>
            <w:shd w:val="clear" w:color="auto" w:fill="FFFFFF"/>
            <w:vAlign w:val="center"/>
          </w:tcPr>
          <w:p>
            <w:pPr>
              <w:pStyle w:val="35"/>
              <w:rPr>
                <w:color w:val="000000" w:themeColor="text1"/>
              </w:rPr>
            </w:pPr>
            <w:r>
              <w:rPr>
                <w:color w:val="000000" w:themeColor="text1"/>
              </w:rPr>
              <w:t>200</w:t>
            </w:r>
          </w:p>
        </w:tc>
      </w:tr>
    </w:tbl>
    <w:p>
      <w:pPr>
        <w:pStyle w:val="51"/>
      </w:pPr>
      <w:r>
        <w:rPr>
          <w:rFonts w:hint="eastAsia"/>
        </w:rPr>
        <w:t>【条文说明】关于</w:t>
      </w:r>
      <w:r>
        <w:t>自锁防脱波形缠绕聚乙烯排水管道</w:t>
      </w:r>
      <w:r>
        <w:rPr>
          <w:rFonts w:hint="eastAsia"/>
        </w:rPr>
        <w:t>直线管段检查井最大间距</w:t>
      </w:r>
      <w:r>
        <w:t>的规定。本条参照现行国家标准《室外排水设计规范》GB50014</w:t>
      </w:r>
      <w:r>
        <w:rPr>
          <w:rFonts w:hint="eastAsia"/>
        </w:rPr>
        <w:t>、</w:t>
      </w:r>
      <w:r>
        <w:t>《建筑给水排水设计标准》GB50015</w:t>
      </w:r>
      <w:r>
        <w:rPr>
          <w:rFonts w:hint="eastAsia"/>
        </w:rPr>
        <w:t>和行业标准《埋地塑料排水管道工程技术规程》C</w:t>
      </w:r>
      <w:r>
        <w:t>JJ143</w:t>
      </w:r>
      <w:r>
        <w:rPr>
          <w:rFonts w:hint="eastAsia"/>
        </w:rPr>
        <w:t>-</w:t>
      </w:r>
      <w:r>
        <w:t>2010</w:t>
      </w:r>
      <w:r>
        <w:rPr>
          <w:rFonts w:hint="eastAsia"/>
        </w:rPr>
        <w:t>、《埋地硬聚氯乙烯排水管道管线技术规程》T</w:t>
      </w:r>
      <w:r>
        <w:t>CECS122-2020的相关条款制定。</w:t>
      </w:r>
    </w:p>
    <w:p>
      <w:pPr>
        <w:pStyle w:val="3"/>
        <w:ind w:left="720" w:hanging="720"/>
        <w:rPr>
          <w:color w:val="000000" w:themeColor="text1"/>
        </w:rPr>
      </w:pPr>
      <w:bookmarkStart w:id="35" w:name="_Toc109142911"/>
      <w:r>
        <w:rPr>
          <w:rFonts w:hint="eastAsia"/>
          <w:color w:val="000000" w:themeColor="text1"/>
        </w:rPr>
        <w:t>水力计算</w:t>
      </w:r>
      <w:bookmarkEnd w:id="35"/>
    </w:p>
    <w:p>
      <w:pPr>
        <w:pStyle w:val="4"/>
      </w:pPr>
      <w:r>
        <w:t>自锁防脱波形缠绕聚乙烯排水管道的流速、流量可按下列公式计算：</w:t>
      </w:r>
    </w:p>
    <w:p>
      <w:pPr>
        <w:ind w:left="480" w:hanging="480"/>
        <w:jc w:val="right"/>
        <w:rPr>
          <w:rFonts w:cs="Times New Roman"/>
          <w:color w:val="000000" w:themeColor="text1"/>
        </w:rPr>
      </w:pPr>
      <w:r>
        <w:rPr>
          <w:rFonts w:cs="Times New Roman"/>
          <w:color w:val="000000" w:themeColor="text1"/>
          <w:lang w:eastAsia="zh-CN"/>
        </w:rPr>
        <w:t xml:space="preserve">                   </w:t>
      </w:r>
      <w:r>
        <w:rPr>
          <w:rFonts w:cs="Times New Roman"/>
          <w:color w:val="000000" w:themeColor="text1"/>
        </w:rPr>
        <w:t>Q＝Aν                         （4.3.1-1）</w:t>
      </w:r>
    </w:p>
    <w:p>
      <w:pPr>
        <w:ind w:left="480" w:hanging="480"/>
        <w:jc w:val="right"/>
        <w:rPr>
          <w:rFonts w:cs="Times New Roman"/>
          <w:color w:val="000000" w:themeColor="text1"/>
        </w:rPr>
      </w:pPr>
      <w:r>
        <w:rPr>
          <w:rFonts w:cs="Times New Roman"/>
          <w:color w:val="000000" w:themeColor="text1"/>
        </w:rPr>
        <w:t xml:space="preserve">               ν＝1/n R</w:t>
      </w:r>
      <w:r>
        <w:rPr>
          <w:rFonts w:cs="Times New Roman"/>
          <w:color w:val="000000" w:themeColor="text1"/>
          <w:vertAlign w:val="superscript"/>
        </w:rPr>
        <w:t>2/3</w:t>
      </w:r>
      <w:r>
        <w:rPr>
          <w:rFonts w:cs="Times New Roman"/>
          <w:color w:val="000000" w:themeColor="text1"/>
        </w:rPr>
        <w:t>I</w:t>
      </w:r>
      <w:r>
        <w:rPr>
          <w:rFonts w:cs="Times New Roman"/>
          <w:color w:val="000000" w:themeColor="text1"/>
          <w:vertAlign w:val="superscript"/>
        </w:rPr>
        <w:t>1/2</w:t>
      </w:r>
      <w:r>
        <w:rPr>
          <w:rFonts w:cs="Times New Roman"/>
          <w:color w:val="000000" w:themeColor="text1"/>
        </w:rPr>
        <w:t xml:space="preserve">                     （4.3.1-2）</w:t>
      </w:r>
    </w:p>
    <w:p>
      <w:pPr>
        <w:ind w:left="720" w:leftChars="150" w:hanging="360" w:hangingChars="150"/>
        <w:rPr>
          <w:color w:val="000000" w:themeColor="text1"/>
        </w:rPr>
      </w:pPr>
      <w:r>
        <w:rPr>
          <w:color w:val="000000" w:themeColor="text1"/>
        </w:rPr>
        <w:t>式中：</w:t>
      </w:r>
      <w:r>
        <w:rPr>
          <w:color w:val="000000" w:themeColor="text1"/>
        </w:rPr>
        <w:tab/>
      </w:r>
      <w:r>
        <w:rPr>
          <w:color w:val="000000" w:themeColor="text1"/>
        </w:rPr>
        <w:t>Q</w:t>
      </w:r>
      <w:r>
        <w:rPr>
          <w:rFonts w:ascii="Times New Roman" w:hAnsi="Times New Roman" w:eastAsia="楷体" w:cs="Times New Roman"/>
          <w:color w:val="000000" w:themeColor="text1"/>
        </w:rPr>
        <w:t>——</w:t>
      </w:r>
      <w:r>
        <w:rPr>
          <w:color w:val="000000" w:themeColor="text1"/>
        </w:rPr>
        <w:t>流量(m³/s)；</w:t>
      </w:r>
    </w:p>
    <w:p>
      <w:pPr>
        <w:ind w:left="1136" w:hanging="20" w:firstLineChars="0"/>
        <w:rPr>
          <w:rFonts w:cs="Times New Roman"/>
          <w:color w:val="000000" w:themeColor="text1"/>
        </w:rPr>
      </w:pPr>
      <w:r>
        <w:rPr>
          <w:rFonts w:cs="Times New Roman"/>
          <w:color w:val="000000" w:themeColor="text1"/>
        </w:rPr>
        <w:t>A</w:t>
      </w:r>
      <w:r>
        <w:rPr>
          <w:rFonts w:ascii="Times New Roman" w:hAnsi="Times New Roman" w:eastAsia="楷体" w:cs="Times New Roman"/>
          <w:color w:val="000000" w:themeColor="text1"/>
        </w:rPr>
        <w:t>——</w:t>
      </w:r>
      <w:r>
        <w:rPr>
          <w:rFonts w:cs="Times New Roman"/>
          <w:color w:val="000000" w:themeColor="text1"/>
        </w:rPr>
        <w:t>过水断面面积(㎡)；</w:t>
      </w:r>
    </w:p>
    <w:p>
      <w:pPr>
        <w:ind w:left="995" w:firstLine="0" w:firstLineChars="0"/>
        <w:rPr>
          <w:rFonts w:cs="Times New Roman"/>
          <w:color w:val="000000" w:themeColor="text1"/>
        </w:rPr>
      </w:pPr>
      <w:r>
        <w:rPr>
          <w:rFonts w:cs="Times New Roman"/>
          <w:color w:val="000000" w:themeColor="text1"/>
        </w:rPr>
        <w:t>ν</w:t>
      </w:r>
      <w:r>
        <w:rPr>
          <w:rFonts w:ascii="Times New Roman" w:hAnsi="Times New Roman" w:eastAsia="楷体" w:cs="Times New Roman"/>
          <w:color w:val="000000" w:themeColor="text1"/>
        </w:rPr>
        <w:t>——</w:t>
      </w:r>
      <w:r>
        <w:rPr>
          <w:rFonts w:cs="Times New Roman"/>
          <w:color w:val="000000" w:themeColor="text1"/>
        </w:rPr>
        <w:t>流速(m/s)；</w:t>
      </w:r>
    </w:p>
    <w:p>
      <w:pPr>
        <w:ind w:left="857" w:firstLine="259" w:firstLineChars="0"/>
        <w:rPr>
          <w:rFonts w:cs="Times New Roman"/>
          <w:color w:val="000000" w:themeColor="text1"/>
        </w:rPr>
      </w:pPr>
      <w:r>
        <w:rPr>
          <w:rFonts w:cs="Times New Roman"/>
          <w:color w:val="000000" w:themeColor="text1"/>
        </w:rPr>
        <w:t>n</w:t>
      </w:r>
      <w:r>
        <w:rPr>
          <w:rFonts w:ascii="Times New Roman" w:hAnsi="Times New Roman" w:eastAsia="楷体" w:cs="Times New Roman"/>
          <w:color w:val="000000" w:themeColor="text1"/>
        </w:rPr>
        <w:t>——</w:t>
      </w:r>
      <w:r>
        <w:rPr>
          <w:rFonts w:cs="Times New Roman"/>
          <w:color w:val="000000" w:themeColor="text1"/>
        </w:rPr>
        <w:t>管壁粗糙系数；</w:t>
      </w:r>
    </w:p>
    <w:p>
      <w:pPr>
        <w:ind w:left="857" w:firstLine="259" w:firstLineChars="0"/>
        <w:rPr>
          <w:rFonts w:cs="Times New Roman"/>
          <w:color w:val="000000" w:themeColor="text1"/>
        </w:rPr>
      </w:pPr>
      <w:r>
        <w:rPr>
          <w:rFonts w:cs="Times New Roman"/>
          <w:color w:val="000000" w:themeColor="text1"/>
        </w:rPr>
        <w:t>R</w:t>
      </w:r>
      <w:r>
        <w:rPr>
          <w:rFonts w:ascii="Times New Roman" w:hAnsi="Times New Roman" w:eastAsia="楷体" w:cs="Times New Roman"/>
          <w:color w:val="000000" w:themeColor="text1"/>
        </w:rPr>
        <w:t>——</w:t>
      </w:r>
      <w:r>
        <w:rPr>
          <w:rFonts w:cs="Times New Roman"/>
          <w:color w:val="000000" w:themeColor="text1"/>
        </w:rPr>
        <w:t>水力半径(m)；</w:t>
      </w:r>
    </w:p>
    <w:p>
      <w:pPr>
        <w:ind w:left="857" w:firstLine="259" w:firstLineChars="0"/>
        <w:rPr>
          <w:rFonts w:cs="Times New Roman"/>
          <w:color w:val="000000" w:themeColor="text1"/>
        </w:rPr>
      </w:pPr>
      <w:r>
        <w:rPr>
          <w:rFonts w:cs="Times New Roman"/>
          <w:color w:val="000000" w:themeColor="text1"/>
        </w:rPr>
        <w:t>I</w:t>
      </w:r>
      <w:r>
        <w:rPr>
          <w:rFonts w:ascii="Times New Roman" w:hAnsi="Times New Roman" w:eastAsia="楷体" w:cs="Times New Roman"/>
          <w:color w:val="000000" w:themeColor="text1"/>
        </w:rPr>
        <w:t>——</w:t>
      </w:r>
      <w:r>
        <w:rPr>
          <w:rFonts w:cs="Times New Roman"/>
          <w:color w:val="000000" w:themeColor="text1"/>
        </w:rPr>
        <w:t>水力坡度。</w:t>
      </w:r>
    </w:p>
    <w:p>
      <w:pPr>
        <w:pStyle w:val="51"/>
      </w:pPr>
      <w:r>
        <w:rPr>
          <w:rFonts w:hint="eastAsia"/>
        </w:rPr>
        <w:t>【条文说明】本条规定的计算公式与现行国家标准《室外排水设计规范））</w:t>
      </w:r>
      <w:r>
        <w:t>GB 50014的规定一致。</w:t>
      </w:r>
      <w:r>
        <w:rPr>
          <w:rFonts w:hint="eastAsia"/>
        </w:rPr>
        <w:t>其中，水力半径指某输水断面的过流面积</w:t>
      </w:r>
      <w:r>
        <w:t>A与水体接触的输水管道边长</w:t>
      </w:r>
      <w:r>
        <w:rPr>
          <w:rFonts w:hint="eastAsia" w:hAnsi="楷体"/>
        </w:rPr>
        <w:t>ρ</w:t>
      </w:r>
      <w:r>
        <w:t>(即湿周)之比，即R=A/</w:t>
      </w:r>
      <w:r>
        <w:rPr>
          <w:rFonts w:hint="eastAsia" w:hAnsi="楷体"/>
        </w:rPr>
        <w:t>ρ</w:t>
      </w:r>
      <w:r>
        <w:t>。</w:t>
      </w:r>
    </w:p>
    <w:p>
      <w:pPr>
        <w:pStyle w:val="4"/>
      </w:pPr>
      <w:r>
        <w:t>自锁防脱波形缠绕聚乙烯排水管道的管壁粗糙系数n值的选取，应根据试验数据综合分析确定，可取0.009～0.011。当无试验资料时，宜按0.011取值。</w:t>
      </w:r>
    </w:p>
    <w:p>
      <w:pPr>
        <w:pStyle w:val="51"/>
      </w:pPr>
      <w:r>
        <w:rPr>
          <w:rFonts w:hint="eastAsia"/>
        </w:rPr>
        <w:t>【条文说明】</w:t>
      </w:r>
      <w:r>
        <w:rPr>
          <w:rFonts w:hint="eastAsia"/>
          <w:lang w:bidi="zh-TW"/>
        </w:rPr>
        <w:t>塑料排水管管壁粗糙系数</w:t>
      </w:r>
      <w:r>
        <w:rPr>
          <w:lang w:bidi="zh-TW"/>
        </w:rPr>
        <w:t>n值与管材的材质、结构形式有关。美国PVC管协会推荐：重力流污水管系统n值为0. 009;美国聚乙烯波纹管协会CPPA资料，犹他州州立大学水研究实验室确定的光滑内壁的聚乙烯波纹管n为0.010</w:t>
      </w:r>
      <w:r>
        <w:rPr>
          <w:rFonts w:hint="eastAsia" w:ascii="微软雅黑" w:hAnsi="微软雅黑" w:eastAsia="微软雅黑" w:cs="微软雅黑"/>
          <w:lang w:bidi="zh-TW"/>
        </w:rPr>
        <w:t>~</w:t>
      </w:r>
      <w:r>
        <w:rPr>
          <w:lang w:bidi="zh-TW"/>
        </w:rPr>
        <w:t>0.012；日本下水道协会 JSWAS标准中n值采用0.010。对于缠绕结构壁管，由于管道是采用缠绕工艺生产的，管道内壁有许多搭接缝，其管壁粗糙度要大于挤出成型的塑料管，目前没有具体试验数据，一般认为n≥0.011。因此，本规程规定：塑料排水管道的管壁粗糙系数力值的选取，应根据试验数据综合分</w:t>
      </w:r>
      <w:r>
        <w:rPr>
          <w:rFonts w:hint="eastAsia"/>
          <w:lang w:bidi="zh-TW"/>
        </w:rPr>
        <w:t>析确定，一般为</w:t>
      </w:r>
      <w:r>
        <w:rPr>
          <w:lang w:bidi="zh-TW"/>
        </w:rPr>
        <w:t>0.009</w:t>
      </w:r>
      <w:r>
        <w:rPr>
          <w:rFonts w:hint="eastAsia" w:ascii="微软雅黑" w:hAnsi="微软雅黑" w:eastAsia="微软雅黑" w:cs="微软雅黑"/>
          <w:lang w:bidi="zh-TW"/>
        </w:rPr>
        <w:t>〜</w:t>
      </w:r>
      <w:r>
        <w:rPr>
          <w:lang w:bidi="zh-TW"/>
        </w:rPr>
        <w:t>0.011。当无试验资料时，采用n=0.011。</w:t>
      </w:r>
    </w:p>
    <w:p>
      <w:pPr>
        <w:pStyle w:val="4"/>
      </w:pPr>
      <w:r>
        <w:t>自锁防脱波形缠绕聚乙烯排水管道的最大设计流速不宜大于5.0m/s。污水管道的最小设计流速，在设计充满度下不</w:t>
      </w:r>
      <w:r>
        <w:rPr>
          <w:rFonts w:hint="eastAsia"/>
        </w:rPr>
        <w:t>应</w:t>
      </w:r>
      <w:r>
        <w:t>小于0.6m/s；雨水管道和合流管道的最小设计流速，在满流时不</w:t>
      </w:r>
      <w:r>
        <w:rPr>
          <w:rFonts w:hint="eastAsia"/>
        </w:rPr>
        <w:t>应</w:t>
      </w:r>
      <w:r>
        <w:t>小于0.75m/s。</w:t>
      </w:r>
    </w:p>
    <w:p>
      <w:pPr>
        <w:pStyle w:val="51"/>
      </w:pPr>
      <w:r>
        <w:rPr>
          <w:rFonts w:hint="eastAsia"/>
        </w:rPr>
        <w:t>【条文说明】条文中规定最大设计流速是为了防止排水对管壁的冲刷；规定最小设计流速是为了防止管内淤积。本规程的取值依据是现行国家标准《室外排水设计规范》</w:t>
      </w:r>
      <w:r>
        <w:t>GB 50014的有关规定。</w:t>
      </w:r>
    </w:p>
    <w:p>
      <w:pPr>
        <w:pStyle w:val="3"/>
        <w:ind w:left="720" w:hanging="720"/>
        <w:rPr>
          <w:color w:val="000000" w:themeColor="text1"/>
        </w:rPr>
      </w:pPr>
      <w:r>
        <w:rPr>
          <w:color w:val="000000" w:themeColor="text1"/>
        </w:rPr>
        <w:t xml:space="preserve"> </w:t>
      </w:r>
      <w:bookmarkStart w:id="36" w:name="_Toc109142912"/>
      <w:r>
        <w:rPr>
          <w:rFonts w:hint="eastAsia"/>
          <w:color w:val="000000" w:themeColor="text1"/>
        </w:rPr>
        <w:t>荷载计算</w:t>
      </w:r>
      <w:bookmarkEnd w:id="36"/>
    </w:p>
    <w:p>
      <w:pPr>
        <w:pStyle w:val="4"/>
      </w:pPr>
      <w:r>
        <w:t>作用在自锁防脱波形缠绕聚乙烯排水管道顶部的竖向土压力标准值可按下式计算：</w:t>
      </w:r>
    </w:p>
    <w:p>
      <w:pPr>
        <w:ind w:left="480" w:hanging="480"/>
        <w:jc w:val="right"/>
        <w:rPr>
          <w:color w:val="000000" w:themeColor="text1"/>
        </w:rPr>
      </w:pPr>
      <w:r>
        <w:rPr>
          <w:color w:val="000000" w:themeColor="text1"/>
        </w:rPr>
        <w:t>q</w:t>
      </w:r>
      <w:r>
        <w:rPr>
          <w:color w:val="000000" w:themeColor="text1"/>
          <w:vertAlign w:val="subscript"/>
        </w:rPr>
        <w:t>sv,k</w:t>
      </w:r>
      <w:r>
        <w:rPr>
          <w:color w:val="000000" w:themeColor="text1"/>
        </w:rPr>
        <w:t>＝γ</w:t>
      </w:r>
      <w:r>
        <w:rPr>
          <w:color w:val="000000" w:themeColor="text1"/>
          <w:vertAlign w:val="subscript"/>
        </w:rPr>
        <w:t>s</w:t>
      </w:r>
      <w:r>
        <w:rPr>
          <w:color w:val="000000" w:themeColor="text1"/>
        </w:rPr>
        <w:t>（H</w:t>
      </w:r>
      <w:r>
        <w:rPr>
          <w:color w:val="000000" w:themeColor="text1"/>
          <w:vertAlign w:val="subscript"/>
        </w:rPr>
        <w:t>s</w:t>
      </w:r>
      <w:r>
        <w:rPr>
          <w:color w:val="000000" w:themeColor="text1"/>
        </w:rPr>
        <w:t>－H</w:t>
      </w:r>
      <w:r>
        <w:rPr>
          <w:color w:val="000000" w:themeColor="text1"/>
          <w:vertAlign w:val="subscript"/>
        </w:rPr>
        <w:t>w</w:t>
      </w:r>
      <w:r>
        <w:rPr>
          <w:color w:val="000000" w:themeColor="text1"/>
        </w:rPr>
        <w:t>）＋（γ＇＋γ</w:t>
      </w:r>
      <w:r>
        <w:rPr>
          <w:color w:val="000000" w:themeColor="text1"/>
          <w:vertAlign w:val="subscript"/>
        </w:rPr>
        <w:t>w</w:t>
      </w:r>
      <w:r>
        <w:rPr>
          <w:color w:val="000000" w:themeColor="text1"/>
        </w:rPr>
        <w:t>）H</w:t>
      </w:r>
      <w:r>
        <w:rPr>
          <w:color w:val="000000" w:themeColor="text1"/>
          <w:vertAlign w:val="subscript"/>
        </w:rPr>
        <w:t>w</w:t>
      </w:r>
      <w:r>
        <w:rPr>
          <w:color w:val="000000" w:themeColor="text1"/>
        </w:rPr>
        <w:t xml:space="preserve">              （4.4.1）</w:t>
      </w:r>
    </w:p>
    <w:p>
      <w:pPr>
        <w:ind w:hanging="21" w:firstLineChars="0"/>
        <w:rPr>
          <w:color w:val="000000" w:themeColor="text1"/>
          <w:lang w:eastAsia="zh-CN"/>
        </w:rPr>
      </w:pPr>
      <w:r>
        <w:rPr>
          <w:color w:val="000000" w:themeColor="text1"/>
          <w:lang w:eastAsia="zh-CN"/>
        </w:rPr>
        <w:t>式中：q</w:t>
      </w:r>
      <w:r>
        <w:rPr>
          <w:color w:val="000000" w:themeColor="text1"/>
          <w:vertAlign w:val="subscript"/>
          <w:lang w:eastAsia="zh-CN"/>
        </w:rPr>
        <w:t>sv,k</w:t>
      </w:r>
      <w:r>
        <w:rPr>
          <w:color w:val="000000" w:themeColor="text1"/>
          <w:vertAlign w:val="subscript"/>
          <w:lang w:eastAsia="zh-CN"/>
        </w:rPr>
        <w:tab/>
      </w:r>
      <w:r>
        <w:rPr>
          <w:rFonts w:ascii="Times New Roman" w:hAnsi="Times New Roman" w:eastAsia="楷体" w:cs="Times New Roman"/>
          <w:color w:val="000000" w:themeColor="text1"/>
          <w:lang w:eastAsia="zh-CN"/>
        </w:rPr>
        <w:t>——</w:t>
      </w:r>
      <w:r>
        <w:rPr>
          <w:rFonts w:ascii="Times New Roman" w:hAnsi="Times New Roman" w:eastAsia="楷体" w:cs="Times New Roman"/>
          <w:color w:val="000000" w:themeColor="text1"/>
          <w:lang w:eastAsia="zh-CN"/>
        </w:rPr>
        <w:tab/>
      </w:r>
      <w:r>
        <w:rPr>
          <w:color w:val="000000" w:themeColor="text1"/>
          <w:lang w:eastAsia="zh-CN"/>
        </w:rPr>
        <w:t>单位面积上管顶竖向土压力标准值(kN／㎡)；</w:t>
      </w:r>
    </w:p>
    <w:p>
      <w:pPr>
        <w:ind w:left="758" w:firstLine="79" w:firstLineChars="0"/>
        <w:rPr>
          <w:color w:val="000000" w:themeColor="text1"/>
        </w:rPr>
      </w:pPr>
      <w:r>
        <w:rPr>
          <w:color w:val="000000" w:themeColor="text1"/>
        </w:rPr>
        <w:t>γ</w:t>
      </w:r>
      <w:r>
        <w:rPr>
          <w:color w:val="000000" w:themeColor="text1"/>
          <w:vertAlign w:val="subscript"/>
        </w:rPr>
        <w:t>s</w:t>
      </w:r>
      <w:r>
        <w:rPr>
          <w:color w:val="000000" w:themeColor="text1"/>
          <w:vertAlign w:val="subscript"/>
        </w:rPr>
        <w:tab/>
      </w:r>
      <w:r>
        <w:rPr>
          <w:rFonts w:ascii="Times New Roman" w:hAnsi="Times New Roman" w:eastAsia="楷体" w:cs="Times New Roman"/>
          <w:color w:val="000000" w:themeColor="text1"/>
        </w:rPr>
        <w:t>——</w:t>
      </w:r>
      <w:r>
        <w:rPr>
          <w:rFonts w:ascii="Times New Roman" w:hAnsi="Times New Roman" w:eastAsia="楷体" w:cs="Times New Roman"/>
          <w:color w:val="000000" w:themeColor="text1"/>
        </w:rPr>
        <w:tab/>
      </w:r>
      <w:r>
        <w:rPr>
          <w:color w:val="000000" w:themeColor="text1"/>
        </w:rPr>
        <w:t>回填土的重力密度，可取18kN／m³；</w:t>
      </w:r>
    </w:p>
    <w:p>
      <w:pPr>
        <w:ind w:left="837" w:firstLine="158" w:firstLineChars="0"/>
        <w:rPr>
          <w:color w:val="000000" w:themeColor="text1"/>
          <w:lang w:eastAsia="zh-CN"/>
        </w:rPr>
      </w:pPr>
      <w:r>
        <w:rPr>
          <w:color w:val="000000" w:themeColor="text1"/>
        </w:rPr>
        <w:t>γ</w:t>
      </w:r>
      <w:r>
        <w:rPr>
          <w:color w:val="000000" w:themeColor="text1"/>
          <w:vertAlign w:val="superscript"/>
          <w:lang w:eastAsia="zh-CN"/>
        </w:rPr>
        <w:t>＇</w:t>
      </w:r>
      <w:r>
        <w:rPr>
          <w:color w:val="000000" w:themeColor="text1"/>
          <w:vertAlign w:val="superscript"/>
          <w:lang w:eastAsia="zh-CN"/>
        </w:rPr>
        <w:tab/>
      </w:r>
      <w:r>
        <w:rPr>
          <w:rFonts w:ascii="Times New Roman" w:hAnsi="Times New Roman" w:eastAsia="楷体" w:cs="Times New Roman"/>
          <w:color w:val="000000" w:themeColor="text1"/>
          <w:lang w:eastAsia="zh-CN"/>
        </w:rPr>
        <w:t>——</w:t>
      </w:r>
      <w:r>
        <w:rPr>
          <w:rFonts w:ascii="Times New Roman" w:hAnsi="Times New Roman" w:eastAsia="楷体" w:cs="Times New Roman"/>
          <w:color w:val="000000" w:themeColor="text1"/>
          <w:lang w:eastAsia="zh-CN"/>
        </w:rPr>
        <w:tab/>
      </w:r>
      <w:r>
        <w:rPr>
          <w:color w:val="000000" w:themeColor="text1"/>
          <w:lang w:eastAsia="zh-CN"/>
        </w:rPr>
        <w:t>地下水范围内的覆土重力密度，可取10kN／m³；</w:t>
      </w:r>
    </w:p>
    <w:p>
      <w:pPr>
        <w:ind w:left="995" w:firstLine="0" w:firstLineChars="0"/>
        <w:rPr>
          <w:color w:val="000000" w:themeColor="text1"/>
        </w:rPr>
      </w:pPr>
      <w:r>
        <w:rPr>
          <w:color w:val="000000" w:themeColor="text1"/>
        </w:rPr>
        <w:t>γ</w:t>
      </w:r>
      <w:r>
        <w:rPr>
          <w:color w:val="000000" w:themeColor="text1"/>
          <w:vertAlign w:val="subscript"/>
        </w:rPr>
        <w:t>w</w:t>
      </w:r>
      <w:r>
        <w:rPr>
          <w:color w:val="000000" w:themeColor="text1"/>
          <w:vertAlign w:val="subscript"/>
        </w:rPr>
        <w:tab/>
      </w:r>
      <w:r>
        <w:rPr>
          <w:rFonts w:ascii="Times New Roman" w:hAnsi="Times New Roman" w:eastAsia="楷体" w:cs="Times New Roman"/>
          <w:color w:val="000000" w:themeColor="text1"/>
        </w:rPr>
        <w:t>——</w:t>
      </w:r>
      <w:r>
        <w:rPr>
          <w:color w:val="000000" w:themeColor="text1"/>
        </w:rPr>
        <w:tab/>
      </w:r>
      <w:r>
        <w:rPr>
          <w:color w:val="000000" w:themeColor="text1"/>
        </w:rPr>
        <w:t>地下水的重力密度，可取10kN／m³；</w:t>
      </w:r>
    </w:p>
    <w:p>
      <w:pPr>
        <w:ind w:left="938" w:firstLine="178" w:firstLineChars="0"/>
        <w:rPr>
          <w:color w:val="000000" w:themeColor="text1"/>
          <w:lang w:eastAsia="zh-CN"/>
        </w:rPr>
      </w:pPr>
      <w:r>
        <w:rPr>
          <w:color w:val="000000" w:themeColor="text1"/>
          <w:lang w:eastAsia="zh-CN"/>
        </w:rPr>
        <w:t>H</w:t>
      </w:r>
      <w:r>
        <w:rPr>
          <w:color w:val="000000" w:themeColor="text1"/>
          <w:vertAlign w:val="subscript"/>
          <w:lang w:eastAsia="zh-CN"/>
        </w:rPr>
        <w:t>s</w:t>
      </w:r>
      <w:r>
        <w:rPr>
          <w:color w:val="000000" w:themeColor="text1"/>
          <w:vertAlign w:val="subscript"/>
          <w:lang w:eastAsia="zh-CN"/>
        </w:rPr>
        <w:tab/>
      </w:r>
      <w:r>
        <w:rPr>
          <w:rFonts w:ascii="Times New Roman" w:hAnsi="Times New Roman" w:eastAsia="楷体" w:cs="Times New Roman"/>
          <w:color w:val="000000" w:themeColor="text1"/>
          <w:lang w:eastAsia="zh-CN"/>
        </w:rPr>
        <w:t>——</w:t>
      </w:r>
      <w:r>
        <w:rPr>
          <w:color w:val="000000" w:themeColor="text1"/>
          <w:lang w:eastAsia="zh-CN"/>
        </w:rPr>
        <w:tab/>
      </w:r>
      <w:r>
        <w:rPr>
          <w:color w:val="000000" w:themeColor="text1"/>
          <w:lang w:eastAsia="zh-CN"/>
        </w:rPr>
        <w:t>管顶覆土深度(m)；</w:t>
      </w:r>
    </w:p>
    <w:p>
      <w:pPr>
        <w:ind w:left="938" w:firstLine="178" w:firstLineChars="0"/>
        <w:rPr>
          <w:color w:val="000000" w:themeColor="text1"/>
          <w:lang w:eastAsia="zh-CN"/>
        </w:rPr>
      </w:pPr>
      <w:r>
        <w:rPr>
          <w:color w:val="000000" w:themeColor="text1"/>
          <w:lang w:eastAsia="zh-CN"/>
        </w:rPr>
        <w:t>H</w:t>
      </w:r>
      <w:r>
        <w:rPr>
          <w:color w:val="000000" w:themeColor="text1"/>
          <w:vertAlign w:val="subscript"/>
          <w:lang w:eastAsia="zh-CN"/>
        </w:rPr>
        <w:t>w</w:t>
      </w:r>
      <w:r>
        <w:rPr>
          <w:color w:val="000000" w:themeColor="text1"/>
          <w:vertAlign w:val="subscript"/>
          <w:lang w:eastAsia="zh-CN"/>
        </w:rPr>
        <w:tab/>
      </w:r>
      <w:r>
        <w:rPr>
          <w:rFonts w:ascii="Times New Roman" w:hAnsi="Times New Roman" w:eastAsia="楷体" w:cs="Times New Roman"/>
          <w:color w:val="000000" w:themeColor="text1"/>
          <w:lang w:eastAsia="zh-CN"/>
        </w:rPr>
        <w:t>——</w:t>
      </w:r>
      <w:r>
        <w:rPr>
          <w:color w:val="000000" w:themeColor="text1"/>
          <w:lang w:eastAsia="zh-CN"/>
        </w:rPr>
        <w:tab/>
      </w:r>
      <w:r>
        <w:rPr>
          <w:color w:val="000000" w:themeColor="text1"/>
          <w:lang w:eastAsia="zh-CN"/>
        </w:rPr>
        <w:t>管顶以上地下水的深度(m)。</w:t>
      </w:r>
    </w:p>
    <w:p>
      <w:pPr>
        <w:pStyle w:val="51"/>
      </w:pPr>
      <w:r>
        <w:rPr>
          <w:rFonts w:hint="eastAsia"/>
        </w:rPr>
        <w:t>【条文说明】管道顶部的竖向土压力标准值计算公式包含了地下水范</w:t>
      </w:r>
      <w:r>
        <w:t>围内的覆土，考虑水土共同作用。</w:t>
      </w:r>
    </w:p>
    <w:p>
      <w:pPr>
        <w:pStyle w:val="4"/>
      </w:pPr>
      <w:r>
        <w:t>自锁防脱波形缠绕聚乙烯排水管道上的可变作用荷载应包括作用在管道上的地面车辆荷载和堆积荷载。车辆荷载与堆积荷载不应同时考虑，应选用荷载效应较大者。车辆荷载等级应按实际情况确定。</w:t>
      </w:r>
    </w:p>
    <w:p>
      <w:pPr>
        <w:pStyle w:val="51"/>
      </w:pPr>
      <w:r>
        <w:rPr>
          <w:rFonts w:hint="eastAsia"/>
        </w:rPr>
        <w:t>【条文说明】车辆荷载等级中的“实际情况”是指与道路桥涵的荷载等级一致。由于排水管道结构毕竟与道路桥涵有很大不同，更应关注的是车辆轴重或轮压力的大小。</w:t>
      </w:r>
    </w:p>
    <w:p>
      <w:pPr>
        <w:pStyle w:val="4"/>
      </w:pPr>
      <w:r>
        <w:t>地面车辆荷载传递到自锁防脱波形缠绕聚乙烯排水管道顶部的竖向压力标准值可按下列方法确定(其准永久值系数可取ψq=0.5)：</w:t>
      </w:r>
    </w:p>
    <w:p>
      <w:pPr>
        <w:pStyle w:val="30"/>
        <w:ind w:firstLine="361"/>
        <w:rPr>
          <w:color w:val="000000" w:themeColor="text1"/>
          <w:lang w:eastAsia="zh-CN"/>
        </w:rPr>
      </w:pPr>
      <w:r>
        <w:rPr>
          <w:rFonts w:hint="eastAsia"/>
          <w:b/>
          <w:color w:val="000000" w:themeColor="text1"/>
          <w:lang w:eastAsia="zh-CN"/>
        </w:rPr>
        <w:t>1</w:t>
      </w:r>
      <w:r>
        <w:rPr>
          <w:color w:val="000000" w:themeColor="text1"/>
          <w:lang w:eastAsia="zh-CN"/>
        </w:rPr>
        <w:t xml:space="preserve"> </w:t>
      </w:r>
      <w:r>
        <w:rPr>
          <w:rFonts w:hint="eastAsia"/>
          <w:color w:val="000000" w:themeColor="text1"/>
          <w:lang w:eastAsia="zh-CN"/>
        </w:rPr>
        <w:t xml:space="preserve"> </w:t>
      </w:r>
      <w:r>
        <w:rPr>
          <w:color w:val="000000" w:themeColor="text1"/>
          <w:lang w:eastAsia="zh-CN"/>
        </w:rPr>
        <w:t>单个轮压传递到管顶部的竖向压力标准值(图4．4. 3-1)，可按下式计算：</w:t>
      </w:r>
    </w:p>
    <w:p>
      <w:pPr>
        <w:ind w:left="480" w:hanging="480"/>
        <w:jc w:val="center"/>
        <w:rPr>
          <w:rFonts w:cs="Times New Roman"/>
          <w:color w:val="000000" w:themeColor="text1"/>
          <w:lang w:eastAsia="zh-CN"/>
        </w:rPr>
      </w:pPr>
      <w:r>
        <w:rPr>
          <w:rFonts w:cs="Times New Roman"/>
          <w:color w:val="000000" w:themeColor="text1"/>
          <w:lang w:eastAsia="zh-CN"/>
        </w:rPr>
        <w:drawing>
          <wp:inline distT="0" distB="0" distL="0" distR="0">
            <wp:extent cx="4156075" cy="17462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85306" cy="1758961"/>
                    </a:xfrm>
                    <a:prstGeom prst="rect">
                      <a:avLst/>
                    </a:prstGeom>
                    <a:noFill/>
                  </pic:spPr>
                </pic:pic>
              </a:graphicData>
            </a:graphic>
          </wp:inline>
        </w:drawing>
      </w:r>
    </w:p>
    <w:p>
      <w:pPr>
        <w:pStyle w:val="30"/>
        <w:ind w:left="425" w:firstLine="360"/>
        <w:jc w:val="center"/>
        <w:rPr>
          <w:rFonts w:cs="Times New Roman"/>
          <w:color w:val="000000" w:themeColor="text1"/>
          <w:lang w:eastAsia="zh-CN"/>
        </w:rPr>
      </w:pPr>
      <w:r>
        <w:rPr>
          <w:color w:val="000000" w:themeColor="text1"/>
          <w:position w:val="-32"/>
        </w:rPr>
        <w:object>
          <v:shape id="_x0000_i1025" o:spt="75" type="#_x0000_t75" style="height:33.85pt;width:140.8pt;" o:ole="t" filled="f" o:preferrelative="t" stroked="f" coordsize="21600,21600">
            <v:path/>
            <v:fill on="f" focussize="0,0"/>
            <v:stroke on="f" joinstyle="miter"/>
            <v:imagedata r:id="rId30" o:title=""/>
            <o:lock v:ext="edit" aspectratio="t"/>
            <w10:wrap type="none"/>
            <w10:anchorlock/>
          </v:shape>
          <o:OLEObject Type="Embed" ProgID="Equation.DSMT4" ShapeID="_x0000_i1025" DrawAspect="Content" ObjectID="_1468075725" r:id="rId29">
            <o:LockedField>false</o:LockedField>
          </o:OLEObject>
        </w:object>
      </w:r>
      <w:r>
        <w:rPr>
          <w:rFonts w:cs="Times New Roman"/>
          <w:color w:val="000000" w:themeColor="text1"/>
          <w:szCs w:val="21"/>
          <w:lang w:eastAsia="zh-CN"/>
        </w:rPr>
        <w:t xml:space="preserve">          </w:t>
      </w:r>
      <w:r>
        <w:rPr>
          <w:rFonts w:cs="Times New Roman"/>
          <w:color w:val="000000" w:themeColor="text1"/>
          <w:lang w:eastAsia="zh-CN"/>
        </w:rPr>
        <w:t>（4.4.3-1）</w:t>
      </w:r>
    </w:p>
    <w:p>
      <w:pPr>
        <w:spacing w:line="285" w:lineRule="auto"/>
        <w:ind w:left="420" w:hanging="420"/>
        <w:rPr>
          <w:color w:val="000000" w:themeColor="text1"/>
          <w:sz w:val="21"/>
          <w:lang w:eastAsia="zh-CN"/>
        </w:rPr>
        <w:sectPr>
          <w:pgSz w:w="11906" w:h="16838"/>
          <w:pgMar w:top="1440" w:right="1800" w:bottom="1440" w:left="1800" w:header="722" w:footer="589" w:gutter="0"/>
          <w:cols w:space="720" w:num="1"/>
        </w:sectPr>
      </w:pPr>
    </w:p>
    <w:p>
      <w:pPr>
        <w:pStyle w:val="30"/>
        <w:ind w:firstLine="361"/>
        <w:rPr>
          <w:color w:val="000000" w:themeColor="text1"/>
          <w:sz w:val="28"/>
          <w:lang w:eastAsia="zh-CN"/>
        </w:rPr>
      </w:pPr>
      <w:r>
        <w:rPr>
          <w:b/>
          <w:color w:val="000000" w:themeColor="text1"/>
          <w:lang w:eastAsia="zh-CN"/>
        </w:rPr>
        <w:t>2</w:t>
      </w:r>
      <w:r>
        <w:rPr>
          <w:color w:val="000000" w:themeColor="text1"/>
          <w:lang w:eastAsia="zh-CN"/>
        </w:rPr>
        <w:t xml:space="preserve"> </w:t>
      </w:r>
      <w:r>
        <w:rPr>
          <w:rFonts w:hint="eastAsia"/>
          <w:color w:val="000000" w:themeColor="text1"/>
          <w:lang w:eastAsia="zh-CN"/>
        </w:rPr>
        <w:t xml:space="preserve"> </w:t>
      </w:r>
      <w:r>
        <w:rPr>
          <w:color w:val="000000" w:themeColor="text1"/>
          <w:lang w:eastAsia="zh-CN"/>
        </w:rPr>
        <w:t>两个以上单排轮压综合影响传递到管道顶部的竖向压力标准值(图4．4．3-2)，可按下式计算：</w:t>
      </w:r>
      <w:r>
        <w:rPr>
          <w:rFonts w:hint="eastAsia"/>
          <w:color w:val="000000" w:themeColor="text1"/>
          <w:lang w:eastAsia="zh-CN"/>
        </w:rPr>
        <w:t xml:space="preserve"> </w:t>
      </w:r>
      <w:r>
        <w:rPr>
          <w:color w:val="000000" w:themeColor="text1"/>
          <w:lang w:eastAsia="zh-CN"/>
        </w:rPr>
        <w:t xml:space="preserve">  </w:t>
      </w:r>
    </w:p>
    <w:p>
      <w:pPr>
        <w:spacing w:line="240" w:lineRule="atLeast"/>
        <w:ind w:left="480" w:hanging="480"/>
        <w:jc w:val="center"/>
        <w:rPr>
          <w:rFonts w:cs="Times New Roman"/>
          <w:color w:val="000000" w:themeColor="text1"/>
          <w:lang w:eastAsia="zh-CN"/>
        </w:rPr>
      </w:pPr>
    </w:p>
    <w:p>
      <w:pPr>
        <w:spacing w:before="4"/>
        <w:ind w:left="560" w:hanging="560"/>
        <w:jc w:val="center"/>
        <w:rPr>
          <w:color w:val="000000" w:themeColor="text1"/>
          <w:sz w:val="28"/>
          <w:lang w:eastAsia="zh-CN"/>
        </w:rPr>
      </w:pPr>
      <w:r>
        <w:rPr>
          <w:color w:val="000000" w:themeColor="text1"/>
          <w:sz w:val="28"/>
          <w:lang w:eastAsia="zh-CN"/>
        </w:rPr>
        <w:drawing>
          <wp:inline distT="0" distB="0" distL="0" distR="0">
            <wp:extent cx="4380865" cy="1774190"/>
            <wp:effectExtent l="0" t="0" r="63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404839" cy="1784146"/>
                    </a:xfrm>
                    <a:prstGeom prst="rect">
                      <a:avLst/>
                    </a:prstGeom>
                    <a:noFill/>
                  </pic:spPr>
                </pic:pic>
              </a:graphicData>
            </a:graphic>
          </wp:inline>
        </w:drawing>
      </w:r>
    </w:p>
    <w:p>
      <w:pPr>
        <w:ind w:left="480" w:hanging="480"/>
        <w:jc w:val="right"/>
        <w:rPr>
          <w:color w:val="000000" w:themeColor="text1"/>
          <w:sz w:val="28"/>
          <w:lang w:eastAsia="zh-CN"/>
        </w:rPr>
      </w:pPr>
      <w:r>
        <w:rPr>
          <w:color w:val="000000" w:themeColor="text1"/>
          <w:lang w:eastAsia="zh-CN"/>
        </w:rPr>
        <w:t xml:space="preserve">    </w:t>
      </w:r>
      <w:r>
        <w:rPr>
          <w:color w:val="000000" w:themeColor="text1"/>
          <w:position w:val="-64"/>
        </w:rPr>
        <w:object>
          <v:shape id="_x0000_i1026" o:spt="75" type="#_x0000_t75" style="height:51.05pt;width:185.9pt;" o:ole="t" filled="f" o:preferrelative="t" stroked="f" coordsize="21600,21600">
            <v:path/>
            <v:fill on="f" focussize="0,0"/>
            <v:stroke on="f" joinstyle="miter"/>
            <v:imagedata r:id="rId33" o:title=""/>
            <o:lock v:ext="edit" aspectratio="t"/>
            <w10:wrap type="none"/>
            <w10:anchorlock/>
          </v:shape>
          <o:OLEObject Type="Embed" ProgID="Equation.DSMT4" ShapeID="_x0000_i1026" DrawAspect="Content" ObjectID="_1468075726" r:id="rId32">
            <o:LockedField>false</o:LockedField>
          </o:OLEObject>
        </w:object>
      </w:r>
      <w:r>
        <w:rPr>
          <w:color w:val="000000" w:themeColor="text1"/>
          <w:lang w:eastAsia="zh-CN"/>
        </w:rPr>
        <w:t xml:space="preserve">         （4.4.3-2）</w:t>
      </w:r>
    </w:p>
    <w:p>
      <w:pPr>
        <w:ind w:left="2014" w:leftChars="189" w:hanging="1560" w:hangingChars="650"/>
        <w:rPr>
          <w:color w:val="000000" w:themeColor="text1"/>
          <w:lang w:eastAsia="zh-CN"/>
        </w:rPr>
      </w:pPr>
      <w:r>
        <w:rPr>
          <w:color w:val="000000" w:themeColor="text1"/>
          <w:lang w:eastAsia="zh-CN"/>
        </w:rPr>
        <w:t>式中：q</w:t>
      </w:r>
      <w:r>
        <w:rPr>
          <w:color w:val="000000" w:themeColor="text1"/>
          <w:vertAlign w:val="subscript"/>
          <w:lang w:eastAsia="zh-CN"/>
        </w:rPr>
        <w:t>vk</w:t>
      </w:r>
      <w:r>
        <w:rPr>
          <w:rFonts w:ascii="Times New Roman" w:hAnsi="Times New Roman" w:cs="Times New Roman"/>
          <w:color w:val="000000" w:themeColor="text1"/>
          <w:lang w:eastAsia="zh-CN"/>
        </w:rPr>
        <w:t>——</w:t>
      </w:r>
      <w:r>
        <w:rPr>
          <w:color w:val="000000" w:themeColor="text1"/>
          <w:lang w:eastAsia="zh-CN"/>
        </w:rPr>
        <w:t>地面车辆荷载传至管顶单位面积上的竖向压力标准值(kN/㎡)；</w:t>
      </w:r>
    </w:p>
    <w:p>
      <w:pPr>
        <w:ind w:left="2014" w:leftChars="489" w:hanging="840" w:hangingChars="350"/>
        <w:rPr>
          <w:color w:val="000000" w:themeColor="text1"/>
          <w:lang w:eastAsia="zh-CN"/>
        </w:rPr>
      </w:pPr>
      <w:r>
        <w:rPr>
          <w:color w:val="000000" w:themeColor="text1"/>
        </w:rPr>
        <w:t>Μ</w:t>
      </w:r>
      <w:r>
        <w:rPr>
          <w:color w:val="000000" w:themeColor="text1"/>
          <w:vertAlign w:val="subscript"/>
          <w:lang w:eastAsia="zh-CN"/>
        </w:rPr>
        <w:t>d</w:t>
      </w:r>
      <w:r>
        <w:rPr>
          <w:rFonts w:ascii="Times New Roman" w:hAnsi="Times New Roman" w:cs="Times New Roman"/>
          <w:color w:val="000000" w:themeColor="text1"/>
          <w:lang w:eastAsia="zh-CN"/>
        </w:rPr>
        <w:t>——</w:t>
      </w:r>
      <w:r>
        <w:rPr>
          <w:color w:val="000000" w:themeColor="text1"/>
          <w:lang w:eastAsia="zh-CN"/>
        </w:rPr>
        <w:t>车辆荷载的动力系数，可按本规程表4．4．3的规定取值；</w:t>
      </w:r>
    </w:p>
    <w:p>
      <w:pPr>
        <w:ind w:left="2014" w:leftChars="489" w:hanging="840" w:hangingChars="350"/>
        <w:rPr>
          <w:color w:val="000000" w:themeColor="text1"/>
          <w:lang w:eastAsia="zh-CN"/>
        </w:rPr>
      </w:pPr>
      <w:r>
        <w:rPr>
          <w:color w:val="000000" w:themeColor="text1"/>
          <w:lang w:eastAsia="zh-CN"/>
        </w:rPr>
        <w:t>Q</w:t>
      </w:r>
      <w:r>
        <w:rPr>
          <w:color w:val="000000" w:themeColor="text1"/>
          <w:vertAlign w:val="subscript"/>
          <w:lang w:eastAsia="zh-CN"/>
        </w:rPr>
        <w:t>vk</w:t>
      </w:r>
      <w:r>
        <w:rPr>
          <w:rFonts w:ascii="Times New Roman" w:hAnsi="Times New Roman"/>
          <w:color w:val="000000" w:themeColor="text1"/>
          <w:lang w:eastAsia="zh-CN"/>
        </w:rPr>
        <w:t>——</w:t>
      </w:r>
      <w:r>
        <w:rPr>
          <w:color w:val="000000" w:themeColor="text1"/>
          <w:lang w:eastAsia="zh-CN"/>
        </w:rPr>
        <w:t>车辆的单个轮压标准值(kN)；</w:t>
      </w:r>
    </w:p>
    <w:p>
      <w:pPr>
        <w:ind w:left="2014" w:leftChars="489" w:hanging="840" w:hangingChars="350"/>
        <w:rPr>
          <w:color w:val="000000" w:themeColor="text1"/>
          <w:lang w:eastAsia="zh-CN"/>
        </w:rPr>
      </w:pPr>
      <w:r>
        <w:rPr>
          <w:rFonts w:hint="eastAsia"/>
          <w:color w:val="000000" w:themeColor="text1"/>
          <w:lang w:eastAsia="zh-CN"/>
        </w:rPr>
        <w:t>a</w:t>
      </w:r>
      <w:r>
        <w:rPr>
          <w:color w:val="000000" w:themeColor="text1"/>
          <w:lang w:eastAsia="zh-CN"/>
        </w:rPr>
        <w:t xml:space="preserve"> </w:t>
      </w:r>
      <w:r>
        <w:rPr>
          <w:rFonts w:ascii="Times New Roman" w:hAnsi="Times New Roman"/>
          <w:color w:val="000000" w:themeColor="text1"/>
          <w:lang w:eastAsia="zh-CN"/>
        </w:rPr>
        <w:t>——</w:t>
      </w:r>
      <w:r>
        <w:rPr>
          <w:color w:val="000000" w:themeColor="text1"/>
          <w:lang w:eastAsia="zh-CN"/>
        </w:rPr>
        <w:t>单个车轮着地长度(m)；</w:t>
      </w:r>
    </w:p>
    <w:p>
      <w:pPr>
        <w:ind w:left="2014" w:leftChars="489" w:hanging="840" w:hangingChars="350"/>
        <w:rPr>
          <w:color w:val="000000" w:themeColor="text1"/>
          <w:lang w:eastAsia="zh-CN"/>
        </w:rPr>
      </w:pPr>
      <w:r>
        <w:rPr>
          <w:color w:val="000000" w:themeColor="text1"/>
          <w:lang w:eastAsia="zh-CN"/>
        </w:rPr>
        <w:t xml:space="preserve">b </w:t>
      </w:r>
      <w:r>
        <w:rPr>
          <w:rFonts w:ascii="Times New Roman" w:hAnsi="Times New Roman"/>
          <w:color w:val="000000" w:themeColor="text1"/>
          <w:lang w:eastAsia="zh-CN"/>
        </w:rPr>
        <w:t>——</w:t>
      </w:r>
      <w:r>
        <w:rPr>
          <w:color w:val="000000" w:themeColor="text1"/>
          <w:lang w:eastAsia="zh-CN"/>
        </w:rPr>
        <w:t>单个车轮着地宽度(m)；</w:t>
      </w:r>
    </w:p>
    <w:p>
      <w:pPr>
        <w:ind w:left="2014" w:leftChars="489" w:hanging="840" w:hangingChars="350"/>
        <w:rPr>
          <w:color w:val="000000" w:themeColor="text1"/>
          <w:lang w:eastAsia="zh-CN"/>
        </w:rPr>
      </w:pPr>
      <w:r>
        <w:rPr>
          <w:color w:val="000000" w:themeColor="text1"/>
          <w:lang w:eastAsia="zh-CN"/>
        </w:rPr>
        <w:t xml:space="preserve">n </w:t>
      </w:r>
      <w:r>
        <w:rPr>
          <w:rFonts w:ascii="Times New Roman" w:hAnsi="Times New Roman"/>
          <w:color w:val="000000" w:themeColor="text1"/>
          <w:lang w:eastAsia="zh-CN"/>
        </w:rPr>
        <w:t>——</w:t>
      </w:r>
      <w:r>
        <w:rPr>
          <w:color w:val="000000" w:themeColor="text1"/>
          <w:lang w:eastAsia="zh-CN"/>
        </w:rPr>
        <w:t>轮压数量；</w:t>
      </w:r>
    </w:p>
    <w:p>
      <w:pPr>
        <w:ind w:left="2014" w:leftChars="489" w:hanging="840" w:hangingChars="350"/>
        <w:rPr>
          <w:color w:val="000000" w:themeColor="text1"/>
          <w:lang w:eastAsia="zh-CN"/>
        </w:rPr>
      </w:pPr>
      <w:r>
        <w:rPr>
          <w:color w:val="000000" w:themeColor="text1"/>
          <w:lang w:eastAsia="zh-CN"/>
        </w:rPr>
        <w:t>d</w:t>
      </w:r>
      <w:r>
        <w:rPr>
          <w:color w:val="000000" w:themeColor="text1"/>
          <w:vertAlign w:val="subscript"/>
          <w:lang w:eastAsia="zh-CN"/>
        </w:rPr>
        <w:t>j</w:t>
      </w:r>
      <w:r>
        <w:rPr>
          <w:rFonts w:ascii="Times New Roman" w:hAnsi="Times New Roman"/>
          <w:color w:val="000000" w:themeColor="text1"/>
          <w:lang w:eastAsia="zh-CN"/>
        </w:rPr>
        <w:t>——</w:t>
      </w:r>
      <w:r>
        <w:rPr>
          <w:color w:val="000000" w:themeColor="text1"/>
          <w:lang w:eastAsia="zh-CN"/>
        </w:rPr>
        <w:t>相邻两个轮压间的净距(m)。</w:t>
      </w:r>
    </w:p>
    <w:p>
      <w:pPr>
        <w:pStyle w:val="43"/>
        <w:spacing w:before="120"/>
        <w:ind w:left="422" w:hanging="422"/>
        <w:rPr>
          <w:color w:val="000000" w:themeColor="text1"/>
          <w:lang w:eastAsia="zh-CN"/>
        </w:rPr>
      </w:pPr>
      <w:r>
        <w:rPr>
          <w:color w:val="000000" w:themeColor="text1"/>
          <w:lang w:eastAsia="zh-CN"/>
        </w:rPr>
        <w:t>表4．4．3 动力系数μ</w:t>
      </w:r>
      <w:r>
        <w:rPr>
          <w:rFonts w:ascii="宋体" w:hAnsi="宋体" w:cs="宋体"/>
          <w:color w:val="000000" w:themeColor="text1"/>
          <w:sz w:val="22"/>
          <w:szCs w:val="22"/>
          <w:vertAlign w:val="subscript"/>
          <w:lang w:eastAsia="zh-CN"/>
        </w:rPr>
        <w:t>d</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3"/>
        <w:gridCol w:w="1067"/>
        <w:gridCol w:w="1067"/>
        <w:gridCol w:w="1067"/>
        <w:gridCol w:w="1067"/>
        <w:gridCol w:w="1067"/>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pct"/>
          </w:tcPr>
          <w:p>
            <w:pPr>
              <w:pStyle w:val="35"/>
              <w:rPr>
                <w:color w:val="000000" w:themeColor="text1"/>
              </w:rPr>
            </w:pPr>
            <w:r>
              <w:rPr>
                <w:color w:val="000000" w:themeColor="text1"/>
              </w:rPr>
              <w:t>覆土厚度（m）</w:t>
            </w:r>
          </w:p>
        </w:tc>
        <w:tc>
          <w:tcPr>
            <w:tcW w:w="626" w:type="pct"/>
            <w:shd w:val="clear" w:color="auto" w:fill="FFFFFF"/>
            <w:vAlign w:val="center"/>
          </w:tcPr>
          <w:p>
            <w:pPr>
              <w:pStyle w:val="35"/>
              <w:rPr>
                <w:color w:val="000000" w:themeColor="text1"/>
              </w:rPr>
            </w:pPr>
            <w:r>
              <w:rPr>
                <w:color w:val="000000" w:themeColor="text1"/>
              </w:rPr>
              <w:t>≤0.25</w:t>
            </w:r>
          </w:p>
        </w:tc>
        <w:tc>
          <w:tcPr>
            <w:tcW w:w="626" w:type="pct"/>
            <w:shd w:val="clear" w:color="auto" w:fill="FFFFFF"/>
            <w:vAlign w:val="center"/>
          </w:tcPr>
          <w:p>
            <w:pPr>
              <w:pStyle w:val="35"/>
              <w:rPr>
                <w:color w:val="000000" w:themeColor="text1"/>
              </w:rPr>
            </w:pPr>
            <w:r>
              <w:rPr>
                <w:color w:val="000000" w:themeColor="text1"/>
              </w:rPr>
              <w:t>0.30</w:t>
            </w:r>
          </w:p>
        </w:tc>
        <w:tc>
          <w:tcPr>
            <w:tcW w:w="626" w:type="pct"/>
            <w:shd w:val="clear" w:color="auto" w:fill="FFFFFF"/>
            <w:vAlign w:val="center"/>
          </w:tcPr>
          <w:p>
            <w:pPr>
              <w:pStyle w:val="35"/>
              <w:rPr>
                <w:color w:val="000000" w:themeColor="text1"/>
              </w:rPr>
            </w:pPr>
            <w:r>
              <w:rPr>
                <w:color w:val="000000" w:themeColor="text1"/>
              </w:rPr>
              <w:t>0.40</w:t>
            </w:r>
          </w:p>
        </w:tc>
        <w:tc>
          <w:tcPr>
            <w:tcW w:w="626" w:type="pct"/>
            <w:shd w:val="clear" w:color="auto" w:fill="FFFFFF"/>
            <w:vAlign w:val="center"/>
          </w:tcPr>
          <w:p>
            <w:pPr>
              <w:pStyle w:val="35"/>
              <w:rPr>
                <w:color w:val="000000" w:themeColor="text1"/>
              </w:rPr>
            </w:pPr>
            <w:r>
              <w:rPr>
                <w:color w:val="000000" w:themeColor="text1"/>
              </w:rPr>
              <w:t>0.50</w:t>
            </w:r>
          </w:p>
        </w:tc>
        <w:tc>
          <w:tcPr>
            <w:tcW w:w="626" w:type="pct"/>
            <w:shd w:val="clear" w:color="auto" w:fill="FFFFFF"/>
            <w:vAlign w:val="center"/>
          </w:tcPr>
          <w:p>
            <w:pPr>
              <w:pStyle w:val="35"/>
              <w:rPr>
                <w:color w:val="000000" w:themeColor="text1"/>
              </w:rPr>
            </w:pPr>
            <w:r>
              <w:rPr>
                <w:color w:val="000000" w:themeColor="text1"/>
              </w:rPr>
              <w:t>0.60</w:t>
            </w:r>
          </w:p>
        </w:tc>
        <w:tc>
          <w:tcPr>
            <w:tcW w:w="626" w:type="pct"/>
            <w:shd w:val="clear" w:color="auto" w:fill="FFFFFF"/>
            <w:vAlign w:val="center"/>
          </w:tcPr>
          <w:p>
            <w:pPr>
              <w:pStyle w:val="35"/>
              <w:rPr>
                <w:color w:val="000000" w:themeColor="text1"/>
              </w:rPr>
            </w:pPr>
            <w:r>
              <w:rPr>
                <w:color w:val="000000" w:themeColor="text1"/>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pct"/>
          </w:tcPr>
          <w:p>
            <w:pPr>
              <w:pStyle w:val="35"/>
              <w:rPr>
                <w:color w:val="000000" w:themeColor="text1"/>
              </w:rPr>
            </w:pPr>
            <w:r>
              <w:rPr>
                <w:rFonts w:hint="eastAsia"/>
                <w:color w:val="000000" w:themeColor="text1"/>
              </w:rPr>
              <w:t>动力系数μ</w:t>
            </w:r>
            <w:r>
              <w:rPr>
                <w:rFonts w:hAnsi="宋体" w:cs="宋体"/>
                <w:color w:val="000000" w:themeColor="text1"/>
                <w:sz w:val="22"/>
                <w:szCs w:val="22"/>
                <w:vertAlign w:val="subscript"/>
                <w:lang w:eastAsia="zh-CN" w:bidi="ar-SA"/>
              </w:rPr>
              <w:t>d</w:t>
            </w:r>
          </w:p>
        </w:tc>
        <w:tc>
          <w:tcPr>
            <w:tcW w:w="626" w:type="pct"/>
            <w:shd w:val="clear" w:color="auto" w:fill="FFFFFF"/>
            <w:vAlign w:val="center"/>
          </w:tcPr>
          <w:p>
            <w:pPr>
              <w:pStyle w:val="35"/>
              <w:rPr>
                <w:color w:val="000000" w:themeColor="text1"/>
              </w:rPr>
            </w:pPr>
            <w:r>
              <w:rPr>
                <w:color w:val="000000" w:themeColor="text1"/>
              </w:rPr>
              <w:t>1.30</w:t>
            </w:r>
          </w:p>
        </w:tc>
        <w:tc>
          <w:tcPr>
            <w:tcW w:w="626" w:type="pct"/>
            <w:shd w:val="clear" w:color="auto" w:fill="FFFFFF"/>
            <w:vAlign w:val="center"/>
          </w:tcPr>
          <w:p>
            <w:pPr>
              <w:pStyle w:val="35"/>
              <w:rPr>
                <w:color w:val="000000" w:themeColor="text1"/>
              </w:rPr>
            </w:pPr>
            <w:r>
              <w:rPr>
                <w:color w:val="000000" w:themeColor="text1"/>
              </w:rPr>
              <w:t>1.25</w:t>
            </w:r>
          </w:p>
        </w:tc>
        <w:tc>
          <w:tcPr>
            <w:tcW w:w="626" w:type="pct"/>
            <w:shd w:val="clear" w:color="auto" w:fill="FFFFFF"/>
            <w:vAlign w:val="center"/>
          </w:tcPr>
          <w:p>
            <w:pPr>
              <w:pStyle w:val="35"/>
              <w:rPr>
                <w:color w:val="000000" w:themeColor="text1"/>
              </w:rPr>
            </w:pPr>
            <w:r>
              <w:rPr>
                <w:color w:val="000000" w:themeColor="text1"/>
              </w:rPr>
              <w:t>1.20</w:t>
            </w:r>
          </w:p>
        </w:tc>
        <w:tc>
          <w:tcPr>
            <w:tcW w:w="626" w:type="pct"/>
            <w:shd w:val="clear" w:color="auto" w:fill="FFFFFF"/>
            <w:vAlign w:val="center"/>
          </w:tcPr>
          <w:p>
            <w:pPr>
              <w:pStyle w:val="35"/>
              <w:rPr>
                <w:color w:val="000000" w:themeColor="text1"/>
              </w:rPr>
            </w:pPr>
            <w:r>
              <w:rPr>
                <w:color w:val="000000" w:themeColor="text1"/>
              </w:rPr>
              <w:t>1.15</w:t>
            </w:r>
          </w:p>
        </w:tc>
        <w:tc>
          <w:tcPr>
            <w:tcW w:w="626" w:type="pct"/>
            <w:shd w:val="clear" w:color="auto" w:fill="FFFFFF"/>
            <w:vAlign w:val="center"/>
          </w:tcPr>
          <w:p>
            <w:pPr>
              <w:pStyle w:val="35"/>
              <w:rPr>
                <w:color w:val="000000" w:themeColor="text1"/>
              </w:rPr>
            </w:pPr>
            <w:r>
              <w:rPr>
                <w:color w:val="000000" w:themeColor="text1"/>
              </w:rPr>
              <w:t>1.05</w:t>
            </w:r>
          </w:p>
        </w:tc>
        <w:tc>
          <w:tcPr>
            <w:tcW w:w="626" w:type="pct"/>
            <w:shd w:val="clear" w:color="auto" w:fill="FFFFFF"/>
            <w:vAlign w:val="center"/>
          </w:tcPr>
          <w:p>
            <w:pPr>
              <w:pStyle w:val="35"/>
              <w:rPr>
                <w:color w:val="000000" w:themeColor="text1"/>
              </w:rPr>
            </w:pPr>
            <w:r>
              <w:rPr>
                <w:color w:val="000000" w:themeColor="text1"/>
              </w:rPr>
              <w:t>1.00</w:t>
            </w:r>
          </w:p>
        </w:tc>
      </w:tr>
    </w:tbl>
    <w:p>
      <w:pPr>
        <w:pStyle w:val="51"/>
      </w:pPr>
      <w:r>
        <w:rPr>
          <w:rFonts w:hint="eastAsia"/>
        </w:rPr>
        <w:t>【条文说明】本条是参照现行国家标准《给水排水工程管道结构设计规范》</w:t>
      </w:r>
      <w:r>
        <w:t>GB50332有关条款制定。作用在管道上的车辆荷载，其准永久值系数一般情况取代=0.5，当管道敷设于某些特殊场合（例如大型停车场、堆料场等）时，亦可适当提高该系数。</w:t>
      </w:r>
    </w:p>
    <w:p>
      <w:pPr>
        <w:pStyle w:val="51"/>
      </w:pPr>
      <w:r>
        <w:rPr>
          <w:rFonts w:hint="eastAsia"/>
        </w:rPr>
        <w:t>当地面设有刚性混凝土路面时，一般可不计地面车辆轮压对下部埋设管道的影响，但应计算路基施工时运料车辆和碾压机械的轮压作用影响。</w:t>
      </w:r>
    </w:p>
    <w:p>
      <w:pPr>
        <w:pStyle w:val="51"/>
        <w:ind w:firstLine="480" w:firstLineChars="200"/>
      </w:pPr>
      <w:r>
        <w:rPr>
          <w:rFonts w:hint="eastAsia"/>
        </w:rPr>
        <w:t>地面运行车辆的载重、车轮布局、运行排列等规定，应按现行行业标准《公路桥涵设计通用规范》</w:t>
      </w:r>
      <w:r>
        <w:t>JTGD60</w:t>
      </w:r>
      <w:r>
        <w:rPr>
          <w:rFonts w:hint="eastAsia"/>
        </w:rPr>
        <w:t>或《城市桥梁设计规范》</w:t>
      </w:r>
      <w:r>
        <w:t>CJJ11的规定采用</w:t>
      </w:r>
      <w:r>
        <w:rPr>
          <w:rFonts w:hint="eastAsia"/>
        </w:rPr>
        <w:t>。</w:t>
      </w:r>
    </w:p>
    <w:p>
      <w:pPr>
        <w:pStyle w:val="4"/>
      </w:pPr>
      <w:r>
        <w:t>地面堆积荷载标准值q</w:t>
      </w:r>
      <w:r>
        <w:rPr>
          <w:rFonts w:ascii="宋体" w:hAnsi="宋体" w:eastAsia="宋体" w:cs="宋体"/>
          <w:szCs w:val="22"/>
          <w:vertAlign w:val="subscript"/>
        </w:rPr>
        <w:t>vk</w:t>
      </w:r>
      <w:r>
        <w:t>可按10kN/㎡计算；其准永久值系数可取ψq＝0.5。</w:t>
      </w:r>
    </w:p>
    <w:p>
      <w:pPr>
        <w:pStyle w:val="51"/>
      </w:pPr>
      <w:r>
        <w:rPr>
          <w:rFonts w:hint="eastAsia"/>
        </w:rPr>
        <w:t>【条文说明】</w:t>
      </w:r>
      <w:r>
        <w:t>本条的“地面堆积荷载”是指一般道路和绿地情况，可按10kN/m2计算。当管道用于某些特殊场合时</w:t>
      </w:r>
      <w:r>
        <w:rPr>
          <w:rFonts w:hint="eastAsia"/>
        </w:rPr>
        <w:t>如重型车停车场、堆料场等</w:t>
      </w:r>
      <w:r>
        <w:t>，其取值应根据实际可能的堆积荷载确定。</w:t>
      </w:r>
    </w:p>
    <w:p>
      <w:pPr>
        <w:pStyle w:val="3"/>
        <w:ind w:left="720" w:hanging="720"/>
        <w:rPr>
          <w:color w:val="000000" w:themeColor="text1"/>
        </w:rPr>
      </w:pPr>
      <w:bookmarkStart w:id="37" w:name="_Toc109142913"/>
      <w:r>
        <w:rPr>
          <w:color w:val="000000" w:themeColor="text1"/>
        </w:rPr>
        <w:t>承载能力极限状态计算</w:t>
      </w:r>
      <w:bookmarkEnd w:id="37"/>
    </w:p>
    <w:p>
      <w:pPr>
        <w:pStyle w:val="4"/>
      </w:pPr>
      <w:bookmarkStart w:id="38" w:name="_bookmark9"/>
      <w:bookmarkEnd w:id="38"/>
      <w:bookmarkStart w:id="39" w:name="_bookmark8"/>
      <w:bookmarkEnd w:id="39"/>
      <w:r>
        <w:t>自锁防脱波形缠绕聚乙烯排水管道按承载能力极限状态进行管道环截面强度计算时，应按荷载基本组合进行，各项荷载均应采用荷载设计值。</w:t>
      </w:r>
    </w:p>
    <w:p>
      <w:pPr>
        <w:pStyle w:val="51"/>
      </w:pPr>
      <w:r>
        <w:rPr>
          <w:rFonts w:hint="eastAsia"/>
        </w:rPr>
        <w:t>【条文说明】参照现行国家标准《给水排水工程管道结构设计规范》</w:t>
      </w:r>
      <w:r>
        <w:t>GB50332有关条款制定。荷载组合值的选用见该标准相关条文。</w:t>
      </w:r>
    </w:p>
    <w:p>
      <w:pPr>
        <w:pStyle w:val="4"/>
      </w:pPr>
      <w:r>
        <w:t>自锁防脱波形缠绕聚乙烯排水管道在外压荷载作用下，其最大环截面(拉)压应力设计值不应大于抗(拉)压强度设计值。管道环截面强度计算应采用下列极限状态表达式：</w:t>
      </w:r>
    </w:p>
    <w:p>
      <w:pPr>
        <w:pStyle w:val="30"/>
        <w:wordWrap w:val="0"/>
        <w:ind w:firstLine="360"/>
        <w:jc w:val="right"/>
        <w:rPr>
          <w:rFonts w:ascii="宋体" w:hAnsi="宋体" w:cs="Times New Roman"/>
          <w:bCs/>
          <w:color w:val="000000" w:themeColor="text1"/>
          <w:szCs w:val="32"/>
          <w:lang w:eastAsia="zh-CN"/>
        </w:rPr>
      </w:pPr>
      <w:r>
        <w:rPr>
          <w:rFonts w:cs="Times New Roman" w:eastAsiaTheme="minorEastAsia"/>
          <w:bCs/>
          <w:color w:val="000000" w:themeColor="text1"/>
          <w:szCs w:val="32"/>
          <w:lang w:eastAsia="zh-CN"/>
        </w:rPr>
        <w:t>γ</w:t>
      </w:r>
      <w:r>
        <w:rPr>
          <w:rFonts w:cs="Times New Roman" w:eastAsiaTheme="minorEastAsia"/>
          <w:bCs/>
          <w:color w:val="000000" w:themeColor="text1"/>
          <w:szCs w:val="32"/>
          <w:vertAlign w:val="subscript"/>
          <w:lang w:eastAsia="zh-CN"/>
        </w:rPr>
        <w:t>0</w:t>
      </w:r>
      <w:r>
        <w:rPr>
          <w:rFonts w:cs="Times New Roman" w:eastAsiaTheme="minorEastAsia"/>
          <w:bCs/>
          <w:color w:val="000000" w:themeColor="text1"/>
          <w:szCs w:val="32"/>
          <w:lang w:eastAsia="zh-CN"/>
        </w:rPr>
        <w:t xml:space="preserve">σ≤ 1000f                                             </w:t>
      </w:r>
      <w:r>
        <w:rPr>
          <w:rFonts w:ascii="宋体" w:hAnsi="宋体" w:cs="Times New Roman"/>
          <w:bCs/>
          <w:color w:val="000000" w:themeColor="text1"/>
          <w:szCs w:val="32"/>
          <w:lang w:eastAsia="zh-CN"/>
        </w:rPr>
        <w:t xml:space="preserve">     (4．5．2)</w:t>
      </w:r>
    </w:p>
    <w:p>
      <w:pPr>
        <w:ind w:left="1560" w:hanging="1560" w:hangingChars="650"/>
        <w:rPr>
          <w:color w:val="000000" w:themeColor="text1"/>
          <w:lang w:eastAsia="zh-CN"/>
        </w:rPr>
      </w:pPr>
      <w:r>
        <w:rPr>
          <w:color w:val="000000" w:themeColor="text1"/>
          <w:lang w:eastAsia="zh-CN"/>
        </w:rPr>
        <w:t>式中：σ——</w:t>
      </w:r>
      <w:r>
        <w:rPr>
          <w:color w:val="000000" w:themeColor="text1"/>
          <w:lang w:eastAsia="zh-CN"/>
        </w:rPr>
        <w:tab/>
      </w:r>
      <w:r>
        <w:rPr>
          <w:color w:val="000000" w:themeColor="text1"/>
          <w:lang w:eastAsia="zh-CN"/>
        </w:rPr>
        <w:t>管道最大环向(拉)压应力设计值(kN/㎡)，按本规程公式(4．5．3—1)计算；</w:t>
      </w:r>
    </w:p>
    <w:p>
      <w:pPr>
        <w:pStyle w:val="57"/>
        <w:ind w:left="1560" w:hanging="840"/>
        <w:rPr>
          <w:lang w:eastAsia="zh-CN"/>
        </w:rPr>
      </w:pPr>
      <w:r>
        <w:rPr>
          <w:lang w:eastAsia="zh-CN"/>
        </w:rPr>
        <w:t>γ</w:t>
      </w:r>
      <w:r>
        <w:rPr>
          <w:color w:val="auto"/>
          <w:vertAlign w:val="subscript"/>
          <w:lang w:eastAsia="zh-CN"/>
        </w:rPr>
        <w:t>0</w:t>
      </w:r>
      <w:r>
        <w:rPr>
          <w:lang w:eastAsia="zh-CN"/>
        </w:rPr>
        <w:t>——</w:t>
      </w:r>
      <w:r>
        <w:rPr>
          <w:lang w:eastAsia="zh-CN"/>
        </w:rPr>
        <w:tab/>
      </w:r>
      <w:r>
        <w:rPr>
          <w:lang w:eastAsia="zh-CN"/>
        </w:rPr>
        <w:t>管道重要性系数，污水管(含合流管)可取1.0；雨水管道可取0.9；</w:t>
      </w:r>
    </w:p>
    <w:p>
      <w:pPr>
        <w:pStyle w:val="57"/>
        <w:ind w:left="1560" w:hanging="840"/>
        <w:rPr>
          <w:lang w:eastAsia="zh-CN"/>
        </w:rPr>
      </w:pPr>
      <w:r>
        <w:rPr>
          <w:lang w:eastAsia="zh-CN"/>
        </w:rPr>
        <w:t>f ——</w:t>
      </w:r>
      <w:r>
        <w:rPr>
          <w:lang w:eastAsia="zh-CN"/>
        </w:rPr>
        <w:tab/>
      </w:r>
      <w:r>
        <w:rPr>
          <w:lang w:eastAsia="zh-CN"/>
        </w:rPr>
        <w:t>管道环向弯曲抗(拉)压强度设计值(MPa)，可按本规程表3．1．2的规定取值。</w:t>
      </w:r>
    </w:p>
    <w:p>
      <w:pPr>
        <w:pStyle w:val="57"/>
        <w:ind w:left="648" w:leftChars="125" w:hanging="348" w:hangingChars="145"/>
        <w:rPr>
          <w:lang w:eastAsia="zh-CN"/>
        </w:rPr>
      </w:pPr>
    </w:p>
    <w:p>
      <w:pPr>
        <w:pStyle w:val="4"/>
      </w:pPr>
      <w:r>
        <w:t>自锁防脱波形缠绕聚乙烯排水管道最大环向弯曲应力设计值可分别按下列公式计算：</w:t>
      </w:r>
    </w:p>
    <w:p>
      <w:pPr>
        <w:pStyle w:val="30"/>
        <w:ind w:left="425" w:firstLine="361"/>
        <w:rPr>
          <w:rFonts w:cs="Times New Roman"/>
          <w:color w:val="000000" w:themeColor="text1"/>
          <w:lang w:eastAsia="zh-CN"/>
        </w:rPr>
      </w:pPr>
      <w:r>
        <w:rPr>
          <w:rFonts w:cs="Times New Roman"/>
          <w:b/>
          <w:color w:val="000000" w:themeColor="text1"/>
          <w:lang w:eastAsia="zh-CN"/>
        </w:rPr>
        <w:t>1</w:t>
      </w:r>
      <w:r>
        <w:rPr>
          <w:rFonts w:cs="Times New Roman"/>
          <w:color w:val="000000" w:themeColor="text1"/>
          <w:lang w:eastAsia="zh-CN"/>
        </w:rPr>
        <w:t xml:space="preserve"> 热塑性塑料管道应按下列式计算：</w:t>
      </w:r>
    </w:p>
    <w:p>
      <w:pPr>
        <w:pStyle w:val="30"/>
        <w:wordWrap w:val="0"/>
        <w:spacing w:line="240" w:lineRule="atLeast"/>
        <w:ind w:left="425" w:firstLine="360"/>
        <w:jc w:val="right"/>
        <w:rPr>
          <w:color w:val="000000" w:themeColor="text1"/>
          <w:lang w:eastAsia="zh-CN"/>
        </w:rPr>
      </w:pPr>
      <w:r>
        <w:rPr>
          <w:color w:val="000000" w:themeColor="text1"/>
        </w:rPr>
        <w:object>
          <v:shape id="_x0000_i1027" o:spt="75" type="#_x0000_t75" style="height:43.5pt;width:193.95pt;" o:ole="t" filled="f" o:preferrelative="t" stroked="f" coordsize="21600,21600">
            <v:path/>
            <v:fill on="f" focussize="0,0"/>
            <v:stroke on="f" joinstyle="miter"/>
            <v:imagedata r:id="rId35" o:title=""/>
            <o:lock v:ext="edit" aspectratio="t"/>
            <w10:wrap type="none"/>
            <w10:anchorlock/>
          </v:shape>
          <o:OLEObject Type="Embed" ProgID="Equation.DSMT4" ShapeID="_x0000_i1027" DrawAspect="Content" ObjectID="_1468075727" r:id="rId34">
            <o:LockedField>false</o:LockedField>
          </o:OLEObject>
        </w:object>
      </w:r>
      <w:r>
        <w:rPr>
          <w:color w:val="000000" w:themeColor="text1"/>
          <w:lang w:eastAsia="zh-CN"/>
        </w:rPr>
        <w:t xml:space="preserve">                              （4.5.3-1）</w:t>
      </w:r>
    </w:p>
    <w:p>
      <w:pPr>
        <w:pStyle w:val="30"/>
        <w:wordWrap w:val="0"/>
        <w:spacing w:line="240" w:lineRule="atLeast"/>
        <w:ind w:left="425" w:firstLine="360"/>
        <w:jc w:val="right"/>
        <w:rPr>
          <w:rFonts w:cs="Times New Roman"/>
          <w:color w:val="000000" w:themeColor="text1"/>
          <w:lang w:eastAsia="zh-CN"/>
        </w:rPr>
      </w:pPr>
      <w:r>
        <w:rPr>
          <w:color w:val="000000" w:themeColor="text1"/>
        </w:rPr>
        <w:object>
          <v:shape id="_x0000_i1028" o:spt="75" type="#_x0000_t75" style="height:36.55pt;width:54.25pt;" o:ole="t" filled="f" o:preferrelative="t" stroked="f" coordsize="21600,21600">
            <v:path/>
            <v:fill on="f" focussize="0,0"/>
            <v:stroke on="f" joinstyle="miter"/>
            <v:imagedata r:id="rId37" o:title=""/>
            <o:lock v:ext="edit" aspectratio="t"/>
            <w10:wrap type="none"/>
            <w10:anchorlock/>
          </v:shape>
          <o:OLEObject Type="Embed" ProgID="Equation.DSMT4" ShapeID="_x0000_i1028" DrawAspect="Content" ObjectID="_1468075728" r:id="rId36">
            <o:LockedField>false</o:LockedField>
          </o:OLEObject>
        </w:object>
      </w:r>
      <w:r>
        <w:rPr>
          <w:rFonts w:cs="Times New Roman"/>
          <w:color w:val="000000" w:themeColor="text1"/>
          <w:szCs w:val="21"/>
          <w:lang w:eastAsia="zh-CN"/>
        </w:rPr>
        <w:t xml:space="preserve">                                                </w:t>
      </w:r>
      <w:r>
        <w:rPr>
          <w:rFonts w:cs="Times New Roman"/>
          <w:color w:val="000000" w:themeColor="text1"/>
          <w:lang w:eastAsia="zh-CN"/>
        </w:rPr>
        <w:t>（4.5.3-2）</w:t>
      </w:r>
    </w:p>
    <w:p>
      <w:pPr>
        <w:ind w:left="1800" w:leftChars="150" w:hanging="1440" w:hangingChars="600"/>
        <w:rPr>
          <w:color w:val="000000" w:themeColor="text1"/>
          <w:lang w:eastAsia="zh-CN"/>
        </w:rPr>
      </w:pPr>
      <w:r>
        <w:rPr>
          <w:color w:val="000000" w:themeColor="text1"/>
          <w:lang w:eastAsia="zh-CN"/>
        </w:rPr>
        <w:t>式中:</w:t>
      </w:r>
      <w:r>
        <w:rPr>
          <w:rFonts w:hint="eastAsia"/>
          <w:lang w:eastAsia="zh-CN"/>
        </w:rPr>
        <w:t xml:space="preserve"> </w:t>
      </w:r>
      <w:r>
        <w:rPr>
          <w:rFonts w:hint="eastAsia"/>
          <w:color w:val="000000" w:themeColor="text1"/>
          <w:lang w:eastAsia="zh-CN"/>
        </w:rPr>
        <w:t>σ</w:t>
      </w:r>
      <w:r>
        <w:rPr>
          <w:color w:val="000000" w:themeColor="text1"/>
          <w:vertAlign w:val="subscript"/>
          <w:lang w:eastAsia="zh-CN"/>
        </w:rPr>
        <w:t>cr</w:t>
      </w:r>
      <w:r>
        <w:rPr>
          <w:color w:val="000000" w:themeColor="text1"/>
          <w:lang w:eastAsia="zh-CN"/>
        </w:rPr>
        <w:t>——</w:t>
      </w:r>
      <w:r>
        <w:rPr>
          <w:color w:val="000000" w:themeColor="text1"/>
          <w:lang w:eastAsia="zh-CN"/>
        </w:rPr>
        <w:tab/>
      </w:r>
      <w:r>
        <w:rPr>
          <w:color w:val="000000" w:themeColor="text1"/>
          <w:lang w:eastAsia="zh-CN"/>
        </w:rPr>
        <w:t>管壁环向最大弯曲拉应力设计值(kN/㎡)</w:t>
      </w:r>
      <w:r>
        <w:rPr>
          <w:rFonts w:hint="eastAsia"/>
          <w:color w:val="000000" w:themeColor="text1"/>
          <w:lang w:eastAsia="zh-CN"/>
        </w:rPr>
        <w:t>；</w:t>
      </w:r>
    </w:p>
    <w:p>
      <w:pPr>
        <w:ind w:left="199" w:leftChars="83" w:firstLine="720" w:firstLineChars="300"/>
        <w:rPr>
          <w:color w:val="000000" w:themeColor="text1"/>
          <w:lang w:eastAsia="zh-CN"/>
        </w:rPr>
      </w:pPr>
      <w:r>
        <w:rPr>
          <w:color w:val="000000" w:themeColor="text1"/>
          <w:lang w:eastAsia="zh-CN"/>
        </w:rPr>
        <w:t>D</w:t>
      </w:r>
      <w:r>
        <w:rPr>
          <w:color w:val="000000" w:themeColor="text1"/>
          <w:vertAlign w:val="subscript"/>
          <w:lang w:eastAsia="zh-CN"/>
        </w:rPr>
        <w:t>f</w:t>
      </w:r>
      <w:r>
        <w:rPr>
          <w:rFonts w:ascii="Times New Roman" w:hAnsi="Times New Roman"/>
          <w:color w:val="000000" w:themeColor="text1"/>
          <w:lang w:eastAsia="zh-CN"/>
        </w:rPr>
        <w:t>——</w:t>
      </w:r>
      <w:r>
        <w:rPr>
          <w:color w:val="000000" w:themeColor="text1"/>
          <w:lang w:eastAsia="zh-CN"/>
        </w:rPr>
        <w:t>形状系数，按本规程表4．5．3的规定取值；</w:t>
      </w:r>
    </w:p>
    <w:p>
      <w:pPr>
        <w:ind w:left="1785" w:leftChars="380" w:hanging="873" w:hangingChars="364"/>
        <w:rPr>
          <w:color w:val="000000" w:themeColor="text1"/>
          <w:lang w:eastAsia="zh-CN"/>
        </w:rPr>
      </w:pPr>
      <w:r>
        <w:rPr>
          <w:color w:val="000000" w:themeColor="text1"/>
          <w:lang w:eastAsia="zh-CN"/>
        </w:rPr>
        <w:t>K</w:t>
      </w:r>
      <w:r>
        <w:rPr>
          <w:color w:val="000000" w:themeColor="text1"/>
          <w:vertAlign w:val="subscript"/>
          <w:lang w:eastAsia="zh-CN"/>
        </w:rPr>
        <w:t>d</w:t>
      </w:r>
      <w:r>
        <w:rPr>
          <w:rFonts w:ascii="Times New Roman" w:hAnsi="Times New Roman"/>
          <w:color w:val="000000" w:themeColor="text1"/>
          <w:lang w:eastAsia="zh-CN"/>
        </w:rPr>
        <w:t>——</w:t>
      </w:r>
      <w:r>
        <w:rPr>
          <w:rFonts w:ascii="Times New Roman" w:hAnsi="Times New Roman"/>
          <w:color w:val="000000" w:themeColor="text1"/>
          <w:lang w:eastAsia="zh-CN"/>
        </w:rPr>
        <w:tab/>
      </w:r>
      <w:r>
        <w:rPr>
          <w:color w:val="000000" w:themeColor="text1"/>
          <w:lang w:eastAsia="zh-CN"/>
        </w:rPr>
        <w:t>管道变形系数，应根据土弧基础计算中心角2</w:t>
      </w:r>
      <w:r>
        <w:rPr>
          <w:color w:val="000000" w:themeColor="text1"/>
        </w:rPr>
        <w:t>α</w:t>
      </w:r>
      <w:r>
        <w:rPr>
          <w:color w:val="000000" w:themeColor="text1"/>
          <w:lang w:eastAsia="zh-CN"/>
        </w:rPr>
        <w:t>按本规程表4．6．2的规定取值；</w:t>
      </w:r>
    </w:p>
    <w:p>
      <w:pPr>
        <w:ind w:left="1824" w:leftChars="380" w:hanging="912" w:hangingChars="380"/>
        <w:rPr>
          <w:color w:val="000000" w:themeColor="text1"/>
          <w:lang w:eastAsia="zh-CN"/>
        </w:rPr>
      </w:pPr>
      <w:r>
        <w:rPr>
          <w:color w:val="000000" w:themeColor="text1"/>
          <w:lang w:eastAsia="zh-CN"/>
        </w:rPr>
        <w:t>D</w:t>
      </w:r>
      <w:r>
        <w:rPr>
          <w:color w:val="000000" w:themeColor="text1"/>
          <w:vertAlign w:val="subscript"/>
          <w:lang w:eastAsia="zh-CN"/>
        </w:rPr>
        <w:t>0</w:t>
      </w:r>
      <w:r>
        <w:rPr>
          <w:rFonts w:ascii="Times New Roman" w:hAnsi="Times New Roman"/>
          <w:color w:val="000000" w:themeColor="text1"/>
          <w:lang w:eastAsia="zh-CN"/>
        </w:rPr>
        <w:t>——</w:t>
      </w:r>
      <w:r>
        <w:rPr>
          <w:rFonts w:ascii="Times New Roman" w:hAnsi="Times New Roman"/>
          <w:color w:val="000000" w:themeColor="text1"/>
          <w:lang w:eastAsia="zh-CN"/>
        </w:rPr>
        <w:tab/>
      </w:r>
      <w:r>
        <w:rPr>
          <w:color w:val="000000" w:themeColor="text1"/>
          <w:lang w:eastAsia="zh-CN"/>
        </w:rPr>
        <w:t>管道计算直径(m)；</w:t>
      </w:r>
    </w:p>
    <w:p>
      <w:pPr>
        <w:ind w:left="1821" w:leftChars="380" w:hanging="909" w:hangingChars="379"/>
        <w:rPr>
          <w:color w:val="000000" w:themeColor="text1"/>
          <w:lang w:eastAsia="zh-CN"/>
        </w:rPr>
      </w:pPr>
      <w:r>
        <w:rPr>
          <w:color w:val="000000" w:themeColor="text1"/>
          <w:lang w:eastAsia="zh-CN"/>
        </w:rPr>
        <w:t>D</w:t>
      </w:r>
      <w:r>
        <w:rPr>
          <w:color w:val="000000" w:themeColor="text1"/>
          <w:vertAlign w:val="subscript"/>
          <w:lang w:eastAsia="zh-CN"/>
        </w:rPr>
        <w:t>1</w:t>
      </w:r>
      <w:r>
        <w:rPr>
          <w:rFonts w:ascii="Times New Roman" w:hAnsi="Times New Roman"/>
          <w:color w:val="000000" w:themeColor="text1"/>
          <w:lang w:eastAsia="zh-CN"/>
        </w:rPr>
        <w:t>——</w:t>
      </w:r>
      <w:r>
        <w:rPr>
          <w:rFonts w:ascii="Times New Roman" w:hAnsi="Times New Roman"/>
          <w:color w:val="000000" w:themeColor="text1"/>
          <w:lang w:eastAsia="zh-CN"/>
        </w:rPr>
        <w:tab/>
      </w:r>
      <w:r>
        <w:rPr>
          <w:color w:val="000000" w:themeColor="text1"/>
          <w:lang w:eastAsia="zh-CN"/>
        </w:rPr>
        <w:t>管道外径(m)；</w:t>
      </w:r>
    </w:p>
    <w:p>
      <w:pPr>
        <w:ind w:left="1821" w:leftChars="380" w:hanging="909" w:hangingChars="379"/>
        <w:rPr>
          <w:color w:val="000000" w:themeColor="text1"/>
          <w:lang w:eastAsia="zh-CN"/>
        </w:rPr>
      </w:pPr>
      <w:r>
        <w:rPr>
          <w:color w:val="000000" w:themeColor="text1"/>
          <w:lang w:eastAsia="zh-CN"/>
        </w:rPr>
        <w:t>S</w:t>
      </w:r>
      <w:r>
        <w:rPr>
          <w:color w:val="000000" w:themeColor="text1"/>
          <w:vertAlign w:val="subscript"/>
          <w:lang w:eastAsia="zh-CN"/>
        </w:rPr>
        <w:t>p</w:t>
      </w:r>
      <w:r>
        <w:rPr>
          <w:rFonts w:ascii="Times New Roman" w:hAnsi="Times New Roman"/>
          <w:color w:val="000000" w:themeColor="text1"/>
          <w:lang w:eastAsia="zh-CN"/>
        </w:rPr>
        <w:t>——</w:t>
      </w:r>
      <w:r>
        <w:rPr>
          <w:rFonts w:ascii="Times New Roman" w:hAnsi="Times New Roman"/>
          <w:color w:val="000000" w:themeColor="text1"/>
          <w:lang w:eastAsia="zh-CN"/>
        </w:rPr>
        <w:tab/>
      </w:r>
      <w:r>
        <w:rPr>
          <w:color w:val="000000" w:themeColor="text1"/>
          <w:lang w:eastAsia="zh-CN"/>
        </w:rPr>
        <w:t>管材环刚度(kN/㎡)；</w:t>
      </w:r>
    </w:p>
    <w:p>
      <w:pPr>
        <w:ind w:left="1821" w:leftChars="380" w:hanging="909" w:hangingChars="379"/>
        <w:rPr>
          <w:color w:val="000000" w:themeColor="text1"/>
          <w:lang w:eastAsia="zh-CN"/>
        </w:rPr>
      </w:pPr>
      <w:r>
        <w:rPr>
          <w:color w:val="000000" w:themeColor="text1"/>
          <w:lang w:eastAsia="zh-CN"/>
        </w:rPr>
        <w:t>y</w:t>
      </w:r>
      <w:r>
        <w:rPr>
          <w:color w:val="000000" w:themeColor="text1"/>
          <w:vertAlign w:val="subscript"/>
          <w:lang w:eastAsia="zh-CN"/>
        </w:rPr>
        <w:t>0</w:t>
      </w:r>
      <w:r>
        <w:rPr>
          <w:rFonts w:ascii="Times New Roman" w:hAnsi="Times New Roman"/>
          <w:color w:val="000000" w:themeColor="text1"/>
          <w:lang w:eastAsia="zh-CN"/>
        </w:rPr>
        <w:t>——</w:t>
      </w:r>
      <w:r>
        <w:rPr>
          <w:rFonts w:ascii="Times New Roman" w:hAnsi="Times New Roman"/>
          <w:color w:val="000000" w:themeColor="text1"/>
          <w:lang w:eastAsia="zh-CN"/>
        </w:rPr>
        <w:tab/>
      </w:r>
      <w:r>
        <w:rPr>
          <w:color w:val="000000" w:themeColor="text1"/>
          <w:lang w:eastAsia="zh-CN"/>
        </w:rPr>
        <w:t>管壁中性轴至管道外壁距离(m)；</w:t>
      </w:r>
    </w:p>
    <w:p>
      <w:pPr>
        <w:ind w:left="1821" w:leftChars="380" w:hanging="909" w:hangingChars="379"/>
        <w:rPr>
          <w:color w:val="000000" w:themeColor="text1"/>
          <w:lang w:eastAsia="zh-CN"/>
        </w:rPr>
      </w:pPr>
      <w:r>
        <w:rPr>
          <w:color w:val="000000" w:themeColor="text1"/>
          <w:lang w:eastAsia="zh-CN"/>
        </w:rPr>
        <w:t>E</w:t>
      </w:r>
      <w:r>
        <w:rPr>
          <w:color w:val="000000" w:themeColor="text1"/>
          <w:vertAlign w:val="subscript"/>
          <w:lang w:eastAsia="zh-CN"/>
        </w:rPr>
        <w:t>p</w:t>
      </w:r>
      <w:r>
        <w:rPr>
          <w:rFonts w:ascii="Times New Roman" w:hAnsi="Times New Roman"/>
          <w:color w:val="000000" w:themeColor="text1"/>
          <w:lang w:eastAsia="zh-CN"/>
        </w:rPr>
        <w:t>——</w:t>
      </w:r>
      <w:r>
        <w:rPr>
          <w:rFonts w:ascii="Times New Roman" w:hAnsi="Times New Roman"/>
          <w:color w:val="000000" w:themeColor="text1"/>
          <w:lang w:eastAsia="zh-CN"/>
        </w:rPr>
        <w:tab/>
      </w:r>
      <w:r>
        <w:rPr>
          <w:color w:val="000000" w:themeColor="text1"/>
          <w:lang w:eastAsia="zh-CN"/>
        </w:rPr>
        <w:t>管材弹性模量(kN/㎡)；</w:t>
      </w:r>
    </w:p>
    <w:p>
      <w:pPr>
        <w:ind w:left="1821" w:leftChars="380" w:hanging="909" w:hangingChars="379"/>
        <w:rPr>
          <w:color w:val="000000" w:themeColor="text1"/>
          <w:lang w:eastAsia="zh-CN"/>
        </w:rPr>
      </w:pPr>
      <w:r>
        <w:rPr>
          <w:color w:val="000000" w:themeColor="text1"/>
          <w:lang w:eastAsia="zh-CN"/>
        </w:rPr>
        <w:t>I</w:t>
      </w:r>
      <w:r>
        <w:rPr>
          <w:color w:val="000000" w:themeColor="text1"/>
          <w:vertAlign w:val="subscript"/>
        </w:rPr>
        <w:t>ρ</w:t>
      </w:r>
      <w:r>
        <w:rPr>
          <w:rFonts w:ascii="Times New Roman" w:hAnsi="Times New Roman"/>
          <w:color w:val="000000" w:themeColor="text1"/>
          <w:lang w:eastAsia="zh-CN"/>
        </w:rPr>
        <w:t>——</w:t>
      </w:r>
      <w:r>
        <w:rPr>
          <w:rFonts w:ascii="Times New Roman" w:hAnsi="Times New Roman"/>
          <w:color w:val="000000" w:themeColor="text1"/>
          <w:lang w:eastAsia="zh-CN"/>
        </w:rPr>
        <w:tab/>
      </w:r>
      <w:r>
        <w:rPr>
          <w:color w:val="000000" w:themeColor="text1"/>
          <w:lang w:eastAsia="zh-CN"/>
        </w:rPr>
        <w:t>管道纵截面每延米管壁的惯性矩(m</w:t>
      </w:r>
      <w:r>
        <w:rPr>
          <w:color w:val="000000" w:themeColor="text1"/>
          <w:vertAlign w:val="superscript"/>
          <w:lang w:eastAsia="zh-CN"/>
        </w:rPr>
        <w:t>4</w:t>
      </w:r>
      <w:r>
        <w:rPr>
          <w:color w:val="000000" w:themeColor="text1"/>
          <w:lang w:eastAsia="zh-CN"/>
        </w:rPr>
        <w:t>/m)；</w:t>
      </w:r>
    </w:p>
    <w:p>
      <w:pPr>
        <w:ind w:left="1819" w:leftChars="380" w:hanging="907" w:hangingChars="378"/>
        <w:rPr>
          <w:color w:val="000000" w:themeColor="text1"/>
          <w:lang w:eastAsia="zh-CN"/>
        </w:rPr>
      </w:pPr>
      <w:r>
        <w:rPr>
          <w:color w:val="000000" w:themeColor="text1"/>
          <w:lang w:eastAsia="zh-CN"/>
        </w:rPr>
        <w:t>E</w:t>
      </w:r>
      <w:r>
        <w:rPr>
          <w:color w:val="000000" w:themeColor="text1"/>
          <w:vertAlign w:val="subscript"/>
          <w:lang w:eastAsia="zh-CN"/>
        </w:rPr>
        <w:t>d</w:t>
      </w:r>
      <w:r>
        <w:rPr>
          <w:rFonts w:ascii="Times New Roman" w:hAnsi="Times New Roman"/>
          <w:color w:val="000000" w:themeColor="text1"/>
          <w:lang w:eastAsia="zh-CN"/>
        </w:rPr>
        <w:t>——</w:t>
      </w:r>
      <w:r>
        <w:rPr>
          <w:rFonts w:ascii="Times New Roman" w:hAnsi="Times New Roman"/>
          <w:color w:val="000000" w:themeColor="text1"/>
          <w:lang w:eastAsia="zh-CN"/>
        </w:rPr>
        <w:tab/>
      </w:r>
      <w:r>
        <w:rPr>
          <w:color w:val="000000" w:themeColor="text1"/>
          <w:lang w:eastAsia="zh-CN"/>
        </w:rPr>
        <w:t>管侧土的综合变形模量(kN/㎡)，应由试验确定，当无试验资料时，可按本规程附录A的规定采用；</w:t>
      </w:r>
    </w:p>
    <w:p>
      <w:pPr>
        <w:ind w:left="1821" w:leftChars="380" w:hanging="909" w:hangingChars="379"/>
        <w:rPr>
          <w:color w:val="000000" w:themeColor="text1"/>
          <w:lang w:eastAsia="zh-CN"/>
        </w:rPr>
      </w:pPr>
      <w:r>
        <w:rPr>
          <w:color w:val="000000" w:themeColor="text1"/>
        </w:rPr>
        <w:t>γ</w:t>
      </w:r>
      <w:r>
        <w:rPr>
          <w:color w:val="000000" w:themeColor="text1"/>
          <w:vertAlign w:val="subscript"/>
          <w:lang w:eastAsia="zh-CN"/>
        </w:rPr>
        <w:t>G</w:t>
      </w:r>
      <w:r>
        <w:rPr>
          <w:rFonts w:ascii="Times New Roman" w:hAnsi="Times New Roman"/>
          <w:color w:val="000000" w:themeColor="text1"/>
          <w:lang w:eastAsia="zh-CN"/>
        </w:rPr>
        <w:t>——</w:t>
      </w:r>
      <w:r>
        <w:rPr>
          <w:rFonts w:ascii="Times New Roman" w:hAnsi="Times New Roman"/>
          <w:color w:val="000000" w:themeColor="text1"/>
          <w:lang w:eastAsia="zh-CN"/>
        </w:rPr>
        <w:tab/>
      </w:r>
      <w:r>
        <w:rPr>
          <w:color w:val="000000" w:themeColor="text1"/>
          <w:lang w:eastAsia="zh-CN"/>
        </w:rPr>
        <w:t>管顶覆土荷载分项系数，取1.27；</w:t>
      </w:r>
    </w:p>
    <w:p>
      <w:pPr>
        <w:ind w:left="1821" w:leftChars="380" w:hanging="909" w:hangingChars="379"/>
        <w:rPr>
          <w:color w:val="000000" w:themeColor="text1"/>
          <w:lang w:eastAsia="zh-CN"/>
        </w:rPr>
      </w:pPr>
      <w:r>
        <w:rPr>
          <w:color w:val="000000" w:themeColor="text1"/>
        </w:rPr>
        <w:t>γ</w:t>
      </w:r>
      <w:r>
        <w:rPr>
          <w:color w:val="000000" w:themeColor="text1"/>
          <w:vertAlign w:val="subscript"/>
          <w:lang w:eastAsia="zh-CN"/>
        </w:rPr>
        <w:t>Q</w:t>
      </w:r>
      <w:r>
        <w:rPr>
          <w:rFonts w:ascii="Times New Roman" w:hAnsi="Times New Roman"/>
          <w:color w:val="000000" w:themeColor="text1"/>
          <w:lang w:eastAsia="zh-CN"/>
        </w:rPr>
        <w:t>——</w:t>
      </w:r>
      <w:r>
        <w:rPr>
          <w:rFonts w:ascii="Times New Roman" w:hAnsi="Times New Roman"/>
          <w:color w:val="000000" w:themeColor="text1"/>
          <w:lang w:eastAsia="zh-CN"/>
        </w:rPr>
        <w:tab/>
      </w:r>
      <w:r>
        <w:rPr>
          <w:color w:val="000000" w:themeColor="text1"/>
          <w:lang w:eastAsia="zh-CN"/>
        </w:rPr>
        <w:t>管顶地面荷载分项系数，取1.40；</w:t>
      </w:r>
    </w:p>
    <w:p>
      <w:pPr>
        <w:ind w:left="1821" w:leftChars="380" w:hanging="909" w:hangingChars="379"/>
        <w:rPr>
          <w:color w:val="000000" w:themeColor="text1"/>
          <w:lang w:eastAsia="zh-CN"/>
        </w:rPr>
      </w:pPr>
      <w:r>
        <w:rPr>
          <w:color w:val="000000" w:themeColor="text1"/>
          <w:lang w:eastAsia="zh-CN"/>
        </w:rPr>
        <w:t>q</w:t>
      </w:r>
      <w:r>
        <w:rPr>
          <w:color w:val="000000" w:themeColor="text1"/>
          <w:vertAlign w:val="subscript"/>
          <w:lang w:eastAsia="zh-CN"/>
        </w:rPr>
        <w:t>sv,k</w:t>
      </w:r>
      <w:r>
        <w:rPr>
          <w:rFonts w:ascii="Times New Roman" w:hAnsi="Times New Roman"/>
          <w:color w:val="000000" w:themeColor="text1"/>
          <w:lang w:eastAsia="zh-CN"/>
        </w:rPr>
        <w:t>——</w:t>
      </w:r>
      <w:r>
        <w:rPr>
          <w:rFonts w:ascii="Times New Roman" w:hAnsi="Times New Roman"/>
          <w:color w:val="000000" w:themeColor="text1"/>
          <w:lang w:eastAsia="zh-CN"/>
        </w:rPr>
        <w:tab/>
      </w:r>
      <w:r>
        <w:rPr>
          <w:color w:val="000000" w:themeColor="text1"/>
          <w:lang w:eastAsia="zh-CN"/>
        </w:rPr>
        <w:t>单位面积上管顶竖向土压力标准值(kN/㎡)，按本规程公式(4．4．1)计算；</w:t>
      </w:r>
    </w:p>
    <w:p>
      <w:pPr>
        <w:ind w:left="1821" w:leftChars="380" w:hanging="909" w:hangingChars="379"/>
        <w:rPr>
          <w:color w:val="000000" w:themeColor="text1"/>
          <w:lang w:eastAsia="zh-CN"/>
        </w:rPr>
      </w:pPr>
      <w:r>
        <w:rPr>
          <w:color w:val="000000" w:themeColor="text1"/>
          <w:lang w:eastAsia="zh-CN"/>
        </w:rPr>
        <w:t>q</w:t>
      </w:r>
      <w:r>
        <w:rPr>
          <w:color w:val="000000" w:themeColor="text1"/>
          <w:vertAlign w:val="subscript"/>
          <w:lang w:eastAsia="zh-CN"/>
        </w:rPr>
        <w:t>vk</w:t>
      </w:r>
      <w:r>
        <w:rPr>
          <w:rFonts w:ascii="Times New Roman" w:hAnsi="Times New Roman"/>
          <w:color w:val="000000" w:themeColor="text1"/>
          <w:lang w:eastAsia="zh-CN"/>
        </w:rPr>
        <w:t>——</w:t>
      </w:r>
      <w:r>
        <w:rPr>
          <w:rFonts w:ascii="Times New Roman" w:hAnsi="Times New Roman"/>
          <w:color w:val="000000" w:themeColor="text1"/>
          <w:lang w:eastAsia="zh-CN"/>
        </w:rPr>
        <w:tab/>
      </w:r>
      <w:r>
        <w:rPr>
          <w:color w:val="000000" w:themeColor="text1"/>
          <w:lang w:eastAsia="zh-CN"/>
        </w:rPr>
        <w:t>地面车辆荷载或地面堆积荷载传至管顶单位面积上的竖向压力标准值(kN/㎡)，按本规程第4．4．3条和第4．4．4条的规定采用</w:t>
      </w:r>
      <w:r>
        <w:rPr>
          <w:rFonts w:hint="eastAsia"/>
          <w:color w:val="000000" w:themeColor="text1"/>
          <w:lang w:eastAsia="zh-CN"/>
        </w:rPr>
        <w:t>。</w:t>
      </w:r>
    </w:p>
    <w:p>
      <w:pPr>
        <w:pStyle w:val="43"/>
        <w:spacing w:before="120"/>
        <w:ind w:left="422" w:hanging="422"/>
        <w:rPr>
          <w:color w:val="000000" w:themeColor="text1"/>
          <w:lang w:eastAsia="zh-CN"/>
        </w:rPr>
      </w:pPr>
    </w:p>
    <w:p>
      <w:pPr>
        <w:pStyle w:val="43"/>
        <w:spacing w:before="120"/>
        <w:ind w:left="422" w:hanging="422"/>
        <w:rPr>
          <w:color w:val="000000" w:themeColor="text1"/>
          <w:lang w:eastAsia="zh-CN"/>
        </w:rPr>
      </w:pPr>
    </w:p>
    <w:p>
      <w:pPr>
        <w:pStyle w:val="43"/>
        <w:spacing w:before="120"/>
        <w:ind w:left="422" w:hanging="422"/>
        <w:rPr>
          <w:color w:val="000000" w:themeColor="text1"/>
          <w:lang w:eastAsia="zh-CN"/>
        </w:rPr>
      </w:pPr>
    </w:p>
    <w:p>
      <w:pPr>
        <w:pStyle w:val="43"/>
        <w:spacing w:before="120"/>
        <w:ind w:left="422" w:hanging="422"/>
        <w:rPr>
          <w:lang w:eastAsia="zh-CN"/>
        </w:rPr>
      </w:pPr>
      <w:r>
        <w:rPr>
          <w:lang w:eastAsia="zh-CN"/>
        </w:rPr>
        <w:t>表4．5．3 形状系数Df</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945"/>
        <w:gridCol w:w="646"/>
        <w:gridCol w:w="646"/>
        <w:gridCol w:w="646"/>
        <w:gridCol w:w="646"/>
        <w:gridCol w:w="646"/>
        <w:gridCol w:w="646"/>
        <w:gridCol w:w="646"/>
        <w:gridCol w:w="646"/>
        <w:gridCol w:w="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588" w:type="pct"/>
            <w:gridSpan w:val="2"/>
            <w:vAlign w:val="center"/>
          </w:tcPr>
          <w:p>
            <w:pPr>
              <w:pStyle w:val="35"/>
            </w:pPr>
            <w:r>
              <w:t>管材环刚S</w:t>
            </w:r>
            <w:r>
              <w:rPr>
                <w:vertAlign w:val="subscript"/>
              </w:rPr>
              <w:t>p</w:t>
            </w:r>
            <w:r>
              <w:t>(kN/㎡)</w:t>
            </w:r>
          </w:p>
        </w:tc>
        <w:tc>
          <w:tcPr>
            <w:tcW w:w="379" w:type="pct"/>
            <w:shd w:val="clear" w:color="auto" w:fill="FFFFFF"/>
            <w:vAlign w:val="center"/>
          </w:tcPr>
          <w:p>
            <w:pPr>
              <w:pStyle w:val="35"/>
            </w:pPr>
            <w:r>
              <w:t>2.5</w:t>
            </w:r>
          </w:p>
        </w:tc>
        <w:tc>
          <w:tcPr>
            <w:tcW w:w="379" w:type="pct"/>
            <w:shd w:val="clear" w:color="auto" w:fill="FFFFFF"/>
            <w:vAlign w:val="center"/>
          </w:tcPr>
          <w:p>
            <w:pPr>
              <w:pStyle w:val="35"/>
            </w:pPr>
            <w:r>
              <w:t>4</w:t>
            </w:r>
          </w:p>
        </w:tc>
        <w:tc>
          <w:tcPr>
            <w:tcW w:w="379" w:type="pct"/>
            <w:shd w:val="clear" w:color="auto" w:fill="FFFFFF"/>
            <w:vAlign w:val="center"/>
          </w:tcPr>
          <w:p>
            <w:pPr>
              <w:pStyle w:val="35"/>
            </w:pPr>
            <w:r>
              <w:t>5</w:t>
            </w:r>
          </w:p>
        </w:tc>
        <w:tc>
          <w:tcPr>
            <w:tcW w:w="379" w:type="pct"/>
            <w:shd w:val="clear" w:color="auto" w:fill="FFFFFF"/>
            <w:vAlign w:val="center"/>
          </w:tcPr>
          <w:p>
            <w:pPr>
              <w:pStyle w:val="35"/>
            </w:pPr>
            <w:r>
              <w:t>6.3</w:t>
            </w:r>
          </w:p>
        </w:tc>
        <w:tc>
          <w:tcPr>
            <w:tcW w:w="379" w:type="pct"/>
            <w:shd w:val="clear" w:color="auto" w:fill="FFFFFF"/>
            <w:vAlign w:val="center"/>
          </w:tcPr>
          <w:p>
            <w:pPr>
              <w:pStyle w:val="35"/>
            </w:pPr>
            <w:r>
              <w:t>8</w:t>
            </w:r>
          </w:p>
        </w:tc>
        <w:tc>
          <w:tcPr>
            <w:tcW w:w="379" w:type="pct"/>
            <w:shd w:val="clear" w:color="auto" w:fill="FFFFFF"/>
            <w:vAlign w:val="center"/>
          </w:tcPr>
          <w:p>
            <w:pPr>
              <w:pStyle w:val="35"/>
            </w:pPr>
            <w:r>
              <w:t>10</w:t>
            </w:r>
          </w:p>
        </w:tc>
        <w:tc>
          <w:tcPr>
            <w:tcW w:w="379" w:type="pct"/>
            <w:shd w:val="clear" w:color="auto" w:fill="FFFFFF"/>
            <w:vAlign w:val="center"/>
          </w:tcPr>
          <w:p>
            <w:pPr>
              <w:pStyle w:val="35"/>
            </w:pPr>
            <w:r>
              <w:t>12.5</w:t>
            </w:r>
          </w:p>
        </w:tc>
        <w:tc>
          <w:tcPr>
            <w:tcW w:w="379" w:type="pct"/>
            <w:shd w:val="clear" w:color="auto" w:fill="FFFFFF"/>
            <w:vAlign w:val="center"/>
          </w:tcPr>
          <w:p>
            <w:pPr>
              <w:pStyle w:val="35"/>
            </w:pPr>
            <w:r>
              <w:t>15</w:t>
            </w:r>
          </w:p>
        </w:tc>
        <w:tc>
          <w:tcPr>
            <w:tcW w:w="379" w:type="pct"/>
            <w:shd w:val="clear" w:color="auto" w:fill="FFFFFF"/>
            <w:vAlign w:val="center"/>
          </w:tcPr>
          <w:p>
            <w:pPr>
              <w:pStyle w:val="35"/>
            </w:pPr>
            <w: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47" w:type="pct"/>
            <w:shd w:val="clear" w:color="auto" w:fill="FFFFFF"/>
            <w:vAlign w:val="center"/>
          </w:tcPr>
          <w:p>
            <w:pPr>
              <w:pStyle w:val="35"/>
            </w:pPr>
            <w:r>
              <w:t>砾石</w:t>
            </w:r>
          </w:p>
        </w:tc>
        <w:tc>
          <w:tcPr>
            <w:tcW w:w="1140" w:type="pct"/>
            <w:vMerge w:val="restart"/>
            <w:shd w:val="clear" w:color="auto" w:fill="FFFFFF"/>
            <w:vAlign w:val="center"/>
          </w:tcPr>
          <w:p>
            <w:pPr>
              <w:pStyle w:val="35"/>
              <w:rPr>
                <w:rFonts w:cs="Adobe Devanagari"/>
                <w:cs/>
              </w:rPr>
            </w:pPr>
            <w:r>
              <w:t>中度至高度夯实</w:t>
            </w:r>
          </w:p>
          <w:p>
            <w:pPr>
              <w:pStyle w:val="35"/>
            </w:pPr>
            <w:r>
              <w:t>（压实度≥0.90）</w:t>
            </w:r>
          </w:p>
        </w:tc>
        <w:tc>
          <w:tcPr>
            <w:tcW w:w="379" w:type="pct"/>
            <w:shd w:val="clear" w:color="auto" w:fill="FFFFFF"/>
            <w:vAlign w:val="center"/>
          </w:tcPr>
          <w:p>
            <w:pPr>
              <w:pStyle w:val="35"/>
            </w:pPr>
            <w:r>
              <w:t>5.5</w:t>
            </w:r>
          </w:p>
        </w:tc>
        <w:tc>
          <w:tcPr>
            <w:tcW w:w="379" w:type="pct"/>
            <w:shd w:val="clear" w:color="auto" w:fill="FFFFFF"/>
            <w:vAlign w:val="center"/>
          </w:tcPr>
          <w:p>
            <w:pPr>
              <w:pStyle w:val="35"/>
            </w:pPr>
            <w:r>
              <w:t>4.8</w:t>
            </w:r>
          </w:p>
        </w:tc>
        <w:tc>
          <w:tcPr>
            <w:tcW w:w="379" w:type="pct"/>
            <w:shd w:val="clear" w:color="auto" w:fill="FFFFFF"/>
            <w:vAlign w:val="center"/>
          </w:tcPr>
          <w:p>
            <w:pPr>
              <w:pStyle w:val="35"/>
            </w:pPr>
            <w:r>
              <w:t>4.5</w:t>
            </w:r>
          </w:p>
        </w:tc>
        <w:tc>
          <w:tcPr>
            <w:tcW w:w="379" w:type="pct"/>
            <w:shd w:val="clear" w:color="auto" w:fill="FFFFFF"/>
            <w:vAlign w:val="center"/>
          </w:tcPr>
          <w:p>
            <w:pPr>
              <w:pStyle w:val="35"/>
            </w:pPr>
            <w:r>
              <w:t>4.2</w:t>
            </w:r>
          </w:p>
        </w:tc>
        <w:tc>
          <w:tcPr>
            <w:tcW w:w="379" w:type="pct"/>
            <w:shd w:val="clear" w:color="auto" w:fill="FFFFFF"/>
            <w:vAlign w:val="center"/>
          </w:tcPr>
          <w:p>
            <w:pPr>
              <w:pStyle w:val="35"/>
            </w:pPr>
            <w:r>
              <w:t>4.0</w:t>
            </w:r>
          </w:p>
        </w:tc>
        <w:tc>
          <w:tcPr>
            <w:tcW w:w="379" w:type="pct"/>
            <w:shd w:val="clear" w:color="auto" w:fill="FFFFFF"/>
            <w:vAlign w:val="center"/>
          </w:tcPr>
          <w:p>
            <w:pPr>
              <w:pStyle w:val="35"/>
            </w:pPr>
            <w:r>
              <w:t>3.8</w:t>
            </w:r>
          </w:p>
        </w:tc>
        <w:tc>
          <w:tcPr>
            <w:tcW w:w="379" w:type="pct"/>
            <w:shd w:val="clear" w:color="auto" w:fill="FFFFFF"/>
            <w:vAlign w:val="center"/>
          </w:tcPr>
          <w:p>
            <w:pPr>
              <w:pStyle w:val="35"/>
            </w:pPr>
            <w:r>
              <w:t>3.5</w:t>
            </w:r>
          </w:p>
        </w:tc>
        <w:tc>
          <w:tcPr>
            <w:tcW w:w="379" w:type="pct"/>
            <w:shd w:val="clear" w:color="auto" w:fill="FFFFFF"/>
            <w:vAlign w:val="center"/>
          </w:tcPr>
          <w:p>
            <w:pPr>
              <w:pStyle w:val="35"/>
            </w:pPr>
            <w:r>
              <w:t>3.2</w:t>
            </w:r>
          </w:p>
        </w:tc>
        <w:tc>
          <w:tcPr>
            <w:tcW w:w="379" w:type="pct"/>
            <w:shd w:val="clear" w:color="auto" w:fill="FFFFFF"/>
            <w:vAlign w:val="center"/>
          </w:tcPr>
          <w:p>
            <w:pPr>
              <w:pStyle w:val="35"/>
            </w:pPr>
            <w: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47" w:type="pct"/>
            <w:shd w:val="clear" w:color="auto" w:fill="FFFFFF"/>
            <w:vAlign w:val="center"/>
          </w:tcPr>
          <w:p>
            <w:pPr>
              <w:pStyle w:val="35"/>
            </w:pPr>
            <w:r>
              <w:t>砂</w:t>
            </w:r>
          </w:p>
        </w:tc>
        <w:tc>
          <w:tcPr>
            <w:tcW w:w="1140" w:type="pct"/>
            <w:vMerge w:val="continue"/>
            <w:shd w:val="clear" w:color="auto" w:fill="FFFFFF"/>
            <w:vAlign w:val="center"/>
          </w:tcPr>
          <w:p>
            <w:pPr>
              <w:pStyle w:val="35"/>
            </w:pPr>
          </w:p>
        </w:tc>
        <w:tc>
          <w:tcPr>
            <w:tcW w:w="379" w:type="pct"/>
            <w:shd w:val="clear" w:color="auto" w:fill="FFFFFF"/>
            <w:vAlign w:val="center"/>
          </w:tcPr>
          <w:p>
            <w:pPr>
              <w:pStyle w:val="35"/>
            </w:pPr>
            <w:r>
              <w:t>6.5</w:t>
            </w:r>
          </w:p>
        </w:tc>
        <w:tc>
          <w:tcPr>
            <w:tcW w:w="379" w:type="pct"/>
            <w:shd w:val="clear" w:color="auto" w:fill="FFFFFF"/>
            <w:vAlign w:val="center"/>
          </w:tcPr>
          <w:p>
            <w:pPr>
              <w:pStyle w:val="35"/>
            </w:pPr>
            <w:r>
              <w:t>5.8</w:t>
            </w:r>
          </w:p>
        </w:tc>
        <w:tc>
          <w:tcPr>
            <w:tcW w:w="379" w:type="pct"/>
            <w:shd w:val="clear" w:color="auto" w:fill="FFFFFF"/>
            <w:vAlign w:val="center"/>
          </w:tcPr>
          <w:p>
            <w:pPr>
              <w:pStyle w:val="35"/>
            </w:pPr>
            <w:r>
              <w:t>5.5</w:t>
            </w:r>
          </w:p>
        </w:tc>
        <w:tc>
          <w:tcPr>
            <w:tcW w:w="379" w:type="pct"/>
            <w:shd w:val="clear" w:color="auto" w:fill="FFFFFF"/>
            <w:vAlign w:val="center"/>
          </w:tcPr>
          <w:p>
            <w:pPr>
              <w:pStyle w:val="35"/>
            </w:pPr>
            <w:r>
              <w:t>5.4</w:t>
            </w:r>
          </w:p>
        </w:tc>
        <w:tc>
          <w:tcPr>
            <w:tcW w:w="379" w:type="pct"/>
            <w:shd w:val="clear" w:color="auto" w:fill="FFFFFF"/>
            <w:vAlign w:val="center"/>
          </w:tcPr>
          <w:p>
            <w:pPr>
              <w:pStyle w:val="35"/>
            </w:pPr>
            <w:r>
              <w:t>4.8</w:t>
            </w:r>
          </w:p>
        </w:tc>
        <w:tc>
          <w:tcPr>
            <w:tcW w:w="379" w:type="pct"/>
            <w:shd w:val="clear" w:color="auto" w:fill="FFFFFF"/>
            <w:vAlign w:val="center"/>
          </w:tcPr>
          <w:p>
            <w:pPr>
              <w:pStyle w:val="35"/>
            </w:pPr>
            <w:r>
              <w:t>4.5</w:t>
            </w:r>
          </w:p>
        </w:tc>
        <w:tc>
          <w:tcPr>
            <w:tcW w:w="379" w:type="pct"/>
            <w:shd w:val="clear" w:color="auto" w:fill="FFFFFF"/>
            <w:vAlign w:val="center"/>
          </w:tcPr>
          <w:p>
            <w:pPr>
              <w:pStyle w:val="35"/>
            </w:pPr>
            <w:r>
              <w:t>4.1</w:t>
            </w:r>
          </w:p>
        </w:tc>
        <w:tc>
          <w:tcPr>
            <w:tcW w:w="379" w:type="pct"/>
            <w:shd w:val="clear" w:color="auto" w:fill="FFFFFF"/>
            <w:vAlign w:val="center"/>
          </w:tcPr>
          <w:p>
            <w:pPr>
              <w:pStyle w:val="35"/>
            </w:pPr>
            <w:r>
              <w:t>3.5</w:t>
            </w:r>
          </w:p>
        </w:tc>
        <w:tc>
          <w:tcPr>
            <w:tcW w:w="379" w:type="pct"/>
            <w:shd w:val="clear" w:color="auto" w:fill="FFFFFF"/>
            <w:vAlign w:val="center"/>
          </w:tcPr>
          <w:p>
            <w:pPr>
              <w:pStyle w:val="35"/>
            </w:pPr>
            <w:r>
              <w:t>3.4</w:t>
            </w:r>
          </w:p>
        </w:tc>
      </w:tr>
    </w:tbl>
    <w:p>
      <w:pPr>
        <w:pStyle w:val="51"/>
      </w:pPr>
      <w:r>
        <w:rPr>
          <w:rFonts w:hint="eastAsia"/>
        </w:rPr>
        <w:t>【条文说明】热塑性塑料管道最大环向弯曲应力设计值计算公式是参照美国聚乙烯波纹管协会资料《聚乙烯波纹管的结构设计方法》的有关内容制定。管道环截面的强度按柔性管的理论计算，管两侧的侧向土抗力由管道在竖向荷载作用下管径侧变形的大小确定。侧向土抗力的图形采用</w:t>
      </w:r>
      <w:r>
        <w:t>spangler抛物线形。管道在外压力作用下的弯曲应力通过在竖向变形下管材的应变来计算。美国公式为：</w:t>
      </w:r>
    </w:p>
    <w:p>
      <w:pPr>
        <w:pStyle w:val="51"/>
        <w:ind w:firstLine="480" w:firstLineChars="200"/>
        <w:jc w:val="center"/>
      </w:pPr>
      <w:r>
        <w:rPr>
          <w:rFonts w:hint="eastAsia"/>
        </w:rPr>
        <w:drawing>
          <wp:inline distT="0" distB="0" distL="0" distR="0">
            <wp:extent cx="1644650" cy="412750"/>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644735" cy="412771"/>
                    </a:xfrm>
                    <a:prstGeom prst="rect">
                      <a:avLst/>
                    </a:prstGeom>
                  </pic:spPr>
                </pic:pic>
              </a:graphicData>
            </a:graphic>
          </wp:inline>
        </w:drawing>
      </w:r>
    </w:p>
    <w:p>
      <w:pPr>
        <w:pStyle w:val="51"/>
      </w:pPr>
      <w:r>
        <w:rPr>
          <w:rFonts w:hint="eastAsia"/>
        </w:rPr>
        <w:t>式中：</w:t>
      </w:r>
      <w:r>
        <w:t>SF为安全系数，原取1.5，因美国公式中材料抗拉强度和荷载采用标准值，而本规程材料抗拉强度采用设计值，其比值为20.7/16＝1.294，荷载采用基本组合，其值差一个荷载分项系数，综合原公式中的系数2、安全系数1.5、本公式中的荷载分项系数、材料抗拉强度标准值与设计值的比值，故调整系数取为1.76。对于变形公式中的滞后效应系数取为1.0，是考虑到黏弹性材料具有应力松弛的特性。</w:t>
      </w:r>
    </w:p>
    <w:p>
      <w:pPr>
        <w:pStyle w:val="51"/>
        <w:ind w:firstLine="480" w:firstLineChars="200"/>
      </w:pPr>
      <w:r>
        <w:t>沟槽回填土夯实程度与密实度之间的对应关系：轻度夯实，85％≤密实度＜90％；中度夯实，90％≤密实度＜95％；高度夯实，密实度≥95％。</w:t>
      </w:r>
    </w:p>
    <w:p>
      <w:pPr>
        <w:pStyle w:val="51"/>
        <w:ind w:firstLine="480" w:firstLineChars="200"/>
      </w:pPr>
      <w:r>
        <w:rPr>
          <w:rFonts w:hint="eastAsia"/>
        </w:rPr>
        <w:t>管道环刚度可按本条公式计算，也可按平板加载试验确定。</w:t>
      </w:r>
    </w:p>
    <w:p>
      <w:pPr>
        <w:pStyle w:val="51"/>
      </w:pPr>
      <w:r>
        <w:rPr>
          <w:rFonts w:hint="eastAsia"/>
        </w:rPr>
        <w:t>计算案例：</w:t>
      </w:r>
    </w:p>
    <w:p>
      <w:pPr>
        <w:pStyle w:val="51"/>
      </w:pPr>
      <w:r>
        <w:rPr>
          <w:rFonts w:hint="eastAsia"/>
        </w:rPr>
        <w:t>埋设条件：DN</w:t>
      </w:r>
      <w:r>
        <w:t>300</w:t>
      </w:r>
      <w:r>
        <w:rPr>
          <w:rFonts w:hint="eastAsia"/>
        </w:rPr>
        <w:t>的P</w:t>
      </w:r>
      <w:r>
        <w:t>E80自锁防脱波型缠绕塑料排水管道</w:t>
      </w:r>
      <w:r>
        <w:rPr>
          <w:rFonts w:hint="eastAsia"/>
        </w:rPr>
        <w:t>埋设于车辆荷载为城-A级的道路车行道下，采用开槽埋管施工，管中心处沟槽宽度B</w:t>
      </w:r>
      <w:r>
        <w:t>r</w:t>
      </w:r>
      <w:r>
        <w:rPr>
          <w:rFonts w:hint="eastAsia"/>
        </w:rPr>
        <w:t>为0</w:t>
      </w:r>
      <w:r>
        <w:t>.9m</w:t>
      </w:r>
      <w:r>
        <w:rPr>
          <w:rFonts w:hint="eastAsia"/>
        </w:rPr>
        <w:t>，管顶覆土深度为1</w:t>
      </w:r>
      <w:r>
        <w:t>m</w:t>
      </w:r>
      <w:r>
        <w:rPr>
          <w:rFonts w:hint="eastAsia"/>
        </w:rPr>
        <w:t>，管侧采用粗砂回填，压实度为9</w:t>
      </w:r>
      <w:r>
        <w:t>5</w:t>
      </w:r>
      <w:r>
        <w:rPr>
          <w:rFonts w:hint="eastAsia"/>
        </w:rPr>
        <w:t>%，其变形模量值取E</w:t>
      </w:r>
      <w:r>
        <w:t>e=7</w:t>
      </w:r>
      <w:r>
        <w:rPr>
          <w:rFonts w:hint="eastAsia"/>
        </w:rPr>
        <w:t>M</w:t>
      </w:r>
      <w:r>
        <w:t>Pa</w:t>
      </w:r>
      <w:r>
        <w:rPr>
          <w:rFonts w:hint="eastAsia"/>
        </w:rPr>
        <w:t>，沟槽原状土变形模量取En</w:t>
      </w:r>
      <w:r>
        <w:t>=10</w:t>
      </w:r>
      <w:r>
        <w:rPr>
          <w:rFonts w:hint="eastAsia"/>
        </w:rPr>
        <w:t>M</w:t>
      </w:r>
      <w:r>
        <w:t>Pa</w:t>
      </w:r>
      <w:r>
        <w:rPr>
          <w:rFonts w:hint="eastAsia"/>
        </w:rPr>
        <w:t>，管基础采用砂砾垫层基础，设计支承脚为1</w:t>
      </w:r>
      <w:r>
        <w:t>20</w:t>
      </w:r>
      <w:r>
        <w:rPr>
          <w:rFonts w:hint="eastAsia"/>
        </w:rPr>
        <w:t>°，管材环刚度采用</w:t>
      </w:r>
      <w:r>
        <w:t>8kN/</w:t>
      </w:r>
      <w:r>
        <w:rPr>
          <w:rFonts w:hint="eastAsia"/>
        </w:rPr>
        <w:t>m</w:t>
      </w:r>
      <w:r>
        <w:rPr>
          <w:vertAlign w:val="superscript"/>
        </w:rPr>
        <w:t>2</w:t>
      </w:r>
      <w:r>
        <w:rPr>
          <w:rFonts w:hint="eastAsia"/>
        </w:rPr>
        <w:t>，形状系数Df</w:t>
      </w:r>
      <w:r>
        <w:t>=4.8</w:t>
      </w:r>
      <w:r>
        <w:rPr>
          <w:rFonts w:hint="eastAsia"/>
        </w:rPr>
        <w:t>，管壁厚度4</w:t>
      </w:r>
      <w:r>
        <w:t>mm</w:t>
      </w:r>
      <w:r>
        <w:rPr>
          <w:rFonts w:hint="eastAsia"/>
        </w:rPr>
        <w:t>。</w:t>
      </w:r>
    </w:p>
    <w:p>
      <w:pPr>
        <w:pStyle w:val="51"/>
      </w:pPr>
      <w:r>
        <w:rPr>
          <w:rFonts w:hint="eastAsia"/>
        </w:rPr>
        <w:t>求：1、埋设条件下管道最大环向</w:t>
      </w:r>
      <w:r>
        <w:t>(拉)压应力设计值</w:t>
      </w:r>
    </w:p>
    <w:p>
      <w:pPr>
        <w:pStyle w:val="51"/>
      </w:pPr>
      <w:r>
        <w:t xml:space="preserve">        2</w:t>
      </w:r>
      <w:r>
        <w:rPr>
          <w:rFonts w:hint="eastAsia"/>
        </w:rPr>
        <w:t>、埋设条件下管道竖向直径变形率</w:t>
      </w:r>
    </w:p>
    <w:p>
      <w:pPr>
        <w:pStyle w:val="51"/>
      </w:pPr>
      <w:r>
        <w:rPr>
          <w:rFonts w:hint="eastAsia"/>
        </w:rPr>
        <w:t xml:space="preserve"> </w:t>
      </w:r>
      <w:r>
        <w:t xml:space="preserve">       3</w:t>
      </w:r>
      <w:r>
        <w:rPr>
          <w:rFonts w:hint="eastAsia"/>
        </w:rPr>
        <w:t>、埋设条件下、管道环截面稳定性</w:t>
      </w:r>
    </w:p>
    <w:p>
      <w:pPr>
        <w:pStyle w:val="51"/>
      </w:pPr>
      <w:r>
        <w:t xml:space="preserve">        4、埋设条件下、管道抗浮稳定性</w:t>
      </w:r>
    </w:p>
    <w:p>
      <w:pPr>
        <w:pStyle w:val="51"/>
      </w:pPr>
      <w:r>
        <w:rPr>
          <w:rFonts w:hint="eastAsia"/>
        </w:rPr>
        <w:t>解：</w:t>
      </w:r>
      <w:r>
        <w:t>1、埋设条件下管道最大环向(拉)压应力设计值</w:t>
      </w:r>
    </w:p>
    <w:p>
      <w:pPr>
        <w:pStyle w:val="51"/>
        <w:numPr>
          <w:ilvl w:val="0"/>
          <w:numId w:val="3"/>
        </w:numPr>
        <w:ind w:left="263" w:leftChars="100" w:hanging="23"/>
      </w:pPr>
      <w:r>
        <w:rPr>
          <w:rFonts w:hint="eastAsia"/>
        </w:rPr>
        <w:t>城A两个单排轮压重叠，竖向土压力标准值</w:t>
      </w:r>
    </w:p>
    <w:p>
      <w:pPr>
        <w:pStyle w:val="35"/>
      </w:pPr>
      <w:r>
        <w:rPr>
          <w:position w:val="-62"/>
        </w:rPr>
        <w:object>
          <v:shape id="_x0000_i1029" o:spt="75" type="#_x0000_t75" style="height:100.5pt;width:200.4pt;" o:ole="t" filled="f" o:preferrelative="t" stroked="f" coordsize="21600,21600">
            <v:path/>
            <v:fill on="f" focussize="0,0"/>
            <v:stroke on="f" joinstyle="miter"/>
            <v:imagedata r:id="rId40" o:title=""/>
            <o:lock v:ext="edit" aspectratio="t"/>
            <w10:wrap type="none"/>
            <w10:anchorlock/>
          </v:shape>
          <o:OLEObject Type="Embed" ProgID="Equation.DSMT4" ShapeID="_x0000_i1029" DrawAspect="Content" ObjectID="_1468075729" r:id="rId39">
            <o:LockedField>false</o:LockedField>
          </o:OLEObject>
        </w:object>
      </w:r>
    </w:p>
    <w:p>
      <w:pPr>
        <w:pStyle w:val="51"/>
        <w:ind w:firstLine="480" w:firstLineChars="200"/>
      </w:pPr>
      <w:r>
        <w:t>q</w:t>
      </w:r>
      <w:r>
        <w:rPr>
          <w:vertAlign w:val="subscript"/>
        </w:rPr>
        <w:t>vk</w:t>
      </w:r>
      <w:r>
        <w:t>=31.9kN/m2</w:t>
      </w:r>
    </w:p>
    <w:p>
      <w:pPr>
        <w:pStyle w:val="51"/>
        <w:numPr>
          <w:ilvl w:val="0"/>
          <w:numId w:val="3"/>
        </w:numPr>
        <w:ind w:left="263" w:leftChars="100" w:hanging="23"/>
      </w:pPr>
      <w:r>
        <w:rPr>
          <w:rFonts w:hint="eastAsia"/>
        </w:rPr>
        <w:t>管侧土的综合变形模量E</w:t>
      </w:r>
      <w:r>
        <w:t>d</w:t>
      </w:r>
    </w:p>
    <w:p>
      <w:pPr>
        <w:pStyle w:val="35"/>
      </w:pPr>
      <m:oMathPara>
        <m:oMath>
          <m:sSub>
            <m:sSubPr>
              <m:ctrlPr>
                <w:rPr>
                  <w:rFonts w:ascii="Cambria Math" w:hAnsi="Cambria Math"/>
                  <w:i/>
                </w:rPr>
              </m:ctrlPr>
            </m:sSubPr>
            <m:e>
              <m:r>
                <m:rPr/>
                <w:rPr>
                  <w:rFonts w:ascii="Cambria Math"/>
                </w:rPr>
                <m:t>E</m:t>
              </m:r>
              <m:ctrlPr>
                <w:rPr>
                  <w:rFonts w:ascii="Cambria Math" w:hAnsi="Cambria Math"/>
                  <w:i/>
                </w:rPr>
              </m:ctrlPr>
            </m:e>
            <m:sub>
              <m:r>
                <m:rPr/>
                <w:rPr>
                  <w:rFonts w:ascii="Cambria Math"/>
                </w:rPr>
                <m:t>d</m:t>
              </m:r>
              <m:ctrlPr>
                <w:rPr>
                  <w:rFonts w:ascii="Cambria Math" w:hAnsi="Cambria Math"/>
                  <w:i/>
                </w:rPr>
              </m:ctrlPr>
            </m:sub>
          </m:sSub>
          <m:r>
            <m:rPr/>
            <w:rPr>
              <w:rFonts w:ascii="Cambria Math"/>
            </w:rPr>
            <m:t>=ξ</m:t>
          </m:r>
          <m:sSub>
            <m:sSubPr>
              <m:ctrlPr>
                <w:rPr>
                  <w:rFonts w:ascii="Cambria Math" w:hAnsi="Cambria Math"/>
                  <w:i/>
                </w:rPr>
              </m:ctrlPr>
            </m:sSubPr>
            <m:e>
              <m:r>
                <m:rPr/>
                <w:rPr>
                  <w:rFonts w:ascii="Cambria Math"/>
                </w:rPr>
                <m:t>E</m:t>
              </m:r>
              <m:ctrlPr>
                <w:rPr>
                  <w:rFonts w:ascii="Cambria Math" w:hAnsi="Cambria Math"/>
                  <w:i/>
                </w:rPr>
              </m:ctrlPr>
            </m:e>
            <m:sub>
              <m:r>
                <m:rPr/>
                <w:rPr>
                  <w:rFonts w:ascii="Cambria Math"/>
                </w:rPr>
                <m:t>e</m:t>
              </m:r>
              <m:ctrlPr>
                <w:rPr>
                  <w:rFonts w:ascii="Cambria Math" w:hAnsi="Cambria Math"/>
                  <w:i/>
                </w:rPr>
              </m:ctrlPr>
            </m:sub>
          </m:sSub>
        </m:oMath>
      </m:oMathPara>
    </w:p>
    <w:p>
      <w:pPr>
        <w:pStyle w:val="35"/>
      </w:pPr>
      <m:oMathPara>
        <m:oMath>
          <m:f>
            <m:fPr>
              <m:ctrlPr>
                <w:rPr>
                  <w:rFonts w:ascii="Cambria Math" w:hAnsi="Cambria Math"/>
                  <w:i/>
                </w:rPr>
              </m:ctrlPr>
            </m:fPr>
            <m:num>
              <m:sSub>
                <m:sSubPr>
                  <m:ctrlPr>
                    <w:rPr>
                      <w:rFonts w:ascii="Cambria Math" w:hAnsi="Cambria Math"/>
                      <w:i/>
                    </w:rPr>
                  </m:ctrlPr>
                </m:sSubPr>
                <m:e>
                  <m:r>
                    <m:rPr/>
                    <w:rPr>
                      <w:rFonts w:ascii="Cambria Math"/>
                    </w:rPr>
                    <m:t>B</m:t>
                  </m:r>
                  <m:ctrlPr>
                    <w:rPr>
                      <w:rFonts w:ascii="Cambria Math" w:hAnsi="Cambria Math"/>
                      <w:i/>
                    </w:rPr>
                  </m:ctrlPr>
                </m:e>
                <m:sub>
                  <m:r>
                    <m:rPr/>
                    <w:rPr>
                      <w:rFonts w:ascii="Cambria Math"/>
                    </w:rPr>
                    <m:t>r</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rPr>
                    <m:t>D</m:t>
                  </m:r>
                  <m:ctrlPr>
                    <w:rPr>
                      <w:rFonts w:ascii="Cambria Math" w:hAnsi="Cambria Math"/>
                      <w:i/>
                    </w:rPr>
                  </m:ctrlPr>
                </m:e>
                <m:sub>
                  <m:r>
                    <m:rPr/>
                    <w:rPr>
                      <w:rFonts w:ascii="Cambria Math"/>
                    </w:rPr>
                    <m:t>1</m:t>
                  </m:r>
                  <m:ctrlPr>
                    <w:rPr>
                      <w:rFonts w:ascii="Cambria Math" w:hAnsi="Cambria Math"/>
                      <w:i/>
                    </w:rPr>
                  </m:ctrlPr>
                </m:sub>
              </m:sSub>
              <m:ctrlPr>
                <w:rPr>
                  <w:rFonts w:ascii="Cambria Math" w:hAnsi="Cambria Math"/>
                  <w:i/>
                </w:rPr>
              </m:ctrlPr>
            </m:den>
          </m:f>
          <m:r>
            <m:rPr>
              <m:nor/>
              <m:sty m:val="p"/>
            </m:rPr>
            <w:rPr>
              <w:rFonts w:ascii="Cambria Math"/>
            </w:rPr>
            <m:t>=3,</m:t>
          </m:r>
          <m:f>
            <m:fPr>
              <m:ctrlPr>
                <w:rPr>
                  <w:rFonts w:ascii="Cambria Math" w:hAnsi="Cambria Math"/>
                  <w:i/>
                </w:rPr>
              </m:ctrlPr>
            </m:fPr>
            <m:num>
              <m:sSub>
                <m:sSubPr>
                  <m:ctrlPr>
                    <w:rPr>
                      <w:rFonts w:ascii="Cambria Math" w:hAnsi="Cambria Math"/>
                      <w:i/>
                    </w:rPr>
                  </m:ctrlPr>
                </m:sSubPr>
                <m:e>
                  <m:r>
                    <m:rPr/>
                    <w:rPr>
                      <w:rFonts w:ascii="Cambria Math"/>
                    </w:rPr>
                    <m:t>E</m:t>
                  </m:r>
                  <m:ctrlPr>
                    <w:rPr>
                      <w:rFonts w:ascii="Cambria Math" w:hAnsi="Cambria Math"/>
                      <w:i/>
                    </w:rPr>
                  </m:ctrlPr>
                </m:e>
                <m:sub>
                  <m:r>
                    <m:rPr/>
                    <w:rPr>
                      <w:rFonts w:ascii="Cambria Math"/>
                    </w:rPr>
                    <m:t>e</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rPr>
                    <m:t>E</m:t>
                  </m:r>
                  <m:ctrlPr>
                    <w:rPr>
                      <w:rFonts w:ascii="Cambria Math" w:hAnsi="Cambria Math"/>
                      <w:i/>
                    </w:rPr>
                  </m:ctrlPr>
                </m:e>
                <m:sub>
                  <m:r>
                    <m:rPr/>
                    <w:rPr>
                      <w:rFonts w:ascii="Cambria Math"/>
                    </w:rPr>
                    <m:t>n</m:t>
                  </m:r>
                  <m:ctrlPr>
                    <w:rPr>
                      <w:rFonts w:ascii="Cambria Math" w:hAnsi="Cambria Math"/>
                      <w:i/>
                    </w:rPr>
                  </m:ctrlPr>
                </m:sub>
              </m:sSub>
              <m:ctrlPr>
                <w:rPr>
                  <w:rFonts w:ascii="Cambria Math" w:hAnsi="Cambria Math"/>
                  <w:i/>
                </w:rPr>
              </m:ctrlPr>
            </m:den>
          </m:f>
          <m:r>
            <m:rPr/>
            <w:rPr>
              <w:rFonts w:ascii="Cambria Math"/>
            </w:rPr>
            <m:t>=0.7</m:t>
          </m:r>
        </m:oMath>
      </m:oMathPara>
    </w:p>
    <w:p>
      <w:pPr>
        <w:pStyle w:val="35"/>
      </w:pPr>
      <m:oMathPara>
        <m:oMath>
          <m:r>
            <m:rPr/>
            <w:rPr>
              <w:rFonts w:ascii="Cambria Math"/>
            </w:rPr>
            <m:t>ξ=1.106</m:t>
          </m:r>
        </m:oMath>
      </m:oMathPara>
    </w:p>
    <w:p>
      <w:pPr>
        <w:pStyle w:val="51"/>
        <w:ind w:firstLine="480" w:firstLineChars="200"/>
      </w:pPr>
      <w:r>
        <w:rPr>
          <w:rFonts w:hint="eastAsia"/>
        </w:rPr>
        <w:t>E</w:t>
      </w:r>
      <w:r>
        <w:t>d=7.74336Mpa</w:t>
      </w:r>
    </w:p>
    <w:p>
      <w:pPr>
        <w:pStyle w:val="51"/>
        <w:numPr>
          <w:ilvl w:val="0"/>
          <w:numId w:val="3"/>
        </w:numPr>
        <w:ind w:left="263" w:leftChars="100" w:hanging="23"/>
      </w:pPr>
      <w:r>
        <w:t>管道最大环向(拉)压应力设计值</w:t>
      </w:r>
    </w:p>
    <w:p>
      <w:pPr>
        <w:pStyle w:val="35"/>
      </w:pPr>
      <w:r>
        <w:rPr>
          <w:position w:val="-62"/>
        </w:rPr>
        <w:object>
          <v:shape id="_x0000_i1030" o:spt="75" type="#_x0000_t75" style="height:100.5pt;width:324.55pt;" o:ole="t" filled="f" o:preferrelative="t" stroked="f" coordsize="21600,21600">
            <v:path/>
            <v:fill on="f" focussize="0,0"/>
            <v:stroke on="f" joinstyle="miter"/>
            <v:imagedata r:id="rId42" o:title=""/>
            <o:lock v:ext="edit" aspectratio="t"/>
            <w10:wrap type="none"/>
            <w10:anchorlock/>
          </v:shape>
          <o:OLEObject Type="Embed" ProgID="Equation.DSMT4" ShapeID="_x0000_i1030" DrawAspect="Content" ObjectID="_1468075730" r:id="rId41">
            <o:LockedField>false</o:LockedField>
          </o:OLEObject>
        </w:object>
      </w:r>
    </w:p>
    <w:p>
      <w:pPr>
        <w:pStyle w:val="51"/>
        <w:ind w:firstLine="480" w:firstLineChars="200"/>
      </w:pPr>
      <w:r>
        <w:rPr>
          <w:rFonts w:hint="eastAsia"/>
        </w:rPr>
        <w:t>小于管道环向弯曲抗</w:t>
      </w:r>
      <w:r>
        <w:t>(拉)压强度设计值16MPa</w:t>
      </w:r>
      <w:r>
        <w:rPr>
          <w:rFonts w:hint="eastAsia"/>
        </w:rPr>
        <w:t>，符合要求。</w:t>
      </w:r>
    </w:p>
    <w:p>
      <w:pPr>
        <w:pStyle w:val="51"/>
        <w:ind w:firstLine="480" w:firstLineChars="200"/>
      </w:pPr>
      <w:r>
        <w:t>2、埋设条件下管道竖向直径变形率</w:t>
      </w:r>
    </w:p>
    <w:p>
      <w:pPr>
        <w:pStyle w:val="51"/>
        <w:ind w:firstLine="480" w:firstLineChars="200"/>
      </w:pPr>
      <w:r>
        <w:rPr>
          <w:rFonts w:hint="eastAsia"/>
        </w:rPr>
        <w:t>竖向直径变形量按下列公式计算：</w:t>
      </w:r>
    </w:p>
    <w:p>
      <w:pPr>
        <w:pStyle w:val="35"/>
      </w:pPr>
      <w:r>
        <w:rPr>
          <w:position w:val="-54"/>
        </w:rPr>
        <w:object>
          <v:shape id="_x0000_i1031" o:spt="75" type="#_x0000_t75" style="height:94.05pt;width:198.8pt;" o:ole="t" filled="f" o:preferrelative="t" stroked="f" coordsize="21600,21600">
            <v:path/>
            <v:fill on="f" focussize="0,0"/>
            <v:stroke on="f" joinstyle="miter"/>
            <v:imagedata r:id="rId44" o:title=""/>
            <o:lock v:ext="edit" aspectratio="t"/>
            <w10:wrap type="none"/>
            <w10:anchorlock/>
          </v:shape>
          <o:OLEObject Type="Embed" ProgID="Equation.DSMT4" ShapeID="_x0000_i1031" DrawAspect="Content" ObjectID="_1468075731" r:id="rId43">
            <o:LockedField>false</o:LockedField>
          </o:OLEObject>
        </w:object>
      </w:r>
    </w:p>
    <w:p>
      <w:pPr>
        <w:pStyle w:val="35"/>
      </w:pPr>
      <w:r>
        <w:rPr>
          <w:position w:val="-54"/>
        </w:rPr>
        <w:object>
          <v:shape id="_x0000_i1032" o:spt="75" type="#_x0000_t75" style="height:86.5pt;width:58.05pt;" o:ole="t" filled="f" o:preferrelative="t" stroked="f" coordsize="21600,21600">
            <v:path/>
            <v:fill on="f" focussize="0,0"/>
            <v:stroke on="f" joinstyle="miter"/>
            <v:imagedata r:id="rId46" o:title=""/>
            <o:lock v:ext="edit" aspectratio="t"/>
            <w10:wrap type="none"/>
            <w10:anchorlock/>
          </v:shape>
          <o:OLEObject Type="Embed" ProgID="Equation.DSMT4" ShapeID="_x0000_i1032" DrawAspect="Content" ObjectID="_1468075732" r:id="rId45">
            <o:LockedField>false</o:LockedField>
          </o:OLEObject>
        </w:object>
      </w:r>
    </w:p>
    <w:p>
      <w:pPr>
        <w:pStyle w:val="51"/>
        <w:ind w:firstLine="480" w:firstLineChars="200"/>
      </w:pPr>
      <w:r>
        <w:rPr>
          <w:rFonts w:hint="eastAsia"/>
        </w:rPr>
        <w:t>小于管道允许竖向直径变形率0</w:t>
      </w:r>
      <w:r>
        <w:t>.05</w:t>
      </w:r>
      <w:r>
        <w:rPr>
          <w:rFonts w:hint="eastAsia"/>
        </w:rPr>
        <w:t>，符合要求。</w:t>
      </w:r>
    </w:p>
    <w:p>
      <w:pPr>
        <w:pStyle w:val="51"/>
        <w:ind w:firstLine="480" w:firstLineChars="200"/>
      </w:pPr>
      <w:r>
        <w:t>3、埋设条件下、管道环截面稳定性</w:t>
      </w:r>
    </w:p>
    <w:p>
      <w:pPr>
        <w:pStyle w:val="35"/>
      </w:pPr>
      <w:r>
        <w:rPr>
          <w:position w:val="-56"/>
        </w:rPr>
        <w:object>
          <v:shape id="_x0000_i1033" o:spt="75" type="#_x0000_t75" style="height:93.5pt;width:123.05pt;" o:ole="t" filled="f" o:preferrelative="t" stroked="f" coordsize="21600,21600">
            <v:path/>
            <v:fill on="f" focussize="0,0"/>
            <v:stroke on="f" joinstyle="miter"/>
            <v:imagedata r:id="rId48" o:title=""/>
            <o:lock v:ext="edit" aspectratio="t"/>
            <w10:wrap type="none"/>
            <w10:anchorlock/>
          </v:shape>
          <o:OLEObject Type="Embed" ProgID="Equation.DSMT4" ShapeID="_x0000_i1033" DrawAspect="Content" ObjectID="_1468075733" r:id="rId47">
            <o:LockedField>false</o:LockedField>
          </o:OLEObject>
        </w:object>
      </w:r>
    </w:p>
    <w:p>
      <w:pPr>
        <w:pStyle w:val="35"/>
      </w:pPr>
      <w:r>
        <w:rPr>
          <w:position w:val="-42"/>
        </w:rPr>
        <w:object>
          <v:shape id="_x0000_i1034" o:spt="75" type="#_x0000_t75" style="height:49.95pt;width:64.5pt;" o:ole="t" filled="f" o:preferrelative="t" stroked="f" coordsize="21600,21600">
            <v:path/>
            <v:fill on="f" focussize="0,0"/>
            <v:stroke on="f" joinstyle="miter"/>
            <v:imagedata r:id="rId50" o:title=""/>
            <o:lock v:ext="edit" aspectratio="t"/>
            <w10:wrap type="none"/>
            <w10:anchorlock/>
          </v:shape>
          <o:OLEObject Type="Embed" ProgID="Equation.DSMT4" ShapeID="_x0000_i1034" DrawAspect="Content" ObjectID="_1468075734" r:id="rId49">
            <o:LockedField>false</o:LockedField>
          </o:OLEObject>
        </w:object>
      </w:r>
    </w:p>
    <w:p>
      <w:pPr>
        <w:pStyle w:val="35"/>
      </w:pPr>
      <w:r>
        <w:rPr>
          <w:position w:val="-44"/>
        </w:rPr>
        <w:object>
          <v:shape id="_x0000_i1035" o:spt="75" type="#_x0000_t75" style="height:50.5pt;width:99.95pt;" o:ole="t" filled="f" o:preferrelative="t" stroked="f" coordsize="21600,21600">
            <v:path/>
            <v:fill on="f" focussize="0,0"/>
            <v:stroke on="f" joinstyle="miter"/>
            <v:imagedata r:id="rId52" o:title=""/>
            <o:lock v:ext="edit" aspectratio="t"/>
            <w10:wrap type="none"/>
            <w10:anchorlock/>
          </v:shape>
          <o:OLEObject Type="Embed" ProgID="Equation.DSMT4" ShapeID="_x0000_i1035" DrawAspect="Content" ObjectID="_1468075735" r:id="rId51">
            <o:LockedField>false</o:LockedField>
          </o:OLEObject>
        </w:object>
      </w:r>
    </w:p>
    <w:p>
      <w:pPr>
        <w:pStyle w:val="51"/>
        <w:ind w:firstLine="480" w:firstLineChars="200"/>
      </w:pPr>
      <w:r>
        <w:rPr>
          <w:rFonts w:hint="eastAsia"/>
        </w:rPr>
        <w:t>管道的环向稳定性抗力系数Ks大于2，符合要求。</w:t>
      </w:r>
    </w:p>
    <w:p>
      <w:pPr>
        <w:pStyle w:val="51"/>
        <w:ind w:firstLine="480" w:firstLineChars="200"/>
      </w:pPr>
      <w:r>
        <w:t>4、埋设条件下、管道</w:t>
      </w:r>
      <w:r>
        <w:rPr>
          <w:rFonts w:hint="eastAsia"/>
        </w:rPr>
        <w:t>抗浮</w:t>
      </w:r>
      <w:r>
        <w:t>稳定性</w:t>
      </w:r>
    </w:p>
    <w:p>
      <w:pPr>
        <w:pStyle w:val="51"/>
        <w:numPr>
          <w:ilvl w:val="0"/>
          <w:numId w:val="4"/>
        </w:numPr>
        <w:ind w:left="263" w:leftChars="100" w:hanging="23"/>
      </w:pPr>
      <w:r>
        <w:rPr>
          <w:rFonts w:hint="eastAsia"/>
        </w:rPr>
        <w:t>抗浮永久作用标准值</w:t>
      </w:r>
    </w:p>
    <w:p>
      <w:pPr>
        <w:pStyle w:val="35"/>
      </w:pPr>
      <w:r>
        <w:rPr>
          <w:position w:val="-42"/>
        </w:rPr>
        <w:object>
          <v:shape id="_x0000_i1036" o:spt="75" type="#_x0000_t75" style="height:49.95pt;width:136.5pt;" o:ole="t" filled="f" o:preferrelative="t" stroked="f" coordsize="21600,21600">
            <v:path/>
            <v:fill on="f" focussize="0,0"/>
            <v:stroke on="f" joinstyle="miter"/>
            <v:imagedata r:id="rId54" o:title=""/>
            <o:lock v:ext="edit" aspectratio="t"/>
            <w10:wrap type="none"/>
            <w10:anchorlock/>
          </v:shape>
          <o:OLEObject Type="Embed" ProgID="Equation.DSMT4" ShapeID="_x0000_i1036" DrawAspect="Content" ObjectID="_1468075736" r:id="rId53">
            <o:LockedField>false</o:LockedField>
          </o:OLEObject>
        </w:object>
      </w:r>
    </w:p>
    <w:p>
      <w:pPr>
        <w:pStyle w:val="51"/>
        <w:ind w:left="240"/>
      </w:pPr>
      <w:r>
        <w:rPr>
          <w:rFonts w:hint="eastAsia"/>
        </w:rPr>
        <w:t>浮托力标准值为0</w:t>
      </w:r>
      <w:r>
        <w:t>.693kN</w:t>
      </w:r>
      <w:r>
        <w:rPr>
          <w:rFonts w:hint="eastAsia"/>
        </w:rPr>
        <w:t>。</w:t>
      </w:r>
    </w:p>
    <w:p>
      <w:pPr>
        <w:pStyle w:val="51"/>
        <w:ind w:left="240"/>
      </w:pPr>
      <m:oMathPara>
        <m:oMath>
          <m:sSub>
            <m:sSubPr>
              <m:ctrlPr>
                <w:rPr>
                  <w:rFonts w:ascii="Cambria Math" w:hAnsi="Cambria Math"/>
                  <w:i/>
                </w:rPr>
              </m:ctrlPr>
            </m:sSubPr>
            <m:e>
              <m:r>
                <m:rPr/>
                <w:rPr>
                  <w:rFonts w:ascii="Cambria Math"/>
                </w:rPr>
                <m:t>F</m:t>
              </m:r>
              <m:ctrlPr>
                <w:rPr>
                  <w:rFonts w:ascii="Cambria Math" w:hAnsi="Cambria Math"/>
                  <w:i/>
                </w:rPr>
              </m:ctrlPr>
            </m:e>
            <m:sub>
              <m:r>
                <m:rPr/>
                <w:rPr>
                  <w:rFonts w:ascii="Cambria Math"/>
                </w:rPr>
                <m:t>G,k</m:t>
              </m:r>
              <m:ctrlPr>
                <w:rPr>
                  <w:rFonts w:ascii="Cambria Math" w:hAnsi="Cambria Math"/>
                  <w:i/>
                </w:rPr>
              </m:ctrlPr>
            </m:sub>
          </m:sSub>
          <m:r>
            <m:rPr/>
            <w:rPr>
              <w:rFonts w:ascii="Cambria Math"/>
            </w:rPr>
            <m:t>=3.93≥</m:t>
          </m:r>
          <m:sSub>
            <m:sSubPr>
              <m:ctrlPr>
                <w:rPr>
                  <w:rFonts w:ascii="Cambria Math" w:hAnsi="Cambria Math"/>
                  <w:i/>
                </w:rPr>
              </m:ctrlPr>
            </m:sSubPr>
            <m:e>
              <m:r>
                <m:rPr/>
                <w:rPr>
                  <w:rFonts w:ascii="Cambria Math"/>
                </w:rPr>
                <m:t>K</m:t>
              </m:r>
              <m:ctrlPr>
                <w:rPr>
                  <w:rFonts w:ascii="Cambria Math" w:hAnsi="Cambria Math"/>
                  <w:i/>
                </w:rPr>
              </m:ctrlPr>
            </m:e>
            <m:sub>
              <m:r>
                <m:rPr/>
                <w:rPr>
                  <w:rFonts w:ascii="Cambria Math"/>
                </w:rPr>
                <m:t>f</m:t>
              </m:r>
              <m:ctrlPr>
                <w:rPr>
                  <w:rFonts w:ascii="Cambria Math" w:hAnsi="Cambria Math"/>
                  <w:i/>
                </w:rPr>
              </m:ctrlPr>
            </m:sub>
          </m:sSub>
          <m:sSub>
            <m:sSubPr>
              <m:ctrlPr>
                <w:rPr>
                  <w:rFonts w:ascii="Cambria Math" w:hAnsi="Cambria Math"/>
                  <w:i/>
                </w:rPr>
              </m:ctrlPr>
            </m:sSubPr>
            <m:e>
              <m:r>
                <m:rPr/>
                <w:rPr>
                  <w:rFonts w:ascii="Cambria Math"/>
                </w:rPr>
                <m:t>F</m:t>
              </m:r>
              <m:ctrlPr>
                <w:rPr>
                  <w:rFonts w:ascii="Cambria Math" w:hAnsi="Cambria Math"/>
                  <w:i/>
                </w:rPr>
              </m:ctrlPr>
            </m:e>
            <m:sub>
              <m:r>
                <m:rPr/>
                <w:rPr>
                  <w:rFonts w:ascii="Cambria Math"/>
                </w:rPr>
                <m:t>fw,k</m:t>
              </m:r>
              <m:ctrlPr>
                <w:rPr>
                  <w:rFonts w:ascii="Cambria Math" w:hAnsi="Cambria Math"/>
                  <w:i/>
                </w:rPr>
              </m:ctrlPr>
            </m:sub>
          </m:sSub>
          <m:r>
            <m:rPr/>
            <w:rPr>
              <w:rFonts w:ascii="Cambria Math"/>
            </w:rPr>
            <m:t>=1.1×0.693=0.762</m:t>
          </m:r>
        </m:oMath>
      </m:oMathPara>
    </w:p>
    <w:p>
      <w:pPr>
        <w:pStyle w:val="51"/>
        <w:ind w:left="240"/>
      </w:pPr>
      <w:r>
        <w:rPr>
          <w:rFonts w:hint="eastAsia"/>
        </w:rPr>
        <w:t>满足抗浮稳定性要求。</w:t>
      </w:r>
    </w:p>
    <w:p>
      <w:pPr>
        <w:pStyle w:val="4"/>
      </w:pPr>
      <w:r>
        <w:t>自锁防脱波形缠绕聚乙烯排水管道截面压屈稳定性应依据各项作用的不利组合进行计算，各项作用均应采用标准值，且环向稳定性抗力系数不得低于2.0。</w:t>
      </w:r>
    </w:p>
    <w:p>
      <w:pPr>
        <w:pStyle w:val="4"/>
      </w:pPr>
      <w:r>
        <w:t>在外部压力作用下，自锁防脱波形缠绕聚乙烯排水管道管壁截面的环向稳定性计算应符合下式要求：</w:t>
      </w:r>
    </w:p>
    <w:p>
      <w:pPr>
        <w:pStyle w:val="30"/>
        <w:wordWrap w:val="0"/>
        <w:spacing w:line="240" w:lineRule="atLeast"/>
        <w:ind w:left="425" w:firstLine="360"/>
        <w:jc w:val="right"/>
        <w:rPr>
          <w:rFonts w:cs="Times New Roman"/>
          <w:color w:val="000000" w:themeColor="text1"/>
          <w:lang w:eastAsia="zh-CN"/>
        </w:rPr>
      </w:pPr>
      <w:r>
        <w:rPr>
          <w:color w:val="000000" w:themeColor="text1"/>
        </w:rPr>
        <w:object>
          <v:shape id="_x0000_i1037" o:spt="75" type="#_x0000_t75" style="height:33.85pt;width:73.05pt;" o:ole="t" filled="f" o:preferrelative="t" stroked="f" coordsize="21600,21600">
            <v:path/>
            <v:fill on="f" focussize="0,0"/>
            <v:stroke on="f" joinstyle="miter"/>
            <v:imagedata r:id="rId56" o:title=""/>
            <o:lock v:ext="edit" aspectratio="t"/>
            <w10:wrap type="none"/>
            <w10:anchorlock/>
          </v:shape>
          <o:OLEObject Type="Embed" ProgID="Equation.DSMT4" ShapeID="_x0000_i1037" DrawAspect="Content" ObjectID="_1468075737" r:id="rId55">
            <o:LockedField>false</o:LockedField>
          </o:OLEObject>
        </w:object>
      </w:r>
      <w:r>
        <w:rPr>
          <w:rFonts w:cs="Times New Roman"/>
          <w:color w:val="000000" w:themeColor="text1"/>
          <w:szCs w:val="21"/>
          <w:lang w:eastAsia="zh-CN"/>
        </w:rPr>
        <w:t xml:space="preserve">                                                          </w:t>
      </w:r>
      <w:r>
        <w:rPr>
          <w:rFonts w:cs="Times New Roman"/>
          <w:color w:val="000000" w:themeColor="text1"/>
          <w:lang w:eastAsia="zh-CN"/>
        </w:rPr>
        <w:t>（4.5.5）</w:t>
      </w:r>
    </w:p>
    <w:p>
      <w:pPr>
        <w:ind w:left="1920" w:leftChars="150" w:hanging="1560" w:hangingChars="650"/>
        <w:rPr>
          <w:color w:val="000000" w:themeColor="text1"/>
          <w:lang w:eastAsia="zh-CN"/>
        </w:rPr>
      </w:pPr>
      <w:r>
        <w:rPr>
          <w:color w:val="000000" w:themeColor="text1"/>
          <w:lang w:eastAsia="zh-CN"/>
        </w:rPr>
        <w:t>式中：F</w:t>
      </w:r>
      <w:r>
        <w:rPr>
          <w:color w:val="000000" w:themeColor="text1"/>
          <w:vertAlign w:val="subscript"/>
          <w:lang w:eastAsia="zh-CN"/>
        </w:rPr>
        <w:t>cr,k</w:t>
      </w:r>
      <w:r>
        <w:rPr>
          <w:rFonts w:ascii="Times New Roman" w:hAnsi="Times New Roman"/>
          <w:color w:val="000000" w:themeColor="text1"/>
          <w:lang w:eastAsia="zh-CN"/>
        </w:rPr>
        <w:t>——</w:t>
      </w:r>
      <w:r>
        <w:rPr>
          <w:color w:val="000000" w:themeColor="text1"/>
          <w:lang w:eastAsia="zh-CN"/>
        </w:rPr>
        <w:t>管壁失稳临界压力标准值(kN/㎡)，应按本规程公式(4．5．7)计算；</w:t>
      </w:r>
    </w:p>
    <w:p>
      <w:pPr>
        <w:ind w:left="1944" w:leftChars="410" w:hanging="960" w:hangingChars="400"/>
        <w:rPr>
          <w:color w:val="000000" w:themeColor="text1"/>
          <w:lang w:eastAsia="zh-CN"/>
        </w:rPr>
      </w:pPr>
      <w:r>
        <w:rPr>
          <w:color w:val="000000" w:themeColor="text1"/>
          <w:lang w:eastAsia="zh-CN"/>
        </w:rPr>
        <w:t>F</w:t>
      </w:r>
      <w:r>
        <w:rPr>
          <w:color w:val="000000" w:themeColor="text1"/>
          <w:vertAlign w:val="subscript"/>
          <w:lang w:eastAsia="zh-CN"/>
        </w:rPr>
        <w:t>vk</w:t>
      </w:r>
      <w:r>
        <w:rPr>
          <w:rFonts w:ascii="Times New Roman" w:hAnsi="Times New Roman"/>
          <w:color w:val="000000" w:themeColor="text1"/>
          <w:lang w:eastAsia="zh-CN"/>
        </w:rPr>
        <w:t>——</w:t>
      </w:r>
      <w:r>
        <w:rPr>
          <w:rFonts w:ascii="Times New Roman" w:hAnsi="Times New Roman"/>
          <w:color w:val="000000" w:themeColor="text1"/>
          <w:lang w:eastAsia="zh-CN"/>
        </w:rPr>
        <w:tab/>
      </w:r>
      <w:r>
        <w:rPr>
          <w:color w:val="000000" w:themeColor="text1"/>
          <w:lang w:eastAsia="zh-CN"/>
        </w:rPr>
        <w:t>管顶在各项作用下的竖向压力标准值(kN/㎡)，应按本规程公式(4．5．6)计算；</w:t>
      </w:r>
    </w:p>
    <w:p>
      <w:pPr>
        <w:ind w:left="1944" w:leftChars="410" w:hanging="960" w:hangingChars="400"/>
        <w:rPr>
          <w:color w:val="000000" w:themeColor="text1"/>
          <w:lang w:eastAsia="zh-CN"/>
        </w:rPr>
      </w:pPr>
      <w:r>
        <w:rPr>
          <w:color w:val="000000" w:themeColor="text1"/>
          <w:lang w:eastAsia="zh-CN"/>
        </w:rPr>
        <w:t>K</w:t>
      </w:r>
      <w:r>
        <w:rPr>
          <w:color w:val="000000" w:themeColor="text1"/>
          <w:vertAlign w:val="subscript"/>
          <w:lang w:eastAsia="zh-CN"/>
        </w:rPr>
        <w:t>s</w:t>
      </w:r>
      <w:r>
        <w:rPr>
          <w:rFonts w:ascii="Times New Roman" w:hAnsi="Times New Roman"/>
          <w:color w:val="000000" w:themeColor="text1"/>
          <w:lang w:eastAsia="zh-CN"/>
        </w:rPr>
        <w:t>——</w:t>
      </w:r>
      <w:r>
        <w:rPr>
          <w:color w:val="000000" w:themeColor="text1"/>
          <w:lang w:eastAsia="zh-CN"/>
        </w:rPr>
        <w:tab/>
      </w:r>
      <w:r>
        <w:rPr>
          <w:color w:val="000000" w:themeColor="text1"/>
          <w:lang w:eastAsia="zh-CN"/>
        </w:rPr>
        <w:t>管道的环向稳定性抗力系数。</w:t>
      </w:r>
    </w:p>
    <w:p>
      <w:pPr>
        <w:ind w:left="299" w:leftChars="42" w:hanging="198" w:hangingChars="82"/>
        <w:rPr>
          <w:b/>
          <w:color w:val="000000" w:themeColor="text1"/>
          <w:lang w:eastAsia="zh-CN"/>
        </w:rPr>
      </w:pPr>
    </w:p>
    <w:p>
      <w:pPr>
        <w:pStyle w:val="4"/>
      </w:pPr>
      <w:r>
        <w:t>自锁防脱波形缠绕聚乙烯排水管道管顶竖向作用不利组合标准值可按下式计算：</w:t>
      </w:r>
    </w:p>
    <w:p>
      <w:pPr>
        <w:pStyle w:val="30"/>
        <w:wordWrap w:val="0"/>
        <w:ind w:left="425" w:firstLine="360"/>
        <w:jc w:val="right"/>
        <w:rPr>
          <w:rFonts w:cs="Times New Roman"/>
          <w:color w:val="000000" w:themeColor="text1"/>
        </w:rPr>
      </w:pPr>
      <w:r>
        <w:rPr>
          <w:rFonts w:cs="Times New Roman"/>
          <w:color w:val="000000" w:themeColor="text1"/>
        </w:rPr>
        <w:t>F</w:t>
      </w:r>
      <w:r>
        <w:rPr>
          <w:rFonts w:cs="Times New Roman"/>
          <w:color w:val="000000" w:themeColor="text1"/>
          <w:vertAlign w:val="subscript"/>
        </w:rPr>
        <w:t>vk</w:t>
      </w:r>
      <w:r>
        <w:rPr>
          <w:rFonts w:cs="Times New Roman"/>
          <w:color w:val="000000" w:themeColor="text1"/>
        </w:rPr>
        <w:t>＝q</w:t>
      </w:r>
      <w:r>
        <w:rPr>
          <w:rFonts w:cs="Times New Roman"/>
          <w:color w:val="000000" w:themeColor="text1"/>
          <w:vertAlign w:val="subscript"/>
        </w:rPr>
        <w:t>sv,k</w:t>
      </w:r>
      <w:r>
        <w:rPr>
          <w:rFonts w:cs="Times New Roman"/>
          <w:color w:val="000000" w:themeColor="text1"/>
        </w:rPr>
        <w:t>＋q</w:t>
      </w:r>
      <w:r>
        <w:rPr>
          <w:rFonts w:cs="Times New Roman"/>
          <w:color w:val="000000" w:themeColor="text1"/>
          <w:vertAlign w:val="subscript"/>
        </w:rPr>
        <w:t xml:space="preserve">vk  </w:t>
      </w:r>
      <w:r>
        <w:rPr>
          <w:rFonts w:cs="Times New Roman"/>
          <w:color w:val="000000" w:themeColor="text1"/>
        </w:rPr>
        <w:t xml:space="preserve">                                                             (4.5.6)</w:t>
      </w:r>
    </w:p>
    <w:p>
      <w:pPr>
        <w:pStyle w:val="4"/>
      </w:pPr>
      <w:r>
        <w:t>自锁防脱波形缠绕聚乙烯排水管道管壁失稳的临界压力标准值可按下式计算：</w:t>
      </w:r>
    </w:p>
    <w:p>
      <w:pPr>
        <w:pStyle w:val="30"/>
        <w:wordWrap w:val="0"/>
        <w:ind w:left="425" w:firstLine="360"/>
        <w:jc w:val="right"/>
        <w:rPr>
          <w:rFonts w:cs="Times New Roman"/>
          <w:color w:val="000000" w:themeColor="text1"/>
          <w:lang w:eastAsia="zh-CN"/>
        </w:rPr>
      </w:pPr>
      <w:r>
        <w:rPr>
          <w:rFonts w:cs="Times New Roman"/>
          <w:color w:val="000000" w:themeColor="text1"/>
        </w:rPr>
        <w:object>
          <v:shape id="_x0000_i1038" o:spt="75" type="#_x0000_t75" style="height:40.3pt;width:81.65pt;" o:ole="t" filled="f" o:preferrelative="t" stroked="f" coordsize="21600,21600">
            <v:path/>
            <v:fill on="f" focussize="0,0"/>
            <v:stroke on="f" joinstyle="miter"/>
            <v:imagedata r:id="rId58" o:title=""/>
            <o:lock v:ext="edit" aspectratio="t"/>
            <w10:wrap type="none"/>
            <w10:anchorlock/>
          </v:shape>
          <o:OLEObject Type="Embed" ProgID="Equation.DSMT4" ShapeID="_x0000_i1038" DrawAspect="Content" ObjectID="_1468075738" r:id="rId57">
            <o:LockedField>false</o:LockedField>
          </o:OLEObject>
        </w:object>
      </w:r>
      <w:r>
        <w:rPr>
          <w:rFonts w:cs="Times New Roman"/>
          <w:color w:val="000000" w:themeColor="text1"/>
          <w:lang w:eastAsia="zh-CN"/>
        </w:rPr>
        <w:t xml:space="preserve">                                                            (4.5.7)</w:t>
      </w:r>
    </w:p>
    <w:p>
      <w:pPr>
        <w:ind w:left="1800" w:leftChars="150" w:hanging="1440" w:hangingChars="600"/>
        <w:rPr>
          <w:color w:val="000000" w:themeColor="text1"/>
          <w:lang w:eastAsia="zh-CN"/>
        </w:rPr>
      </w:pPr>
      <w:r>
        <w:rPr>
          <w:color w:val="000000" w:themeColor="text1"/>
          <w:lang w:eastAsia="zh-CN"/>
        </w:rPr>
        <w:t>式中：F</w:t>
      </w:r>
      <w:r>
        <w:rPr>
          <w:color w:val="000000" w:themeColor="text1"/>
          <w:vertAlign w:val="subscript"/>
          <w:lang w:eastAsia="zh-CN"/>
        </w:rPr>
        <w:t>cr,k</w:t>
      </w:r>
      <w:r>
        <w:rPr>
          <w:rFonts w:ascii="Times New Roman" w:hAnsi="Times New Roman"/>
          <w:color w:val="000000" w:themeColor="text1"/>
          <w:lang w:eastAsia="zh-CN"/>
        </w:rPr>
        <w:t>——</w:t>
      </w:r>
      <w:r>
        <w:rPr>
          <w:color w:val="000000" w:themeColor="text1"/>
          <w:lang w:eastAsia="zh-CN"/>
        </w:rPr>
        <w:t>管壁失稳临界压力标准值(kN/㎡)；</w:t>
      </w:r>
    </w:p>
    <w:p>
      <w:pPr>
        <w:ind w:left="1941" w:leftChars="480" w:hanging="789" w:hangingChars="329"/>
        <w:rPr>
          <w:color w:val="000000" w:themeColor="text1"/>
          <w:lang w:eastAsia="zh-CN"/>
        </w:rPr>
      </w:pPr>
      <w:r>
        <w:rPr>
          <w:color w:val="000000" w:themeColor="text1"/>
        </w:rPr>
        <w:t>ν</w:t>
      </w:r>
      <w:r>
        <w:rPr>
          <w:color w:val="000000" w:themeColor="text1"/>
          <w:vertAlign w:val="subscript"/>
          <w:lang w:eastAsia="zh-CN"/>
        </w:rPr>
        <w:t>p</w:t>
      </w:r>
      <w:r>
        <w:rPr>
          <w:rFonts w:ascii="Times New Roman" w:hAnsi="Times New Roman"/>
          <w:color w:val="000000" w:themeColor="text1"/>
          <w:lang w:eastAsia="zh-CN"/>
        </w:rPr>
        <w:t>——</w:t>
      </w:r>
      <w:r>
        <w:rPr>
          <w:color w:val="000000" w:themeColor="text1"/>
          <w:lang w:eastAsia="zh-CN"/>
        </w:rPr>
        <w:tab/>
      </w:r>
      <w:r>
        <w:rPr>
          <w:color w:val="000000" w:themeColor="text1"/>
          <w:lang w:eastAsia="zh-CN"/>
        </w:rPr>
        <w:t>管材泊松比，对于热塑性塑料管取</w:t>
      </w:r>
      <w:r>
        <w:rPr>
          <w:color w:val="000000" w:themeColor="text1"/>
        </w:rPr>
        <w:t>ν</w:t>
      </w:r>
      <w:r>
        <w:rPr>
          <w:color w:val="000000" w:themeColor="text1"/>
          <w:lang w:eastAsia="zh-CN"/>
        </w:rPr>
        <w:t xml:space="preserve">p＝0.4； </w:t>
      </w:r>
    </w:p>
    <w:p>
      <w:pPr>
        <w:ind w:left="199" w:leftChars="83" w:firstLine="960" w:firstLineChars="400"/>
        <w:rPr>
          <w:color w:val="000000" w:themeColor="text1"/>
          <w:lang w:eastAsia="zh-CN"/>
        </w:rPr>
      </w:pPr>
      <w:r>
        <w:rPr>
          <w:color w:val="000000" w:themeColor="text1"/>
        </w:rPr>
        <w:t>ξ</w:t>
      </w:r>
      <w:r>
        <w:rPr>
          <w:rFonts w:ascii="Times New Roman" w:hAnsi="Times New Roman"/>
          <w:color w:val="000000" w:themeColor="text1"/>
          <w:lang w:eastAsia="zh-CN"/>
        </w:rPr>
        <w:t>——</w:t>
      </w:r>
      <w:r>
        <w:rPr>
          <w:color w:val="000000" w:themeColor="text1"/>
          <w:lang w:eastAsia="zh-CN"/>
        </w:rPr>
        <w:tab/>
      </w:r>
      <w:r>
        <w:rPr>
          <w:color w:val="000000" w:themeColor="text1"/>
          <w:lang w:eastAsia="zh-CN"/>
        </w:rPr>
        <w:t>管壁失稳计算系数，取5.66；</w:t>
      </w:r>
    </w:p>
    <w:p>
      <w:pPr>
        <w:ind w:left="1941" w:leftChars="480" w:hanging="789" w:hangingChars="329"/>
        <w:rPr>
          <w:color w:val="000000" w:themeColor="text1"/>
          <w:lang w:eastAsia="zh-CN"/>
        </w:rPr>
      </w:pPr>
      <w:r>
        <w:rPr>
          <w:color w:val="000000" w:themeColor="text1"/>
          <w:lang w:eastAsia="zh-CN"/>
        </w:rPr>
        <w:t>S</w:t>
      </w:r>
      <w:r>
        <w:rPr>
          <w:color w:val="000000" w:themeColor="text1"/>
          <w:vertAlign w:val="subscript"/>
          <w:lang w:eastAsia="zh-CN"/>
        </w:rPr>
        <w:t>p</w:t>
      </w:r>
      <w:r>
        <w:rPr>
          <w:rFonts w:ascii="Times New Roman" w:hAnsi="Times New Roman"/>
          <w:color w:val="000000" w:themeColor="text1"/>
          <w:lang w:eastAsia="zh-CN"/>
        </w:rPr>
        <w:t>——</w:t>
      </w:r>
      <w:r>
        <w:rPr>
          <w:color w:val="000000" w:themeColor="text1"/>
          <w:lang w:eastAsia="zh-CN"/>
        </w:rPr>
        <w:tab/>
      </w:r>
      <w:r>
        <w:rPr>
          <w:color w:val="000000" w:themeColor="text1"/>
          <w:lang w:eastAsia="zh-CN"/>
        </w:rPr>
        <w:t>管材环刚度(kN/㎡)；</w:t>
      </w:r>
    </w:p>
    <w:p>
      <w:pPr>
        <w:ind w:left="1941" w:leftChars="480" w:hanging="789" w:hangingChars="329"/>
        <w:rPr>
          <w:color w:val="000000" w:themeColor="text1"/>
          <w:lang w:eastAsia="zh-CN"/>
        </w:rPr>
      </w:pPr>
      <w:r>
        <w:rPr>
          <w:color w:val="000000" w:themeColor="text1"/>
          <w:lang w:eastAsia="zh-CN"/>
        </w:rPr>
        <w:t>E</w:t>
      </w:r>
      <w:r>
        <w:rPr>
          <w:color w:val="000000" w:themeColor="text1"/>
          <w:vertAlign w:val="subscript"/>
          <w:lang w:eastAsia="zh-CN"/>
        </w:rPr>
        <w:t>d</w:t>
      </w:r>
      <w:r>
        <w:rPr>
          <w:rFonts w:ascii="Times New Roman" w:hAnsi="Times New Roman"/>
          <w:color w:val="000000" w:themeColor="text1"/>
          <w:lang w:eastAsia="zh-CN"/>
        </w:rPr>
        <w:t>——</w:t>
      </w:r>
      <w:r>
        <w:rPr>
          <w:color w:val="000000" w:themeColor="text1"/>
          <w:lang w:eastAsia="zh-CN"/>
        </w:rPr>
        <w:tab/>
      </w:r>
      <w:r>
        <w:rPr>
          <w:color w:val="000000" w:themeColor="text1"/>
          <w:lang w:eastAsia="zh-CN"/>
        </w:rPr>
        <w:t>管侧土的综合变形模量(kN/㎡)。</w:t>
      </w:r>
    </w:p>
    <w:p>
      <w:pPr>
        <w:spacing w:line="288" w:lineRule="auto"/>
        <w:ind w:left="0" w:firstLine="0" w:firstLineChars="0"/>
        <w:rPr>
          <w:rFonts w:ascii="华文仿宋" w:hAnsi="华文仿宋" w:eastAsia="楷体"/>
          <w:color w:val="FF0000"/>
          <w:szCs w:val="21"/>
          <w:lang w:eastAsia="zh-CN"/>
        </w:rPr>
      </w:pPr>
      <w:r>
        <w:rPr>
          <w:rFonts w:hint="eastAsia" w:ascii="华文仿宋" w:hAnsi="华文仿宋" w:eastAsia="楷体"/>
          <w:color w:val="FF0000"/>
          <w:szCs w:val="21"/>
          <w:lang w:eastAsia="zh-CN"/>
        </w:rPr>
        <w:t>【条文说明】本条是参照《给水排水工程管道结构设计规范》</w:t>
      </w:r>
      <w:r>
        <w:rPr>
          <w:rFonts w:ascii="华文仿宋" w:hAnsi="华文仿宋" w:eastAsia="楷体"/>
          <w:color w:val="FF0000"/>
          <w:szCs w:val="21"/>
          <w:lang w:eastAsia="zh-CN"/>
        </w:rPr>
        <w:t>GB50332-2002第4.2.12条和美国聚乙烯波纹管协会资料《聚乙烯波纹管的结构设计方法》有关内容制定的。管道环截面压屈失稳取决于管侧回填土变形模量和管材环刚度。美国公式为：</w:t>
      </w:r>
    </w:p>
    <w:p>
      <w:pPr>
        <w:spacing w:line="288" w:lineRule="auto"/>
        <w:ind w:left="0" w:firstLine="0" w:firstLineChars="0"/>
        <w:jc w:val="center"/>
        <w:rPr>
          <w:rFonts w:ascii="华文仿宋" w:hAnsi="华文仿宋" w:eastAsia="楷体"/>
          <w:color w:val="FF0000"/>
          <w:szCs w:val="21"/>
          <w:lang w:eastAsia="zh-CN"/>
        </w:rPr>
      </w:pPr>
      <w:r>
        <w:rPr>
          <w:rFonts w:ascii="华文仿宋" w:hAnsi="华文仿宋" w:eastAsia="楷体"/>
          <w:color w:val="FF0000"/>
          <w:szCs w:val="21"/>
          <w:lang w:eastAsia="zh-CN"/>
        </w:rPr>
        <w:drawing>
          <wp:inline distT="0" distB="0" distL="0" distR="0">
            <wp:extent cx="1708150" cy="38100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9" cstate="print">
                      <a:extLst>
                        <a:ext uri="{28A0092B-C50C-407E-A947-70E740481C1C}">
                          <a14:useLocalDpi xmlns:a14="http://schemas.microsoft.com/office/drawing/2010/main" val="0"/>
                        </a:ext>
                      </a:extLst>
                    </a:blip>
                    <a:stretch>
                      <a:fillRect/>
                    </a:stretch>
                  </pic:blipFill>
                  <pic:spPr>
                    <a:xfrm>
                      <a:off x="0" y="0"/>
                      <a:ext cx="1708238" cy="381020"/>
                    </a:xfrm>
                    <a:prstGeom prst="rect">
                      <a:avLst/>
                    </a:prstGeom>
                  </pic:spPr>
                </pic:pic>
              </a:graphicData>
            </a:graphic>
          </wp:inline>
        </w:drawing>
      </w:r>
    </w:p>
    <w:p>
      <w:pPr>
        <w:spacing w:line="288" w:lineRule="auto"/>
        <w:ind w:left="0" w:firstLine="0" w:firstLineChars="0"/>
        <w:rPr>
          <w:color w:val="000000" w:themeColor="text1"/>
          <w:lang w:eastAsia="zh-CN"/>
        </w:rPr>
      </w:pPr>
      <w:r>
        <w:rPr>
          <w:rFonts w:hint="eastAsia" w:ascii="华文仿宋" w:hAnsi="华文仿宋" w:eastAsia="楷体"/>
          <w:color w:val="FF0000"/>
          <w:szCs w:val="21"/>
          <w:lang w:eastAsia="zh-CN"/>
        </w:rPr>
        <w:t>式中：</w:t>
      </w:r>
      <w:r>
        <w:rPr>
          <w:rFonts w:ascii="华文仿宋" w:hAnsi="华文仿宋" w:eastAsia="楷体"/>
          <w:color w:val="FF0000"/>
          <w:szCs w:val="21"/>
          <w:lang w:eastAsia="zh-CN"/>
        </w:rPr>
        <w:t>SF为安全系数，原取2.0，现压屈稳定系数也取2.0；式中PS为美国ASTM标准中定义的管刚度，它与ISO标准中的环刚度的关系是：S＝0.0186PS＝1/53.7PS，故0.722√(PS)＝4√(2S)。</w:t>
      </w:r>
    </w:p>
    <w:p>
      <w:pPr>
        <w:pStyle w:val="4"/>
      </w:pPr>
      <w:r>
        <w:t>对埋设在地表水位或地下水位以下的自锁防脱波形缠绕聚乙烯排水管道，应根据设计条件计算管道结构的抗浮稳定，计算时各项作用均应取标准值。</w:t>
      </w:r>
    </w:p>
    <w:p>
      <w:pPr>
        <w:pStyle w:val="4"/>
      </w:pPr>
      <w:r>
        <w:rPr>
          <w:rFonts w:hint="eastAsia"/>
        </w:rPr>
        <w:t>自锁防脱波形缠绕聚乙烯排水管道的抗浮稳定性计算应符合下列要求：</w:t>
      </w:r>
    </w:p>
    <w:p>
      <w:pPr>
        <w:pStyle w:val="30"/>
        <w:wordWrap w:val="0"/>
        <w:ind w:left="425" w:firstLine="360"/>
        <w:jc w:val="right"/>
        <w:rPr>
          <w:rFonts w:cs="Times New Roman"/>
          <w:color w:val="000000" w:themeColor="text1"/>
        </w:rPr>
      </w:pPr>
      <w:r>
        <w:rPr>
          <w:rFonts w:cs="Times New Roman"/>
          <w:color w:val="000000" w:themeColor="text1"/>
        </w:rPr>
        <w:t>F</w:t>
      </w:r>
      <w:r>
        <w:rPr>
          <w:rFonts w:cs="Times New Roman"/>
          <w:color w:val="000000" w:themeColor="text1"/>
          <w:vertAlign w:val="subscript"/>
        </w:rPr>
        <w:t>G,k</w:t>
      </w:r>
      <w:r>
        <w:rPr>
          <w:rFonts w:cs="Times New Roman"/>
          <w:color w:val="000000" w:themeColor="text1"/>
        </w:rPr>
        <w:t>≥K</w:t>
      </w:r>
      <w:r>
        <w:rPr>
          <w:rFonts w:cs="Times New Roman"/>
          <w:color w:val="000000" w:themeColor="text1"/>
          <w:vertAlign w:val="subscript"/>
        </w:rPr>
        <w:t>f</w:t>
      </w:r>
      <w:r>
        <w:rPr>
          <w:rFonts w:cs="Times New Roman"/>
          <w:color w:val="000000" w:themeColor="text1"/>
        </w:rPr>
        <w:t>F</w:t>
      </w:r>
      <w:r>
        <w:rPr>
          <w:rFonts w:cs="Times New Roman"/>
          <w:color w:val="000000" w:themeColor="text1"/>
          <w:vertAlign w:val="subscript"/>
        </w:rPr>
        <w:t>fw,k</w:t>
      </w:r>
      <w:r>
        <w:rPr>
          <w:rFonts w:cs="Times New Roman"/>
          <w:color w:val="000000" w:themeColor="text1"/>
        </w:rPr>
        <w:t xml:space="preserve">                                                             (4.5.9-1)</w:t>
      </w:r>
    </w:p>
    <w:p>
      <w:pPr>
        <w:pStyle w:val="30"/>
        <w:wordWrap w:val="0"/>
        <w:ind w:left="425" w:firstLine="360"/>
        <w:jc w:val="right"/>
        <w:rPr>
          <w:rFonts w:cs="Times New Roman"/>
          <w:color w:val="000000" w:themeColor="text1"/>
        </w:rPr>
      </w:pPr>
      <w:r>
        <w:rPr>
          <w:rFonts w:cs="Times New Roman"/>
          <w:color w:val="000000" w:themeColor="text1"/>
        </w:rPr>
        <w:t>F</w:t>
      </w:r>
      <w:r>
        <w:rPr>
          <w:rFonts w:cs="Times New Roman"/>
          <w:color w:val="000000" w:themeColor="text1"/>
          <w:vertAlign w:val="subscript"/>
        </w:rPr>
        <w:t>G,k</w:t>
      </w:r>
      <w:r>
        <w:rPr>
          <w:rFonts w:cs="Times New Roman"/>
          <w:color w:val="000000" w:themeColor="text1"/>
        </w:rPr>
        <w:t>＝∑F</w:t>
      </w:r>
      <w:r>
        <w:rPr>
          <w:rFonts w:cs="Times New Roman"/>
          <w:color w:val="000000" w:themeColor="text1"/>
          <w:vertAlign w:val="subscript"/>
        </w:rPr>
        <w:t>sw,k</w:t>
      </w:r>
      <w:r>
        <w:rPr>
          <w:rFonts w:cs="Times New Roman"/>
          <w:color w:val="000000" w:themeColor="text1"/>
        </w:rPr>
        <w:t>＋∑F</w:t>
      </w:r>
      <w:r>
        <w:rPr>
          <w:rFonts w:cs="Times New Roman"/>
          <w:color w:val="000000" w:themeColor="text1"/>
          <w:vertAlign w:val="subscript"/>
        </w:rPr>
        <w:t>＇sw,k</w:t>
      </w:r>
      <w:r>
        <w:rPr>
          <w:rFonts w:cs="Times New Roman"/>
          <w:color w:val="000000" w:themeColor="text1"/>
        </w:rPr>
        <w:t>＋G</w:t>
      </w:r>
      <w:r>
        <w:rPr>
          <w:rFonts w:cs="Times New Roman"/>
          <w:color w:val="000000" w:themeColor="text1"/>
          <w:vertAlign w:val="subscript"/>
        </w:rPr>
        <w:t>p</w:t>
      </w:r>
      <w:r>
        <w:rPr>
          <w:rFonts w:cs="Times New Roman"/>
          <w:color w:val="000000" w:themeColor="text1"/>
        </w:rPr>
        <w:t xml:space="preserve">                                           (4.5.9-2)</w:t>
      </w:r>
    </w:p>
    <w:p>
      <w:pPr>
        <w:ind w:left="1800" w:leftChars="150" w:hanging="1440" w:hangingChars="600"/>
        <w:rPr>
          <w:color w:val="000000" w:themeColor="text1"/>
          <w:lang w:eastAsia="zh-CN"/>
        </w:rPr>
      </w:pPr>
      <w:r>
        <w:rPr>
          <w:color w:val="000000" w:themeColor="text1"/>
          <w:lang w:eastAsia="zh-CN"/>
        </w:rPr>
        <w:t>式中：F</w:t>
      </w:r>
      <w:r>
        <w:rPr>
          <w:color w:val="000000" w:themeColor="text1"/>
          <w:vertAlign w:val="subscript"/>
          <w:lang w:eastAsia="zh-CN"/>
        </w:rPr>
        <w:t>G,k</w:t>
      </w:r>
      <w:r>
        <w:rPr>
          <w:color w:val="000000" w:themeColor="text1"/>
          <w:lang w:eastAsia="zh-CN"/>
        </w:rPr>
        <w:t>——</w:t>
      </w:r>
      <w:r>
        <w:rPr>
          <w:color w:val="000000" w:themeColor="text1"/>
          <w:lang w:eastAsia="zh-CN"/>
        </w:rPr>
        <w:tab/>
      </w:r>
      <w:r>
        <w:rPr>
          <w:color w:val="000000" w:themeColor="text1"/>
          <w:lang w:eastAsia="zh-CN"/>
        </w:rPr>
        <w:t>抗浮永久作用标准值(kN)；</w:t>
      </w:r>
    </w:p>
    <w:p>
      <w:pPr>
        <w:ind w:left="1939" w:leftChars="380" w:hanging="1027" w:hangingChars="428"/>
        <w:rPr>
          <w:color w:val="000000" w:themeColor="text1"/>
          <w:lang w:eastAsia="zh-CN"/>
        </w:rPr>
      </w:pPr>
      <w:r>
        <w:rPr>
          <w:color w:val="000000" w:themeColor="text1"/>
          <w:lang w:eastAsia="zh-CN"/>
        </w:rPr>
        <w:t>∑F</w:t>
      </w:r>
      <w:r>
        <w:rPr>
          <w:color w:val="000000" w:themeColor="text1"/>
          <w:vertAlign w:val="subscript"/>
          <w:lang w:eastAsia="zh-CN"/>
        </w:rPr>
        <w:t>sw,k</w:t>
      </w:r>
      <w:r>
        <w:rPr>
          <w:color w:val="000000" w:themeColor="text1"/>
          <w:lang w:eastAsia="zh-CN"/>
        </w:rPr>
        <w:t>——</w:t>
      </w:r>
      <w:r>
        <w:rPr>
          <w:color w:val="000000" w:themeColor="text1"/>
          <w:lang w:eastAsia="zh-CN"/>
        </w:rPr>
        <w:tab/>
      </w:r>
      <w:r>
        <w:rPr>
          <w:color w:val="000000" w:themeColor="text1"/>
          <w:lang w:eastAsia="zh-CN"/>
        </w:rPr>
        <w:t>地下水位以上各层土自重标准值之和(kN)；</w:t>
      </w:r>
    </w:p>
    <w:p>
      <w:pPr>
        <w:ind w:left="1939" w:leftChars="380" w:hanging="1027" w:hangingChars="428"/>
        <w:rPr>
          <w:color w:val="000000" w:themeColor="text1"/>
          <w:lang w:eastAsia="zh-CN"/>
        </w:rPr>
      </w:pPr>
      <w:r>
        <w:rPr>
          <w:color w:val="000000" w:themeColor="text1"/>
          <w:lang w:eastAsia="zh-CN"/>
        </w:rPr>
        <w:t>∑F</w:t>
      </w:r>
      <w:r>
        <w:rPr>
          <w:color w:val="000000" w:themeColor="text1"/>
          <w:vertAlign w:val="subscript"/>
          <w:lang w:eastAsia="zh-CN"/>
        </w:rPr>
        <w:t>＇sw,k</w:t>
      </w:r>
      <w:r>
        <w:rPr>
          <w:color w:val="000000" w:themeColor="text1"/>
          <w:lang w:eastAsia="zh-CN"/>
        </w:rPr>
        <w:t>——</w:t>
      </w:r>
      <w:r>
        <w:rPr>
          <w:color w:val="000000" w:themeColor="text1"/>
          <w:lang w:eastAsia="zh-CN"/>
        </w:rPr>
        <w:tab/>
      </w:r>
      <w:r>
        <w:rPr>
          <w:color w:val="000000" w:themeColor="text1"/>
          <w:lang w:eastAsia="zh-CN"/>
        </w:rPr>
        <w:t>地下水位以下至管顶处各竖向作用标准值之和(kN)；</w:t>
      </w:r>
    </w:p>
    <w:p>
      <w:pPr>
        <w:ind w:left="1939" w:leftChars="530" w:hanging="667" w:hangingChars="278"/>
        <w:rPr>
          <w:color w:val="000000" w:themeColor="text1"/>
          <w:lang w:eastAsia="zh-CN"/>
        </w:rPr>
      </w:pPr>
      <w:r>
        <w:rPr>
          <w:color w:val="000000" w:themeColor="text1"/>
          <w:lang w:eastAsia="zh-CN"/>
        </w:rPr>
        <w:t>G</w:t>
      </w:r>
      <w:r>
        <w:rPr>
          <w:color w:val="000000" w:themeColor="text1"/>
          <w:vertAlign w:val="subscript"/>
          <w:lang w:eastAsia="zh-CN"/>
        </w:rPr>
        <w:t>p</w:t>
      </w:r>
      <w:r>
        <w:rPr>
          <w:rFonts w:hint="eastAsia"/>
          <w:color w:val="000000" w:themeColor="text1"/>
          <w:vertAlign w:val="subscript"/>
          <w:lang w:eastAsia="zh-CN"/>
        </w:rPr>
        <w:t xml:space="preserve"> </w:t>
      </w:r>
      <w:r>
        <w:rPr>
          <w:color w:val="000000" w:themeColor="text1"/>
          <w:lang w:eastAsia="zh-CN"/>
        </w:rPr>
        <w:t>——</w:t>
      </w:r>
      <w:r>
        <w:rPr>
          <w:color w:val="000000" w:themeColor="text1"/>
          <w:lang w:eastAsia="zh-CN"/>
        </w:rPr>
        <w:tab/>
      </w:r>
      <w:r>
        <w:rPr>
          <w:rFonts w:hint="eastAsia"/>
          <w:color w:val="000000" w:themeColor="text1"/>
          <w:lang w:eastAsia="zh-CN"/>
        </w:rPr>
        <w:t xml:space="preserve">  </w:t>
      </w:r>
      <w:r>
        <w:rPr>
          <w:color w:val="000000" w:themeColor="text1"/>
          <w:lang w:eastAsia="zh-CN"/>
        </w:rPr>
        <w:t>管道自重标准值(kN)；</w:t>
      </w:r>
    </w:p>
    <w:p>
      <w:pPr>
        <w:ind w:left="1939" w:leftChars="380" w:hanging="1027" w:hangingChars="428"/>
        <w:rPr>
          <w:color w:val="000000" w:themeColor="text1"/>
          <w:lang w:eastAsia="zh-CN"/>
        </w:rPr>
      </w:pPr>
      <w:r>
        <w:rPr>
          <w:color w:val="000000" w:themeColor="text1"/>
          <w:lang w:eastAsia="zh-CN"/>
        </w:rPr>
        <w:t>Ff</w:t>
      </w:r>
      <w:r>
        <w:rPr>
          <w:color w:val="000000" w:themeColor="text1"/>
          <w:vertAlign w:val="subscript"/>
          <w:lang w:eastAsia="zh-CN"/>
        </w:rPr>
        <w:t>w,k</w:t>
      </w:r>
      <w:r>
        <w:rPr>
          <w:color w:val="000000" w:themeColor="text1"/>
          <w:lang w:eastAsia="zh-CN"/>
        </w:rPr>
        <w:t>——</w:t>
      </w:r>
      <w:r>
        <w:rPr>
          <w:color w:val="000000" w:themeColor="text1"/>
          <w:lang w:eastAsia="zh-CN"/>
        </w:rPr>
        <w:tab/>
      </w:r>
      <w:r>
        <w:rPr>
          <w:color w:val="000000" w:themeColor="text1"/>
          <w:lang w:eastAsia="zh-CN"/>
        </w:rPr>
        <w:t>浮托力标准值，等于管道实际排水体积与地下水密度之积(kN)；</w:t>
      </w:r>
    </w:p>
    <w:p>
      <w:pPr>
        <w:ind w:left="1939" w:leftChars="380" w:hanging="1027" w:hangingChars="428"/>
        <w:rPr>
          <w:color w:val="000000" w:themeColor="text1"/>
          <w:lang w:eastAsia="zh-CN"/>
        </w:rPr>
      </w:pPr>
      <w:r>
        <w:rPr>
          <w:color w:val="000000" w:themeColor="text1"/>
          <w:lang w:eastAsia="zh-CN"/>
        </w:rPr>
        <w:t>K</w:t>
      </w:r>
      <w:r>
        <w:rPr>
          <w:color w:val="000000" w:themeColor="text1"/>
          <w:vertAlign w:val="subscript"/>
          <w:lang w:eastAsia="zh-CN"/>
        </w:rPr>
        <w:t>f</w:t>
      </w:r>
      <w:r>
        <w:rPr>
          <w:color w:val="000000" w:themeColor="text1"/>
          <w:lang w:eastAsia="zh-CN"/>
        </w:rPr>
        <w:t>——</w:t>
      </w:r>
      <w:r>
        <w:rPr>
          <w:color w:val="000000" w:themeColor="text1"/>
          <w:lang w:eastAsia="zh-CN"/>
        </w:rPr>
        <w:tab/>
      </w:r>
      <w:r>
        <w:rPr>
          <w:color w:val="000000" w:themeColor="text1"/>
          <w:lang w:eastAsia="zh-CN"/>
        </w:rPr>
        <w:t>管道的抗浮稳定性抗力系数，取1.10。</w:t>
      </w:r>
    </w:p>
    <w:p>
      <w:pPr>
        <w:spacing w:line="288" w:lineRule="auto"/>
        <w:ind w:left="0" w:firstLine="0" w:firstLineChars="0"/>
        <w:rPr>
          <w:rFonts w:ascii="华文仿宋" w:hAnsi="华文仿宋" w:eastAsia="楷体"/>
          <w:color w:val="FF0000"/>
          <w:szCs w:val="21"/>
          <w:lang w:eastAsia="zh-CN"/>
        </w:rPr>
      </w:pPr>
      <w:r>
        <w:rPr>
          <w:rFonts w:hint="eastAsia" w:ascii="华文仿宋" w:hAnsi="华文仿宋" w:eastAsia="楷体"/>
          <w:color w:val="FF0000"/>
          <w:szCs w:val="21"/>
          <w:lang w:eastAsia="zh-CN"/>
        </w:rPr>
        <w:t>【条文说明】考虑无论地表水或地下水的水位变异性大，设计中很难精确计算，因此本条文规定抗浮稳定性抗力系数应控制在不低于</w:t>
      </w:r>
      <w:r>
        <w:rPr>
          <w:rFonts w:ascii="华文仿宋" w:hAnsi="华文仿宋" w:eastAsia="楷体"/>
          <w:color w:val="FF0000"/>
          <w:szCs w:val="21"/>
          <w:lang w:eastAsia="zh-CN"/>
        </w:rPr>
        <w:t>1.10</w:t>
      </w:r>
      <w:r>
        <w:rPr>
          <w:rFonts w:hint="eastAsia" w:ascii="华文仿宋" w:hAnsi="华文仿宋" w:eastAsia="楷体"/>
          <w:color w:val="FF0000"/>
          <w:szCs w:val="21"/>
          <w:lang w:eastAsia="zh-CN"/>
        </w:rPr>
        <w:t>。</w:t>
      </w:r>
    </w:p>
    <w:p>
      <w:pPr>
        <w:ind w:left="1943" w:leftChars="380" w:hanging="1031" w:hangingChars="428"/>
        <w:rPr>
          <w:b/>
          <w:color w:val="000000" w:themeColor="text1"/>
          <w:lang w:eastAsia="zh-CN"/>
        </w:rPr>
      </w:pPr>
    </w:p>
    <w:p>
      <w:pPr>
        <w:pStyle w:val="3"/>
        <w:ind w:left="720" w:hanging="720"/>
        <w:rPr>
          <w:color w:val="000000" w:themeColor="text1"/>
        </w:rPr>
      </w:pPr>
      <w:bookmarkStart w:id="40" w:name="_Toc109142914"/>
      <w:r>
        <w:rPr>
          <w:color w:val="000000" w:themeColor="text1"/>
        </w:rPr>
        <w:t>正常使用极限状态计算</w:t>
      </w:r>
      <w:bookmarkEnd w:id="40"/>
    </w:p>
    <w:p>
      <w:pPr>
        <w:pStyle w:val="4"/>
      </w:pPr>
      <w:r>
        <w:t>自锁防脱波形缠绕聚乙烯排水管道环截面变形验算的荷载组合应按准永久组合计算。</w:t>
      </w:r>
    </w:p>
    <w:p>
      <w:pPr>
        <w:pStyle w:val="4"/>
      </w:pPr>
      <w:r>
        <w:t>自锁防脱波形缠绕聚乙烯排水管道在外压作用下，其竖向变形量可按下式计算：</w:t>
      </w:r>
    </w:p>
    <w:p>
      <w:pPr>
        <w:pStyle w:val="30"/>
        <w:wordWrap w:val="0"/>
        <w:spacing w:line="240" w:lineRule="atLeast"/>
        <w:ind w:left="425" w:firstLine="360"/>
        <w:jc w:val="right"/>
        <w:rPr>
          <w:rFonts w:cs="Times New Roman"/>
          <w:color w:val="000000" w:themeColor="text1"/>
          <w:lang w:eastAsia="zh-CN"/>
        </w:rPr>
      </w:pPr>
      <m:oMath>
        <m:sSub>
          <m:sSubPr>
            <m:ctrlPr>
              <w:rPr>
                <w:rFonts w:ascii="Cambria Math" w:hAnsi="Cambria Math"/>
                <w:color w:val="000000" w:themeColor="text1"/>
              </w:rPr>
            </m:ctrlPr>
          </m:sSubPr>
          <m:e>
            <m:r>
              <m:rPr/>
              <w:rPr>
                <w:rFonts w:ascii="Cambria Math" w:hAnsi="Cambria Math"/>
                <w:color w:val="000000" w:themeColor="text1"/>
              </w:rPr>
              <m:t>w</m:t>
            </m:r>
            <m:ctrlPr>
              <w:rPr>
                <w:rFonts w:ascii="Cambria Math" w:hAnsi="Cambria Math"/>
                <w:color w:val="000000" w:themeColor="text1"/>
              </w:rPr>
            </m:ctrlPr>
          </m:e>
          <m:sub>
            <m:r>
              <m:rPr/>
              <w:rPr>
                <w:rFonts w:ascii="Cambria Math" w:hAnsi="Cambria Math"/>
                <w:color w:val="000000" w:themeColor="text1"/>
              </w:rPr>
              <m:t>d,</m:t>
            </m:r>
            <m:r>
              <m:rPr>
                <m:sty m:val="p"/>
              </m:rPr>
              <w:rPr>
                <w:rFonts w:ascii="Cambria Math" w:hAnsi="Cambria Math"/>
                <w:color w:val="000000" w:themeColor="text1"/>
              </w:rPr>
              <m:t>max</m:t>
            </m:r>
            <m:ctrlPr>
              <w:rPr>
                <w:rFonts w:ascii="Cambria Math" w:hAnsi="Cambria Math"/>
                <w:color w:val="000000" w:themeColor="text1"/>
              </w:rPr>
            </m:ctrlPr>
          </m:sub>
        </m:sSub>
        <m:r>
          <m:rPr/>
          <w:rPr>
            <w:rFonts w:ascii="Cambria Math" w:hAnsi="Cambria Math"/>
            <w:color w:val="000000" w:themeColor="text1"/>
          </w:rPr>
          <m:t>=</m:t>
        </m:r>
        <m:sSub>
          <m:sSubPr>
            <m:ctrlPr>
              <w:rPr>
                <w:rFonts w:ascii="Cambria Math" w:hAnsi="Cambria Math"/>
                <w:color w:val="000000" w:themeColor="text1"/>
              </w:rPr>
            </m:ctrlPr>
          </m:sSubPr>
          <m:e>
            <m:r>
              <m:rPr/>
              <w:rPr>
                <w:rFonts w:ascii="Cambria Math" w:hAnsi="Cambria Math"/>
                <w:color w:val="000000" w:themeColor="text1"/>
              </w:rPr>
              <m:t>D</m:t>
            </m:r>
            <m:ctrlPr>
              <w:rPr>
                <w:rFonts w:ascii="Cambria Math" w:hAnsi="Cambria Math"/>
                <w:color w:val="000000" w:themeColor="text1"/>
              </w:rPr>
            </m:ctrlPr>
          </m:e>
          <m:sub>
            <m:r>
              <m:rPr/>
              <w:rPr>
                <w:rFonts w:ascii="Cambria Math" w:hAnsi="Cambria Math"/>
                <w:color w:val="000000" w:themeColor="text1"/>
              </w:rPr>
              <m:t>L</m:t>
            </m:r>
            <m:ctrlPr>
              <w:rPr>
                <w:rFonts w:ascii="Cambria Math" w:hAnsi="Cambria Math"/>
                <w:color w:val="000000" w:themeColor="text1"/>
              </w:rPr>
            </m:ctrlPr>
          </m:sub>
        </m:sSub>
        <m:f>
          <m:fPr>
            <m:ctrlPr>
              <w:rPr>
                <w:rFonts w:ascii="Cambria Math" w:hAnsi="Cambria Math"/>
                <w:color w:val="000000" w:themeColor="text1"/>
              </w:rPr>
            </m:ctrlPr>
          </m:fPr>
          <m:num>
            <m:sSub>
              <m:sSubPr>
                <m:ctrlPr>
                  <w:rPr>
                    <w:rFonts w:ascii="Cambria Math" w:hAnsi="Cambria Math"/>
                    <w:color w:val="000000" w:themeColor="text1"/>
                  </w:rPr>
                </m:ctrlPr>
              </m:sSubPr>
              <m:e>
                <m:r>
                  <m:rPr/>
                  <w:rPr>
                    <w:rFonts w:ascii="Cambria Math" w:hAnsi="Cambria Math"/>
                    <w:color w:val="000000" w:themeColor="text1"/>
                  </w:rPr>
                  <m:t>K</m:t>
                </m:r>
                <m:ctrlPr>
                  <w:rPr>
                    <w:rFonts w:ascii="Cambria Math" w:hAnsi="Cambria Math"/>
                    <w:color w:val="000000" w:themeColor="text1"/>
                  </w:rPr>
                </m:ctrlPr>
              </m:e>
              <m:sub>
                <m:r>
                  <m:rPr/>
                  <w:rPr>
                    <w:rFonts w:ascii="Cambria Math" w:hAnsi="Cambria Math"/>
                    <w:color w:val="000000" w:themeColor="text1"/>
                  </w:rPr>
                  <m:t>d</m:t>
                </m:r>
                <m:ctrlPr>
                  <w:rPr>
                    <w:rFonts w:ascii="Cambria Math" w:hAnsi="Cambria Math"/>
                    <w:color w:val="000000" w:themeColor="text1"/>
                  </w:rPr>
                </m:ctrlPr>
              </m:sub>
            </m:sSub>
            <m:d>
              <m:dPr>
                <m:ctrlPr>
                  <w:rPr>
                    <w:rFonts w:ascii="Cambria Math" w:hAnsi="Cambria Math"/>
                    <w:color w:val="000000" w:themeColor="text1"/>
                  </w:rPr>
                </m:ctrlPr>
              </m:dPr>
              <m:e>
                <m:sSub>
                  <m:sSubPr>
                    <m:ctrlPr>
                      <w:rPr>
                        <w:rFonts w:ascii="Cambria Math" w:hAnsi="Cambria Math"/>
                        <w:color w:val="000000" w:themeColor="text1"/>
                      </w:rPr>
                    </m:ctrlPr>
                  </m:sSubPr>
                  <m:e>
                    <m:r>
                      <m:rPr/>
                      <w:rPr>
                        <w:rFonts w:ascii="Cambria Math" w:hAnsi="Cambria Math"/>
                        <w:color w:val="000000" w:themeColor="text1"/>
                      </w:rPr>
                      <m:t>q</m:t>
                    </m:r>
                    <m:ctrlPr>
                      <w:rPr>
                        <w:rFonts w:ascii="Cambria Math" w:hAnsi="Cambria Math"/>
                        <w:color w:val="000000" w:themeColor="text1"/>
                      </w:rPr>
                    </m:ctrlPr>
                  </m:e>
                  <m:sub>
                    <m:r>
                      <m:rPr/>
                      <w:rPr>
                        <w:rFonts w:ascii="Cambria Math" w:hAnsi="Cambria Math"/>
                        <w:color w:val="000000" w:themeColor="text1"/>
                      </w:rPr>
                      <m:t>sv,k</m:t>
                    </m:r>
                    <m:ctrlPr>
                      <w:rPr>
                        <w:rFonts w:ascii="Cambria Math" w:hAnsi="Cambria Math"/>
                        <w:color w:val="000000" w:themeColor="text1"/>
                      </w:rPr>
                    </m:ctrlPr>
                  </m:sub>
                </m:sSub>
                <m:r>
                  <m:rPr/>
                  <w:rPr>
                    <w:rFonts w:ascii="Cambria Math" w:hAnsi="Cambria Math"/>
                    <w:color w:val="000000" w:themeColor="text1"/>
                  </w:rPr>
                  <m:t>+</m:t>
                </m:r>
                <m:sSub>
                  <m:sSubPr>
                    <m:ctrlPr>
                      <w:rPr>
                        <w:rFonts w:ascii="Cambria Math" w:hAnsi="Cambria Math"/>
                        <w:color w:val="000000" w:themeColor="text1"/>
                      </w:rPr>
                    </m:ctrlPr>
                  </m:sSubPr>
                  <m:e>
                    <m:r>
                      <m:rPr/>
                      <w:rPr>
                        <w:rFonts w:ascii="Cambria Math" w:hAnsi="Cambria Math"/>
                        <w:color w:val="000000" w:themeColor="text1"/>
                      </w:rPr>
                      <m:t>ψ</m:t>
                    </m:r>
                    <m:ctrlPr>
                      <w:rPr>
                        <w:rFonts w:ascii="Cambria Math" w:hAnsi="Cambria Math"/>
                        <w:color w:val="000000" w:themeColor="text1"/>
                      </w:rPr>
                    </m:ctrlPr>
                  </m:e>
                  <m:sub>
                    <m:r>
                      <m:rPr/>
                      <w:rPr>
                        <w:rFonts w:ascii="Cambria Math" w:hAnsi="Cambria Math"/>
                        <w:color w:val="000000" w:themeColor="text1"/>
                      </w:rPr>
                      <m:t>q</m:t>
                    </m:r>
                    <m:ctrlPr>
                      <w:rPr>
                        <w:rFonts w:ascii="Cambria Math" w:hAnsi="Cambria Math"/>
                        <w:color w:val="000000" w:themeColor="text1"/>
                      </w:rPr>
                    </m:ctrlPr>
                  </m:sub>
                </m:sSub>
                <m:sSub>
                  <m:sSubPr>
                    <m:ctrlPr>
                      <w:rPr>
                        <w:rFonts w:ascii="Cambria Math" w:hAnsi="Cambria Math"/>
                        <w:color w:val="000000" w:themeColor="text1"/>
                      </w:rPr>
                    </m:ctrlPr>
                  </m:sSubPr>
                  <m:e>
                    <m:r>
                      <m:rPr/>
                      <w:rPr>
                        <w:rFonts w:ascii="Cambria Math" w:hAnsi="Cambria Math"/>
                        <w:color w:val="000000" w:themeColor="text1"/>
                      </w:rPr>
                      <m:t>q</m:t>
                    </m:r>
                    <m:ctrlPr>
                      <w:rPr>
                        <w:rFonts w:ascii="Cambria Math" w:hAnsi="Cambria Math"/>
                        <w:color w:val="000000" w:themeColor="text1"/>
                      </w:rPr>
                    </m:ctrlPr>
                  </m:e>
                  <m:sub>
                    <m:r>
                      <m:rPr/>
                      <w:rPr>
                        <w:rFonts w:ascii="Cambria Math" w:hAnsi="Cambria Math"/>
                        <w:color w:val="000000" w:themeColor="text1"/>
                      </w:rPr>
                      <m:t>vk</m:t>
                    </m:r>
                    <m:ctrlPr>
                      <w:rPr>
                        <w:rFonts w:ascii="Cambria Math" w:hAnsi="Cambria Math"/>
                        <w:color w:val="000000" w:themeColor="text1"/>
                      </w:rPr>
                    </m:ctrlPr>
                  </m:sub>
                </m:sSub>
                <m:ctrlPr>
                  <w:rPr>
                    <w:rFonts w:ascii="Cambria Math" w:hAnsi="Cambria Math"/>
                    <w:color w:val="000000" w:themeColor="text1"/>
                  </w:rPr>
                </m:ctrlPr>
              </m:e>
            </m:d>
            <m:sSub>
              <m:sSubPr>
                <m:ctrlPr>
                  <w:rPr>
                    <w:rFonts w:ascii="Cambria Math" w:hAnsi="Cambria Math"/>
                    <w:color w:val="000000" w:themeColor="text1"/>
                  </w:rPr>
                </m:ctrlPr>
              </m:sSubPr>
              <m:e>
                <m:r>
                  <m:rPr/>
                  <w:rPr>
                    <w:rFonts w:ascii="Cambria Math" w:hAnsi="Cambria Math"/>
                    <w:color w:val="000000" w:themeColor="text1"/>
                  </w:rPr>
                  <m:t>D</m:t>
                </m:r>
                <m:ctrlPr>
                  <w:rPr>
                    <w:rFonts w:ascii="Cambria Math" w:hAnsi="Cambria Math"/>
                    <w:color w:val="000000" w:themeColor="text1"/>
                  </w:rPr>
                </m:ctrlPr>
              </m:e>
              <m:sub>
                <m:r>
                  <m:rPr/>
                  <w:rPr>
                    <w:rFonts w:ascii="Cambria Math" w:hAnsi="Cambria Math"/>
                    <w:color w:val="000000" w:themeColor="text1"/>
                  </w:rPr>
                  <m:t>1</m:t>
                </m:r>
                <m:ctrlPr>
                  <w:rPr>
                    <w:rFonts w:ascii="Cambria Math" w:hAnsi="Cambria Math"/>
                    <w:color w:val="000000" w:themeColor="text1"/>
                  </w:rPr>
                </m:ctrlPr>
              </m:sub>
            </m:sSub>
            <m:ctrlPr>
              <w:rPr>
                <w:rFonts w:ascii="Cambria Math" w:hAnsi="Cambria Math"/>
                <w:color w:val="000000" w:themeColor="text1"/>
              </w:rPr>
            </m:ctrlPr>
          </m:num>
          <m:den>
            <m:r>
              <m:rPr/>
              <w:rPr>
                <w:rFonts w:ascii="Cambria Math" w:hAnsi="Cambria Math"/>
                <w:color w:val="000000" w:themeColor="text1"/>
              </w:rPr>
              <m:t>8</m:t>
            </m:r>
            <m:sSub>
              <m:sSubPr>
                <m:ctrlPr>
                  <w:rPr>
                    <w:rFonts w:ascii="Cambria Math" w:hAnsi="Cambria Math"/>
                    <w:color w:val="000000" w:themeColor="text1"/>
                  </w:rPr>
                </m:ctrlPr>
              </m:sSubPr>
              <m:e>
                <m:r>
                  <m:rPr/>
                  <w:rPr>
                    <w:rFonts w:ascii="Cambria Math" w:hAnsi="Cambria Math"/>
                    <w:color w:val="000000" w:themeColor="text1"/>
                  </w:rPr>
                  <m:t>S</m:t>
                </m:r>
                <m:ctrlPr>
                  <w:rPr>
                    <w:rFonts w:ascii="Cambria Math" w:hAnsi="Cambria Math"/>
                    <w:color w:val="000000" w:themeColor="text1"/>
                  </w:rPr>
                </m:ctrlPr>
              </m:e>
              <m:sub>
                <m:r>
                  <m:rPr/>
                  <w:rPr>
                    <w:rFonts w:ascii="Cambria Math" w:hAnsi="Cambria Math"/>
                    <w:color w:val="000000" w:themeColor="text1"/>
                  </w:rPr>
                  <m:t>p</m:t>
                </m:r>
                <m:ctrlPr>
                  <w:rPr>
                    <w:rFonts w:ascii="Cambria Math" w:hAnsi="Cambria Math"/>
                    <w:color w:val="000000" w:themeColor="text1"/>
                  </w:rPr>
                </m:ctrlPr>
              </m:sub>
            </m:sSub>
            <m:r>
              <m:rPr/>
              <w:rPr>
                <w:rFonts w:ascii="Cambria Math" w:hAnsi="Cambria Math"/>
                <w:color w:val="000000" w:themeColor="text1"/>
              </w:rPr>
              <m:t>+0.061</m:t>
            </m:r>
            <m:sSub>
              <m:sSubPr>
                <m:ctrlPr>
                  <w:rPr>
                    <w:rFonts w:ascii="Cambria Math" w:hAnsi="Cambria Math"/>
                    <w:color w:val="000000" w:themeColor="text1"/>
                  </w:rPr>
                </m:ctrlPr>
              </m:sSubPr>
              <m:e>
                <m:r>
                  <m:rPr/>
                  <w:rPr>
                    <w:rFonts w:ascii="Cambria Math" w:hAnsi="Cambria Math"/>
                    <w:color w:val="000000" w:themeColor="text1"/>
                  </w:rPr>
                  <m:t>E</m:t>
                </m:r>
                <m:ctrlPr>
                  <w:rPr>
                    <w:rFonts w:ascii="Cambria Math" w:hAnsi="Cambria Math"/>
                    <w:color w:val="000000" w:themeColor="text1"/>
                  </w:rPr>
                </m:ctrlPr>
              </m:e>
              <m:sub>
                <m:r>
                  <m:rPr/>
                  <w:rPr>
                    <w:rFonts w:ascii="Cambria Math" w:hAnsi="Cambria Math"/>
                    <w:color w:val="000000" w:themeColor="text1"/>
                  </w:rPr>
                  <m:t>d</m:t>
                </m:r>
                <m:ctrlPr>
                  <w:rPr>
                    <w:rFonts w:ascii="Cambria Math" w:hAnsi="Cambria Math"/>
                    <w:color w:val="000000" w:themeColor="text1"/>
                  </w:rPr>
                </m:ctrlPr>
              </m:sub>
            </m:sSub>
            <m:ctrlPr>
              <w:rPr>
                <w:rFonts w:ascii="Cambria Math" w:hAnsi="Cambria Math"/>
                <w:color w:val="000000" w:themeColor="text1"/>
              </w:rPr>
            </m:ctrlPr>
          </m:den>
        </m:f>
      </m:oMath>
      <w:r>
        <w:rPr>
          <w:color w:val="000000" w:themeColor="text1"/>
          <w:lang w:eastAsia="zh-CN"/>
        </w:rPr>
        <w:t xml:space="preserve">                                     </w:t>
      </w:r>
      <w:r>
        <w:rPr>
          <w:rFonts w:cs="Times New Roman"/>
          <w:color w:val="000000" w:themeColor="text1"/>
          <w:szCs w:val="21"/>
          <w:lang w:eastAsia="zh-CN"/>
        </w:rPr>
        <w:t xml:space="preserve">  </w:t>
      </w:r>
      <w:r>
        <w:rPr>
          <w:rFonts w:cs="Times New Roman"/>
          <w:color w:val="000000" w:themeColor="text1"/>
          <w:lang w:eastAsia="zh-CN"/>
        </w:rPr>
        <w:t>（4.6.2）</w:t>
      </w:r>
    </w:p>
    <w:p>
      <w:pPr>
        <w:ind w:left="1800" w:leftChars="150" w:hanging="1440" w:hangingChars="600"/>
        <w:rPr>
          <w:color w:val="000000" w:themeColor="text1"/>
          <w:lang w:eastAsia="zh-CN"/>
        </w:rPr>
      </w:pPr>
      <w:r>
        <w:rPr>
          <w:color w:val="000000" w:themeColor="text1"/>
          <w:lang w:eastAsia="zh-CN"/>
        </w:rPr>
        <w:t>式中：ω</w:t>
      </w:r>
      <w:r>
        <w:rPr>
          <w:color w:val="000000" w:themeColor="text1"/>
          <w:vertAlign w:val="subscript"/>
          <w:lang w:eastAsia="zh-CN"/>
        </w:rPr>
        <w:t>d,max</w:t>
      </w:r>
      <w:r>
        <w:rPr>
          <w:rFonts w:ascii="Times New Roman" w:hAnsi="Times New Roman"/>
          <w:color w:val="000000" w:themeColor="text1"/>
          <w:lang w:eastAsia="zh-CN"/>
        </w:rPr>
        <w:t>——</w:t>
      </w:r>
      <w:r>
        <w:rPr>
          <w:color w:val="000000" w:themeColor="text1"/>
          <w:lang w:eastAsia="zh-CN"/>
        </w:rPr>
        <w:t>管道在组合作用下最大竖向变形量(m)；</w:t>
      </w:r>
    </w:p>
    <w:p>
      <w:pPr>
        <w:ind w:left="2040" w:leftChars="450" w:hanging="960" w:hangingChars="400"/>
        <w:rPr>
          <w:color w:val="000000" w:themeColor="text1"/>
          <w:lang w:eastAsia="zh-CN"/>
        </w:rPr>
      </w:pPr>
      <w:r>
        <w:rPr>
          <w:color w:val="000000" w:themeColor="text1"/>
          <w:lang w:eastAsia="zh-CN"/>
        </w:rPr>
        <w:t>K</w:t>
      </w:r>
      <w:r>
        <w:rPr>
          <w:color w:val="000000" w:themeColor="text1"/>
          <w:vertAlign w:val="subscript"/>
          <w:lang w:eastAsia="zh-CN"/>
        </w:rPr>
        <w:t>d</w:t>
      </w:r>
      <w:r>
        <w:rPr>
          <w:rFonts w:ascii="Times New Roman" w:hAnsi="Times New Roman"/>
          <w:color w:val="000000" w:themeColor="text1"/>
          <w:lang w:eastAsia="zh-CN"/>
        </w:rPr>
        <w:t>——</w:t>
      </w:r>
      <w:r>
        <w:rPr>
          <w:rFonts w:ascii="Times New Roman" w:hAnsi="Times New Roman"/>
          <w:color w:val="000000" w:themeColor="text1"/>
          <w:lang w:eastAsia="zh-CN"/>
        </w:rPr>
        <w:tab/>
      </w:r>
      <w:r>
        <w:rPr>
          <w:color w:val="000000" w:themeColor="text1"/>
          <w:lang w:eastAsia="zh-CN"/>
        </w:rPr>
        <w:t>管道变形系数，应根据管道的敷设基础计算中心角2</w:t>
      </w:r>
      <w:r>
        <w:rPr>
          <w:color w:val="000000" w:themeColor="text1"/>
        </w:rPr>
        <w:t>α</w:t>
      </w:r>
      <w:r>
        <w:rPr>
          <w:color w:val="000000" w:themeColor="text1"/>
          <w:lang w:eastAsia="zh-CN"/>
        </w:rPr>
        <w:t>按表4．6．2的规定取值；</w:t>
      </w:r>
    </w:p>
    <w:p>
      <w:pPr>
        <w:ind w:left="2040" w:leftChars="450" w:hanging="960" w:hangingChars="400"/>
        <w:rPr>
          <w:color w:val="000000" w:themeColor="text1"/>
          <w:lang w:eastAsia="zh-CN"/>
        </w:rPr>
      </w:pPr>
      <w:r>
        <w:rPr>
          <w:color w:val="000000" w:themeColor="text1"/>
          <w:lang w:eastAsia="zh-CN"/>
        </w:rPr>
        <w:t>q</w:t>
      </w:r>
      <w:r>
        <w:rPr>
          <w:color w:val="000000" w:themeColor="text1"/>
          <w:vertAlign w:val="subscript"/>
          <w:lang w:eastAsia="zh-CN"/>
        </w:rPr>
        <w:t>sv,k</w:t>
      </w:r>
      <w:r>
        <w:rPr>
          <w:rFonts w:ascii="Times New Roman" w:hAnsi="Times New Roman"/>
          <w:color w:val="000000" w:themeColor="text1"/>
          <w:lang w:eastAsia="zh-CN"/>
        </w:rPr>
        <w:t>——</w:t>
      </w:r>
      <w:r>
        <w:rPr>
          <w:rFonts w:ascii="Times New Roman" w:hAnsi="Times New Roman"/>
          <w:color w:val="000000" w:themeColor="text1"/>
          <w:lang w:eastAsia="zh-CN"/>
        </w:rPr>
        <w:tab/>
      </w:r>
      <w:r>
        <w:rPr>
          <w:color w:val="000000" w:themeColor="text1"/>
          <w:lang w:eastAsia="zh-CN"/>
        </w:rPr>
        <w:t>管顶单位面积上的竖向土压力标准值(kN/㎡)，应按本规程公式(4．4．1)计算；</w:t>
      </w:r>
    </w:p>
    <w:p>
      <w:pPr>
        <w:ind w:left="2040" w:leftChars="450" w:hanging="960" w:hangingChars="400"/>
        <w:rPr>
          <w:color w:val="000000" w:themeColor="text1"/>
          <w:lang w:eastAsia="zh-CN"/>
        </w:rPr>
      </w:pPr>
      <w:r>
        <w:rPr>
          <w:color w:val="000000" w:themeColor="text1"/>
          <w:lang w:eastAsia="zh-CN"/>
        </w:rPr>
        <w:t>q</w:t>
      </w:r>
      <w:r>
        <w:rPr>
          <w:color w:val="000000" w:themeColor="text1"/>
          <w:vertAlign w:val="subscript"/>
          <w:lang w:eastAsia="zh-CN"/>
        </w:rPr>
        <w:t>vk</w:t>
      </w:r>
      <w:r>
        <w:rPr>
          <w:rFonts w:ascii="Times New Roman" w:hAnsi="Times New Roman"/>
          <w:color w:val="000000" w:themeColor="text1"/>
          <w:lang w:eastAsia="zh-CN"/>
        </w:rPr>
        <w:t>——</w:t>
      </w:r>
      <w:r>
        <w:rPr>
          <w:rFonts w:ascii="Times New Roman" w:hAnsi="Times New Roman"/>
          <w:color w:val="000000" w:themeColor="text1"/>
          <w:lang w:eastAsia="zh-CN"/>
        </w:rPr>
        <w:tab/>
      </w:r>
      <w:r>
        <w:rPr>
          <w:color w:val="000000" w:themeColor="text1"/>
          <w:lang w:eastAsia="zh-CN"/>
        </w:rPr>
        <w:t>地面车辆荷载或地面堆积荷载传至管顶单位面积上的竖向压力标准值(kN/㎡)，应按本规程第4．4．3条和第4．4．4条的规定采用；</w:t>
      </w:r>
    </w:p>
    <w:p>
      <w:pPr>
        <w:ind w:left="2040" w:leftChars="450" w:hanging="960" w:hangingChars="400"/>
        <w:rPr>
          <w:color w:val="000000" w:themeColor="text1"/>
          <w:lang w:eastAsia="zh-CN"/>
        </w:rPr>
      </w:pPr>
      <w:r>
        <w:rPr>
          <w:color w:val="000000" w:themeColor="text1"/>
          <w:lang w:eastAsia="zh-CN"/>
        </w:rPr>
        <w:t>D</w:t>
      </w:r>
      <w:r>
        <w:rPr>
          <w:color w:val="000000" w:themeColor="text1"/>
          <w:vertAlign w:val="subscript"/>
          <w:lang w:eastAsia="zh-CN"/>
        </w:rPr>
        <w:t>L</w:t>
      </w:r>
      <w:r>
        <w:rPr>
          <w:rFonts w:ascii="Times New Roman" w:hAnsi="Times New Roman"/>
          <w:color w:val="000000" w:themeColor="text1"/>
          <w:lang w:eastAsia="zh-CN"/>
        </w:rPr>
        <w:t>——</w:t>
      </w:r>
      <w:r>
        <w:rPr>
          <w:rFonts w:ascii="Times New Roman" w:hAnsi="Times New Roman"/>
          <w:color w:val="000000" w:themeColor="text1"/>
          <w:lang w:eastAsia="zh-CN"/>
        </w:rPr>
        <w:tab/>
      </w:r>
      <w:r>
        <w:rPr>
          <w:color w:val="000000" w:themeColor="text1"/>
          <w:lang w:eastAsia="zh-CN"/>
        </w:rPr>
        <w:t>变形滞后效应系数，可根据管道胸腔回填压实度取1.20～1.50；</w:t>
      </w:r>
    </w:p>
    <w:p>
      <w:pPr>
        <w:ind w:left="2040" w:leftChars="450" w:hanging="960" w:hangingChars="400"/>
        <w:rPr>
          <w:color w:val="000000" w:themeColor="text1"/>
          <w:lang w:eastAsia="zh-CN"/>
        </w:rPr>
      </w:pPr>
      <w:r>
        <w:rPr>
          <w:color w:val="000000" w:themeColor="text1"/>
        </w:rPr>
        <w:t>ψ</w:t>
      </w:r>
      <w:r>
        <w:rPr>
          <w:color w:val="000000" w:themeColor="text1"/>
          <w:vertAlign w:val="subscript"/>
          <w:lang w:eastAsia="zh-CN"/>
        </w:rPr>
        <w:t>q</w:t>
      </w:r>
      <w:r>
        <w:rPr>
          <w:rFonts w:ascii="Times New Roman" w:hAnsi="Times New Roman"/>
          <w:color w:val="000000" w:themeColor="text1"/>
          <w:lang w:eastAsia="zh-CN"/>
        </w:rPr>
        <w:t>——</w:t>
      </w:r>
      <w:r>
        <w:rPr>
          <w:rFonts w:ascii="Times New Roman" w:hAnsi="Times New Roman"/>
          <w:color w:val="000000" w:themeColor="text1"/>
          <w:lang w:eastAsia="zh-CN"/>
        </w:rPr>
        <w:tab/>
      </w:r>
      <w:r>
        <w:rPr>
          <w:color w:val="000000" w:themeColor="text1"/>
          <w:lang w:eastAsia="zh-CN"/>
        </w:rPr>
        <w:t>可变荷载的准永久值系数，取0.5；</w:t>
      </w:r>
    </w:p>
    <w:p>
      <w:pPr>
        <w:ind w:left="2040" w:leftChars="450" w:hanging="960" w:hangingChars="400"/>
        <w:rPr>
          <w:color w:val="000000" w:themeColor="text1"/>
          <w:lang w:eastAsia="zh-CN"/>
        </w:rPr>
      </w:pPr>
      <w:r>
        <w:rPr>
          <w:color w:val="000000" w:themeColor="text1"/>
          <w:lang w:eastAsia="zh-CN"/>
        </w:rPr>
        <w:t>S</w:t>
      </w:r>
      <w:r>
        <w:rPr>
          <w:color w:val="000000" w:themeColor="text1"/>
          <w:vertAlign w:val="subscript"/>
          <w:lang w:eastAsia="zh-CN"/>
        </w:rPr>
        <w:t>p</w:t>
      </w:r>
      <w:r>
        <w:rPr>
          <w:rFonts w:ascii="Times New Roman" w:hAnsi="Times New Roman"/>
          <w:color w:val="000000" w:themeColor="text1"/>
          <w:lang w:eastAsia="zh-CN"/>
        </w:rPr>
        <w:t>——</w:t>
      </w:r>
      <w:r>
        <w:rPr>
          <w:rFonts w:ascii="Times New Roman" w:hAnsi="Times New Roman"/>
          <w:color w:val="000000" w:themeColor="text1"/>
          <w:lang w:eastAsia="zh-CN"/>
        </w:rPr>
        <w:tab/>
      </w:r>
      <w:r>
        <w:rPr>
          <w:color w:val="000000" w:themeColor="text1"/>
          <w:lang w:eastAsia="zh-CN"/>
        </w:rPr>
        <w:t>管材环刚度(kN/㎡)；</w:t>
      </w:r>
    </w:p>
    <w:p>
      <w:pPr>
        <w:ind w:left="2040" w:leftChars="450" w:hanging="960" w:hangingChars="400"/>
        <w:rPr>
          <w:color w:val="000000" w:themeColor="text1"/>
          <w:lang w:eastAsia="zh-CN"/>
        </w:rPr>
      </w:pPr>
      <w:r>
        <w:rPr>
          <w:color w:val="000000" w:themeColor="text1"/>
          <w:lang w:eastAsia="zh-CN"/>
        </w:rPr>
        <w:t>E</w:t>
      </w:r>
      <w:r>
        <w:rPr>
          <w:color w:val="000000" w:themeColor="text1"/>
          <w:vertAlign w:val="subscript"/>
          <w:lang w:eastAsia="zh-CN"/>
        </w:rPr>
        <w:t>d</w:t>
      </w:r>
      <w:r>
        <w:rPr>
          <w:rFonts w:ascii="Times New Roman" w:hAnsi="Times New Roman"/>
          <w:color w:val="000000" w:themeColor="text1"/>
          <w:lang w:eastAsia="zh-CN"/>
        </w:rPr>
        <w:t>——</w:t>
      </w:r>
      <w:r>
        <w:rPr>
          <w:rFonts w:ascii="Times New Roman" w:hAnsi="Times New Roman"/>
          <w:color w:val="000000" w:themeColor="text1"/>
          <w:lang w:eastAsia="zh-CN"/>
        </w:rPr>
        <w:tab/>
      </w:r>
      <w:r>
        <w:rPr>
          <w:color w:val="000000" w:themeColor="text1"/>
          <w:lang w:eastAsia="zh-CN"/>
        </w:rPr>
        <w:t>管侧土的综合变形模量(kN/㎡)，应由试验确定，当无试验资料时，可按本规程附录A的规定采用；</w:t>
      </w:r>
    </w:p>
    <w:p>
      <w:pPr>
        <w:ind w:left="2040" w:leftChars="450" w:hanging="960" w:hangingChars="400"/>
        <w:rPr>
          <w:color w:val="000000" w:themeColor="text1"/>
          <w:lang w:eastAsia="zh-CN"/>
        </w:rPr>
      </w:pPr>
      <w:r>
        <w:rPr>
          <w:color w:val="000000" w:themeColor="text1"/>
          <w:lang w:eastAsia="zh-CN"/>
        </w:rPr>
        <w:t>D</w:t>
      </w:r>
      <w:r>
        <w:rPr>
          <w:color w:val="000000" w:themeColor="text1"/>
          <w:vertAlign w:val="subscript"/>
          <w:lang w:eastAsia="zh-CN"/>
        </w:rPr>
        <w:t>1</w:t>
      </w:r>
      <w:r>
        <w:rPr>
          <w:rFonts w:ascii="Times New Roman" w:hAnsi="Times New Roman"/>
          <w:color w:val="000000" w:themeColor="text1"/>
          <w:lang w:eastAsia="zh-CN"/>
        </w:rPr>
        <w:t>——</w:t>
      </w:r>
      <w:r>
        <w:rPr>
          <w:rFonts w:ascii="Times New Roman" w:hAnsi="Times New Roman"/>
          <w:color w:val="000000" w:themeColor="text1"/>
          <w:lang w:eastAsia="zh-CN"/>
        </w:rPr>
        <w:tab/>
      </w:r>
      <w:r>
        <w:rPr>
          <w:color w:val="000000" w:themeColor="text1"/>
          <w:lang w:eastAsia="zh-CN"/>
        </w:rPr>
        <w:t>管道外径(m)。</w:t>
      </w:r>
    </w:p>
    <w:p>
      <w:pPr>
        <w:pStyle w:val="43"/>
        <w:spacing w:before="120"/>
        <w:ind w:left="422" w:hanging="422"/>
        <w:rPr>
          <w:color w:val="000000" w:themeColor="text1"/>
          <w:lang w:eastAsia="zh-CN"/>
        </w:rPr>
      </w:pPr>
      <w:r>
        <w:rPr>
          <w:color w:val="000000" w:themeColor="text1"/>
          <w:lang w:eastAsia="zh-CN"/>
        </w:rPr>
        <w:t>表4．6．2 管道变形系数K</w:t>
      </w:r>
      <w:r>
        <w:rPr>
          <w:color w:val="000000" w:themeColor="text1"/>
          <w:vertAlign w:val="subscript"/>
          <w:lang w:eastAsia="zh-CN"/>
        </w:rPr>
        <w:t>d</w:t>
      </w:r>
    </w:p>
    <w:tbl>
      <w:tblPr>
        <w:tblStyle w:val="25"/>
        <w:tblW w:w="4788"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2"/>
        <w:gridCol w:w="927"/>
        <w:gridCol w:w="927"/>
        <w:gridCol w:w="927"/>
        <w:gridCol w:w="927"/>
        <w:gridCol w:w="927"/>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pct"/>
          </w:tcPr>
          <w:p>
            <w:pPr>
              <w:pStyle w:val="35"/>
              <w:rPr>
                <w:color w:val="000000" w:themeColor="text1"/>
              </w:rPr>
            </w:pPr>
            <w:r>
              <w:rPr>
                <w:rFonts w:hint="eastAsia"/>
                <w:color w:val="000000" w:themeColor="text1"/>
              </w:rPr>
              <w:t>土弧管基计算中心角</w:t>
            </w:r>
            <w:r>
              <w:rPr>
                <w:color w:val="000000" w:themeColor="text1"/>
              </w:rPr>
              <w:t>2α</w:t>
            </w:r>
          </w:p>
        </w:tc>
        <w:tc>
          <w:tcPr>
            <w:tcW w:w="568" w:type="pct"/>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5"/>
              <w:rPr>
                <w:color w:val="000000" w:themeColor="text1"/>
              </w:rPr>
            </w:pPr>
            <w:r>
              <w:rPr>
                <w:color w:val="000000" w:themeColor="text1"/>
              </w:rPr>
              <w:t>20°</w:t>
            </w:r>
          </w:p>
        </w:tc>
        <w:tc>
          <w:tcPr>
            <w:tcW w:w="568" w:type="pct"/>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5"/>
              <w:rPr>
                <w:color w:val="000000" w:themeColor="text1"/>
              </w:rPr>
            </w:pPr>
            <w:r>
              <w:rPr>
                <w:color w:val="000000" w:themeColor="text1"/>
              </w:rPr>
              <w:t>45°</w:t>
            </w:r>
          </w:p>
        </w:tc>
        <w:tc>
          <w:tcPr>
            <w:tcW w:w="568" w:type="pct"/>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5"/>
              <w:rPr>
                <w:color w:val="000000" w:themeColor="text1"/>
              </w:rPr>
            </w:pPr>
            <w:r>
              <w:rPr>
                <w:color w:val="000000" w:themeColor="text1"/>
              </w:rPr>
              <w:t>60°</w:t>
            </w:r>
          </w:p>
        </w:tc>
        <w:tc>
          <w:tcPr>
            <w:tcW w:w="568" w:type="pct"/>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5"/>
              <w:rPr>
                <w:color w:val="000000" w:themeColor="text1"/>
              </w:rPr>
            </w:pPr>
            <w:r>
              <w:rPr>
                <w:color w:val="000000" w:themeColor="text1"/>
              </w:rPr>
              <w:t>90°</w:t>
            </w:r>
          </w:p>
        </w:tc>
        <w:tc>
          <w:tcPr>
            <w:tcW w:w="568" w:type="pct"/>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5"/>
              <w:rPr>
                <w:color w:val="000000" w:themeColor="text1"/>
              </w:rPr>
            </w:pPr>
            <w:r>
              <w:rPr>
                <w:color w:val="000000" w:themeColor="text1"/>
              </w:rPr>
              <w:t>120°</w:t>
            </w:r>
          </w:p>
        </w:tc>
        <w:tc>
          <w:tcPr>
            <w:tcW w:w="568" w:type="pct"/>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5"/>
              <w:rPr>
                <w:color w:val="000000" w:themeColor="text1"/>
              </w:rPr>
            </w:pPr>
            <w:r>
              <w:rPr>
                <w:color w:val="000000" w:themeColor="text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pct"/>
          </w:tcPr>
          <w:p>
            <w:pPr>
              <w:pStyle w:val="35"/>
              <w:rPr>
                <w:color w:val="000000" w:themeColor="text1"/>
              </w:rPr>
            </w:pPr>
            <w:r>
              <w:rPr>
                <w:rFonts w:hint="eastAsia"/>
                <w:color w:val="000000" w:themeColor="text1"/>
              </w:rPr>
              <w:t>变形系数</w:t>
            </w:r>
          </w:p>
        </w:tc>
        <w:tc>
          <w:tcPr>
            <w:tcW w:w="568" w:type="pct"/>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5"/>
              <w:rPr>
                <w:color w:val="000000" w:themeColor="text1"/>
              </w:rPr>
            </w:pPr>
            <w:r>
              <w:rPr>
                <w:color w:val="000000" w:themeColor="text1"/>
              </w:rPr>
              <w:t>0.109</w:t>
            </w:r>
          </w:p>
        </w:tc>
        <w:tc>
          <w:tcPr>
            <w:tcW w:w="568" w:type="pct"/>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5"/>
              <w:rPr>
                <w:color w:val="000000" w:themeColor="text1"/>
              </w:rPr>
            </w:pPr>
            <w:r>
              <w:rPr>
                <w:color w:val="000000" w:themeColor="text1"/>
              </w:rPr>
              <w:t>0.105</w:t>
            </w:r>
          </w:p>
        </w:tc>
        <w:tc>
          <w:tcPr>
            <w:tcW w:w="568" w:type="pct"/>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5"/>
              <w:rPr>
                <w:color w:val="000000" w:themeColor="text1"/>
              </w:rPr>
            </w:pPr>
            <w:r>
              <w:rPr>
                <w:color w:val="000000" w:themeColor="text1"/>
              </w:rPr>
              <w:t>0.102</w:t>
            </w:r>
          </w:p>
        </w:tc>
        <w:tc>
          <w:tcPr>
            <w:tcW w:w="568" w:type="pct"/>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5"/>
              <w:rPr>
                <w:color w:val="000000" w:themeColor="text1"/>
              </w:rPr>
            </w:pPr>
            <w:r>
              <w:rPr>
                <w:color w:val="000000" w:themeColor="text1"/>
              </w:rPr>
              <w:t>0.096</w:t>
            </w:r>
          </w:p>
        </w:tc>
        <w:tc>
          <w:tcPr>
            <w:tcW w:w="568" w:type="pct"/>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5"/>
              <w:rPr>
                <w:color w:val="000000" w:themeColor="text1"/>
              </w:rPr>
            </w:pPr>
            <w:r>
              <w:rPr>
                <w:color w:val="000000" w:themeColor="text1"/>
              </w:rPr>
              <w:t>0.089</w:t>
            </w:r>
          </w:p>
        </w:tc>
        <w:tc>
          <w:tcPr>
            <w:tcW w:w="568" w:type="pct"/>
            <w:tcBorders>
              <w:top w:val="single" w:color="999999" w:sz="6" w:space="0"/>
              <w:left w:val="single" w:color="999999" w:sz="6" w:space="0"/>
              <w:bottom w:val="single" w:color="999999" w:sz="6" w:space="0"/>
              <w:right w:val="single" w:color="999999" w:sz="6" w:space="0"/>
            </w:tcBorders>
            <w:shd w:val="clear" w:color="auto" w:fill="FFFFFF"/>
            <w:vAlign w:val="center"/>
          </w:tcPr>
          <w:p>
            <w:pPr>
              <w:pStyle w:val="35"/>
              <w:rPr>
                <w:color w:val="000000" w:themeColor="text1"/>
              </w:rPr>
            </w:pPr>
            <w:r>
              <w:rPr>
                <w:color w:val="000000" w:themeColor="text1"/>
              </w:rPr>
              <w:t>0.083</w:t>
            </w:r>
          </w:p>
        </w:tc>
      </w:tr>
    </w:tbl>
    <w:p>
      <w:pPr>
        <w:pStyle w:val="51"/>
      </w:pPr>
      <w:r>
        <w:rPr>
          <w:rFonts w:hint="eastAsia"/>
        </w:rPr>
        <w:t>【条文说明】本规程的变形公式釆用了美国斯潘格勒</w:t>
      </w:r>
      <w:r>
        <w:t>(Spangler)公式，符合现行国家标准《给水排水工程管道结构设计规范》GB50332的规定。公式中的变形滞后效应系数可依沟槽管道胸腔部位回填土的密实度取值，密实度大取大值，密实度小取小值。</w:t>
      </w:r>
    </w:p>
    <w:p>
      <w:pPr>
        <w:pStyle w:val="51"/>
      </w:pPr>
      <w:r>
        <w:rPr>
          <w:rFonts w:hint="eastAsia"/>
        </w:rPr>
        <w:t>管道的敷设基础计算中心角</w:t>
      </w:r>
      <w:r>
        <w:t>2a示意图见图1。</w:t>
      </w:r>
    </w:p>
    <w:p>
      <w:pPr>
        <w:pStyle w:val="35"/>
      </w:pPr>
      <w:r>
        <w:t xml:space="preserve"> </w:t>
      </w:r>
      <w:r>
        <w:rPr>
          <w:lang w:eastAsia="zh-CN" w:bidi="ar-SA"/>
        </w:rPr>
        <w:drawing>
          <wp:inline distT="0" distB="0" distL="0" distR="0">
            <wp:extent cx="1061085" cy="12007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061085" cy="1200785"/>
                    </a:xfrm>
                    <a:prstGeom prst="rect">
                      <a:avLst/>
                    </a:prstGeom>
                    <a:noFill/>
                  </pic:spPr>
                </pic:pic>
              </a:graphicData>
            </a:graphic>
          </wp:inline>
        </w:drawing>
      </w:r>
    </w:p>
    <w:p>
      <w:pPr>
        <w:pStyle w:val="43"/>
        <w:spacing w:before="120"/>
        <w:ind w:left="422" w:hanging="422"/>
        <w:rPr>
          <w:color w:val="FF0000"/>
          <w:lang w:eastAsia="zh-CN"/>
        </w:rPr>
      </w:pPr>
      <w:r>
        <w:rPr>
          <w:rFonts w:hint="eastAsia"/>
          <w:color w:val="FF0000"/>
          <w:lang w:eastAsia="zh-CN"/>
        </w:rPr>
        <w:t>图</w:t>
      </w:r>
      <w:r>
        <w:rPr>
          <w:color w:val="FF0000"/>
          <w:lang w:eastAsia="zh-CN"/>
        </w:rPr>
        <w:t>1管道敷设基础计算中心角2a示意图</w:t>
      </w:r>
    </w:p>
    <w:p>
      <w:pPr>
        <w:pStyle w:val="4"/>
      </w:pPr>
      <w:r>
        <w:rPr>
          <w:rFonts w:hint="eastAsia"/>
        </w:rPr>
        <w:t>在外压荷载作用下，自锁防脱波形缠绕聚乙烯排水管道竖向直径变形率不应大于管道允许变形率</w:t>
      </w:r>
      <w:r>
        <w:t>[ρ]=0.05，即应满足下式的要求。</w:t>
      </w:r>
    </w:p>
    <w:p>
      <w:pPr>
        <w:pStyle w:val="30"/>
        <w:wordWrap w:val="0"/>
        <w:spacing w:line="240" w:lineRule="atLeast"/>
        <w:ind w:left="425" w:firstLine="361"/>
        <w:jc w:val="right"/>
        <w:rPr>
          <w:rFonts w:cs="Times New Roman"/>
          <w:b/>
          <w:color w:val="000000" w:themeColor="text1"/>
          <w:lang w:eastAsia="zh-CN"/>
        </w:rPr>
      </w:pPr>
      <w:r>
        <w:rPr>
          <w:b/>
          <w:color w:val="000000" w:themeColor="text1"/>
        </w:rPr>
        <w:object>
          <v:shape id="_x0000_i1039" o:spt="75" type="#_x0000_t75" style="height:33.85pt;width:66.1pt;" o:ole="t" filled="f" o:preferrelative="t" stroked="f" coordsize="21600,21600">
            <v:path/>
            <v:fill on="f" focussize="0,0"/>
            <v:stroke on="f" joinstyle="miter"/>
            <v:imagedata r:id="rId62" o:title=""/>
            <o:lock v:ext="edit" aspectratio="t"/>
            <w10:wrap type="none"/>
            <w10:anchorlock/>
          </v:shape>
          <o:OLEObject Type="Embed" ProgID="Equation.DSMT4" ShapeID="_x0000_i1039" DrawAspect="Content" ObjectID="_1468075739" r:id="rId61">
            <o:LockedField>false</o:LockedField>
          </o:OLEObject>
        </w:object>
      </w:r>
      <w:r>
        <w:rPr>
          <w:rFonts w:cs="Times New Roman"/>
          <w:b/>
          <w:color w:val="000000" w:themeColor="text1"/>
          <w:szCs w:val="21"/>
          <w:lang w:eastAsia="zh-CN"/>
        </w:rPr>
        <w:t xml:space="preserve">                                                         </w:t>
      </w:r>
      <w:r>
        <w:rPr>
          <w:rFonts w:cs="Times New Roman"/>
          <w:b/>
          <w:color w:val="000000" w:themeColor="text1"/>
          <w:lang w:eastAsia="zh-CN"/>
        </w:rPr>
        <w:t>（4.6.3）</w:t>
      </w:r>
    </w:p>
    <w:p>
      <w:pPr>
        <w:ind w:left="1806" w:leftChars="150" w:hanging="1446" w:hangingChars="600"/>
        <w:rPr>
          <w:b/>
          <w:color w:val="000000" w:themeColor="text1"/>
          <w:lang w:eastAsia="zh-CN"/>
        </w:rPr>
      </w:pPr>
      <w:r>
        <w:rPr>
          <w:b/>
          <w:color w:val="000000" w:themeColor="text1"/>
          <w:lang w:eastAsia="zh-CN"/>
        </w:rPr>
        <w:t>式中：ρ</w:t>
      </w:r>
      <w:r>
        <w:rPr>
          <w:rFonts w:ascii="Times New Roman" w:hAnsi="Times New Roman"/>
          <w:b/>
          <w:color w:val="000000" w:themeColor="text1"/>
          <w:lang w:eastAsia="zh-CN"/>
        </w:rPr>
        <w:t>——</w:t>
      </w:r>
      <w:r>
        <w:rPr>
          <w:b/>
          <w:color w:val="000000" w:themeColor="text1"/>
          <w:lang w:eastAsia="zh-CN"/>
        </w:rPr>
        <w:tab/>
      </w:r>
      <w:r>
        <w:rPr>
          <w:b/>
          <w:color w:val="000000" w:themeColor="text1"/>
          <w:lang w:eastAsia="zh-CN"/>
        </w:rPr>
        <w:t xml:space="preserve"> 管道竖向直径变形率；</w:t>
      </w:r>
    </w:p>
    <w:p>
      <w:pPr>
        <w:ind w:left="1943" w:leftChars="380" w:hanging="1031" w:hangingChars="428"/>
        <w:rPr>
          <w:b/>
          <w:color w:val="000000" w:themeColor="text1"/>
          <w:lang w:eastAsia="zh-CN"/>
        </w:rPr>
      </w:pPr>
      <w:r>
        <w:rPr>
          <w:b/>
          <w:color w:val="000000" w:themeColor="text1"/>
          <w:lang w:eastAsia="zh-CN"/>
        </w:rPr>
        <w:t>[</w:t>
      </w:r>
      <w:r>
        <w:rPr>
          <w:b/>
          <w:color w:val="000000" w:themeColor="text1"/>
        </w:rPr>
        <w:t>ρ</w:t>
      </w:r>
      <w:r>
        <w:rPr>
          <w:b/>
          <w:color w:val="000000" w:themeColor="text1"/>
          <w:lang w:eastAsia="zh-CN"/>
        </w:rPr>
        <w:t>]</w:t>
      </w:r>
      <w:r>
        <w:rPr>
          <w:rFonts w:ascii="Times New Roman" w:hAnsi="Times New Roman"/>
          <w:b/>
          <w:color w:val="000000" w:themeColor="text1"/>
          <w:lang w:eastAsia="zh-CN"/>
        </w:rPr>
        <w:t>——</w:t>
      </w:r>
      <w:r>
        <w:rPr>
          <w:b/>
          <w:color w:val="000000" w:themeColor="text1"/>
          <w:lang w:eastAsia="zh-CN"/>
        </w:rPr>
        <w:tab/>
      </w:r>
      <w:r>
        <w:rPr>
          <w:b/>
          <w:color w:val="000000" w:themeColor="text1"/>
          <w:lang w:eastAsia="zh-CN"/>
        </w:rPr>
        <w:t>管道允许竖向直径变形率；</w:t>
      </w:r>
    </w:p>
    <w:p>
      <w:pPr>
        <w:ind w:left="1943" w:leftChars="380" w:hanging="1031" w:hangingChars="428"/>
        <w:rPr>
          <w:b/>
          <w:color w:val="000000" w:themeColor="text1"/>
          <w:lang w:eastAsia="zh-CN"/>
        </w:rPr>
      </w:pPr>
      <w:r>
        <w:rPr>
          <w:b/>
          <w:color w:val="000000" w:themeColor="text1"/>
          <w:lang w:eastAsia="zh-CN"/>
        </w:rPr>
        <w:t>w</w:t>
      </w:r>
      <w:r>
        <w:rPr>
          <w:b/>
          <w:color w:val="000000" w:themeColor="text1"/>
          <w:vertAlign w:val="subscript"/>
          <w:lang w:eastAsia="zh-CN"/>
        </w:rPr>
        <w:t>d</w:t>
      </w:r>
      <w:r>
        <w:rPr>
          <w:rFonts w:ascii="Times New Roman" w:hAnsi="Times New Roman"/>
          <w:b/>
          <w:color w:val="000000" w:themeColor="text1"/>
          <w:lang w:eastAsia="zh-CN"/>
        </w:rPr>
        <w:t>——</w:t>
      </w:r>
      <w:r>
        <w:rPr>
          <w:b/>
          <w:color w:val="000000" w:themeColor="text1"/>
          <w:lang w:eastAsia="zh-CN"/>
        </w:rPr>
        <w:tab/>
      </w:r>
      <w:r>
        <w:rPr>
          <w:b/>
          <w:color w:val="000000" w:themeColor="text1"/>
          <w:lang w:eastAsia="zh-CN"/>
        </w:rPr>
        <w:t>管道在外压作用下的长期竖向挠曲值(mm)，可按本规程公式(4．6．2)计算；</w:t>
      </w:r>
    </w:p>
    <w:p>
      <w:pPr>
        <w:ind w:left="1943" w:leftChars="380" w:hanging="1031" w:hangingChars="428"/>
        <w:rPr>
          <w:b/>
          <w:color w:val="000000" w:themeColor="text1"/>
          <w:lang w:eastAsia="zh-CN"/>
        </w:rPr>
      </w:pPr>
      <w:r>
        <w:rPr>
          <w:b/>
          <w:color w:val="000000" w:themeColor="text1"/>
          <w:lang w:eastAsia="zh-CN"/>
        </w:rPr>
        <w:t>D</w:t>
      </w:r>
      <w:r>
        <w:rPr>
          <w:b/>
          <w:color w:val="000000" w:themeColor="text1"/>
          <w:vertAlign w:val="subscript"/>
          <w:lang w:eastAsia="zh-CN"/>
        </w:rPr>
        <w:t>0</w:t>
      </w:r>
      <w:r>
        <w:rPr>
          <w:rFonts w:ascii="Times New Roman" w:hAnsi="Times New Roman"/>
          <w:b/>
          <w:color w:val="000000" w:themeColor="text1"/>
          <w:lang w:eastAsia="zh-CN"/>
        </w:rPr>
        <w:t>——</w:t>
      </w:r>
      <w:r>
        <w:rPr>
          <w:b/>
          <w:color w:val="000000" w:themeColor="text1"/>
          <w:lang w:eastAsia="zh-CN"/>
        </w:rPr>
        <w:tab/>
      </w:r>
      <w:r>
        <w:rPr>
          <w:b/>
          <w:color w:val="000000" w:themeColor="text1"/>
          <w:lang w:eastAsia="zh-CN"/>
        </w:rPr>
        <w:t>管道计算直径(mm)。</w:t>
      </w:r>
    </w:p>
    <w:p>
      <w:pPr>
        <w:pStyle w:val="51"/>
      </w:pPr>
      <w:r>
        <w:rPr>
          <w:rFonts w:hint="eastAsia"/>
        </w:rPr>
        <w:t>【条文说明】</w:t>
      </w:r>
      <w:r>
        <w:t>塑料排水管的允许直径变形率，在美国及欧洲的有关资料中都规定不大于7.5％；</w:t>
      </w:r>
      <w:r>
        <w:rPr>
          <w:rFonts w:hint="eastAsia"/>
        </w:rPr>
        <w:t>本条是参照现行国家标准《给水排水工程管道结构设计规范》</w:t>
      </w:r>
      <w:r>
        <w:t>GB50332-2002</w:t>
      </w:r>
      <w:r>
        <w:rPr>
          <w:rFonts w:hint="eastAsia"/>
        </w:rPr>
        <w:t>的规定缺</w:t>
      </w:r>
      <w:r>
        <w:t>定</w:t>
      </w:r>
      <w:r>
        <w:rPr>
          <w:rFonts w:hint="eastAsia"/>
        </w:rPr>
        <w:t>的</w:t>
      </w:r>
      <w:r>
        <w:t>。</w:t>
      </w:r>
    </w:p>
    <w:p>
      <w:pPr>
        <w:pStyle w:val="51"/>
        <w:ind w:firstLine="480" w:firstLineChars="200"/>
        <w:rPr>
          <w:color w:val="000000" w:themeColor="text1"/>
        </w:rPr>
      </w:pPr>
      <w:r>
        <w:t>考虑到国内各类型管材产品性能不一，有的管材弹性变形极限较小，如允许变形率都按5%控制，则会导致有些情况下安全系数过低，因此，当遇到这种情况时，为安全计，依据生产厂提供管材的实际弹性变形极限值来确定允许变形率更为宜。</w:t>
      </w:r>
    </w:p>
    <w:p>
      <w:pPr>
        <w:ind w:left="480" w:hanging="480"/>
        <w:rPr>
          <w:color w:val="000000" w:themeColor="text1"/>
          <w:lang w:eastAsia="zh-CN"/>
        </w:rPr>
      </w:pPr>
    </w:p>
    <w:p>
      <w:pPr>
        <w:ind w:left="480" w:hanging="480"/>
        <w:rPr>
          <w:color w:val="000000" w:themeColor="text1"/>
          <w:lang w:eastAsia="zh-CN"/>
        </w:rPr>
        <w:sectPr>
          <w:type w:val="continuous"/>
          <w:pgSz w:w="11906" w:h="16838"/>
          <w:pgMar w:top="1440" w:right="1800" w:bottom="1440" w:left="1800" w:header="720" w:footer="720" w:gutter="0"/>
          <w:cols w:space="720" w:num="1"/>
        </w:sectPr>
      </w:pPr>
    </w:p>
    <w:p>
      <w:pPr>
        <w:pStyle w:val="38"/>
        <w:numPr>
          <w:ilvl w:val="0"/>
          <w:numId w:val="1"/>
        </w:numPr>
        <w:ind w:left="840" w:hanging="840"/>
        <w:rPr>
          <w:b/>
          <w:color w:val="000000" w:themeColor="text1"/>
        </w:rPr>
      </w:pPr>
      <w:bookmarkStart w:id="41" w:name="_Toc109142915"/>
      <w:r>
        <w:rPr>
          <w:rFonts w:hint="eastAsia"/>
          <w:b/>
          <w:color w:val="000000" w:themeColor="text1"/>
        </w:rPr>
        <w:t>施</w:t>
      </w:r>
      <w:r>
        <w:rPr>
          <w:b/>
          <w:color w:val="000000" w:themeColor="text1"/>
        </w:rPr>
        <w:tab/>
      </w:r>
      <w:r>
        <w:rPr>
          <w:rFonts w:hint="eastAsia"/>
          <w:b/>
          <w:color w:val="000000" w:themeColor="text1"/>
        </w:rPr>
        <w:t>工</w:t>
      </w:r>
      <w:bookmarkEnd w:id="41"/>
    </w:p>
    <w:p>
      <w:pPr>
        <w:pStyle w:val="3"/>
        <w:ind w:left="720" w:hanging="720"/>
        <w:rPr>
          <w:color w:val="000000" w:themeColor="text1"/>
        </w:rPr>
      </w:pPr>
      <w:bookmarkStart w:id="42" w:name="_Toc109142916"/>
      <w:r>
        <w:rPr>
          <w:rFonts w:hint="eastAsia"/>
          <w:color w:val="000000" w:themeColor="text1"/>
        </w:rPr>
        <w:t>一般规定</w:t>
      </w:r>
      <w:bookmarkEnd w:id="42"/>
    </w:p>
    <w:p>
      <w:pPr>
        <w:pStyle w:val="4"/>
      </w:pPr>
      <w:r>
        <w:t>排水管道施工前，施工单位应编制施工组</w:t>
      </w:r>
      <w:r>
        <w:rPr>
          <w:rFonts w:hint="eastAsia"/>
        </w:rPr>
        <w:t>织设计和专项施工方案。管道施工应符合现行国家标准《给水排水管道工程施工及验收规范》</w:t>
      </w:r>
      <w:r>
        <w:t>GB50268 的有关规定。</w:t>
      </w:r>
    </w:p>
    <w:p>
      <w:pPr>
        <w:ind w:left="0" w:firstLine="0" w:firstLineChars="0"/>
        <w:rPr>
          <w:rFonts w:ascii="楷体" w:hAnsi="华文仿宋" w:eastAsia="楷体"/>
          <w:color w:val="FF0000"/>
          <w:szCs w:val="21"/>
          <w:lang w:eastAsia="zh-CN"/>
        </w:rPr>
      </w:pPr>
      <w:r>
        <w:rPr>
          <w:rFonts w:hint="eastAsia" w:ascii="楷体" w:hAnsi="华文仿宋" w:eastAsia="楷体"/>
          <w:color w:val="FF0000"/>
          <w:szCs w:val="21"/>
          <w:lang w:eastAsia="zh-CN"/>
        </w:rPr>
        <w:t>【条文说明】施工组织设计是保证塑料排水管道工程施工质量的重要文件之一，必须按规定程序审批后方能实施。</w:t>
      </w:r>
    </w:p>
    <w:p>
      <w:pPr>
        <w:pStyle w:val="4"/>
      </w:pPr>
      <w:r>
        <w:rPr>
          <w:rFonts w:hint="eastAsia"/>
        </w:rPr>
        <w:t>排水管道施工过程中，当发现场地地质条件与设计文件不一致或遇到异常情况时，应</w:t>
      </w:r>
      <w:r>
        <w:t>根据现场地质条件与建设单位、设计单位等协商处理。</w:t>
      </w:r>
    </w:p>
    <w:p>
      <w:pPr>
        <w:ind w:left="0" w:firstLine="0" w:firstLineChars="0"/>
        <w:rPr>
          <w:rFonts w:ascii="楷体" w:hAnsi="华文仿宋" w:eastAsia="楷体"/>
          <w:color w:val="FF0000"/>
          <w:szCs w:val="21"/>
          <w:lang w:eastAsia="zh-CN"/>
        </w:rPr>
      </w:pPr>
      <w:r>
        <w:rPr>
          <w:rFonts w:hint="eastAsia" w:ascii="楷体" w:hAnsi="华文仿宋" w:eastAsia="楷体"/>
          <w:color w:val="FF0000"/>
          <w:szCs w:val="21"/>
          <w:lang w:eastAsia="zh-CN"/>
        </w:rPr>
        <w:t>【条文说明】管顶最大覆土厚度是按本规程第</w:t>
      </w:r>
      <w:r>
        <w:rPr>
          <w:rFonts w:ascii="楷体" w:hAnsi="华文仿宋" w:eastAsia="楷体"/>
          <w:color w:val="FF0000"/>
          <w:szCs w:val="21"/>
          <w:lang w:eastAsia="zh-CN"/>
        </w:rPr>
        <w:t>4章“设计”中有关自锁防脱波形缠绕聚乙烯排水管道</w:t>
      </w:r>
      <w:r>
        <w:rPr>
          <w:rFonts w:hint="eastAsia" w:ascii="楷体" w:hAnsi="华文仿宋" w:eastAsia="楷体"/>
          <w:color w:val="FF0000"/>
          <w:szCs w:val="21"/>
          <w:lang w:eastAsia="zh-CN"/>
        </w:rPr>
        <w:t>结构设计的规定，根据埋设管道的地质条件，通过对埋设管道的强度和变形计算确定的。因此</w:t>
      </w:r>
      <w:r>
        <w:rPr>
          <w:rFonts w:ascii="楷体" w:hAnsi="华文仿宋" w:eastAsia="楷体"/>
          <w:color w:val="FF0000"/>
          <w:szCs w:val="21"/>
          <w:lang w:eastAsia="zh-CN"/>
        </w:rPr>
        <w:t xml:space="preserve"> ，在编制施工组</w:t>
      </w:r>
      <w:r>
        <w:rPr>
          <w:rFonts w:hint="eastAsia" w:ascii="楷体" w:hAnsi="华文仿宋" w:eastAsia="楷体"/>
          <w:color w:val="FF0000"/>
          <w:szCs w:val="21"/>
          <w:lang w:eastAsia="zh-CN"/>
        </w:rPr>
        <w:t>织设计时</w:t>
      </w:r>
      <w:r>
        <w:rPr>
          <w:rFonts w:ascii="楷体" w:hAnsi="华文仿宋" w:eastAsia="楷体"/>
          <w:color w:val="FF0000"/>
          <w:szCs w:val="21"/>
          <w:lang w:eastAsia="zh-CN"/>
        </w:rPr>
        <w:t>，应对沿线土质进行核对。</w:t>
      </w:r>
    </w:p>
    <w:p>
      <w:pPr>
        <w:pStyle w:val="4"/>
      </w:pPr>
      <w:r>
        <w:rPr>
          <w:rFonts w:hint="eastAsia"/>
        </w:rPr>
        <w:t>排水管道应进行进场检验，应查验材料供应商提供的产品质量合格证和检验报告；应按设计要求对管材及管道附件进行核对；应按产品标准及设计要求逐根检验管道外观；应重点抽检规格尺寸、环刚度、环柔度、冲击强度等项目，符合要求方可使用。</w:t>
      </w:r>
    </w:p>
    <w:p>
      <w:pPr>
        <w:ind w:left="480" w:hanging="480"/>
        <w:rPr>
          <w:rFonts w:ascii="楷体" w:hAnsi="华文仿宋" w:eastAsia="楷体"/>
          <w:color w:val="FF0000"/>
          <w:szCs w:val="21"/>
          <w:lang w:eastAsia="zh-CN"/>
        </w:rPr>
      </w:pPr>
      <w:r>
        <w:rPr>
          <w:rFonts w:hint="eastAsia" w:ascii="楷体" w:hAnsi="华文仿宋" w:eastAsia="楷体"/>
          <w:color w:val="FF0000"/>
          <w:szCs w:val="21"/>
          <w:lang w:eastAsia="zh-CN"/>
        </w:rPr>
        <w:t>【条文说明】本条规定了塑料排水管道进场检验的具体内容。</w:t>
      </w:r>
    </w:p>
    <w:p>
      <w:pPr>
        <w:pStyle w:val="4"/>
      </w:pPr>
      <w:r>
        <w:rPr>
          <w:rFonts w:hint="eastAsia"/>
        </w:rPr>
        <w:t>排水管道连接时，应对管道内杂物进行清理，每日完工时，管口应采取临时封堵措施。</w:t>
      </w:r>
    </w:p>
    <w:p>
      <w:pPr>
        <w:ind w:left="0" w:firstLine="0" w:firstLineChars="0"/>
        <w:rPr>
          <w:rFonts w:ascii="楷体" w:hAnsi="华文仿宋" w:eastAsia="楷体"/>
          <w:color w:val="FF0000"/>
          <w:szCs w:val="21"/>
          <w:lang w:eastAsia="zh-CN"/>
        </w:rPr>
      </w:pPr>
      <w:r>
        <w:rPr>
          <w:rFonts w:hint="eastAsia" w:ascii="楷体" w:hAnsi="华文仿宋" w:eastAsia="楷体"/>
          <w:color w:val="FF0000"/>
          <w:szCs w:val="21"/>
          <w:lang w:eastAsia="zh-CN"/>
        </w:rPr>
        <w:t>【条文说明】塑料排水管道施工应做到“做一段，清一段”，保证管内不残留杂物。</w:t>
      </w:r>
    </w:p>
    <w:p>
      <w:pPr>
        <w:pStyle w:val="4"/>
      </w:pPr>
      <w:r>
        <w:rPr>
          <w:rFonts w:hint="eastAsia"/>
        </w:rPr>
        <w:t>排水管道连接完成后，应进行接头质量检查。不合格者必须返工，返工后应重新进行接头质量检查。</w:t>
      </w:r>
    </w:p>
    <w:p>
      <w:pPr>
        <w:ind w:left="0" w:firstLine="0" w:firstLineChars="0"/>
        <w:rPr>
          <w:rFonts w:ascii="楷体" w:hAnsi="华文仿宋" w:eastAsia="楷体"/>
          <w:color w:val="FF0000"/>
          <w:szCs w:val="21"/>
          <w:lang w:eastAsia="zh-CN"/>
        </w:rPr>
      </w:pPr>
      <w:r>
        <w:rPr>
          <w:rFonts w:hint="eastAsia" w:ascii="楷体" w:hAnsi="华文仿宋" w:eastAsia="楷体"/>
          <w:color w:val="FF0000"/>
          <w:szCs w:val="21"/>
          <w:lang w:eastAsia="zh-CN"/>
        </w:rPr>
        <w:t>【条文说明】本条是为了保证每一管接头连接密封性能而提出的要求。</w:t>
      </w:r>
    </w:p>
    <w:p>
      <w:pPr>
        <w:pStyle w:val="4"/>
      </w:pPr>
      <w:r>
        <w:rPr>
          <w:rFonts w:hint="eastAsia"/>
        </w:rPr>
        <w:t>排水管道与检查井连接前，应首先对井底地基进行验收，当发现基底受到扰动、超挖、受水浸泡现象，或存在不良地基、不良土层时，应经处理达到设计要求后，方可进行检查井连接施工。</w:t>
      </w:r>
    </w:p>
    <w:p>
      <w:pPr>
        <w:ind w:left="0" w:firstLine="0" w:firstLineChars="0"/>
        <w:rPr>
          <w:rFonts w:ascii="楷体" w:hAnsi="华文仿宋" w:eastAsia="楷体"/>
          <w:color w:val="FF0000"/>
          <w:szCs w:val="21"/>
          <w:lang w:eastAsia="zh-CN"/>
        </w:rPr>
      </w:pPr>
      <w:r>
        <w:rPr>
          <w:rFonts w:hint="eastAsia" w:ascii="楷体" w:hAnsi="华文仿宋" w:eastAsia="楷体"/>
          <w:color w:val="FF0000"/>
          <w:szCs w:val="21"/>
          <w:lang w:eastAsia="zh-CN"/>
        </w:rPr>
        <w:t>【条文说明】检查井的槽底一般比管道深，容易受到扰动、超挖、受水浸泡等，使槽底土的强度降低，导致管道与检查井之间产生较大的差异沉降和转角，最终影响管道与检查井的连接质量。出现上述情况时，应进行处理，使槽底地基土的强度满足设计要求。</w:t>
      </w:r>
    </w:p>
    <w:p>
      <w:pPr>
        <w:pStyle w:val="4"/>
      </w:pPr>
      <w:r>
        <w:rPr>
          <w:rFonts w:hint="eastAsia"/>
        </w:rPr>
        <w:t>排水管道与检查井连接时，管道连接段的管底超挖</w:t>
      </w:r>
      <w:r>
        <w:t>(挖空)部分，应在管道连接前及时用砾石或级配砂石分层回填夯实，压实度应符合本规程</w:t>
      </w:r>
      <w:r>
        <w:rPr>
          <w:color w:val="FF0000"/>
        </w:rPr>
        <w:t>第5.6.12条</w:t>
      </w:r>
      <w:r>
        <w:t>的规定。</w:t>
      </w:r>
    </w:p>
    <w:p>
      <w:pPr>
        <w:ind w:left="0" w:firstLine="0" w:firstLineChars="0"/>
        <w:rPr>
          <w:rFonts w:ascii="楷体" w:hAnsi="华文仿宋" w:eastAsia="楷体"/>
          <w:color w:val="FF0000"/>
          <w:szCs w:val="21"/>
          <w:lang w:eastAsia="zh-CN"/>
        </w:rPr>
      </w:pPr>
      <w:r>
        <w:rPr>
          <w:rFonts w:hint="eastAsia" w:ascii="楷体" w:hAnsi="华文仿宋" w:eastAsia="楷体"/>
          <w:color w:val="FF0000"/>
          <w:szCs w:val="21"/>
          <w:lang w:eastAsia="zh-CN"/>
        </w:rPr>
        <w:t>【条文说明】本条规定了检查井与上下游管道连接段的管底超挖</w:t>
      </w:r>
      <w:r>
        <w:rPr>
          <w:rFonts w:ascii="楷体" w:hAnsi="华文仿宋" w:eastAsia="楷体"/>
          <w:color w:val="FF0000"/>
          <w:szCs w:val="21"/>
          <w:lang w:eastAsia="zh-CN"/>
        </w:rPr>
        <w:t>(挖空)部分回填要求，包括回填材料和压实度的要求，目的是确保基础稳固，提高接头连接可靠性。</w:t>
      </w:r>
    </w:p>
    <w:p>
      <w:pPr>
        <w:pStyle w:val="4"/>
      </w:pPr>
      <w:r>
        <w:rPr>
          <w:rFonts w:hint="eastAsia"/>
        </w:rPr>
        <w:t>管道基础的埋深低于建（构）筑物基础底面时，管道不得敷设在建（构）筑物基础下地基扩散角受压区范围内。</w:t>
      </w:r>
    </w:p>
    <w:p>
      <w:pPr>
        <w:pStyle w:val="4"/>
      </w:pPr>
      <w:r>
        <w:rPr>
          <w:rFonts w:hint="eastAsia"/>
        </w:rPr>
        <w:t>管道在敷设、回填的过程中，槽底不得积水或受冻。在地下水位高于开挖沟槽槽底高程的地区，地下水位应降至槽底最低点以下不小于</w:t>
      </w:r>
      <w:r>
        <w:t>0.5m。</w:t>
      </w:r>
    </w:p>
    <w:p>
      <w:pPr>
        <w:ind w:left="0" w:firstLine="0" w:firstLineChars="0"/>
        <w:rPr>
          <w:rFonts w:ascii="楷体" w:hAnsi="华文仿宋" w:eastAsia="楷体"/>
          <w:color w:val="FF0000"/>
          <w:szCs w:val="21"/>
          <w:lang w:eastAsia="zh-CN"/>
        </w:rPr>
      </w:pPr>
      <w:r>
        <w:rPr>
          <w:rFonts w:hint="eastAsia" w:ascii="楷体" w:hAnsi="华文仿宋" w:eastAsia="楷体"/>
          <w:color w:val="FF0000"/>
          <w:szCs w:val="21"/>
          <w:lang w:eastAsia="zh-CN"/>
        </w:rPr>
        <w:t>【条文说明】槽底积水或受冻将影响塑料排水管道的施工质量，因此，要求塑料排水管道在敷设、回填的过程中，槽底不得积水或受冻。在地下水位高于开挖沟槽槽底高程的地区，地下水位应降至槽底最低点以下不小于</w:t>
      </w:r>
      <w:r>
        <w:rPr>
          <w:rFonts w:ascii="楷体" w:hAnsi="华文仿宋" w:eastAsia="楷体"/>
          <w:color w:val="FF0000"/>
          <w:szCs w:val="21"/>
          <w:lang w:eastAsia="zh-CN"/>
        </w:rPr>
        <w:t>0.5m，目的也是如此。</w:t>
      </w:r>
    </w:p>
    <w:p>
      <w:pPr>
        <w:pStyle w:val="4"/>
      </w:pPr>
      <w:r>
        <w:rPr>
          <w:rFonts w:hint="eastAsia"/>
        </w:rPr>
        <w:t>管道施工的测量、降水、开槽、沟槽支撑和管道交叉处理等技术要求，应按现行国家标准《给水排水管道工程施工及验收规范》G</w:t>
      </w:r>
      <w:r>
        <w:t>B50268</w:t>
      </w:r>
      <w:r>
        <w:rPr>
          <w:rFonts w:hint="eastAsia"/>
        </w:rPr>
        <w:t>及本地区排水管道技术规程中有关规定执行。</w:t>
      </w:r>
    </w:p>
    <w:p>
      <w:pPr>
        <w:pStyle w:val="3"/>
        <w:ind w:left="720" w:hanging="720"/>
        <w:rPr>
          <w:color w:val="000000" w:themeColor="text1"/>
        </w:rPr>
      </w:pPr>
      <w:bookmarkStart w:id="43" w:name="_Toc109142917"/>
      <w:r>
        <w:rPr>
          <w:rFonts w:hint="eastAsia"/>
          <w:color w:val="000000" w:themeColor="text1"/>
        </w:rPr>
        <w:t>管道运输及储存</w:t>
      </w:r>
      <w:bookmarkEnd w:id="43"/>
    </w:p>
    <w:p>
      <w:pPr>
        <w:pStyle w:val="4"/>
      </w:pPr>
      <w:r>
        <w:t>自锁防脱波形缠绕聚乙烯排水管</w:t>
      </w:r>
      <w:r>
        <w:rPr>
          <w:rFonts w:hint="eastAsia"/>
        </w:rPr>
        <w:t>材运输时应水平放置，不应抛、摔、滚</w:t>
      </w:r>
      <w:r>
        <w:t xml:space="preserve"> 、拖管材。当采用机械设备 吊装时 ，应采用非金属绳 (带 )吊装。捆扎、固定处及管端宜采用软质材料保护 。</w:t>
      </w:r>
    </w:p>
    <w:p>
      <w:pPr>
        <w:spacing w:line="288" w:lineRule="auto"/>
        <w:ind w:left="0" w:firstLine="0" w:firstLineChars="0"/>
        <w:rPr>
          <w:rFonts w:ascii="楷体" w:hAnsi="华文仿宋" w:eastAsia="楷体"/>
          <w:color w:val="FF0000"/>
          <w:szCs w:val="21"/>
          <w:lang w:eastAsia="zh-CN"/>
        </w:rPr>
      </w:pPr>
      <w:r>
        <w:rPr>
          <w:rFonts w:hint="eastAsia" w:ascii="楷体" w:hAnsi="华文仿宋" w:eastAsia="楷体"/>
          <w:color w:val="FF0000"/>
          <w:szCs w:val="21"/>
          <w:lang w:eastAsia="zh-CN"/>
        </w:rPr>
        <w:t>【条文说明】本条规定是为了防止塑料排水管在运输过程中受到损伤。用非金属绳</w:t>
      </w:r>
      <w:r>
        <w:rPr>
          <w:rFonts w:ascii="楷体" w:hAnsi="华文仿宋" w:eastAsia="楷体"/>
          <w:color w:val="FF0000"/>
          <w:szCs w:val="21"/>
          <w:lang w:eastAsia="zh-CN"/>
        </w:rPr>
        <w:t>(带)吊装是考虑到塑料材质比较柔软，</w:t>
      </w:r>
      <w:r>
        <w:rPr>
          <w:rFonts w:hint="eastAsia" w:ascii="楷体" w:hAnsi="华文仿宋" w:eastAsia="楷体"/>
          <w:color w:val="FF0000"/>
          <w:szCs w:val="21"/>
          <w:lang w:eastAsia="zh-CN"/>
        </w:rPr>
        <w:t>金属绳容易损伤管材。</w:t>
      </w:r>
    </w:p>
    <w:p>
      <w:pPr>
        <w:spacing w:line="288" w:lineRule="auto"/>
        <w:ind w:left="0" w:firstLine="480" w:firstLineChars="200"/>
        <w:rPr>
          <w:rFonts w:ascii="楷体" w:hAnsi="华文仿宋" w:eastAsia="楷体"/>
          <w:color w:val="FF0000"/>
          <w:szCs w:val="21"/>
          <w:lang w:eastAsia="zh-CN"/>
        </w:rPr>
      </w:pPr>
      <w:r>
        <w:rPr>
          <w:rFonts w:hint="eastAsia" w:ascii="楷体" w:hAnsi="华文仿宋" w:eastAsia="楷体"/>
          <w:color w:val="FF0000"/>
          <w:szCs w:val="21"/>
          <w:lang w:eastAsia="zh-CN"/>
        </w:rPr>
        <w:t>由于塑料排水管刚性相对于金属管较低</w:t>
      </w:r>
      <w:r>
        <w:rPr>
          <w:rFonts w:ascii="楷体" w:hAnsi="华文仿宋" w:eastAsia="楷体"/>
          <w:color w:val="FF0000"/>
          <w:szCs w:val="21"/>
          <w:lang w:eastAsia="zh-CN"/>
        </w:rPr>
        <w:t xml:space="preserve"> ，运输途</w:t>
      </w:r>
      <w:r>
        <w:rPr>
          <w:rFonts w:hint="eastAsia" w:ascii="楷体" w:hAnsi="华文仿宋" w:eastAsia="楷体"/>
          <w:color w:val="FF0000"/>
          <w:szCs w:val="21"/>
          <w:lang w:eastAsia="zh-CN"/>
        </w:rPr>
        <w:t>中平坦放置有利于减少管道局部受压和变形</w:t>
      </w:r>
      <w:r>
        <w:rPr>
          <w:rFonts w:ascii="楷体" w:hAnsi="华文仿宋" w:eastAsia="楷体"/>
          <w:color w:val="FF0000"/>
          <w:szCs w:val="21"/>
          <w:lang w:eastAsia="zh-CN"/>
        </w:rPr>
        <w:t>;管材在运输途中捆</w:t>
      </w:r>
      <w:r>
        <w:rPr>
          <w:rFonts w:hint="eastAsia" w:ascii="楷体" w:hAnsi="华文仿宋" w:eastAsia="楷体"/>
          <w:color w:val="FF0000"/>
          <w:szCs w:val="21"/>
          <w:lang w:eastAsia="zh-CN"/>
        </w:rPr>
        <w:t>扎、固定是为了避免其相互移动的挫伤。堆放处不允许有尖凸物是防止在运输途中管材相对移动，尖凸物划伤</w:t>
      </w:r>
      <w:r>
        <w:rPr>
          <w:rFonts w:ascii="楷体" w:hAnsi="华文仿宋" w:eastAsia="楷体"/>
          <w:color w:val="FF0000"/>
          <w:szCs w:val="21"/>
          <w:lang w:eastAsia="zh-CN"/>
        </w:rPr>
        <w:t xml:space="preserve"> 、扎伤管材。</w:t>
      </w:r>
    </w:p>
    <w:p>
      <w:pPr>
        <w:pStyle w:val="4"/>
      </w:pPr>
      <w:r>
        <w:t>自锁防脱波形缠绕聚乙烯排水管材</w:t>
      </w:r>
      <w:r>
        <w:rPr>
          <w:rFonts w:hint="eastAsia"/>
        </w:rPr>
        <w:t>的储存应符合下列规定</w:t>
      </w:r>
      <w:r>
        <w:t>:</w:t>
      </w:r>
    </w:p>
    <w:p>
      <w:pPr>
        <w:spacing w:line="288" w:lineRule="auto"/>
        <w:ind w:left="0" w:firstLine="424" w:firstLineChars="177"/>
        <w:rPr>
          <w:rFonts w:hAnsi="Times New Roman" w:cs="Times New Roman" w:asciiTheme="minorEastAsia" w:eastAsiaTheme="minorEastAsia"/>
          <w:bCs/>
          <w:szCs w:val="32"/>
          <w:lang w:eastAsia="zh-CN"/>
        </w:rPr>
      </w:pPr>
      <w:r>
        <w:rPr>
          <w:rFonts w:hAnsi="Times New Roman" w:cs="Times New Roman" w:asciiTheme="minorEastAsia" w:eastAsiaTheme="minorEastAsia"/>
          <w:bCs/>
          <w:szCs w:val="32"/>
          <w:lang w:eastAsia="zh-CN"/>
        </w:rPr>
        <w:t>1 管材应存放在通风良好的库房或棚内，并远离热源 ;露天</w:t>
      </w:r>
    </w:p>
    <w:p>
      <w:pPr>
        <w:spacing w:line="288" w:lineRule="auto"/>
        <w:ind w:left="0" w:firstLine="424" w:firstLineChars="177"/>
        <w:rPr>
          <w:rFonts w:hAnsi="Times New Roman" w:cs="Times New Roman" w:asciiTheme="minorEastAsia" w:eastAsiaTheme="minorEastAsia"/>
          <w:bCs/>
          <w:szCs w:val="32"/>
          <w:lang w:eastAsia="zh-CN"/>
        </w:rPr>
      </w:pPr>
      <w:r>
        <w:rPr>
          <w:rFonts w:hint="eastAsia" w:hAnsi="Times New Roman" w:cs="Times New Roman" w:asciiTheme="minorEastAsia" w:eastAsiaTheme="minorEastAsia"/>
          <w:bCs/>
          <w:szCs w:val="32"/>
          <w:lang w:eastAsia="zh-CN"/>
        </w:rPr>
        <w:t>存放应采取防晒措施</w:t>
      </w:r>
      <w:r>
        <w:rPr>
          <w:rFonts w:hAnsi="Times New Roman" w:cs="Times New Roman" w:asciiTheme="minorEastAsia" w:eastAsiaTheme="minorEastAsia"/>
          <w:bCs/>
          <w:szCs w:val="32"/>
          <w:lang w:eastAsia="zh-CN"/>
        </w:rPr>
        <w:t xml:space="preserve"> 。</w:t>
      </w:r>
    </w:p>
    <w:p>
      <w:pPr>
        <w:spacing w:line="288" w:lineRule="auto"/>
        <w:ind w:left="0" w:firstLine="424" w:firstLineChars="177"/>
        <w:rPr>
          <w:rFonts w:hAnsi="Times New Roman" w:cs="Times New Roman" w:asciiTheme="minorEastAsia" w:eastAsiaTheme="minorEastAsia"/>
          <w:bCs/>
          <w:szCs w:val="32"/>
          <w:lang w:eastAsia="zh-CN"/>
        </w:rPr>
      </w:pPr>
      <w:r>
        <w:rPr>
          <w:rFonts w:hint="eastAsia" w:hAnsi="Times New Roman" w:cs="Times New Roman" w:asciiTheme="minorEastAsia" w:eastAsiaTheme="minorEastAsia"/>
          <w:bCs/>
          <w:szCs w:val="32"/>
          <w:lang w:eastAsia="zh-CN"/>
        </w:rPr>
        <w:t>2</w:t>
      </w:r>
      <w:r>
        <w:rPr>
          <w:rFonts w:hAnsi="Times New Roman" w:cs="Times New Roman" w:asciiTheme="minorEastAsia" w:eastAsiaTheme="minorEastAsia"/>
          <w:bCs/>
          <w:szCs w:val="32"/>
          <w:lang w:eastAsia="zh-CN"/>
        </w:rPr>
        <w:t xml:space="preserve"> </w:t>
      </w:r>
      <w:r>
        <w:rPr>
          <w:rFonts w:hint="eastAsia" w:hAnsi="Times New Roman" w:cs="Times New Roman" w:asciiTheme="minorEastAsia" w:eastAsiaTheme="minorEastAsia"/>
          <w:bCs/>
          <w:szCs w:val="32"/>
          <w:lang w:eastAsia="zh-CN"/>
        </w:rPr>
        <w:t>管材存放处不应有尖凸物损伤管材</w:t>
      </w:r>
      <w:r>
        <w:rPr>
          <w:rFonts w:hAnsi="Times New Roman" w:cs="Times New Roman" w:asciiTheme="minorEastAsia" w:eastAsiaTheme="minorEastAsia"/>
          <w:bCs/>
          <w:szCs w:val="32"/>
          <w:lang w:eastAsia="zh-CN"/>
        </w:rPr>
        <w:t xml:space="preserve"> 。</w:t>
      </w:r>
    </w:p>
    <w:p>
      <w:pPr>
        <w:spacing w:line="288" w:lineRule="auto"/>
        <w:ind w:left="0" w:firstLine="424" w:firstLineChars="177"/>
        <w:rPr>
          <w:rFonts w:hAnsi="Times New Roman" w:cs="Times New Roman" w:asciiTheme="minorEastAsia" w:eastAsiaTheme="minorEastAsia"/>
          <w:bCs/>
          <w:szCs w:val="32"/>
          <w:lang w:eastAsia="zh-CN"/>
        </w:rPr>
      </w:pPr>
      <w:r>
        <w:rPr>
          <w:rFonts w:hAnsi="Times New Roman" w:cs="Times New Roman" w:asciiTheme="minorEastAsia" w:eastAsiaTheme="minorEastAsia"/>
          <w:bCs/>
          <w:szCs w:val="32"/>
          <w:lang w:eastAsia="zh-CN"/>
        </w:rPr>
        <w:t xml:space="preserve">3 </w:t>
      </w:r>
      <w:r>
        <w:rPr>
          <w:rFonts w:hint="eastAsia" w:hAnsi="Times New Roman" w:cs="Times New Roman" w:asciiTheme="minorEastAsia" w:eastAsiaTheme="minorEastAsia"/>
          <w:bCs/>
          <w:szCs w:val="32"/>
          <w:lang w:eastAsia="zh-CN"/>
        </w:rPr>
        <w:t>管材存放的库房或棚内应有消防设施，管材不应与油类或化学品混合存放。</w:t>
      </w:r>
    </w:p>
    <w:p>
      <w:pPr>
        <w:spacing w:line="288" w:lineRule="auto"/>
        <w:ind w:left="0" w:firstLine="424" w:firstLineChars="177"/>
        <w:rPr>
          <w:rFonts w:hAnsi="Times New Roman" w:cs="Times New Roman" w:asciiTheme="minorEastAsia" w:eastAsiaTheme="minorEastAsia"/>
          <w:bCs/>
          <w:szCs w:val="32"/>
          <w:lang w:eastAsia="zh-CN"/>
        </w:rPr>
      </w:pPr>
      <w:r>
        <w:rPr>
          <w:rFonts w:hAnsi="Times New Roman" w:cs="Times New Roman" w:asciiTheme="minorEastAsia" w:eastAsiaTheme="minorEastAsia"/>
          <w:bCs/>
          <w:szCs w:val="32"/>
          <w:lang w:eastAsia="zh-CN"/>
        </w:rPr>
        <w:t>4 管材应水平堆放，带有承口的管材应两端交替堆放 ，最大</w:t>
      </w:r>
      <w:r>
        <w:rPr>
          <w:rFonts w:hint="eastAsia" w:hAnsi="Times New Roman" w:cs="Times New Roman" w:asciiTheme="minorEastAsia" w:eastAsiaTheme="minorEastAsia"/>
          <w:bCs/>
          <w:szCs w:val="32"/>
          <w:lang w:eastAsia="zh-CN"/>
        </w:rPr>
        <w:t>高度宜为</w:t>
      </w:r>
      <w:r>
        <w:rPr>
          <w:rFonts w:hAnsi="Times New Roman" w:cs="Times New Roman" w:asciiTheme="minorEastAsia" w:eastAsiaTheme="minorEastAsia"/>
          <w:bCs/>
          <w:szCs w:val="32"/>
          <w:lang w:eastAsia="zh-CN"/>
        </w:rPr>
        <w:t>3m，并应采取防倒塌、防管材变形的安全措施。堆放层</w:t>
      </w:r>
      <w:r>
        <w:rPr>
          <w:rFonts w:hint="eastAsia" w:hAnsi="Times New Roman" w:cs="Times New Roman" w:asciiTheme="minorEastAsia" w:eastAsiaTheme="minorEastAsia"/>
          <w:bCs/>
          <w:szCs w:val="32"/>
          <w:lang w:eastAsia="zh-CN"/>
        </w:rPr>
        <w:t>数应符合表</w:t>
      </w:r>
      <w:r>
        <w:rPr>
          <w:rFonts w:hAnsi="Times New Roman" w:cs="Times New Roman" w:asciiTheme="minorEastAsia" w:eastAsiaTheme="minorEastAsia"/>
          <w:bCs/>
          <w:szCs w:val="32"/>
          <w:lang w:eastAsia="zh-CN"/>
        </w:rPr>
        <w:t xml:space="preserve"> 5.2.2 的规定。</w:t>
      </w:r>
    </w:p>
    <w:p>
      <w:pPr>
        <w:ind w:left="482" w:hanging="482"/>
        <w:jc w:val="center"/>
        <w:rPr>
          <w:b/>
          <w:lang w:eastAsia="zh-CN"/>
        </w:rPr>
      </w:pPr>
      <w:r>
        <w:rPr>
          <w:rFonts w:hint="eastAsia"/>
          <w:b/>
          <w:lang w:eastAsia="zh-CN"/>
        </w:rPr>
        <w:t>表</w:t>
      </w:r>
      <w:r>
        <w:rPr>
          <w:b/>
          <w:lang w:eastAsia="zh-CN"/>
        </w:rPr>
        <w:t xml:space="preserve"> </w:t>
      </w:r>
      <w:r>
        <w:rPr>
          <w:rFonts w:hint="eastAsia"/>
          <w:b/>
          <w:lang w:eastAsia="zh-CN"/>
        </w:rPr>
        <w:t>5</w:t>
      </w:r>
      <w:r>
        <w:rPr>
          <w:b/>
          <w:lang w:eastAsia="zh-CN"/>
        </w:rPr>
        <w:t>.2.2 管材堆放层数</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063"/>
        <w:gridCol w:w="1064"/>
        <w:gridCol w:w="1064"/>
        <w:gridCol w:w="1064"/>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ind w:left="0" w:firstLine="0" w:firstLineChars="0"/>
              <w:jc w:val="center"/>
              <w:rPr>
                <w:sz w:val="21"/>
                <w:szCs w:val="21"/>
                <w:lang w:eastAsia="zh-CN"/>
              </w:rPr>
            </w:pPr>
            <w:r>
              <w:rPr>
                <w:rFonts w:hint="eastAsia"/>
                <w:sz w:val="21"/>
                <w:szCs w:val="21"/>
                <w:lang w:eastAsia="zh-CN"/>
              </w:rPr>
              <w:t>管径</w:t>
            </w:r>
            <w:r>
              <w:rPr>
                <w:sz w:val="21"/>
                <w:szCs w:val="21"/>
                <w:lang w:eastAsia="zh-CN"/>
              </w:rPr>
              <w:t>DN(mm)</w:t>
            </w:r>
          </w:p>
        </w:tc>
        <w:tc>
          <w:tcPr>
            <w:tcW w:w="1063" w:type="dxa"/>
          </w:tcPr>
          <w:p>
            <w:pPr>
              <w:ind w:left="0" w:firstLine="0" w:firstLineChars="0"/>
              <w:jc w:val="center"/>
              <w:rPr>
                <w:sz w:val="21"/>
                <w:szCs w:val="21"/>
                <w:lang w:eastAsia="zh-CN"/>
              </w:rPr>
            </w:pPr>
            <w:r>
              <w:rPr>
                <w:rFonts w:hint="eastAsia"/>
                <w:sz w:val="21"/>
                <w:szCs w:val="21"/>
                <w:lang w:eastAsia="zh-CN"/>
              </w:rPr>
              <w:t>2</w:t>
            </w:r>
            <w:r>
              <w:rPr>
                <w:sz w:val="21"/>
                <w:szCs w:val="21"/>
                <w:lang w:eastAsia="zh-CN"/>
              </w:rPr>
              <w:t>00</w:t>
            </w:r>
          </w:p>
        </w:tc>
        <w:tc>
          <w:tcPr>
            <w:tcW w:w="1064" w:type="dxa"/>
          </w:tcPr>
          <w:p>
            <w:pPr>
              <w:ind w:left="0" w:firstLine="0" w:firstLineChars="0"/>
              <w:jc w:val="center"/>
              <w:rPr>
                <w:sz w:val="21"/>
                <w:szCs w:val="21"/>
                <w:lang w:eastAsia="zh-CN"/>
              </w:rPr>
            </w:pPr>
            <w:r>
              <w:rPr>
                <w:sz w:val="21"/>
                <w:szCs w:val="21"/>
                <w:lang w:eastAsia="zh-CN"/>
              </w:rPr>
              <w:t>300</w:t>
            </w:r>
            <w:r>
              <w:rPr>
                <w:rFonts w:hint="eastAsia"/>
                <w:sz w:val="21"/>
                <w:szCs w:val="21"/>
                <w:lang w:eastAsia="zh-CN"/>
              </w:rPr>
              <w:t>~</w:t>
            </w:r>
            <w:r>
              <w:rPr>
                <w:sz w:val="21"/>
                <w:szCs w:val="21"/>
                <w:lang w:eastAsia="zh-CN"/>
              </w:rPr>
              <w:t>400</w:t>
            </w:r>
          </w:p>
        </w:tc>
        <w:tc>
          <w:tcPr>
            <w:tcW w:w="1064" w:type="dxa"/>
          </w:tcPr>
          <w:p>
            <w:pPr>
              <w:ind w:left="0" w:firstLine="0" w:firstLineChars="0"/>
              <w:jc w:val="center"/>
              <w:rPr>
                <w:sz w:val="21"/>
                <w:szCs w:val="21"/>
                <w:lang w:eastAsia="zh-CN"/>
              </w:rPr>
            </w:pPr>
            <w:r>
              <w:rPr>
                <w:rFonts w:hint="eastAsia"/>
                <w:sz w:val="21"/>
                <w:szCs w:val="21"/>
                <w:lang w:eastAsia="zh-CN"/>
              </w:rPr>
              <w:t>5</w:t>
            </w:r>
            <w:r>
              <w:rPr>
                <w:sz w:val="21"/>
                <w:szCs w:val="21"/>
                <w:lang w:eastAsia="zh-CN"/>
              </w:rPr>
              <w:t>00~700</w:t>
            </w:r>
          </w:p>
        </w:tc>
        <w:tc>
          <w:tcPr>
            <w:tcW w:w="1064" w:type="dxa"/>
          </w:tcPr>
          <w:p>
            <w:pPr>
              <w:ind w:left="0" w:firstLine="0" w:firstLineChars="0"/>
              <w:jc w:val="center"/>
              <w:rPr>
                <w:sz w:val="21"/>
                <w:szCs w:val="21"/>
                <w:lang w:eastAsia="zh-CN"/>
              </w:rPr>
            </w:pPr>
            <w:r>
              <w:rPr>
                <w:rFonts w:hint="eastAsia"/>
                <w:sz w:val="21"/>
                <w:szCs w:val="21"/>
                <w:lang w:eastAsia="zh-CN"/>
              </w:rPr>
              <w:t>8</w:t>
            </w:r>
            <w:r>
              <w:rPr>
                <w:sz w:val="21"/>
                <w:szCs w:val="21"/>
                <w:lang w:eastAsia="zh-CN"/>
              </w:rPr>
              <w:t>00~1200</w:t>
            </w:r>
          </w:p>
        </w:tc>
        <w:tc>
          <w:tcPr>
            <w:tcW w:w="1064" w:type="dxa"/>
          </w:tcPr>
          <w:p>
            <w:pPr>
              <w:ind w:left="0" w:firstLine="0" w:firstLineChars="0"/>
              <w:jc w:val="center"/>
              <w:rPr>
                <w:sz w:val="21"/>
                <w:szCs w:val="21"/>
                <w:lang w:eastAsia="zh-CN"/>
              </w:rPr>
            </w:pPr>
            <w:r>
              <w:rPr>
                <w:rFonts w:hint="eastAsia"/>
                <w:sz w:val="21"/>
                <w:szCs w:val="21"/>
                <w:lang w:eastAsia="zh-CN"/>
              </w:rPr>
              <w:t>&gt;</w:t>
            </w:r>
            <w:r>
              <w:rPr>
                <w:sz w:val="21"/>
                <w:szCs w:val="21"/>
                <w:lang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ind w:left="0" w:firstLine="0" w:firstLineChars="0"/>
              <w:jc w:val="center"/>
              <w:rPr>
                <w:sz w:val="21"/>
                <w:szCs w:val="21"/>
                <w:lang w:eastAsia="zh-CN"/>
              </w:rPr>
            </w:pPr>
            <w:r>
              <w:rPr>
                <w:rFonts w:hint="eastAsia"/>
                <w:sz w:val="21"/>
                <w:szCs w:val="21"/>
                <w:lang w:eastAsia="zh-CN"/>
              </w:rPr>
              <w:t>堆放层数</w:t>
            </w:r>
          </w:p>
        </w:tc>
        <w:tc>
          <w:tcPr>
            <w:tcW w:w="1063" w:type="dxa"/>
          </w:tcPr>
          <w:p>
            <w:pPr>
              <w:ind w:left="0" w:firstLine="0" w:firstLineChars="0"/>
              <w:jc w:val="center"/>
              <w:rPr>
                <w:sz w:val="21"/>
                <w:szCs w:val="21"/>
                <w:lang w:eastAsia="zh-CN"/>
              </w:rPr>
            </w:pPr>
            <w:r>
              <w:rPr>
                <w:sz w:val="21"/>
                <w:szCs w:val="21"/>
                <w:lang w:eastAsia="zh-CN"/>
              </w:rPr>
              <w:t>5 层</w:t>
            </w:r>
          </w:p>
        </w:tc>
        <w:tc>
          <w:tcPr>
            <w:tcW w:w="1064" w:type="dxa"/>
          </w:tcPr>
          <w:p>
            <w:pPr>
              <w:ind w:left="0" w:firstLine="0" w:firstLineChars="0"/>
              <w:jc w:val="center"/>
              <w:rPr>
                <w:sz w:val="21"/>
                <w:szCs w:val="21"/>
                <w:lang w:eastAsia="zh-CN"/>
              </w:rPr>
            </w:pPr>
            <w:r>
              <w:rPr>
                <w:sz w:val="21"/>
                <w:szCs w:val="21"/>
                <w:lang w:eastAsia="zh-CN"/>
              </w:rPr>
              <w:t>4 层</w:t>
            </w:r>
          </w:p>
        </w:tc>
        <w:tc>
          <w:tcPr>
            <w:tcW w:w="1064" w:type="dxa"/>
          </w:tcPr>
          <w:p>
            <w:pPr>
              <w:ind w:left="0" w:firstLine="0" w:firstLineChars="0"/>
              <w:jc w:val="center"/>
              <w:rPr>
                <w:sz w:val="21"/>
                <w:szCs w:val="21"/>
                <w:lang w:eastAsia="zh-CN"/>
              </w:rPr>
            </w:pPr>
            <w:r>
              <w:rPr>
                <w:sz w:val="21"/>
                <w:szCs w:val="21"/>
                <w:lang w:eastAsia="zh-CN"/>
              </w:rPr>
              <w:t>3 层</w:t>
            </w:r>
          </w:p>
        </w:tc>
        <w:tc>
          <w:tcPr>
            <w:tcW w:w="1064" w:type="dxa"/>
          </w:tcPr>
          <w:p>
            <w:pPr>
              <w:ind w:left="0" w:firstLine="0" w:firstLineChars="0"/>
              <w:jc w:val="center"/>
              <w:rPr>
                <w:sz w:val="21"/>
                <w:szCs w:val="21"/>
                <w:lang w:eastAsia="zh-CN"/>
              </w:rPr>
            </w:pPr>
            <w:r>
              <w:rPr>
                <w:sz w:val="21"/>
                <w:szCs w:val="21"/>
                <w:lang w:eastAsia="zh-CN"/>
              </w:rPr>
              <w:t>2层</w:t>
            </w:r>
          </w:p>
        </w:tc>
        <w:tc>
          <w:tcPr>
            <w:tcW w:w="1064" w:type="dxa"/>
          </w:tcPr>
          <w:p>
            <w:pPr>
              <w:ind w:left="0" w:firstLine="0" w:firstLineChars="0"/>
              <w:jc w:val="center"/>
              <w:rPr>
                <w:sz w:val="21"/>
                <w:szCs w:val="21"/>
                <w:lang w:eastAsia="zh-CN"/>
              </w:rPr>
            </w:pPr>
            <w:r>
              <w:rPr>
                <w:sz w:val="21"/>
                <w:szCs w:val="21"/>
                <w:lang w:eastAsia="zh-CN"/>
              </w:rPr>
              <w:t>1层</w:t>
            </w:r>
          </w:p>
        </w:tc>
      </w:tr>
    </w:tbl>
    <w:p>
      <w:pPr>
        <w:spacing w:line="288" w:lineRule="auto"/>
        <w:ind w:left="0" w:firstLine="424" w:firstLineChars="177"/>
        <w:rPr>
          <w:lang w:eastAsia="zh-CN"/>
        </w:rPr>
      </w:pPr>
      <w:r>
        <w:rPr>
          <w:lang w:eastAsia="zh-CN"/>
        </w:rPr>
        <w:t>5 应按不同规格尺寸分别存放 ，并应遵守先进先出原</w:t>
      </w:r>
      <w:r>
        <w:rPr>
          <w:rFonts w:hint="eastAsia"/>
          <w:lang w:eastAsia="zh-CN"/>
        </w:rPr>
        <w:t>则。</w:t>
      </w:r>
    </w:p>
    <w:p>
      <w:pPr>
        <w:spacing w:line="288" w:lineRule="auto"/>
        <w:ind w:left="0" w:firstLine="424" w:firstLineChars="177"/>
        <w:rPr>
          <w:lang w:eastAsia="zh-CN"/>
        </w:rPr>
      </w:pPr>
      <w:r>
        <w:rPr>
          <w:lang w:eastAsia="zh-CN"/>
        </w:rPr>
        <w:t>6 管材自生产之日起在库房或棚内最长存放时间宜为18个月。</w:t>
      </w:r>
    </w:p>
    <w:p>
      <w:pPr>
        <w:spacing w:line="288" w:lineRule="auto"/>
        <w:ind w:left="0" w:firstLine="0" w:firstLineChars="0"/>
        <w:rPr>
          <w:rFonts w:ascii="楷体" w:hAnsi="华文仿宋" w:eastAsia="楷体"/>
          <w:color w:val="FF0000"/>
          <w:szCs w:val="21"/>
          <w:lang w:eastAsia="zh-CN"/>
        </w:rPr>
      </w:pPr>
      <w:r>
        <w:rPr>
          <w:rFonts w:hint="eastAsia" w:ascii="楷体" w:hAnsi="华文仿宋" w:eastAsia="楷体"/>
          <w:color w:val="FF0000"/>
          <w:szCs w:val="21"/>
          <w:lang w:eastAsia="zh-CN"/>
        </w:rPr>
        <w:t>【条文说明】本条规定了</w:t>
      </w:r>
      <w:r>
        <w:rPr>
          <w:rFonts w:ascii="楷体" w:hAnsi="华文仿宋" w:eastAsia="楷体"/>
          <w:color w:val="FF0000"/>
          <w:szCs w:val="21"/>
          <w:lang w:eastAsia="zh-CN"/>
        </w:rPr>
        <w:t>自锁防脱波形缠绕聚乙烯排水管</w:t>
      </w:r>
      <w:r>
        <w:rPr>
          <w:rFonts w:hint="eastAsia" w:ascii="楷体" w:hAnsi="华文仿宋" w:eastAsia="楷体"/>
          <w:color w:val="FF0000"/>
          <w:szCs w:val="21"/>
          <w:lang w:eastAsia="zh-CN"/>
        </w:rPr>
        <w:t>的储存条件。</w:t>
      </w:r>
    </w:p>
    <w:p>
      <w:pPr>
        <w:spacing w:line="288" w:lineRule="auto"/>
        <w:ind w:left="0" w:firstLine="0" w:firstLineChars="0"/>
        <w:rPr>
          <w:rFonts w:ascii="楷体" w:hAnsi="华文仿宋" w:eastAsia="楷体"/>
          <w:color w:val="FF0000"/>
          <w:szCs w:val="21"/>
          <w:lang w:eastAsia="zh-CN"/>
        </w:rPr>
      </w:pPr>
      <w:r>
        <w:rPr>
          <w:rFonts w:ascii="楷体" w:hAnsi="华文仿宋" w:eastAsia="楷体"/>
          <w:color w:val="FF0000"/>
          <w:szCs w:val="21"/>
          <w:lang w:eastAsia="zh-CN"/>
        </w:rPr>
        <w:t xml:space="preserve">1 </w:t>
      </w:r>
      <w:r>
        <w:rPr>
          <w:rFonts w:hint="eastAsia" w:ascii="楷体" w:hAnsi="华文仿宋" w:eastAsia="楷体"/>
          <w:color w:val="FF0000"/>
          <w:szCs w:val="21"/>
          <w:lang w:eastAsia="zh-CN"/>
        </w:rPr>
        <w:t>塑料排水管受温度影响较大</w:t>
      </w:r>
      <w:r>
        <w:rPr>
          <w:rFonts w:ascii="楷体" w:hAnsi="华文仿宋" w:eastAsia="楷体"/>
          <w:color w:val="FF0000"/>
          <w:szCs w:val="21"/>
          <w:lang w:eastAsia="zh-CN"/>
        </w:rPr>
        <w:t>，长期受热会出现变形，以</w:t>
      </w:r>
      <w:r>
        <w:rPr>
          <w:rFonts w:hint="eastAsia" w:ascii="楷体" w:hAnsi="华文仿宋" w:eastAsia="楷体"/>
          <w:color w:val="FF0000"/>
          <w:szCs w:val="21"/>
          <w:lang w:eastAsia="zh-CN"/>
        </w:rPr>
        <w:t>及产生热老化，会降低管道的性能。因此，排水管应存放在通风良好的库房或棚</w:t>
      </w:r>
      <w:r>
        <w:rPr>
          <w:rFonts w:ascii="楷体" w:hAnsi="华文仿宋" w:eastAsia="楷体"/>
          <w:color w:val="FF0000"/>
          <w:szCs w:val="21"/>
          <w:lang w:eastAsia="zh-CN"/>
        </w:rPr>
        <w:t>内，远离热源，并有防晒、防雨淋的</w:t>
      </w:r>
      <w:r>
        <w:rPr>
          <w:rFonts w:hint="eastAsia" w:ascii="楷体" w:hAnsi="华文仿宋" w:eastAsia="楷体"/>
          <w:color w:val="FF0000"/>
          <w:szCs w:val="21"/>
          <w:lang w:eastAsia="zh-CN"/>
        </w:rPr>
        <w:t>措施</w:t>
      </w:r>
      <w:r>
        <w:rPr>
          <w:rFonts w:ascii="楷体" w:hAnsi="华文仿宋" w:eastAsia="楷体"/>
          <w:color w:val="FF0000"/>
          <w:szCs w:val="21"/>
          <w:lang w:eastAsia="zh-CN"/>
        </w:rPr>
        <w:t>。</w:t>
      </w:r>
    </w:p>
    <w:p>
      <w:pPr>
        <w:spacing w:line="288" w:lineRule="auto"/>
        <w:ind w:left="0" w:firstLine="0" w:firstLineChars="0"/>
        <w:rPr>
          <w:rFonts w:ascii="楷体" w:hAnsi="华文仿宋" w:eastAsia="楷体"/>
          <w:color w:val="FF0000"/>
          <w:szCs w:val="21"/>
          <w:lang w:eastAsia="zh-CN"/>
        </w:rPr>
      </w:pPr>
      <w:r>
        <w:rPr>
          <w:rFonts w:ascii="楷体" w:hAnsi="华文仿宋" w:eastAsia="楷体"/>
          <w:color w:val="FF0000"/>
          <w:szCs w:val="21"/>
          <w:lang w:eastAsia="zh-CN"/>
        </w:rPr>
        <w:t>3 油类对管道在施工连接时有不利影响:化学品有可能对</w:t>
      </w:r>
      <w:r>
        <w:rPr>
          <w:rFonts w:hint="eastAsia" w:ascii="楷体" w:hAnsi="华文仿宋" w:eastAsia="楷体"/>
          <w:color w:val="FF0000"/>
          <w:szCs w:val="21"/>
          <w:lang w:eastAsia="zh-CN"/>
        </w:rPr>
        <w:t>塑料排水管产生溶胀，降低其物理力学性能；</w:t>
      </w:r>
      <w:r>
        <w:rPr>
          <w:rFonts w:ascii="楷体" w:hAnsi="华文仿宋" w:eastAsia="楷体"/>
          <w:color w:val="FF0000"/>
          <w:szCs w:val="21"/>
          <w:lang w:eastAsia="zh-CN"/>
        </w:rPr>
        <w:t>此外，聚乙烯属</w:t>
      </w:r>
      <w:r>
        <w:rPr>
          <w:rFonts w:hint="eastAsia" w:ascii="楷体" w:hAnsi="华文仿宋" w:eastAsia="楷体"/>
          <w:color w:val="FF0000"/>
          <w:szCs w:val="21"/>
          <w:lang w:eastAsia="zh-CN"/>
        </w:rPr>
        <w:t>可燃材料。因此</w:t>
      </w:r>
      <w:r>
        <w:rPr>
          <w:rFonts w:ascii="楷体" w:hAnsi="华文仿宋" w:eastAsia="楷体"/>
          <w:color w:val="FF0000"/>
          <w:szCs w:val="21"/>
          <w:lang w:eastAsia="zh-CN"/>
        </w:rPr>
        <w:t>，严禁与油类或化学品混合存放，库区应有防火措</w:t>
      </w:r>
      <w:r>
        <w:rPr>
          <w:rFonts w:hint="eastAsia" w:ascii="楷体" w:hAnsi="华文仿宋" w:eastAsia="楷体"/>
          <w:color w:val="FF0000"/>
          <w:szCs w:val="21"/>
          <w:lang w:eastAsia="zh-CN"/>
        </w:rPr>
        <w:t>施</w:t>
      </w:r>
      <w:r>
        <w:rPr>
          <w:rFonts w:ascii="楷体" w:hAnsi="华文仿宋" w:eastAsia="楷体"/>
          <w:color w:val="FF0000"/>
          <w:szCs w:val="21"/>
          <w:lang w:eastAsia="zh-CN"/>
        </w:rPr>
        <w:t xml:space="preserve"> 。</w:t>
      </w:r>
    </w:p>
    <w:p>
      <w:pPr>
        <w:spacing w:line="288" w:lineRule="auto"/>
        <w:ind w:left="0" w:firstLine="0" w:firstLineChars="0"/>
        <w:rPr>
          <w:rFonts w:ascii="楷体" w:hAnsi="华文仿宋" w:eastAsia="楷体"/>
          <w:color w:val="FF0000"/>
          <w:szCs w:val="21"/>
          <w:lang w:eastAsia="zh-CN"/>
        </w:rPr>
      </w:pPr>
      <w:r>
        <w:rPr>
          <w:rFonts w:ascii="楷体" w:hAnsi="华文仿宋" w:eastAsia="楷体"/>
          <w:color w:val="FF0000"/>
          <w:szCs w:val="21"/>
          <w:lang w:eastAsia="zh-CN"/>
        </w:rPr>
        <w:t>4 本款规定管材堆放方式及高度，是由于</w:t>
      </w:r>
      <w:r>
        <w:rPr>
          <w:rFonts w:hint="eastAsia" w:ascii="楷体" w:hAnsi="华文仿宋" w:eastAsia="楷体"/>
          <w:color w:val="FF0000"/>
          <w:szCs w:val="21"/>
          <w:lang w:eastAsia="zh-CN"/>
        </w:rPr>
        <w:t>塑料排水管</w:t>
      </w:r>
      <w:r>
        <w:rPr>
          <w:rFonts w:ascii="楷体" w:hAnsi="华文仿宋" w:eastAsia="楷体"/>
          <w:color w:val="FF0000"/>
          <w:szCs w:val="21"/>
          <w:lang w:eastAsia="zh-CN"/>
        </w:rPr>
        <w:t>的刚</w:t>
      </w:r>
      <w:r>
        <w:rPr>
          <w:rFonts w:hint="eastAsia" w:ascii="楷体" w:hAnsi="华文仿宋" w:eastAsia="楷体"/>
          <w:color w:val="FF0000"/>
          <w:szCs w:val="21"/>
          <w:lang w:eastAsia="zh-CN"/>
        </w:rPr>
        <w:t>度相对于金属管较低</w:t>
      </w:r>
      <w:r>
        <w:rPr>
          <w:rFonts w:ascii="楷体" w:hAnsi="华文仿宋" w:eastAsia="楷体"/>
          <w:color w:val="FF0000"/>
          <w:szCs w:val="21"/>
          <w:lang w:eastAsia="zh-CN"/>
        </w:rPr>
        <w:t>，因此，堆放处应尽可能平整，连续支撑为最</w:t>
      </w:r>
      <w:r>
        <w:rPr>
          <w:rFonts w:hint="eastAsia" w:ascii="楷体" w:hAnsi="华文仿宋" w:eastAsia="楷体"/>
          <w:color w:val="FF0000"/>
          <w:szCs w:val="21"/>
          <w:lang w:eastAsia="zh-CN"/>
        </w:rPr>
        <w:t>佳。若堆放过高，由于重力作用，可能导致下层管材出现变形</w:t>
      </w:r>
      <w:r>
        <w:rPr>
          <w:rFonts w:ascii="楷体" w:hAnsi="华文仿宋" w:eastAsia="楷体"/>
          <w:color w:val="FF0000"/>
          <w:szCs w:val="21"/>
          <w:lang w:eastAsia="zh-CN"/>
        </w:rPr>
        <w:t>(椭</w:t>
      </w:r>
      <w:r>
        <w:rPr>
          <w:rFonts w:hint="eastAsia" w:ascii="楷体" w:hAnsi="华文仿宋" w:eastAsia="楷体"/>
          <w:color w:val="FF0000"/>
          <w:szCs w:val="21"/>
          <w:lang w:eastAsia="zh-CN"/>
        </w:rPr>
        <w:t>圆</w:t>
      </w:r>
      <w:r>
        <w:rPr>
          <w:rFonts w:ascii="楷体" w:hAnsi="华文仿宋" w:eastAsia="楷体"/>
          <w:color w:val="FF0000"/>
          <w:szCs w:val="21"/>
          <w:lang w:eastAsia="zh-CN"/>
        </w:rPr>
        <w:t>)，对施工连接不利，且堆放过高，易倒塌。</w:t>
      </w:r>
    </w:p>
    <w:p>
      <w:pPr>
        <w:spacing w:line="288" w:lineRule="auto"/>
        <w:ind w:left="0" w:firstLine="0" w:firstLineChars="0"/>
        <w:rPr>
          <w:rFonts w:ascii="楷体" w:hAnsi="华文仿宋" w:eastAsia="楷体"/>
          <w:color w:val="FF0000"/>
          <w:szCs w:val="21"/>
          <w:lang w:eastAsia="zh-CN"/>
        </w:rPr>
      </w:pPr>
      <w:r>
        <w:rPr>
          <w:rFonts w:ascii="楷体" w:hAnsi="华文仿宋" w:eastAsia="楷体"/>
          <w:color w:val="FF0000"/>
          <w:szCs w:val="21"/>
          <w:lang w:eastAsia="zh-CN"/>
        </w:rPr>
        <w:t>5 本款规定管材应按不同规格尺寸和不同类型分别存放 ，是</w:t>
      </w:r>
      <w:r>
        <w:rPr>
          <w:rFonts w:hint="eastAsia" w:ascii="楷体" w:hAnsi="华文仿宋" w:eastAsia="楷体"/>
          <w:color w:val="FF0000"/>
          <w:szCs w:val="21"/>
          <w:lang w:eastAsia="zh-CN"/>
        </w:rPr>
        <w:t>为了便于管理和使用方便</w:t>
      </w:r>
      <w:r>
        <w:rPr>
          <w:rFonts w:ascii="楷体" w:hAnsi="华文仿宋" w:eastAsia="楷体"/>
          <w:color w:val="FF0000"/>
          <w:szCs w:val="21"/>
          <w:lang w:eastAsia="zh-CN"/>
        </w:rPr>
        <w:t xml:space="preserve"> ，影响施工进度和工程质量。遵守“先进</w:t>
      </w:r>
      <w:r>
        <w:rPr>
          <w:rFonts w:hint="eastAsia" w:ascii="楷体" w:hAnsi="华文仿宋" w:eastAsia="楷体"/>
          <w:color w:val="FF0000"/>
          <w:szCs w:val="21"/>
          <w:lang w:eastAsia="zh-CN"/>
        </w:rPr>
        <w:t>先</w:t>
      </w:r>
      <w:r>
        <w:rPr>
          <w:rFonts w:ascii="楷体" w:hAnsi="华文仿宋" w:eastAsia="楷体"/>
          <w:color w:val="FF0000"/>
          <w:szCs w:val="21"/>
          <w:lang w:eastAsia="zh-CN"/>
        </w:rPr>
        <w:t>出”原则，是为了管材储存不超过存放期 。</w:t>
      </w:r>
    </w:p>
    <w:p>
      <w:pPr>
        <w:spacing w:line="288" w:lineRule="auto"/>
        <w:ind w:left="0" w:firstLine="0" w:firstLineChars="0"/>
        <w:rPr>
          <w:rFonts w:ascii="楷体" w:hAnsi="华文仿宋" w:eastAsia="楷体"/>
          <w:color w:val="FF0000"/>
          <w:szCs w:val="21"/>
          <w:lang w:eastAsia="zh-CN"/>
        </w:rPr>
      </w:pPr>
      <w:r>
        <w:rPr>
          <w:rFonts w:ascii="楷体" w:hAnsi="华文仿宋" w:eastAsia="楷体"/>
          <w:color w:val="FF0000"/>
          <w:szCs w:val="21"/>
          <w:lang w:eastAsia="zh-CN"/>
        </w:rPr>
        <w:t>6 本款规定存放时间不宜超过18个月 ，是为了保证管材质</w:t>
      </w:r>
      <w:r>
        <w:rPr>
          <w:rFonts w:hint="eastAsia" w:ascii="楷体" w:hAnsi="华文仿宋" w:eastAsia="楷体"/>
          <w:color w:val="FF0000"/>
          <w:szCs w:val="21"/>
          <w:lang w:eastAsia="zh-CN"/>
        </w:rPr>
        <w:t>量</w:t>
      </w:r>
      <w:r>
        <w:rPr>
          <w:rFonts w:ascii="楷体" w:hAnsi="华文仿宋" w:eastAsia="楷体"/>
          <w:color w:val="FF0000"/>
          <w:szCs w:val="21"/>
          <w:lang w:eastAsia="zh-CN"/>
        </w:rPr>
        <w:t xml:space="preserve"> ，防止管材老化，性能降低。</w:t>
      </w:r>
    </w:p>
    <w:p>
      <w:pPr>
        <w:spacing w:line="288" w:lineRule="auto"/>
        <w:ind w:left="480" w:hanging="480"/>
        <w:rPr>
          <w:rFonts w:ascii="楷体" w:hAnsi="华文仿宋" w:eastAsia="楷体"/>
          <w:color w:val="FF0000"/>
          <w:szCs w:val="21"/>
          <w:lang w:eastAsia="zh-CN"/>
        </w:rPr>
      </w:pPr>
    </w:p>
    <w:p>
      <w:pPr>
        <w:spacing w:line="288" w:lineRule="auto"/>
        <w:ind w:left="480" w:hanging="480"/>
        <w:rPr>
          <w:lang w:eastAsia="zh-CN"/>
        </w:rPr>
      </w:pPr>
    </w:p>
    <w:p>
      <w:pPr>
        <w:pStyle w:val="4"/>
      </w:pPr>
      <w:r>
        <w:rPr>
          <w:rFonts w:hint="eastAsia"/>
        </w:rPr>
        <w:t>橡胶圈在保存中不应受挤压变形，其储存条件与管材相同，并标明相配套的管材规格和管材配套供应的生产厂。</w:t>
      </w:r>
    </w:p>
    <w:p>
      <w:pPr>
        <w:pStyle w:val="3"/>
        <w:ind w:left="720" w:hanging="720"/>
        <w:rPr>
          <w:color w:val="000000" w:themeColor="text1"/>
        </w:rPr>
      </w:pPr>
      <w:bookmarkStart w:id="44" w:name="_Toc109142918"/>
      <w:r>
        <w:rPr>
          <w:rFonts w:hint="eastAsia"/>
          <w:color w:val="000000" w:themeColor="text1"/>
        </w:rPr>
        <w:t>沟槽开挖</w:t>
      </w:r>
      <w:bookmarkEnd w:id="44"/>
    </w:p>
    <w:p>
      <w:pPr>
        <w:pStyle w:val="4"/>
      </w:pPr>
      <w:r>
        <w:rPr>
          <w:rFonts w:hint="eastAsia"/>
        </w:rPr>
        <w:t>塑料排水管道沟槽底部的开挖宽度应符合设计要求，当设计无要求时，可按下式计算：</w:t>
      </w:r>
    </w:p>
    <w:p>
      <w:pPr>
        <w:ind w:left="482" w:hanging="482"/>
        <w:jc w:val="center"/>
        <w:rPr>
          <w:lang w:eastAsia="zh-CN"/>
        </w:rPr>
      </w:pPr>
      <w:r>
        <w:rPr>
          <w:b/>
          <w:lang w:eastAsia="zh-CN"/>
        </w:rPr>
        <w:t xml:space="preserve">              B=D1+2(b1+b2) </w:t>
      </w:r>
      <w:r>
        <w:rPr>
          <w:lang w:eastAsia="zh-CN"/>
        </w:rPr>
        <w:t xml:space="preserve">        (5.3.1) </w:t>
      </w:r>
    </w:p>
    <w:p>
      <w:pPr>
        <w:ind w:left="480" w:hanging="480"/>
        <w:jc w:val="left"/>
        <w:rPr>
          <w:lang w:eastAsia="zh-CN"/>
        </w:rPr>
      </w:pPr>
      <w:r>
        <w:rPr>
          <w:rFonts w:hint="eastAsia"/>
          <w:lang w:eastAsia="zh-CN"/>
        </w:rPr>
        <w:t>式中：</w:t>
      </w:r>
      <w:r>
        <w:rPr>
          <w:lang w:eastAsia="zh-CN"/>
        </w:rPr>
        <w:t>B——管道沟槽底部的开挖宽度(mm)。</w:t>
      </w:r>
    </w:p>
    <w:p>
      <w:pPr>
        <w:ind w:left="480" w:hanging="480"/>
        <w:jc w:val="left"/>
        <w:rPr>
          <w:lang w:eastAsia="zh-CN"/>
        </w:rPr>
      </w:pPr>
      <w:r>
        <w:rPr>
          <w:lang w:eastAsia="zh-CN"/>
        </w:rPr>
        <w:t>   D1——管道外径(mm)。</w:t>
      </w:r>
    </w:p>
    <w:p>
      <w:pPr>
        <w:ind w:left="0" w:firstLine="480" w:firstLineChars="200"/>
        <w:jc w:val="left"/>
        <w:rPr>
          <w:lang w:eastAsia="zh-CN"/>
        </w:rPr>
      </w:pPr>
      <w:r>
        <w:rPr>
          <w:lang w:eastAsia="zh-CN"/>
        </w:rPr>
        <w:t>b1——管道一侧的工作面宽度(mm)，可按表5.3.1选取。当沟槽底需设排水沟时，b1应按排水沟要求相应增加。</w:t>
      </w:r>
    </w:p>
    <w:p>
      <w:pPr>
        <w:ind w:left="480" w:hanging="480"/>
        <w:jc w:val="left"/>
        <w:rPr>
          <w:lang w:eastAsia="zh-CN"/>
        </w:rPr>
      </w:pPr>
      <w:r>
        <w:rPr>
          <w:lang w:eastAsia="zh-CN"/>
        </w:rPr>
        <w:t>   b2——管道一侧的支撑厚度，可取150mm～200mm。</w:t>
      </w:r>
    </w:p>
    <w:p>
      <w:pPr>
        <w:ind w:left="482" w:hanging="482"/>
        <w:jc w:val="center"/>
        <w:rPr>
          <w:b/>
          <w:lang w:eastAsia="zh-CN"/>
        </w:rPr>
      </w:pPr>
      <w:r>
        <w:rPr>
          <w:rFonts w:hint="eastAsia"/>
          <w:b/>
          <w:lang w:eastAsia="zh-CN"/>
        </w:rPr>
        <w:t>表</w:t>
      </w:r>
      <w:r>
        <w:rPr>
          <w:b/>
          <w:lang w:eastAsia="zh-CN"/>
        </w:rPr>
        <w:t>5.3.1  管道一侧的工作面宽度</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2"/>
        <w:gridCol w:w="5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pct"/>
          </w:tcPr>
          <w:p>
            <w:pPr>
              <w:ind w:left="0" w:firstLine="0" w:firstLineChars="0"/>
              <w:jc w:val="center"/>
              <w:rPr>
                <w:sz w:val="21"/>
                <w:szCs w:val="21"/>
                <w:lang w:eastAsia="zh-CN"/>
              </w:rPr>
            </w:pPr>
            <w:r>
              <w:rPr>
                <w:rFonts w:hint="eastAsia"/>
                <w:sz w:val="21"/>
                <w:szCs w:val="21"/>
                <w:lang w:eastAsia="zh-CN"/>
              </w:rPr>
              <w:t>管道外径D</w:t>
            </w:r>
            <w:r>
              <w:rPr>
                <w:sz w:val="21"/>
                <w:szCs w:val="21"/>
                <w:lang w:eastAsia="zh-CN"/>
              </w:rPr>
              <w:t>1</w:t>
            </w:r>
            <w:r>
              <w:rPr>
                <w:rFonts w:hint="eastAsia"/>
                <w:sz w:val="21"/>
                <w:szCs w:val="21"/>
                <w:lang w:eastAsia="zh-CN"/>
              </w:rPr>
              <w:t>（mm）</w:t>
            </w:r>
          </w:p>
        </w:tc>
        <w:tc>
          <w:tcPr>
            <w:tcW w:w="3192" w:type="pct"/>
          </w:tcPr>
          <w:p>
            <w:pPr>
              <w:ind w:left="0" w:firstLine="0" w:firstLineChars="0"/>
              <w:jc w:val="center"/>
              <w:rPr>
                <w:sz w:val="21"/>
                <w:szCs w:val="21"/>
                <w:lang w:eastAsia="zh-CN"/>
              </w:rPr>
            </w:pPr>
            <w:r>
              <w:rPr>
                <w:rFonts w:hint="eastAsia"/>
                <w:sz w:val="21"/>
                <w:szCs w:val="21"/>
                <w:lang w:eastAsia="zh-CN"/>
              </w:rPr>
              <w:t>管道一侧的工作面宽度b</w:t>
            </w:r>
            <w:r>
              <w:rPr>
                <w:sz w:val="21"/>
                <w:szCs w:val="21"/>
                <w:lang w:eastAsia="zh-CN"/>
              </w:rPr>
              <w:t>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pct"/>
          </w:tcPr>
          <w:p>
            <w:pPr>
              <w:ind w:left="0" w:firstLine="0" w:firstLineChars="0"/>
              <w:jc w:val="center"/>
              <w:rPr>
                <w:sz w:val="21"/>
                <w:szCs w:val="21"/>
                <w:lang w:eastAsia="zh-CN"/>
              </w:rPr>
            </w:pPr>
            <w:r>
              <w:rPr>
                <w:rFonts w:hint="eastAsia"/>
                <w:sz w:val="21"/>
                <w:szCs w:val="21"/>
                <w:lang w:eastAsia="zh-CN"/>
              </w:rPr>
              <w:t>D</w:t>
            </w:r>
            <w:r>
              <w:rPr>
                <w:sz w:val="21"/>
                <w:szCs w:val="21"/>
                <w:lang w:eastAsia="zh-CN"/>
              </w:rPr>
              <w:t>1</w:t>
            </w:r>
            <w:r>
              <w:rPr>
                <w:rFonts w:hint="eastAsia"/>
                <w:sz w:val="21"/>
                <w:szCs w:val="21"/>
                <w:lang w:eastAsia="zh-CN"/>
              </w:rPr>
              <w:t>≤</w:t>
            </w:r>
            <w:r>
              <w:rPr>
                <w:sz w:val="21"/>
                <w:szCs w:val="21"/>
                <w:lang w:eastAsia="zh-CN"/>
              </w:rPr>
              <w:t>500</w:t>
            </w:r>
          </w:p>
        </w:tc>
        <w:tc>
          <w:tcPr>
            <w:tcW w:w="3192" w:type="pct"/>
          </w:tcPr>
          <w:p>
            <w:pPr>
              <w:ind w:left="0" w:firstLine="0" w:firstLineChars="0"/>
              <w:jc w:val="center"/>
              <w:rPr>
                <w:sz w:val="21"/>
                <w:szCs w:val="21"/>
                <w:lang w:eastAsia="zh-CN"/>
              </w:rPr>
            </w:pPr>
            <w:r>
              <w:rPr>
                <w:rFonts w:hint="eastAsia"/>
                <w:sz w:val="21"/>
                <w:szCs w:val="21"/>
                <w:lang w:eastAsia="zh-CN"/>
              </w:rPr>
              <w:t>3</w:t>
            </w:r>
            <w:r>
              <w:rPr>
                <w:sz w:val="21"/>
                <w:szCs w:val="21"/>
                <w:lang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pct"/>
          </w:tcPr>
          <w:p>
            <w:pPr>
              <w:ind w:left="0" w:firstLine="0" w:firstLineChars="0"/>
              <w:jc w:val="center"/>
              <w:rPr>
                <w:sz w:val="21"/>
                <w:szCs w:val="21"/>
                <w:lang w:eastAsia="zh-CN"/>
              </w:rPr>
            </w:pPr>
            <w:r>
              <w:rPr>
                <w:sz w:val="21"/>
                <w:szCs w:val="21"/>
                <w:lang w:eastAsia="zh-CN"/>
              </w:rPr>
              <w:t>500&lt;D1</w:t>
            </w:r>
            <w:r>
              <w:rPr>
                <w:rFonts w:hint="eastAsia"/>
                <w:sz w:val="21"/>
                <w:szCs w:val="21"/>
                <w:lang w:eastAsia="zh-CN"/>
              </w:rPr>
              <w:t>≤</w:t>
            </w:r>
            <w:r>
              <w:rPr>
                <w:sz w:val="21"/>
                <w:szCs w:val="21"/>
                <w:lang w:eastAsia="zh-CN"/>
              </w:rPr>
              <w:t>1000</w:t>
            </w:r>
          </w:p>
        </w:tc>
        <w:tc>
          <w:tcPr>
            <w:tcW w:w="3192" w:type="pct"/>
          </w:tcPr>
          <w:p>
            <w:pPr>
              <w:ind w:left="0" w:firstLine="0" w:firstLineChars="0"/>
              <w:jc w:val="center"/>
              <w:rPr>
                <w:sz w:val="21"/>
                <w:szCs w:val="21"/>
                <w:lang w:eastAsia="zh-CN"/>
              </w:rPr>
            </w:pPr>
            <w:r>
              <w:rPr>
                <w:rFonts w:hint="eastAsia"/>
                <w:sz w:val="21"/>
                <w:szCs w:val="21"/>
                <w:lang w:eastAsia="zh-CN"/>
              </w:rPr>
              <w:t>4</w:t>
            </w:r>
            <w:r>
              <w:rPr>
                <w:sz w:val="21"/>
                <w:szCs w:val="21"/>
                <w:lang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pct"/>
          </w:tcPr>
          <w:p>
            <w:pPr>
              <w:ind w:left="0" w:firstLine="0" w:firstLineChars="0"/>
              <w:jc w:val="center"/>
              <w:rPr>
                <w:sz w:val="21"/>
                <w:szCs w:val="21"/>
                <w:lang w:eastAsia="zh-CN"/>
              </w:rPr>
            </w:pPr>
            <w:r>
              <w:rPr>
                <w:sz w:val="21"/>
                <w:szCs w:val="21"/>
                <w:lang w:eastAsia="zh-CN"/>
              </w:rPr>
              <w:t>1000&lt;D1≤1500</w:t>
            </w:r>
          </w:p>
        </w:tc>
        <w:tc>
          <w:tcPr>
            <w:tcW w:w="3192" w:type="pct"/>
          </w:tcPr>
          <w:p>
            <w:pPr>
              <w:ind w:left="0" w:firstLine="0" w:firstLineChars="0"/>
              <w:jc w:val="center"/>
              <w:rPr>
                <w:sz w:val="21"/>
                <w:szCs w:val="21"/>
                <w:lang w:eastAsia="zh-CN"/>
              </w:rPr>
            </w:pPr>
            <w:r>
              <w:rPr>
                <w:rFonts w:hint="eastAsia"/>
                <w:sz w:val="21"/>
                <w:szCs w:val="21"/>
                <w:lang w:eastAsia="zh-CN"/>
              </w:rPr>
              <w:t>5</w:t>
            </w:r>
            <w:r>
              <w:rPr>
                <w:sz w:val="21"/>
                <w:szCs w:val="21"/>
                <w:lang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pct"/>
          </w:tcPr>
          <w:p>
            <w:pPr>
              <w:ind w:left="0" w:firstLine="0" w:firstLineChars="0"/>
              <w:jc w:val="center"/>
              <w:rPr>
                <w:sz w:val="21"/>
                <w:szCs w:val="21"/>
                <w:lang w:eastAsia="zh-CN"/>
              </w:rPr>
            </w:pPr>
            <w:r>
              <w:rPr>
                <w:sz w:val="21"/>
                <w:szCs w:val="21"/>
                <w:lang w:eastAsia="zh-CN"/>
              </w:rPr>
              <w:t>1500&lt;D1≤3000</w:t>
            </w:r>
          </w:p>
        </w:tc>
        <w:tc>
          <w:tcPr>
            <w:tcW w:w="3192" w:type="pct"/>
          </w:tcPr>
          <w:p>
            <w:pPr>
              <w:ind w:left="0" w:firstLine="0" w:firstLineChars="0"/>
              <w:jc w:val="center"/>
              <w:rPr>
                <w:sz w:val="21"/>
                <w:szCs w:val="21"/>
                <w:lang w:eastAsia="zh-CN"/>
              </w:rPr>
            </w:pPr>
            <w:r>
              <w:rPr>
                <w:rFonts w:hint="eastAsia"/>
                <w:sz w:val="21"/>
                <w:szCs w:val="21"/>
                <w:lang w:eastAsia="zh-CN"/>
              </w:rPr>
              <w:t>7</w:t>
            </w:r>
            <w:r>
              <w:rPr>
                <w:sz w:val="21"/>
                <w:szCs w:val="21"/>
                <w:lang w:eastAsia="zh-CN"/>
              </w:rPr>
              <w:t>00</w:t>
            </w:r>
          </w:p>
        </w:tc>
      </w:tr>
    </w:tbl>
    <w:p>
      <w:pPr>
        <w:ind w:left="199" w:hanging="199" w:hangingChars="83"/>
        <w:jc w:val="left"/>
        <w:rPr>
          <w:lang w:eastAsia="zh-CN"/>
        </w:rPr>
      </w:pPr>
    </w:p>
    <w:p>
      <w:pPr>
        <w:pStyle w:val="51"/>
      </w:pPr>
      <w:r>
        <w:rPr>
          <w:rFonts w:hint="eastAsia"/>
        </w:rPr>
        <w:t>【条文说明】参照《给水排水管道工程施工及验收规范》</w:t>
      </w:r>
      <w:r>
        <w:t>GB 50268-2008的有关条款制定，槽底开挖宽度除考虑了管道外径，还考虑了管道两侧工作面宽度，以及有支撑要求时，管道两侧支撑厚度。</w:t>
      </w:r>
    </w:p>
    <w:p>
      <w:pPr>
        <w:pStyle w:val="4"/>
      </w:pPr>
      <w:r>
        <w:rPr>
          <w:rFonts w:hint="eastAsia"/>
        </w:rPr>
        <w:t>塑料排水管道沟槽形式应根据施工现场环境、槽深、地下水位、土质情况、施工设备及季节影响等因素确定。</w:t>
      </w:r>
    </w:p>
    <w:p>
      <w:pPr>
        <w:ind w:left="0" w:firstLine="0" w:firstLineChars="0"/>
        <w:rPr>
          <w:rFonts w:ascii="楷体" w:hAnsi="华文仿宋" w:eastAsia="楷体"/>
          <w:color w:val="FF0000"/>
          <w:szCs w:val="21"/>
          <w:lang w:eastAsia="zh-CN"/>
        </w:rPr>
      </w:pPr>
      <w:r>
        <w:rPr>
          <w:rFonts w:hint="eastAsia" w:ascii="楷体" w:hAnsi="华文仿宋" w:eastAsia="楷体"/>
          <w:color w:val="FF0000"/>
          <w:szCs w:val="21"/>
          <w:lang w:eastAsia="zh-CN"/>
        </w:rPr>
        <w:t>【条文说明】</w:t>
      </w:r>
      <w:r>
        <w:rPr>
          <w:rFonts w:ascii="楷体" w:hAnsi="华文仿宋" w:eastAsia="楷体"/>
          <w:color w:val="FF0000"/>
          <w:szCs w:val="21"/>
          <w:lang w:eastAsia="zh-CN"/>
        </w:rPr>
        <w:t>强调要综合考虑施工现场环境、条件确定沟槽形式，做到安全、经济、方便。</w:t>
      </w:r>
    </w:p>
    <w:p>
      <w:pPr>
        <w:pStyle w:val="4"/>
      </w:pPr>
      <w:r>
        <w:t> 塑料排水管道沟槽侧向的堆土位置距槽口边缘不宜小于1.0m，且堆土高度不宜超过1.5m。</w:t>
      </w:r>
    </w:p>
    <w:p>
      <w:pPr>
        <w:ind w:left="480" w:hanging="480"/>
        <w:rPr>
          <w:rFonts w:ascii="楷体" w:hAnsi="华文仿宋" w:eastAsia="楷体"/>
          <w:color w:val="FF0000"/>
          <w:szCs w:val="21"/>
          <w:lang w:eastAsia="zh-CN"/>
        </w:rPr>
      </w:pPr>
      <w:r>
        <w:rPr>
          <w:rFonts w:hint="eastAsia" w:ascii="楷体" w:hAnsi="华文仿宋" w:eastAsia="楷体"/>
          <w:color w:val="FF0000"/>
          <w:szCs w:val="21"/>
          <w:lang w:eastAsia="zh-CN"/>
        </w:rPr>
        <w:t>【条文说明】规定堆土位置和高度，是为了确保沟槽开挖安全。</w:t>
      </w:r>
    </w:p>
    <w:p>
      <w:pPr>
        <w:pStyle w:val="4"/>
      </w:pPr>
      <w:r>
        <w:rPr>
          <w:rFonts w:hint="eastAsia"/>
        </w:rPr>
        <w:t>开挖沟槽，应严格控制基底高程，不得扰动基底原状土层。基底设计标高以上0</w:t>
      </w:r>
      <w:r>
        <w:t>.2</w:t>
      </w:r>
      <w:r>
        <w:rPr>
          <w:rFonts w:hint="eastAsia"/>
        </w:rPr>
        <w:t>m~</w:t>
      </w:r>
      <w:r>
        <w:t>0.3</w:t>
      </w:r>
      <w:r>
        <w:rPr>
          <w:rFonts w:hint="eastAsia"/>
        </w:rPr>
        <w:t>m的原状土，应在铺管前人工清理至设计标高。如遇局部超挖或基底发生扰动，不得回填泥土，可换填最大粒径1</w:t>
      </w:r>
      <w:r>
        <w:t>0</w:t>
      </w:r>
      <w:r>
        <w:rPr>
          <w:rFonts w:hint="eastAsia"/>
        </w:rPr>
        <w:t>mm~</w:t>
      </w:r>
      <w:r>
        <w:t>15</w:t>
      </w:r>
      <w:r>
        <w:rPr>
          <w:rFonts w:hint="eastAsia"/>
        </w:rPr>
        <w:t>mm的天然级配砂石料或最大粒径小于</w:t>
      </w:r>
      <w:r>
        <w:t>40</w:t>
      </w:r>
      <w:r>
        <w:rPr>
          <w:rFonts w:hint="eastAsia"/>
        </w:rPr>
        <w:t>mm的碎石，并应整平夯实，其压实度应达到基础层压实度要求。槽底如有坚硬物体必须清楚，用砂石回填处理。</w:t>
      </w:r>
    </w:p>
    <w:p>
      <w:pPr>
        <w:ind w:left="0" w:firstLine="0" w:firstLineChars="0"/>
        <w:rPr>
          <w:rFonts w:ascii="楷体" w:hAnsi="华文仿宋" w:eastAsia="楷体"/>
          <w:color w:val="FF0000"/>
          <w:szCs w:val="21"/>
          <w:lang w:eastAsia="zh-CN"/>
        </w:rPr>
      </w:pPr>
      <w:r>
        <w:rPr>
          <w:rFonts w:hint="eastAsia" w:ascii="楷体" w:hAnsi="华文仿宋" w:eastAsia="楷体"/>
          <w:color w:val="FF0000"/>
          <w:szCs w:val="21"/>
          <w:lang w:eastAsia="zh-CN"/>
        </w:rPr>
        <w:t>【条文说明】本条强调沟槽开挖时，不得扰动基底原状土层，防止降低基础强度。原状土的超挖和扰动，常因地基不平，局部或全部地基面高程低于设计标高，或者测量未经复核、无专人指挥开挖工作、操作控制不严、不预留</w:t>
      </w:r>
      <w:r>
        <w:rPr>
          <w:rFonts w:ascii="楷体" w:hAnsi="华文仿宋" w:eastAsia="楷体"/>
          <w:color w:val="FF0000"/>
          <w:szCs w:val="21"/>
          <w:lang w:eastAsia="zh-CN"/>
        </w:rPr>
        <w:t>20cm～30cm土层直接由机械开挖到底等各种原因造成。当出现超挖或者扰动时，应挖出扰动土并回填砂石或其他建筑材料，分层夯实到设计标高。</w:t>
      </w:r>
    </w:p>
    <w:p>
      <w:pPr>
        <w:pStyle w:val="4"/>
      </w:pPr>
      <w:r>
        <w:rPr>
          <w:rFonts w:hint="eastAsia"/>
        </w:rPr>
        <w:t>雨季施工时，应尽可能缩短开槽长度，且成槽快、回填快，并采取防泡槽措施。一旦发生泡槽，应将受泡的软化土层清除，还应填砂石料或中粗砂。</w:t>
      </w:r>
    </w:p>
    <w:p>
      <w:pPr>
        <w:ind w:left="480" w:hanging="480"/>
        <w:rPr>
          <w:rFonts w:ascii="楷体" w:hAnsi="华文仿宋" w:eastAsia="楷体"/>
          <w:color w:val="FF0000"/>
          <w:szCs w:val="21"/>
          <w:lang w:eastAsia="zh-CN"/>
        </w:rPr>
      </w:pPr>
      <w:r>
        <w:rPr>
          <w:rFonts w:hint="eastAsia" w:ascii="楷体" w:hAnsi="华文仿宋" w:eastAsia="楷体"/>
          <w:color w:val="FF0000"/>
          <w:szCs w:val="21"/>
          <w:lang w:eastAsia="zh-CN"/>
        </w:rPr>
        <w:t>【条文说明】本条强调雨季施工保证施工质量措施。</w:t>
      </w:r>
    </w:p>
    <w:p>
      <w:pPr>
        <w:pStyle w:val="4"/>
      </w:pPr>
      <w:r>
        <w:rPr>
          <w:rFonts w:hint="eastAsia"/>
        </w:rPr>
        <w:t>人工开槽时，宜将槽上部的混杂土与槽下部可用于沟槽回填的良质土分开堆放，且堆土不得影响沟槽的稳定性。</w:t>
      </w:r>
    </w:p>
    <w:p>
      <w:pPr>
        <w:ind w:left="480" w:hanging="480"/>
        <w:rPr>
          <w:rFonts w:ascii="楷体" w:hAnsi="华文仿宋" w:eastAsia="楷体"/>
          <w:color w:val="FF0000"/>
          <w:szCs w:val="21"/>
          <w:lang w:eastAsia="zh-CN"/>
        </w:rPr>
      </w:pPr>
      <w:r>
        <w:rPr>
          <w:rFonts w:hint="eastAsia" w:ascii="楷体" w:hAnsi="华文仿宋" w:eastAsia="楷体"/>
          <w:color w:val="FF0000"/>
          <w:szCs w:val="21"/>
          <w:lang w:eastAsia="zh-CN"/>
        </w:rPr>
        <w:t>【条文说明】本条强调保证回填土施工质量措施。</w:t>
      </w:r>
    </w:p>
    <w:p>
      <w:pPr>
        <w:pStyle w:val="4"/>
      </w:pPr>
      <w:r>
        <w:rPr>
          <w:rFonts w:hint="eastAsia"/>
        </w:rPr>
        <w:t>塑料排水管道系统中承插式接口等部位的凹槽，宜在管道铺设时随铺随挖</w:t>
      </w:r>
      <w:r>
        <w:t>(图5.3.7)。凹槽的长度、宽度和深度可按管道接头尺寸确定。在管道连接完成后，应立即用中粗砂回填密实</w:t>
      </w:r>
      <w:r>
        <w:rPr>
          <w:rFonts w:hint="eastAsia"/>
        </w:rPr>
        <w:t>。</w:t>
      </w:r>
    </w:p>
    <w:p>
      <w:pPr>
        <w:ind w:left="480" w:hanging="480"/>
        <w:jc w:val="center"/>
        <w:rPr>
          <w:lang w:eastAsia="zh-CN"/>
        </w:rPr>
      </w:pPr>
      <w:r>
        <w:rPr>
          <w:lang w:eastAsia="zh-CN"/>
        </w:rPr>
        <w:drawing>
          <wp:inline distT="0" distB="0" distL="0" distR="0">
            <wp:extent cx="4191000" cy="1327785"/>
            <wp:effectExtent l="0" t="0" r="0" b="571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4251852" cy="1347332"/>
                    </a:xfrm>
                    <a:prstGeom prst="rect">
                      <a:avLst/>
                    </a:prstGeom>
                    <a:noFill/>
                  </pic:spPr>
                </pic:pic>
              </a:graphicData>
            </a:graphic>
          </wp:inline>
        </w:drawing>
      </w:r>
    </w:p>
    <w:p>
      <w:pPr>
        <w:ind w:left="480" w:hanging="480"/>
        <w:rPr>
          <w:rFonts w:ascii="楷体" w:hAnsi="华文仿宋" w:eastAsia="楷体"/>
          <w:color w:val="FF0000"/>
          <w:szCs w:val="21"/>
          <w:lang w:eastAsia="zh-CN"/>
        </w:rPr>
      </w:pPr>
    </w:p>
    <w:p>
      <w:pPr>
        <w:pStyle w:val="3"/>
        <w:ind w:left="720" w:hanging="720"/>
        <w:rPr>
          <w:color w:val="000000" w:themeColor="text1"/>
        </w:rPr>
      </w:pPr>
      <w:bookmarkStart w:id="45" w:name="_Toc109142919"/>
      <w:r>
        <w:rPr>
          <w:color w:val="000000" w:themeColor="text1"/>
        </w:rPr>
        <w:t>地基处理</w:t>
      </w:r>
      <w:bookmarkEnd w:id="45"/>
    </w:p>
    <w:p>
      <w:pPr>
        <w:pStyle w:val="4"/>
      </w:pPr>
      <w:r>
        <w:t>塑料排水管道</w:t>
      </w:r>
      <w:r>
        <w:rPr>
          <w:rFonts w:hint="eastAsia"/>
        </w:rPr>
        <w:t>地基基础应符合设计要求</w:t>
      </w:r>
      <w:r>
        <w:t>，</w:t>
      </w:r>
      <w:r>
        <w:rPr>
          <w:rFonts w:hint="eastAsia"/>
        </w:rPr>
        <w:t>且</w:t>
      </w:r>
      <w:r>
        <w:t>地基承载能力特征值(fak)不应小于80kPa。</w:t>
      </w:r>
      <w:r>
        <w:rPr>
          <w:rFonts w:hint="eastAsia"/>
        </w:rPr>
        <w:t>当管道天然地基的强度不能满足设计要求时，应按设计要求加固。</w:t>
      </w:r>
    </w:p>
    <w:p>
      <w:pPr>
        <w:ind w:left="0" w:firstLine="0" w:firstLineChars="0"/>
        <w:rPr>
          <w:rFonts w:ascii="楷体" w:hAnsi="华文仿宋" w:eastAsia="楷体"/>
          <w:color w:val="FF0000"/>
          <w:szCs w:val="21"/>
          <w:lang w:eastAsia="zh-CN"/>
        </w:rPr>
      </w:pPr>
      <w:r>
        <w:rPr>
          <w:rFonts w:hint="eastAsia" w:ascii="楷体" w:hAnsi="华文仿宋" w:eastAsia="楷体"/>
          <w:color w:val="FF0000"/>
          <w:szCs w:val="21"/>
          <w:lang w:eastAsia="zh-CN"/>
        </w:rPr>
        <w:t>【条文说明】本条强调管道地基基础宜为天然地基，承载能力特征值应满足设计要求。当地基承载能力达不到要求应进行加固处理，确保地基基础质量。</w:t>
      </w:r>
    </w:p>
    <w:p>
      <w:pPr>
        <w:pStyle w:val="4"/>
      </w:pPr>
      <w:r>
        <w:rPr>
          <w:rFonts w:hint="eastAsia"/>
        </w:rPr>
        <w:t>塑料排水管道地基处理应符合下列规定：</w:t>
      </w:r>
    </w:p>
    <w:p>
      <w:pPr>
        <w:pStyle w:val="4"/>
        <w:numPr>
          <w:ilvl w:val="0"/>
          <w:numId w:val="0"/>
        </w:numPr>
        <w:ind w:left="284"/>
      </w:pPr>
      <w:r>
        <w:t>1 对一般土质，应在管底以下原状土地基上铺垫150mm中粗砂基础层。</w:t>
      </w:r>
    </w:p>
    <w:p>
      <w:pPr>
        <w:pStyle w:val="4"/>
        <w:numPr>
          <w:ilvl w:val="0"/>
          <w:numId w:val="0"/>
        </w:numPr>
        <w:ind w:left="284"/>
      </w:pPr>
      <w:r>
        <w:t>2 对软土地基，当地基承载能力小于设计要求或由于施工降水、超挖等原因，地基原状土被扰动而影响地基承载能力时，应按设计要求对地基进行加固处理，在达到规定的地基承载能力后，再铺垫150mm中粗砂基础层。</w:t>
      </w:r>
    </w:p>
    <w:p>
      <w:pPr>
        <w:pStyle w:val="4"/>
        <w:numPr>
          <w:ilvl w:val="0"/>
          <w:numId w:val="0"/>
        </w:numPr>
        <w:ind w:left="284"/>
      </w:pPr>
      <w:r>
        <w:t>3 当沟槽底为岩石或坚硬物体时，铺垫中粗砂基础层的厚度不应小于150mm。</w:t>
      </w:r>
    </w:p>
    <w:p>
      <w:pPr>
        <w:ind w:left="0" w:firstLine="0" w:firstLineChars="0"/>
        <w:rPr>
          <w:rFonts w:ascii="楷体" w:hAnsi="华文仿宋" w:eastAsia="楷体"/>
          <w:color w:val="FF0000"/>
          <w:szCs w:val="21"/>
          <w:lang w:eastAsia="zh-CN"/>
        </w:rPr>
      </w:pPr>
      <w:r>
        <w:rPr>
          <w:rFonts w:hint="eastAsia" w:ascii="楷体" w:hAnsi="华文仿宋" w:eastAsia="楷体"/>
          <w:color w:val="FF0000"/>
          <w:szCs w:val="21"/>
          <w:lang w:eastAsia="zh-CN"/>
        </w:rPr>
        <w:t>【条文说明】本条针对一般土质，提出了地基处理的常规做法，以确保地基基础质量。</w:t>
      </w:r>
    </w:p>
    <w:p>
      <w:pPr>
        <w:pStyle w:val="4"/>
      </w:pPr>
      <w:r>
        <w:t>在地下水位较高、流动性较大的场地内</w:t>
      </w:r>
      <w:r>
        <w:rPr>
          <w:rFonts w:hint="eastAsia"/>
        </w:rPr>
        <w:t>，</w:t>
      </w:r>
      <w:r>
        <w:t>当遇管道周围土体可能发生细颗粒土流失的情况时，应沿沟槽底部和两侧边坡上铺设土工布加以保护，且土工布密度不宜小于250g/㎡。</w:t>
      </w:r>
    </w:p>
    <w:p>
      <w:pPr>
        <w:ind w:left="0" w:firstLine="0" w:firstLineChars="0"/>
        <w:rPr>
          <w:rFonts w:ascii="楷体" w:hAnsi="华文仿宋" w:eastAsia="楷体"/>
          <w:color w:val="FF0000"/>
          <w:szCs w:val="21"/>
          <w:lang w:eastAsia="zh-CN"/>
        </w:rPr>
      </w:pPr>
      <w:r>
        <w:rPr>
          <w:rFonts w:hint="eastAsia" w:ascii="楷体" w:hAnsi="华文仿宋" w:eastAsia="楷体"/>
          <w:color w:val="FF0000"/>
          <w:szCs w:val="21"/>
          <w:lang w:eastAsia="zh-CN"/>
        </w:rPr>
        <w:t>【条文说明】塑料排水管道是柔性管道，按管土共同工作原理共同承担外部荷载的作用力，管底垫层和周围土的密实度，决定了“管道</w:t>
      </w:r>
      <w:r>
        <w:rPr>
          <w:rFonts w:ascii="楷体" w:hAnsi="华文仿宋" w:eastAsia="楷体"/>
          <w:color w:val="FF0000"/>
          <w:szCs w:val="21"/>
          <w:lang w:eastAsia="zh-CN"/>
        </w:rPr>
        <w:t>-土</w:t>
      </w:r>
      <w:r>
        <w:rPr>
          <w:rFonts w:hint="eastAsia" w:ascii="楷体" w:hAnsi="华文仿宋" w:eastAsia="楷体"/>
          <w:color w:val="FF0000"/>
          <w:szCs w:val="21"/>
          <w:lang w:eastAsia="zh-CN"/>
        </w:rPr>
        <w:t>”</w:t>
      </w:r>
      <w:r>
        <w:rPr>
          <w:rFonts w:ascii="楷体" w:hAnsi="华文仿宋" w:eastAsia="楷体"/>
          <w:color w:val="FF0000"/>
          <w:szCs w:val="21"/>
          <w:lang w:eastAsia="zh-CN"/>
        </w:rPr>
        <w:t>系统的负载能力，所以管底土必须认真处理。</w:t>
      </w:r>
    </w:p>
    <w:p>
      <w:pPr>
        <w:pStyle w:val="4"/>
      </w:pPr>
      <w:r>
        <w:rPr>
          <w:rFonts w:hint="eastAsia"/>
        </w:rPr>
        <w:t>在同一敷设区段内，当遇地基刚度相差较大时，应采用换填垫层或其他有效措施减少自锁防脱波形缠绕聚乙烯排水管道的差异沉降，垫层厚度应视场地条件确定，但不应小于</w:t>
      </w:r>
      <w:r>
        <w:t>0.3m。</w:t>
      </w:r>
    </w:p>
    <w:p>
      <w:pPr>
        <w:ind w:left="0" w:firstLine="0" w:firstLineChars="0"/>
        <w:rPr>
          <w:rFonts w:ascii="楷体" w:hAnsi="华文仿宋" w:eastAsia="楷体"/>
          <w:color w:val="FF0000"/>
          <w:szCs w:val="21"/>
          <w:lang w:eastAsia="zh-CN"/>
        </w:rPr>
      </w:pPr>
      <w:r>
        <w:rPr>
          <w:rFonts w:hint="eastAsia" w:ascii="楷体" w:hAnsi="华文仿宋" w:eastAsia="楷体"/>
          <w:color w:val="FF0000"/>
          <w:szCs w:val="21"/>
          <w:lang w:eastAsia="zh-CN"/>
        </w:rPr>
        <w:t>【条文说明】本条要求管道地基要清除坚硬的物块，避免管道受到集中应力的作用；将管底夯实，使管底有足够的支撑力。</w:t>
      </w:r>
    </w:p>
    <w:p>
      <w:pPr>
        <w:pStyle w:val="4"/>
      </w:pPr>
      <w:r>
        <w:rPr>
          <w:rFonts w:hint="eastAsia"/>
        </w:rPr>
        <w:t>塑料排水管道基础应采用中粗砂或细碎石土弧基础。管底以上部分土弧基础的尺寸，应根据管道结构计算确定；管底以下部分人工土弧基础的厚度可按下式计算确定，且不宜大于</w:t>
      </w:r>
      <w:r>
        <w:t>0.3m。</w:t>
      </w:r>
    </w:p>
    <w:p>
      <w:pPr>
        <w:pStyle w:val="4"/>
        <w:numPr>
          <w:ilvl w:val="0"/>
          <w:numId w:val="0"/>
        </w:numPr>
      </w:pPr>
      <w:r>
        <w:t>hd≥0.1(1+DN)               (5．4．5)</w:t>
      </w:r>
    </w:p>
    <w:p>
      <w:pPr>
        <w:pStyle w:val="4"/>
        <w:numPr>
          <w:ilvl w:val="0"/>
          <w:numId w:val="0"/>
        </w:numPr>
      </w:pPr>
      <w:r>
        <w:rPr>
          <w:rFonts w:hint="eastAsia"/>
        </w:rPr>
        <w:t>式中：</w:t>
      </w:r>
      <w:r>
        <w:t>hd——</w:t>
      </w:r>
      <w:r>
        <w:tab/>
      </w:r>
      <w:r>
        <w:t>管底以下部分人工土弧基础的厚度(m)；</w:t>
      </w:r>
    </w:p>
    <w:p>
      <w:pPr>
        <w:pStyle w:val="4"/>
        <w:numPr>
          <w:ilvl w:val="0"/>
          <w:numId w:val="0"/>
        </w:numPr>
        <w:ind w:left="720"/>
      </w:pPr>
      <w:r>
        <w:t>DN——</w:t>
      </w:r>
      <w:r>
        <w:tab/>
      </w:r>
      <w:r>
        <w:t>管道的公称直径(m)。</w:t>
      </w:r>
    </w:p>
    <w:p>
      <w:pPr>
        <w:ind w:left="0" w:firstLine="0" w:firstLineChars="0"/>
        <w:rPr>
          <w:rFonts w:ascii="楷体" w:hAnsi="华文仿宋" w:eastAsia="楷体"/>
          <w:color w:val="FF0000"/>
          <w:szCs w:val="21"/>
          <w:lang w:eastAsia="zh-CN"/>
        </w:rPr>
      </w:pPr>
      <w:r>
        <w:rPr>
          <w:rFonts w:hint="eastAsia" w:ascii="楷体" w:hAnsi="华文仿宋" w:eastAsia="楷体"/>
          <w:color w:val="FF0000"/>
          <w:szCs w:val="21"/>
          <w:lang w:eastAsia="zh-CN"/>
        </w:rPr>
        <w:t>【条文说明】塑料管属柔性管，对应的管道基础应采用土弧基础。国内外通常的做法都是采用砂砾石基础，土质良好的地方也可采用原土基础。为了便于控制管道高程，保证管底与基础的紧密结合，对于一般地基仍应敷设一层砂砾石基础层。在地质条件极差的软土地区，管道基础应按地质条件进行专门的设计，对地基进行改良和处理，当达到承载能力要求后方可铺设基础层。</w:t>
      </w:r>
    </w:p>
    <w:p>
      <w:pPr>
        <w:pStyle w:val="4"/>
      </w:pPr>
      <w:r>
        <w:rPr>
          <w:rFonts w:hint="eastAsia"/>
        </w:rPr>
        <w:t>当塑料排水管道与检查井连接时，检查井基础与管道基础之间应设置过渡区段，过渡区段长度不应小于</w:t>
      </w:r>
      <w:r>
        <w:t>1倍管径，且不宜小于1.0m；直径较大的塑料排水管道，管顶部宜考虑设置卸压或减压构件。</w:t>
      </w:r>
    </w:p>
    <w:p>
      <w:pPr>
        <w:ind w:left="0" w:firstLine="0" w:firstLineChars="0"/>
        <w:rPr>
          <w:rFonts w:ascii="楷体" w:hAnsi="华文仿宋" w:eastAsia="楷体"/>
          <w:color w:val="FF0000"/>
          <w:szCs w:val="21"/>
          <w:lang w:eastAsia="zh-CN"/>
        </w:rPr>
      </w:pPr>
      <w:r>
        <w:rPr>
          <w:rFonts w:hint="eastAsia" w:ascii="楷体" w:hAnsi="华文仿宋" w:eastAsia="楷体"/>
          <w:color w:val="FF0000"/>
          <w:szCs w:val="21"/>
          <w:lang w:eastAsia="zh-CN"/>
        </w:rPr>
        <w:t>【条文说明】管道与检查井连接处是管道由刚到柔的过渡，需要设置过渡区，保证管道得到均匀的支撑，防止剪切或集中荷载的发生。较大直径的管道在此区段内设置卸压构件，是出于对该处管道受力复杂、施工难度很大、管基及回填土施工的质量不易保证的考虑。（提供大样图）</w:t>
      </w:r>
    </w:p>
    <w:p>
      <w:pPr>
        <w:ind w:left="0" w:firstLine="0" w:firstLineChars="0"/>
        <w:jc w:val="center"/>
        <w:rPr>
          <w:rFonts w:ascii="楷体" w:hAnsi="华文仿宋" w:eastAsia="楷体"/>
          <w:color w:val="FF0000"/>
          <w:szCs w:val="21"/>
          <w:lang w:eastAsia="zh-CN"/>
        </w:rPr>
      </w:pPr>
      <w:r>
        <w:rPr>
          <w:rFonts w:ascii="楷体" w:hAnsi="华文仿宋" w:eastAsia="楷体"/>
          <w:color w:val="FF0000"/>
          <w:szCs w:val="21"/>
          <w:lang w:eastAsia="zh-CN"/>
        </w:rPr>
        <w:drawing>
          <wp:inline distT="0" distB="0" distL="0" distR="0">
            <wp:extent cx="3700780" cy="171894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3700780" cy="1718945"/>
                    </a:xfrm>
                    <a:prstGeom prst="rect">
                      <a:avLst/>
                    </a:prstGeom>
                    <a:noFill/>
                  </pic:spPr>
                </pic:pic>
              </a:graphicData>
            </a:graphic>
          </wp:inline>
        </w:drawing>
      </w:r>
    </w:p>
    <w:p>
      <w:pPr>
        <w:pStyle w:val="3"/>
        <w:ind w:left="720" w:hanging="720"/>
        <w:rPr>
          <w:color w:val="000000" w:themeColor="text1"/>
        </w:rPr>
      </w:pPr>
      <w:bookmarkStart w:id="46" w:name="_Toc109142920"/>
      <w:r>
        <w:rPr>
          <w:rFonts w:hint="eastAsia"/>
          <w:color w:val="000000" w:themeColor="text1"/>
        </w:rPr>
        <w:t>管道安装</w:t>
      </w:r>
      <w:bookmarkEnd w:id="46"/>
    </w:p>
    <w:p>
      <w:pPr>
        <w:pStyle w:val="4"/>
      </w:pPr>
      <w:r>
        <w:rPr>
          <w:rFonts w:hint="eastAsia"/>
        </w:rPr>
        <w:t>管道应进行外观质量检测，下管前测量管道断面的直径尺寸，并标记检测断面。</w:t>
      </w:r>
    </w:p>
    <w:p>
      <w:pPr>
        <w:pStyle w:val="51"/>
      </w:pPr>
      <w:r>
        <w:rPr>
          <w:rFonts w:hint="eastAsia"/>
        </w:rPr>
        <w:t>【条文说明】本条规定是为了便于管道变形检测和质量判定。</w:t>
      </w:r>
    </w:p>
    <w:p>
      <w:pPr>
        <w:pStyle w:val="4"/>
      </w:pPr>
      <w:r>
        <w:rPr>
          <w:rFonts w:hint="eastAsia"/>
        </w:rPr>
        <w:t>管道安装时应对连接件、密封件等进行清理。</w:t>
      </w:r>
    </w:p>
    <w:p>
      <w:pPr>
        <w:pStyle w:val="51"/>
      </w:pPr>
      <w:r>
        <w:rPr>
          <w:rFonts w:hint="eastAsia"/>
        </w:rPr>
        <w:t>【条文说明】安装时对连接部位、密封件进行清洁处理是为了避免杂质影响接头的密封性。</w:t>
      </w:r>
    </w:p>
    <w:p>
      <w:pPr>
        <w:pStyle w:val="4"/>
      </w:pPr>
      <w:r>
        <w:rPr>
          <w:rFonts w:hint="eastAsia"/>
        </w:rPr>
        <w:t>管道应使用带状非金属绳索下管。采用人工方式下管时，不得将管材由槽顶滚入槽内，应平稳溜管入槽</w:t>
      </w:r>
      <w:r>
        <w:t>;采用机械方式下管时，吊装不应少于两个吊点，不得串心吊装，</w:t>
      </w:r>
      <w:r>
        <w:rPr>
          <w:rFonts w:hint="eastAsia"/>
        </w:rPr>
        <w:t>吊放应平稳，不得与沟壁、槽底撞击。</w:t>
      </w:r>
    </w:p>
    <w:p>
      <w:pPr>
        <w:pStyle w:val="51"/>
      </w:pPr>
      <w:r>
        <w:rPr>
          <w:rFonts w:hint="eastAsia"/>
        </w:rPr>
        <w:t>【条文说明】本条针对</w:t>
      </w:r>
      <w:r>
        <w:rPr>
          <w:color w:val="000000" w:themeColor="text1"/>
        </w:rPr>
        <w:t>自锁防脱波形缠绕聚乙烯排水管道</w:t>
      </w:r>
      <w:r>
        <w:rPr>
          <w:rFonts w:hint="eastAsia"/>
        </w:rPr>
        <w:t>的特点</w:t>
      </w:r>
      <w:r>
        <w:t>,提出了下管的要求,避免野蛮施工。</w:t>
      </w:r>
    </w:p>
    <w:p>
      <w:pPr>
        <w:pStyle w:val="4"/>
      </w:pPr>
      <w:r>
        <w:t>管道安装时应将插口顺水流方向，承</w:t>
      </w:r>
      <w:r>
        <w:rPr>
          <w:rFonts w:hint="eastAsia"/>
        </w:rPr>
        <w:t>口逆水流方向</w:t>
      </w:r>
      <w:r>
        <w:t>;宜由水流方向的下游往上游依次进行安装;管道两</w:t>
      </w:r>
      <w:r>
        <w:rPr>
          <w:rFonts w:hint="eastAsia"/>
        </w:rPr>
        <w:t>侧不得采用刚性垫块的稳管措施。</w:t>
      </w:r>
    </w:p>
    <w:p>
      <w:pPr>
        <w:pStyle w:val="51"/>
      </w:pPr>
      <w:r>
        <w:rPr>
          <w:rFonts w:hint="eastAsia"/>
        </w:rPr>
        <w:t>【条文说明】本条规定承插接口顺水流方向是为了减少接头部位阻力</w:t>
      </w:r>
      <w:r>
        <w:t>,避免接口部位杂物淤积。</w:t>
      </w:r>
    </w:p>
    <w:p>
      <w:pPr>
        <w:pStyle w:val="4"/>
      </w:pPr>
      <w:r>
        <w:t>承插式弹性密封橡胶圈连接应符合下列规定:</w:t>
      </w:r>
    </w:p>
    <w:p>
      <w:pPr>
        <w:pStyle w:val="30"/>
        <w:ind w:firstLine="360"/>
        <w:rPr>
          <w:color w:val="000000" w:themeColor="text1"/>
          <w:szCs w:val="24"/>
          <w:lang w:eastAsia="zh-CN"/>
        </w:rPr>
      </w:pPr>
      <w:r>
        <w:rPr>
          <w:color w:val="000000" w:themeColor="text1"/>
          <w:szCs w:val="24"/>
          <w:lang w:eastAsia="zh-CN"/>
        </w:rPr>
        <w:t>1 连接前应检查橡胶圈是否配套完好，确认橡胶圈安放位置</w:t>
      </w:r>
      <w:r>
        <w:rPr>
          <w:rFonts w:hint="eastAsia"/>
          <w:color w:val="000000" w:themeColor="text1"/>
          <w:szCs w:val="24"/>
          <w:lang w:eastAsia="zh-CN"/>
        </w:rPr>
        <w:t>及插口应插人承口的深度，插口端面与承口底部间应留出伸缩间隙。确认插人深度后应在插口外壁做出插人深度标记。</w:t>
      </w:r>
    </w:p>
    <w:p>
      <w:pPr>
        <w:pStyle w:val="30"/>
        <w:ind w:firstLine="360"/>
        <w:rPr>
          <w:color w:val="000000" w:themeColor="text1"/>
          <w:szCs w:val="24"/>
          <w:lang w:eastAsia="zh-CN"/>
        </w:rPr>
      </w:pPr>
      <w:r>
        <w:rPr>
          <w:color w:val="000000" w:themeColor="text1"/>
          <w:szCs w:val="24"/>
          <w:lang w:eastAsia="zh-CN"/>
        </w:rPr>
        <w:t>2 连接时应清理管道连接部位，在承口内壁及插口橡胶圈上</w:t>
      </w:r>
      <w:r>
        <w:rPr>
          <w:rFonts w:hint="eastAsia"/>
          <w:color w:val="000000" w:themeColor="text1"/>
          <w:szCs w:val="24"/>
          <w:lang w:eastAsia="zh-CN"/>
        </w:rPr>
        <w:t>涂覆润滑剂，且将承插口端面的中心轴线对正。</w:t>
      </w:r>
    </w:p>
    <w:p>
      <w:pPr>
        <w:pStyle w:val="30"/>
        <w:ind w:firstLine="360"/>
        <w:rPr>
          <w:color w:val="000000" w:themeColor="text1"/>
          <w:szCs w:val="24"/>
          <w:lang w:eastAsia="zh-CN"/>
        </w:rPr>
      </w:pPr>
      <w:r>
        <w:rPr>
          <w:color w:val="000000" w:themeColor="text1"/>
          <w:szCs w:val="24"/>
          <w:lang w:eastAsia="zh-CN"/>
        </w:rPr>
        <w:t>3 公称直径小于或等于 40mm 的管道，可采用人工安装;</w:t>
      </w:r>
      <w:r>
        <w:rPr>
          <w:rFonts w:hint="eastAsia"/>
          <w:color w:val="000000" w:themeColor="text1"/>
          <w:szCs w:val="24"/>
          <w:lang w:eastAsia="zh-CN"/>
        </w:rPr>
        <w:t>公称直径大于</w:t>
      </w:r>
      <w:r>
        <w:rPr>
          <w:color w:val="000000" w:themeColor="text1"/>
          <w:szCs w:val="24"/>
          <w:lang w:eastAsia="zh-CN"/>
        </w:rPr>
        <w:t>40mm的管道，应采用机械安装。橡胶密封圈应</w:t>
      </w:r>
      <w:r>
        <w:rPr>
          <w:rFonts w:hint="eastAsia"/>
          <w:color w:val="000000" w:themeColor="text1"/>
          <w:szCs w:val="24"/>
          <w:lang w:eastAsia="zh-CN"/>
        </w:rPr>
        <w:t>正确就位，不得扭曲和脱落。</w:t>
      </w:r>
    </w:p>
    <w:p>
      <w:pPr>
        <w:pStyle w:val="30"/>
        <w:ind w:firstLine="360"/>
        <w:rPr>
          <w:color w:val="000000" w:themeColor="text1"/>
          <w:szCs w:val="24"/>
          <w:lang w:eastAsia="zh-CN"/>
        </w:rPr>
      </w:pPr>
      <w:r>
        <w:rPr>
          <w:color w:val="000000" w:themeColor="text1"/>
          <w:szCs w:val="24"/>
          <w:lang w:eastAsia="zh-CN"/>
        </w:rPr>
        <w:t>4 管道连接后应进行检查，确保插口与承口圆周间隙均匀，</w:t>
      </w:r>
      <w:r>
        <w:rPr>
          <w:rFonts w:hint="eastAsia"/>
          <w:color w:val="000000" w:themeColor="text1"/>
          <w:szCs w:val="24"/>
          <w:lang w:eastAsia="zh-CN"/>
        </w:rPr>
        <w:t>连接的管道轴线保持平直。</w:t>
      </w:r>
    </w:p>
    <w:p>
      <w:pPr>
        <w:pStyle w:val="51"/>
      </w:pPr>
      <w:r>
        <w:rPr>
          <w:rFonts w:hint="eastAsia"/>
        </w:rPr>
        <w:t>【条文说明】本条规定了弹性橡胶密封圈连接的操作要求。其关键点是插入深度要足够、橡胶密封圈要正确就位、连接的管道轴线要保持平直管材供应商无明确要求时</w:t>
      </w:r>
      <w:r>
        <w:t>,伸缩间隙的尺寸宜为10mm。</w:t>
      </w:r>
    </w:p>
    <w:p>
      <w:pPr>
        <w:pStyle w:val="4"/>
      </w:pPr>
      <w:r>
        <w:rPr>
          <w:rFonts w:hint="eastAsia"/>
        </w:rPr>
        <w:t>管道</w:t>
      </w:r>
      <w:r>
        <w:t>在雨季或地下水位高的地段施工</w:t>
      </w:r>
      <w:r>
        <w:rPr>
          <w:rFonts w:hint="eastAsia"/>
        </w:rPr>
        <w:t>时，应采取防止管道上浮的措施。当发现管道位移、漂浮、拔口等现象时，应进行返工处理。</w:t>
      </w:r>
    </w:p>
    <w:p>
      <w:pPr>
        <w:pStyle w:val="51"/>
      </w:pPr>
      <w:r>
        <w:rPr>
          <w:rFonts w:hint="eastAsia"/>
        </w:rPr>
        <w:t>【条文说明】本条是针对雨期施工或地下水位高的地段施工时</w:t>
      </w:r>
      <w:r>
        <w:t>,为保证施工质量而采取的措施。</w:t>
      </w:r>
    </w:p>
    <w:p>
      <w:pPr>
        <w:pStyle w:val="4"/>
      </w:pPr>
      <w:r>
        <w:t>管道施工和道路施工同时进行时，若管顶覆土厚度不能满足标准要求，应按道路路基施工机械荷载大小验算管侧土的综合变形模量值，并宜按实际需要采用以下加固方式：</w:t>
      </w:r>
    </w:p>
    <w:p>
      <w:pPr>
        <w:pStyle w:val="30"/>
        <w:ind w:firstLine="360"/>
        <w:rPr>
          <w:color w:val="000000" w:themeColor="text1"/>
          <w:szCs w:val="24"/>
          <w:lang w:eastAsia="zh-CN"/>
        </w:rPr>
      </w:pPr>
      <w:r>
        <w:rPr>
          <w:color w:val="000000" w:themeColor="text1"/>
          <w:szCs w:val="24"/>
          <w:lang w:eastAsia="zh-CN"/>
        </w:rPr>
        <w:t>1 对公称直径小于1200mm的塑料排水管道，可采用先压实路基，再进行开挖敷管的方式。当地基强度不能满足设计要求时，应先进行地基处理，然后再开挖敷管。</w:t>
      </w:r>
    </w:p>
    <w:p>
      <w:pPr>
        <w:pStyle w:val="30"/>
        <w:ind w:firstLine="360"/>
        <w:rPr>
          <w:color w:val="000000" w:themeColor="text1"/>
          <w:szCs w:val="24"/>
          <w:lang w:eastAsia="zh-CN"/>
        </w:rPr>
      </w:pPr>
      <w:r>
        <w:rPr>
          <w:color w:val="000000" w:themeColor="text1"/>
          <w:szCs w:val="24"/>
          <w:lang w:eastAsia="zh-CN"/>
        </w:rPr>
        <w:t>2 对管侧沟槽回填可采用砂砾、高(中)钙粉煤灰、二灰土等变形模量大的材料。</w:t>
      </w:r>
    </w:p>
    <w:p>
      <w:pPr>
        <w:pStyle w:val="30"/>
        <w:ind w:firstLine="360"/>
        <w:rPr>
          <w:color w:val="000000" w:themeColor="text1"/>
          <w:szCs w:val="24"/>
          <w:lang w:eastAsia="zh-CN"/>
        </w:rPr>
      </w:pPr>
      <w:r>
        <w:rPr>
          <w:color w:val="000000" w:themeColor="text1"/>
          <w:szCs w:val="24"/>
          <w:lang w:eastAsia="zh-CN"/>
        </w:rPr>
        <w:t>3 上述两种加固方式同时进行。</w:t>
      </w:r>
    </w:p>
    <w:p>
      <w:pPr>
        <w:pStyle w:val="51"/>
      </w:pPr>
      <w:r>
        <w:rPr>
          <w:rFonts w:hint="eastAsia"/>
        </w:rPr>
        <w:t>【条文说明】本条是针对塑料排水管道施工和道路施工同时进行，塑料排水管道覆土厚度不能满足规定要求时，为提高埋设管道管侧土的抗力而提出的加固措施。</w:t>
      </w:r>
    </w:p>
    <w:p>
      <w:pPr>
        <w:pStyle w:val="3"/>
        <w:ind w:left="720" w:hanging="720"/>
        <w:rPr>
          <w:color w:val="000000" w:themeColor="text1"/>
        </w:rPr>
      </w:pPr>
      <w:bookmarkStart w:id="47" w:name="_Toc109142921"/>
      <w:r>
        <w:rPr>
          <w:rFonts w:hint="eastAsia"/>
          <w:color w:val="000000" w:themeColor="text1"/>
        </w:rPr>
        <w:t>沟槽</w:t>
      </w:r>
      <w:r>
        <w:rPr>
          <w:color w:val="000000" w:themeColor="text1"/>
        </w:rPr>
        <w:t>回填</w:t>
      </w:r>
      <w:bookmarkEnd w:id="47"/>
    </w:p>
    <w:p>
      <w:pPr>
        <w:pStyle w:val="4"/>
      </w:pPr>
      <w:r>
        <w:rPr>
          <w:rFonts w:hint="eastAsia"/>
        </w:rPr>
        <w:t>塑料排水管道敷设完毕并经外观检验合格后，应立即进行沟槽回填。在密闭性检验前，除接头部位可外露外，管道两侧和管顶以上的回填高度不宜小于</w:t>
      </w:r>
      <w:r>
        <w:t>0.5m；密闭性检验合格后，应及时回填其余部分。</w:t>
      </w:r>
    </w:p>
    <w:p>
      <w:pPr>
        <w:ind w:left="0" w:firstLine="0" w:firstLineChars="0"/>
        <w:rPr>
          <w:rFonts w:ascii="楷体" w:hAnsi="华文仿宋" w:eastAsia="楷体"/>
          <w:color w:val="FF0000"/>
          <w:szCs w:val="21"/>
          <w:lang w:eastAsia="zh-CN"/>
        </w:rPr>
      </w:pPr>
      <w:r>
        <w:rPr>
          <w:rFonts w:hint="eastAsia" w:ascii="楷体" w:hAnsi="华文仿宋" w:eastAsia="楷体"/>
          <w:color w:val="FF0000"/>
          <w:szCs w:val="21"/>
          <w:lang w:eastAsia="zh-CN"/>
        </w:rPr>
        <w:t>【条文说明】埋地</w:t>
      </w:r>
      <w:r>
        <w:rPr>
          <w:rFonts w:ascii="楷体" w:hAnsi="华文仿宋" w:eastAsia="楷体"/>
          <w:color w:val="FF0000"/>
          <w:szCs w:val="21"/>
          <w:lang w:eastAsia="zh-CN"/>
        </w:rPr>
        <w:t>塑料排水管</w:t>
      </w:r>
      <w:r>
        <w:rPr>
          <w:rFonts w:hint="eastAsia" w:ascii="楷体" w:hAnsi="华文仿宋" w:eastAsia="楷体"/>
          <w:color w:val="FF0000"/>
          <w:szCs w:val="21"/>
          <w:lang w:eastAsia="zh-CN"/>
        </w:rPr>
        <w:t>是按照管土共同作用理论设计计算的，管道四周的回填土分担较大部分荷载，回填土的回填质量是埋地</w:t>
      </w:r>
      <w:r>
        <w:rPr>
          <w:rFonts w:ascii="楷体" w:hAnsi="华文仿宋" w:eastAsia="楷体"/>
          <w:color w:val="FF0000"/>
          <w:szCs w:val="21"/>
          <w:lang w:eastAsia="zh-CN"/>
        </w:rPr>
        <w:t>塑料排水管</w:t>
      </w:r>
      <w:r>
        <w:rPr>
          <w:rFonts w:hint="eastAsia" w:ascii="楷体" w:hAnsi="华文仿宋" w:eastAsia="楷体"/>
          <w:color w:val="FF0000"/>
          <w:szCs w:val="21"/>
          <w:lang w:eastAsia="zh-CN"/>
        </w:rPr>
        <w:t>施工质量的重要组成，因此。沟槽回填施工应严格按照本规程的要求进行。</w:t>
      </w:r>
    </w:p>
    <w:p>
      <w:pPr>
        <w:ind w:left="0" w:firstLine="480" w:firstLineChars="200"/>
        <w:rPr>
          <w:rFonts w:ascii="楷体" w:hAnsi="华文仿宋" w:eastAsia="楷体"/>
          <w:color w:val="FF0000"/>
          <w:szCs w:val="21"/>
          <w:lang w:eastAsia="zh-CN"/>
        </w:rPr>
      </w:pPr>
      <w:r>
        <w:rPr>
          <w:rFonts w:hint="eastAsia" w:ascii="楷体" w:hAnsi="华文仿宋" w:eastAsia="楷体"/>
          <w:color w:val="FF0000"/>
          <w:szCs w:val="21"/>
          <w:lang w:eastAsia="zh-CN"/>
        </w:rPr>
        <w:t>本条规定立即回填是为了尽可能减小环境温度升降对已连接管道纵向伸缩的影响，以及防止管道受到意外损伤。</w:t>
      </w:r>
    </w:p>
    <w:p>
      <w:pPr>
        <w:pStyle w:val="4"/>
      </w:pPr>
      <w:r>
        <w:rPr>
          <w:rFonts w:hint="eastAsia"/>
        </w:rPr>
        <w:t>回填前应检查沟槽，沟槽内不得有积水，砖、石、木块等杂物应清除干净。</w:t>
      </w:r>
      <w:r>
        <w:t> </w:t>
      </w:r>
    </w:p>
    <w:p>
      <w:pPr>
        <w:ind w:left="0" w:firstLine="0" w:firstLineChars="0"/>
        <w:rPr>
          <w:rFonts w:ascii="楷体" w:hAnsi="华文仿宋" w:eastAsia="楷体"/>
          <w:color w:val="FF0000"/>
          <w:szCs w:val="21"/>
          <w:lang w:eastAsia="zh-CN"/>
        </w:rPr>
      </w:pPr>
      <w:r>
        <w:rPr>
          <w:rFonts w:hint="eastAsia" w:ascii="楷体" w:hAnsi="华文仿宋" w:eastAsia="楷体"/>
          <w:color w:val="FF0000"/>
          <w:szCs w:val="21"/>
          <w:lang w:eastAsia="zh-CN"/>
        </w:rPr>
        <w:t>【条文说明】规定清除沟槽内杂物是为了防止砖、石等硬物损伤塑料排水管道。</w:t>
      </w:r>
    </w:p>
    <w:p>
      <w:pPr>
        <w:pStyle w:val="4"/>
      </w:pPr>
      <w:r>
        <w:rPr>
          <w:rFonts w:hint="eastAsia"/>
        </w:rPr>
        <w:t>沟槽回填应从管道两侧同时对称均衡进行，不得直接回填在塑料排水管道上，不得损伤管道及其接口。并应保证塑料排水管道不产生位移。必要时应对管道采取临时限位措施，防止管道上浮。</w:t>
      </w:r>
    </w:p>
    <w:p>
      <w:pPr>
        <w:ind w:left="0" w:firstLine="0" w:firstLineChars="0"/>
        <w:rPr>
          <w:rFonts w:ascii="楷体" w:hAnsi="华文仿宋" w:eastAsia="楷体"/>
          <w:color w:val="FF0000"/>
          <w:szCs w:val="21"/>
          <w:lang w:eastAsia="zh-CN"/>
        </w:rPr>
      </w:pPr>
      <w:r>
        <w:rPr>
          <w:rFonts w:hint="eastAsia" w:ascii="楷体" w:hAnsi="华文仿宋" w:eastAsia="楷体"/>
          <w:color w:val="FF0000"/>
          <w:szCs w:val="21"/>
          <w:lang w:eastAsia="zh-CN"/>
        </w:rPr>
        <w:t>【条文说明】规定从管道两侧对称均衡回填是为了防止回填时管道产生位移。</w:t>
      </w:r>
    </w:p>
    <w:p>
      <w:pPr>
        <w:pStyle w:val="4"/>
      </w:pPr>
      <w:r>
        <w:rPr>
          <w:rFonts w:hint="eastAsia"/>
        </w:rPr>
        <w:t>检查井、雨水口及其他附属构筑物周围回填应符合下列规定：</w:t>
      </w:r>
    </w:p>
    <w:p>
      <w:pPr>
        <w:pStyle w:val="4"/>
        <w:numPr>
          <w:ilvl w:val="0"/>
          <w:numId w:val="0"/>
        </w:numPr>
        <w:ind w:firstLine="424" w:firstLineChars="177"/>
      </w:pPr>
      <w:r>
        <w:t>1</w:t>
      </w:r>
      <w:r>
        <w:rPr>
          <w:rFonts w:hint="eastAsia"/>
        </w:rPr>
        <w:t xml:space="preserve"> </w:t>
      </w:r>
      <w:r>
        <w:t>井室周围的回填，应与管道沟槽回填同时进行；不能同时进行时，应留阶梯形接槎。</w:t>
      </w:r>
    </w:p>
    <w:p>
      <w:pPr>
        <w:pStyle w:val="4"/>
        <w:numPr>
          <w:ilvl w:val="0"/>
          <w:numId w:val="0"/>
        </w:numPr>
        <w:ind w:firstLine="424" w:firstLineChars="177"/>
      </w:pPr>
      <w:r>
        <w:t>2</w:t>
      </w:r>
      <w:r>
        <w:rPr>
          <w:rFonts w:hint="eastAsia"/>
        </w:rPr>
        <w:t xml:space="preserve"> </w:t>
      </w:r>
      <w:r>
        <w:t>井室周围回填压实时应沿井室中心对称进行，且不得漏夯。 </w:t>
      </w:r>
    </w:p>
    <w:p>
      <w:pPr>
        <w:pStyle w:val="4"/>
        <w:numPr>
          <w:ilvl w:val="0"/>
          <w:numId w:val="0"/>
        </w:numPr>
        <w:ind w:firstLine="424" w:firstLineChars="177"/>
      </w:pPr>
      <w:r>
        <w:t>3</w:t>
      </w:r>
      <w:r>
        <w:rPr>
          <w:rFonts w:hint="eastAsia"/>
        </w:rPr>
        <w:t xml:space="preserve"> </w:t>
      </w:r>
      <w:r>
        <w:t>回填材料压实后应与井壁紧贴。</w:t>
      </w:r>
    </w:p>
    <w:p>
      <w:pPr>
        <w:pStyle w:val="4"/>
        <w:numPr>
          <w:ilvl w:val="0"/>
          <w:numId w:val="0"/>
        </w:numPr>
        <w:ind w:firstLine="424" w:firstLineChars="177"/>
      </w:pPr>
      <w:r>
        <w:t>4</w:t>
      </w:r>
      <w:r>
        <w:rPr>
          <w:rFonts w:hint="eastAsia"/>
        </w:rPr>
        <w:t xml:space="preserve"> </w:t>
      </w:r>
      <w:r>
        <w:t>路面范围内的井室周围，应采用石灰土、砂、砂砾等材料回填，且回填宽度不宜小于400mm。</w:t>
      </w:r>
    </w:p>
    <w:p>
      <w:pPr>
        <w:pStyle w:val="4"/>
        <w:numPr>
          <w:ilvl w:val="0"/>
          <w:numId w:val="0"/>
        </w:numPr>
        <w:ind w:firstLine="424" w:firstLineChars="177"/>
      </w:pPr>
      <w:r>
        <w:t>5</w:t>
      </w:r>
      <w:r>
        <w:rPr>
          <w:rFonts w:hint="eastAsia"/>
        </w:rPr>
        <w:t xml:space="preserve"> </w:t>
      </w:r>
      <w:r>
        <w:t>严禁在槽壁取土回填。</w:t>
      </w:r>
    </w:p>
    <w:p>
      <w:pPr>
        <w:ind w:left="0" w:firstLine="0" w:firstLineChars="0"/>
        <w:rPr>
          <w:rFonts w:ascii="楷体" w:hAnsi="华文仿宋" w:eastAsia="楷体"/>
          <w:color w:val="FF0000"/>
          <w:szCs w:val="21"/>
          <w:lang w:eastAsia="zh-CN"/>
        </w:rPr>
      </w:pPr>
      <w:r>
        <w:rPr>
          <w:rFonts w:hint="eastAsia" w:ascii="楷体" w:hAnsi="华文仿宋" w:eastAsia="楷体"/>
          <w:color w:val="FF0000"/>
          <w:szCs w:val="21"/>
          <w:lang w:eastAsia="zh-CN"/>
        </w:rPr>
        <w:t>【条文说明】参照《给水排水管道工程施工及验收规范》</w:t>
      </w:r>
      <w:r>
        <w:rPr>
          <w:rFonts w:ascii="楷体" w:hAnsi="华文仿宋" w:eastAsia="楷体"/>
          <w:color w:val="FF0000"/>
          <w:szCs w:val="21"/>
          <w:lang w:eastAsia="zh-CN"/>
        </w:rPr>
        <w:t>GB 50268—2008中对管道检查井及其他附属构筑物回填要求制定。</w:t>
      </w:r>
    </w:p>
    <w:p>
      <w:pPr>
        <w:pStyle w:val="4"/>
      </w:pPr>
      <w:r>
        <w:rPr>
          <w:rFonts w:hint="eastAsia"/>
        </w:rPr>
        <w:t>塑料排水管道沟槽回填时，不得回填淤泥、有机物或冻土，回填土中不得含有石块、砖及其他杂物。</w:t>
      </w:r>
    </w:p>
    <w:p>
      <w:pPr>
        <w:ind w:left="0" w:firstLine="0" w:firstLineChars="0"/>
        <w:rPr>
          <w:rFonts w:ascii="楷体" w:hAnsi="华文仿宋" w:eastAsia="楷体"/>
          <w:color w:val="FF0000"/>
          <w:szCs w:val="21"/>
          <w:lang w:eastAsia="zh-CN"/>
        </w:rPr>
      </w:pPr>
      <w:r>
        <w:rPr>
          <w:rFonts w:hint="eastAsia" w:ascii="楷体" w:hAnsi="华文仿宋" w:eastAsia="楷体"/>
          <w:color w:val="FF0000"/>
          <w:szCs w:val="21"/>
          <w:lang w:eastAsia="zh-CN"/>
        </w:rPr>
        <w:t>【条文说明】规定回填土中不得含有石块、砖及其他杂硬物体，是为了防止砖、石等硬物损伤塑料排水管道。</w:t>
      </w:r>
    </w:p>
    <w:p>
      <w:pPr>
        <w:pStyle w:val="4"/>
      </w:pPr>
      <w:r>
        <w:rPr>
          <w:rFonts w:hint="eastAsia"/>
        </w:rPr>
        <w:t>塑料排水管道管基设计中心角范围内应采取中粗砂填充密实，并应与管壁紧密接触，不得用土或其他材料填充。</w:t>
      </w:r>
    </w:p>
    <w:p>
      <w:pPr>
        <w:ind w:left="0" w:firstLine="0" w:firstLineChars="0"/>
        <w:rPr>
          <w:rFonts w:ascii="楷体" w:hAnsi="华文仿宋" w:eastAsia="楷体"/>
          <w:color w:val="FF0000"/>
          <w:szCs w:val="21"/>
          <w:lang w:eastAsia="zh-CN"/>
        </w:rPr>
      </w:pPr>
      <w:r>
        <w:rPr>
          <w:rFonts w:hint="eastAsia" w:ascii="楷体" w:hAnsi="华文仿宋" w:eastAsia="楷体"/>
          <w:color w:val="FF0000"/>
          <w:szCs w:val="21"/>
          <w:lang w:eastAsia="zh-CN"/>
        </w:rPr>
        <w:t>【条文说明】规定管基设计中心角范围内应采取中粗砂填充密实，是为了确保土弧基础的管土共同作用。</w:t>
      </w:r>
    </w:p>
    <w:p>
      <w:pPr>
        <w:pStyle w:val="4"/>
      </w:pPr>
      <w:r>
        <w:rPr>
          <w:rFonts w:hint="eastAsia"/>
        </w:rPr>
        <w:t>塑料排水管道每层回填土的虚铺厚度，应根据所采用的压实机具按表</w:t>
      </w:r>
      <w:r>
        <w:t>5.6.8的规定选取。</w:t>
      </w:r>
    </w:p>
    <w:p>
      <w:pPr>
        <w:pStyle w:val="43"/>
        <w:spacing w:before="120"/>
        <w:ind w:left="422" w:hanging="422"/>
        <w:rPr>
          <w:lang w:eastAsia="zh-CN"/>
        </w:rPr>
      </w:pPr>
      <w:r>
        <w:rPr>
          <w:lang w:eastAsia="zh-CN"/>
        </w:rPr>
        <w:t>表5.6.8 每层回填土的虚铺厚度</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00" w:type="pct"/>
          </w:tcPr>
          <w:p>
            <w:pPr>
              <w:ind w:left="0" w:firstLine="0" w:firstLineChars="0"/>
              <w:jc w:val="center"/>
              <w:rPr>
                <w:sz w:val="21"/>
                <w:szCs w:val="21"/>
                <w:lang w:eastAsia="zh-CN"/>
              </w:rPr>
            </w:pPr>
            <w:r>
              <w:rPr>
                <w:rFonts w:hint="eastAsia"/>
                <w:sz w:val="21"/>
                <w:szCs w:val="21"/>
                <w:lang w:eastAsia="zh-CN"/>
              </w:rPr>
              <w:t>压实机具</w:t>
            </w:r>
          </w:p>
        </w:tc>
        <w:tc>
          <w:tcPr>
            <w:tcW w:w="2500" w:type="pct"/>
          </w:tcPr>
          <w:p>
            <w:pPr>
              <w:ind w:left="0" w:firstLine="0" w:firstLineChars="0"/>
              <w:jc w:val="center"/>
              <w:rPr>
                <w:sz w:val="21"/>
                <w:szCs w:val="21"/>
                <w:lang w:eastAsia="zh-CN"/>
              </w:rPr>
            </w:pPr>
            <w:r>
              <w:rPr>
                <w:rFonts w:hint="eastAsia"/>
                <w:sz w:val="21"/>
                <w:szCs w:val="21"/>
                <w:lang w:eastAsia="zh-CN"/>
              </w:rPr>
              <w:t>虚铺厚度（mm）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00" w:type="pct"/>
          </w:tcPr>
          <w:p>
            <w:pPr>
              <w:ind w:left="0" w:firstLine="0" w:firstLineChars="0"/>
              <w:jc w:val="center"/>
              <w:rPr>
                <w:sz w:val="21"/>
                <w:szCs w:val="21"/>
                <w:lang w:eastAsia="zh-CN"/>
              </w:rPr>
            </w:pPr>
            <w:r>
              <w:rPr>
                <w:rFonts w:hint="eastAsia"/>
                <w:sz w:val="21"/>
                <w:szCs w:val="21"/>
                <w:lang w:eastAsia="zh-CN"/>
              </w:rPr>
              <w:t>木夯、铁夯</w:t>
            </w:r>
          </w:p>
        </w:tc>
        <w:tc>
          <w:tcPr>
            <w:tcW w:w="2500" w:type="pct"/>
          </w:tcPr>
          <w:p>
            <w:pPr>
              <w:ind w:left="0" w:firstLine="0" w:firstLineChars="0"/>
              <w:jc w:val="center"/>
              <w:rPr>
                <w:sz w:val="21"/>
                <w:szCs w:val="21"/>
                <w:lang w:eastAsia="zh-CN"/>
              </w:rPr>
            </w:pPr>
            <w:r>
              <w:rPr>
                <w:rFonts w:hint="eastAsia"/>
                <w:sz w:val="21"/>
                <w:szCs w:val="21"/>
                <w:lang w:eastAsia="zh-CN"/>
              </w:rPr>
              <w:t>≤2</w:t>
            </w:r>
            <w:r>
              <w:rPr>
                <w:sz w:val="21"/>
                <w:szCs w:val="21"/>
                <w:lang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tcPr>
          <w:p>
            <w:pPr>
              <w:ind w:left="0" w:firstLine="0" w:firstLineChars="0"/>
              <w:jc w:val="center"/>
              <w:rPr>
                <w:sz w:val="21"/>
                <w:szCs w:val="21"/>
                <w:lang w:eastAsia="zh-CN"/>
              </w:rPr>
            </w:pPr>
            <w:r>
              <w:rPr>
                <w:rFonts w:hint="eastAsia"/>
                <w:sz w:val="21"/>
                <w:szCs w:val="21"/>
                <w:lang w:eastAsia="zh-CN"/>
              </w:rPr>
              <w:t>轻型压实装备</w:t>
            </w:r>
          </w:p>
        </w:tc>
        <w:tc>
          <w:tcPr>
            <w:tcW w:w="2500" w:type="pct"/>
          </w:tcPr>
          <w:p>
            <w:pPr>
              <w:ind w:left="0" w:firstLine="0" w:firstLineChars="0"/>
              <w:jc w:val="center"/>
              <w:rPr>
                <w:sz w:val="21"/>
                <w:szCs w:val="21"/>
                <w:lang w:eastAsia="zh-CN"/>
              </w:rPr>
            </w:pPr>
            <w:r>
              <w:rPr>
                <w:rFonts w:hint="eastAsia"/>
                <w:sz w:val="21"/>
                <w:szCs w:val="21"/>
                <w:lang w:eastAsia="zh-CN"/>
              </w:rPr>
              <w:t>2</w:t>
            </w:r>
            <w:r>
              <w:rPr>
                <w:sz w:val="21"/>
                <w:szCs w:val="21"/>
                <w:lang w:eastAsia="zh-CN"/>
              </w:rPr>
              <w:t>00</w:t>
            </w:r>
            <w:r>
              <w:rPr>
                <w:rFonts w:hint="eastAsia"/>
                <w:sz w:val="21"/>
                <w:szCs w:val="21"/>
                <w:lang w:eastAsia="zh-CN"/>
              </w:rPr>
              <w:t>~</w:t>
            </w:r>
            <w:r>
              <w:rPr>
                <w:sz w:val="21"/>
                <w:szCs w:val="21"/>
                <w:lang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tcPr>
          <w:p>
            <w:pPr>
              <w:ind w:left="0" w:firstLine="0" w:firstLineChars="0"/>
              <w:jc w:val="center"/>
              <w:rPr>
                <w:sz w:val="21"/>
                <w:szCs w:val="21"/>
                <w:lang w:eastAsia="zh-CN"/>
              </w:rPr>
            </w:pPr>
            <w:r>
              <w:rPr>
                <w:rFonts w:hint="eastAsia"/>
                <w:sz w:val="21"/>
                <w:szCs w:val="21"/>
                <w:lang w:eastAsia="zh-CN"/>
              </w:rPr>
              <w:t>压路机</w:t>
            </w:r>
          </w:p>
        </w:tc>
        <w:tc>
          <w:tcPr>
            <w:tcW w:w="2500" w:type="pct"/>
          </w:tcPr>
          <w:p>
            <w:pPr>
              <w:ind w:left="0" w:firstLine="0" w:firstLineChars="0"/>
              <w:jc w:val="center"/>
              <w:rPr>
                <w:sz w:val="21"/>
                <w:szCs w:val="21"/>
                <w:lang w:eastAsia="zh-CN"/>
              </w:rPr>
            </w:pPr>
            <w:r>
              <w:rPr>
                <w:rFonts w:hint="eastAsia"/>
                <w:sz w:val="21"/>
                <w:szCs w:val="21"/>
                <w:lang w:eastAsia="zh-CN"/>
              </w:rPr>
              <w:t>2</w:t>
            </w:r>
            <w:r>
              <w:rPr>
                <w:sz w:val="21"/>
                <w:szCs w:val="21"/>
                <w:lang w:eastAsia="zh-CN"/>
              </w:rPr>
              <w:t>00</w:t>
            </w:r>
            <w:r>
              <w:rPr>
                <w:rFonts w:hint="eastAsia"/>
                <w:sz w:val="21"/>
                <w:szCs w:val="21"/>
                <w:lang w:eastAsia="zh-CN"/>
              </w:rPr>
              <w:t>~</w:t>
            </w:r>
            <w:r>
              <w:rPr>
                <w:sz w:val="21"/>
                <w:szCs w:val="21"/>
                <w:lang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tcPr>
          <w:p>
            <w:pPr>
              <w:ind w:left="0" w:firstLine="0" w:firstLineChars="0"/>
              <w:jc w:val="center"/>
              <w:rPr>
                <w:sz w:val="21"/>
                <w:szCs w:val="21"/>
                <w:lang w:eastAsia="zh-CN"/>
              </w:rPr>
            </w:pPr>
            <w:r>
              <w:rPr>
                <w:rFonts w:hint="eastAsia"/>
                <w:sz w:val="21"/>
                <w:szCs w:val="21"/>
                <w:lang w:eastAsia="zh-CN"/>
              </w:rPr>
              <w:t>振动压路机</w:t>
            </w:r>
          </w:p>
        </w:tc>
        <w:tc>
          <w:tcPr>
            <w:tcW w:w="2500" w:type="pct"/>
          </w:tcPr>
          <w:p>
            <w:pPr>
              <w:ind w:left="0" w:firstLine="0" w:firstLineChars="0"/>
              <w:jc w:val="center"/>
              <w:rPr>
                <w:sz w:val="21"/>
                <w:szCs w:val="21"/>
                <w:lang w:eastAsia="zh-CN"/>
              </w:rPr>
            </w:pPr>
            <w:r>
              <w:rPr>
                <w:rFonts w:hint="eastAsia"/>
                <w:sz w:val="21"/>
                <w:szCs w:val="21"/>
                <w:lang w:eastAsia="zh-CN"/>
              </w:rPr>
              <w:t>≤4</w:t>
            </w:r>
            <w:r>
              <w:rPr>
                <w:sz w:val="21"/>
                <w:szCs w:val="21"/>
                <w:lang w:eastAsia="zh-CN"/>
              </w:rPr>
              <w:t>00</w:t>
            </w:r>
          </w:p>
        </w:tc>
      </w:tr>
    </w:tbl>
    <w:p>
      <w:pPr>
        <w:ind w:left="0" w:firstLine="0" w:firstLineChars="0"/>
        <w:rPr>
          <w:rFonts w:ascii="楷体" w:hAnsi="华文仿宋" w:eastAsia="楷体"/>
          <w:color w:val="FF0000"/>
          <w:szCs w:val="21"/>
          <w:lang w:eastAsia="zh-CN"/>
        </w:rPr>
      </w:pPr>
      <w:r>
        <w:rPr>
          <w:rFonts w:hint="eastAsia" w:ascii="楷体" w:hAnsi="华文仿宋" w:eastAsia="楷体"/>
          <w:color w:val="FF0000"/>
          <w:szCs w:val="21"/>
          <w:lang w:eastAsia="zh-CN"/>
        </w:rPr>
        <w:t>【条文说明】参照《给水排水管道工程施工及验收规范》</w:t>
      </w:r>
      <w:r>
        <w:rPr>
          <w:rFonts w:ascii="楷体" w:hAnsi="华文仿宋" w:eastAsia="楷体"/>
          <w:color w:val="FF0000"/>
          <w:szCs w:val="21"/>
          <w:lang w:eastAsia="zh-CN"/>
        </w:rPr>
        <w:t>GB 50268-2008有关条款制定。</w:t>
      </w:r>
    </w:p>
    <w:p>
      <w:pPr>
        <w:pStyle w:val="4"/>
      </w:pPr>
      <w:r>
        <w:rPr>
          <w:rFonts w:hint="eastAsia"/>
        </w:rPr>
        <w:t>当沟槽采用钢板桩支护时，应在回填达到规定高度后，方可拔除钢板桩。钢板桩拔除后应及时回填桩孔，并应填实。当采用砂灌填时，可冲水密实；当对周围环境影响有要求时，可采取边拔桩边注浆措施。</w:t>
      </w:r>
    </w:p>
    <w:p>
      <w:pPr>
        <w:ind w:left="0" w:firstLine="0" w:firstLineChars="0"/>
        <w:rPr>
          <w:lang w:eastAsia="zh-CN"/>
        </w:rPr>
      </w:pPr>
      <w:r>
        <w:rPr>
          <w:rFonts w:hint="eastAsia" w:ascii="楷体" w:hAnsi="华文仿宋" w:eastAsia="楷体"/>
          <w:color w:val="FF0000"/>
          <w:szCs w:val="21"/>
          <w:lang w:eastAsia="zh-CN"/>
        </w:rPr>
        <w:t>【条文说明】塑料排水管为柔性管，当采用钢板桩支护沟槽时，板桩中必须将桩孔回填密实，以保证管道两侧回填土具有符合要求的变形模量。上海某工程曾对拔桩前后埋设管道的变形进行检测，发现拔桩后</w:t>
      </w:r>
      <w:r>
        <w:rPr>
          <w:rFonts w:ascii="楷体" w:hAnsi="华文仿宋" w:eastAsia="楷体"/>
          <w:color w:val="FF0000"/>
          <w:szCs w:val="21"/>
          <w:lang w:eastAsia="zh-CN"/>
        </w:rPr>
        <w:t>24h内管道的竖向变形率增加了0.5％。为此，应重视拔桩过程对埋设管道的附加变形的影响，宜从拔桩顺序、桩孔及时回填密实等多方面措施加以保证。</w:t>
      </w:r>
    </w:p>
    <w:p>
      <w:pPr>
        <w:pStyle w:val="4"/>
      </w:pPr>
      <w:r>
        <w:rPr>
          <w:rFonts w:hint="eastAsia"/>
        </w:rPr>
        <w:t>塑料排水管道沟槽回填时应严格控制管道的竖向变形。当管道内径大于</w:t>
      </w:r>
      <w:r>
        <w:t>800mm时，可在管内设置临时竖向支撑或采取预变形等措施。回填时，可利用管道胸腔部分回填压实过程中出现的管道竖向反向变形来抵消一部分垂直荷载引起的管道竖向变形，但应将其控制在设计规定的管道竖向变形范围内。</w:t>
      </w:r>
    </w:p>
    <w:p>
      <w:pPr>
        <w:ind w:left="0" w:firstLine="0" w:firstLineChars="0"/>
        <w:rPr>
          <w:lang w:eastAsia="zh-CN"/>
        </w:rPr>
      </w:pPr>
      <w:r>
        <w:rPr>
          <w:rFonts w:hint="eastAsia" w:ascii="楷体" w:hAnsi="华文仿宋" w:eastAsia="楷体"/>
          <w:color w:val="FF0000"/>
          <w:szCs w:val="21"/>
          <w:lang w:eastAsia="zh-CN"/>
        </w:rPr>
        <w:t>【条文说明】</w:t>
      </w:r>
      <w:r>
        <w:rPr>
          <w:rFonts w:ascii="楷体" w:hAnsi="华文仿宋" w:eastAsia="楷体"/>
          <w:color w:val="FF0000"/>
          <w:szCs w:val="21"/>
          <w:lang w:eastAsia="zh-CN"/>
        </w:rPr>
        <w:t>对于大口径塑料排水管道，回填时容易产生竖向变形，本条是控制埋地塑料管道竖向变形的一种施工技术措施。</w:t>
      </w:r>
    </w:p>
    <w:p>
      <w:pPr>
        <w:pStyle w:val="4"/>
      </w:pPr>
      <w:r>
        <w:rPr>
          <w:rFonts w:hint="eastAsia"/>
        </w:rPr>
        <w:t>塑料排水管道管区回填施工应符合下列规定：</w:t>
      </w:r>
    </w:p>
    <w:p>
      <w:pPr>
        <w:ind w:left="0" w:firstLine="480" w:firstLineChars="200"/>
        <w:rPr>
          <w:lang w:eastAsia="zh-CN"/>
        </w:rPr>
      </w:pPr>
      <w:r>
        <w:rPr>
          <w:lang w:eastAsia="zh-CN"/>
        </w:rPr>
        <w:t>1 管底基础至管顶以上0.5m范围内，必须采用人工回填，轻型压实设备夯实，不得采用机械推土回填。</w:t>
      </w:r>
    </w:p>
    <w:p>
      <w:pPr>
        <w:ind w:left="0" w:firstLine="480" w:firstLineChars="200"/>
        <w:rPr>
          <w:lang w:eastAsia="zh-CN"/>
        </w:rPr>
      </w:pPr>
      <w:r>
        <w:rPr>
          <w:lang w:eastAsia="zh-CN"/>
        </w:rPr>
        <w:t>2</w:t>
      </w:r>
      <w:r>
        <w:rPr>
          <w:rFonts w:hint="eastAsia"/>
          <w:lang w:eastAsia="zh-CN"/>
        </w:rPr>
        <w:t xml:space="preserve"> </w:t>
      </w:r>
      <w:r>
        <w:rPr>
          <w:lang w:eastAsia="zh-CN"/>
        </w:rPr>
        <w:t>回填、夯实应分层对称进行，每层回填土高度不应大于200mm，不得单侧回填、夯实。</w:t>
      </w:r>
    </w:p>
    <w:p>
      <w:pPr>
        <w:ind w:left="0" w:firstLine="480" w:firstLineChars="200"/>
        <w:rPr>
          <w:lang w:eastAsia="zh-CN"/>
        </w:rPr>
      </w:pPr>
      <w:r>
        <w:rPr>
          <w:lang w:eastAsia="zh-CN"/>
        </w:rPr>
        <w:t>3</w:t>
      </w:r>
      <w:r>
        <w:rPr>
          <w:rFonts w:hint="eastAsia"/>
          <w:lang w:eastAsia="zh-CN"/>
        </w:rPr>
        <w:t xml:space="preserve"> </w:t>
      </w:r>
      <w:r>
        <w:rPr>
          <w:lang w:eastAsia="zh-CN"/>
        </w:rPr>
        <w:t>管顶0.5m以上采用机械回填压实时，应从管轴线两侧同时均匀进行，并夯实、碾压。</w:t>
      </w:r>
    </w:p>
    <w:p>
      <w:pPr>
        <w:ind w:left="0" w:firstLine="0" w:firstLineChars="0"/>
        <w:rPr>
          <w:rFonts w:ascii="楷体" w:hAnsi="华文仿宋" w:eastAsia="楷体"/>
          <w:color w:val="FF0000"/>
          <w:szCs w:val="21"/>
          <w:lang w:eastAsia="zh-CN"/>
        </w:rPr>
      </w:pPr>
      <w:r>
        <w:rPr>
          <w:rFonts w:hint="eastAsia" w:ascii="楷体" w:hAnsi="华文仿宋" w:eastAsia="楷体"/>
          <w:color w:val="FF0000"/>
          <w:szCs w:val="21"/>
          <w:lang w:eastAsia="zh-CN"/>
        </w:rPr>
        <w:t>【条文说明】</w:t>
      </w:r>
      <w:r>
        <w:rPr>
          <w:rFonts w:ascii="楷体" w:hAnsi="华文仿宋" w:eastAsia="楷体"/>
          <w:color w:val="FF0000"/>
          <w:szCs w:val="21"/>
          <w:lang w:eastAsia="zh-CN"/>
        </w:rPr>
        <w:t>塑料排水管道是柔性管道。按柔性管道设计理论，应按管土共同作用原理来承担外部荷载的作用力。管区回填从管道基础、管道与基础之间的三角区和管道两侧的回填材料及其压实度对管道受力状态和变形大小影响极大，必须严格控制，并按回填工艺要求进行分层回填，压实和压实度检验，使之符合设计要求。</w:t>
      </w:r>
    </w:p>
    <w:p>
      <w:pPr>
        <w:pStyle w:val="4"/>
      </w:pPr>
      <w:r>
        <w:rPr>
          <w:rFonts w:hint="eastAsia"/>
        </w:rPr>
        <w:t>塑料排水管道回填作业每层土的压实遍数，应根据压实度要求、压实工具、虚铺厚度和含水量，经现场试验确定。</w:t>
      </w:r>
    </w:p>
    <w:p>
      <w:pPr>
        <w:ind w:left="0" w:firstLine="0" w:firstLineChars="0"/>
        <w:rPr>
          <w:rFonts w:ascii="楷体" w:hAnsi="华文仿宋" w:eastAsia="楷体"/>
          <w:color w:val="FF0000"/>
          <w:szCs w:val="21"/>
          <w:lang w:eastAsia="zh-CN"/>
        </w:rPr>
      </w:pPr>
      <w:r>
        <w:rPr>
          <w:rFonts w:hint="eastAsia" w:ascii="楷体" w:hAnsi="华文仿宋" w:eastAsia="楷体"/>
          <w:color w:val="FF0000"/>
          <w:szCs w:val="21"/>
          <w:lang w:eastAsia="zh-CN"/>
        </w:rPr>
        <w:t>【条文说明】</w:t>
      </w:r>
      <w:r>
        <w:rPr>
          <w:rFonts w:ascii="楷体" w:hAnsi="华文仿宋" w:eastAsia="楷体"/>
          <w:color w:val="FF0000"/>
          <w:szCs w:val="21"/>
          <w:lang w:eastAsia="zh-CN"/>
        </w:rPr>
        <w:t>回填作业每层土的压实遍数应根据实际情况确定，最终要保证每层压实度符合设计要求。</w:t>
      </w:r>
    </w:p>
    <w:p>
      <w:pPr>
        <w:pStyle w:val="4"/>
      </w:pPr>
      <w:r>
        <w:t>塑料排水管道管顶0.5m以上部位回填土的压实度，应按相应的场地或道路设计要求确定，不宜小于90％；管顶0．5m</w:t>
      </w:r>
      <w:r>
        <w:rPr>
          <w:rFonts w:hint="eastAsia"/>
        </w:rPr>
        <w:t>及</w:t>
      </w:r>
      <w:r>
        <w:t>以下各部位回填土应符合表5.6.3的规定。</w:t>
      </w:r>
    </w:p>
    <w:p>
      <w:pPr>
        <w:pStyle w:val="43"/>
        <w:spacing w:before="120"/>
        <w:ind w:left="422" w:hanging="422"/>
        <w:rPr>
          <w:color w:val="000000" w:themeColor="text1"/>
          <w:lang w:eastAsia="zh-CN"/>
        </w:rPr>
      </w:pPr>
      <w:r>
        <w:rPr>
          <w:color w:val="000000" w:themeColor="text1"/>
          <w:lang w:eastAsia="zh-CN"/>
        </w:rPr>
        <w:t>表5.6.3 沟槽回填土压实度与回填材料</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815"/>
        <w:gridCol w:w="2653"/>
        <w:gridCol w:w="1571"/>
        <w:gridCol w:w="3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51" w:type="pct"/>
            <w:gridSpan w:val="2"/>
            <w:shd w:val="clear" w:color="auto" w:fill="FFFFFF"/>
            <w:tcMar>
              <w:top w:w="75" w:type="dxa"/>
              <w:left w:w="75" w:type="dxa"/>
              <w:bottom w:w="75" w:type="dxa"/>
              <w:right w:w="75" w:type="dxa"/>
            </w:tcMar>
            <w:vAlign w:val="center"/>
          </w:tcPr>
          <w:p>
            <w:pPr>
              <w:pStyle w:val="35"/>
              <w:spacing w:line="240" w:lineRule="auto"/>
              <w:rPr>
                <w:color w:val="000000" w:themeColor="text1"/>
              </w:rPr>
            </w:pPr>
            <w:r>
              <w:rPr>
                <w:color w:val="000000" w:themeColor="text1"/>
              </w:rPr>
              <w:t>填土部位</w:t>
            </w:r>
          </w:p>
        </w:tc>
        <w:tc>
          <w:tcPr>
            <w:tcW w:w="929" w:type="pct"/>
            <w:shd w:val="clear" w:color="auto" w:fill="FFFFFF"/>
            <w:tcMar>
              <w:top w:w="75" w:type="dxa"/>
              <w:left w:w="75" w:type="dxa"/>
              <w:bottom w:w="75" w:type="dxa"/>
              <w:right w:w="75" w:type="dxa"/>
            </w:tcMar>
            <w:vAlign w:val="center"/>
          </w:tcPr>
          <w:p>
            <w:pPr>
              <w:pStyle w:val="35"/>
              <w:spacing w:line="240" w:lineRule="auto"/>
              <w:rPr>
                <w:color w:val="000000" w:themeColor="text1"/>
              </w:rPr>
            </w:pPr>
            <w:r>
              <w:rPr>
                <w:color w:val="000000" w:themeColor="text1"/>
              </w:rPr>
              <w:t>压实度（％）</w:t>
            </w:r>
          </w:p>
        </w:tc>
        <w:tc>
          <w:tcPr>
            <w:tcW w:w="2020" w:type="pct"/>
            <w:shd w:val="clear" w:color="auto" w:fill="FFFFFF"/>
            <w:tcMar>
              <w:top w:w="75" w:type="dxa"/>
              <w:left w:w="75" w:type="dxa"/>
              <w:bottom w:w="75" w:type="dxa"/>
              <w:right w:w="75" w:type="dxa"/>
            </w:tcMar>
            <w:vAlign w:val="center"/>
          </w:tcPr>
          <w:p>
            <w:pPr>
              <w:pStyle w:val="35"/>
              <w:spacing w:line="240" w:lineRule="auto"/>
              <w:rPr>
                <w:color w:val="000000" w:themeColor="text1"/>
              </w:rPr>
            </w:pPr>
            <w:r>
              <w:rPr>
                <w:color w:val="000000" w:themeColor="text1"/>
              </w:rPr>
              <w:t>回填材料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2" w:type="pct"/>
            <w:vMerge w:val="restart"/>
            <w:shd w:val="clear" w:color="auto" w:fill="FFFFFF"/>
            <w:tcMar>
              <w:top w:w="75" w:type="dxa"/>
              <w:left w:w="75" w:type="dxa"/>
              <w:bottom w:w="75" w:type="dxa"/>
              <w:right w:w="75" w:type="dxa"/>
            </w:tcMar>
            <w:vAlign w:val="center"/>
          </w:tcPr>
          <w:p>
            <w:pPr>
              <w:pStyle w:val="35"/>
              <w:spacing w:line="240" w:lineRule="auto"/>
              <w:rPr>
                <w:color w:val="000000" w:themeColor="text1"/>
              </w:rPr>
            </w:pPr>
            <w:r>
              <w:rPr>
                <w:color w:val="000000" w:themeColor="text1"/>
              </w:rPr>
              <w:t>管道基础</w:t>
            </w:r>
          </w:p>
        </w:tc>
        <w:tc>
          <w:tcPr>
            <w:tcW w:w="1569" w:type="pct"/>
            <w:shd w:val="clear" w:color="auto" w:fill="FFFFFF"/>
            <w:tcMar>
              <w:top w:w="75" w:type="dxa"/>
              <w:left w:w="75" w:type="dxa"/>
              <w:bottom w:w="75" w:type="dxa"/>
              <w:right w:w="75" w:type="dxa"/>
            </w:tcMar>
            <w:vAlign w:val="center"/>
          </w:tcPr>
          <w:p>
            <w:pPr>
              <w:pStyle w:val="35"/>
              <w:spacing w:line="240" w:lineRule="auto"/>
              <w:rPr>
                <w:color w:val="000000" w:themeColor="text1"/>
              </w:rPr>
            </w:pPr>
            <w:r>
              <w:rPr>
                <w:color w:val="000000" w:themeColor="text1"/>
              </w:rPr>
              <w:t>管底基础</w:t>
            </w:r>
          </w:p>
        </w:tc>
        <w:tc>
          <w:tcPr>
            <w:tcW w:w="929" w:type="pct"/>
            <w:shd w:val="clear" w:color="auto" w:fill="FFFFFF"/>
            <w:tcMar>
              <w:top w:w="75" w:type="dxa"/>
              <w:left w:w="75" w:type="dxa"/>
              <w:bottom w:w="75" w:type="dxa"/>
              <w:right w:w="75" w:type="dxa"/>
            </w:tcMar>
            <w:vAlign w:val="center"/>
          </w:tcPr>
          <w:p>
            <w:pPr>
              <w:pStyle w:val="35"/>
              <w:spacing w:line="240" w:lineRule="auto"/>
              <w:rPr>
                <w:color w:val="000000" w:themeColor="text1"/>
              </w:rPr>
            </w:pPr>
            <w:r>
              <w:rPr>
                <w:color w:val="000000" w:themeColor="text1"/>
              </w:rPr>
              <w:t>≥90</w:t>
            </w:r>
          </w:p>
        </w:tc>
        <w:tc>
          <w:tcPr>
            <w:tcW w:w="2020" w:type="pct"/>
            <w:vMerge w:val="restart"/>
            <w:shd w:val="clear" w:color="auto" w:fill="FFFFFF"/>
            <w:tcMar>
              <w:top w:w="75" w:type="dxa"/>
              <w:left w:w="75" w:type="dxa"/>
              <w:bottom w:w="75" w:type="dxa"/>
              <w:right w:w="75" w:type="dxa"/>
            </w:tcMar>
            <w:vAlign w:val="center"/>
          </w:tcPr>
          <w:p>
            <w:pPr>
              <w:pStyle w:val="35"/>
              <w:spacing w:line="240" w:lineRule="auto"/>
              <w:rPr>
                <w:color w:val="000000" w:themeColor="text1"/>
              </w:rPr>
            </w:pPr>
            <w:r>
              <w:rPr>
                <w:color w:val="000000" w:themeColor="text1"/>
              </w:rPr>
              <w:t>中砂、粗砂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2" w:type="pct"/>
            <w:vMerge w:val="continue"/>
            <w:shd w:val="clear" w:color="auto" w:fill="FFFFFF"/>
            <w:vAlign w:val="center"/>
          </w:tcPr>
          <w:p>
            <w:pPr>
              <w:pStyle w:val="35"/>
              <w:spacing w:line="240" w:lineRule="auto"/>
              <w:rPr>
                <w:color w:val="000000" w:themeColor="text1"/>
              </w:rPr>
            </w:pPr>
          </w:p>
        </w:tc>
        <w:tc>
          <w:tcPr>
            <w:tcW w:w="1569" w:type="pct"/>
            <w:shd w:val="clear" w:color="auto" w:fill="FFFFFF"/>
            <w:tcMar>
              <w:top w:w="75" w:type="dxa"/>
              <w:left w:w="75" w:type="dxa"/>
              <w:bottom w:w="75" w:type="dxa"/>
              <w:right w:w="75" w:type="dxa"/>
            </w:tcMar>
            <w:vAlign w:val="center"/>
          </w:tcPr>
          <w:p>
            <w:pPr>
              <w:pStyle w:val="35"/>
              <w:spacing w:line="240" w:lineRule="auto"/>
              <w:rPr>
                <w:color w:val="000000" w:themeColor="text1"/>
              </w:rPr>
            </w:pPr>
            <w:r>
              <w:rPr>
                <w:color w:val="000000" w:themeColor="text1"/>
              </w:rPr>
              <w:t>管道有效支撑角范围</w:t>
            </w:r>
          </w:p>
        </w:tc>
        <w:tc>
          <w:tcPr>
            <w:tcW w:w="929" w:type="pct"/>
            <w:shd w:val="clear" w:color="auto" w:fill="FFFFFF"/>
            <w:tcMar>
              <w:top w:w="75" w:type="dxa"/>
              <w:left w:w="75" w:type="dxa"/>
              <w:bottom w:w="75" w:type="dxa"/>
              <w:right w:w="75" w:type="dxa"/>
            </w:tcMar>
            <w:vAlign w:val="center"/>
          </w:tcPr>
          <w:p>
            <w:pPr>
              <w:pStyle w:val="35"/>
              <w:spacing w:line="240" w:lineRule="auto"/>
              <w:rPr>
                <w:color w:val="000000" w:themeColor="text1"/>
              </w:rPr>
            </w:pPr>
            <w:r>
              <w:rPr>
                <w:color w:val="000000" w:themeColor="text1"/>
              </w:rPr>
              <w:t>≥95</w:t>
            </w:r>
          </w:p>
        </w:tc>
        <w:tc>
          <w:tcPr>
            <w:tcW w:w="2020" w:type="pct"/>
            <w:vMerge w:val="continue"/>
            <w:shd w:val="clear" w:color="auto" w:fill="FFFFFF"/>
            <w:vAlign w:val="center"/>
          </w:tcPr>
          <w:p>
            <w:pPr>
              <w:pStyle w:val="35"/>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51" w:type="pct"/>
            <w:gridSpan w:val="2"/>
            <w:shd w:val="clear" w:color="auto" w:fill="FFFFFF"/>
            <w:tcMar>
              <w:top w:w="75" w:type="dxa"/>
              <w:left w:w="75" w:type="dxa"/>
              <w:bottom w:w="75" w:type="dxa"/>
              <w:right w:w="75" w:type="dxa"/>
            </w:tcMar>
            <w:vAlign w:val="center"/>
          </w:tcPr>
          <w:p>
            <w:pPr>
              <w:pStyle w:val="35"/>
              <w:spacing w:line="240" w:lineRule="auto"/>
              <w:rPr>
                <w:color w:val="000000" w:themeColor="text1"/>
              </w:rPr>
            </w:pPr>
            <w:r>
              <w:rPr>
                <w:color w:val="000000" w:themeColor="text1"/>
              </w:rPr>
              <w:t>管道两侧</w:t>
            </w:r>
          </w:p>
        </w:tc>
        <w:tc>
          <w:tcPr>
            <w:tcW w:w="929" w:type="pct"/>
            <w:shd w:val="clear" w:color="auto" w:fill="FFFFFF"/>
            <w:tcMar>
              <w:top w:w="75" w:type="dxa"/>
              <w:left w:w="75" w:type="dxa"/>
              <w:bottom w:w="75" w:type="dxa"/>
              <w:right w:w="75" w:type="dxa"/>
            </w:tcMar>
            <w:vAlign w:val="center"/>
          </w:tcPr>
          <w:p>
            <w:pPr>
              <w:pStyle w:val="35"/>
              <w:spacing w:line="240" w:lineRule="auto"/>
              <w:rPr>
                <w:color w:val="000000" w:themeColor="text1"/>
              </w:rPr>
            </w:pPr>
            <w:r>
              <w:rPr>
                <w:color w:val="000000" w:themeColor="text1"/>
              </w:rPr>
              <w:t>≥95</w:t>
            </w:r>
          </w:p>
        </w:tc>
        <w:tc>
          <w:tcPr>
            <w:tcW w:w="2020" w:type="pct"/>
            <w:vMerge w:val="restart"/>
            <w:shd w:val="clear" w:color="auto" w:fill="FFFFFF"/>
            <w:tcMar>
              <w:top w:w="75" w:type="dxa"/>
              <w:left w:w="75" w:type="dxa"/>
              <w:bottom w:w="75" w:type="dxa"/>
              <w:right w:w="75" w:type="dxa"/>
            </w:tcMar>
            <w:vAlign w:val="center"/>
          </w:tcPr>
          <w:p>
            <w:pPr>
              <w:pStyle w:val="35"/>
              <w:spacing w:line="240" w:lineRule="auto"/>
              <w:rPr>
                <w:color w:val="000000" w:themeColor="text1"/>
              </w:rPr>
            </w:pPr>
            <w:r>
              <w:rPr>
                <w:color w:val="000000" w:themeColor="text1"/>
              </w:rPr>
              <w:t>中砂、粗砂、碎石屑，最大粒径小于40mm的砂砾或符合要求的原土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2" w:type="pct"/>
            <w:vMerge w:val="restart"/>
            <w:shd w:val="clear" w:color="auto" w:fill="FFFFFF"/>
            <w:tcMar>
              <w:top w:w="75" w:type="dxa"/>
              <w:left w:w="75" w:type="dxa"/>
              <w:bottom w:w="75" w:type="dxa"/>
              <w:right w:w="75" w:type="dxa"/>
            </w:tcMar>
            <w:vAlign w:val="center"/>
          </w:tcPr>
          <w:p>
            <w:pPr>
              <w:pStyle w:val="35"/>
              <w:spacing w:line="240" w:lineRule="auto"/>
              <w:rPr>
                <w:color w:val="000000" w:themeColor="text1"/>
              </w:rPr>
            </w:pPr>
            <w:r>
              <w:rPr>
                <w:color w:val="000000" w:themeColor="text1"/>
              </w:rPr>
              <w:t>管顶以上0.5m</w:t>
            </w:r>
            <w:r>
              <w:rPr>
                <w:rFonts w:hint="eastAsia"/>
                <w:color w:val="000000" w:themeColor="text1"/>
                <w:lang w:eastAsia="zh-CN"/>
              </w:rPr>
              <w:t>及以</w:t>
            </w:r>
            <w:r>
              <w:rPr>
                <w:color w:val="000000" w:themeColor="text1"/>
              </w:rPr>
              <w:t>内</w:t>
            </w:r>
          </w:p>
        </w:tc>
        <w:tc>
          <w:tcPr>
            <w:tcW w:w="1569" w:type="pct"/>
            <w:shd w:val="clear" w:color="auto" w:fill="FFFFFF"/>
            <w:tcMar>
              <w:top w:w="75" w:type="dxa"/>
              <w:left w:w="75" w:type="dxa"/>
              <w:bottom w:w="75" w:type="dxa"/>
              <w:right w:w="75" w:type="dxa"/>
            </w:tcMar>
            <w:vAlign w:val="center"/>
          </w:tcPr>
          <w:p>
            <w:pPr>
              <w:pStyle w:val="35"/>
              <w:spacing w:line="240" w:lineRule="auto"/>
              <w:rPr>
                <w:color w:val="000000" w:themeColor="text1"/>
              </w:rPr>
            </w:pPr>
            <w:r>
              <w:rPr>
                <w:color w:val="000000" w:themeColor="text1"/>
              </w:rPr>
              <w:t>管道两侧</w:t>
            </w:r>
          </w:p>
        </w:tc>
        <w:tc>
          <w:tcPr>
            <w:tcW w:w="929" w:type="pct"/>
            <w:shd w:val="clear" w:color="auto" w:fill="FFFFFF"/>
            <w:tcMar>
              <w:top w:w="75" w:type="dxa"/>
              <w:left w:w="75" w:type="dxa"/>
              <w:bottom w:w="75" w:type="dxa"/>
              <w:right w:w="75" w:type="dxa"/>
            </w:tcMar>
            <w:vAlign w:val="center"/>
          </w:tcPr>
          <w:p>
            <w:pPr>
              <w:pStyle w:val="35"/>
              <w:spacing w:line="240" w:lineRule="auto"/>
              <w:rPr>
                <w:color w:val="000000" w:themeColor="text1"/>
              </w:rPr>
            </w:pPr>
            <w:r>
              <w:rPr>
                <w:color w:val="000000" w:themeColor="text1"/>
              </w:rPr>
              <w:t>≥90</w:t>
            </w:r>
          </w:p>
        </w:tc>
        <w:tc>
          <w:tcPr>
            <w:tcW w:w="2020" w:type="pct"/>
            <w:vMerge w:val="continue"/>
            <w:shd w:val="clear" w:color="auto" w:fill="FFFFFF"/>
            <w:vAlign w:val="center"/>
          </w:tcPr>
          <w:p>
            <w:pPr>
              <w:pStyle w:val="35"/>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2" w:type="pct"/>
            <w:vMerge w:val="continue"/>
            <w:shd w:val="clear" w:color="auto" w:fill="FFFFFF"/>
            <w:vAlign w:val="center"/>
          </w:tcPr>
          <w:p>
            <w:pPr>
              <w:pStyle w:val="35"/>
              <w:spacing w:line="240" w:lineRule="auto"/>
              <w:rPr>
                <w:color w:val="000000" w:themeColor="text1"/>
              </w:rPr>
            </w:pPr>
          </w:p>
        </w:tc>
        <w:tc>
          <w:tcPr>
            <w:tcW w:w="1569" w:type="pct"/>
            <w:shd w:val="clear" w:color="auto" w:fill="FFFFFF"/>
            <w:tcMar>
              <w:top w:w="75" w:type="dxa"/>
              <w:left w:w="75" w:type="dxa"/>
              <w:bottom w:w="75" w:type="dxa"/>
              <w:right w:w="75" w:type="dxa"/>
            </w:tcMar>
            <w:vAlign w:val="center"/>
          </w:tcPr>
          <w:p>
            <w:pPr>
              <w:pStyle w:val="35"/>
              <w:spacing w:line="240" w:lineRule="auto"/>
              <w:rPr>
                <w:color w:val="000000" w:themeColor="text1"/>
              </w:rPr>
            </w:pPr>
            <w:r>
              <w:rPr>
                <w:color w:val="000000" w:themeColor="text1"/>
              </w:rPr>
              <w:t>管道上部</w:t>
            </w:r>
          </w:p>
        </w:tc>
        <w:tc>
          <w:tcPr>
            <w:tcW w:w="929" w:type="pct"/>
            <w:shd w:val="clear" w:color="auto" w:fill="FFFFFF"/>
            <w:tcMar>
              <w:top w:w="75" w:type="dxa"/>
              <w:left w:w="75" w:type="dxa"/>
              <w:bottom w:w="75" w:type="dxa"/>
              <w:right w:w="75" w:type="dxa"/>
            </w:tcMar>
            <w:vAlign w:val="center"/>
          </w:tcPr>
          <w:p>
            <w:pPr>
              <w:pStyle w:val="35"/>
              <w:spacing w:line="240" w:lineRule="auto"/>
              <w:rPr>
                <w:color w:val="000000" w:themeColor="text1"/>
              </w:rPr>
            </w:pPr>
            <w:r>
              <w:rPr>
                <w:color w:val="000000" w:themeColor="text1"/>
              </w:rPr>
              <w:t>≥85</w:t>
            </w:r>
          </w:p>
        </w:tc>
        <w:tc>
          <w:tcPr>
            <w:tcW w:w="2020" w:type="pct"/>
            <w:vMerge w:val="continue"/>
            <w:shd w:val="clear" w:color="auto" w:fill="FFFFFF"/>
            <w:vAlign w:val="center"/>
          </w:tcPr>
          <w:p>
            <w:pPr>
              <w:pStyle w:val="35"/>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51" w:type="pct"/>
            <w:gridSpan w:val="2"/>
            <w:shd w:val="clear" w:color="auto" w:fill="FFFFFF"/>
            <w:tcMar>
              <w:top w:w="75" w:type="dxa"/>
              <w:left w:w="75" w:type="dxa"/>
              <w:bottom w:w="75" w:type="dxa"/>
              <w:right w:w="75" w:type="dxa"/>
            </w:tcMar>
            <w:vAlign w:val="center"/>
          </w:tcPr>
          <w:p>
            <w:pPr>
              <w:pStyle w:val="35"/>
              <w:spacing w:line="240" w:lineRule="auto"/>
              <w:rPr>
                <w:color w:val="000000" w:themeColor="text1"/>
              </w:rPr>
            </w:pPr>
            <w:r>
              <w:rPr>
                <w:color w:val="000000" w:themeColor="text1"/>
              </w:rPr>
              <w:t>管顶以上0.5m～1.0m</w:t>
            </w:r>
          </w:p>
        </w:tc>
        <w:tc>
          <w:tcPr>
            <w:tcW w:w="929" w:type="pct"/>
            <w:shd w:val="clear" w:color="auto" w:fill="FFFFFF"/>
            <w:tcMar>
              <w:top w:w="75" w:type="dxa"/>
              <w:left w:w="75" w:type="dxa"/>
              <w:bottom w:w="75" w:type="dxa"/>
              <w:right w:w="75" w:type="dxa"/>
            </w:tcMar>
            <w:vAlign w:val="center"/>
          </w:tcPr>
          <w:p>
            <w:pPr>
              <w:pStyle w:val="35"/>
              <w:spacing w:line="240" w:lineRule="auto"/>
              <w:rPr>
                <w:color w:val="000000" w:themeColor="text1"/>
              </w:rPr>
            </w:pPr>
            <w:r>
              <w:rPr>
                <w:color w:val="000000" w:themeColor="text1"/>
              </w:rPr>
              <w:t>≥90</w:t>
            </w:r>
          </w:p>
        </w:tc>
        <w:tc>
          <w:tcPr>
            <w:tcW w:w="2020" w:type="pct"/>
            <w:shd w:val="clear" w:color="auto" w:fill="FFFFFF"/>
            <w:tcMar>
              <w:top w:w="75" w:type="dxa"/>
              <w:left w:w="75" w:type="dxa"/>
              <w:bottom w:w="75" w:type="dxa"/>
              <w:right w:w="75" w:type="dxa"/>
            </w:tcMar>
            <w:vAlign w:val="center"/>
          </w:tcPr>
          <w:p>
            <w:pPr>
              <w:pStyle w:val="35"/>
              <w:spacing w:line="240" w:lineRule="auto"/>
              <w:rPr>
                <w:color w:val="000000" w:themeColor="text1"/>
              </w:rPr>
            </w:pPr>
            <w:r>
              <w:rPr>
                <w:color w:val="000000" w:themeColor="text1"/>
              </w:rPr>
              <w:t>原土</w:t>
            </w:r>
          </w:p>
        </w:tc>
      </w:tr>
    </w:tbl>
    <w:p>
      <w:pPr>
        <w:pStyle w:val="35"/>
        <w:ind w:left="900" w:leftChars="200" w:hanging="420" w:hangingChars="200"/>
        <w:jc w:val="both"/>
        <w:rPr>
          <w:rFonts w:cs="Adobe Devanagari"/>
          <w:color w:val="000000" w:themeColor="text1"/>
          <w:cs/>
        </w:rPr>
      </w:pPr>
      <w:r>
        <w:rPr>
          <w:color w:val="000000" w:themeColor="text1"/>
        </w:rPr>
        <w:t>注：回填土的压实度，除设计要求用重型击实标准外，其他皆以轻型击实标准试验获得最大干密度为100％。</w:t>
      </w:r>
    </w:p>
    <w:p>
      <w:pPr>
        <w:ind w:left="0" w:firstLine="0" w:firstLineChars="0"/>
        <w:rPr>
          <w:rFonts w:ascii="楷体" w:hAnsi="华文仿宋" w:eastAsia="楷体"/>
          <w:color w:val="FF0000"/>
          <w:szCs w:val="21"/>
          <w:lang w:eastAsia="zh-CN"/>
        </w:rPr>
      </w:pPr>
      <w:r>
        <w:rPr>
          <w:rFonts w:hint="eastAsia" w:ascii="楷体" w:hAnsi="华文仿宋" w:eastAsia="楷体"/>
          <w:color w:val="FF0000"/>
          <w:szCs w:val="21"/>
          <w:lang w:eastAsia="zh-CN"/>
        </w:rPr>
        <w:t>【条文说明】塑料排水管道是按管土共同作用理论设计计算的，因此必须严格按本规程要求的回填土进行沟槽回填。本条对沟槽各部位回填土密实度的要求是按《给水排水工程管道结构设计规范》</w:t>
      </w:r>
      <w:r>
        <w:rPr>
          <w:rFonts w:ascii="楷体" w:hAnsi="华文仿宋" w:eastAsia="楷体"/>
          <w:color w:val="FF0000"/>
          <w:szCs w:val="21"/>
          <w:lang w:eastAsia="zh-CN"/>
        </w:rPr>
        <w:t>GB50332-2002第5.0.16条的规定制定的，同时也符合《给水排水管道工程施工及验收规范》GB50268-2008第4.6.3条的规定。</w:t>
      </w:r>
    </w:p>
    <w:p>
      <w:pPr>
        <w:ind w:left="0" w:firstLine="480" w:firstLineChars="200"/>
        <w:rPr>
          <w:rFonts w:ascii="楷体" w:hAnsi="华文仿宋" w:eastAsia="楷体"/>
          <w:color w:val="FF0000"/>
          <w:szCs w:val="21"/>
          <w:lang w:eastAsia="zh-CN"/>
        </w:rPr>
      </w:pPr>
      <w:r>
        <w:rPr>
          <w:rFonts w:hint="eastAsia" w:ascii="楷体" w:hAnsi="华文仿宋" w:eastAsia="楷体"/>
          <w:color w:val="FF0000"/>
          <w:szCs w:val="21"/>
          <w:lang w:eastAsia="zh-CN"/>
        </w:rPr>
        <w:t>沟槽回填土压实度与回填材料示意见图</w:t>
      </w:r>
      <w:r>
        <w:rPr>
          <w:rFonts w:ascii="楷体" w:hAnsi="华文仿宋" w:eastAsia="楷体"/>
          <w:color w:val="FF0000"/>
          <w:szCs w:val="21"/>
          <w:lang w:eastAsia="zh-CN"/>
        </w:rPr>
        <w:t>4。</w:t>
      </w:r>
    </w:p>
    <w:p>
      <w:pPr>
        <w:ind w:left="0" w:firstLine="0" w:firstLineChars="0"/>
        <w:jc w:val="center"/>
        <w:rPr>
          <w:rFonts w:ascii="楷体" w:hAnsi="华文仿宋" w:eastAsia="楷体"/>
          <w:color w:val="FF0000"/>
          <w:szCs w:val="21"/>
          <w:cs/>
          <w:lang w:eastAsia="zh-CN"/>
        </w:rPr>
      </w:pPr>
      <w:r>
        <w:rPr>
          <w:rFonts w:hint="eastAsia" w:ascii="楷体" w:hAnsi="华文仿宋" w:eastAsia="楷体"/>
          <w:color w:val="FF0000"/>
          <w:szCs w:val="21"/>
          <w:lang w:eastAsia="zh-CN"/>
        </w:rPr>
        <w:drawing>
          <wp:inline distT="0" distB="0" distL="0" distR="0">
            <wp:extent cx="4102100" cy="20574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65" cstate="print">
                      <a:extLst>
                        <a:ext uri="{28A0092B-C50C-407E-A947-70E740481C1C}">
                          <a14:useLocalDpi xmlns:a14="http://schemas.microsoft.com/office/drawing/2010/main" val="0"/>
                        </a:ext>
                      </a:extLst>
                    </a:blip>
                    <a:stretch>
                      <a:fillRect/>
                    </a:stretch>
                  </pic:blipFill>
                  <pic:spPr>
                    <a:xfrm>
                      <a:off x="0" y="0"/>
                      <a:ext cx="4102311" cy="2057506"/>
                    </a:xfrm>
                    <a:prstGeom prst="rect">
                      <a:avLst/>
                    </a:prstGeom>
                  </pic:spPr>
                </pic:pic>
              </a:graphicData>
            </a:graphic>
          </wp:inline>
        </w:drawing>
      </w:r>
    </w:p>
    <w:p>
      <w:pPr>
        <w:pStyle w:val="4"/>
      </w:pPr>
      <w:r>
        <w:rPr>
          <w:rFonts w:hint="eastAsia"/>
        </w:rPr>
        <w:t>采用重型压实机械压实或较重车辆在回填土上行驶时，管顶以上应有一定厚度的压实回填土，其最小厚度应根据压实机械的规格和管道的设计承载能力，经计算确定。</w:t>
      </w:r>
    </w:p>
    <w:p>
      <w:pPr>
        <w:ind w:left="0" w:firstLine="0" w:firstLineChars="0"/>
        <w:rPr>
          <w:rFonts w:ascii="楷体" w:hAnsi="华文仿宋" w:eastAsia="楷体"/>
          <w:color w:val="FF0000"/>
          <w:szCs w:val="21"/>
          <w:lang w:eastAsia="zh-CN"/>
        </w:rPr>
      </w:pPr>
      <w:r>
        <w:rPr>
          <w:rFonts w:hint="eastAsia" w:ascii="楷体" w:hAnsi="华文仿宋" w:eastAsia="楷体"/>
          <w:color w:val="FF0000"/>
          <w:szCs w:val="21"/>
          <w:lang w:eastAsia="zh-CN"/>
        </w:rPr>
        <w:t>【条文说明】规定此条目的是为了控制施工机械作用对埋设管道产生不良影响。</w:t>
      </w:r>
    </w:p>
    <w:p>
      <w:pPr>
        <w:pStyle w:val="4"/>
      </w:pPr>
      <w:r>
        <w:rPr>
          <w:rFonts w:hint="eastAsia"/>
        </w:rPr>
        <w:t>岩溶区、湿陷性黄土、膨胀土、永冻土等地区的塑料排水管道沟槽回填，应符合设计要求和当地工程建设标准规定。</w:t>
      </w:r>
    </w:p>
    <w:p>
      <w:pPr>
        <w:ind w:left="0" w:firstLine="0" w:firstLineChars="0"/>
        <w:rPr>
          <w:rFonts w:ascii="楷体" w:hAnsi="华文仿宋" w:eastAsia="楷体"/>
          <w:color w:val="FF0000"/>
          <w:szCs w:val="21"/>
          <w:lang w:eastAsia="zh-CN"/>
        </w:rPr>
      </w:pPr>
      <w:r>
        <w:rPr>
          <w:rFonts w:hint="eastAsia" w:ascii="楷体" w:hAnsi="华文仿宋" w:eastAsia="楷体"/>
          <w:color w:val="FF0000"/>
          <w:szCs w:val="21"/>
          <w:lang w:eastAsia="zh-CN"/>
        </w:rPr>
        <w:t>【条文说明】岩溶区、湿陷性黄土、膨胀土、永冻土等特殊地区的沟槽回填，不能完全采用上述回填方式，应根据设计要求和当地工程建设标准规定来做。</w:t>
      </w:r>
    </w:p>
    <w:p>
      <w:pPr>
        <w:pStyle w:val="4"/>
      </w:pPr>
      <w:r>
        <w:br w:type="page"/>
      </w:r>
    </w:p>
    <w:p>
      <w:pPr>
        <w:pStyle w:val="38"/>
        <w:numPr>
          <w:ilvl w:val="0"/>
          <w:numId w:val="1"/>
        </w:numPr>
        <w:ind w:left="840" w:hanging="840"/>
        <w:rPr>
          <w:b/>
          <w:color w:val="000000" w:themeColor="text1"/>
        </w:rPr>
      </w:pPr>
      <w:bookmarkStart w:id="48" w:name="_Toc109142922"/>
      <w:r>
        <w:rPr>
          <w:rFonts w:hint="eastAsia"/>
          <w:b/>
          <w:color w:val="000000" w:themeColor="text1"/>
        </w:rPr>
        <w:t>试</w:t>
      </w:r>
      <w:r>
        <w:rPr>
          <w:b/>
          <w:color w:val="000000" w:themeColor="text1"/>
        </w:rPr>
        <w:tab/>
      </w:r>
      <w:r>
        <w:rPr>
          <w:rFonts w:hint="eastAsia"/>
          <w:b/>
          <w:color w:val="000000" w:themeColor="text1"/>
        </w:rPr>
        <w:t>验</w:t>
      </w:r>
      <w:bookmarkEnd w:id="48"/>
    </w:p>
    <w:p>
      <w:pPr>
        <w:pStyle w:val="3"/>
        <w:ind w:left="720" w:hanging="720"/>
        <w:rPr>
          <w:color w:val="000000" w:themeColor="text1"/>
        </w:rPr>
      </w:pPr>
      <w:bookmarkStart w:id="49" w:name="_Toc109142923"/>
      <w:r>
        <w:rPr>
          <w:rFonts w:hint="eastAsia"/>
          <w:color w:val="000000" w:themeColor="text1"/>
        </w:rPr>
        <w:t>密闭性试验</w:t>
      </w:r>
      <w:bookmarkEnd w:id="49"/>
    </w:p>
    <w:p>
      <w:pPr>
        <w:pStyle w:val="4"/>
      </w:pPr>
      <w:r>
        <w:rPr>
          <w:rFonts w:hint="eastAsia"/>
        </w:rPr>
        <w:t>污水、雨污水合流管道及湿陷土、膨胀土、流砂地区的雨水管道，必须进行密闭性检验，检验合格后，方可投入运行。</w:t>
      </w:r>
    </w:p>
    <w:p>
      <w:pPr>
        <w:ind w:left="0" w:firstLine="0" w:firstLineChars="0"/>
        <w:rPr>
          <w:rFonts w:ascii="楷体" w:hAnsi="华文仿宋" w:eastAsia="楷体"/>
          <w:color w:val="FF0000"/>
          <w:szCs w:val="21"/>
          <w:lang w:eastAsia="zh-CN"/>
        </w:rPr>
      </w:pPr>
      <w:r>
        <w:rPr>
          <w:rFonts w:hint="eastAsia" w:ascii="楷体" w:hAnsi="华文仿宋" w:eastAsia="楷体"/>
          <w:color w:val="FF0000"/>
          <w:szCs w:val="21"/>
          <w:lang w:eastAsia="zh-CN"/>
        </w:rPr>
        <w:t>【条文说明】塑料排水管道敷设完毕，投入运行前，进行密闭性检验。对于污水、雨污水合流管道以及湿陷土、膨胀土、流砂地区的雨水管道必须进行密闭性检验，对于一般雨水管道可不做密闭性检验。</w:t>
      </w:r>
    </w:p>
    <w:p>
      <w:pPr>
        <w:pStyle w:val="4"/>
      </w:pPr>
      <w:r>
        <w:rPr>
          <w:rFonts w:hint="eastAsia"/>
        </w:rPr>
        <w:t>管道敷设完毕且经检验合格后，按</w:t>
      </w:r>
      <w:r>
        <w:t>5.6规定</w:t>
      </w:r>
      <w:r>
        <w:rPr>
          <w:rFonts w:hint="eastAsia"/>
        </w:rPr>
        <w:t>进行</w:t>
      </w:r>
      <w:r>
        <w:t>沟槽回填</w:t>
      </w:r>
      <w:r>
        <w:rPr>
          <w:rFonts w:hint="eastAsia"/>
        </w:rPr>
        <w:t>经检验合格后</w:t>
      </w:r>
      <w:r>
        <w:t>，</w:t>
      </w:r>
      <w:r>
        <w:rPr>
          <w:rFonts w:hint="eastAsia"/>
        </w:rPr>
        <w:t>进行管道密闭性试验。</w:t>
      </w:r>
    </w:p>
    <w:p>
      <w:pPr>
        <w:ind w:left="0" w:firstLine="0" w:firstLineChars="0"/>
        <w:rPr>
          <w:rFonts w:ascii="楷体" w:hAnsi="华文仿宋" w:eastAsia="楷体"/>
          <w:color w:val="FF0000"/>
          <w:szCs w:val="21"/>
          <w:lang w:eastAsia="zh-CN"/>
        </w:rPr>
      </w:pPr>
      <w:r>
        <w:rPr>
          <w:rFonts w:hint="eastAsia" w:ascii="楷体" w:hAnsi="华文仿宋" w:eastAsia="楷体"/>
          <w:color w:val="FF0000"/>
          <w:szCs w:val="21"/>
          <w:lang w:eastAsia="zh-CN"/>
        </w:rPr>
        <w:t>【条文说明】塑料排水管道敷设完毕，应对排水管径、标高、接口等进行检验，合格后进行沟槽回填，要求接头部位外露以便于观察渗漏，在对回填材料、管道变形、填土压实度等检验合格后，进行管道密闭性试验。</w:t>
      </w:r>
    </w:p>
    <w:p>
      <w:pPr>
        <w:pStyle w:val="4"/>
      </w:pPr>
      <w:r>
        <w:rPr>
          <w:rFonts w:hint="eastAsia"/>
        </w:rPr>
        <w:t>塑料排水管道密闭性检验应按检查井井距分段进行，每段检验长度不宜超过</w:t>
      </w:r>
      <w:r>
        <w:t>5个连续井段，并应带井试验</w:t>
      </w:r>
      <w:r>
        <w:rPr>
          <w:rFonts w:hint="eastAsia"/>
        </w:rPr>
        <w:t>。</w:t>
      </w:r>
    </w:p>
    <w:p>
      <w:pPr>
        <w:ind w:left="0" w:firstLine="0" w:firstLineChars="0"/>
        <w:rPr>
          <w:rFonts w:ascii="楷体" w:hAnsi="华文仿宋" w:eastAsia="楷体"/>
          <w:color w:val="FF0000"/>
          <w:szCs w:val="21"/>
          <w:lang w:eastAsia="zh-CN"/>
        </w:rPr>
      </w:pPr>
      <w:r>
        <w:rPr>
          <w:rFonts w:hint="eastAsia" w:ascii="楷体" w:hAnsi="华文仿宋" w:eastAsia="楷体"/>
          <w:color w:val="FF0000"/>
          <w:szCs w:val="21"/>
          <w:lang w:eastAsia="zh-CN"/>
        </w:rPr>
        <w:t>【条文说明】参照《给水排水管道工程施工及验收规范》</w:t>
      </w:r>
      <w:r>
        <w:rPr>
          <w:rFonts w:ascii="楷体" w:hAnsi="华文仿宋" w:eastAsia="楷体"/>
          <w:color w:val="FF0000"/>
          <w:szCs w:val="21"/>
          <w:lang w:eastAsia="zh-CN"/>
        </w:rPr>
        <w:t>GB 50268-2008有关条款制定。规定每个试验段长度不宜超过5个连续井段，是考虑可操作性和准确性。</w:t>
      </w:r>
    </w:p>
    <w:p>
      <w:pPr>
        <w:pStyle w:val="4"/>
      </w:pPr>
      <w:r>
        <w:rPr>
          <w:rFonts w:hint="eastAsia"/>
        </w:rPr>
        <w:t>塑料排水管道密闭性检验可采用闭水试验法。操作方法应按本规程附录</w:t>
      </w:r>
      <w:r>
        <w:t>B的规定采用。</w:t>
      </w:r>
    </w:p>
    <w:p>
      <w:pPr>
        <w:pStyle w:val="4"/>
      </w:pPr>
      <w:r>
        <w:rPr>
          <w:rFonts w:hint="eastAsia"/>
        </w:rPr>
        <w:t>管道密闭性试验时，经外观检查，不得有漏水现象。管道的实测渗水量应满足下式要求:</w:t>
      </w:r>
    </w:p>
    <w:p>
      <w:pPr>
        <w:wordWrap w:val="0"/>
        <w:ind w:left="0" w:firstLine="0" w:firstLineChars="0"/>
        <w:jc w:val="right"/>
        <w:rPr>
          <w:color w:val="000000" w:themeColor="text1"/>
          <w:lang w:eastAsia="zh-CN"/>
        </w:rPr>
      </w:pPr>
      <w:r>
        <w:rPr>
          <w:rFonts w:hint="eastAsia"/>
          <w:color w:val="000000" w:themeColor="text1"/>
          <w:lang w:eastAsia="zh-CN"/>
        </w:rPr>
        <w:t xml:space="preserve">            </w:t>
      </w:r>
      <m:oMath>
        <m:sSub>
          <m:sSubPr>
            <m:ctrlPr>
              <w:rPr>
                <w:rFonts w:ascii="Cambria Math" w:hAnsi="Cambria Math"/>
                <w:color w:val="000000" w:themeColor="text1"/>
                <w:lang w:eastAsia="zh-CN"/>
              </w:rPr>
            </m:ctrlPr>
          </m:sSubPr>
          <m:e>
            <m:r>
              <m:rPr>
                <m:sty m:val="p"/>
              </m:rPr>
              <w:rPr>
                <w:rFonts w:ascii="Cambria Math" w:hAnsi="Cambria Math"/>
                <w:color w:val="000000" w:themeColor="text1"/>
                <w:lang w:eastAsia="zh-CN"/>
              </w:rPr>
              <m:t>Q</m:t>
            </m:r>
            <m:ctrlPr>
              <w:rPr>
                <w:rFonts w:ascii="Cambria Math" w:hAnsi="Cambria Math"/>
                <w:color w:val="000000" w:themeColor="text1"/>
                <w:lang w:eastAsia="zh-CN"/>
              </w:rPr>
            </m:ctrlPr>
          </m:e>
          <m:sub>
            <m:r>
              <m:rPr>
                <m:sty m:val="p"/>
              </m:rPr>
              <w:rPr>
                <w:rFonts w:ascii="Cambria Math" w:hAnsi="Cambria Math"/>
                <w:color w:val="000000" w:themeColor="text1"/>
                <w:lang w:eastAsia="zh-CN"/>
              </w:rPr>
              <m:t>s</m:t>
            </m:r>
            <m:ctrlPr>
              <w:rPr>
                <w:rFonts w:ascii="Cambria Math" w:hAnsi="Cambria Math"/>
                <w:color w:val="000000" w:themeColor="text1"/>
                <w:lang w:eastAsia="zh-CN"/>
              </w:rPr>
            </m:ctrlPr>
          </m:sub>
        </m:sSub>
      </m:oMath>
      <w:r>
        <w:rPr>
          <w:rFonts w:hint="eastAsia"/>
          <w:color w:val="000000" w:themeColor="text1"/>
          <w:lang w:eastAsia="zh-CN"/>
        </w:rPr>
        <w:t>≤0.046</w:t>
      </w:r>
      <m:oMath>
        <m:sSub>
          <m:sSubPr>
            <m:ctrlPr>
              <w:rPr>
                <w:rFonts w:ascii="Cambria Math" w:hAnsi="Cambria Math"/>
                <w:color w:val="000000" w:themeColor="text1"/>
                <w:lang w:eastAsia="zh-CN"/>
              </w:rPr>
            </m:ctrlPr>
          </m:sSubPr>
          <m:e>
            <m:r>
              <m:rPr>
                <m:sty m:val="p"/>
              </m:rPr>
              <w:rPr>
                <w:rFonts w:ascii="Cambria Math" w:hAnsi="Cambria Math"/>
                <w:color w:val="000000" w:themeColor="text1"/>
                <w:lang w:eastAsia="zh-CN"/>
              </w:rPr>
              <m:t>d</m:t>
            </m:r>
            <m:ctrlPr>
              <w:rPr>
                <w:rFonts w:ascii="Cambria Math" w:hAnsi="Cambria Math"/>
                <w:color w:val="000000" w:themeColor="text1"/>
                <w:lang w:eastAsia="zh-CN"/>
              </w:rPr>
            </m:ctrlPr>
          </m:e>
          <m:sub>
            <m:r>
              <m:rPr>
                <m:sty m:val="p"/>
              </m:rPr>
              <w:rPr>
                <w:rFonts w:ascii="Cambria Math" w:hAnsi="Cambria Math"/>
                <w:color w:val="000000" w:themeColor="text1"/>
                <w:lang w:eastAsia="zh-CN"/>
              </w:rPr>
              <m:t>i</m:t>
            </m:r>
            <m:ctrlPr>
              <w:rPr>
                <w:rFonts w:ascii="Cambria Math" w:hAnsi="Cambria Math"/>
                <w:color w:val="000000" w:themeColor="text1"/>
                <w:lang w:eastAsia="zh-CN"/>
              </w:rPr>
            </m:ctrlPr>
          </m:sub>
        </m:sSub>
      </m:oMath>
      <w:r>
        <w:rPr>
          <w:rFonts w:hint="eastAsia"/>
          <w:color w:val="000000" w:themeColor="text1"/>
          <w:lang w:eastAsia="zh-CN"/>
        </w:rPr>
        <w:t xml:space="preserve">            </w:t>
      </w:r>
      <w:r>
        <w:rPr>
          <w:color w:val="000000" w:themeColor="text1"/>
          <w:lang w:eastAsia="zh-CN"/>
        </w:rPr>
        <w:t xml:space="preserve">         </w:t>
      </w:r>
      <w:r>
        <w:rPr>
          <w:rFonts w:hint="eastAsia"/>
          <w:color w:val="000000" w:themeColor="text1"/>
          <w:lang w:eastAsia="zh-CN"/>
        </w:rPr>
        <w:t xml:space="preserve">         (6.1.5)</w:t>
      </w:r>
    </w:p>
    <w:p>
      <w:pPr>
        <w:ind w:left="0" w:firstLine="0" w:firstLineChars="0"/>
        <w:rPr>
          <w:color w:val="000000" w:themeColor="text1"/>
          <w:lang w:eastAsia="zh-CN"/>
        </w:rPr>
      </w:pPr>
      <w:r>
        <w:rPr>
          <w:rFonts w:hint="eastAsia"/>
          <w:color w:val="000000" w:themeColor="text1"/>
          <w:lang w:eastAsia="zh-CN"/>
        </w:rPr>
        <w:t xml:space="preserve">式中 </w:t>
      </w:r>
      <m:oMath>
        <m:sSub>
          <m:sSubPr>
            <m:ctrlPr>
              <w:rPr>
                <w:rFonts w:ascii="Cambria Math" w:hAnsi="Cambria Math"/>
                <w:color w:val="000000" w:themeColor="text1"/>
                <w:lang w:eastAsia="zh-CN"/>
              </w:rPr>
            </m:ctrlPr>
          </m:sSubPr>
          <m:e>
            <m:r>
              <m:rPr>
                <m:sty m:val="p"/>
              </m:rPr>
              <w:rPr>
                <w:rFonts w:ascii="Cambria Math" w:hAnsi="Cambria Math"/>
                <w:color w:val="000000" w:themeColor="text1"/>
                <w:lang w:eastAsia="zh-CN"/>
              </w:rPr>
              <m:t>Q</m:t>
            </m:r>
            <m:ctrlPr>
              <w:rPr>
                <w:rFonts w:ascii="Cambria Math" w:hAnsi="Cambria Math"/>
                <w:color w:val="000000" w:themeColor="text1"/>
                <w:lang w:eastAsia="zh-CN"/>
              </w:rPr>
            </m:ctrlPr>
          </m:e>
          <m:sub>
            <m:r>
              <m:rPr>
                <m:sty m:val="p"/>
              </m:rPr>
              <w:rPr>
                <w:rFonts w:ascii="Cambria Math" w:hAnsi="Cambria Math"/>
                <w:color w:val="000000" w:themeColor="text1"/>
                <w:lang w:eastAsia="zh-CN"/>
              </w:rPr>
              <m:t>s</m:t>
            </m:r>
            <m:ctrlPr>
              <w:rPr>
                <w:rFonts w:ascii="Cambria Math" w:hAnsi="Cambria Math"/>
                <w:color w:val="000000" w:themeColor="text1"/>
                <w:lang w:eastAsia="zh-CN"/>
              </w:rPr>
            </m:ctrlPr>
          </m:sub>
        </m:sSub>
      </m:oMath>
      <w:r>
        <w:rPr>
          <w:rFonts w:hint="eastAsia"/>
          <w:color w:val="000000" w:themeColor="text1"/>
          <w:lang w:eastAsia="zh-CN"/>
        </w:rPr>
        <w:t>——每1km管道长度24h的渗水量(m</w:t>
      </w:r>
      <w:r>
        <w:rPr>
          <w:rFonts w:hint="eastAsia"/>
          <w:color w:val="000000" w:themeColor="text1"/>
          <w:vertAlign w:val="superscript"/>
          <w:lang w:eastAsia="zh-CN"/>
        </w:rPr>
        <w:t>3</w:t>
      </w:r>
      <w:r>
        <w:rPr>
          <w:rFonts w:hint="eastAsia"/>
          <w:color w:val="000000" w:themeColor="text1"/>
          <w:lang w:eastAsia="zh-CN"/>
        </w:rPr>
        <w:t>)；</w:t>
      </w:r>
    </w:p>
    <w:p>
      <w:pPr>
        <w:ind w:left="0" w:firstLine="0" w:firstLineChars="0"/>
        <w:rPr>
          <w:color w:val="000000" w:themeColor="text1"/>
          <w:lang w:eastAsia="zh-CN"/>
        </w:rPr>
      </w:pPr>
      <w:r>
        <w:rPr>
          <w:rFonts w:hint="eastAsia"/>
          <w:color w:val="000000" w:themeColor="text1"/>
          <w:lang w:eastAsia="zh-CN"/>
        </w:rPr>
        <w:t xml:space="preserve">     </w:t>
      </w:r>
      <m:oMath>
        <m:sSub>
          <m:sSubPr>
            <m:ctrlPr>
              <w:rPr>
                <w:rFonts w:ascii="Cambria Math" w:hAnsi="Cambria Math"/>
                <w:color w:val="000000" w:themeColor="text1"/>
                <w:lang w:eastAsia="zh-CN"/>
              </w:rPr>
            </m:ctrlPr>
          </m:sSubPr>
          <m:e>
            <m:r>
              <m:rPr>
                <m:sty m:val="p"/>
              </m:rPr>
              <w:rPr>
                <w:rFonts w:ascii="Cambria Math" w:hAnsi="Cambria Math"/>
                <w:color w:val="000000" w:themeColor="text1"/>
                <w:lang w:eastAsia="zh-CN"/>
              </w:rPr>
              <m:t>d</m:t>
            </m:r>
            <m:ctrlPr>
              <w:rPr>
                <w:rFonts w:ascii="Cambria Math" w:hAnsi="Cambria Math"/>
                <w:color w:val="000000" w:themeColor="text1"/>
                <w:lang w:eastAsia="zh-CN"/>
              </w:rPr>
            </m:ctrlPr>
          </m:e>
          <m:sub>
            <m:r>
              <m:rPr>
                <m:sty m:val="p"/>
              </m:rPr>
              <w:rPr>
                <w:rFonts w:ascii="Cambria Math" w:hAnsi="Cambria Math"/>
                <w:color w:val="000000" w:themeColor="text1"/>
                <w:lang w:eastAsia="zh-CN"/>
              </w:rPr>
              <m:t>i</m:t>
            </m:r>
            <m:ctrlPr>
              <w:rPr>
                <w:rFonts w:ascii="Cambria Math" w:hAnsi="Cambria Math"/>
                <w:color w:val="000000" w:themeColor="text1"/>
                <w:lang w:eastAsia="zh-CN"/>
              </w:rPr>
            </m:ctrlPr>
          </m:sub>
        </m:sSub>
      </m:oMath>
      <w:r>
        <w:rPr>
          <w:rFonts w:hint="eastAsia"/>
          <w:color w:val="000000" w:themeColor="text1"/>
          <w:lang w:eastAsia="zh-CN"/>
        </w:rPr>
        <w:t>——管道内径(mm)。</w:t>
      </w:r>
    </w:p>
    <w:p>
      <w:pPr>
        <w:ind w:left="0" w:firstLine="0" w:firstLineChars="0"/>
        <w:rPr>
          <w:rFonts w:ascii="楷体" w:hAnsi="华文仿宋" w:eastAsia="楷体"/>
          <w:color w:val="FF0000"/>
          <w:szCs w:val="21"/>
          <w:lang w:eastAsia="zh-CN"/>
        </w:rPr>
      </w:pPr>
      <w:r>
        <w:rPr>
          <w:rFonts w:hint="eastAsia" w:ascii="楷体" w:hAnsi="华文仿宋" w:eastAsia="楷体"/>
          <w:color w:val="FF0000"/>
          <w:szCs w:val="21"/>
          <w:lang w:eastAsia="zh-CN"/>
        </w:rPr>
        <w:t>【条文说明】允许渗水量计算公式是参考美国《</w:t>
      </w:r>
      <w:r>
        <w:rPr>
          <w:rFonts w:ascii="楷体" w:hAnsi="华文仿宋" w:eastAsia="楷体"/>
          <w:color w:val="FF0000"/>
          <w:szCs w:val="21"/>
          <w:lang w:eastAsia="zh-CN"/>
        </w:rPr>
        <w:t>PVC管设计施工手册》，也符合《给水排水管道工程施工及验收规范》GB 50268-2008的规定。</w:t>
      </w:r>
      <w:r>
        <w:rPr>
          <w:rFonts w:hint="eastAsia" w:ascii="楷体" w:hAnsi="华文仿宋" w:eastAsia="楷体"/>
          <w:color w:val="FF0000"/>
          <w:szCs w:val="21"/>
          <w:lang w:eastAsia="zh-CN"/>
        </w:rPr>
        <w:t>每km</w:t>
      </w:r>
      <w:r>
        <w:rPr>
          <w:rFonts w:ascii="楷体" w:hAnsi="华文仿宋" w:eastAsia="楷体"/>
          <w:color w:val="FF0000"/>
          <w:szCs w:val="21"/>
          <w:lang w:eastAsia="zh-CN"/>
        </w:rPr>
        <w:t>管道最大渗水量不得超过该值。</w:t>
      </w:r>
    </w:p>
    <w:p>
      <w:pPr>
        <w:pStyle w:val="3"/>
        <w:ind w:left="720" w:hanging="720"/>
        <w:rPr>
          <w:color w:val="000000" w:themeColor="text1"/>
        </w:rPr>
      </w:pPr>
      <w:bookmarkStart w:id="50" w:name="_Toc109142924"/>
      <w:r>
        <w:rPr>
          <w:rFonts w:hint="eastAsia"/>
          <w:color w:val="000000" w:themeColor="text1"/>
        </w:rPr>
        <w:t>变形检测</w:t>
      </w:r>
      <w:bookmarkEnd w:id="50"/>
    </w:p>
    <w:p>
      <w:pPr>
        <w:pStyle w:val="4"/>
      </w:pPr>
      <w:r>
        <w:rPr>
          <w:rFonts w:hint="eastAsia"/>
        </w:rPr>
        <w:t>当塑料排水管道沟槽回填至设计高程后，应在12h~24h 内测量管道竖向直径变形量，并应计算管道变形量。</w:t>
      </w:r>
    </w:p>
    <w:p>
      <w:pPr>
        <w:ind w:left="0" w:firstLine="0" w:firstLineChars="0"/>
        <w:rPr>
          <w:rFonts w:ascii="楷体" w:hAnsi="华文仿宋" w:eastAsia="楷体"/>
          <w:color w:val="FF0000"/>
          <w:szCs w:val="21"/>
          <w:lang w:eastAsia="zh-CN"/>
        </w:rPr>
      </w:pPr>
      <w:r>
        <w:rPr>
          <w:rFonts w:hint="eastAsia" w:ascii="楷体" w:hAnsi="华文仿宋" w:eastAsia="楷体"/>
          <w:color w:val="FF0000"/>
          <w:szCs w:val="21"/>
          <w:lang w:eastAsia="zh-CN"/>
        </w:rPr>
        <w:t>【条文说明】埋地塑料管道在施工安装运行过程中有以下三种变形，即施工变形、荷载变形和滞后变形。其中施工变形、荷载变形分别发生在施工安装阶段和沟槽回填至设计高程阶段；滞后变形是指沟槽胸膛回填土的密实度和天然土的密度随时间的变化而引起荷载重新调整过程产生的变形，这一变形的历时可以是几天到若干年，视土类、铺设条件及初始压实度而定。为了使变形检验尽量减少滞后变形因素的影响，故要求回填至设计高程后的</w:t>
      </w:r>
      <w:r>
        <w:rPr>
          <w:rFonts w:ascii="楷体" w:hAnsi="华文仿宋" w:eastAsia="楷体"/>
          <w:color w:val="FF0000"/>
          <w:szCs w:val="21"/>
          <w:lang w:eastAsia="zh-CN"/>
        </w:rPr>
        <w:t>12h～24h内，即刻测量管道竖向直径变形量，并计算管道初始变形率。</w:t>
      </w:r>
    </w:p>
    <w:p>
      <w:pPr>
        <w:pStyle w:val="4"/>
      </w:pPr>
      <w:r>
        <w:rPr>
          <w:rFonts w:hint="eastAsia"/>
        </w:rPr>
        <w:t>当塑料排水管道内径小于</w:t>
      </w:r>
      <w:r>
        <w:t>800mm时，管道的变形量可采用圆形心轴或闭路电视等方法进行检测；当塑料排水管道内径大于等于800mm时，可采用人工进入管内检测，测量偏差不得大于1mm</w:t>
      </w:r>
      <w:r>
        <w:rPr>
          <w:rFonts w:hint="eastAsia"/>
        </w:rPr>
        <w:t>。</w:t>
      </w:r>
    </w:p>
    <w:p>
      <w:pPr>
        <w:ind w:left="0" w:firstLine="0" w:firstLineChars="0"/>
        <w:rPr>
          <w:rFonts w:ascii="楷体" w:hAnsi="华文仿宋" w:eastAsia="楷体"/>
          <w:color w:val="FF0000"/>
          <w:szCs w:val="21"/>
          <w:lang w:eastAsia="zh-CN"/>
        </w:rPr>
      </w:pPr>
      <w:r>
        <w:rPr>
          <w:rFonts w:hint="eastAsia" w:ascii="楷体" w:hAnsi="华文仿宋" w:eastAsia="楷体"/>
          <w:color w:val="FF0000"/>
          <w:szCs w:val="21"/>
          <w:lang w:eastAsia="zh-CN"/>
        </w:rPr>
        <w:t>【条文说明】本条规定了埋地管道变形检测的常用手段和精度控制要求。当管道内径大于</w:t>
      </w:r>
      <w:r>
        <w:rPr>
          <w:rFonts w:ascii="楷体" w:hAnsi="华文仿宋" w:eastAsia="楷体"/>
          <w:color w:val="FF0000"/>
          <w:szCs w:val="21"/>
          <w:lang w:eastAsia="zh-CN"/>
        </w:rPr>
        <w:t>800mm，可采用人进入管内测量。</w:t>
      </w:r>
    </w:p>
    <w:p>
      <w:pPr>
        <w:pStyle w:val="4"/>
      </w:pPr>
      <w:r>
        <w:rPr>
          <w:rFonts w:hint="eastAsia"/>
        </w:rPr>
        <w:t>塑料排水管道变形率不应超过</w:t>
      </w:r>
      <w:r>
        <w:t>3％；当超过时，应采取下列处理措施：</w:t>
      </w:r>
    </w:p>
    <w:p>
      <w:pPr>
        <w:ind w:left="0" w:firstLine="361" w:firstLineChars="150"/>
        <w:rPr>
          <w:lang w:eastAsia="zh-CN"/>
        </w:rPr>
      </w:pPr>
      <w:r>
        <w:rPr>
          <w:rStyle w:val="42"/>
          <w:rFonts w:hint="eastAsia"/>
          <w:b/>
        </w:rPr>
        <w:t>1</w:t>
      </w:r>
      <w:r>
        <w:rPr>
          <w:lang w:eastAsia="zh-CN"/>
        </w:rPr>
        <w:tab/>
      </w:r>
      <w:r>
        <w:rPr>
          <w:lang w:eastAsia="zh-CN"/>
        </w:rPr>
        <w:t>当管道变形率超过3％，但不超过5％时，应采取下列措施：</w:t>
      </w:r>
    </w:p>
    <w:p>
      <w:pPr>
        <w:ind w:left="959" w:leftChars="236" w:hanging="393" w:hangingChars="163"/>
        <w:rPr>
          <w:color w:val="000000" w:themeColor="text1"/>
          <w:lang w:eastAsia="zh-CN"/>
        </w:rPr>
      </w:pPr>
      <w:r>
        <w:rPr>
          <w:rFonts w:ascii="Times New Roman" w:hAnsi="Times New Roman" w:cs="Times New Roman"/>
          <w:b/>
          <w:color w:val="000000" w:themeColor="text1"/>
          <w:lang w:eastAsia="zh-CN"/>
        </w:rPr>
        <w:t>1</w:t>
      </w:r>
      <w:r>
        <w:rPr>
          <w:rFonts w:ascii="Times New Roman" w:hAnsi="Times New Roman" w:cs="Times New Roman"/>
          <w:color w:val="000000" w:themeColor="text1"/>
          <w:lang w:eastAsia="zh-CN"/>
        </w:rPr>
        <w:t>）</w:t>
      </w:r>
      <w:r>
        <w:rPr>
          <w:rFonts w:hint="eastAsia"/>
          <w:color w:val="000000" w:themeColor="text1"/>
          <w:lang w:eastAsia="zh-CN"/>
        </w:rPr>
        <w:t>挖出回填土至露出</w:t>
      </w:r>
      <w:r>
        <w:rPr>
          <w:color w:val="000000" w:themeColor="text1"/>
          <w:lang w:eastAsia="zh-CN"/>
        </w:rPr>
        <w:t>85％管道，管道周围0.5m范围内应采用人工挖掘；</w:t>
      </w:r>
    </w:p>
    <w:p>
      <w:pPr>
        <w:ind w:left="959" w:leftChars="236" w:hanging="393" w:hangingChars="163"/>
        <w:rPr>
          <w:color w:val="000000" w:themeColor="text1"/>
          <w:lang w:eastAsia="zh-CN"/>
        </w:rPr>
      </w:pPr>
      <w:r>
        <w:rPr>
          <w:rFonts w:ascii="Times New Roman" w:hAnsi="Times New Roman" w:cs="Times New Roman"/>
          <w:b/>
          <w:color w:val="000000" w:themeColor="text1"/>
          <w:lang w:eastAsia="zh-CN"/>
        </w:rPr>
        <w:t>2</w:t>
      </w:r>
      <w:r>
        <w:rPr>
          <w:rFonts w:ascii="Times New Roman" w:hAnsi="Times New Roman" w:cs="Times New Roman"/>
          <w:color w:val="000000" w:themeColor="text1"/>
          <w:lang w:eastAsia="zh-CN"/>
        </w:rPr>
        <w:t>）</w:t>
      </w:r>
      <w:r>
        <w:rPr>
          <w:rFonts w:hint="eastAsia"/>
          <w:color w:val="000000" w:themeColor="text1"/>
          <w:lang w:eastAsia="zh-CN"/>
        </w:rPr>
        <w:t>检查管道，当发现有损伤时，可进行修补或更换；</w:t>
      </w:r>
    </w:p>
    <w:p>
      <w:pPr>
        <w:ind w:left="959" w:leftChars="236" w:hanging="393" w:hangingChars="163"/>
        <w:rPr>
          <w:color w:val="000000" w:themeColor="text1"/>
          <w:lang w:eastAsia="zh-CN"/>
        </w:rPr>
      </w:pPr>
      <w:r>
        <w:rPr>
          <w:rFonts w:ascii="Times New Roman" w:hAnsi="Times New Roman" w:cs="Times New Roman"/>
          <w:b/>
          <w:color w:val="000000" w:themeColor="text1"/>
          <w:lang w:eastAsia="zh-CN"/>
        </w:rPr>
        <w:t>3</w:t>
      </w:r>
      <w:r>
        <w:rPr>
          <w:rFonts w:ascii="Times New Roman" w:hAnsi="Times New Roman" w:cs="Times New Roman"/>
          <w:color w:val="000000" w:themeColor="text1"/>
          <w:lang w:eastAsia="zh-CN"/>
        </w:rPr>
        <w:t>）</w:t>
      </w:r>
      <w:r>
        <w:rPr>
          <w:rFonts w:hint="eastAsia"/>
          <w:color w:val="000000" w:themeColor="text1"/>
          <w:lang w:eastAsia="zh-CN"/>
        </w:rPr>
        <w:t>采用能达到密实度要求的回填材料，按要求的密实度重新回填密实；</w:t>
      </w:r>
    </w:p>
    <w:p>
      <w:pPr>
        <w:ind w:left="959" w:leftChars="236" w:hanging="393" w:hangingChars="163"/>
        <w:rPr>
          <w:color w:val="000000" w:themeColor="text1"/>
          <w:lang w:eastAsia="zh-CN"/>
        </w:rPr>
      </w:pPr>
      <w:r>
        <w:rPr>
          <w:rFonts w:ascii="Times New Roman" w:hAnsi="Times New Roman" w:cs="Times New Roman"/>
          <w:b/>
          <w:color w:val="000000" w:themeColor="text1"/>
          <w:lang w:eastAsia="zh-CN"/>
        </w:rPr>
        <w:t>4</w:t>
      </w:r>
      <w:r>
        <w:rPr>
          <w:rFonts w:ascii="Times New Roman" w:hAnsi="Times New Roman" w:cs="Times New Roman"/>
          <w:color w:val="000000" w:themeColor="text1"/>
          <w:lang w:eastAsia="zh-CN"/>
        </w:rPr>
        <w:t>）</w:t>
      </w:r>
      <w:r>
        <w:rPr>
          <w:rFonts w:hint="eastAsia"/>
          <w:color w:val="000000" w:themeColor="text1"/>
          <w:lang w:eastAsia="zh-CN"/>
        </w:rPr>
        <w:t>重新检测管道变形率，至符合要求为止。</w:t>
      </w:r>
    </w:p>
    <w:p>
      <w:pPr>
        <w:ind w:left="0" w:firstLine="361" w:firstLineChars="150"/>
        <w:rPr>
          <w:lang w:eastAsia="zh-CN"/>
        </w:rPr>
      </w:pPr>
      <w:r>
        <w:rPr>
          <w:rStyle w:val="42"/>
          <w:rFonts w:hint="eastAsia"/>
          <w:b/>
        </w:rPr>
        <w:t>2</w:t>
      </w:r>
      <w:r>
        <w:rPr>
          <w:lang w:eastAsia="zh-CN"/>
        </w:rPr>
        <w:tab/>
      </w:r>
      <w:r>
        <w:rPr>
          <w:lang w:eastAsia="zh-CN"/>
        </w:rPr>
        <w:t>当管道变形率超过5％时，应挖出管道，并会同设计单位研究处理。</w:t>
      </w:r>
    </w:p>
    <w:p>
      <w:pPr>
        <w:ind w:left="98" w:leftChars="41" w:firstLine="0" w:firstLineChars="0"/>
        <w:rPr>
          <w:rFonts w:ascii="楷体" w:hAnsi="华文仿宋" w:eastAsia="楷体"/>
          <w:color w:val="FF0000"/>
          <w:szCs w:val="21"/>
          <w:lang w:eastAsia="zh-CN"/>
        </w:rPr>
      </w:pPr>
      <w:r>
        <w:rPr>
          <w:rFonts w:hint="eastAsia" w:ascii="楷体" w:hAnsi="华文仿宋" w:eastAsia="楷体"/>
          <w:color w:val="FF0000"/>
          <w:szCs w:val="21"/>
          <w:lang w:eastAsia="zh-CN"/>
        </w:rPr>
        <w:t>【条文说明】管道初始变形率不超过</w:t>
      </w:r>
      <w:r>
        <w:rPr>
          <w:rFonts w:ascii="楷体" w:hAnsi="华文仿宋" w:eastAsia="楷体"/>
          <w:color w:val="FF0000"/>
          <w:szCs w:val="21"/>
          <w:lang w:eastAsia="zh-CN"/>
        </w:rPr>
        <w:t>3％，是为了保证管道长期变形率控制在规范允许范围内。</w:t>
      </w:r>
    </w:p>
    <w:p>
      <w:pPr>
        <w:ind w:left="399" w:leftChars="83" w:firstLineChars="0"/>
        <w:rPr>
          <w:rFonts w:ascii="楷体" w:hAnsi="华文仿宋" w:eastAsia="楷体"/>
          <w:color w:val="FF0000"/>
          <w:szCs w:val="21"/>
          <w:lang w:eastAsia="zh-CN"/>
        </w:rPr>
      </w:pPr>
      <w:r>
        <w:rPr>
          <w:rFonts w:ascii="楷体" w:hAnsi="华文仿宋" w:eastAsia="楷体"/>
          <w:color w:val="FF0000"/>
          <w:szCs w:val="21"/>
          <w:lang w:eastAsia="zh-CN"/>
        </w:rPr>
        <w:t> 1 当管道初始度变形率超过3％，但不超过5％时，挖出后基本可以恢复原状，对敷设过程进行纠正后，该管道的施工质量仍能得到保证。</w:t>
      </w:r>
    </w:p>
    <w:p>
      <w:pPr>
        <w:ind w:left="399" w:leftChars="83" w:firstLineChars="0"/>
        <w:rPr>
          <w:rFonts w:ascii="楷体" w:hAnsi="华文仿宋" w:eastAsia="楷体"/>
          <w:color w:val="FF0000"/>
          <w:szCs w:val="21"/>
          <w:lang w:eastAsia="zh-CN"/>
        </w:rPr>
      </w:pPr>
      <w:r>
        <w:rPr>
          <w:rFonts w:ascii="楷体" w:hAnsi="华文仿宋" w:eastAsia="楷体"/>
          <w:color w:val="FF0000"/>
          <w:szCs w:val="21"/>
          <w:lang w:eastAsia="zh-CN"/>
        </w:rPr>
        <w:t> 2 当管道初始变形率超过5％时，管道有可能出现局部损坏或较大的残余变形，应慎重处理。</w:t>
      </w:r>
    </w:p>
    <w:p>
      <w:pPr>
        <w:ind w:left="399" w:leftChars="83" w:firstLineChars="0"/>
        <w:rPr>
          <w:rFonts w:ascii="楷体" w:hAnsi="华文仿宋" w:eastAsia="楷体"/>
          <w:color w:val="FF0000"/>
          <w:szCs w:val="21"/>
          <w:lang w:eastAsia="zh-CN"/>
        </w:rPr>
      </w:pPr>
    </w:p>
    <w:p>
      <w:pPr>
        <w:pStyle w:val="3"/>
        <w:ind w:left="720" w:hanging="720"/>
        <w:rPr>
          <w:color w:val="000000" w:themeColor="text1"/>
        </w:rPr>
      </w:pPr>
      <w:bookmarkStart w:id="51" w:name="_Toc109142925"/>
      <w:r>
        <w:rPr>
          <w:color w:val="000000" w:themeColor="text1"/>
        </w:rPr>
        <w:t>回填土密实度检验</w:t>
      </w:r>
      <w:bookmarkEnd w:id="51"/>
    </w:p>
    <w:p>
      <w:pPr>
        <w:pStyle w:val="4"/>
      </w:pPr>
      <w:r>
        <w:rPr>
          <w:rFonts w:hint="eastAsia"/>
        </w:rPr>
        <w:t>沟槽回填土的密实度应符合第5.6.</w:t>
      </w:r>
      <w:r>
        <w:t>12</w:t>
      </w:r>
      <w:r>
        <w:rPr>
          <w:rFonts w:hint="eastAsia"/>
        </w:rPr>
        <w:t>条的规定。</w:t>
      </w:r>
    </w:p>
    <w:p>
      <w:pPr>
        <w:ind w:left="0" w:firstLine="0" w:firstLineChars="0"/>
        <w:rPr>
          <w:rFonts w:ascii="楷体" w:hAnsi="华文仿宋" w:eastAsia="楷体"/>
          <w:color w:val="FF0000"/>
          <w:szCs w:val="21"/>
          <w:lang w:eastAsia="zh-CN"/>
        </w:rPr>
      </w:pPr>
      <w:r>
        <w:rPr>
          <w:rFonts w:hint="eastAsia" w:ascii="楷体" w:hAnsi="华文仿宋" w:eastAsia="楷体"/>
          <w:color w:val="FF0000"/>
          <w:szCs w:val="21"/>
          <w:lang w:eastAsia="zh-CN"/>
        </w:rPr>
        <w:t>【条文说明】塑料排水管道沟槽回填土的压实度应符合本规程第</w:t>
      </w:r>
      <w:r>
        <w:rPr>
          <w:rFonts w:ascii="楷体" w:hAnsi="华文仿宋" w:eastAsia="楷体"/>
          <w:color w:val="FF0000"/>
          <w:szCs w:val="21"/>
          <w:lang w:eastAsia="zh-CN"/>
        </w:rPr>
        <w:t>5.6.12条的规定。</w:t>
      </w:r>
    </w:p>
    <w:p>
      <w:pPr>
        <w:ind w:left="0" w:firstLine="480" w:firstLineChars="200"/>
        <w:rPr>
          <w:rFonts w:ascii="楷体" w:hAnsi="华文仿宋" w:eastAsia="楷体"/>
          <w:color w:val="FF0000"/>
          <w:szCs w:val="21"/>
          <w:lang w:eastAsia="zh-CN"/>
        </w:rPr>
      </w:pPr>
      <w:r>
        <w:rPr>
          <w:rFonts w:hint="eastAsia" w:ascii="楷体" w:hAnsi="华文仿宋" w:eastAsia="楷体"/>
          <w:color w:val="FF0000"/>
          <w:szCs w:val="21"/>
          <w:lang w:eastAsia="zh-CN"/>
        </w:rPr>
        <w:t>本规程第</w:t>
      </w:r>
      <w:r>
        <w:rPr>
          <w:rFonts w:ascii="楷体" w:hAnsi="华文仿宋" w:eastAsia="楷体"/>
          <w:color w:val="FF0000"/>
          <w:szCs w:val="21"/>
          <w:lang w:eastAsia="zh-CN"/>
        </w:rPr>
        <w:t>5.6.12条</w:t>
      </w:r>
      <w:r>
        <w:rPr>
          <w:rFonts w:hint="eastAsia" w:ascii="楷体" w:hAnsi="华文仿宋" w:eastAsia="楷体"/>
          <w:color w:val="FF0000"/>
          <w:szCs w:val="21"/>
          <w:lang w:eastAsia="zh-CN"/>
        </w:rPr>
        <w:t>有关塑料排水管道沟槽回填土的压实度的规定是通用要求，如有其它要求，需根据外压荷载作用下，进行管道还截面强度、截面压屈稳定性、抗浮稳定性竖向直径变形率等计算。</w:t>
      </w:r>
    </w:p>
    <w:p>
      <w:pPr>
        <w:pStyle w:val="4"/>
      </w:pPr>
      <w:r>
        <w:rPr>
          <w:rFonts w:hint="eastAsia"/>
        </w:rPr>
        <w:t>除6.3.1 的规定外，沟槽内本规程未规定的其他部位回填土密实度可按《给水排水管道工程施工及验收规范》GB50268的规定执行。</w:t>
      </w:r>
    </w:p>
    <w:p>
      <w:pPr>
        <w:ind w:left="0" w:firstLine="0" w:firstLineChars="0"/>
        <w:rPr>
          <w:rFonts w:ascii="楷体" w:hAnsi="华文仿宋" w:eastAsia="楷体"/>
          <w:color w:val="FF0000"/>
          <w:szCs w:val="21"/>
          <w:lang w:eastAsia="zh-CN"/>
        </w:rPr>
      </w:pPr>
      <w:r>
        <w:rPr>
          <w:rFonts w:hint="eastAsia" w:ascii="楷体" w:hAnsi="华文仿宋" w:eastAsia="楷体"/>
          <w:color w:val="FF0000"/>
          <w:szCs w:val="21"/>
          <w:lang w:eastAsia="zh-CN"/>
        </w:rPr>
        <w:t>【条文说明】排水管道敷设完成后，沟槽部分或者恢复原地貌，或者修筑道路，故必须对管顶</w:t>
      </w:r>
      <w:r>
        <w:rPr>
          <w:rFonts w:ascii="楷体" w:hAnsi="华文仿宋" w:eastAsia="楷体"/>
          <w:color w:val="FF0000"/>
          <w:szCs w:val="21"/>
          <w:lang w:eastAsia="zh-CN"/>
        </w:rPr>
        <w:t>0.5m以上部分沟槽覆土的压实度作出规定。</w:t>
      </w:r>
    </w:p>
    <w:p>
      <w:pPr>
        <w:pStyle w:val="4"/>
      </w:pPr>
      <w:r>
        <w:rPr>
          <w:rFonts w:hint="eastAsia"/>
        </w:rPr>
        <w:t>塑料排水管道沟槽回填土的压实度检验应根据具体情况选用检验方法。</w:t>
      </w:r>
    </w:p>
    <w:p>
      <w:pPr>
        <w:ind w:left="0" w:firstLine="0" w:firstLineChars="0"/>
        <w:jc w:val="left"/>
        <w:rPr>
          <w:rFonts w:ascii="楷体" w:hAnsi="华文仿宋" w:eastAsia="楷体"/>
          <w:color w:val="FF0000"/>
          <w:szCs w:val="21"/>
          <w:lang w:eastAsia="zh-CN"/>
        </w:rPr>
      </w:pPr>
      <w:r>
        <w:rPr>
          <w:rFonts w:hint="eastAsia" w:ascii="楷体" w:hAnsi="华文仿宋" w:eastAsia="楷体"/>
          <w:color w:val="FF0000"/>
          <w:szCs w:val="21"/>
          <w:lang w:eastAsia="zh-CN"/>
        </w:rPr>
        <w:t>【条文说明】</w:t>
      </w:r>
      <w:r>
        <w:rPr>
          <w:rFonts w:ascii="楷体" w:hAnsi="华文仿宋" w:eastAsia="楷体"/>
          <w:color w:val="FF0000"/>
          <w:szCs w:val="21"/>
          <w:lang w:eastAsia="zh-CN"/>
        </w:rPr>
        <w:t>沟槽回填土的压实度检验应根据具体情况选用检验方法，环刀法或灌砂法是沟槽回填土压实度常用检测方法。采用其他检测方法时，其压实度应通过对比试验确定。</w:t>
      </w:r>
    </w:p>
    <w:p>
      <w:pPr>
        <w:ind w:left="0" w:firstLine="0" w:firstLineChars="0"/>
        <w:jc w:val="left"/>
        <w:rPr>
          <w:rFonts w:ascii="楷体" w:hAnsi="华文仿宋" w:eastAsia="楷体"/>
          <w:color w:val="FF0000"/>
          <w:szCs w:val="21"/>
          <w:lang w:eastAsia="zh-CN"/>
        </w:rPr>
      </w:pPr>
    </w:p>
    <w:p>
      <w:pPr>
        <w:ind w:left="0" w:firstLine="0" w:firstLineChars="0"/>
        <w:jc w:val="left"/>
        <w:rPr>
          <w:lang w:eastAsia="zh-CN"/>
        </w:rPr>
        <w:sectPr>
          <w:pgSz w:w="11906" w:h="16838"/>
          <w:pgMar w:top="1440" w:right="1800" w:bottom="1440" w:left="1800" w:header="720" w:footer="720" w:gutter="0"/>
          <w:cols w:space="720" w:num="1"/>
        </w:sectPr>
      </w:pPr>
    </w:p>
    <w:p>
      <w:pPr>
        <w:pStyle w:val="38"/>
        <w:numPr>
          <w:ilvl w:val="0"/>
          <w:numId w:val="1"/>
        </w:numPr>
        <w:ind w:left="840" w:hanging="840"/>
        <w:rPr>
          <w:color w:val="000000" w:themeColor="text1"/>
        </w:rPr>
      </w:pPr>
      <w:bookmarkStart w:id="52" w:name="_Toc109142926"/>
      <w:r>
        <w:rPr>
          <w:rFonts w:hint="eastAsia"/>
          <w:color w:val="000000" w:themeColor="text1"/>
        </w:rPr>
        <w:t>验</w:t>
      </w:r>
      <w:r>
        <w:rPr>
          <w:color w:val="000000" w:themeColor="text1"/>
        </w:rPr>
        <w:tab/>
      </w:r>
      <w:r>
        <w:rPr>
          <w:rFonts w:hint="eastAsia"/>
          <w:color w:val="000000" w:themeColor="text1"/>
        </w:rPr>
        <w:t>收</w:t>
      </w:r>
      <w:bookmarkEnd w:id="52"/>
    </w:p>
    <w:p>
      <w:pPr>
        <w:pStyle w:val="30"/>
        <w:numPr>
          <w:ilvl w:val="2"/>
          <w:numId w:val="5"/>
        </w:numPr>
        <w:tabs>
          <w:tab w:val="left" w:pos="834"/>
        </w:tabs>
        <w:ind w:left="0" w:right="340" w:firstLine="0" w:firstLineChars="0"/>
        <w:rPr>
          <w:rFonts w:cs="Times New Roman"/>
          <w:color w:val="000000" w:themeColor="text1"/>
          <w:lang w:eastAsia="zh-CN"/>
        </w:rPr>
      </w:pPr>
      <w:r>
        <w:rPr>
          <w:rFonts w:hint="eastAsia" w:cs="Times New Roman"/>
          <w:color w:val="000000" w:themeColor="text1"/>
          <w:lang w:eastAsia="zh-CN"/>
        </w:rPr>
        <w:t>塑料排水管道工程完工后应进行竣工验收，验收合格后方可交付使用。</w:t>
      </w:r>
    </w:p>
    <w:p>
      <w:pPr>
        <w:pStyle w:val="30"/>
        <w:numPr>
          <w:ilvl w:val="2"/>
          <w:numId w:val="5"/>
        </w:numPr>
        <w:tabs>
          <w:tab w:val="left" w:pos="834"/>
        </w:tabs>
        <w:ind w:left="0" w:right="340" w:firstLine="0" w:firstLineChars="0"/>
        <w:rPr>
          <w:rFonts w:cs="Times New Roman"/>
          <w:color w:val="000000" w:themeColor="text1"/>
          <w:lang w:eastAsia="zh-CN"/>
        </w:rPr>
      </w:pPr>
      <w:r>
        <w:rPr>
          <w:rFonts w:hint="eastAsia" w:cs="Times New Roman"/>
          <w:color w:val="000000" w:themeColor="text1"/>
          <w:lang w:eastAsia="zh-CN"/>
        </w:rPr>
        <w:t>塑料排水管道工程竣工验收应在分项、分部、单位工程验收合格的基础上进行。验收程序应按国家现行相关法规和标准的规定执行，并应按要求填写中间验收记录表。</w:t>
      </w:r>
      <w:r>
        <w:rPr>
          <w:rFonts w:cs="Times New Roman"/>
          <w:color w:val="000000" w:themeColor="text1"/>
          <w:lang w:eastAsia="zh-CN"/>
        </w:rPr>
        <w:t>。</w:t>
      </w:r>
    </w:p>
    <w:p>
      <w:pPr>
        <w:pStyle w:val="30"/>
        <w:numPr>
          <w:ilvl w:val="2"/>
          <w:numId w:val="5"/>
        </w:numPr>
        <w:tabs>
          <w:tab w:val="left" w:pos="834"/>
        </w:tabs>
        <w:ind w:left="0" w:right="340" w:firstLine="0" w:firstLineChars="0"/>
        <w:rPr>
          <w:rFonts w:cs="Times New Roman"/>
          <w:color w:val="000000" w:themeColor="text1"/>
          <w:lang w:eastAsia="zh-CN"/>
        </w:rPr>
      </w:pPr>
      <w:r>
        <w:rPr>
          <w:rFonts w:hint="eastAsia" w:cs="Times New Roman"/>
          <w:color w:val="000000" w:themeColor="text1"/>
          <w:lang w:eastAsia="zh-CN"/>
        </w:rPr>
        <w:t>塑料排水管道竣工验收时，应核实竣工验收资料，进行必要的复验和外观检查。对管道的位置、高程、管材规格和整体外观等，应填写竣工验收记录。竣工技术资料不应少于以下内容：</w:t>
      </w:r>
    </w:p>
    <w:p>
      <w:pPr>
        <w:pStyle w:val="30"/>
        <w:tabs>
          <w:tab w:val="left" w:pos="834"/>
        </w:tabs>
        <w:ind w:right="340" w:firstLine="424" w:firstLineChars="177"/>
        <w:rPr>
          <w:rFonts w:cs="Times New Roman" w:eastAsiaTheme="minorEastAsia"/>
          <w:bCs/>
          <w:color w:val="000000" w:themeColor="text1"/>
          <w:szCs w:val="32"/>
          <w:lang w:eastAsia="zh-CN"/>
        </w:rPr>
      </w:pPr>
      <w:r>
        <w:rPr>
          <w:rFonts w:cs="Times New Roman" w:eastAsiaTheme="minorEastAsia"/>
          <w:bCs/>
          <w:color w:val="000000" w:themeColor="text1"/>
          <w:szCs w:val="32"/>
          <w:lang w:eastAsia="zh-CN"/>
        </w:rPr>
        <w:t>1</w:t>
      </w:r>
      <w:r>
        <w:rPr>
          <w:rFonts w:hint="eastAsia" w:cs="Times New Roman" w:eastAsiaTheme="minorEastAsia"/>
          <w:bCs/>
          <w:color w:val="000000" w:themeColor="text1"/>
          <w:szCs w:val="32"/>
          <w:lang w:eastAsia="zh-CN"/>
        </w:rPr>
        <w:t xml:space="preserve"> </w:t>
      </w:r>
      <w:r>
        <w:rPr>
          <w:rFonts w:cs="Times New Roman" w:eastAsiaTheme="minorEastAsia"/>
          <w:bCs/>
          <w:color w:val="000000" w:themeColor="text1"/>
          <w:szCs w:val="32"/>
          <w:lang w:eastAsia="zh-CN"/>
        </w:rPr>
        <w:t>施工合同。</w:t>
      </w:r>
    </w:p>
    <w:p>
      <w:pPr>
        <w:pStyle w:val="30"/>
        <w:tabs>
          <w:tab w:val="left" w:pos="834"/>
        </w:tabs>
        <w:ind w:right="340" w:firstLine="424" w:firstLineChars="177"/>
        <w:rPr>
          <w:rFonts w:cs="Times New Roman" w:eastAsiaTheme="minorEastAsia"/>
          <w:bCs/>
          <w:color w:val="000000" w:themeColor="text1"/>
          <w:szCs w:val="32"/>
          <w:lang w:eastAsia="zh-CN"/>
        </w:rPr>
      </w:pPr>
      <w:r>
        <w:rPr>
          <w:rFonts w:cs="Times New Roman" w:eastAsiaTheme="minorEastAsia"/>
          <w:bCs/>
          <w:color w:val="000000" w:themeColor="text1"/>
          <w:szCs w:val="32"/>
          <w:lang w:eastAsia="zh-CN"/>
        </w:rPr>
        <w:t>2</w:t>
      </w:r>
      <w:r>
        <w:rPr>
          <w:rFonts w:hint="eastAsia" w:cs="Times New Roman" w:eastAsiaTheme="minorEastAsia"/>
          <w:bCs/>
          <w:color w:val="000000" w:themeColor="text1"/>
          <w:szCs w:val="32"/>
          <w:lang w:eastAsia="zh-CN"/>
        </w:rPr>
        <w:t xml:space="preserve"> </w:t>
      </w:r>
      <w:r>
        <w:rPr>
          <w:rFonts w:cs="Times New Roman" w:eastAsiaTheme="minorEastAsia"/>
          <w:bCs/>
          <w:color w:val="000000" w:themeColor="text1"/>
          <w:szCs w:val="32"/>
          <w:lang w:eastAsia="zh-CN"/>
        </w:rPr>
        <w:t>开工、竣工报告。</w:t>
      </w:r>
    </w:p>
    <w:p>
      <w:pPr>
        <w:pStyle w:val="30"/>
        <w:tabs>
          <w:tab w:val="left" w:pos="834"/>
        </w:tabs>
        <w:ind w:right="340" w:firstLine="424" w:firstLineChars="177"/>
        <w:rPr>
          <w:rFonts w:cs="Times New Roman" w:eastAsiaTheme="minorEastAsia"/>
          <w:bCs/>
          <w:color w:val="000000" w:themeColor="text1"/>
          <w:szCs w:val="32"/>
          <w:lang w:eastAsia="zh-CN"/>
        </w:rPr>
      </w:pPr>
      <w:r>
        <w:rPr>
          <w:rFonts w:cs="Times New Roman" w:eastAsiaTheme="minorEastAsia"/>
          <w:bCs/>
          <w:color w:val="000000" w:themeColor="text1"/>
          <w:szCs w:val="32"/>
          <w:lang w:eastAsia="zh-CN"/>
        </w:rPr>
        <w:t>3</w:t>
      </w:r>
      <w:r>
        <w:rPr>
          <w:rFonts w:hint="eastAsia" w:cs="Times New Roman" w:eastAsiaTheme="minorEastAsia"/>
          <w:bCs/>
          <w:color w:val="000000" w:themeColor="text1"/>
          <w:szCs w:val="32"/>
          <w:lang w:eastAsia="zh-CN"/>
        </w:rPr>
        <w:t xml:space="preserve"> </w:t>
      </w:r>
      <w:r>
        <w:rPr>
          <w:rFonts w:cs="Times New Roman" w:eastAsiaTheme="minorEastAsia"/>
          <w:bCs/>
          <w:color w:val="000000" w:themeColor="text1"/>
          <w:szCs w:val="32"/>
          <w:lang w:eastAsia="zh-CN"/>
        </w:rPr>
        <w:t>经审批的施工组织设计及专项施工方案。</w:t>
      </w:r>
    </w:p>
    <w:p>
      <w:pPr>
        <w:pStyle w:val="30"/>
        <w:tabs>
          <w:tab w:val="left" w:pos="834"/>
        </w:tabs>
        <w:ind w:right="340" w:firstLine="424" w:firstLineChars="177"/>
        <w:rPr>
          <w:rFonts w:cs="Times New Roman" w:eastAsiaTheme="minorEastAsia"/>
          <w:bCs/>
          <w:color w:val="000000" w:themeColor="text1"/>
          <w:szCs w:val="32"/>
          <w:lang w:eastAsia="zh-CN"/>
        </w:rPr>
      </w:pPr>
      <w:r>
        <w:rPr>
          <w:rFonts w:cs="Times New Roman" w:eastAsiaTheme="minorEastAsia"/>
          <w:bCs/>
          <w:color w:val="000000" w:themeColor="text1"/>
          <w:szCs w:val="32"/>
          <w:lang w:eastAsia="zh-CN"/>
        </w:rPr>
        <w:t>4</w:t>
      </w:r>
      <w:r>
        <w:rPr>
          <w:rFonts w:hint="eastAsia" w:cs="Times New Roman" w:eastAsiaTheme="minorEastAsia"/>
          <w:bCs/>
          <w:color w:val="000000" w:themeColor="text1"/>
          <w:szCs w:val="32"/>
          <w:lang w:eastAsia="zh-CN"/>
        </w:rPr>
        <w:t xml:space="preserve"> </w:t>
      </w:r>
      <w:r>
        <w:rPr>
          <w:rFonts w:cs="Times New Roman" w:eastAsiaTheme="minorEastAsia"/>
          <w:bCs/>
          <w:color w:val="000000" w:themeColor="text1"/>
          <w:szCs w:val="32"/>
          <w:lang w:eastAsia="zh-CN"/>
        </w:rPr>
        <w:t>临时水准点、管轴线复核及施工测量放样、复核记录。</w:t>
      </w:r>
    </w:p>
    <w:p>
      <w:pPr>
        <w:pStyle w:val="30"/>
        <w:tabs>
          <w:tab w:val="left" w:pos="834"/>
        </w:tabs>
        <w:ind w:right="340" w:firstLine="424" w:firstLineChars="177"/>
        <w:rPr>
          <w:rFonts w:cs="Times New Roman" w:eastAsiaTheme="minorEastAsia"/>
          <w:bCs/>
          <w:color w:val="000000" w:themeColor="text1"/>
          <w:szCs w:val="32"/>
          <w:lang w:eastAsia="zh-CN"/>
        </w:rPr>
      </w:pPr>
      <w:r>
        <w:rPr>
          <w:rFonts w:cs="Times New Roman" w:eastAsiaTheme="minorEastAsia"/>
          <w:bCs/>
          <w:color w:val="000000" w:themeColor="text1"/>
          <w:szCs w:val="32"/>
          <w:lang w:eastAsia="zh-CN"/>
        </w:rPr>
        <w:t>5</w:t>
      </w:r>
      <w:r>
        <w:rPr>
          <w:rFonts w:hint="eastAsia" w:cs="Times New Roman" w:eastAsiaTheme="minorEastAsia"/>
          <w:bCs/>
          <w:color w:val="000000" w:themeColor="text1"/>
          <w:szCs w:val="32"/>
          <w:lang w:eastAsia="zh-CN"/>
        </w:rPr>
        <w:t xml:space="preserve"> </w:t>
      </w:r>
      <w:r>
        <w:rPr>
          <w:rFonts w:cs="Times New Roman" w:eastAsiaTheme="minorEastAsia"/>
          <w:bCs/>
          <w:color w:val="000000" w:themeColor="text1"/>
          <w:szCs w:val="32"/>
          <w:lang w:eastAsia="zh-CN"/>
        </w:rPr>
        <w:t>设计交底及工程技术会议纪要。</w:t>
      </w:r>
    </w:p>
    <w:p>
      <w:pPr>
        <w:pStyle w:val="30"/>
        <w:tabs>
          <w:tab w:val="left" w:pos="834"/>
        </w:tabs>
        <w:ind w:right="340" w:firstLine="424" w:firstLineChars="177"/>
        <w:rPr>
          <w:rFonts w:cs="Times New Roman" w:eastAsiaTheme="minorEastAsia"/>
          <w:bCs/>
          <w:color w:val="000000" w:themeColor="text1"/>
          <w:szCs w:val="32"/>
          <w:lang w:eastAsia="zh-CN"/>
        </w:rPr>
      </w:pPr>
      <w:r>
        <w:rPr>
          <w:rFonts w:cs="Times New Roman" w:eastAsiaTheme="minorEastAsia"/>
          <w:bCs/>
          <w:color w:val="000000" w:themeColor="text1"/>
          <w:szCs w:val="32"/>
          <w:lang w:eastAsia="zh-CN"/>
        </w:rPr>
        <w:t>6</w:t>
      </w:r>
      <w:r>
        <w:rPr>
          <w:rFonts w:hint="eastAsia" w:cs="Times New Roman" w:eastAsiaTheme="minorEastAsia"/>
          <w:bCs/>
          <w:color w:val="000000" w:themeColor="text1"/>
          <w:szCs w:val="32"/>
          <w:lang w:eastAsia="zh-CN"/>
        </w:rPr>
        <w:t xml:space="preserve"> </w:t>
      </w:r>
      <w:r>
        <w:rPr>
          <w:rFonts w:cs="Times New Roman" w:eastAsiaTheme="minorEastAsia"/>
          <w:bCs/>
          <w:color w:val="000000" w:themeColor="text1"/>
          <w:szCs w:val="32"/>
          <w:lang w:eastAsia="zh-CN"/>
        </w:rPr>
        <w:t>设计变更单、施工业务联系单、监理业务联系单、工程质量整改通知单。</w:t>
      </w:r>
    </w:p>
    <w:p>
      <w:pPr>
        <w:pStyle w:val="30"/>
        <w:tabs>
          <w:tab w:val="left" w:pos="834"/>
        </w:tabs>
        <w:ind w:right="340" w:firstLine="424" w:firstLineChars="177"/>
        <w:rPr>
          <w:rFonts w:cs="Times New Roman" w:eastAsiaTheme="minorEastAsia"/>
          <w:bCs/>
          <w:color w:val="000000" w:themeColor="text1"/>
          <w:szCs w:val="32"/>
          <w:lang w:eastAsia="zh-CN"/>
        </w:rPr>
      </w:pPr>
      <w:r>
        <w:rPr>
          <w:rFonts w:cs="Times New Roman" w:eastAsiaTheme="minorEastAsia"/>
          <w:bCs/>
          <w:color w:val="000000" w:themeColor="text1"/>
          <w:szCs w:val="32"/>
          <w:lang w:eastAsia="zh-CN"/>
        </w:rPr>
        <w:t>7</w:t>
      </w:r>
      <w:r>
        <w:rPr>
          <w:rFonts w:hint="eastAsia" w:cs="Times New Roman" w:eastAsiaTheme="minorEastAsia"/>
          <w:bCs/>
          <w:color w:val="000000" w:themeColor="text1"/>
          <w:szCs w:val="32"/>
          <w:lang w:eastAsia="zh-CN"/>
        </w:rPr>
        <w:t xml:space="preserve"> </w:t>
      </w:r>
      <w:r>
        <w:rPr>
          <w:rFonts w:cs="Times New Roman" w:eastAsiaTheme="minorEastAsia"/>
          <w:bCs/>
          <w:color w:val="000000" w:themeColor="text1"/>
          <w:szCs w:val="32"/>
          <w:lang w:eastAsia="zh-CN"/>
        </w:rPr>
        <w:t>管道及其附属构筑物地基和基础的验收记录。</w:t>
      </w:r>
    </w:p>
    <w:p>
      <w:pPr>
        <w:pStyle w:val="30"/>
        <w:tabs>
          <w:tab w:val="left" w:pos="834"/>
        </w:tabs>
        <w:ind w:right="340" w:firstLine="424" w:firstLineChars="177"/>
        <w:rPr>
          <w:rFonts w:cs="Times New Roman" w:eastAsiaTheme="minorEastAsia"/>
          <w:bCs/>
          <w:color w:val="000000" w:themeColor="text1"/>
          <w:szCs w:val="32"/>
          <w:lang w:eastAsia="zh-CN"/>
        </w:rPr>
      </w:pPr>
      <w:r>
        <w:rPr>
          <w:rFonts w:hint="eastAsia" w:cs="Times New Roman" w:eastAsiaTheme="minorEastAsia"/>
          <w:bCs/>
          <w:color w:val="000000" w:themeColor="text1"/>
          <w:szCs w:val="32"/>
          <w:lang w:eastAsia="zh-CN"/>
        </w:rPr>
        <w:t>8 回填土压实度的验收记录。</w:t>
      </w:r>
    </w:p>
    <w:p>
      <w:pPr>
        <w:pStyle w:val="30"/>
        <w:tabs>
          <w:tab w:val="left" w:pos="834"/>
        </w:tabs>
        <w:ind w:right="340" w:firstLine="424" w:firstLineChars="177"/>
        <w:rPr>
          <w:rFonts w:cs="Times New Roman" w:eastAsiaTheme="minorEastAsia"/>
          <w:bCs/>
          <w:color w:val="000000" w:themeColor="text1"/>
          <w:szCs w:val="32"/>
          <w:lang w:eastAsia="zh-CN"/>
        </w:rPr>
      </w:pPr>
      <w:r>
        <w:rPr>
          <w:rFonts w:hint="eastAsia" w:cs="Times New Roman" w:eastAsiaTheme="minorEastAsia"/>
          <w:bCs/>
          <w:color w:val="000000" w:themeColor="text1"/>
          <w:szCs w:val="32"/>
          <w:lang w:eastAsia="zh-CN"/>
        </w:rPr>
        <w:t>9 管道接口和金属防腐保护层的验收记录。</w:t>
      </w:r>
    </w:p>
    <w:p>
      <w:pPr>
        <w:pStyle w:val="30"/>
        <w:tabs>
          <w:tab w:val="left" w:pos="834"/>
        </w:tabs>
        <w:ind w:right="340" w:firstLine="424" w:firstLineChars="177"/>
        <w:rPr>
          <w:rFonts w:cs="Times New Roman" w:eastAsiaTheme="minorEastAsia"/>
          <w:bCs/>
          <w:color w:val="000000" w:themeColor="text1"/>
          <w:szCs w:val="32"/>
          <w:lang w:eastAsia="zh-CN"/>
        </w:rPr>
      </w:pPr>
      <w:r>
        <w:rPr>
          <w:rFonts w:hint="eastAsia" w:cs="Times New Roman" w:eastAsiaTheme="minorEastAsia"/>
          <w:bCs/>
          <w:color w:val="000000" w:themeColor="text1"/>
          <w:szCs w:val="32"/>
          <w:lang w:eastAsia="zh-CN"/>
        </w:rPr>
        <w:t>10 管道穿越铁路、公路、河流等障碍物的工程情况记录。</w:t>
      </w:r>
    </w:p>
    <w:p>
      <w:pPr>
        <w:pStyle w:val="30"/>
        <w:tabs>
          <w:tab w:val="left" w:pos="834"/>
        </w:tabs>
        <w:ind w:right="340" w:firstLine="424" w:firstLineChars="177"/>
        <w:rPr>
          <w:rFonts w:cs="Times New Roman" w:eastAsiaTheme="minorEastAsia"/>
          <w:bCs/>
          <w:color w:val="000000" w:themeColor="text1"/>
          <w:szCs w:val="32"/>
          <w:lang w:eastAsia="zh-CN"/>
        </w:rPr>
      </w:pPr>
      <w:r>
        <w:rPr>
          <w:rFonts w:hint="eastAsia" w:cs="Times New Roman" w:eastAsiaTheme="minorEastAsia"/>
          <w:bCs/>
          <w:color w:val="000000" w:themeColor="text1"/>
          <w:szCs w:val="32"/>
          <w:lang w:eastAsia="zh-CN"/>
        </w:rPr>
        <w:t>11 地下管道交叉处理的验收记录。</w:t>
      </w:r>
    </w:p>
    <w:p>
      <w:pPr>
        <w:pStyle w:val="30"/>
        <w:tabs>
          <w:tab w:val="left" w:pos="834"/>
        </w:tabs>
        <w:ind w:right="340" w:firstLine="424" w:firstLineChars="177"/>
        <w:rPr>
          <w:rFonts w:cs="Times New Roman" w:eastAsiaTheme="minorEastAsia"/>
          <w:bCs/>
          <w:color w:val="000000" w:themeColor="text1"/>
          <w:szCs w:val="32"/>
          <w:lang w:eastAsia="zh-CN"/>
        </w:rPr>
      </w:pPr>
      <w:r>
        <w:rPr>
          <w:rFonts w:hint="eastAsia" w:cs="Times New Roman" w:eastAsiaTheme="minorEastAsia"/>
          <w:bCs/>
          <w:color w:val="000000" w:themeColor="text1"/>
          <w:szCs w:val="32"/>
          <w:lang w:eastAsia="zh-CN"/>
        </w:rPr>
        <w:t>12 质量自检记录，分项、分部工程质量检验评定单。</w:t>
      </w:r>
    </w:p>
    <w:p>
      <w:pPr>
        <w:pStyle w:val="30"/>
        <w:tabs>
          <w:tab w:val="left" w:pos="834"/>
        </w:tabs>
        <w:ind w:right="340" w:firstLine="424" w:firstLineChars="177"/>
        <w:rPr>
          <w:rFonts w:cs="Times New Roman" w:eastAsiaTheme="minorEastAsia"/>
          <w:bCs/>
          <w:color w:val="000000" w:themeColor="text1"/>
          <w:szCs w:val="32"/>
          <w:lang w:eastAsia="zh-CN"/>
        </w:rPr>
      </w:pPr>
      <w:r>
        <w:rPr>
          <w:rFonts w:hint="eastAsia" w:cs="Times New Roman" w:eastAsiaTheme="minorEastAsia"/>
          <w:bCs/>
          <w:color w:val="000000" w:themeColor="text1"/>
          <w:szCs w:val="32"/>
          <w:lang w:eastAsia="zh-CN"/>
        </w:rPr>
        <w:t>13 工程质量事故报告及上级部门审批处理记录。</w:t>
      </w:r>
    </w:p>
    <w:p>
      <w:pPr>
        <w:pStyle w:val="30"/>
        <w:tabs>
          <w:tab w:val="left" w:pos="834"/>
        </w:tabs>
        <w:ind w:right="340" w:firstLine="424" w:firstLineChars="177"/>
        <w:rPr>
          <w:rFonts w:cs="Times New Roman" w:eastAsiaTheme="minorEastAsia"/>
          <w:bCs/>
          <w:color w:val="000000" w:themeColor="text1"/>
          <w:szCs w:val="32"/>
          <w:lang w:eastAsia="zh-CN"/>
        </w:rPr>
      </w:pPr>
      <w:r>
        <w:rPr>
          <w:rFonts w:hint="eastAsia" w:cs="Times New Roman" w:eastAsiaTheme="minorEastAsia"/>
          <w:bCs/>
          <w:color w:val="000000" w:themeColor="text1"/>
          <w:szCs w:val="32"/>
          <w:lang w:eastAsia="zh-CN"/>
        </w:rPr>
        <w:t>14</w:t>
      </w:r>
      <w:r>
        <w:rPr>
          <w:rFonts w:cs="Times New Roman" w:eastAsiaTheme="minorEastAsia"/>
          <w:bCs/>
          <w:color w:val="000000" w:themeColor="text1"/>
          <w:szCs w:val="32"/>
          <w:lang w:eastAsia="zh-CN"/>
        </w:rPr>
        <w:t xml:space="preserve"> </w:t>
      </w:r>
      <w:r>
        <w:rPr>
          <w:rFonts w:hint="eastAsia" w:cs="Times New Roman" w:eastAsiaTheme="minorEastAsia"/>
          <w:bCs/>
          <w:color w:val="000000" w:themeColor="text1"/>
          <w:szCs w:val="32"/>
          <w:lang w:eastAsia="zh-CN"/>
        </w:rPr>
        <w:t>管材、管件质保书和出厂合格证明书。</w:t>
      </w:r>
    </w:p>
    <w:p>
      <w:pPr>
        <w:pStyle w:val="30"/>
        <w:tabs>
          <w:tab w:val="left" w:pos="834"/>
        </w:tabs>
        <w:ind w:right="340" w:firstLine="424" w:firstLineChars="177"/>
        <w:rPr>
          <w:rFonts w:cs="Times New Roman" w:eastAsiaTheme="minorEastAsia"/>
          <w:bCs/>
          <w:color w:val="000000" w:themeColor="text1"/>
          <w:szCs w:val="32"/>
          <w:lang w:eastAsia="zh-CN"/>
        </w:rPr>
      </w:pPr>
      <w:r>
        <w:rPr>
          <w:rFonts w:hint="eastAsia" w:cs="Times New Roman" w:eastAsiaTheme="minorEastAsia"/>
          <w:bCs/>
          <w:color w:val="000000" w:themeColor="text1"/>
          <w:szCs w:val="32"/>
          <w:lang w:eastAsia="zh-CN"/>
        </w:rPr>
        <w:t>15 各类材料试验报告、质量检验报告。</w:t>
      </w:r>
    </w:p>
    <w:p>
      <w:pPr>
        <w:pStyle w:val="30"/>
        <w:tabs>
          <w:tab w:val="left" w:pos="834"/>
        </w:tabs>
        <w:ind w:right="340" w:firstLine="424" w:firstLineChars="177"/>
        <w:rPr>
          <w:rFonts w:cs="Times New Roman" w:eastAsiaTheme="minorEastAsia"/>
          <w:bCs/>
          <w:color w:val="000000" w:themeColor="text1"/>
          <w:szCs w:val="32"/>
          <w:lang w:eastAsia="zh-CN"/>
        </w:rPr>
      </w:pPr>
      <w:r>
        <w:rPr>
          <w:rFonts w:hint="eastAsia" w:cs="Times New Roman" w:eastAsiaTheme="minorEastAsia"/>
          <w:bCs/>
          <w:color w:val="000000" w:themeColor="text1"/>
          <w:szCs w:val="32"/>
          <w:lang w:eastAsia="zh-CN"/>
        </w:rPr>
        <w:t>16 管道的闭水检验记录。</w:t>
      </w:r>
    </w:p>
    <w:p>
      <w:pPr>
        <w:pStyle w:val="30"/>
        <w:tabs>
          <w:tab w:val="left" w:pos="834"/>
        </w:tabs>
        <w:ind w:right="340" w:firstLine="424" w:firstLineChars="177"/>
        <w:rPr>
          <w:rFonts w:cs="Times New Roman" w:eastAsiaTheme="minorEastAsia"/>
          <w:bCs/>
          <w:color w:val="000000" w:themeColor="text1"/>
          <w:szCs w:val="32"/>
          <w:lang w:eastAsia="zh-CN"/>
        </w:rPr>
      </w:pPr>
      <w:r>
        <w:rPr>
          <w:rFonts w:hint="eastAsia" w:cs="Times New Roman" w:eastAsiaTheme="minorEastAsia"/>
          <w:bCs/>
          <w:color w:val="000000" w:themeColor="text1"/>
          <w:szCs w:val="32"/>
          <w:lang w:eastAsia="zh-CN"/>
        </w:rPr>
        <w:t>17 管道变形检验资料。</w:t>
      </w:r>
    </w:p>
    <w:p>
      <w:pPr>
        <w:pStyle w:val="30"/>
        <w:tabs>
          <w:tab w:val="left" w:pos="834"/>
        </w:tabs>
        <w:ind w:right="340" w:firstLine="424" w:firstLineChars="177"/>
        <w:rPr>
          <w:rFonts w:cs="Times New Roman" w:eastAsiaTheme="minorEastAsia"/>
          <w:bCs/>
          <w:color w:val="000000" w:themeColor="text1"/>
          <w:szCs w:val="32"/>
          <w:lang w:eastAsia="zh-CN"/>
        </w:rPr>
      </w:pPr>
      <w:r>
        <w:rPr>
          <w:rFonts w:hint="eastAsia" w:cs="Times New Roman" w:eastAsiaTheme="minorEastAsia"/>
          <w:bCs/>
          <w:color w:val="000000" w:themeColor="text1"/>
          <w:szCs w:val="32"/>
          <w:lang w:eastAsia="zh-CN"/>
        </w:rPr>
        <w:t>18 全套竣工图、初验整改通知单、终验报告单及验收会议纪要。</w:t>
      </w:r>
    </w:p>
    <w:p>
      <w:pPr>
        <w:pStyle w:val="30"/>
        <w:numPr>
          <w:ilvl w:val="2"/>
          <w:numId w:val="5"/>
        </w:numPr>
        <w:tabs>
          <w:tab w:val="left" w:pos="834"/>
        </w:tabs>
        <w:ind w:left="0" w:right="340" w:firstLine="0" w:firstLineChars="0"/>
        <w:rPr>
          <w:rFonts w:cs="Times New Roman"/>
          <w:color w:val="000000" w:themeColor="text1"/>
          <w:lang w:eastAsia="zh-CN"/>
        </w:rPr>
      </w:pPr>
      <w:r>
        <w:rPr>
          <w:rFonts w:hint="eastAsia" w:cs="Times New Roman"/>
          <w:color w:val="000000" w:themeColor="text1"/>
          <w:lang w:eastAsia="zh-CN"/>
        </w:rPr>
        <w:t>塑料排水管道工程质量检验项目和要求，应按现行国家标准《给水排水管道工程施工及验收规范》</w:t>
      </w:r>
      <w:r>
        <w:rPr>
          <w:rFonts w:cs="Times New Roman"/>
          <w:color w:val="000000" w:themeColor="text1"/>
          <w:lang w:eastAsia="zh-CN"/>
        </w:rPr>
        <w:t>GB 50268的规定执行。</w:t>
      </w:r>
    </w:p>
    <w:p>
      <w:pPr>
        <w:pStyle w:val="30"/>
        <w:numPr>
          <w:ilvl w:val="2"/>
          <w:numId w:val="5"/>
        </w:numPr>
        <w:tabs>
          <w:tab w:val="left" w:pos="834"/>
        </w:tabs>
        <w:ind w:left="0" w:right="340" w:firstLine="0" w:firstLineChars="0"/>
        <w:rPr>
          <w:rFonts w:cs="Times New Roman"/>
          <w:color w:val="000000" w:themeColor="text1"/>
          <w:lang w:eastAsia="zh-CN"/>
        </w:rPr>
      </w:pPr>
      <w:r>
        <w:rPr>
          <w:rFonts w:hint="eastAsia" w:cs="Times New Roman"/>
          <w:color w:val="000000" w:themeColor="text1"/>
          <w:lang w:eastAsia="zh-CN"/>
        </w:rPr>
        <w:t>验收合格后，建设单位应组织竣工备案，并将有关设计、施工及验收文件和技术资料立卷归档。</w:t>
      </w:r>
    </w:p>
    <w:p>
      <w:pPr>
        <w:tabs>
          <w:tab w:val="left" w:pos="834"/>
        </w:tabs>
        <w:ind w:left="284" w:right="340" w:firstLine="0" w:firstLineChars="0"/>
        <w:rPr>
          <w:rFonts w:ascii="楷体" w:hAnsi="华文仿宋" w:eastAsia="楷体"/>
          <w:color w:val="FF0000"/>
          <w:szCs w:val="21"/>
          <w:lang w:eastAsia="zh-CN"/>
        </w:rPr>
      </w:pPr>
      <w:r>
        <w:rPr>
          <w:rFonts w:hint="eastAsia" w:ascii="楷体" w:hAnsi="华文仿宋" w:eastAsia="楷体"/>
          <w:color w:val="FF0000"/>
          <w:szCs w:val="21"/>
          <w:lang w:eastAsia="zh-CN"/>
        </w:rPr>
        <w:t>【条文说明】本章为管道工程验收必须遵守的程序，系根据《给水排水管道工程施工及验收规范》</w:t>
      </w:r>
      <w:r>
        <w:rPr>
          <w:rFonts w:ascii="楷体" w:hAnsi="华文仿宋" w:eastAsia="楷体"/>
          <w:color w:val="FF0000"/>
          <w:szCs w:val="21"/>
          <w:lang w:eastAsia="zh-CN"/>
        </w:rPr>
        <w:t>GB 50268-2008制定。</w:t>
      </w:r>
    </w:p>
    <w:p>
      <w:pPr>
        <w:pStyle w:val="30"/>
        <w:numPr>
          <w:ilvl w:val="2"/>
          <w:numId w:val="5"/>
        </w:numPr>
        <w:tabs>
          <w:tab w:val="left" w:pos="834"/>
        </w:tabs>
        <w:ind w:right="340" w:firstLineChars="0"/>
        <w:rPr>
          <w:rFonts w:cs="Times New Roman"/>
          <w:color w:val="000000" w:themeColor="text1"/>
          <w:lang w:eastAsia="zh-CN"/>
        </w:rPr>
        <w:sectPr>
          <w:pgSz w:w="11906" w:h="16838"/>
          <w:pgMar w:top="1440" w:right="1800" w:bottom="1440" w:left="1800" w:header="720" w:footer="720" w:gutter="0"/>
          <w:cols w:space="720" w:num="1"/>
        </w:sectPr>
      </w:pPr>
    </w:p>
    <w:p>
      <w:pPr>
        <w:pStyle w:val="38"/>
        <w:numPr>
          <w:ilvl w:val="0"/>
          <w:numId w:val="0"/>
        </w:numPr>
        <w:rPr>
          <w:rFonts w:asciiTheme="minorEastAsia" w:hAnsiTheme="minorEastAsia" w:eastAsiaTheme="minorEastAsia"/>
          <w:b/>
          <w:color w:val="000000" w:themeColor="text1"/>
        </w:rPr>
      </w:pPr>
      <w:bookmarkStart w:id="53" w:name="_bookmark36"/>
      <w:bookmarkEnd w:id="53"/>
      <w:bookmarkStart w:id="54" w:name="_bookmark14"/>
      <w:bookmarkEnd w:id="54"/>
      <w:bookmarkStart w:id="55" w:name="附录A_部分主要城市平均气温数据表"/>
      <w:bookmarkEnd w:id="55"/>
      <w:bookmarkStart w:id="56" w:name="_Toc109142927"/>
      <w:r>
        <w:rPr>
          <w:rFonts w:asciiTheme="minorEastAsia" w:hAnsiTheme="minorEastAsia" w:eastAsiaTheme="minorEastAsia"/>
          <w:b/>
          <w:color w:val="000000" w:themeColor="text1"/>
        </w:rPr>
        <w:t>附录A 管侧土的综合变形模量</w:t>
      </w:r>
      <w:bookmarkEnd w:id="56"/>
    </w:p>
    <w:p>
      <w:pPr>
        <w:pStyle w:val="30"/>
        <w:ind w:left="301" w:firstLine="0" w:firstLineChars="0"/>
        <w:rPr>
          <w:rFonts w:cs="Times New Roman"/>
          <w:color w:val="000000" w:themeColor="text1"/>
          <w:lang w:eastAsia="zh-CN"/>
        </w:rPr>
      </w:pPr>
      <w:r>
        <w:rPr>
          <w:rFonts w:cs="Times New Roman"/>
          <w:b/>
          <w:color w:val="000000" w:themeColor="text1"/>
          <w:lang w:eastAsia="zh-CN"/>
        </w:rPr>
        <w:t>A</w:t>
      </w:r>
      <w:r>
        <w:rPr>
          <w:rFonts w:hint="eastAsia" w:cs="Times New Roman"/>
          <w:b/>
          <w:color w:val="000000" w:themeColor="text1"/>
          <w:lang w:eastAsia="zh-CN"/>
        </w:rPr>
        <w:t>.</w:t>
      </w:r>
      <w:r>
        <w:rPr>
          <w:rFonts w:cs="Times New Roman"/>
          <w:b/>
          <w:color w:val="000000" w:themeColor="text1"/>
          <w:lang w:eastAsia="zh-CN"/>
        </w:rPr>
        <w:t>0</w:t>
      </w:r>
      <w:r>
        <w:rPr>
          <w:rFonts w:hint="eastAsia" w:cs="Times New Roman"/>
          <w:b/>
          <w:color w:val="000000" w:themeColor="text1"/>
          <w:lang w:eastAsia="zh-CN"/>
        </w:rPr>
        <w:t>.</w:t>
      </w:r>
      <w:r>
        <w:rPr>
          <w:rFonts w:cs="Times New Roman"/>
          <w:b/>
          <w:color w:val="000000" w:themeColor="text1"/>
          <w:lang w:eastAsia="zh-CN"/>
        </w:rPr>
        <w:t>1</w:t>
      </w:r>
      <w:r>
        <w:rPr>
          <w:rFonts w:cs="Times New Roman"/>
          <w:color w:val="000000" w:themeColor="text1"/>
          <w:lang w:eastAsia="zh-CN"/>
        </w:rPr>
        <w:t xml:space="preserve"> 管侧土的综合变形模量应根据管侧回填土的土质、压实密度和沟槽两侧原状土的土质，综合评价确定。</w:t>
      </w:r>
    </w:p>
    <w:p>
      <w:pPr>
        <w:pStyle w:val="30"/>
        <w:ind w:left="301" w:firstLine="0" w:firstLineChars="0"/>
        <w:rPr>
          <w:rFonts w:cs="Times New Roman"/>
          <w:color w:val="000000" w:themeColor="text1"/>
          <w:lang w:eastAsia="zh-CN"/>
        </w:rPr>
      </w:pPr>
      <w:r>
        <w:rPr>
          <w:rFonts w:cs="Times New Roman"/>
          <w:b/>
          <w:color w:val="000000" w:themeColor="text1"/>
          <w:lang w:eastAsia="zh-CN"/>
        </w:rPr>
        <w:t>A</w:t>
      </w:r>
      <w:r>
        <w:rPr>
          <w:rFonts w:hint="eastAsia" w:cs="Times New Roman"/>
          <w:b/>
          <w:color w:val="000000" w:themeColor="text1"/>
          <w:lang w:eastAsia="zh-CN"/>
        </w:rPr>
        <w:t>.</w:t>
      </w:r>
      <w:r>
        <w:rPr>
          <w:rFonts w:cs="Times New Roman"/>
          <w:b/>
          <w:color w:val="000000" w:themeColor="text1"/>
          <w:lang w:eastAsia="zh-CN"/>
        </w:rPr>
        <w:t>0</w:t>
      </w:r>
      <w:r>
        <w:rPr>
          <w:rFonts w:hint="eastAsia" w:cs="Times New Roman"/>
          <w:b/>
          <w:color w:val="000000" w:themeColor="text1"/>
          <w:lang w:eastAsia="zh-CN"/>
        </w:rPr>
        <w:t>.</w:t>
      </w:r>
      <w:r>
        <w:rPr>
          <w:rFonts w:cs="Times New Roman"/>
          <w:b/>
          <w:color w:val="000000" w:themeColor="text1"/>
          <w:lang w:eastAsia="zh-CN"/>
        </w:rPr>
        <w:t>2</w:t>
      </w:r>
      <w:r>
        <w:rPr>
          <w:rFonts w:cs="Times New Roman"/>
          <w:color w:val="000000" w:themeColor="text1"/>
          <w:lang w:eastAsia="zh-CN"/>
        </w:rPr>
        <w:t xml:space="preserve"> 管侧填土的综合变形模量Ed，可按下列公式计算：</w:t>
      </w:r>
    </w:p>
    <w:p>
      <w:pPr>
        <w:pStyle w:val="30"/>
        <w:wordWrap w:val="0"/>
        <w:ind w:left="301" w:firstLine="0" w:firstLineChars="0"/>
        <w:jc w:val="right"/>
        <w:rPr>
          <w:rFonts w:cs="Times New Roman"/>
          <w:color w:val="000000" w:themeColor="text1"/>
          <w:lang w:eastAsia="zh-CN"/>
        </w:rPr>
      </w:pPr>
      <w:r>
        <w:rPr>
          <w:rFonts w:cs="Times New Roman"/>
          <w:color w:val="000000" w:themeColor="text1"/>
          <w:lang w:eastAsia="zh-CN"/>
        </w:rPr>
        <w:t>Ed＝ξ·Ee                                                               (A.0.2-1)</w:t>
      </w:r>
    </w:p>
    <w:p>
      <w:pPr>
        <w:pStyle w:val="30"/>
        <w:wordWrap w:val="0"/>
        <w:spacing w:line="240" w:lineRule="atLeast"/>
        <w:ind w:left="425" w:firstLine="360"/>
        <w:jc w:val="right"/>
        <w:rPr>
          <w:rFonts w:cs="Times New Roman"/>
          <w:color w:val="000000" w:themeColor="text1"/>
          <w:lang w:eastAsia="zh-CN"/>
        </w:rPr>
      </w:pPr>
      <w:r>
        <w:rPr>
          <w:color w:val="000000" w:themeColor="text1"/>
          <w:position w:val="-60"/>
        </w:rPr>
        <w:object>
          <v:shape id="_x0000_i1040" o:spt="75" type="#_x0000_t75" style="height:48.9pt;width:73.6pt;" o:ole="t" filled="f" o:preferrelative="t" stroked="f" coordsize="21600,21600">
            <v:path/>
            <v:fill on="f" focussize="0,0"/>
            <v:stroke on="f" joinstyle="miter"/>
            <v:imagedata r:id="rId67" o:title=""/>
            <o:lock v:ext="edit" aspectratio="t"/>
            <w10:wrap type="none"/>
            <w10:anchorlock/>
          </v:shape>
          <o:OLEObject Type="Embed" ProgID="Equation.DSMT4" ShapeID="_x0000_i1040" DrawAspect="Content" ObjectID="_1468075740" r:id="rId66">
            <o:LockedField>false</o:LockedField>
          </o:OLEObject>
        </w:object>
      </w:r>
      <w:r>
        <w:rPr>
          <w:rFonts w:cs="Times New Roman"/>
          <w:color w:val="000000" w:themeColor="text1"/>
          <w:szCs w:val="21"/>
          <w:lang w:eastAsia="zh-CN"/>
        </w:rPr>
        <w:t xml:space="preserve">                                                         </w:t>
      </w:r>
      <w:r>
        <w:rPr>
          <w:rFonts w:cs="Times New Roman"/>
          <w:color w:val="000000" w:themeColor="text1"/>
          <w:lang w:eastAsia="zh-CN"/>
        </w:rPr>
        <w:t xml:space="preserve"> (A.0.2-2)</w:t>
      </w:r>
    </w:p>
    <w:p>
      <w:pPr>
        <w:ind w:left="1800" w:leftChars="150" w:hanging="1440" w:hangingChars="600"/>
        <w:rPr>
          <w:color w:val="000000" w:themeColor="text1"/>
          <w:lang w:eastAsia="zh-CN"/>
        </w:rPr>
      </w:pPr>
      <w:r>
        <w:rPr>
          <w:color w:val="000000" w:themeColor="text1"/>
          <w:lang w:eastAsia="zh-CN"/>
        </w:rPr>
        <w:t>式中：E</w:t>
      </w:r>
      <w:r>
        <w:rPr>
          <w:color w:val="000000" w:themeColor="text1"/>
          <w:vertAlign w:val="subscript"/>
          <w:lang w:eastAsia="zh-CN"/>
        </w:rPr>
        <w:t>e</w:t>
      </w:r>
      <w:r>
        <w:rPr>
          <w:rFonts w:ascii="Times New Roman" w:hAnsi="Times New Roman"/>
          <w:color w:val="000000" w:themeColor="text1"/>
          <w:lang w:eastAsia="zh-CN"/>
        </w:rPr>
        <w:t>——</w:t>
      </w:r>
      <w:r>
        <w:rPr>
          <w:rFonts w:ascii="Times New Roman" w:hAnsi="Times New Roman"/>
          <w:color w:val="000000" w:themeColor="text1"/>
          <w:lang w:eastAsia="zh-CN"/>
        </w:rPr>
        <w:tab/>
      </w:r>
      <w:r>
        <w:rPr>
          <w:color w:val="000000" w:themeColor="text1"/>
          <w:lang w:eastAsia="zh-CN"/>
        </w:rPr>
        <w:t>管侧回填土在要求压实密度时相应的变形模量(kN/㎡)，应根据试验确定；当缺乏试验数据时，可按表A．0．2—1的规定取值；</w:t>
      </w:r>
    </w:p>
    <w:p>
      <w:pPr>
        <w:ind w:left="1752" w:leftChars="380" w:hanging="840" w:hangingChars="350"/>
        <w:rPr>
          <w:color w:val="000000" w:themeColor="text1"/>
          <w:lang w:eastAsia="zh-CN"/>
        </w:rPr>
      </w:pPr>
      <w:r>
        <w:rPr>
          <w:color w:val="000000" w:themeColor="text1"/>
          <w:lang w:eastAsia="zh-CN"/>
        </w:rPr>
        <w:t>E</w:t>
      </w:r>
      <w:r>
        <w:rPr>
          <w:color w:val="000000" w:themeColor="text1"/>
          <w:vertAlign w:val="subscript"/>
          <w:lang w:eastAsia="zh-CN"/>
        </w:rPr>
        <w:t>n</w:t>
      </w:r>
      <w:r>
        <w:rPr>
          <w:rFonts w:ascii="Times New Roman" w:hAnsi="Times New Roman"/>
          <w:color w:val="000000" w:themeColor="text1"/>
          <w:lang w:eastAsia="zh-CN"/>
        </w:rPr>
        <w:t>——</w:t>
      </w:r>
      <w:r>
        <w:rPr>
          <w:rFonts w:ascii="Times New Roman" w:hAnsi="Times New Roman"/>
          <w:color w:val="000000" w:themeColor="text1"/>
          <w:lang w:eastAsia="zh-CN"/>
        </w:rPr>
        <w:tab/>
      </w:r>
      <w:r>
        <w:rPr>
          <w:color w:val="000000" w:themeColor="text1"/>
          <w:lang w:eastAsia="zh-CN"/>
        </w:rPr>
        <w:t>沟槽两侧原状土的变形模量(kN/㎡)，应根据试验确定；当缺乏试验数据时，可按表A．0．2—l的规定取值；</w:t>
      </w:r>
    </w:p>
    <w:p>
      <w:pPr>
        <w:ind w:left="1752" w:leftChars="380" w:hanging="840" w:hangingChars="350"/>
        <w:rPr>
          <w:color w:val="000000" w:themeColor="text1"/>
          <w:lang w:eastAsia="zh-CN"/>
        </w:rPr>
      </w:pPr>
      <w:r>
        <w:rPr>
          <w:color w:val="000000" w:themeColor="text1"/>
        </w:rPr>
        <w:t>ξ</w:t>
      </w:r>
      <w:r>
        <w:rPr>
          <w:color w:val="000000" w:themeColor="text1"/>
          <w:lang w:eastAsia="zh-CN"/>
        </w:rPr>
        <w:t>——</w:t>
      </w:r>
      <w:r>
        <w:rPr>
          <w:color w:val="000000" w:themeColor="text1"/>
          <w:lang w:eastAsia="zh-CN"/>
        </w:rPr>
        <w:tab/>
      </w:r>
      <w:r>
        <w:rPr>
          <w:color w:val="000000" w:themeColor="text1"/>
          <w:lang w:eastAsia="zh-CN"/>
        </w:rPr>
        <w:t>综合修正系数；</w:t>
      </w:r>
    </w:p>
    <w:p>
      <w:pPr>
        <w:ind w:left="1728" w:leftChars="100" w:hanging="1488" w:hangingChars="620"/>
        <w:rPr>
          <w:color w:val="000000" w:themeColor="text1"/>
          <w:lang w:eastAsia="zh-CN"/>
        </w:rPr>
      </w:pPr>
      <w:r>
        <w:rPr>
          <w:color w:val="000000" w:themeColor="text1"/>
        </w:rPr>
        <w:t>α</w:t>
      </w:r>
      <w:r>
        <w:rPr>
          <w:color w:val="000000" w:themeColor="text1"/>
          <w:vertAlign w:val="subscript"/>
          <w:lang w:eastAsia="zh-CN"/>
        </w:rPr>
        <w:t>1</w:t>
      </w:r>
      <w:r>
        <w:rPr>
          <w:color w:val="000000" w:themeColor="text1"/>
          <w:lang w:eastAsia="zh-CN"/>
        </w:rPr>
        <w:t>、</w:t>
      </w:r>
      <w:r>
        <w:rPr>
          <w:color w:val="000000" w:themeColor="text1"/>
        </w:rPr>
        <w:t>α</w:t>
      </w:r>
      <w:r>
        <w:rPr>
          <w:color w:val="000000" w:themeColor="text1"/>
          <w:vertAlign w:val="subscript"/>
          <w:lang w:eastAsia="zh-CN"/>
        </w:rPr>
        <w:t>2</w:t>
      </w:r>
      <w:r>
        <w:rPr>
          <w:rFonts w:ascii="Times New Roman" w:hAnsi="Times New Roman"/>
          <w:color w:val="000000" w:themeColor="text1"/>
          <w:lang w:eastAsia="zh-CN"/>
        </w:rPr>
        <w:t>——</w:t>
      </w:r>
      <w:r>
        <w:rPr>
          <w:rFonts w:ascii="Times New Roman" w:hAnsi="Times New Roman"/>
          <w:color w:val="000000" w:themeColor="text1"/>
          <w:lang w:eastAsia="zh-CN"/>
        </w:rPr>
        <w:tab/>
      </w:r>
      <w:r>
        <w:rPr>
          <w:color w:val="000000" w:themeColor="text1"/>
          <w:lang w:eastAsia="zh-CN"/>
        </w:rPr>
        <w:t>与 Br (管中心处沟槽宽度) 和D1 (管外径) 的比值有关的计算参数，可按表A．0．2—2的规定取值。</w:t>
      </w:r>
    </w:p>
    <w:p>
      <w:pPr>
        <w:ind w:left="1728" w:leftChars="100" w:hanging="1488" w:hangingChars="620"/>
        <w:rPr>
          <w:color w:val="000000" w:themeColor="text1"/>
          <w:lang w:eastAsia="zh-CN"/>
        </w:rPr>
      </w:pPr>
    </w:p>
    <w:p>
      <w:pPr>
        <w:pStyle w:val="43"/>
        <w:keepNext/>
        <w:keepLines/>
        <w:spacing w:before="120"/>
        <w:ind w:left="422" w:hanging="422"/>
        <w:rPr>
          <w:color w:val="000000" w:themeColor="text1"/>
          <w:lang w:eastAsia="zh-CN"/>
        </w:rPr>
      </w:pPr>
      <w:r>
        <w:rPr>
          <w:color w:val="000000" w:themeColor="text1"/>
          <w:lang w:eastAsia="zh-CN"/>
        </w:rPr>
        <w:t>表A.0.2-1 管侧回填土和沟槽侧原状土变形模量(kN/㎡)</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886"/>
        <w:gridCol w:w="1223"/>
        <w:gridCol w:w="769"/>
        <w:gridCol w:w="1167"/>
        <w:gridCol w:w="1184"/>
        <w:gridCol w:w="1600"/>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Header/>
          <w:jc w:val="center"/>
        </w:trPr>
        <w:tc>
          <w:tcPr>
            <w:tcW w:w="524" w:type="pct"/>
            <w:vMerge w:val="restart"/>
            <w:shd w:val="clear" w:color="auto" w:fill="FFFFFF"/>
            <w:tcMar>
              <w:top w:w="75" w:type="dxa"/>
              <w:left w:w="75" w:type="dxa"/>
              <w:bottom w:w="75" w:type="dxa"/>
              <w:right w:w="75" w:type="dxa"/>
            </w:tcMar>
            <w:vAlign w:val="center"/>
          </w:tcPr>
          <w:p>
            <w:pPr>
              <w:pStyle w:val="35"/>
              <w:widowControl/>
              <w:rPr>
                <w:color w:val="000000" w:themeColor="text1"/>
              </w:rPr>
            </w:pPr>
            <w:r>
              <w:rPr>
                <w:color w:val="000000" w:themeColor="text1"/>
              </w:rPr>
              <w:t>回填土压实度（％）</w:t>
            </w:r>
          </w:p>
        </w:tc>
        <w:tc>
          <w:tcPr>
            <w:tcW w:w="723" w:type="pct"/>
            <w:vMerge w:val="restart"/>
            <w:shd w:val="clear" w:color="auto" w:fill="FFFFFF"/>
            <w:tcMar>
              <w:top w:w="75" w:type="dxa"/>
              <w:left w:w="75" w:type="dxa"/>
              <w:bottom w:w="75" w:type="dxa"/>
              <w:right w:w="75" w:type="dxa"/>
            </w:tcMar>
            <w:vAlign w:val="center"/>
          </w:tcPr>
          <w:p>
            <w:pPr>
              <w:pStyle w:val="35"/>
              <w:widowControl/>
              <w:rPr>
                <w:color w:val="000000" w:themeColor="text1"/>
              </w:rPr>
            </w:pPr>
            <w:r>
              <w:rPr>
                <w:color w:val="000000" w:themeColor="text1"/>
              </w:rPr>
              <w:t>原状土标准贯 入锤击数N 63.5</w:t>
            </w:r>
          </w:p>
        </w:tc>
        <w:tc>
          <w:tcPr>
            <w:tcW w:w="3753" w:type="pct"/>
            <w:gridSpan w:val="5"/>
            <w:shd w:val="clear" w:color="auto" w:fill="FFFFFF"/>
            <w:tcMar>
              <w:top w:w="75" w:type="dxa"/>
              <w:left w:w="75" w:type="dxa"/>
              <w:bottom w:w="75" w:type="dxa"/>
              <w:right w:w="75" w:type="dxa"/>
            </w:tcMar>
            <w:vAlign w:val="center"/>
          </w:tcPr>
          <w:p>
            <w:pPr>
              <w:pStyle w:val="35"/>
              <w:widowControl/>
              <w:rPr>
                <w:color w:val="000000" w:themeColor="text1"/>
              </w:rPr>
            </w:pPr>
            <w:r>
              <w:rPr>
                <w:color w:val="000000" w:themeColor="text1"/>
              </w:rPr>
              <w:t>变形模量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Header/>
          <w:jc w:val="center"/>
        </w:trPr>
        <w:tc>
          <w:tcPr>
            <w:tcW w:w="524" w:type="pct"/>
            <w:vMerge w:val="continue"/>
            <w:shd w:val="clear" w:color="auto" w:fill="FFFFFF"/>
            <w:vAlign w:val="center"/>
          </w:tcPr>
          <w:p>
            <w:pPr>
              <w:pStyle w:val="35"/>
              <w:widowControl/>
              <w:rPr>
                <w:color w:val="000000" w:themeColor="text1"/>
              </w:rPr>
            </w:pPr>
          </w:p>
        </w:tc>
        <w:tc>
          <w:tcPr>
            <w:tcW w:w="723" w:type="pct"/>
            <w:vMerge w:val="continue"/>
            <w:shd w:val="clear" w:color="auto" w:fill="FFFFFF"/>
            <w:vAlign w:val="center"/>
          </w:tcPr>
          <w:p>
            <w:pPr>
              <w:pStyle w:val="35"/>
              <w:widowControl/>
              <w:rPr>
                <w:color w:val="000000" w:themeColor="text1"/>
              </w:rPr>
            </w:pPr>
          </w:p>
        </w:tc>
        <w:tc>
          <w:tcPr>
            <w:tcW w:w="455" w:type="pct"/>
            <w:shd w:val="clear" w:color="auto" w:fill="FFFFFF"/>
            <w:tcMar>
              <w:top w:w="75" w:type="dxa"/>
              <w:left w:w="75" w:type="dxa"/>
              <w:bottom w:w="75" w:type="dxa"/>
              <w:right w:w="75" w:type="dxa"/>
            </w:tcMar>
            <w:vAlign w:val="center"/>
          </w:tcPr>
          <w:p>
            <w:pPr>
              <w:pStyle w:val="35"/>
              <w:widowControl/>
              <w:rPr>
                <w:color w:val="000000" w:themeColor="text1"/>
              </w:rPr>
            </w:pPr>
            <w:r>
              <w:rPr>
                <w:color w:val="000000" w:themeColor="text1"/>
              </w:rPr>
              <w:t>砂砾、砂卵石</w:t>
            </w:r>
          </w:p>
        </w:tc>
        <w:tc>
          <w:tcPr>
            <w:tcW w:w="690" w:type="pct"/>
            <w:shd w:val="clear" w:color="auto" w:fill="FFFFFF"/>
            <w:tcMar>
              <w:top w:w="75" w:type="dxa"/>
              <w:left w:w="75" w:type="dxa"/>
              <w:bottom w:w="75" w:type="dxa"/>
              <w:right w:w="75" w:type="dxa"/>
            </w:tcMar>
            <w:vAlign w:val="center"/>
          </w:tcPr>
          <w:p>
            <w:pPr>
              <w:pStyle w:val="35"/>
              <w:widowControl/>
              <w:rPr>
                <w:color w:val="000000" w:themeColor="text1"/>
              </w:rPr>
            </w:pPr>
            <w:r>
              <w:rPr>
                <w:color w:val="000000" w:themeColor="text1"/>
              </w:rPr>
              <w:t>砂砾、砂卵石 （细粒土含量≤12％</w:t>
            </w:r>
          </w:p>
        </w:tc>
        <w:tc>
          <w:tcPr>
            <w:tcW w:w="700" w:type="pct"/>
            <w:shd w:val="clear" w:color="auto" w:fill="FFFFFF"/>
            <w:tcMar>
              <w:top w:w="75" w:type="dxa"/>
              <w:left w:w="75" w:type="dxa"/>
              <w:bottom w:w="75" w:type="dxa"/>
              <w:right w:w="75" w:type="dxa"/>
            </w:tcMar>
            <w:vAlign w:val="center"/>
          </w:tcPr>
          <w:p>
            <w:pPr>
              <w:pStyle w:val="35"/>
              <w:widowControl/>
              <w:rPr>
                <w:color w:val="000000" w:themeColor="text1"/>
              </w:rPr>
            </w:pPr>
            <w:r>
              <w:rPr>
                <w:color w:val="000000" w:themeColor="text1"/>
              </w:rPr>
              <w:t>砂砾、砂卵石 （细粒土含量＞12％</w:t>
            </w:r>
          </w:p>
        </w:tc>
        <w:tc>
          <w:tcPr>
            <w:tcW w:w="946" w:type="pct"/>
            <w:shd w:val="clear" w:color="auto" w:fill="FFFFFF"/>
            <w:tcMar>
              <w:top w:w="75" w:type="dxa"/>
              <w:left w:w="75" w:type="dxa"/>
              <w:bottom w:w="75" w:type="dxa"/>
              <w:right w:w="75" w:type="dxa"/>
            </w:tcMar>
            <w:vAlign w:val="center"/>
          </w:tcPr>
          <w:p>
            <w:pPr>
              <w:pStyle w:val="35"/>
              <w:widowControl/>
              <w:rPr>
                <w:color w:val="000000" w:themeColor="text1"/>
              </w:rPr>
            </w:pPr>
            <w:r>
              <w:rPr>
                <w:color w:val="000000" w:themeColor="text1"/>
              </w:rPr>
              <w:t>黏性土或粉土 （W L＜50％）（砂粒含量＞25％）</w:t>
            </w:r>
          </w:p>
        </w:tc>
        <w:tc>
          <w:tcPr>
            <w:tcW w:w="962" w:type="pct"/>
            <w:shd w:val="clear" w:color="auto" w:fill="FFFFFF"/>
            <w:tcMar>
              <w:top w:w="75" w:type="dxa"/>
              <w:left w:w="75" w:type="dxa"/>
              <w:bottom w:w="75" w:type="dxa"/>
              <w:right w:w="75" w:type="dxa"/>
            </w:tcMar>
            <w:vAlign w:val="center"/>
          </w:tcPr>
          <w:p>
            <w:pPr>
              <w:pStyle w:val="35"/>
              <w:widowControl/>
              <w:rPr>
                <w:color w:val="000000" w:themeColor="text1"/>
              </w:rPr>
            </w:pPr>
            <w:r>
              <w:rPr>
                <w:color w:val="000000" w:themeColor="text1"/>
              </w:rPr>
              <w:t>黏性土或粉土 （W L＜50％） （砂粒含量＜25％）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524" w:type="pct"/>
            <w:shd w:val="clear" w:color="auto" w:fill="FFFFFF"/>
            <w:tcMar>
              <w:top w:w="75" w:type="dxa"/>
              <w:left w:w="75" w:type="dxa"/>
              <w:bottom w:w="75" w:type="dxa"/>
              <w:right w:w="75" w:type="dxa"/>
            </w:tcMar>
            <w:vAlign w:val="center"/>
          </w:tcPr>
          <w:p>
            <w:pPr>
              <w:pStyle w:val="35"/>
              <w:widowControl/>
              <w:rPr>
                <w:color w:val="000000" w:themeColor="text1"/>
              </w:rPr>
            </w:pPr>
            <w:r>
              <w:rPr>
                <w:color w:val="000000" w:themeColor="text1"/>
              </w:rPr>
              <w:t>85</w:t>
            </w:r>
          </w:p>
        </w:tc>
        <w:tc>
          <w:tcPr>
            <w:tcW w:w="723" w:type="pct"/>
            <w:shd w:val="clear" w:color="auto" w:fill="FFFFFF"/>
            <w:tcMar>
              <w:top w:w="75" w:type="dxa"/>
              <w:left w:w="75" w:type="dxa"/>
              <w:bottom w:w="75" w:type="dxa"/>
              <w:right w:w="75" w:type="dxa"/>
            </w:tcMar>
            <w:vAlign w:val="center"/>
          </w:tcPr>
          <w:p>
            <w:pPr>
              <w:pStyle w:val="35"/>
              <w:widowControl/>
              <w:rPr>
                <w:color w:val="000000" w:themeColor="text1"/>
              </w:rPr>
            </w:pPr>
            <w:r>
              <w:rPr>
                <w:color w:val="000000" w:themeColor="text1"/>
              </w:rPr>
              <w:t>4＜N≤14</w:t>
            </w:r>
          </w:p>
        </w:tc>
        <w:tc>
          <w:tcPr>
            <w:tcW w:w="455" w:type="pct"/>
            <w:shd w:val="clear" w:color="auto" w:fill="FFFFFF"/>
            <w:tcMar>
              <w:top w:w="75" w:type="dxa"/>
              <w:left w:w="75" w:type="dxa"/>
              <w:bottom w:w="75" w:type="dxa"/>
              <w:right w:w="75" w:type="dxa"/>
            </w:tcMar>
            <w:vAlign w:val="center"/>
          </w:tcPr>
          <w:p>
            <w:pPr>
              <w:pStyle w:val="35"/>
              <w:widowControl/>
              <w:rPr>
                <w:color w:val="000000" w:themeColor="text1"/>
              </w:rPr>
            </w:pPr>
            <w:r>
              <w:rPr>
                <w:color w:val="000000" w:themeColor="text1"/>
              </w:rPr>
              <w:t>5000</w:t>
            </w:r>
          </w:p>
        </w:tc>
        <w:tc>
          <w:tcPr>
            <w:tcW w:w="690" w:type="pct"/>
            <w:shd w:val="clear" w:color="auto" w:fill="FFFFFF"/>
            <w:tcMar>
              <w:top w:w="75" w:type="dxa"/>
              <w:left w:w="75" w:type="dxa"/>
              <w:bottom w:w="75" w:type="dxa"/>
              <w:right w:w="75" w:type="dxa"/>
            </w:tcMar>
            <w:vAlign w:val="center"/>
          </w:tcPr>
          <w:p>
            <w:pPr>
              <w:pStyle w:val="35"/>
              <w:widowControl/>
              <w:rPr>
                <w:color w:val="000000" w:themeColor="text1"/>
              </w:rPr>
            </w:pPr>
            <w:r>
              <w:rPr>
                <w:color w:val="000000" w:themeColor="text1"/>
              </w:rPr>
              <w:t>3000</w:t>
            </w:r>
          </w:p>
        </w:tc>
        <w:tc>
          <w:tcPr>
            <w:tcW w:w="700" w:type="pct"/>
            <w:shd w:val="clear" w:color="auto" w:fill="FFFFFF"/>
            <w:tcMar>
              <w:top w:w="75" w:type="dxa"/>
              <w:left w:w="75" w:type="dxa"/>
              <w:bottom w:w="75" w:type="dxa"/>
              <w:right w:w="75" w:type="dxa"/>
            </w:tcMar>
            <w:vAlign w:val="center"/>
          </w:tcPr>
          <w:p>
            <w:pPr>
              <w:pStyle w:val="35"/>
              <w:widowControl/>
              <w:rPr>
                <w:color w:val="000000" w:themeColor="text1"/>
              </w:rPr>
            </w:pPr>
            <w:r>
              <w:rPr>
                <w:color w:val="000000" w:themeColor="text1"/>
              </w:rPr>
              <w:t>1000</w:t>
            </w:r>
          </w:p>
        </w:tc>
        <w:tc>
          <w:tcPr>
            <w:tcW w:w="946" w:type="pct"/>
            <w:shd w:val="clear" w:color="auto" w:fill="FFFFFF"/>
            <w:tcMar>
              <w:top w:w="75" w:type="dxa"/>
              <w:left w:w="75" w:type="dxa"/>
              <w:bottom w:w="75" w:type="dxa"/>
              <w:right w:w="75" w:type="dxa"/>
            </w:tcMar>
            <w:vAlign w:val="center"/>
          </w:tcPr>
          <w:p>
            <w:pPr>
              <w:pStyle w:val="35"/>
              <w:widowControl/>
              <w:rPr>
                <w:color w:val="000000" w:themeColor="text1"/>
              </w:rPr>
            </w:pPr>
            <w:r>
              <w:rPr>
                <w:color w:val="000000" w:themeColor="text1"/>
              </w:rPr>
              <w:t>1000</w:t>
            </w:r>
          </w:p>
        </w:tc>
        <w:tc>
          <w:tcPr>
            <w:tcW w:w="962" w:type="pct"/>
            <w:shd w:val="clear" w:color="auto" w:fill="FFFFFF"/>
            <w:tcMar>
              <w:top w:w="75" w:type="dxa"/>
              <w:left w:w="75" w:type="dxa"/>
              <w:bottom w:w="75" w:type="dxa"/>
              <w:right w:w="75" w:type="dxa"/>
            </w:tcMar>
            <w:vAlign w:val="center"/>
          </w:tcPr>
          <w:p>
            <w:pPr>
              <w:pStyle w:val="35"/>
              <w:widowControl/>
              <w:rPr>
                <w:color w:val="000000" w:themeColor="text1"/>
              </w:rPr>
            </w:pPr>
            <w:r>
              <w:rPr>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524" w:type="pct"/>
            <w:shd w:val="clear" w:color="auto" w:fill="FFFFFF"/>
            <w:tcMar>
              <w:top w:w="75" w:type="dxa"/>
              <w:left w:w="75" w:type="dxa"/>
              <w:bottom w:w="75" w:type="dxa"/>
              <w:right w:w="75" w:type="dxa"/>
            </w:tcMar>
            <w:vAlign w:val="center"/>
          </w:tcPr>
          <w:p>
            <w:pPr>
              <w:pStyle w:val="35"/>
              <w:widowControl/>
              <w:rPr>
                <w:color w:val="000000" w:themeColor="text1"/>
              </w:rPr>
            </w:pPr>
            <w:r>
              <w:rPr>
                <w:color w:val="000000" w:themeColor="text1"/>
              </w:rPr>
              <w:t>90</w:t>
            </w:r>
          </w:p>
        </w:tc>
        <w:tc>
          <w:tcPr>
            <w:tcW w:w="723" w:type="pct"/>
            <w:shd w:val="clear" w:color="auto" w:fill="FFFFFF"/>
            <w:tcMar>
              <w:top w:w="75" w:type="dxa"/>
              <w:left w:w="75" w:type="dxa"/>
              <w:bottom w:w="75" w:type="dxa"/>
              <w:right w:w="75" w:type="dxa"/>
            </w:tcMar>
            <w:vAlign w:val="center"/>
          </w:tcPr>
          <w:p>
            <w:pPr>
              <w:pStyle w:val="35"/>
              <w:widowControl/>
              <w:rPr>
                <w:color w:val="000000" w:themeColor="text1"/>
              </w:rPr>
            </w:pPr>
            <w:r>
              <w:rPr>
                <w:color w:val="000000" w:themeColor="text1"/>
              </w:rPr>
              <w:t>14＜N≤24</w:t>
            </w:r>
          </w:p>
        </w:tc>
        <w:tc>
          <w:tcPr>
            <w:tcW w:w="455" w:type="pct"/>
            <w:shd w:val="clear" w:color="auto" w:fill="FFFFFF"/>
            <w:tcMar>
              <w:top w:w="75" w:type="dxa"/>
              <w:left w:w="75" w:type="dxa"/>
              <w:bottom w:w="75" w:type="dxa"/>
              <w:right w:w="75" w:type="dxa"/>
            </w:tcMar>
            <w:vAlign w:val="center"/>
          </w:tcPr>
          <w:p>
            <w:pPr>
              <w:pStyle w:val="35"/>
              <w:widowControl/>
              <w:rPr>
                <w:color w:val="000000" w:themeColor="text1"/>
              </w:rPr>
            </w:pPr>
            <w:r>
              <w:rPr>
                <w:color w:val="000000" w:themeColor="text1"/>
              </w:rPr>
              <w:t>7000</w:t>
            </w:r>
          </w:p>
        </w:tc>
        <w:tc>
          <w:tcPr>
            <w:tcW w:w="690" w:type="pct"/>
            <w:shd w:val="clear" w:color="auto" w:fill="FFFFFF"/>
            <w:tcMar>
              <w:top w:w="75" w:type="dxa"/>
              <w:left w:w="75" w:type="dxa"/>
              <w:bottom w:w="75" w:type="dxa"/>
              <w:right w:w="75" w:type="dxa"/>
            </w:tcMar>
            <w:vAlign w:val="center"/>
          </w:tcPr>
          <w:p>
            <w:pPr>
              <w:pStyle w:val="35"/>
              <w:widowControl/>
              <w:rPr>
                <w:color w:val="000000" w:themeColor="text1"/>
              </w:rPr>
            </w:pPr>
            <w:r>
              <w:rPr>
                <w:color w:val="000000" w:themeColor="text1"/>
              </w:rPr>
              <w:t>5000</w:t>
            </w:r>
          </w:p>
        </w:tc>
        <w:tc>
          <w:tcPr>
            <w:tcW w:w="700" w:type="pct"/>
            <w:shd w:val="clear" w:color="auto" w:fill="FFFFFF"/>
            <w:tcMar>
              <w:top w:w="75" w:type="dxa"/>
              <w:left w:w="75" w:type="dxa"/>
              <w:bottom w:w="75" w:type="dxa"/>
              <w:right w:w="75" w:type="dxa"/>
            </w:tcMar>
            <w:vAlign w:val="center"/>
          </w:tcPr>
          <w:p>
            <w:pPr>
              <w:pStyle w:val="35"/>
              <w:widowControl/>
              <w:rPr>
                <w:color w:val="000000" w:themeColor="text1"/>
              </w:rPr>
            </w:pPr>
            <w:r>
              <w:rPr>
                <w:color w:val="000000" w:themeColor="text1"/>
              </w:rPr>
              <w:t>3000</w:t>
            </w:r>
          </w:p>
        </w:tc>
        <w:tc>
          <w:tcPr>
            <w:tcW w:w="946" w:type="pct"/>
            <w:shd w:val="clear" w:color="auto" w:fill="FFFFFF"/>
            <w:tcMar>
              <w:top w:w="75" w:type="dxa"/>
              <w:left w:w="75" w:type="dxa"/>
              <w:bottom w:w="75" w:type="dxa"/>
              <w:right w:w="75" w:type="dxa"/>
            </w:tcMar>
            <w:vAlign w:val="center"/>
          </w:tcPr>
          <w:p>
            <w:pPr>
              <w:pStyle w:val="35"/>
              <w:widowControl/>
              <w:rPr>
                <w:color w:val="000000" w:themeColor="text1"/>
              </w:rPr>
            </w:pPr>
            <w:r>
              <w:rPr>
                <w:color w:val="000000" w:themeColor="text1"/>
              </w:rPr>
              <w:t>3000</w:t>
            </w:r>
          </w:p>
        </w:tc>
        <w:tc>
          <w:tcPr>
            <w:tcW w:w="962" w:type="pct"/>
            <w:shd w:val="clear" w:color="auto" w:fill="FFFFFF"/>
            <w:tcMar>
              <w:top w:w="75" w:type="dxa"/>
              <w:left w:w="75" w:type="dxa"/>
              <w:bottom w:w="75" w:type="dxa"/>
              <w:right w:w="75" w:type="dxa"/>
            </w:tcMar>
            <w:vAlign w:val="center"/>
          </w:tcPr>
          <w:p>
            <w:pPr>
              <w:pStyle w:val="35"/>
              <w:widowControl/>
              <w:rPr>
                <w:color w:val="000000" w:themeColor="text1"/>
              </w:rPr>
            </w:pPr>
            <w:r>
              <w:rPr>
                <w:color w:val="000000" w:themeColor="text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524" w:type="pct"/>
            <w:shd w:val="clear" w:color="auto" w:fill="FFFFFF"/>
            <w:tcMar>
              <w:top w:w="75" w:type="dxa"/>
              <w:left w:w="75" w:type="dxa"/>
              <w:bottom w:w="75" w:type="dxa"/>
              <w:right w:w="75" w:type="dxa"/>
            </w:tcMar>
            <w:vAlign w:val="center"/>
          </w:tcPr>
          <w:p>
            <w:pPr>
              <w:pStyle w:val="35"/>
              <w:widowControl/>
              <w:rPr>
                <w:color w:val="000000" w:themeColor="text1"/>
              </w:rPr>
            </w:pPr>
            <w:r>
              <w:rPr>
                <w:color w:val="000000" w:themeColor="text1"/>
              </w:rPr>
              <w:t>95</w:t>
            </w:r>
          </w:p>
        </w:tc>
        <w:tc>
          <w:tcPr>
            <w:tcW w:w="723" w:type="pct"/>
            <w:shd w:val="clear" w:color="auto" w:fill="FFFFFF"/>
            <w:tcMar>
              <w:top w:w="75" w:type="dxa"/>
              <w:left w:w="75" w:type="dxa"/>
              <w:bottom w:w="75" w:type="dxa"/>
              <w:right w:w="75" w:type="dxa"/>
            </w:tcMar>
            <w:vAlign w:val="center"/>
          </w:tcPr>
          <w:p>
            <w:pPr>
              <w:pStyle w:val="35"/>
              <w:widowControl/>
              <w:rPr>
                <w:color w:val="000000" w:themeColor="text1"/>
              </w:rPr>
            </w:pPr>
            <w:r>
              <w:rPr>
                <w:color w:val="000000" w:themeColor="text1"/>
              </w:rPr>
              <w:t>24＜N≤50</w:t>
            </w:r>
          </w:p>
        </w:tc>
        <w:tc>
          <w:tcPr>
            <w:tcW w:w="455" w:type="pct"/>
            <w:shd w:val="clear" w:color="auto" w:fill="FFFFFF"/>
            <w:tcMar>
              <w:top w:w="75" w:type="dxa"/>
              <w:left w:w="75" w:type="dxa"/>
              <w:bottom w:w="75" w:type="dxa"/>
              <w:right w:w="75" w:type="dxa"/>
            </w:tcMar>
            <w:vAlign w:val="center"/>
          </w:tcPr>
          <w:p>
            <w:pPr>
              <w:pStyle w:val="35"/>
              <w:widowControl/>
              <w:rPr>
                <w:color w:val="000000" w:themeColor="text1"/>
              </w:rPr>
            </w:pPr>
            <w:r>
              <w:rPr>
                <w:color w:val="000000" w:themeColor="text1"/>
              </w:rPr>
              <w:t>10000</w:t>
            </w:r>
          </w:p>
        </w:tc>
        <w:tc>
          <w:tcPr>
            <w:tcW w:w="690" w:type="pct"/>
            <w:shd w:val="clear" w:color="auto" w:fill="FFFFFF"/>
            <w:tcMar>
              <w:top w:w="75" w:type="dxa"/>
              <w:left w:w="75" w:type="dxa"/>
              <w:bottom w:w="75" w:type="dxa"/>
              <w:right w:w="75" w:type="dxa"/>
            </w:tcMar>
            <w:vAlign w:val="center"/>
          </w:tcPr>
          <w:p>
            <w:pPr>
              <w:pStyle w:val="35"/>
              <w:widowControl/>
              <w:rPr>
                <w:color w:val="000000" w:themeColor="text1"/>
              </w:rPr>
            </w:pPr>
            <w:r>
              <w:rPr>
                <w:color w:val="000000" w:themeColor="text1"/>
              </w:rPr>
              <w:t>7000</w:t>
            </w:r>
          </w:p>
        </w:tc>
        <w:tc>
          <w:tcPr>
            <w:tcW w:w="700" w:type="pct"/>
            <w:shd w:val="clear" w:color="auto" w:fill="FFFFFF"/>
            <w:tcMar>
              <w:top w:w="75" w:type="dxa"/>
              <w:left w:w="75" w:type="dxa"/>
              <w:bottom w:w="75" w:type="dxa"/>
              <w:right w:w="75" w:type="dxa"/>
            </w:tcMar>
            <w:vAlign w:val="center"/>
          </w:tcPr>
          <w:p>
            <w:pPr>
              <w:pStyle w:val="35"/>
              <w:widowControl/>
              <w:rPr>
                <w:color w:val="000000" w:themeColor="text1"/>
              </w:rPr>
            </w:pPr>
            <w:r>
              <w:rPr>
                <w:color w:val="000000" w:themeColor="text1"/>
              </w:rPr>
              <w:t>5000</w:t>
            </w:r>
          </w:p>
        </w:tc>
        <w:tc>
          <w:tcPr>
            <w:tcW w:w="946" w:type="pct"/>
            <w:shd w:val="clear" w:color="auto" w:fill="FFFFFF"/>
            <w:tcMar>
              <w:top w:w="75" w:type="dxa"/>
              <w:left w:w="75" w:type="dxa"/>
              <w:bottom w:w="75" w:type="dxa"/>
              <w:right w:w="75" w:type="dxa"/>
            </w:tcMar>
            <w:vAlign w:val="center"/>
          </w:tcPr>
          <w:p>
            <w:pPr>
              <w:pStyle w:val="35"/>
              <w:widowControl/>
              <w:rPr>
                <w:color w:val="000000" w:themeColor="text1"/>
              </w:rPr>
            </w:pPr>
            <w:r>
              <w:rPr>
                <w:color w:val="000000" w:themeColor="text1"/>
              </w:rPr>
              <w:t>5000</w:t>
            </w:r>
          </w:p>
        </w:tc>
        <w:tc>
          <w:tcPr>
            <w:tcW w:w="962" w:type="pct"/>
            <w:shd w:val="clear" w:color="auto" w:fill="FFFFFF"/>
            <w:tcMar>
              <w:top w:w="75" w:type="dxa"/>
              <w:left w:w="75" w:type="dxa"/>
              <w:bottom w:w="75" w:type="dxa"/>
              <w:right w:w="75" w:type="dxa"/>
            </w:tcMar>
            <w:vAlign w:val="center"/>
          </w:tcPr>
          <w:p>
            <w:pPr>
              <w:pStyle w:val="35"/>
              <w:widowControl/>
              <w:rPr>
                <w:color w:val="000000" w:themeColor="text1"/>
              </w:rPr>
            </w:pPr>
            <w:r>
              <w:rPr>
                <w:color w:val="000000" w:themeColor="text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524" w:type="pct"/>
            <w:shd w:val="clear" w:color="auto" w:fill="FFFFFF"/>
            <w:tcMar>
              <w:top w:w="75" w:type="dxa"/>
              <w:left w:w="75" w:type="dxa"/>
              <w:bottom w:w="75" w:type="dxa"/>
              <w:right w:w="75" w:type="dxa"/>
            </w:tcMar>
            <w:vAlign w:val="center"/>
          </w:tcPr>
          <w:p>
            <w:pPr>
              <w:pStyle w:val="35"/>
              <w:widowControl/>
              <w:rPr>
                <w:color w:val="000000" w:themeColor="text1"/>
              </w:rPr>
            </w:pPr>
            <w:r>
              <w:rPr>
                <w:color w:val="000000" w:themeColor="text1"/>
              </w:rPr>
              <w:t>100</w:t>
            </w:r>
          </w:p>
        </w:tc>
        <w:tc>
          <w:tcPr>
            <w:tcW w:w="723" w:type="pct"/>
            <w:shd w:val="clear" w:color="auto" w:fill="FFFFFF"/>
            <w:tcMar>
              <w:top w:w="75" w:type="dxa"/>
              <w:left w:w="75" w:type="dxa"/>
              <w:bottom w:w="75" w:type="dxa"/>
              <w:right w:w="75" w:type="dxa"/>
            </w:tcMar>
            <w:vAlign w:val="center"/>
          </w:tcPr>
          <w:p>
            <w:pPr>
              <w:pStyle w:val="35"/>
              <w:widowControl/>
              <w:rPr>
                <w:color w:val="000000" w:themeColor="text1"/>
              </w:rPr>
            </w:pPr>
            <w:r>
              <w:rPr>
                <w:color w:val="000000" w:themeColor="text1"/>
              </w:rPr>
              <w:t>＞50</w:t>
            </w:r>
          </w:p>
        </w:tc>
        <w:tc>
          <w:tcPr>
            <w:tcW w:w="455" w:type="pct"/>
            <w:shd w:val="clear" w:color="auto" w:fill="FFFFFF"/>
            <w:tcMar>
              <w:top w:w="75" w:type="dxa"/>
              <w:left w:w="75" w:type="dxa"/>
              <w:bottom w:w="75" w:type="dxa"/>
              <w:right w:w="75" w:type="dxa"/>
            </w:tcMar>
            <w:vAlign w:val="center"/>
          </w:tcPr>
          <w:p>
            <w:pPr>
              <w:pStyle w:val="35"/>
              <w:widowControl/>
              <w:rPr>
                <w:color w:val="000000" w:themeColor="text1"/>
              </w:rPr>
            </w:pPr>
            <w:r>
              <w:rPr>
                <w:color w:val="000000" w:themeColor="text1"/>
              </w:rPr>
              <w:t>20000</w:t>
            </w:r>
          </w:p>
        </w:tc>
        <w:tc>
          <w:tcPr>
            <w:tcW w:w="690" w:type="pct"/>
            <w:shd w:val="clear" w:color="auto" w:fill="FFFFFF"/>
            <w:tcMar>
              <w:top w:w="75" w:type="dxa"/>
              <w:left w:w="75" w:type="dxa"/>
              <w:bottom w:w="75" w:type="dxa"/>
              <w:right w:w="75" w:type="dxa"/>
            </w:tcMar>
            <w:vAlign w:val="center"/>
          </w:tcPr>
          <w:p>
            <w:pPr>
              <w:pStyle w:val="35"/>
              <w:widowControl/>
              <w:rPr>
                <w:color w:val="000000" w:themeColor="text1"/>
              </w:rPr>
            </w:pPr>
            <w:r>
              <w:rPr>
                <w:color w:val="000000" w:themeColor="text1"/>
              </w:rPr>
              <w:t>14000</w:t>
            </w:r>
          </w:p>
        </w:tc>
        <w:tc>
          <w:tcPr>
            <w:tcW w:w="700" w:type="pct"/>
            <w:shd w:val="clear" w:color="auto" w:fill="FFFFFF"/>
            <w:tcMar>
              <w:top w:w="75" w:type="dxa"/>
              <w:left w:w="75" w:type="dxa"/>
              <w:bottom w:w="75" w:type="dxa"/>
              <w:right w:w="75" w:type="dxa"/>
            </w:tcMar>
            <w:vAlign w:val="center"/>
          </w:tcPr>
          <w:p>
            <w:pPr>
              <w:pStyle w:val="35"/>
              <w:widowControl/>
              <w:rPr>
                <w:color w:val="000000" w:themeColor="text1"/>
              </w:rPr>
            </w:pPr>
            <w:r>
              <w:rPr>
                <w:color w:val="000000" w:themeColor="text1"/>
              </w:rPr>
              <w:t>10000</w:t>
            </w:r>
          </w:p>
        </w:tc>
        <w:tc>
          <w:tcPr>
            <w:tcW w:w="946" w:type="pct"/>
            <w:shd w:val="clear" w:color="auto" w:fill="FFFFFF"/>
            <w:tcMar>
              <w:top w:w="75" w:type="dxa"/>
              <w:left w:w="75" w:type="dxa"/>
              <w:bottom w:w="75" w:type="dxa"/>
              <w:right w:w="75" w:type="dxa"/>
            </w:tcMar>
            <w:vAlign w:val="center"/>
          </w:tcPr>
          <w:p>
            <w:pPr>
              <w:pStyle w:val="35"/>
              <w:widowControl/>
              <w:rPr>
                <w:color w:val="000000" w:themeColor="text1"/>
              </w:rPr>
            </w:pPr>
            <w:r>
              <w:rPr>
                <w:color w:val="000000" w:themeColor="text1"/>
              </w:rPr>
              <w:t>10000</w:t>
            </w:r>
          </w:p>
        </w:tc>
        <w:tc>
          <w:tcPr>
            <w:tcW w:w="962" w:type="pct"/>
            <w:shd w:val="clear" w:color="auto" w:fill="FFFFFF"/>
            <w:tcMar>
              <w:top w:w="75" w:type="dxa"/>
              <w:left w:w="75" w:type="dxa"/>
              <w:bottom w:w="75" w:type="dxa"/>
              <w:right w:w="75" w:type="dxa"/>
            </w:tcMar>
            <w:vAlign w:val="center"/>
          </w:tcPr>
          <w:p>
            <w:pPr>
              <w:pStyle w:val="35"/>
              <w:widowControl/>
              <w:rPr>
                <w:color w:val="000000" w:themeColor="text1"/>
              </w:rPr>
            </w:pPr>
            <w:r>
              <w:rPr>
                <w:color w:val="000000" w:themeColor="text1"/>
              </w:rPr>
              <w:t>7000</w:t>
            </w:r>
          </w:p>
        </w:tc>
      </w:tr>
    </w:tbl>
    <w:p>
      <w:pPr>
        <w:ind w:left="1728" w:leftChars="100" w:hanging="1488" w:hangingChars="620"/>
        <w:rPr>
          <w:color w:val="000000" w:themeColor="text1"/>
        </w:rPr>
      </w:pPr>
    </w:p>
    <w:p>
      <w:pPr>
        <w:pStyle w:val="35"/>
        <w:ind w:firstLine="277" w:firstLineChars="132"/>
        <w:jc w:val="both"/>
        <w:rPr>
          <w:color w:val="000000" w:themeColor="text1"/>
          <w:cs/>
        </w:rPr>
      </w:pPr>
      <w:r>
        <w:rPr>
          <w:color w:val="000000" w:themeColor="text1"/>
        </w:rPr>
        <w:t>注：1表中数值适用于10m以内覆土；当覆土超过10m时，表中数值偏低。</w:t>
      </w:r>
    </w:p>
    <w:p>
      <w:pPr>
        <w:pStyle w:val="35"/>
        <w:ind w:left="930" w:leftChars="300" w:hanging="210" w:hangingChars="100"/>
        <w:jc w:val="both"/>
        <w:rPr>
          <w:color w:val="000000" w:themeColor="text1"/>
        </w:rPr>
      </w:pPr>
      <w:r>
        <w:rPr>
          <w:color w:val="000000" w:themeColor="text1"/>
        </w:rPr>
        <w:t>2 回填土的变形模量Ee可按要求的压实度采用；表中的压实度(％)系指设计要求回填土压实后的干密度与该土在相同压实能量下的最大干密度的比值。</w:t>
      </w:r>
    </w:p>
    <w:p>
      <w:pPr>
        <w:pStyle w:val="35"/>
        <w:ind w:left="930" w:leftChars="300" w:hanging="210" w:hangingChars="100"/>
        <w:jc w:val="both"/>
        <w:rPr>
          <w:color w:val="000000" w:themeColor="text1"/>
        </w:rPr>
      </w:pPr>
      <w:r>
        <w:rPr>
          <w:color w:val="000000" w:themeColor="text1"/>
        </w:rPr>
        <w:t>3 基槽两侧原状土的变形模量En可按标准贯入度试验的锤击数确定。</w:t>
      </w:r>
    </w:p>
    <w:p>
      <w:pPr>
        <w:pStyle w:val="35"/>
        <w:ind w:left="930" w:leftChars="300" w:hanging="210" w:hangingChars="100"/>
        <w:jc w:val="both"/>
        <w:rPr>
          <w:color w:val="000000" w:themeColor="text1"/>
        </w:rPr>
      </w:pPr>
      <w:r>
        <w:rPr>
          <w:color w:val="000000" w:themeColor="text1"/>
        </w:rPr>
        <w:t>4 WL为黏性土的液限。</w:t>
      </w:r>
    </w:p>
    <w:p>
      <w:pPr>
        <w:pStyle w:val="35"/>
        <w:ind w:left="930" w:leftChars="300" w:hanging="210" w:hangingChars="100"/>
        <w:jc w:val="both"/>
        <w:rPr>
          <w:color w:val="000000" w:themeColor="text1"/>
        </w:rPr>
      </w:pPr>
      <w:r>
        <w:rPr>
          <w:color w:val="000000" w:themeColor="text1"/>
        </w:rPr>
        <w:t>5 细粒土系指粒径小于0.075mm的土。</w:t>
      </w:r>
    </w:p>
    <w:p>
      <w:pPr>
        <w:pStyle w:val="35"/>
        <w:ind w:left="930" w:leftChars="300" w:hanging="210" w:hangingChars="100"/>
        <w:jc w:val="both"/>
        <w:rPr>
          <w:color w:val="000000" w:themeColor="text1"/>
        </w:rPr>
      </w:pPr>
      <w:r>
        <w:rPr>
          <w:color w:val="000000" w:themeColor="text1"/>
        </w:rPr>
        <w:t>6 砂粒系指粒径为(0.075～2.0)mm的土。</w:t>
      </w:r>
    </w:p>
    <w:p>
      <w:pPr>
        <w:pStyle w:val="43"/>
        <w:spacing w:before="120"/>
        <w:ind w:left="422" w:hanging="422"/>
        <w:rPr>
          <w:color w:val="000000" w:themeColor="text1"/>
          <w:lang w:eastAsia="zh-CN"/>
        </w:rPr>
      </w:pPr>
      <w:r>
        <w:rPr>
          <w:color w:val="000000" w:themeColor="text1"/>
          <w:lang w:eastAsia="zh-CN"/>
        </w:rPr>
        <w:t>表A.0.2-2 计算参数</w:t>
      </w:r>
      <w:r>
        <w:rPr>
          <w:color w:val="000000" w:themeColor="text1"/>
        </w:rPr>
        <w:t>α</w:t>
      </w:r>
      <w:r>
        <w:rPr>
          <w:color w:val="000000" w:themeColor="text1"/>
          <w:lang w:eastAsia="zh-CN"/>
        </w:rPr>
        <w:t>1及</w:t>
      </w:r>
      <w:r>
        <w:rPr>
          <w:color w:val="000000" w:themeColor="text1"/>
        </w:rPr>
        <w:t>α</w:t>
      </w:r>
      <w:r>
        <w:rPr>
          <w:color w:val="000000" w:themeColor="text1"/>
          <w:lang w:eastAsia="zh-CN"/>
        </w:rPr>
        <w:t>2的取值</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363"/>
        <w:gridCol w:w="1182"/>
        <w:gridCol w:w="1182"/>
        <w:gridCol w:w="1182"/>
        <w:gridCol w:w="1182"/>
        <w:gridCol w:w="1182"/>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806" w:type="pct"/>
            <w:shd w:val="clear" w:color="auto" w:fill="FFFFFF"/>
            <w:tcMar>
              <w:top w:w="75" w:type="dxa"/>
              <w:left w:w="75" w:type="dxa"/>
              <w:bottom w:w="75" w:type="dxa"/>
              <w:right w:w="75" w:type="dxa"/>
            </w:tcMar>
            <w:vAlign w:val="center"/>
          </w:tcPr>
          <w:p>
            <w:pPr>
              <w:pStyle w:val="35"/>
              <w:rPr>
                <w:color w:val="000000" w:themeColor="text1"/>
              </w:rPr>
            </w:pPr>
            <w:r>
              <w:rPr>
                <w:color w:val="000000" w:themeColor="text1"/>
              </w:rPr>
              <w:t>B </w:t>
            </w:r>
            <w:r>
              <w:rPr>
                <w:color w:val="000000" w:themeColor="text1"/>
                <w:vertAlign w:val="subscript"/>
              </w:rPr>
              <w:t>r</w:t>
            </w:r>
            <w:r>
              <w:rPr>
                <w:color w:val="000000" w:themeColor="text1"/>
              </w:rPr>
              <w:t>/D </w:t>
            </w:r>
            <w:r>
              <w:rPr>
                <w:color w:val="000000" w:themeColor="text1"/>
                <w:vertAlign w:val="subscript"/>
              </w:rPr>
              <w:t>1</w:t>
            </w:r>
          </w:p>
        </w:tc>
        <w:tc>
          <w:tcPr>
            <w:tcW w:w="699" w:type="pct"/>
            <w:shd w:val="clear" w:color="auto" w:fill="FFFFFF"/>
            <w:tcMar>
              <w:top w:w="75" w:type="dxa"/>
              <w:left w:w="75" w:type="dxa"/>
              <w:bottom w:w="75" w:type="dxa"/>
              <w:right w:w="75" w:type="dxa"/>
            </w:tcMar>
            <w:vAlign w:val="center"/>
          </w:tcPr>
          <w:p>
            <w:pPr>
              <w:pStyle w:val="35"/>
              <w:rPr>
                <w:color w:val="000000" w:themeColor="text1"/>
              </w:rPr>
            </w:pPr>
            <w:r>
              <w:rPr>
                <w:color w:val="000000" w:themeColor="text1"/>
              </w:rPr>
              <w:t>1.5</w:t>
            </w:r>
          </w:p>
        </w:tc>
        <w:tc>
          <w:tcPr>
            <w:tcW w:w="699" w:type="pct"/>
            <w:shd w:val="clear" w:color="auto" w:fill="FFFFFF"/>
            <w:tcMar>
              <w:top w:w="75" w:type="dxa"/>
              <w:left w:w="75" w:type="dxa"/>
              <w:bottom w:w="75" w:type="dxa"/>
              <w:right w:w="75" w:type="dxa"/>
            </w:tcMar>
            <w:vAlign w:val="center"/>
          </w:tcPr>
          <w:p>
            <w:pPr>
              <w:pStyle w:val="35"/>
              <w:rPr>
                <w:color w:val="000000" w:themeColor="text1"/>
              </w:rPr>
            </w:pPr>
            <w:r>
              <w:rPr>
                <w:color w:val="000000" w:themeColor="text1"/>
              </w:rPr>
              <w:t>2.0</w:t>
            </w:r>
          </w:p>
        </w:tc>
        <w:tc>
          <w:tcPr>
            <w:tcW w:w="699" w:type="pct"/>
            <w:shd w:val="clear" w:color="auto" w:fill="FFFFFF"/>
            <w:tcMar>
              <w:top w:w="75" w:type="dxa"/>
              <w:left w:w="75" w:type="dxa"/>
              <w:bottom w:w="75" w:type="dxa"/>
              <w:right w:w="75" w:type="dxa"/>
            </w:tcMar>
            <w:vAlign w:val="center"/>
          </w:tcPr>
          <w:p>
            <w:pPr>
              <w:pStyle w:val="35"/>
              <w:rPr>
                <w:color w:val="000000" w:themeColor="text1"/>
              </w:rPr>
            </w:pPr>
            <w:r>
              <w:rPr>
                <w:color w:val="000000" w:themeColor="text1"/>
              </w:rPr>
              <w:t>2.5</w:t>
            </w:r>
          </w:p>
        </w:tc>
        <w:tc>
          <w:tcPr>
            <w:tcW w:w="699" w:type="pct"/>
            <w:shd w:val="clear" w:color="auto" w:fill="FFFFFF"/>
            <w:tcMar>
              <w:top w:w="75" w:type="dxa"/>
              <w:left w:w="75" w:type="dxa"/>
              <w:bottom w:w="75" w:type="dxa"/>
              <w:right w:w="75" w:type="dxa"/>
            </w:tcMar>
            <w:vAlign w:val="center"/>
          </w:tcPr>
          <w:p>
            <w:pPr>
              <w:pStyle w:val="35"/>
              <w:rPr>
                <w:color w:val="000000" w:themeColor="text1"/>
              </w:rPr>
            </w:pPr>
            <w:r>
              <w:rPr>
                <w:color w:val="000000" w:themeColor="text1"/>
              </w:rPr>
              <w:t>3.0</w:t>
            </w:r>
          </w:p>
        </w:tc>
        <w:tc>
          <w:tcPr>
            <w:tcW w:w="699" w:type="pct"/>
            <w:shd w:val="clear" w:color="auto" w:fill="FFFFFF"/>
            <w:tcMar>
              <w:top w:w="75" w:type="dxa"/>
              <w:left w:w="75" w:type="dxa"/>
              <w:bottom w:w="75" w:type="dxa"/>
              <w:right w:w="75" w:type="dxa"/>
            </w:tcMar>
            <w:vAlign w:val="center"/>
          </w:tcPr>
          <w:p>
            <w:pPr>
              <w:pStyle w:val="35"/>
              <w:rPr>
                <w:color w:val="000000" w:themeColor="text1"/>
              </w:rPr>
            </w:pPr>
            <w:r>
              <w:rPr>
                <w:color w:val="000000" w:themeColor="text1"/>
              </w:rPr>
              <w:t>4.0</w:t>
            </w:r>
          </w:p>
        </w:tc>
        <w:tc>
          <w:tcPr>
            <w:tcW w:w="699" w:type="pct"/>
            <w:shd w:val="clear" w:color="auto" w:fill="FFFFFF"/>
            <w:tcMar>
              <w:top w:w="75" w:type="dxa"/>
              <w:left w:w="75" w:type="dxa"/>
              <w:bottom w:w="75" w:type="dxa"/>
              <w:right w:w="75" w:type="dxa"/>
            </w:tcMar>
            <w:vAlign w:val="center"/>
          </w:tcPr>
          <w:p>
            <w:pPr>
              <w:pStyle w:val="35"/>
              <w:rPr>
                <w:color w:val="000000" w:themeColor="text1"/>
              </w:rPr>
            </w:pPr>
            <w:r>
              <w:rPr>
                <w:color w:val="000000" w:themeColor="text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806" w:type="pct"/>
            <w:shd w:val="clear" w:color="auto" w:fill="FFFFFF"/>
            <w:tcMar>
              <w:top w:w="75" w:type="dxa"/>
              <w:left w:w="75" w:type="dxa"/>
              <w:bottom w:w="75" w:type="dxa"/>
              <w:right w:w="75" w:type="dxa"/>
            </w:tcMar>
            <w:vAlign w:val="center"/>
          </w:tcPr>
          <w:p>
            <w:pPr>
              <w:pStyle w:val="35"/>
              <w:rPr>
                <w:color w:val="000000" w:themeColor="text1"/>
              </w:rPr>
            </w:pPr>
            <w:r>
              <w:rPr>
                <w:color w:val="000000" w:themeColor="text1"/>
              </w:rPr>
              <w:t>α </w:t>
            </w:r>
            <w:r>
              <w:rPr>
                <w:color w:val="000000" w:themeColor="text1"/>
                <w:vertAlign w:val="subscript"/>
              </w:rPr>
              <w:t>1</w:t>
            </w:r>
          </w:p>
        </w:tc>
        <w:tc>
          <w:tcPr>
            <w:tcW w:w="699" w:type="pct"/>
            <w:shd w:val="clear" w:color="auto" w:fill="FFFFFF"/>
            <w:tcMar>
              <w:top w:w="75" w:type="dxa"/>
              <w:left w:w="75" w:type="dxa"/>
              <w:bottom w:w="75" w:type="dxa"/>
              <w:right w:w="75" w:type="dxa"/>
            </w:tcMar>
            <w:vAlign w:val="center"/>
          </w:tcPr>
          <w:p>
            <w:pPr>
              <w:pStyle w:val="35"/>
              <w:rPr>
                <w:color w:val="000000" w:themeColor="text1"/>
              </w:rPr>
            </w:pPr>
            <w:r>
              <w:rPr>
                <w:color w:val="000000" w:themeColor="text1"/>
              </w:rPr>
              <w:t>0.252</w:t>
            </w:r>
          </w:p>
        </w:tc>
        <w:tc>
          <w:tcPr>
            <w:tcW w:w="699" w:type="pct"/>
            <w:shd w:val="clear" w:color="auto" w:fill="FFFFFF"/>
            <w:tcMar>
              <w:top w:w="75" w:type="dxa"/>
              <w:left w:w="75" w:type="dxa"/>
              <w:bottom w:w="75" w:type="dxa"/>
              <w:right w:w="75" w:type="dxa"/>
            </w:tcMar>
            <w:vAlign w:val="center"/>
          </w:tcPr>
          <w:p>
            <w:pPr>
              <w:pStyle w:val="35"/>
              <w:rPr>
                <w:color w:val="000000" w:themeColor="text1"/>
              </w:rPr>
            </w:pPr>
            <w:r>
              <w:rPr>
                <w:color w:val="000000" w:themeColor="text1"/>
              </w:rPr>
              <w:t>0.435</w:t>
            </w:r>
          </w:p>
        </w:tc>
        <w:tc>
          <w:tcPr>
            <w:tcW w:w="699" w:type="pct"/>
            <w:shd w:val="clear" w:color="auto" w:fill="FFFFFF"/>
            <w:tcMar>
              <w:top w:w="75" w:type="dxa"/>
              <w:left w:w="75" w:type="dxa"/>
              <w:bottom w:w="75" w:type="dxa"/>
              <w:right w:w="75" w:type="dxa"/>
            </w:tcMar>
            <w:vAlign w:val="center"/>
          </w:tcPr>
          <w:p>
            <w:pPr>
              <w:pStyle w:val="35"/>
              <w:rPr>
                <w:color w:val="000000" w:themeColor="text1"/>
              </w:rPr>
            </w:pPr>
            <w:r>
              <w:rPr>
                <w:color w:val="000000" w:themeColor="text1"/>
              </w:rPr>
              <w:t>0.572</w:t>
            </w:r>
          </w:p>
        </w:tc>
        <w:tc>
          <w:tcPr>
            <w:tcW w:w="699" w:type="pct"/>
            <w:shd w:val="clear" w:color="auto" w:fill="FFFFFF"/>
            <w:tcMar>
              <w:top w:w="75" w:type="dxa"/>
              <w:left w:w="75" w:type="dxa"/>
              <w:bottom w:w="75" w:type="dxa"/>
              <w:right w:w="75" w:type="dxa"/>
            </w:tcMar>
            <w:vAlign w:val="center"/>
          </w:tcPr>
          <w:p>
            <w:pPr>
              <w:pStyle w:val="35"/>
              <w:rPr>
                <w:color w:val="000000" w:themeColor="text1"/>
              </w:rPr>
            </w:pPr>
            <w:r>
              <w:rPr>
                <w:color w:val="000000" w:themeColor="text1"/>
              </w:rPr>
              <w:t>0.680</w:t>
            </w:r>
          </w:p>
        </w:tc>
        <w:tc>
          <w:tcPr>
            <w:tcW w:w="699" w:type="pct"/>
            <w:shd w:val="clear" w:color="auto" w:fill="FFFFFF"/>
            <w:tcMar>
              <w:top w:w="75" w:type="dxa"/>
              <w:left w:w="75" w:type="dxa"/>
              <w:bottom w:w="75" w:type="dxa"/>
              <w:right w:w="75" w:type="dxa"/>
            </w:tcMar>
            <w:vAlign w:val="center"/>
          </w:tcPr>
          <w:p>
            <w:pPr>
              <w:pStyle w:val="35"/>
              <w:rPr>
                <w:color w:val="000000" w:themeColor="text1"/>
              </w:rPr>
            </w:pPr>
            <w:r>
              <w:rPr>
                <w:color w:val="000000" w:themeColor="text1"/>
              </w:rPr>
              <w:t>0.838</w:t>
            </w:r>
          </w:p>
        </w:tc>
        <w:tc>
          <w:tcPr>
            <w:tcW w:w="699" w:type="pct"/>
            <w:shd w:val="clear" w:color="auto" w:fill="FFFFFF"/>
            <w:tcMar>
              <w:top w:w="75" w:type="dxa"/>
              <w:left w:w="75" w:type="dxa"/>
              <w:bottom w:w="75" w:type="dxa"/>
              <w:right w:w="75" w:type="dxa"/>
            </w:tcMar>
            <w:vAlign w:val="center"/>
          </w:tcPr>
          <w:p>
            <w:pPr>
              <w:pStyle w:val="35"/>
              <w:rPr>
                <w:color w:val="000000" w:themeColor="text1"/>
              </w:rPr>
            </w:pPr>
            <w:r>
              <w:rPr>
                <w:color w:val="000000" w:themeColor="text1"/>
              </w:rPr>
              <w:t>0.948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806" w:type="pct"/>
            <w:shd w:val="clear" w:color="auto" w:fill="FFFFFF"/>
            <w:tcMar>
              <w:top w:w="75" w:type="dxa"/>
              <w:left w:w="75" w:type="dxa"/>
              <w:bottom w:w="75" w:type="dxa"/>
              <w:right w:w="75" w:type="dxa"/>
            </w:tcMar>
            <w:vAlign w:val="center"/>
          </w:tcPr>
          <w:p>
            <w:pPr>
              <w:pStyle w:val="35"/>
              <w:rPr>
                <w:color w:val="000000" w:themeColor="text1"/>
              </w:rPr>
            </w:pPr>
            <w:r>
              <w:rPr>
                <w:color w:val="000000" w:themeColor="text1"/>
              </w:rPr>
              <w:t>α </w:t>
            </w:r>
            <w:r>
              <w:rPr>
                <w:color w:val="000000" w:themeColor="text1"/>
                <w:vertAlign w:val="subscript"/>
              </w:rPr>
              <w:t>2</w:t>
            </w:r>
          </w:p>
        </w:tc>
        <w:tc>
          <w:tcPr>
            <w:tcW w:w="699" w:type="pct"/>
            <w:shd w:val="clear" w:color="auto" w:fill="FFFFFF"/>
            <w:tcMar>
              <w:top w:w="75" w:type="dxa"/>
              <w:left w:w="75" w:type="dxa"/>
              <w:bottom w:w="75" w:type="dxa"/>
              <w:right w:w="75" w:type="dxa"/>
            </w:tcMar>
            <w:vAlign w:val="center"/>
          </w:tcPr>
          <w:p>
            <w:pPr>
              <w:pStyle w:val="35"/>
              <w:rPr>
                <w:color w:val="000000" w:themeColor="text1"/>
              </w:rPr>
            </w:pPr>
            <w:r>
              <w:rPr>
                <w:color w:val="000000" w:themeColor="text1"/>
              </w:rPr>
              <w:t>0.748</w:t>
            </w:r>
          </w:p>
        </w:tc>
        <w:tc>
          <w:tcPr>
            <w:tcW w:w="699" w:type="pct"/>
            <w:shd w:val="clear" w:color="auto" w:fill="FFFFFF"/>
            <w:tcMar>
              <w:top w:w="75" w:type="dxa"/>
              <w:left w:w="75" w:type="dxa"/>
              <w:bottom w:w="75" w:type="dxa"/>
              <w:right w:w="75" w:type="dxa"/>
            </w:tcMar>
            <w:vAlign w:val="center"/>
          </w:tcPr>
          <w:p>
            <w:pPr>
              <w:pStyle w:val="35"/>
              <w:rPr>
                <w:color w:val="000000" w:themeColor="text1"/>
              </w:rPr>
            </w:pPr>
            <w:r>
              <w:rPr>
                <w:color w:val="000000" w:themeColor="text1"/>
              </w:rPr>
              <w:t>0.565</w:t>
            </w:r>
          </w:p>
        </w:tc>
        <w:tc>
          <w:tcPr>
            <w:tcW w:w="699" w:type="pct"/>
            <w:shd w:val="clear" w:color="auto" w:fill="FFFFFF"/>
            <w:tcMar>
              <w:top w:w="75" w:type="dxa"/>
              <w:left w:w="75" w:type="dxa"/>
              <w:bottom w:w="75" w:type="dxa"/>
              <w:right w:w="75" w:type="dxa"/>
            </w:tcMar>
            <w:vAlign w:val="center"/>
          </w:tcPr>
          <w:p>
            <w:pPr>
              <w:pStyle w:val="35"/>
              <w:rPr>
                <w:color w:val="000000" w:themeColor="text1"/>
              </w:rPr>
            </w:pPr>
            <w:r>
              <w:rPr>
                <w:color w:val="000000" w:themeColor="text1"/>
              </w:rPr>
              <w:t>0.428</w:t>
            </w:r>
          </w:p>
        </w:tc>
        <w:tc>
          <w:tcPr>
            <w:tcW w:w="699" w:type="pct"/>
            <w:shd w:val="clear" w:color="auto" w:fill="FFFFFF"/>
            <w:tcMar>
              <w:top w:w="75" w:type="dxa"/>
              <w:left w:w="75" w:type="dxa"/>
              <w:bottom w:w="75" w:type="dxa"/>
              <w:right w:w="75" w:type="dxa"/>
            </w:tcMar>
            <w:vAlign w:val="center"/>
          </w:tcPr>
          <w:p>
            <w:pPr>
              <w:pStyle w:val="35"/>
              <w:rPr>
                <w:color w:val="000000" w:themeColor="text1"/>
              </w:rPr>
            </w:pPr>
            <w:r>
              <w:rPr>
                <w:color w:val="000000" w:themeColor="text1"/>
              </w:rPr>
              <w:t>0.320</w:t>
            </w:r>
          </w:p>
        </w:tc>
        <w:tc>
          <w:tcPr>
            <w:tcW w:w="699" w:type="pct"/>
            <w:shd w:val="clear" w:color="auto" w:fill="FFFFFF"/>
            <w:tcMar>
              <w:top w:w="75" w:type="dxa"/>
              <w:left w:w="75" w:type="dxa"/>
              <w:bottom w:w="75" w:type="dxa"/>
              <w:right w:w="75" w:type="dxa"/>
            </w:tcMar>
            <w:vAlign w:val="center"/>
          </w:tcPr>
          <w:p>
            <w:pPr>
              <w:pStyle w:val="35"/>
              <w:rPr>
                <w:color w:val="000000" w:themeColor="text1"/>
              </w:rPr>
            </w:pPr>
            <w:r>
              <w:rPr>
                <w:color w:val="000000" w:themeColor="text1"/>
              </w:rPr>
              <w:t>0.162</w:t>
            </w:r>
          </w:p>
        </w:tc>
        <w:tc>
          <w:tcPr>
            <w:tcW w:w="699" w:type="pct"/>
            <w:shd w:val="clear" w:color="auto" w:fill="FFFFFF"/>
            <w:tcMar>
              <w:top w:w="75" w:type="dxa"/>
              <w:left w:w="75" w:type="dxa"/>
              <w:bottom w:w="75" w:type="dxa"/>
              <w:right w:w="75" w:type="dxa"/>
            </w:tcMar>
            <w:vAlign w:val="center"/>
          </w:tcPr>
          <w:p>
            <w:pPr>
              <w:pStyle w:val="35"/>
              <w:rPr>
                <w:color w:val="000000" w:themeColor="text1"/>
              </w:rPr>
            </w:pPr>
            <w:r>
              <w:rPr>
                <w:color w:val="000000" w:themeColor="text1"/>
              </w:rPr>
              <w:t>0.052</w:t>
            </w:r>
          </w:p>
        </w:tc>
      </w:tr>
    </w:tbl>
    <w:p>
      <w:pPr>
        <w:ind w:left="480" w:hanging="480"/>
        <w:rPr>
          <w:color w:val="000000" w:themeColor="text1"/>
          <w:lang w:eastAsia="zh-CN"/>
        </w:rPr>
      </w:pPr>
    </w:p>
    <w:p>
      <w:pPr>
        <w:pStyle w:val="30"/>
        <w:ind w:left="301" w:firstLine="0" w:firstLineChars="0"/>
        <w:rPr>
          <w:rFonts w:cs="Times New Roman"/>
          <w:color w:val="000000" w:themeColor="text1"/>
          <w:lang w:eastAsia="zh-CN"/>
        </w:rPr>
      </w:pPr>
      <w:r>
        <w:rPr>
          <w:rFonts w:cs="Times New Roman"/>
          <w:b/>
          <w:color w:val="000000" w:themeColor="text1"/>
          <w:lang w:eastAsia="zh-CN"/>
        </w:rPr>
        <w:t>A</w:t>
      </w:r>
      <w:r>
        <w:rPr>
          <w:rFonts w:hint="eastAsia" w:cs="Times New Roman"/>
          <w:b/>
          <w:color w:val="000000" w:themeColor="text1"/>
          <w:lang w:eastAsia="zh-CN"/>
        </w:rPr>
        <w:t>.</w:t>
      </w:r>
      <w:r>
        <w:rPr>
          <w:rFonts w:cs="Times New Roman"/>
          <w:b/>
          <w:color w:val="000000" w:themeColor="text1"/>
          <w:lang w:eastAsia="zh-CN"/>
        </w:rPr>
        <w:t>0</w:t>
      </w:r>
      <w:r>
        <w:rPr>
          <w:rFonts w:hint="eastAsia" w:cs="Times New Roman"/>
          <w:b/>
          <w:color w:val="000000" w:themeColor="text1"/>
          <w:lang w:eastAsia="zh-CN"/>
        </w:rPr>
        <w:t>.</w:t>
      </w:r>
      <w:r>
        <w:rPr>
          <w:rFonts w:cs="Times New Roman"/>
          <w:b/>
          <w:color w:val="000000" w:themeColor="text1"/>
          <w:lang w:eastAsia="zh-CN"/>
        </w:rPr>
        <w:t xml:space="preserve">3 </w:t>
      </w:r>
      <w:r>
        <w:rPr>
          <w:rFonts w:cs="Times New Roman"/>
          <w:color w:val="000000" w:themeColor="text1"/>
          <w:lang w:eastAsia="zh-CN"/>
        </w:rPr>
        <w:t>对于填埋式敷设的管道，当（Br/D1）＞5时，可取ξ＝1.0计算。此时，Br应为管中心处按设计要求达到的压实密度的填土宽度。</w:t>
      </w:r>
    </w:p>
    <w:p>
      <w:pPr>
        <w:ind w:left="0" w:firstLine="0" w:firstLineChars="0"/>
        <w:jc w:val="left"/>
        <w:rPr>
          <w:rFonts w:ascii="Times New Roman" w:hAnsi="Times New Roman" w:cs="Times New Roman"/>
          <w:color w:val="000000" w:themeColor="text1"/>
          <w:lang w:eastAsia="zh-CN"/>
        </w:rPr>
      </w:pPr>
      <w:r>
        <w:rPr>
          <w:rFonts w:cs="Times New Roman"/>
          <w:color w:val="000000" w:themeColor="text1"/>
          <w:lang w:eastAsia="zh-CN"/>
        </w:rPr>
        <w:br w:type="page"/>
      </w:r>
    </w:p>
    <w:p>
      <w:pPr>
        <w:pStyle w:val="38"/>
        <w:numPr>
          <w:ilvl w:val="0"/>
          <w:numId w:val="0"/>
        </w:numPr>
        <w:rPr>
          <w:rFonts w:asciiTheme="minorEastAsia" w:hAnsiTheme="minorEastAsia" w:eastAsiaTheme="minorEastAsia"/>
          <w:b/>
          <w:color w:val="000000" w:themeColor="text1"/>
        </w:rPr>
      </w:pPr>
      <w:bookmarkStart w:id="57" w:name="_Toc109142928"/>
      <w:r>
        <w:rPr>
          <w:rFonts w:asciiTheme="minorEastAsia" w:hAnsiTheme="minorEastAsia" w:eastAsiaTheme="minorEastAsia"/>
          <w:b/>
          <w:color w:val="000000" w:themeColor="text1"/>
        </w:rPr>
        <w:t>附录</w:t>
      </w:r>
      <w:r>
        <w:rPr>
          <w:rFonts w:hint="eastAsia" w:asciiTheme="minorEastAsia" w:hAnsiTheme="minorEastAsia" w:eastAsiaTheme="minorEastAsia"/>
          <w:b/>
          <w:color w:val="000000" w:themeColor="text1"/>
        </w:rPr>
        <w:t>B 闭水试验</w:t>
      </w:r>
      <w:bookmarkEnd w:id="57"/>
    </w:p>
    <w:p>
      <w:pPr>
        <w:pStyle w:val="4"/>
        <w:numPr>
          <w:ilvl w:val="0"/>
          <w:numId w:val="0"/>
        </w:numPr>
      </w:pPr>
      <w:r>
        <w:rPr>
          <w:rFonts w:hint="eastAsia" w:ascii="Times New Roman" w:eastAsia="宋体"/>
          <w:b/>
          <w:bCs w:val="0"/>
          <w:color w:val="000000" w:themeColor="text1"/>
          <w:szCs w:val="22"/>
        </w:rPr>
        <w:t>B</w:t>
      </w:r>
      <w:r>
        <w:rPr>
          <w:rFonts w:ascii="Times New Roman" w:eastAsia="宋体"/>
          <w:b/>
          <w:bCs w:val="0"/>
          <w:color w:val="000000" w:themeColor="text1"/>
          <w:szCs w:val="22"/>
        </w:rPr>
        <w:t>.0.1</w:t>
      </w:r>
      <w:r>
        <w:rPr>
          <w:rFonts w:hint="eastAsia"/>
        </w:rPr>
        <w:t>管道密闭性试验可采用闭水试验法。</w:t>
      </w:r>
    </w:p>
    <w:p>
      <w:pPr>
        <w:ind w:left="0" w:firstLine="240" w:firstLineChars="100"/>
        <w:rPr>
          <w:color w:val="000000" w:themeColor="text1"/>
          <w:lang w:eastAsia="zh-CN"/>
        </w:rPr>
      </w:pPr>
      <w:r>
        <w:rPr>
          <w:rFonts w:hint="eastAsia"/>
          <w:color w:val="000000" w:themeColor="text1"/>
          <w:lang w:eastAsia="zh-CN"/>
        </w:rPr>
        <w:t xml:space="preserve">1 </w:t>
      </w:r>
      <w:r>
        <w:rPr>
          <w:color w:val="000000" w:themeColor="text1"/>
          <w:lang w:eastAsia="zh-CN"/>
        </w:rPr>
        <w:t>闭水试验时水头应满足下列要求：</w:t>
      </w:r>
    </w:p>
    <w:p>
      <w:pPr>
        <w:pStyle w:val="30"/>
        <w:numPr>
          <w:ilvl w:val="0"/>
          <w:numId w:val="6"/>
        </w:numPr>
        <w:ind w:left="0" w:firstLine="463" w:firstLineChars="193"/>
        <w:rPr>
          <w:color w:val="000000" w:themeColor="text1"/>
          <w:lang w:eastAsia="zh-CN"/>
        </w:rPr>
      </w:pPr>
      <w:r>
        <w:rPr>
          <w:color w:val="000000" w:themeColor="text1"/>
          <w:lang w:eastAsia="zh-CN"/>
        </w:rPr>
        <w:t>当试验段上游设计水头不超过管顶内壁时，试验水头应以试验段上游管顶内壁加2m计</w:t>
      </w:r>
      <w:r>
        <w:rPr>
          <w:rFonts w:hint="eastAsia"/>
          <w:color w:val="000000" w:themeColor="text1"/>
          <w:lang w:eastAsia="zh-CN"/>
        </w:rPr>
        <w:t>；</w:t>
      </w:r>
    </w:p>
    <w:p>
      <w:pPr>
        <w:pStyle w:val="30"/>
        <w:numPr>
          <w:ilvl w:val="0"/>
          <w:numId w:val="6"/>
        </w:numPr>
        <w:ind w:left="0" w:firstLine="463" w:firstLineChars="193"/>
        <w:rPr>
          <w:color w:val="000000" w:themeColor="text1"/>
          <w:lang w:eastAsia="zh-CN"/>
        </w:rPr>
      </w:pPr>
      <w:r>
        <w:rPr>
          <w:color w:val="000000" w:themeColor="text1"/>
          <w:lang w:eastAsia="zh-CN"/>
        </w:rPr>
        <w:t>当试验段上游设计水头超过管顶内壁时，试验水头应以试验段上游设计水头加2m计</w:t>
      </w:r>
      <w:r>
        <w:rPr>
          <w:rFonts w:hint="eastAsia"/>
          <w:color w:val="000000" w:themeColor="text1"/>
          <w:lang w:eastAsia="zh-CN"/>
        </w:rPr>
        <w:t>；</w:t>
      </w:r>
    </w:p>
    <w:p>
      <w:pPr>
        <w:pStyle w:val="30"/>
        <w:numPr>
          <w:ilvl w:val="0"/>
          <w:numId w:val="6"/>
        </w:numPr>
        <w:ind w:left="0" w:firstLine="463" w:firstLineChars="193"/>
        <w:rPr>
          <w:color w:val="000000" w:themeColor="text1"/>
          <w:lang w:eastAsia="zh-CN"/>
        </w:rPr>
      </w:pPr>
      <w:r>
        <w:rPr>
          <w:color w:val="000000" w:themeColor="text1"/>
          <w:lang w:eastAsia="zh-CN"/>
        </w:rPr>
        <w:t>当计算出的试验水头超过上游检查井井口时，试验水头应以上游检查井井口高度为准。</w:t>
      </w:r>
    </w:p>
    <w:p>
      <w:pPr>
        <w:pStyle w:val="4"/>
        <w:numPr>
          <w:ilvl w:val="0"/>
          <w:numId w:val="0"/>
        </w:numPr>
      </w:pPr>
      <w:r>
        <w:rPr>
          <w:rFonts w:hint="eastAsia" w:ascii="Times New Roman" w:eastAsia="宋体"/>
          <w:b/>
          <w:bCs w:val="0"/>
          <w:color w:val="000000" w:themeColor="text1"/>
          <w:szCs w:val="22"/>
        </w:rPr>
        <w:t>B</w:t>
      </w:r>
      <w:r>
        <w:rPr>
          <w:rFonts w:ascii="Times New Roman" w:eastAsia="宋体"/>
          <w:b/>
          <w:bCs w:val="0"/>
          <w:color w:val="000000" w:themeColor="text1"/>
          <w:szCs w:val="22"/>
        </w:rPr>
        <w:t>.0.2</w:t>
      </w:r>
      <w:r>
        <w:t>试验中，试验管段注满水后的浸泡时间不应少于24h。</w:t>
      </w:r>
    </w:p>
    <w:p>
      <w:pPr>
        <w:pStyle w:val="4"/>
        <w:numPr>
          <w:ilvl w:val="0"/>
          <w:numId w:val="0"/>
        </w:numPr>
      </w:pPr>
      <w:r>
        <w:rPr>
          <w:rFonts w:hint="eastAsia" w:ascii="Times New Roman" w:eastAsia="宋体"/>
          <w:b/>
          <w:bCs w:val="0"/>
          <w:color w:val="000000" w:themeColor="text1"/>
          <w:szCs w:val="22"/>
        </w:rPr>
        <w:t>B</w:t>
      </w:r>
      <w:r>
        <w:rPr>
          <w:rFonts w:ascii="Times New Roman" w:eastAsia="宋体"/>
          <w:b/>
          <w:bCs w:val="0"/>
          <w:color w:val="000000" w:themeColor="text1"/>
          <w:szCs w:val="22"/>
        </w:rPr>
        <w:t>.0.3</w:t>
      </w:r>
      <w:r>
        <w:t>当试验水头达到规定水头时开始计时，观测管道的渗水量，直到观测结束时应不断地向试验管段内补水，保持试验水头恒定。渗水量的观测时间不得小于30min。</w:t>
      </w:r>
    </w:p>
    <w:p>
      <w:pPr>
        <w:pStyle w:val="4"/>
        <w:numPr>
          <w:ilvl w:val="0"/>
          <w:numId w:val="0"/>
        </w:numPr>
        <w:rPr>
          <w:color w:val="000000" w:themeColor="text1"/>
        </w:rPr>
      </w:pPr>
      <w:r>
        <w:rPr>
          <w:rFonts w:hint="eastAsia" w:ascii="Times New Roman" w:eastAsia="宋体"/>
          <w:b/>
          <w:bCs w:val="0"/>
          <w:color w:val="000000" w:themeColor="text1"/>
          <w:szCs w:val="22"/>
        </w:rPr>
        <w:t>B</w:t>
      </w:r>
      <w:r>
        <w:rPr>
          <w:rFonts w:ascii="Times New Roman" w:eastAsia="宋体"/>
          <w:b/>
          <w:bCs w:val="0"/>
          <w:color w:val="000000" w:themeColor="text1"/>
          <w:szCs w:val="22"/>
        </w:rPr>
        <w:t>.0.4</w:t>
      </w:r>
      <w:r>
        <w:t>在试验过程中应做记录</w:t>
      </w:r>
      <w:r>
        <w:rPr>
          <w:rFonts w:hint="eastAsia"/>
        </w:rPr>
        <w:t>，</w:t>
      </w:r>
      <w:r>
        <w:t>记录表格式可</w:t>
      </w:r>
      <w:r>
        <w:rPr>
          <w:rFonts w:hint="eastAsia"/>
        </w:rPr>
        <w:t>按照</w:t>
      </w:r>
      <w:r>
        <w:t>表B.0.4</w:t>
      </w:r>
      <w:r>
        <w:rPr>
          <w:rFonts w:hint="eastAsia"/>
        </w:rPr>
        <w:t>采用</w:t>
      </w:r>
      <w:r>
        <w:t>。</w:t>
      </w:r>
    </w:p>
    <w:p>
      <w:pPr>
        <w:pStyle w:val="43"/>
        <w:spacing w:before="120"/>
        <w:ind w:left="422" w:hanging="422"/>
        <w:rPr>
          <w:color w:val="000000" w:themeColor="text1"/>
          <w:lang w:eastAsia="zh-CN"/>
        </w:rPr>
      </w:pPr>
      <w:r>
        <w:rPr>
          <w:color w:val="000000" w:themeColor="text1"/>
          <w:lang w:eastAsia="zh-CN"/>
        </w:rPr>
        <w:t>表B.0.4</w:t>
      </w:r>
      <w:r>
        <w:rPr>
          <w:rFonts w:hint="eastAsia"/>
          <w:color w:val="000000" w:themeColor="text1"/>
          <w:lang w:eastAsia="zh-CN"/>
        </w:rPr>
        <w:t>管道闭水实验记录表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908"/>
        <w:gridCol w:w="1331"/>
        <w:gridCol w:w="568"/>
        <w:gridCol w:w="477"/>
        <w:gridCol w:w="373"/>
        <w:gridCol w:w="840"/>
        <w:gridCol w:w="433"/>
        <w:gridCol w:w="1401"/>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pct"/>
            <w:gridSpan w:val="2"/>
            <w:vAlign w:val="center"/>
          </w:tcPr>
          <w:p>
            <w:pPr>
              <w:pStyle w:val="35"/>
              <w:rPr>
                <w:color w:val="000000" w:themeColor="text1"/>
              </w:rPr>
            </w:pPr>
            <w:r>
              <w:rPr>
                <w:rFonts w:hint="eastAsia"/>
                <w:color w:val="000000" w:themeColor="text1"/>
              </w:rPr>
              <w:t>工程名称</w:t>
            </w:r>
          </w:p>
        </w:tc>
        <w:tc>
          <w:tcPr>
            <w:tcW w:w="1394" w:type="pct"/>
            <w:gridSpan w:val="3"/>
            <w:vAlign w:val="center"/>
          </w:tcPr>
          <w:p>
            <w:pPr>
              <w:pStyle w:val="35"/>
              <w:rPr>
                <w:color w:val="000000" w:themeColor="text1"/>
              </w:rPr>
            </w:pPr>
          </w:p>
        </w:tc>
        <w:tc>
          <w:tcPr>
            <w:tcW w:w="0" w:type="auto"/>
            <w:gridSpan w:val="4"/>
            <w:vAlign w:val="center"/>
          </w:tcPr>
          <w:p>
            <w:pPr>
              <w:pStyle w:val="35"/>
              <w:rPr>
                <w:color w:val="000000" w:themeColor="text1"/>
              </w:rPr>
            </w:pPr>
            <w:r>
              <w:rPr>
                <w:rFonts w:hint="eastAsia"/>
                <w:color w:val="000000" w:themeColor="text1"/>
              </w:rPr>
              <w:t>试验日期</w:t>
            </w:r>
          </w:p>
        </w:tc>
        <w:tc>
          <w:tcPr>
            <w:tcW w:w="0" w:type="auto"/>
            <w:vAlign w:val="center"/>
          </w:tcPr>
          <w:p>
            <w:pPr>
              <w:pStyle w:val="35"/>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pct"/>
            <w:gridSpan w:val="2"/>
            <w:vAlign w:val="center"/>
          </w:tcPr>
          <w:p>
            <w:pPr>
              <w:pStyle w:val="35"/>
              <w:rPr>
                <w:color w:val="000000" w:themeColor="text1"/>
              </w:rPr>
            </w:pPr>
            <w:r>
              <w:rPr>
                <w:rFonts w:hint="eastAsia"/>
                <w:color w:val="000000" w:themeColor="text1"/>
                <w:lang w:eastAsia="zh-CN"/>
              </w:rPr>
              <w:t>管段</w:t>
            </w:r>
            <w:r>
              <w:rPr>
                <w:rFonts w:hint="eastAsia"/>
                <w:color w:val="000000" w:themeColor="text1"/>
              </w:rPr>
              <w:t>位置</w:t>
            </w:r>
          </w:p>
        </w:tc>
        <w:tc>
          <w:tcPr>
            <w:tcW w:w="4143" w:type="pct"/>
            <w:gridSpan w:val="8"/>
            <w:vAlign w:val="center"/>
          </w:tcPr>
          <w:p>
            <w:pPr>
              <w:pStyle w:val="35"/>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pct"/>
            <w:gridSpan w:val="2"/>
            <w:vAlign w:val="center"/>
          </w:tcPr>
          <w:p>
            <w:pPr>
              <w:pStyle w:val="35"/>
              <w:rPr>
                <w:color w:val="000000" w:themeColor="text1"/>
              </w:rPr>
            </w:pPr>
            <w:r>
              <w:rPr>
                <w:rFonts w:hint="eastAsia"/>
                <w:color w:val="000000" w:themeColor="text1"/>
              </w:rPr>
              <w:t>管径(mm)</w:t>
            </w:r>
          </w:p>
        </w:tc>
        <w:tc>
          <w:tcPr>
            <w:tcW w:w="1114" w:type="pct"/>
            <w:gridSpan w:val="2"/>
            <w:vAlign w:val="center"/>
          </w:tcPr>
          <w:p>
            <w:pPr>
              <w:pStyle w:val="35"/>
              <w:rPr>
                <w:color w:val="000000" w:themeColor="text1"/>
              </w:rPr>
            </w:pPr>
            <w:r>
              <w:rPr>
                <w:rFonts w:hint="eastAsia"/>
                <w:color w:val="000000" w:themeColor="text1"/>
              </w:rPr>
              <w:t>管材种类</w:t>
            </w:r>
          </w:p>
        </w:tc>
        <w:tc>
          <w:tcPr>
            <w:tcW w:w="992" w:type="pct"/>
            <w:gridSpan w:val="3"/>
            <w:vAlign w:val="center"/>
          </w:tcPr>
          <w:p>
            <w:pPr>
              <w:pStyle w:val="35"/>
              <w:rPr>
                <w:color w:val="000000" w:themeColor="text1"/>
              </w:rPr>
            </w:pPr>
            <w:r>
              <w:rPr>
                <w:rFonts w:hint="eastAsia"/>
                <w:color w:val="000000" w:themeColor="text1"/>
              </w:rPr>
              <w:t>接口种类</w:t>
            </w:r>
          </w:p>
        </w:tc>
        <w:tc>
          <w:tcPr>
            <w:tcW w:w="2038" w:type="pct"/>
            <w:gridSpan w:val="3"/>
            <w:vAlign w:val="center"/>
          </w:tcPr>
          <w:p>
            <w:pPr>
              <w:pStyle w:val="35"/>
              <w:rPr>
                <w:color w:val="000000" w:themeColor="text1"/>
              </w:rPr>
            </w:pPr>
            <w:r>
              <w:rPr>
                <w:rFonts w:hint="eastAsia"/>
                <w:color w:val="000000" w:themeColor="text1"/>
              </w:rPr>
              <w:t>试验段长度(m)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pct"/>
            <w:gridSpan w:val="2"/>
            <w:vAlign w:val="center"/>
          </w:tcPr>
          <w:p>
            <w:pPr>
              <w:pStyle w:val="35"/>
              <w:rPr>
                <w:color w:val="000000" w:themeColor="text1"/>
              </w:rPr>
            </w:pPr>
          </w:p>
        </w:tc>
        <w:tc>
          <w:tcPr>
            <w:tcW w:w="1114" w:type="pct"/>
            <w:gridSpan w:val="2"/>
            <w:vAlign w:val="center"/>
          </w:tcPr>
          <w:p>
            <w:pPr>
              <w:pStyle w:val="35"/>
              <w:rPr>
                <w:color w:val="000000" w:themeColor="text1"/>
              </w:rPr>
            </w:pPr>
          </w:p>
        </w:tc>
        <w:tc>
          <w:tcPr>
            <w:tcW w:w="992" w:type="pct"/>
            <w:gridSpan w:val="3"/>
            <w:vAlign w:val="center"/>
          </w:tcPr>
          <w:p>
            <w:pPr>
              <w:pStyle w:val="35"/>
              <w:rPr>
                <w:color w:val="000000" w:themeColor="text1"/>
              </w:rPr>
            </w:pPr>
          </w:p>
        </w:tc>
        <w:tc>
          <w:tcPr>
            <w:tcW w:w="2038" w:type="pct"/>
            <w:gridSpan w:val="3"/>
            <w:vAlign w:val="center"/>
          </w:tcPr>
          <w:p>
            <w:pPr>
              <w:pStyle w:val="35"/>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pct"/>
            <w:gridSpan w:val="4"/>
            <w:vAlign w:val="center"/>
          </w:tcPr>
          <w:p>
            <w:pPr>
              <w:pStyle w:val="35"/>
              <w:rPr>
                <w:color w:val="000000" w:themeColor="text1"/>
              </w:rPr>
            </w:pPr>
            <w:r>
              <w:rPr>
                <w:rFonts w:hint="eastAsia"/>
                <w:color w:val="000000" w:themeColor="text1"/>
              </w:rPr>
              <w:t>试验段上游水头(m)</w:t>
            </w:r>
          </w:p>
        </w:tc>
        <w:tc>
          <w:tcPr>
            <w:tcW w:w="992" w:type="pct"/>
            <w:gridSpan w:val="3"/>
            <w:vAlign w:val="center"/>
          </w:tcPr>
          <w:p>
            <w:pPr>
              <w:pStyle w:val="35"/>
              <w:rPr>
                <w:color w:val="000000" w:themeColor="text1"/>
              </w:rPr>
            </w:pPr>
            <w:r>
              <w:rPr>
                <w:rFonts w:hint="eastAsia"/>
                <w:color w:val="000000" w:themeColor="text1"/>
              </w:rPr>
              <w:t>试验水头(m)</w:t>
            </w:r>
          </w:p>
        </w:tc>
        <w:tc>
          <w:tcPr>
            <w:tcW w:w="2038" w:type="pct"/>
            <w:gridSpan w:val="3"/>
            <w:vAlign w:val="center"/>
          </w:tcPr>
          <w:p>
            <w:pPr>
              <w:pStyle w:val="35"/>
              <w:rPr>
                <w:color w:val="000000" w:themeColor="text1"/>
              </w:rPr>
            </w:pPr>
            <w:r>
              <w:rPr>
                <w:rFonts w:hint="eastAsia"/>
                <w:color w:val="000000" w:themeColor="text1"/>
              </w:rPr>
              <w:t>允许渗水量(m</w:t>
            </w:r>
            <w:r>
              <w:rPr>
                <w:rFonts w:hint="eastAsia"/>
                <w:color w:val="000000" w:themeColor="text1"/>
                <w:vertAlign w:val="superscript"/>
              </w:rPr>
              <w:t>3</w:t>
            </w:r>
            <w:r>
              <w:rPr>
                <w:rFonts w:hint="eastAsia"/>
                <w:color w:val="000000" w:themeColor="text1"/>
              </w:rPr>
              <w:t>/24h</w:t>
            </w:r>
            <w:r>
              <w:rPr>
                <w:rFonts w:hint="eastAsia" w:ascii="MS Mincho" w:hAnsi="MS Mincho" w:eastAsia="MS Mincho" w:cs="MS Mincho"/>
                <w:color w:val="000000" w:themeColor="text1"/>
              </w:rPr>
              <w:t>▪</w:t>
            </w:r>
            <w:r>
              <w:rPr>
                <w:rFonts w:hint="eastAsia"/>
                <w:color w:val="000000" w:themeColor="text1"/>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pct"/>
            <w:gridSpan w:val="4"/>
            <w:vAlign w:val="center"/>
          </w:tcPr>
          <w:p>
            <w:pPr>
              <w:pStyle w:val="35"/>
              <w:rPr>
                <w:color w:val="000000" w:themeColor="text1"/>
              </w:rPr>
            </w:pPr>
          </w:p>
        </w:tc>
        <w:tc>
          <w:tcPr>
            <w:tcW w:w="992" w:type="pct"/>
            <w:gridSpan w:val="3"/>
            <w:vAlign w:val="center"/>
          </w:tcPr>
          <w:p>
            <w:pPr>
              <w:pStyle w:val="35"/>
              <w:rPr>
                <w:color w:val="000000" w:themeColor="text1"/>
              </w:rPr>
            </w:pPr>
          </w:p>
        </w:tc>
        <w:tc>
          <w:tcPr>
            <w:tcW w:w="2038" w:type="pct"/>
            <w:gridSpan w:val="3"/>
            <w:vAlign w:val="center"/>
          </w:tcPr>
          <w:p>
            <w:pPr>
              <w:pStyle w:val="35"/>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restart"/>
            <w:vAlign w:val="center"/>
          </w:tcPr>
          <w:p>
            <w:pPr>
              <w:pStyle w:val="35"/>
              <w:rPr>
                <w:rFonts w:cs="Mangal"/>
                <w:color w:val="000000" w:themeColor="text1"/>
                <w:cs/>
              </w:rPr>
            </w:pPr>
            <w:r>
              <w:rPr>
                <w:rFonts w:hint="eastAsia"/>
                <w:color w:val="000000" w:themeColor="text1"/>
              </w:rPr>
              <w:t>渗</w:t>
            </w:r>
          </w:p>
          <w:p>
            <w:pPr>
              <w:pStyle w:val="35"/>
              <w:rPr>
                <w:rFonts w:cs="Mangal"/>
                <w:color w:val="000000" w:themeColor="text1"/>
                <w:cs/>
              </w:rPr>
            </w:pPr>
            <w:r>
              <w:rPr>
                <w:rFonts w:hint="eastAsia"/>
                <w:color w:val="000000" w:themeColor="text1"/>
              </w:rPr>
              <w:t>水</w:t>
            </w:r>
          </w:p>
          <w:p>
            <w:pPr>
              <w:pStyle w:val="35"/>
              <w:rPr>
                <w:rFonts w:cs="Mangal"/>
                <w:color w:val="000000" w:themeColor="text1"/>
                <w:cs/>
              </w:rPr>
            </w:pPr>
            <w:r>
              <w:rPr>
                <w:rFonts w:hint="eastAsia"/>
                <w:color w:val="000000" w:themeColor="text1"/>
              </w:rPr>
              <w:t>量</w:t>
            </w:r>
          </w:p>
          <w:p>
            <w:pPr>
              <w:pStyle w:val="35"/>
              <w:rPr>
                <w:rFonts w:cs="Mangal"/>
                <w:color w:val="000000" w:themeColor="text1"/>
                <w:cs/>
              </w:rPr>
            </w:pPr>
            <w:r>
              <w:rPr>
                <w:rFonts w:hint="eastAsia"/>
                <w:color w:val="000000" w:themeColor="text1"/>
              </w:rPr>
              <w:t>测</w:t>
            </w:r>
          </w:p>
          <w:p>
            <w:pPr>
              <w:pStyle w:val="35"/>
              <w:rPr>
                <w:rFonts w:cs="Mangal"/>
                <w:color w:val="000000" w:themeColor="text1"/>
                <w:cs/>
              </w:rPr>
            </w:pPr>
            <w:r>
              <w:rPr>
                <w:rFonts w:hint="eastAsia"/>
                <w:color w:val="000000" w:themeColor="text1"/>
              </w:rPr>
              <w:t>定</w:t>
            </w:r>
          </w:p>
          <w:p>
            <w:pPr>
              <w:pStyle w:val="35"/>
              <w:rPr>
                <w:rFonts w:hAnsi="宋体" w:cs="Mangal"/>
                <w:color w:val="000000" w:themeColor="text1"/>
                <w:cs/>
                <w:lang w:eastAsia="zh-CN"/>
              </w:rPr>
            </w:pPr>
            <w:r>
              <w:rPr>
                <w:rFonts w:hint="eastAsia" w:hAnsi="宋体" w:cs="宋体"/>
                <w:color w:val="000000" w:themeColor="text1"/>
                <w:cs/>
                <w:lang w:eastAsia="zh-CN"/>
              </w:rPr>
              <w:t>记</w:t>
            </w:r>
          </w:p>
          <w:p>
            <w:pPr>
              <w:pStyle w:val="35"/>
              <w:rPr>
                <w:rFonts w:cs="Mangal"/>
                <w:color w:val="000000" w:themeColor="text1"/>
                <w:cs/>
              </w:rPr>
            </w:pPr>
            <w:r>
              <w:rPr>
                <w:rFonts w:hint="eastAsia" w:hAnsi="宋体" w:cs="宋体"/>
                <w:color w:val="000000" w:themeColor="text1"/>
                <w:cs/>
                <w:lang w:eastAsia="zh-CN"/>
              </w:rPr>
              <w:t>录</w:t>
            </w:r>
          </w:p>
          <w:p>
            <w:pPr>
              <w:pStyle w:val="35"/>
              <w:rPr>
                <w:rFonts w:cs="Mangal"/>
                <w:color w:val="000000" w:themeColor="text1"/>
                <w:cs/>
              </w:rPr>
            </w:pPr>
          </w:p>
        </w:tc>
        <w:tc>
          <w:tcPr>
            <w:tcW w:w="533" w:type="pct"/>
            <w:vAlign w:val="center"/>
          </w:tcPr>
          <w:p>
            <w:pPr>
              <w:pStyle w:val="35"/>
              <w:rPr>
                <w:color w:val="000000" w:themeColor="text1"/>
              </w:rPr>
            </w:pPr>
            <w:r>
              <w:rPr>
                <w:rFonts w:hint="eastAsia"/>
                <w:color w:val="000000" w:themeColor="text1"/>
              </w:rPr>
              <w:t>次数</w:t>
            </w:r>
          </w:p>
        </w:tc>
        <w:tc>
          <w:tcPr>
            <w:tcW w:w="781" w:type="pct"/>
            <w:vAlign w:val="center"/>
          </w:tcPr>
          <w:p>
            <w:pPr>
              <w:pStyle w:val="35"/>
              <w:rPr>
                <w:color w:val="000000" w:themeColor="text1"/>
              </w:rPr>
            </w:pPr>
            <w:r>
              <w:rPr>
                <w:rFonts w:hint="eastAsia"/>
                <w:color w:val="000000" w:themeColor="text1"/>
              </w:rPr>
              <w:t>观测起始时间T1</w:t>
            </w:r>
          </w:p>
        </w:tc>
        <w:tc>
          <w:tcPr>
            <w:tcW w:w="832" w:type="pct"/>
            <w:gridSpan w:val="3"/>
            <w:vAlign w:val="center"/>
          </w:tcPr>
          <w:p>
            <w:pPr>
              <w:pStyle w:val="35"/>
              <w:rPr>
                <w:color w:val="000000" w:themeColor="text1"/>
              </w:rPr>
            </w:pPr>
            <w:r>
              <w:rPr>
                <w:rFonts w:hint="eastAsia"/>
                <w:color w:val="000000" w:themeColor="text1"/>
              </w:rPr>
              <w:t>观测结束时间T2</w:t>
            </w:r>
          </w:p>
        </w:tc>
        <w:tc>
          <w:tcPr>
            <w:tcW w:w="747" w:type="pct"/>
            <w:gridSpan w:val="2"/>
            <w:vAlign w:val="center"/>
          </w:tcPr>
          <w:p>
            <w:pPr>
              <w:pStyle w:val="35"/>
              <w:rPr>
                <w:rFonts w:cs="Mangal"/>
                <w:color w:val="000000" w:themeColor="text1"/>
                <w:cs/>
              </w:rPr>
            </w:pPr>
            <w:r>
              <w:rPr>
                <w:rFonts w:hint="eastAsia"/>
                <w:color w:val="000000" w:themeColor="text1"/>
              </w:rPr>
              <w:t>恒压</w:t>
            </w:r>
          </w:p>
          <w:p>
            <w:pPr>
              <w:pStyle w:val="35"/>
              <w:rPr>
                <w:color w:val="000000" w:themeColor="text1"/>
              </w:rPr>
            </w:pPr>
            <w:r>
              <w:rPr>
                <w:rFonts w:hint="eastAsia"/>
                <w:color w:val="000000" w:themeColor="text1"/>
              </w:rPr>
              <w:t>时间T(min)</w:t>
            </w:r>
          </w:p>
        </w:tc>
        <w:tc>
          <w:tcPr>
            <w:tcW w:w="822" w:type="pct"/>
            <w:vAlign w:val="center"/>
          </w:tcPr>
          <w:p>
            <w:pPr>
              <w:pStyle w:val="35"/>
              <w:rPr>
                <w:color w:val="000000" w:themeColor="text1"/>
              </w:rPr>
            </w:pPr>
            <w:r>
              <w:rPr>
                <w:rFonts w:hint="eastAsia"/>
                <w:color w:val="000000" w:themeColor="text1"/>
              </w:rPr>
              <w:t>恒压时间内补水量W(L)</w:t>
            </w:r>
          </w:p>
        </w:tc>
        <w:tc>
          <w:tcPr>
            <w:tcW w:w="961" w:type="pct"/>
            <w:vAlign w:val="center"/>
          </w:tcPr>
          <w:p>
            <w:pPr>
              <w:pStyle w:val="35"/>
            </w:pPr>
            <w:r>
              <w:rPr>
                <w:rFonts w:hint="eastAsia"/>
              </w:rPr>
              <w:t>实测渗水量q(L/min/m)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pStyle w:val="35"/>
              <w:rPr>
                <w:color w:val="000000" w:themeColor="text1"/>
              </w:rPr>
            </w:pPr>
          </w:p>
        </w:tc>
        <w:tc>
          <w:tcPr>
            <w:tcW w:w="533" w:type="pct"/>
            <w:vAlign w:val="center"/>
          </w:tcPr>
          <w:p>
            <w:pPr>
              <w:pStyle w:val="35"/>
              <w:rPr>
                <w:color w:val="000000" w:themeColor="text1"/>
              </w:rPr>
            </w:pPr>
            <w:r>
              <w:rPr>
                <w:rFonts w:hint="eastAsia"/>
                <w:color w:val="000000" w:themeColor="text1"/>
              </w:rPr>
              <w:t>1</w:t>
            </w:r>
          </w:p>
        </w:tc>
        <w:tc>
          <w:tcPr>
            <w:tcW w:w="781" w:type="pct"/>
            <w:vAlign w:val="center"/>
          </w:tcPr>
          <w:p>
            <w:pPr>
              <w:pStyle w:val="35"/>
              <w:rPr>
                <w:color w:val="000000" w:themeColor="text1"/>
              </w:rPr>
            </w:pPr>
          </w:p>
        </w:tc>
        <w:tc>
          <w:tcPr>
            <w:tcW w:w="832" w:type="pct"/>
            <w:gridSpan w:val="3"/>
            <w:vAlign w:val="center"/>
          </w:tcPr>
          <w:p>
            <w:pPr>
              <w:pStyle w:val="35"/>
              <w:rPr>
                <w:color w:val="000000" w:themeColor="text1"/>
              </w:rPr>
            </w:pPr>
          </w:p>
        </w:tc>
        <w:tc>
          <w:tcPr>
            <w:tcW w:w="747" w:type="pct"/>
            <w:gridSpan w:val="2"/>
            <w:vAlign w:val="center"/>
          </w:tcPr>
          <w:p>
            <w:pPr>
              <w:pStyle w:val="35"/>
              <w:rPr>
                <w:color w:val="000000" w:themeColor="text1"/>
              </w:rPr>
            </w:pPr>
          </w:p>
        </w:tc>
        <w:tc>
          <w:tcPr>
            <w:tcW w:w="822" w:type="pct"/>
            <w:vAlign w:val="center"/>
          </w:tcPr>
          <w:p>
            <w:pPr>
              <w:pStyle w:val="35"/>
              <w:rPr>
                <w:color w:val="000000" w:themeColor="text1"/>
              </w:rPr>
            </w:pPr>
          </w:p>
        </w:tc>
        <w:tc>
          <w:tcPr>
            <w:tcW w:w="961" w:type="pct"/>
            <w:vAlign w:val="center"/>
          </w:tcPr>
          <w:p>
            <w:pPr>
              <w:pStyle w:val="35"/>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pStyle w:val="35"/>
              <w:rPr>
                <w:color w:val="000000" w:themeColor="text1"/>
              </w:rPr>
            </w:pPr>
          </w:p>
        </w:tc>
        <w:tc>
          <w:tcPr>
            <w:tcW w:w="533" w:type="pct"/>
            <w:vAlign w:val="center"/>
          </w:tcPr>
          <w:p>
            <w:pPr>
              <w:pStyle w:val="35"/>
              <w:rPr>
                <w:color w:val="000000" w:themeColor="text1"/>
              </w:rPr>
            </w:pPr>
            <w:r>
              <w:rPr>
                <w:rFonts w:hint="eastAsia"/>
                <w:color w:val="000000" w:themeColor="text1"/>
              </w:rPr>
              <w:t>2</w:t>
            </w:r>
          </w:p>
        </w:tc>
        <w:tc>
          <w:tcPr>
            <w:tcW w:w="781" w:type="pct"/>
            <w:vAlign w:val="center"/>
          </w:tcPr>
          <w:p>
            <w:pPr>
              <w:pStyle w:val="35"/>
              <w:rPr>
                <w:color w:val="000000" w:themeColor="text1"/>
              </w:rPr>
            </w:pPr>
          </w:p>
        </w:tc>
        <w:tc>
          <w:tcPr>
            <w:tcW w:w="832" w:type="pct"/>
            <w:gridSpan w:val="3"/>
            <w:vAlign w:val="center"/>
          </w:tcPr>
          <w:p>
            <w:pPr>
              <w:pStyle w:val="35"/>
              <w:rPr>
                <w:color w:val="000000" w:themeColor="text1"/>
              </w:rPr>
            </w:pPr>
          </w:p>
        </w:tc>
        <w:tc>
          <w:tcPr>
            <w:tcW w:w="747" w:type="pct"/>
            <w:gridSpan w:val="2"/>
            <w:vAlign w:val="center"/>
          </w:tcPr>
          <w:p>
            <w:pPr>
              <w:pStyle w:val="35"/>
              <w:rPr>
                <w:color w:val="000000" w:themeColor="text1"/>
              </w:rPr>
            </w:pPr>
          </w:p>
        </w:tc>
        <w:tc>
          <w:tcPr>
            <w:tcW w:w="822" w:type="pct"/>
            <w:vAlign w:val="center"/>
          </w:tcPr>
          <w:p>
            <w:pPr>
              <w:pStyle w:val="35"/>
              <w:rPr>
                <w:color w:val="000000" w:themeColor="text1"/>
              </w:rPr>
            </w:pPr>
          </w:p>
        </w:tc>
        <w:tc>
          <w:tcPr>
            <w:tcW w:w="961" w:type="pct"/>
            <w:vAlign w:val="center"/>
          </w:tcPr>
          <w:p>
            <w:pPr>
              <w:pStyle w:val="35"/>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pStyle w:val="35"/>
              <w:rPr>
                <w:color w:val="000000" w:themeColor="text1"/>
              </w:rPr>
            </w:pPr>
          </w:p>
        </w:tc>
        <w:tc>
          <w:tcPr>
            <w:tcW w:w="533" w:type="pct"/>
            <w:vAlign w:val="center"/>
          </w:tcPr>
          <w:p>
            <w:pPr>
              <w:pStyle w:val="35"/>
              <w:rPr>
                <w:color w:val="000000" w:themeColor="text1"/>
              </w:rPr>
            </w:pPr>
            <w:r>
              <w:rPr>
                <w:rFonts w:hint="eastAsia"/>
                <w:color w:val="000000" w:themeColor="text1"/>
              </w:rPr>
              <w:t>3</w:t>
            </w:r>
          </w:p>
        </w:tc>
        <w:tc>
          <w:tcPr>
            <w:tcW w:w="781" w:type="pct"/>
            <w:vAlign w:val="center"/>
          </w:tcPr>
          <w:p>
            <w:pPr>
              <w:pStyle w:val="35"/>
              <w:rPr>
                <w:color w:val="000000" w:themeColor="text1"/>
              </w:rPr>
            </w:pPr>
          </w:p>
        </w:tc>
        <w:tc>
          <w:tcPr>
            <w:tcW w:w="832" w:type="pct"/>
            <w:gridSpan w:val="3"/>
            <w:vAlign w:val="center"/>
          </w:tcPr>
          <w:p>
            <w:pPr>
              <w:pStyle w:val="35"/>
              <w:rPr>
                <w:color w:val="000000" w:themeColor="text1"/>
              </w:rPr>
            </w:pPr>
          </w:p>
        </w:tc>
        <w:tc>
          <w:tcPr>
            <w:tcW w:w="747" w:type="pct"/>
            <w:gridSpan w:val="2"/>
            <w:vAlign w:val="center"/>
          </w:tcPr>
          <w:p>
            <w:pPr>
              <w:pStyle w:val="35"/>
              <w:rPr>
                <w:color w:val="000000" w:themeColor="text1"/>
              </w:rPr>
            </w:pPr>
          </w:p>
        </w:tc>
        <w:tc>
          <w:tcPr>
            <w:tcW w:w="822" w:type="pct"/>
            <w:vAlign w:val="center"/>
          </w:tcPr>
          <w:p>
            <w:pPr>
              <w:pStyle w:val="35"/>
              <w:rPr>
                <w:color w:val="000000" w:themeColor="text1"/>
              </w:rPr>
            </w:pPr>
          </w:p>
        </w:tc>
        <w:tc>
          <w:tcPr>
            <w:tcW w:w="961" w:type="pct"/>
            <w:vAlign w:val="center"/>
          </w:tcPr>
          <w:p>
            <w:pPr>
              <w:pStyle w:val="35"/>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vAlign w:val="center"/>
          </w:tcPr>
          <w:p>
            <w:pPr>
              <w:pStyle w:val="35"/>
              <w:rPr>
                <w:color w:val="000000" w:themeColor="text1"/>
              </w:rPr>
            </w:pPr>
          </w:p>
        </w:tc>
        <w:tc>
          <w:tcPr>
            <w:tcW w:w="0" w:type="auto"/>
            <w:gridSpan w:val="8"/>
            <w:vAlign w:val="center"/>
          </w:tcPr>
          <w:p>
            <w:pPr>
              <w:pStyle w:val="35"/>
              <w:rPr>
                <w:color w:val="000000" w:themeColor="text1"/>
              </w:rPr>
            </w:pPr>
            <w:r>
              <w:rPr>
                <w:rFonts w:hint="eastAsia"/>
                <w:color w:val="000000" w:themeColor="text1"/>
              </w:rPr>
              <w:t>折合平均实际渗水量(m3/24h</w:t>
            </w:r>
            <w:r>
              <w:rPr>
                <w:rFonts w:hint="eastAsia" w:ascii="微软雅黑" w:hAnsi="微软雅黑" w:eastAsia="微软雅黑"/>
                <w:color w:val="000000" w:themeColor="text1"/>
              </w:rPr>
              <w:t>▪</w:t>
            </w:r>
            <w:r>
              <w:rPr>
                <w:rFonts w:hint="eastAsia"/>
                <w:color w:val="000000" w:themeColor="text1"/>
              </w:rPr>
              <w:t>km)</w:t>
            </w:r>
          </w:p>
        </w:tc>
        <w:tc>
          <w:tcPr>
            <w:tcW w:w="0" w:type="auto"/>
            <w:vAlign w:val="center"/>
          </w:tcPr>
          <w:p>
            <w:pPr>
              <w:pStyle w:val="35"/>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pct"/>
            <w:gridSpan w:val="2"/>
            <w:tcBorders>
              <w:bottom w:val="single" w:color="auto" w:sz="4" w:space="0"/>
            </w:tcBorders>
            <w:vAlign w:val="center"/>
          </w:tcPr>
          <w:p>
            <w:pPr>
              <w:pStyle w:val="35"/>
              <w:rPr>
                <w:rFonts w:hAnsi="宋体"/>
                <w:color w:val="000000" w:themeColor="text1"/>
                <w:cs/>
              </w:rPr>
            </w:pPr>
            <w:r>
              <w:rPr>
                <w:rFonts w:hint="eastAsia" w:hAnsi="宋体"/>
                <w:color w:val="000000" w:themeColor="text1"/>
                <w:lang w:eastAsia="zh-CN"/>
              </w:rPr>
              <w:t>外观记录</w:t>
            </w:r>
          </w:p>
        </w:tc>
        <w:tc>
          <w:tcPr>
            <w:tcW w:w="4143" w:type="pct"/>
            <w:gridSpan w:val="8"/>
            <w:tcBorders>
              <w:bottom w:val="single" w:color="auto" w:sz="4" w:space="0"/>
            </w:tcBorders>
            <w:vAlign w:val="center"/>
          </w:tcPr>
          <w:p>
            <w:pPr>
              <w:pStyle w:val="35"/>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7" w:type="pct"/>
            <w:gridSpan w:val="2"/>
            <w:tcBorders>
              <w:bottom w:val="single" w:color="auto" w:sz="4" w:space="0"/>
            </w:tcBorders>
            <w:vAlign w:val="center"/>
          </w:tcPr>
          <w:p>
            <w:pPr>
              <w:pStyle w:val="35"/>
              <w:rPr>
                <w:color w:val="000000" w:themeColor="text1"/>
              </w:rPr>
            </w:pPr>
            <w:r>
              <w:rPr>
                <w:rFonts w:hint="eastAsia"/>
                <w:color w:val="000000" w:themeColor="text1"/>
                <w:lang w:eastAsia="zh-CN"/>
              </w:rPr>
              <w:t>评语</w:t>
            </w:r>
          </w:p>
        </w:tc>
        <w:tc>
          <w:tcPr>
            <w:tcW w:w="4143" w:type="pct"/>
            <w:gridSpan w:val="8"/>
            <w:tcBorders>
              <w:bottom w:val="single" w:color="auto" w:sz="4" w:space="0"/>
            </w:tcBorders>
            <w:vAlign w:val="center"/>
          </w:tcPr>
          <w:p>
            <w:pPr>
              <w:pStyle w:val="35"/>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10"/>
            <w:tcBorders>
              <w:bottom w:val="single" w:color="auto" w:sz="4" w:space="0"/>
            </w:tcBorders>
            <w:vAlign w:val="center"/>
          </w:tcPr>
          <w:p>
            <w:pPr>
              <w:pStyle w:val="35"/>
              <w:jc w:val="left"/>
              <w:rPr>
                <w:color w:val="000000" w:themeColor="text1"/>
              </w:rPr>
            </w:pPr>
            <w:r>
              <w:rPr>
                <w:rFonts w:hint="eastAsia"/>
                <w:color w:val="000000" w:themeColor="text1"/>
              </w:rPr>
              <w:t xml:space="preserve">施工单位：                   </w:t>
            </w:r>
            <w:r>
              <w:rPr>
                <w:color w:val="000000" w:themeColor="text1"/>
              </w:rPr>
              <w:t xml:space="preserve">  </w:t>
            </w:r>
            <w:r>
              <w:rPr>
                <w:rFonts w:hint="eastAsia"/>
                <w:color w:val="000000" w:themeColor="text1"/>
              </w:rPr>
              <w:t xml:space="preserve">试验负责人：  </w:t>
            </w:r>
          </w:p>
          <w:p>
            <w:pPr>
              <w:pStyle w:val="35"/>
              <w:jc w:val="left"/>
              <w:rPr>
                <w:rFonts w:cs="Mangal"/>
                <w:color w:val="000000" w:themeColor="text1"/>
                <w:cs/>
              </w:rPr>
            </w:pPr>
            <w:r>
              <w:rPr>
                <w:rFonts w:hint="eastAsia"/>
                <w:color w:val="000000" w:themeColor="text1"/>
              </w:rPr>
              <w:t>监理单位：</w:t>
            </w:r>
            <w:r>
              <w:rPr>
                <w:rFonts w:hint="cs" w:cs="Mangal"/>
                <w:color w:val="000000" w:themeColor="text1"/>
                <w:cs/>
              </w:rPr>
              <w:t xml:space="preserve">                     </w:t>
            </w:r>
            <w:r>
              <w:rPr>
                <w:rFonts w:hint="eastAsia"/>
                <w:color w:val="000000" w:themeColor="text1"/>
              </w:rPr>
              <w:t>设计单位：</w:t>
            </w:r>
          </w:p>
          <w:p>
            <w:pPr>
              <w:pStyle w:val="35"/>
              <w:jc w:val="left"/>
              <w:rPr>
                <w:color w:val="000000" w:themeColor="text1"/>
              </w:rPr>
            </w:pPr>
            <w:r>
              <w:rPr>
                <w:rFonts w:hint="eastAsia"/>
                <w:color w:val="000000" w:themeColor="text1"/>
              </w:rPr>
              <w:t xml:space="preserve">使用单位：            </w:t>
            </w:r>
            <w:r>
              <w:rPr>
                <w:color w:val="000000" w:themeColor="text1"/>
              </w:rPr>
              <w:t xml:space="preserve">       </w:t>
            </w:r>
            <w:r>
              <w:rPr>
                <w:rFonts w:hint="eastAsia"/>
                <w:color w:val="000000" w:themeColor="text1"/>
              </w:rPr>
              <w:t xml:space="preserve">  记录人员：</w:t>
            </w:r>
          </w:p>
        </w:tc>
      </w:tr>
    </w:tbl>
    <w:p>
      <w:pPr>
        <w:spacing w:line="240" w:lineRule="exact"/>
        <w:ind w:left="420" w:hanging="420"/>
        <w:rPr>
          <w:color w:val="000000" w:themeColor="text1"/>
          <w:sz w:val="21"/>
          <w:lang w:eastAsia="zh-CN"/>
        </w:rPr>
        <w:sectPr>
          <w:pgSz w:w="11906" w:h="16838"/>
          <w:pgMar w:top="1440" w:right="1800" w:bottom="1440" w:left="1800" w:header="722" w:footer="589" w:gutter="0"/>
          <w:cols w:space="720" w:num="1"/>
        </w:sectPr>
      </w:pPr>
    </w:p>
    <w:p>
      <w:pPr>
        <w:pStyle w:val="38"/>
        <w:numPr>
          <w:ilvl w:val="0"/>
          <w:numId w:val="0"/>
        </w:numPr>
        <w:rPr>
          <w:b/>
          <w:color w:val="000000" w:themeColor="text1"/>
        </w:rPr>
      </w:pPr>
      <w:bookmarkStart w:id="58" w:name="_bookmark40"/>
      <w:bookmarkEnd w:id="58"/>
      <w:bookmarkStart w:id="59" w:name="_bookmark41"/>
      <w:bookmarkEnd w:id="59"/>
      <w:bookmarkStart w:id="60" w:name="附录B_金属贮热水箱（罐）保温层厚度表"/>
      <w:bookmarkEnd w:id="60"/>
      <w:bookmarkStart w:id="61" w:name="本规程用词说明"/>
      <w:bookmarkEnd w:id="61"/>
      <w:bookmarkStart w:id="62" w:name="_bookmark37"/>
      <w:bookmarkEnd w:id="62"/>
      <w:bookmarkStart w:id="63" w:name="_Toc109142929"/>
      <w:r>
        <w:rPr>
          <w:b/>
          <w:color w:val="000000" w:themeColor="text1"/>
        </w:rPr>
        <w:t>用词说明</w:t>
      </w:r>
      <w:bookmarkEnd w:id="63"/>
    </w:p>
    <w:p>
      <w:pPr>
        <w:spacing w:before="2"/>
        <w:ind w:left="562" w:hanging="562"/>
        <w:rPr>
          <w:b/>
          <w:color w:val="000000" w:themeColor="text1"/>
          <w:sz w:val="28"/>
          <w:lang w:eastAsia="zh-CN"/>
        </w:rPr>
      </w:pPr>
    </w:p>
    <w:p>
      <w:pPr>
        <w:autoSpaceDE/>
        <w:autoSpaceDN/>
        <w:adjustRightInd w:val="0"/>
        <w:snapToGrid w:val="0"/>
        <w:spacing w:line="300" w:lineRule="auto"/>
        <w:ind w:left="0" w:firstLine="566" w:firstLineChars="236"/>
        <w:rPr>
          <w:rFonts w:hAnsi="Times New Roman" w:cs="Times New Roman"/>
          <w:kern w:val="2"/>
          <w:szCs w:val="24"/>
          <w:lang w:eastAsia="zh-CN"/>
        </w:rPr>
      </w:pPr>
      <w:r>
        <w:rPr>
          <w:rFonts w:hint="eastAsia" w:hAnsi="Times New Roman" w:cs="Times New Roman"/>
          <w:kern w:val="2"/>
          <w:szCs w:val="24"/>
          <w:lang w:eastAsia="zh-CN"/>
        </w:rPr>
        <w:t>为便于在执行本技术规程条款时区别对待，对要求严格程度不同的用词说明如下:</w:t>
      </w:r>
    </w:p>
    <w:p>
      <w:pPr>
        <w:autoSpaceDE/>
        <w:autoSpaceDN/>
        <w:adjustRightInd w:val="0"/>
        <w:snapToGrid w:val="0"/>
        <w:spacing w:line="300" w:lineRule="auto"/>
        <w:ind w:left="0" w:firstLine="424" w:firstLineChars="177"/>
        <w:rPr>
          <w:rFonts w:hAnsi="Times New Roman" w:cs="Times New Roman"/>
          <w:kern w:val="2"/>
          <w:szCs w:val="24"/>
          <w:lang w:eastAsia="zh-CN"/>
        </w:rPr>
      </w:pPr>
      <w:r>
        <w:rPr>
          <w:rFonts w:hint="eastAsia" w:hAnsi="Times New Roman" w:cs="Times New Roman"/>
          <w:kern w:val="2"/>
          <w:szCs w:val="24"/>
          <w:lang w:eastAsia="zh-CN"/>
        </w:rPr>
        <w:t>1  表示很严格，非这样做不可的：</w:t>
      </w:r>
    </w:p>
    <w:p>
      <w:pPr>
        <w:autoSpaceDE/>
        <w:autoSpaceDN/>
        <w:adjustRightInd w:val="0"/>
        <w:snapToGrid w:val="0"/>
        <w:spacing w:line="300" w:lineRule="auto"/>
        <w:ind w:left="0" w:firstLine="708" w:firstLineChars="295"/>
        <w:rPr>
          <w:rFonts w:hAnsi="Times New Roman" w:cs="Times New Roman"/>
          <w:kern w:val="2"/>
          <w:szCs w:val="24"/>
          <w:lang w:eastAsia="zh-CN"/>
        </w:rPr>
      </w:pPr>
      <w:r>
        <w:rPr>
          <w:rFonts w:hint="eastAsia" w:hAnsi="Times New Roman" w:cs="Times New Roman"/>
          <w:kern w:val="2"/>
          <w:szCs w:val="24"/>
          <w:lang w:eastAsia="zh-CN"/>
        </w:rPr>
        <w:t>正面词采用“必须”，反面词采用“严禁”；</w:t>
      </w:r>
    </w:p>
    <w:p>
      <w:pPr>
        <w:autoSpaceDE/>
        <w:autoSpaceDN/>
        <w:adjustRightInd w:val="0"/>
        <w:snapToGrid w:val="0"/>
        <w:spacing w:line="300" w:lineRule="auto"/>
        <w:ind w:left="0" w:firstLine="424" w:firstLineChars="177"/>
        <w:rPr>
          <w:rFonts w:hAnsi="Times New Roman" w:cs="Times New Roman"/>
          <w:kern w:val="2"/>
          <w:szCs w:val="24"/>
          <w:lang w:eastAsia="zh-CN"/>
        </w:rPr>
      </w:pPr>
      <w:r>
        <w:rPr>
          <w:rFonts w:hint="eastAsia" w:hAnsi="Times New Roman" w:cs="Times New Roman"/>
          <w:kern w:val="2"/>
          <w:szCs w:val="24"/>
          <w:lang w:eastAsia="zh-CN"/>
        </w:rPr>
        <w:t>2  表示严格，在正常情况下均应这样做的：</w:t>
      </w:r>
    </w:p>
    <w:p>
      <w:pPr>
        <w:autoSpaceDE/>
        <w:autoSpaceDN/>
        <w:adjustRightInd w:val="0"/>
        <w:snapToGrid w:val="0"/>
        <w:spacing w:line="300" w:lineRule="auto"/>
        <w:ind w:left="0" w:firstLine="708" w:firstLineChars="295"/>
        <w:rPr>
          <w:rFonts w:hAnsi="Times New Roman" w:cs="Times New Roman"/>
          <w:kern w:val="2"/>
          <w:szCs w:val="24"/>
          <w:lang w:eastAsia="zh-CN"/>
        </w:rPr>
      </w:pPr>
      <w:r>
        <w:rPr>
          <w:rFonts w:hint="eastAsia" w:hAnsi="Times New Roman" w:cs="Times New Roman"/>
          <w:kern w:val="2"/>
          <w:szCs w:val="24"/>
          <w:lang w:eastAsia="zh-CN"/>
        </w:rPr>
        <w:t>正面词采用“应”，反面词采用“不应”或“不得”；</w:t>
      </w:r>
    </w:p>
    <w:p>
      <w:pPr>
        <w:autoSpaceDE/>
        <w:autoSpaceDN/>
        <w:adjustRightInd w:val="0"/>
        <w:snapToGrid w:val="0"/>
        <w:spacing w:line="300" w:lineRule="auto"/>
        <w:ind w:left="0" w:firstLine="424" w:firstLineChars="177"/>
        <w:rPr>
          <w:rFonts w:hAnsi="Times New Roman" w:cs="Times New Roman"/>
          <w:kern w:val="2"/>
          <w:szCs w:val="24"/>
          <w:lang w:eastAsia="zh-CN"/>
        </w:rPr>
      </w:pPr>
      <w:r>
        <w:rPr>
          <w:rFonts w:hint="eastAsia" w:hAnsi="Times New Roman" w:cs="Times New Roman"/>
          <w:kern w:val="2"/>
          <w:szCs w:val="24"/>
          <w:lang w:eastAsia="zh-CN"/>
        </w:rPr>
        <w:t>3  表示允许稍有选择，在条件许可时首先应这样做的：</w:t>
      </w:r>
    </w:p>
    <w:p>
      <w:pPr>
        <w:autoSpaceDE/>
        <w:autoSpaceDN/>
        <w:adjustRightInd w:val="0"/>
        <w:snapToGrid w:val="0"/>
        <w:spacing w:line="300" w:lineRule="auto"/>
        <w:ind w:left="0" w:firstLine="708" w:firstLineChars="295"/>
        <w:rPr>
          <w:rFonts w:hAnsi="Times New Roman" w:cs="Times New Roman"/>
          <w:kern w:val="2"/>
          <w:szCs w:val="24"/>
          <w:lang w:eastAsia="zh-CN"/>
        </w:rPr>
      </w:pPr>
      <w:r>
        <w:rPr>
          <w:rFonts w:hint="eastAsia" w:hAnsi="Times New Roman" w:cs="Times New Roman"/>
          <w:kern w:val="2"/>
          <w:szCs w:val="24"/>
          <w:lang w:eastAsia="zh-CN"/>
        </w:rPr>
        <w:t>正面词采用“宜”，反面词采用“不宜”；</w:t>
      </w:r>
    </w:p>
    <w:p>
      <w:pPr>
        <w:tabs>
          <w:tab w:val="left" w:pos="692"/>
        </w:tabs>
        <w:spacing w:before="50"/>
        <w:ind w:left="120" w:leftChars="50" w:right="318" w:firstLine="360" w:firstLineChars="150"/>
        <w:rPr>
          <w:rFonts w:hAnsi="Times New Roman" w:cs="Times New Roman"/>
          <w:kern w:val="2"/>
          <w:szCs w:val="24"/>
          <w:lang w:eastAsia="zh-CN"/>
        </w:rPr>
      </w:pPr>
      <w:r>
        <w:rPr>
          <w:rFonts w:hint="eastAsia" w:hAnsi="Times New Roman" w:cs="Times New Roman"/>
          <w:kern w:val="2"/>
          <w:szCs w:val="24"/>
          <w:lang w:eastAsia="zh-CN"/>
        </w:rPr>
        <w:t>4  表示有选择，在一定条件下可以这样做的，采用“可”。</w:t>
      </w:r>
    </w:p>
    <w:p>
      <w:pPr>
        <w:tabs>
          <w:tab w:val="left" w:pos="692"/>
        </w:tabs>
        <w:spacing w:before="50"/>
        <w:ind w:right="318" w:firstLineChars="0"/>
        <w:rPr>
          <w:color w:val="000000" w:themeColor="text1"/>
          <w:sz w:val="21"/>
          <w:lang w:eastAsia="zh-CN"/>
        </w:rPr>
      </w:pPr>
    </w:p>
    <w:p>
      <w:pPr>
        <w:spacing w:line="288" w:lineRule="auto"/>
        <w:ind w:left="420" w:hanging="420"/>
        <w:rPr>
          <w:color w:val="000000" w:themeColor="text1"/>
          <w:sz w:val="21"/>
          <w:lang w:eastAsia="zh-CN"/>
        </w:rPr>
        <w:sectPr>
          <w:headerReference r:id="rId21" w:type="first"/>
          <w:headerReference r:id="rId19" w:type="default"/>
          <w:headerReference r:id="rId20" w:type="even"/>
          <w:pgSz w:w="11906" w:h="16838"/>
          <w:pgMar w:top="1440" w:right="1800" w:bottom="1440" w:left="1800" w:header="722" w:footer="509" w:gutter="0"/>
          <w:cols w:space="720" w:num="1"/>
        </w:sectPr>
      </w:pPr>
    </w:p>
    <w:p>
      <w:pPr>
        <w:pStyle w:val="38"/>
        <w:numPr>
          <w:ilvl w:val="0"/>
          <w:numId w:val="0"/>
        </w:numPr>
        <w:rPr>
          <w:b/>
          <w:color w:val="000000" w:themeColor="text1"/>
        </w:rPr>
      </w:pPr>
      <w:bookmarkStart w:id="64" w:name="引用标准名录"/>
      <w:bookmarkEnd w:id="64"/>
      <w:bookmarkStart w:id="65" w:name="_bookmark42"/>
      <w:bookmarkEnd w:id="65"/>
      <w:bookmarkStart w:id="66" w:name="_Toc109142930"/>
      <w:r>
        <w:rPr>
          <w:b/>
          <w:color w:val="000000" w:themeColor="text1"/>
        </w:rPr>
        <w:t>引用标准名录</w:t>
      </w:r>
      <w:bookmarkEnd w:id="66"/>
    </w:p>
    <w:p>
      <w:pPr>
        <w:pStyle w:val="8"/>
        <w:ind w:left="480" w:firstLine="0" w:firstLineChars="0"/>
        <w:rPr>
          <w:rFonts w:ascii="Times New Roman" w:hAnsi="Times New Roman" w:cs="Times New Roman"/>
          <w:color w:val="000000" w:themeColor="text1"/>
        </w:rPr>
      </w:pPr>
      <w:r>
        <w:rPr>
          <w:rFonts w:hint="eastAsia"/>
          <w:color w:val="000000" w:themeColor="text1"/>
        </w:rPr>
        <w:t>《室外排水设计标准》</w:t>
      </w:r>
      <w:r>
        <w:rPr>
          <w:rFonts w:ascii="Times New Roman" w:hAnsi="Times New Roman" w:cs="Times New Roman"/>
          <w:color w:val="000000" w:themeColor="text1"/>
        </w:rPr>
        <w:t>GB 50014</w:t>
      </w:r>
    </w:p>
    <w:p>
      <w:pPr>
        <w:pStyle w:val="8"/>
        <w:ind w:left="480" w:firstLine="0" w:firstLineChars="0"/>
        <w:rPr>
          <w:color w:val="000000" w:themeColor="text1"/>
        </w:rPr>
      </w:pPr>
      <w:r>
        <w:rPr>
          <w:rFonts w:hint="eastAsia"/>
          <w:color w:val="000000" w:themeColor="text1"/>
        </w:rPr>
        <w:t>《建筑给水排水设计标准》</w:t>
      </w:r>
      <w:r>
        <w:rPr>
          <w:rFonts w:ascii="Times New Roman" w:hAnsi="Times New Roman" w:cs="Times New Roman"/>
          <w:color w:val="000000" w:themeColor="text1"/>
        </w:rPr>
        <w:t>GB 50015</w:t>
      </w:r>
    </w:p>
    <w:p>
      <w:pPr>
        <w:pStyle w:val="8"/>
        <w:ind w:left="480" w:firstLine="0" w:firstLineChars="0"/>
        <w:rPr>
          <w:color w:val="000000" w:themeColor="text1"/>
        </w:rPr>
      </w:pPr>
      <w:r>
        <w:rPr>
          <w:color w:val="000000" w:themeColor="text1"/>
        </w:rPr>
        <w:t>《室外给水排水和燃气热力工程抗震设计规范》</w:t>
      </w:r>
      <w:r>
        <w:rPr>
          <w:rFonts w:ascii="Times New Roman" w:hAnsi="Times New Roman" w:cs="Times New Roman"/>
          <w:color w:val="000000" w:themeColor="text1"/>
        </w:rPr>
        <w:t>GB</w:t>
      </w:r>
      <w:r>
        <w:rPr>
          <w:rFonts w:hint="eastAsia" w:ascii="Times New Roman" w:hAnsi="Times New Roman" w:cs="Times New Roman"/>
          <w:color w:val="000000" w:themeColor="text1"/>
        </w:rPr>
        <w:t xml:space="preserve"> </w:t>
      </w:r>
      <w:r>
        <w:rPr>
          <w:rFonts w:ascii="Times New Roman" w:hAnsi="Times New Roman" w:cs="Times New Roman"/>
          <w:color w:val="000000" w:themeColor="text1"/>
        </w:rPr>
        <w:t>50032</w:t>
      </w:r>
    </w:p>
    <w:p>
      <w:pPr>
        <w:pStyle w:val="8"/>
        <w:ind w:left="480" w:firstLine="0" w:firstLineChars="0"/>
        <w:rPr>
          <w:color w:val="000000" w:themeColor="text1"/>
        </w:rPr>
      </w:pPr>
      <w:r>
        <w:t>《建筑结构可靠性设计统一标准》</w:t>
      </w:r>
      <w:r>
        <w:rPr>
          <w:rFonts w:ascii="Times New Roman" w:hAnsi="Times New Roman" w:cs="Times New Roman"/>
          <w:color w:val="000000" w:themeColor="text1"/>
        </w:rPr>
        <w:t>GB 50068</w:t>
      </w:r>
    </w:p>
    <w:p>
      <w:pPr>
        <w:pStyle w:val="8"/>
        <w:ind w:left="480" w:firstLine="0" w:firstLineChars="0"/>
        <w:rPr>
          <w:color w:val="000000" w:themeColor="text1"/>
        </w:rPr>
      </w:pPr>
      <w:r>
        <w:rPr>
          <w:rFonts w:hint="eastAsia"/>
        </w:rPr>
        <w:t>《工程结构可靠性设计统一标准》</w:t>
      </w:r>
      <w:r>
        <w:rPr>
          <w:rFonts w:ascii="Times New Roman" w:hAnsi="Times New Roman" w:cs="Times New Roman"/>
          <w:color w:val="000000" w:themeColor="text1"/>
        </w:rPr>
        <w:t>GB 50153</w:t>
      </w:r>
    </w:p>
    <w:p>
      <w:pPr>
        <w:pStyle w:val="8"/>
        <w:ind w:left="480" w:firstLine="0" w:firstLineChars="0"/>
        <w:rPr>
          <w:color w:val="000000" w:themeColor="text1"/>
        </w:rPr>
      </w:pPr>
      <w:r>
        <w:rPr>
          <w:rFonts w:hint="eastAsia"/>
          <w:color w:val="000000" w:themeColor="text1"/>
        </w:rPr>
        <w:t>《给水排水管道工程施工及验收规范》</w:t>
      </w:r>
      <w:r>
        <w:rPr>
          <w:rFonts w:hint="eastAsia" w:ascii="Times New Roman" w:hAnsi="Times New Roman" w:cs="Times New Roman"/>
          <w:color w:val="000000" w:themeColor="text1"/>
        </w:rPr>
        <w:t>G</w:t>
      </w:r>
      <w:r>
        <w:rPr>
          <w:rFonts w:ascii="Times New Roman" w:hAnsi="Times New Roman" w:cs="Times New Roman"/>
          <w:color w:val="000000" w:themeColor="text1"/>
        </w:rPr>
        <w:t>B</w:t>
      </w:r>
      <w:r>
        <w:rPr>
          <w:rFonts w:hint="eastAsia" w:ascii="Times New Roman" w:hAnsi="Times New Roman" w:cs="Times New Roman"/>
          <w:color w:val="000000" w:themeColor="text1"/>
        </w:rPr>
        <w:t xml:space="preserve"> </w:t>
      </w:r>
      <w:r>
        <w:rPr>
          <w:rFonts w:ascii="Times New Roman" w:hAnsi="Times New Roman" w:cs="Times New Roman"/>
          <w:color w:val="000000" w:themeColor="text1"/>
        </w:rPr>
        <w:t>50268</w:t>
      </w:r>
    </w:p>
    <w:p>
      <w:pPr>
        <w:pStyle w:val="8"/>
        <w:ind w:left="480" w:firstLine="0" w:firstLineChars="0"/>
        <w:rPr>
          <w:color w:val="000000" w:themeColor="text1"/>
        </w:rPr>
      </w:pPr>
      <w:r>
        <w:rPr>
          <w:rFonts w:hint="eastAsia"/>
          <w:color w:val="000000" w:themeColor="text1"/>
        </w:rPr>
        <w:t>《城市工程管线综合规划规范》</w:t>
      </w:r>
      <w:r>
        <w:rPr>
          <w:rFonts w:ascii="Times New Roman" w:hAnsi="Times New Roman" w:cs="Times New Roman"/>
          <w:color w:val="000000" w:themeColor="text1"/>
        </w:rPr>
        <w:t>GB</w:t>
      </w:r>
      <w:r>
        <w:rPr>
          <w:rFonts w:hint="eastAsia" w:ascii="Times New Roman" w:hAnsi="Times New Roman" w:cs="Times New Roman"/>
          <w:color w:val="000000" w:themeColor="text1"/>
        </w:rPr>
        <w:t xml:space="preserve"> </w:t>
      </w:r>
      <w:r>
        <w:rPr>
          <w:rFonts w:ascii="Times New Roman" w:hAnsi="Times New Roman" w:cs="Times New Roman"/>
          <w:color w:val="000000" w:themeColor="text1"/>
        </w:rPr>
        <w:t>50289</w:t>
      </w:r>
    </w:p>
    <w:p>
      <w:pPr>
        <w:pStyle w:val="8"/>
        <w:ind w:left="480" w:firstLine="0" w:firstLineChars="0"/>
        <w:rPr>
          <w:color w:val="000000" w:themeColor="text1"/>
        </w:rPr>
      </w:pPr>
      <w:r>
        <w:rPr>
          <w:color w:val="000000" w:themeColor="text1"/>
        </w:rPr>
        <w:t>《给水排水工程管道结构设计规范》</w:t>
      </w:r>
      <w:r>
        <w:rPr>
          <w:rFonts w:ascii="Times New Roman" w:hAnsi="Times New Roman" w:cs="Times New Roman"/>
          <w:color w:val="000000" w:themeColor="text1"/>
        </w:rPr>
        <w:t>GB</w:t>
      </w:r>
      <w:r>
        <w:rPr>
          <w:rFonts w:hint="eastAsia" w:ascii="Times New Roman" w:hAnsi="Times New Roman" w:cs="Times New Roman"/>
          <w:color w:val="000000" w:themeColor="text1"/>
        </w:rPr>
        <w:t xml:space="preserve"> </w:t>
      </w:r>
      <w:r>
        <w:rPr>
          <w:rFonts w:ascii="Times New Roman" w:hAnsi="Times New Roman" w:cs="Times New Roman"/>
          <w:color w:val="000000" w:themeColor="text1"/>
        </w:rPr>
        <w:t>50332</w:t>
      </w:r>
    </w:p>
    <w:p>
      <w:pPr>
        <w:pStyle w:val="8"/>
        <w:ind w:left="480" w:firstLine="0" w:firstLineChars="0"/>
        <w:rPr>
          <w:color w:val="000000" w:themeColor="text1"/>
        </w:rPr>
      </w:pPr>
      <w:r>
        <w:t>《高密度聚乙烯树脂》</w:t>
      </w:r>
      <w:r>
        <w:rPr>
          <w:rFonts w:ascii="Times New Roman" w:hAnsi="Times New Roman" w:cs="Times New Roman"/>
          <w:color w:val="000000" w:themeColor="text1"/>
        </w:rPr>
        <w:t>GB</w:t>
      </w:r>
      <w:r>
        <w:rPr>
          <w:rFonts w:hint="eastAsia" w:ascii="Times New Roman" w:hAnsi="Times New Roman" w:cs="Times New Roman"/>
          <w:color w:val="000000" w:themeColor="text1"/>
        </w:rPr>
        <w:t xml:space="preserve"> </w:t>
      </w:r>
      <w:r>
        <w:rPr>
          <w:rFonts w:ascii="Times New Roman" w:hAnsi="Times New Roman" w:cs="Times New Roman"/>
          <w:color w:val="000000" w:themeColor="text1"/>
        </w:rPr>
        <w:t>11116</w:t>
      </w:r>
    </w:p>
    <w:p>
      <w:pPr>
        <w:pStyle w:val="8"/>
        <w:ind w:left="480" w:firstLine="0" w:firstLineChars="0"/>
        <w:rPr>
          <w:color w:val="000000" w:themeColor="text1"/>
        </w:rPr>
      </w:pPr>
      <w:r>
        <w:rPr>
          <w:rFonts w:hint="eastAsia"/>
        </w:rPr>
        <w:t>《埋地用聚乙烯（</w:t>
      </w:r>
      <w:r>
        <w:t>PE）结构壁管道系统 第2部分：聚乙烯缠绕结构壁管材</w:t>
      </w:r>
      <w:r>
        <w:rPr>
          <w:rFonts w:hint="eastAsia"/>
        </w:rPr>
        <w:t>》</w:t>
      </w:r>
      <w:r>
        <w:rPr>
          <w:rFonts w:hint="eastAsia" w:ascii="Times New Roman" w:hAnsi="Times New Roman" w:cs="Times New Roman"/>
          <w:color w:val="000000" w:themeColor="text1"/>
        </w:rPr>
        <w:t>GB/T</w:t>
      </w:r>
      <w:r>
        <w:rPr>
          <w:rFonts w:ascii="Times New Roman" w:hAnsi="Times New Roman" w:cs="Times New Roman"/>
          <w:color w:val="000000" w:themeColor="text1"/>
        </w:rPr>
        <w:t xml:space="preserve"> </w:t>
      </w:r>
      <w:r>
        <w:rPr>
          <w:rFonts w:hint="eastAsia" w:ascii="Times New Roman" w:hAnsi="Times New Roman" w:cs="Times New Roman"/>
          <w:color w:val="000000" w:themeColor="text1"/>
        </w:rPr>
        <w:t>19472.2</w:t>
      </w:r>
    </w:p>
    <w:p>
      <w:pPr>
        <w:pStyle w:val="8"/>
        <w:ind w:left="480" w:firstLine="0" w:firstLineChars="0"/>
        <w:rPr>
          <w:color w:val="000000" w:themeColor="text1"/>
        </w:rPr>
      </w:pPr>
      <w:r>
        <w:rPr>
          <w:rFonts w:hint="eastAsia"/>
        </w:rPr>
        <w:t>《橡胶密封件给、排水管及污水管道用接口密封圈材料规范》</w:t>
      </w:r>
      <w:r>
        <w:rPr>
          <w:rFonts w:ascii="Times New Roman" w:hAnsi="Times New Roman" w:cs="Times New Roman"/>
          <w:color w:val="000000" w:themeColor="text1"/>
        </w:rPr>
        <w:t>GB/T 21873</w:t>
      </w:r>
    </w:p>
    <w:p>
      <w:pPr>
        <w:pStyle w:val="8"/>
        <w:ind w:left="480" w:firstLine="0" w:firstLineChars="0"/>
        <w:rPr>
          <w:color w:val="000000" w:themeColor="text1"/>
        </w:rPr>
      </w:pPr>
      <w:r>
        <w:rPr>
          <w:rFonts w:hint="eastAsia"/>
        </w:rPr>
        <w:t>《玻璃纤维机织单向布》</w:t>
      </w:r>
      <w:r>
        <w:rPr>
          <w:rFonts w:ascii="Times New Roman" w:hAnsi="Times New Roman" w:cs="Times New Roman"/>
          <w:color w:val="000000" w:themeColor="text1"/>
        </w:rPr>
        <w:t>GB/T 29754</w:t>
      </w:r>
    </w:p>
    <w:p>
      <w:pPr>
        <w:pStyle w:val="8"/>
        <w:ind w:left="480" w:firstLine="0" w:firstLineChars="0"/>
        <w:rPr>
          <w:color w:val="000000" w:themeColor="text1"/>
        </w:rPr>
      </w:pPr>
      <w:r>
        <w:rPr>
          <w:rFonts w:hint="eastAsia"/>
          <w:color w:val="000000" w:themeColor="text1"/>
        </w:rPr>
        <w:t>《污水排入城镇下水道水质标准》</w:t>
      </w:r>
      <w:r>
        <w:rPr>
          <w:rFonts w:ascii="Times New Roman" w:hAnsi="Times New Roman" w:cs="Times New Roman"/>
          <w:color w:val="000000" w:themeColor="text1"/>
        </w:rPr>
        <w:t>GB/T 31962</w:t>
      </w:r>
    </w:p>
    <w:p>
      <w:pPr>
        <w:pStyle w:val="8"/>
        <w:ind w:left="480" w:firstLine="0" w:firstLineChars="0"/>
        <w:rPr>
          <w:color w:val="000000" w:themeColor="text1"/>
        </w:rPr>
      </w:pPr>
      <w:r>
        <w:rPr>
          <w:rFonts w:hint="eastAsia"/>
          <w:color w:val="000000" w:themeColor="text1"/>
        </w:rPr>
        <w:t>《排水用自锁防脱波形缠绕聚乙烯管》</w:t>
      </w:r>
      <w:r>
        <w:rPr>
          <w:rFonts w:hint="eastAsia" w:ascii="Times New Roman" w:hAnsi="Times New Roman" w:cs="Times New Roman"/>
          <w:color w:val="000000" w:themeColor="text1"/>
        </w:rPr>
        <w:t>CECSXXXX</w:t>
      </w:r>
    </w:p>
    <w:p>
      <w:pPr>
        <w:ind w:left="480" w:hanging="480"/>
        <w:rPr>
          <w:rFonts w:ascii="Times New Roman" w:eastAsiaTheme="minorEastAsia"/>
          <w:lang w:eastAsia="zh-CN"/>
        </w:rPr>
      </w:pPr>
    </w:p>
    <w:p>
      <w:pPr>
        <w:ind w:left="480" w:hanging="480"/>
        <w:rPr>
          <w:rFonts w:ascii="Times New Roman" w:eastAsiaTheme="minorEastAsia"/>
          <w:lang w:eastAsia="zh-CN"/>
        </w:rPr>
        <w:sectPr>
          <w:pgSz w:w="11906" w:h="16838"/>
          <w:pgMar w:top="1440" w:right="1800" w:bottom="1440" w:left="1800" w:header="722" w:footer="509" w:gutter="0"/>
          <w:cols w:space="720" w:num="1"/>
        </w:sectPr>
      </w:pPr>
    </w:p>
    <w:p>
      <w:pPr>
        <w:pStyle w:val="8"/>
        <w:ind w:firstLine="480"/>
      </w:pPr>
    </w:p>
    <w:p>
      <w:pPr>
        <w:pStyle w:val="8"/>
        <w:ind w:firstLine="480"/>
      </w:pPr>
    </w:p>
    <w:p>
      <w:pPr>
        <w:pStyle w:val="8"/>
        <w:ind w:firstLine="480"/>
      </w:pPr>
    </w:p>
    <w:p>
      <w:pPr>
        <w:pStyle w:val="8"/>
        <w:ind w:firstLine="480"/>
      </w:pPr>
    </w:p>
    <w:p>
      <w:pPr>
        <w:spacing w:before="1"/>
        <w:ind w:left="796" w:hanging="796"/>
        <w:jc w:val="center"/>
        <w:rPr>
          <w:rFonts w:asciiTheme="minorEastAsia" w:hAnsiTheme="minorEastAsia" w:eastAsiaTheme="minorEastAsia"/>
          <w:b/>
          <w:sz w:val="28"/>
          <w:szCs w:val="28"/>
          <w:lang w:eastAsia="zh-CN"/>
        </w:rPr>
      </w:pPr>
      <w:r>
        <w:rPr>
          <w:rFonts w:hint="eastAsia" w:asciiTheme="minorEastAsia" w:hAnsiTheme="minorEastAsia" w:eastAsiaTheme="minorEastAsia"/>
          <w:b/>
          <w:spacing w:val="118"/>
          <w:kern w:val="0"/>
          <w:sz w:val="28"/>
          <w:szCs w:val="28"/>
          <w:fitText w:val="5061" w:id="-1482543104"/>
          <w:lang w:eastAsia="zh-CN"/>
        </w:rPr>
        <w:t>中国工程建设标准化协会标</w:t>
      </w:r>
      <w:r>
        <w:rPr>
          <w:rFonts w:hint="eastAsia" w:asciiTheme="minorEastAsia" w:hAnsiTheme="minorEastAsia" w:eastAsiaTheme="minorEastAsia"/>
          <w:b/>
          <w:spacing w:val="5"/>
          <w:kern w:val="0"/>
          <w:sz w:val="28"/>
          <w:szCs w:val="28"/>
          <w:fitText w:val="5061" w:id="-1482543104"/>
          <w:lang w:eastAsia="zh-CN"/>
        </w:rPr>
        <w:t>准</w:t>
      </w:r>
    </w:p>
    <w:p>
      <w:pPr>
        <w:pStyle w:val="8"/>
        <w:ind w:firstLine="480"/>
      </w:pPr>
    </w:p>
    <w:p>
      <w:pPr>
        <w:pStyle w:val="8"/>
        <w:ind w:firstLine="480"/>
      </w:pPr>
    </w:p>
    <w:p>
      <w:pPr>
        <w:spacing w:line="457" w:lineRule="exact"/>
        <w:ind w:left="643" w:right="109" w:hanging="643"/>
        <w:jc w:val="center"/>
        <w:rPr>
          <w:rFonts w:cs="黑体" w:asciiTheme="minorEastAsia" w:hAnsiTheme="minorEastAsia" w:eastAsiaTheme="minorEastAsia"/>
          <w:b/>
          <w:sz w:val="32"/>
          <w:szCs w:val="32"/>
          <w:lang w:eastAsia="zh-CN"/>
        </w:rPr>
      </w:pPr>
      <w:r>
        <w:rPr>
          <w:rFonts w:hint="eastAsia" w:cs="黑体" w:asciiTheme="minorEastAsia" w:hAnsiTheme="minorEastAsia" w:eastAsiaTheme="minorEastAsia"/>
          <w:b/>
          <w:sz w:val="32"/>
          <w:szCs w:val="32"/>
          <w:lang w:eastAsia="zh-CN"/>
        </w:rPr>
        <w:t>自锁防脱波型缠绕聚乙烯管道工程技术规程</w:t>
      </w:r>
    </w:p>
    <w:p>
      <w:pPr>
        <w:spacing w:line="457" w:lineRule="exact"/>
        <w:ind w:left="720" w:right="109" w:hanging="720"/>
        <w:jc w:val="center"/>
        <w:rPr>
          <w:rFonts w:eastAsia="黑体" w:cs="黑体"/>
          <w:sz w:val="36"/>
          <w:szCs w:val="36"/>
          <w:lang w:eastAsia="zh-CN"/>
        </w:rPr>
      </w:pPr>
    </w:p>
    <w:p>
      <w:pPr>
        <w:spacing w:before="222"/>
        <w:ind w:left="482" w:right="109" w:hanging="482"/>
        <w:jc w:val="center"/>
        <w:rPr>
          <w:rFonts w:ascii="Times New Roman"/>
          <w:b/>
          <w:lang w:eastAsia="zh-CN"/>
        </w:rPr>
      </w:pPr>
    </w:p>
    <w:p>
      <w:pPr>
        <w:spacing w:before="222"/>
        <w:ind w:left="482" w:right="109" w:hanging="482"/>
        <w:jc w:val="center"/>
        <w:rPr>
          <w:rFonts w:ascii="Times New Roman"/>
          <w:b/>
          <w:lang w:eastAsia="zh-CN"/>
        </w:rPr>
      </w:pPr>
      <w:r>
        <w:rPr>
          <w:rFonts w:hint="eastAsia" w:ascii="Times New Roman"/>
          <w:b/>
          <w:lang w:eastAsia="zh-CN"/>
        </w:rPr>
        <w:t>T/</w:t>
      </w:r>
      <w:r>
        <w:rPr>
          <w:rFonts w:ascii="Times New Roman"/>
          <w:b/>
          <w:lang w:eastAsia="zh-CN"/>
        </w:rPr>
        <w:t>CECS XXX-20**</w:t>
      </w:r>
    </w:p>
    <w:p>
      <w:pPr>
        <w:spacing w:before="1"/>
        <w:ind w:left="482" w:right="107" w:hanging="482"/>
        <w:jc w:val="center"/>
        <w:rPr>
          <w:rFonts w:ascii="Times New Roman"/>
          <w:b/>
          <w:lang w:eastAsia="zh-CN"/>
        </w:rPr>
      </w:pPr>
    </w:p>
    <w:p>
      <w:pPr>
        <w:pStyle w:val="38"/>
        <w:numPr>
          <w:ilvl w:val="0"/>
          <w:numId w:val="0"/>
        </w:numPr>
        <w:rPr>
          <w:sz w:val="28"/>
          <w:szCs w:val="28"/>
        </w:rPr>
      </w:pPr>
      <w:bookmarkStart w:id="67" w:name="_Toc109142931"/>
      <w:r>
        <w:rPr>
          <w:rFonts w:hint="eastAsia"/>
          <w:sz w:val="28"/>
          <w:szCs w:val="28"/>
        </w:rPr>
        <w:t>条文说明</w:t>
      </w:r>
      <w:bookmarkEnd w:id="67"/>
    </w:p>
    <w:p>
      <w:pPr>
        <w:pStyle w:val="8"/>
        <w:ind w:firstLine="480"/>
      </w:pPr>
    </w:p>
    <w:p>
      <w:pPr>
        <w:pStyle w:val="8"/>
        <w:ind w:firstLine="480"/>
      </w:pPr>
    </w:p>
    <w:p>
      <w:pPr>
        <w:pStyle w:val="8"/>
        <w:ind w:firstLine="480"/>
      </w:pPr>
    </w:p>
    <w:p>
      <w:pPr>
        <w:spacing w:before="1" w:line="312" w:lineRule="auto"/>
        <w:ind w:left="720" w:right="1219" w:hanging="720"/>
        <w:jc w:val="center"/>
        <w:rPr>
          <w:rFonts w:ascii="黑体" w:eastAsia="黑体"/>
          <w:sz w:val="36"/>
          <w:lang w:eastAsia="zh-CN"/>
        </w:rPr>
      </w:pPr>
    </w:p>
    <w:p>
      <w:pPr>
        <w:spacing w:before="1" w:line="312" w:lineRule="auto"/>
        <w:ind w:left="720" w:right="1219" w:hanging="720"/>
        <w:jc w:val="center"/>
        <w:rPr>
          <w:rFonts w:ascii="黑体" w:eastAsia="黑体"/>
          <w:sz w:val="36"/>
          <w:lang w:eastAsia="zh-CN"/>
        </w:rPr>
      </w:pPr>
    </w:p>
    <w:p>
      <w:pPr>
        <w:spacing w:line="312" w:lineRule="auto"/>
        <w:ind w:left="720" w:hanging="720"/>
        <w:jc w:val="center"/>
        <w:rPr>
          <w:rFonts w:ascii="黑体" w:eastAsia="黑体"/>
          <w:sz w:val="36"/>
          <w:lang w:eastAsia="zh-CN"/>
        </w:rPr>
        <w:sectPr>
          <w:pgSz w:w="11906" w:h="16838"/>
          <w:pgMar w:top="1440" w:right="1800" w:bottom="1440" w:left="1800" w:header="722" w:footer="509" w:gutter="0"/>
          <w:cols w:space="720" w:num="1"/>
        </w:sectPr>
      </w:pPr>
    </w:p>
    <w:p>
      <w:pPr>
        <w:pStyle w:val="8"/>
        <w:ind w:firstLine="265" w:firstLineChars="83"/>
        <w:jc w:val="center"/>
        <w:rPr>
          <w:rFonts w:hAnsi="宋体" w:eastAsia="黑体" w:cs="黑体"/>
          <w:sz w:val="32"/>
          <w:szCs w:val="32"/>
        </w:rPr>
      </w:pPr>
    </w:p>
    <w:p>
      <w:pPr>
        <w:pStyle w:val="8"/>
        <w:ind w:firstLine="267" w:firstLineChars="83"/>
        <w:jc w:val="center"/>
        <w:rPr>
          <w:rFonts w:cs="黑体" w:asciiTheme="minorEastAsia" w:hAnsiTheme="minorEastAsia" w:eastAsiaTheme="minorEastAsia"/>
          <w:b/>
          <w:sz w:val="32"/>
          <w:szCs w:val="32"/>
        </w:rPr>
      </w:pPr>
      <w:r>
        <w:rPr>
          <w:rFonts w:hint="eastAsia" w:cs="黑体" w:asciiTheme="minorEastAsia" w:hAnsiTheme="minorEastAsia" w:eastAsiaTheme="minorEastAsia"/>
          <w:b/>
          <w:sz w:val="32"/>
          <w:szCs w:val="32"/>
        </w:rPr>
        <w:t>制定说明</w:t>
      </w:r>
    </w:p>
    <w:p>
      <w:pPr>
        <w:pStyle w:val="8"/>
        <w:ind w:firstLine="265" w:firstLineChars="83"/>
        <w:jc w:val="center"/>
        <w:rPr>
          <w:rFonts w:hAnsi="宋体" w:eastAsia="黑体" w:cs="黑体"/>
          <w:sz w:val="32"/>
          <w:szCs w:val="32"/>
        </w:rPr>
      </w:pPr>
    </w:p>
    <w:p>
      <w:pPr>
        <w:pStyle w:val="8"/>
        <w:ind w:firstLine="199" w:firstLineChars="83"/>
      </w:pPr>
      <w:r>
        <w:rPr>
          <w:rFonts w:hint="eastAsia"/>
        </w:rPr>
        <w:t>《自锁防脱波型缠绕聚乙烯管道工程技术规程》</w:t>
      </w:r>
      <w:r>
        <w:t>CECS XXX-20**经</w:t>
      </w:r>
      <w:r>
        <w:rPr>
          <w:rFonts w:hint="eastAsia"/>
        </w:rPr>
        <w:t>中</w:t>
      </w:r>
      <w:r>
        <w:t>国工程建设标准化协会2022年</w:t>
      </w:r>
      <w:r>
        <w:rPr>
          <w:rFonts w:hint="eastAsia"/>
        </w:rPr>
        <w:t>X</w:t>
      </w:r>
      <w:r>
        <w:t>月</w:t>
      </w:r>
      <w:r>
        <w:rPr>
          <w:rFonts w:hint="eastAsia"/>
        </w:rPr>
        <w:t>X</w:t>
      </w:r>
      <w:r>
        <w:t>日以第**号公告批准颁布。</w:t>
      </w:r>
    </w:p>
    <w:p>
      <w:pPr>
        <w:pStyle w:val="8"/>
        <w:ind w:firstLine="439" w:firstLineChars="183"/>
      </w:pPr>
      <w:r>
        <w:t>在规程编制过程中，编制组对我国</w:t>
      </w:r>
      <w:r>
        <w:rPr>
          <w:rFonts w:hint="eastAsia"/>
        </w:rPr>
        <w:t>自锁防脱波型缠绕聚乙烯管道工程</w:t>
      </w:r>
      <w:r>
        <w:t>的实践经验进行了总结，对</w:t>
      </w:r>
      <w:r>
        <w:rPr>
          <w:rFonts w:hint="eastAsia"/>
        </w:rPr>
        <w:t>自锁防脱波型缠绕聚乙烯</w:t>
      </w:r>
      <w:r>
        <w:t>管道的设计、施工及验收等分别作出了规定。</w:t>
      </w:r>
    </w:p>
    <w:p>
      <w:pPr>
        <w:pStyle w:val="8"/>
        <w:ind w:firstLine="439" w:firstLineChars="183"/>
      </w:pPr>
      <w:r>
        <w:rPr>
          <w:rFonts w:hint="eastAsia"/>
        </w:rPr>
        <w:t>为便于广大设计、施工、科研、院校等单位有关人员在使用本规程时能正确理解和执行条文规定，《自锁防脱波型缠绕聚乙烯管道工程技术规程》编制组按章、节、条顺序编制了本规程的条文说明，对条文规定的目的、依据以及执行中需注意的有关事项进行了说明。但是，本条文说明不具备与标准正文同等的法律效力，仅供使用者作为理解和把握标准规定的参考。</w:t>
      </w:r>
    </w:p>
    <w:p>
      <w:pPr>
        <w:ind w:left="0" w:firstLine="0" w:firstLineChars="0"/>
        <w:jc w:val="left"/>
        <w:rPr>
          <w:rFonts w:hAnsi="楷体" w:cs="楷体"/>
          <w:lang w:eastAsia="zh-CN"/>
        </w:rPr>
      </w:pPr>
      <w:r>
        <w:rPr>
          <w:lang w:eastAsia="zh-CN"/>
        </w:rPr>
        <w:br w:type="page"/>
      </w:r>
    </w:p>
    <w:p>
      <w:pPr>
        <w:pStyle w:val="16"/>
      </w:pPr>
      <w:r>
        <w:rPr>
          <w:rFonts w:hint="eastAsia" w:ascii="Times New Roman" w:hAnsi="Times New Roman" w:cs="Times New Roman"/>
          <w:bCs/>
          <w:sz w:val="28"/>
          <w:szCs w:val="32"/>
          <w:lang w:eastAsia="zh-CN"/>
        </w:rPr>
        <w:t xml:space="preserve">目 </w:t>
      </w:r>
      <w:r>
        <w:rPr>
          <w:rFonts w:ascii="Times New Roman" w:hAnsi="Times New Roman" w:cs="Times New Roman"/>
          <w:bCs/>
          <w:sz w:val="28"/>
          <w:szCs w:val="32"/>
          <w:lang w:eastAsia="zh-CN"/>
        </w:rPr>
        <w:t xml:space="preserve">       </w:t>
      </w:r>
      <w:r>
        <w:rPr>
          <w:rFonts w:hint="eastAsia" w:ascii="Times New Roman" w:hAnsi="Times New Roman" w:cs="Times New Roman"/>
          <w:bCs/>
          <w:sz w:val="28"/>
          <w:szCs w:val="32"/>
          <w:lang w:eastAsia="zh-CN"/>
        </w:rPr>
        <w:t>次</w:t>
      </w:r>
      <w:r>
        <w:rPr>
          <w:rFonts w:ascii="Times New Roman" w:hAnsi="Times New Roman" w:cs="Times New Roman"/>
          <w:bCs/>
          <w:sz w:val="28"/>
          <w:szCs w:val="32"/>
          <w:lang w:eastAsia="zh-CN"/>
        </w:rPr>
        <w:fldChar w:fldCharType="begin"/>
      </w:r>
      <w:r>
        <w:rPr>
          <w:lang w:eastAsia="zh-CN"/>
        </w:rPr>
        <w:instrText xml:space="preserve"> TOC \o "1-2" \h \z \u </w:instrText>
      </w:r>
      <w:r>
        <w:rPr>
          <w:rFonts w:ascii="Times New Roman" w:hAnsi="Times New Roman" w:cs="Times New Roman"/>
          <w:bCs/>
          <w:sz w:val="28"/>
          <w:szCs w:val="32"/>
          <w:lang w:eastAsia="zh-CN"/>
        </w:rPr>
        <w:fldChar w:fldCharType="separate"/>
      </w:r>
    </w:p>
    <w:p>
      <w:pPr>
        <w:pStyle w:val="16"/>
        <w:ind w:left="480" w:hanging="480"/>
        <w:rPr>
          <w:rFonts w:asciiTheme="minorHAnsi" w:hAnsiTheme="minorHAnsi" w:eastAsiaTheme="minorEastAsia" w:cstheme="minorBidi"/>
          <w:kern w:val="2"/>
          <w:sz w:val="21"/>
          <w:lang w:eastAsia="zh-CN"/>
        </w:rPr>
      </w:pPr>
      <w:r>
        <w:fldChar w:fldCharType="begin"/>
      </w:r>
      <w:r>
        <w:instrText xml:space="preserve"> HYPERLINK \l "_Toc109050791" </w:instrText>
      </w:r>
      <w:r>
        <w:fldChar w:fldCharType="separate"/>
      </w:r>
      <w:r>
        <w:rPr>
          <w:rStyle w:val="27"/>
        </w:rPr>
        <w:t>1</w:t>
      </w:r>
      <w:r>
        <w:rPr>
          <w:rFonts w:asciiTheme="minorHAnsi" w:hAnsiTheme="minorHAnsi" w:eastAsiaTheme="minorEastAsia" w:cstheme="minorBidi"/>
          <w:kern w:val="2"/>
          <w:sz w:val="21"/>
          <w:lang w:eastAsia="zh-CN"/>
        </w:rPr>
        <w:tab/>
      </w:r>
      <w:r>
        <w:rPr>
          <w:rStyle w:val="27"/>
        </w:rPr>
        <w:t>总 则</w:t>
      </w:r>
      <w:r>
        <w:tab/>
      </w:r>
      <w:r>
        <w:fldChar w:fldCharType="end"/>
      </w:r>
    </w:p>
    <w:p>
      <w:pPr>
        <w:pStyle w:val="16"/>
        <w:ind w:left="480" w:hanging="480"/>
        <w:rPr>
          <w:rFonts w:asciiTheme="minorHAnsi" w:hAnsiTheme="minorHAnsi" w:eastAsiaTheme="minorEastAsia" w:cstheme="minorBidi"/>
          <w:kern w:val="2"/>
          <w:sz w:val="21"/>
          <w:lang w:eastAsia="zh-CN"/>
        </w:rPr>
      </w:pPr>
      <w:r>
        <w:fldChar w:fldCharType="begin"/>
      </w:r>
      <w:r>
        <w:instrText xml:space="preserve"> HYPERLINK \l "_Toc109050792" </w:instrText>
      </w:r>
      <w:r>
        <w:fldChar w:fldCharType="separate"/>
      </w:r>
      <w:r>
        <w:rPr>
          <w:rStyle w:val="27"/>
        </w:rPr>
        <w:t>2</w:t>
      </w:r>
      <w:r>
        <w:rPr>
          <w:rFonts w:asciiTheme="minorHAnsi" w:hAnsiTheme="minorHAnsi" w:eastAsiaTheme="minorEastAsia" w:cstheme="minorBidi"/>
          <w:kern w:val="2"/>
          <w:sz w:val="21"/>
          <w:lang w:eastAsia="zh-CN"/>
        </w:rPr>
        <w:tab/>
      </w:r>
      <w:r>
        <w:rPr>
          <w:rStyle w:val="27"/>
        </w:rPr>
        <w:t>术语和符号</w:t>
      </w:r>
      <w:r>
        <w:tab/>
      </w:r>
      <w:r>
        <w:fldChar w:fldCharType="end"/>
      </w:r>
    </w:p>
    <w:p>
      <w:pPr>
        <w:pStyle w:val="16"/>
        <w:ind w:left="480" w:hanging="480"/>
        <w:rPr>
          <w:rFonts w:asciiTheme="minorHAnsi" w:hAnsiTheme="minorHAnsi" w:eastAsiaTheme="minorEastAsia" w:cstheme="minorBidi"/>
          <w:kern w:val="2"/>
          <w:sz w:val="21"/>
          <w:lang w:eastAsia="zh-CN"/>
        </w:rPr>
      </w:pPr>
      <w:r>
        <w:fldChar w:fldCharType="begin"/>
      </w:r>
      <w:r>
        <w:instrText xml:space="preserve"> HYPERLINK \l "_Toc109050796" </w:instrText>
      </w:r>
      <w:r>
        <w:fldChar w:fldCharType="separate"/>
      </w:r>
      <w:r>
        <w:rPr>
          <w:rStyle w:val="27"/>
        </w:rPr>
        <w:t>3</w:t>
      </w:r>
      <w:r>
        <w:rPr>
          <w:rFonts w:asciiTheme="minorHAnsi" w:hAnsiTheme="minorHAnsi" w:eastAsiaTheme="minorEastAsia" w:cstheme="minorBidi"/>
          <w:kern w:val="2"/>
          <w:sz w:val="21"/>
          <w:lang w:eastAsia="zh-CN"/>
        </w:rPr>
        <w:tab/>
      </w:r>
      <w:r>
        <w:rPr>
          <w:rStyle w:val="27"/>
        </w:rPr>
        <w:t>管 材</w:t>
      </w:r>
      <w:r>
        <w:tab/>
      </w:r>
      <w:r>
        <w:fldChar w:fldCharType="end"/>
      </w:r>
    </w:p>
    <w:p>
      <w:pPr>
        <w:pStyle w:val="19"/>
        <w:tabs>
          <w:tab w:val="right" w:leader="dot" w:pos="8364"/>
        </w:tabs>
        <w:rPr>
          <w:rFonts w:asciiTheme="minorHAnsi" w:hAnsiTheme="minorHAnsi" w:eastAsiaTheme="minorEastAsia" w:cstheme="minorBidi"/>
          <w:kern w:val="2"/>
          <w:sz w:val="21"/>
          <w:lang w:eastAsia="zh-CN"/>
        </w:rPr>
      </w:pPr>
      <w:r>
        <w:fldChar w:fldCharType="begin"/>
      </w:r>
      <w:r>
        <w:instrText xml:space="preserve"> HYPERLINK \l "_Toc109050797" </w:instrText>
      </w:r>
      <w:r>
        <w:fldChar w:fldCharType="separate"/>
      </w:r>
      <w:r>
        <w:rPr>
          <w:rStyle w:val="27"/>
        </w:rPr>
        <w:t>3.1</w:t>
      </w:r>
      <w:r>
        <w:rPr>
          <w:rFonts w:asciiTheme="minorHAnsi" w:hAnsiTheme="minorHAnsi" w:eastAsiaTheme="minorEastAsia" w:cstheme="minorBidi"/>
          <w:kern w:val="2"/>
          <w:sz w:val="21"/>
          <w:lang w:eastAsia="zh-CN"/>
        </w:rPr>
        <w:tab/>
      </w:r>
      <w:r>
        <w:rPr>
          <w:rStyle w:val="27"/>
        </w:rPr>
        <w:t>一般规定</w:t>
      </w:r>
      <w:r>
        <w:tab/>
      </w:r>
      <w:r>
        <w:fldChar w:fldCharType="end"/>
      </w:r>
    </w:p>
    <w:p>
      <w:pPr>
        <w:pStyle w:val="19"/>
        <w:tabs>
          <w:tab w:val="right" w:leader="dot" w:pos="8364"/>
        </w:tabs>
        <w:rPr>
          <w:rFonts w:asciiTheme="minorHAnsi" w:hAnsiTheme="minorHAnsi" w:eastAsiaTheme="minorEastAsia" w:cstheme="minorBidi"/>
          <w:kern w:val="2"/>
          <w:sz w:val="21"/>
          <w:lang w:eastAsia="zh-CN"/>
        </w:rPr>
      </w:pPr>
      <w:r>
        <w:fldChar w:fldCharType="begin"/>
      </w:r>
      <w:r>
        <w:instrText xml:space="preserve"> HYPERLINK \l "_Toc109050798" </w:instrText>
      </w:r>
      <w:r>
        <w:fldChar w:fldCharType="separate"/>
      </w:r>
      <w:r>
        <w:rPr>
          <w:rStyle w:val="27"/>
        </w:rPr>
        <w:t>3.2</w:t>
      </w:r>
      <w:r>
        <w:rPr>
          <w:rFonts w:asciiTheme="minorHAnsi" w:hAnsiTheme="minorHAnsi" w:eastAsiaTheme="minorEastAsia" w:cstheme="minorBidi"/>
          <w:kern w:val="2"/>
          <w:sz w:val="21"/>
          <w:lang w:eastAsia="zh-CN"/>
        </w:rPr>
        <w:tab/>
      </w:r>
      <w:r>
        <w:rPr>
          <w:rStyle w:val="27"/>
        </w:rPr>
        <w:t>管材、配件</w:t>
      </w:r>
      <w:r>
        <w:tab/>
      </w:r>
      <w:r>
        <w:fldChar w:fldCharType="end"/>
      </w:r>
    </w:p>
    <w:p>
      <w:pPr>
        <w:pStyle w:val="19"/>
        <w:tabs>
          <w:tab w:val="right" w:leader="dot" w:pos="8364"/>
        </w:tabs>
        <w:rPr>
          <w:rFonts w:asciiTheme="minorHAnsi" w:hAnsiTheme="minorHAnsi" w:eastAsiaTheme="minorEastAsia" w:cstheme="minorBidi"/>
          <w:kern w:val="2"/>
          <w:sz w:val="21"/>
          <w:lang w:eastAsia="zh-CN"/>
        </w:rPr>
      </w:pPr>
      <w:r>
        <w:fldChar w:fldCharType="begin"/>
      </w:r>
      <w:r>
        <w:instrText xml:space="preserve"> HYPERLINK \l "_Toc109050799" </w:instrText>
      </w:r>
      <w:r>
        <w:fldChar w:fldCharType="separate"/>
      </w:r>
      <w:r>
        <w:rPr>
          <w:rStyle w:val="27"/>
        </w:rPr>
        <w:t>3.3</w:t>
      </w:r>
      <w:r>
        <w:rPr>
          <w:rFonts w:asciiTheme="minorHAnsi" w:hAnsiTheme="minorHAnsi" w:eastAsiaTheme="minorEastAsia" w:cstheme="minorBidi"/>
          <w:kern w:val="2"/>
          <w:sz w:val="21"/>
          <w:lang w:eastAsia="zh-CN"/>
        </w:rPr>
        <w:tab/>
      </w:r>
      <w:r>
        <w:rPr>
          <w:rStyle w:val="27"/>
        </w:rPr>
        <w:t>管道接口</w:t>
      </w:r>
      <w:r>
        <w:tab/>
      </w:r>
      <w:r>
        <w:fldChar w:fldCharType="end"/>
      </w:r>
    </w:p>
    <w:p>
      <w:pPr>
        <w:pStyle w:val="16"/>
        <w:ind w:left="480" w:hanging="480"/>
        <w:rPr>
          <w:rFonts w:asciiTheme="minorHAnsi" w:hAnsiTheme="minorHAnsi" w:eastAsiaTheme="minorEastAsia" w:cstheme="minorBidi"/>
          <w:kern w:val="2"/>
          <w:sz w:val="21"/>
          <w:lang w:eastAsia="zh-CN"/>
        </w:rPr>
      </w:pPr>
      <w:r>
        <w:fldChar w:fldCharType="begin"/>
      </w:r>
      <w:r>
        <w:instrText xml:space="preserve"> HYPERLINK \l "_Toc109050800" </w:instrText>
      </w:r>
      <w:r>
        <w:fldChar w:fldCharType="separate"/>
      </w:r>
      <w:r>
        <w:rPr>
          <w:rStyle w:val="27"/>
        </w:rPr>
        <w:t>4</w:t>
      </w:r>
      <w:r>
        <w:rPr>
          <w:rFonts w:asciiTheme="minorHAnsi" w:hAnsiTheme="minorHAnsi" w:eastAsiaTheme="minorEastAsia" w:cstheme="minorBidi"/>
          <w:kern w:val="2"/>
          <w:sz w:val="21"/>
          <w:lang w:eastAsia="zh-CN"/>
        </w:rPr>
        <w:tab/>
      </w:r>
      <w:r>
        <w:rPr>
          <w:rStyle w:val="27"/>
        </w:rPr>
        <w:t>设 计</w:t>
      </w:r>
      <w:r>
        <w:tab/>
      </w:r>
      <w:r>
        <w:fldChar w:fldCharType="end"/>
      </w:r>
    </w:p>
    <w:p>
      <w:pPr>
        <w:pStyle w:val="19"/>
        <w:tabs>
          <w:tab w:val="right" w:leader="dot" w:pos="8364"/>
        </w:tabs>
        <w:rPr>
          <w:rFonts w:asciiTheme="minorHAnsi" w:hAnsiTheme="minorHAnsi" w:eastAsiaTheme="minorEastAsia" w:cstheme="minorBidi"/>
          <w:kern w:val="2"/>
          <w:sz w:val="21"/>
          <w:lang w:eastAsia="zh-CN"/>
        </w:rPr>
      </w:pPr>
      <w:r>
        <w:fldChar w:fldCharType="begin"/>
      </w:r>
      <w:r>
        <w:instrText xml:space="preserve"> HYPERLINK \l "_Toc109050801" </w:instrText>
      </w:r>
      <w:r>
        <w:fldChar w:fldCharType="separate"/>
      </w:r>
      <w:r>
        <w:rPr>
          <w:rStyle w:val="27"/>
        </w:rPr>
        <w:t>4.1</w:t>
      </w:r>
      <w:r>
        <w:rPr>
          <w:rFonts w:asciiTheme="minorHAnsi" w:hAnsiTheme="minorHAnsi" w:eastAsiaTheme="minorEastAsia" w:cstheme="minorBidi"/>
          <w:kern w:val="2"/>
          <w:sz w:val="21"/>
          <w:lang w:eastAsia="zh-CN"/>
        </w:rPr>
        <w:tab/>
      </w:r>
      <w:r>
        <w:rPr>
          <w:rStyle w:val="27"/>
        </w:rPr>
        <w:t>一般规定</w:t>
      </w:r>
      <w:r>
        <w:tab/>
      </w:r>
      <w:r>
        <w:fldChar w:fldCharType="end"/>
      </w:r>
    </w:p>
    <w:p>
      <w:pPr>
        <w:pStyle w:val="19"/>
        <w:tabs>
          <w:tab w:val="right" w:leader="dot" w:pos="8364"/>
        </w:tabs>
        <w:rPr>
          <w:rFonts w:asciiTheme="minorHAnsi" w:hAnsiTheme="minorHAnsi" w:eastAsiaTheme="minorEastAsia" w:cstheme="minorBidi"/>
          <w:kern w:val="2"/>
          <w:sz w:val="21"/>
          <w:lang w:eastAsia="zh-CN"/>
        </w:rPr>
      </w:pPr>
      <w:r>
        <w:fldChar w:fldCharType="begin"/>
      </w:r>
      <w:r>
        <w:instrText xml:space="preserve"> HYPERLINK \l "_Toc109050802" </w:instrText>
      </w:r>
      <w:r>
        <w:fldChar w:fldCharType="separate"/>
      </w:r>
      <w:r>
        <w:rPr>
          <w:rStyle w:val="27"/>
        </w:rPr>
        <w:t>4.2</w:t>
      </w:r>
      <w:r>
        <w:rPr>
          <w:rFonts w:asciiTheme="minorHAnsi" w:hAnsiTheme="minorHAnsi" w:eastAsiaTheme="minorEastAsia" w:cstheme="minorBidi"/>
          <w:kern w:val="2"/>
          <w:sz w:val="21"/>
          <w:lang w:eastAsia="zh-CN"/>
        </w:rPr>
        <w:tab/>
      </w:r>
      <w:r>
        <w:rPr>
          <w:rStyle w:val="27"/>
        </w:rPr>
        <w:t>管道布置</w:t>
      </w:r>
      <w:r>
        <w:tab/>
      </w:r>
      <w:r>
        <w:fldChar w:fldCharType="end"/>
      </w:r>
    </w:p>
    <w:p>
      <w:pPr>
        <w:pStyle w:val="19"/>
        <w:tabs>
          <w:tab w:val="right" w:leader="dot" w:pos="8364"/>
        </w:tabs>
        <w:rPr>
          <w:rFonts w:asciiTheme="minorHAnsi" w:hAnsiTheme="minorHAnsi" w:eastAsiaTheme="minorEastAsia" w:cstheme="minorBidi"/>
          <w:kern w:val="2"/>
          <w:sz w:val="21"/>
          <w:lang w:eastAsia="zh-CN"/>
        </w:rPr>
      </w:pPr>
      <w:r>
        <w:fldChar w:fldCharType="begin"/>
      </w:r>
      <w:r>
        <w:instrText xml:space="preserve"> HYPERLINK \l "_Toc109050803" </w:instrText>
      </w:r>
      <w:r>
        <w:fldChar w:fldCharType="separate"/>
      </w:r>
      <w:r>
        <w:rPr>
          <w:rStyle w:val="27"/>
        </w:rPr>
        <w:t>4.3</w:t>
      </w:r>
      <w:r>
        <w:rPr>
          <w:rFonts w:asciiTheme="minorHAnsi" w:hAnsiTheme="minorHAnsi" w:eastAsiaTheme="minorEastAsia" w:cstheme="minorBidi"/>
          <w:kern w:val="2"/>
          <w:sz w:val="21"/>
          <w:lang w:eastAsia="zh-CN"/>
        </w:rPr>
        <w:tab/>
      </w:r>
      <w:r>
        <w:rPr>
          <w:rStyle w:val="27"/>
        </w:rPr>
        <w:t>水力计算</w:t>
      </w:r>
      <w:r>
        <w:tab/>
      </w:r>
      <w:r>
        <w:fldChar w:fldCharType="end"/>
      </w:r>
    </w:p>
    <w:p>
      <w:pPr>
        <w:pStyle w:val="19"/>
        <w:tabs>
          <w:tab w:val="right" w:leader="dot" w:pos="8364"/>
        </w:tabs>
        <w:rPr>
          <w:rFonts w:asciiTheme="minorHAnsi" w:hAnsiTheme="minorHAnsi" w:eastAsiaTheme="minorEastAsia" w:cstheme="minorBidi"/>
          <w:kern w:val="2"/>
          <w:sz w:val="21"/>
          <w:lang w:eastAsia="zh-CN"/>
        </w:rPr>
      </w:pPr>
      <w:r>
        <w:fldChar w:fldCharType="begin"/>
      </w:r>
      <w:r>
        <w:instrText xml:space="preserve"> HYPERLINK \l "_Toc109050804" </w:instrText>
      </w:r>
      <w:r>
        <w:fldChar w:fldCharType="separate"/>
      </w:r>
      <w:r>
        <w:rPr>
          <w:rStyle w:val="27"/>
        </w:rPr>
        <w:t>4.4</w:t>
      </w:r>
      <w:r>
        <w:rPr>
          <w:rFonts w:asciiTheme="minorHAnsi" w:hAnsiTheme="minorHAnsi" w:eastAsiaTheme="minorEastAsia" w:cstheme="minorBidi"/>
          <w:kern w:val="2"/>
          <w:sz w:val="21"/>
          <w:lang w:eastAsia="zh-CN"/>
        </w:rPr>
        <w:tab/>
      </w:r>
      <w:r>
        <w:rPr>
          <w:rStyle w:val="27"/>
        </w:rPr>
        <w:t>荷载计算</w:t>
      </w:r>
      <w:r>
        <w:tab/>
      </w:r>
      <w:r>
        <w:fldChar w:fldCharType="end"/>
      </w:r>
    </w:p>
    <w:p>
      <w:pPr>
        <w:pStyle w:val="19"/>
        <w:tabs>
          <w:tab w:val="right" w:leader="dot" w:pos="8364"/>
        </w:tabs>
        <w:rPr>
          <w:rFonts w:asciiTheme="minorHAnsi" w:hAnsiTheme="minorHAnsi" w:eastAsiaTheme="minorEastAsia" w:cstheme="minorBidi"/>
          <w:kern w:val="2"/>
          <w:sz w:val="21"/>
          <w:lang w:eastAsia="zh-CN"/>
        </w:rPr>
      </w:pPr>
      <w:r>
        <w:fldChar w:fldCharType="begin"/>
      </w:r>
      <w:r>
        <w:instrText xml:space="preserve"> HYPERLINK \l "_Toc109050805" </w:instrText>
      </w:r>
      <w:r>
        <w:fldChar w:fldCharType="separate"/>
      </w:r>
      <w:r>
        <w:rPr>
          <w:rStyle w:val="27"/>
        </w:rPr>
        <w:t>4.5</w:t>
      </w:r>
      <w:r>
        <w:rPr>
          <w:rFonts w:asciiTheme="minorHAnsi" w:hAnsiTheme="minorHAnsi" w:eastAsiaTheme="minorEastAsia" w:cstheme="minorBidi"/>
          <w:kern w:val="2"/>
          <w:sz w:val="21"/>
          <w:lang w:eastAsia="zh-CN"/>
        </w:rPr>
        <w:tab/>
      </w:r>
      <w:r>
        <w:rPr>
          <w:rStyle w:val="27"/>
        </w:rPr>
        <w:t>承载能力极限状态计算</w:t>
      </w:r>
      <w:r>
        <w:tab/>
      </w:r>
      <w:r>
        <w:fldChar w:fldCharType="end"/>
      </w:r>
    </w:p>
    <w:p>
      <w:pPr>
        <w:pStyle w:val="19"/>
        <w:tabs>
          <w:tab w:val="right" w:leader="dot" w:pos="8364"/>
        </w:tabs>
        <w:rPr>
          <w:rFonts w:asciiTheme="minorHAnsi" w:hAnsiTheme="minorHAnsi" w:eastAsiaTheme="minorEastAsia" w:cstheme="minorBidi"/>
          <w:kern w:val="2"/>
          <w:sz w:val="21"/>
          <w:lang w:eastAsia="zh-CN"/>
        </w:rPr>
      </w:pPr>
      <w:r>
        <w:fldChar w:fldCharType="begin"/>
      </w:r>
      <w:r>
        <w:instrText xml:space="preserve"> HYPERLINK \l "_Toc109050806" </w:instrText>
      </w:r>
      <w:r>
        <w:fldChar w:fldCharType="separate"/>
      </w:r>
      <w:r>
        <w:rPr>
          <w:rStyle w:val="27"/>
        </w:rPr>
        <w:t>4.6</w:t>
      </w:r>
      <w:r>
        <w:rPr>
          <w:rFonts w:asciiTheme="minorHAnsi" w:hAnsiTheme="minorHAnsi" w:eastAsiaTheme="minorEastAsia" w:cstheme="minorBidi"/>
          <w:kern w:val="2"/>
          <w:sz w:val="21"/>
          <w:lang w:eastAsia="zh-CN"/>
        </w:rPr>
        <w:tab/>
      </w:r>
      <w:r>
        <w:rPr>
          <w:rStyle w:val="27"/>
        </w:rPr>
        <w:t>正常使用极限状态计算</w:t>
      </w:r>
      <w:r>
        <w:tab/>
      </w:r>
      <w:r>
        <w:fldChar w:fldCharType="end"/>
      </w:r>
    </w:p>
    <w:p>
      <w:pPr>
        <w:pStyle w:val="16"/>
        <w:ind w:left="480" w:hanging="480"/>
        <w:rPr>
          <w:rFonts w:asciiTheme="minorHAnsi" w:hAnsiTheme="minorHAnsi" w:eastAsiaTheme="minorEastAsia" w:cstheme="minorBidi"/>
          <w:kern w:val="2"/>
          <w:sz w:val="21"/>
          <w:lang w:eastAsia="zh-CN"/>
        </w:rPr>
      </w:pPr>
      <w:r>
        <w:fldChar w:fldCharType="begin"/>
      </w:r>
      <w:r>
        <w:instrText xml:space="preserve"> HYPERLINK \l "_Toc109050807" </w:instrText>
      </w:r>
      <w:r>
        <w:fldChar w:fldCharType="separate"/>
      </w:r>
      <w:r>
        <w:rPr>
          <w:rStyle w:val="27"/>
        </w:rPr>
        <w:t>5</w:t>
      </w:r>
      <w:r>
        <w:rPr>
          <w:rFonts w:asciiTheme="minorHAnsi" w:hAnsiTheme="minorHAnsi" w:eastAsiaTheme="minorEastAsia" w:cstheme="minorBidi"/>
          <w:kern w:val="2"/>
          <w:sz w:val="21"/>
          <w:lang w:eastAsia="zh-CN"/>
        </w:rPr>
        <w:tab/>
      </w:r>
      <w:r>
        <w:rPr>
          <w:rStyle w:val="27"/>
        </w:rPr>
        <w:t>施 工</w:t>
      </w:r>
      <w:r>
        <w:tab/>
      </w:r>
      <w:r>
        <w:fldChar w:fldCharType="end"/>
      </w:r>
    </w:p>
    <w:p>
      <w:pPr>
        <w:pStyle w:val="19"/>
        <w:tabs>
          <w:tab w:val="right" w:leader="dot" w:pos="8364"/>
        </w:tabs>
        <w:rPr>
          <w:rFonts w:asciiTheme="minorHAnsi" w:hAnsiTheme="minorHAnsi" w:eastAsiaTheme="minorEastAsia" w:cstheme="minorBidi"/>
          <w:kern w:val="2"/>
          <w:sz w:val="21"/>
          <w:lang w:eastAsia="zh-CN"/>
        </w:rPr>
      </w:pPr>
      <w:r>
        <w:fldChar w:fldCharType="begin"/>
      </w:r>
      <w:r>
        <w:instrText xml:space="preserve"> HYPERLINK \l "_Toc109050808" </w:instrText>
      </w:r>
      <w:r>
        <w:fldChar w:fldCharType="separate"/>
      </w:r>
      <w:r>
        <w:rPr>
          <w:rStyle w:val="27"/>
        </w:rPr>
        <w:t>5.1</w:t>
      </w:r>
      <w:r>
        <w:rPr>
          <w:rFonts w:asciiTheme="minorHAnsi" w:hAnsiTheme="minorHAnsi" w:eastAsiaTheme="minorEastAsia" w:cstheme="minorBidi"/>
          <w:kern w:val="2"/>
          <w:sz w:val="21"/>
          <w:lang w:eastAsia="zh-CN"/>
        </w:rPr>
        <w:tab/>
      </w:r>
      <w:r>
        <w:rPr>
          <w:rStyle w:val="27"/>
        </w:rPr>
        <w:t>一般规定</w:t>
      </w:r>
      <w:r>
        <w:tab/>
      </w:r>
      <w:r>
        <w:fldChar w:fldCharType="end"/>
      </w:r>
    </w:p>
    <w:p>
      <w:pPr>
        <w:pStyle w:val="19"/>
        <w:tabs>
          <w:tab w:val="right" w:leader="dot" w:pos="8364"/>
        </w:tabs>
        <w:rPr>
          <w:rFonts w:asciiTheme="minorHAnsi" w:hAnsiTheme="minorHAnsi" w:eastAsiaTheme="minorEastAsia" w:cstheme="minorBidi"/>
          <w:kern w:val="2"/>
          <w:sz w:val="21"/>
          <w:lang w:eastAsia="zh-CN"/>
        </w:rPr>
      </w:pPr>
      <w:r>
        <w:fldChar w:fldCharType="begin"/>
      </w:r>
      <w:r>
        <w:instrText xml:space="preserve"> HYPERLINK \l "_Toc109050809" </w:instrText>
      </w:r>
      <w:r>
        <w:fldChar w:fldCharType="separate"/>
      </w:r>
      <w:r>
        <w:rPr>
          <w:rStyle w:val="27"/>
        </w:rPr>
        <w:t>5.2</w:t>
      </w:r>
      <w:r>
        <w:rPr>
          <w:rFonts w:asciiTheme="minorHAnsi" w:hAnsiTheme="minorHAnsi" w:eastAsiaTheme="minorEastAsia" w:cstheme="minorBidi"/>
          <w:kern w:val="2"/>
          <w:sz w:val="21"/>
          <w:lang w:eastAsia="zh-CN"/>
        </w:rPr>
        <w:tab/>
      </w:r>
      <w:r>
        <w:rPr>
          <w:rStyle w:val="27"/>
        </w:rPr>
        <w:t>管道运输及储存</w:t>
      </w:r>
      <w:r>
        <w:tab/>
      </w:r>
      <w:r>
        <w:fldChar w:fldCharType="end"/>
      </w:r>
    </w:p>
    <w:p>
      <w:pPr>
        <w:pStyle w:val="19"/>
        <w:tabs>
          <w:tab w:val="right" w:leader="dot" w:pos="8364"/>
        </w:tabs>
        <w:rPr>
          <w:rFonts w:asciiTheme="minorHAnsi" w:hAnsiTheme="minorHAnsi" w:eastAsiaTheme="minorEastAsia" w:cstheme="minorBidi"/>
          <w:kern w:val="2"/>
          <w:sz w:val="21"/>
          <w:lang w:eastAsia="zh-CN"/>
        </w:rPr>
      </w:pPr>
      <w:r>
        <w:fldChar w:fldCharType="begin"/>
      </w:r>
      <w:r>
        <w:instrText xml:space="preserve"> HYPERLINK \l "_Toc109050810" </w:instrText>
      </w:r>
      <w:r>
        <w:fldChar w:fldCharType="separate"/>
      </w:r>
      <w:r>
        <w:rPr>
          <w:rStyle w:val="27"/>
        </w:rPr>
        <w:t>5.3</w:t>
      </w:r>
      <w:r>
        <w:rPr>
          <w:rFonts w:asciiTheme="minorHAnsi" w:hAnsiTheme="minorHAnsi" w:eastAsiaTheme="minorEastAsia" w:cstheme="minorBidi"/>
          <w:kern w:val="2"/>
          <w:sz w:val="21"/>
          <w:lang w:eastAsia="zh-CN"/>
        </w:rPr>
        <w:tab/>
      </w:r>
      <w:r>
        <w:rPr>
          <w:rStyle w:val="27"/>
        </w:rPr>
        <w:t>沟槽开挖</w:t>
      </w:r>
      <w:r>
        <w:tab/>
      </w:r>
      <w:r>
        <w:fldChar w:fldCharType="end"/>
      </w:r>
    </w:p>
    <w:p>
      <w:pPr>
        <w:pStyle w:val="19"/>
        <w:tabs>
          <w:tab w:val="right" w:leader="dot" w:pos="8364"/>
        </w:tabs>
        <w:rPr>
          <w:rFonts w:asciiTheme="minorHAnsi" w:hAnsiTheme="minorHAnsi" w:eastAsiaTheme="minorEastAsia" w:cstheme="minorBidi"/>
          <w:kern w:val="2"/>
          <w:sz w:val="21"/>
          <w:lang w:eastAsia="zh-CN"/>
        </w:rPr>
      </w:pPr>
      <w:r>
        <w:fldChar w:fldCharType="begin"/>
      </w:r>
      <w:r>
        <w:instrText xml:space="preserve"> HYPERLINK \l "_Toc109050811" </w:instrText>
      </w:r>
      <w:r>
        <w:fldChar w:fldCharType="separate"/>
      </w:r>
      <w:r>
        <w:rPr>
          <w:rStyle w:val="27"/>
        </w:rPr>
        <w:t>5.4</w:t>
      </w:r>
      <w:r>
        <w:rPr>
          <w:rFonts w:asciiTheme="minorHAnsi" w:hAnsiTheme="minorHAnsi" w:eastAsiaTheme="minorEastAsia" w:cstheme="minorBidi"/>
          <w:kern w:val="2"/>
          <w:sz w:val="21"/>
          <w:lang w:eastAsia="zh-CN"/>
        </w:rPr>
        <w:tab/>
      </w:r>
      <w:r>
        <w:rPr>
          <w:rStyle w:val="27"/>
        </w:rPr>
        <w:t>地基处理</w:t>
      </w:r>
      <w:r>
        <w:tab/>
      </w:r>
      <w:r>
        <w:fldChar w:fldCharType="end"/>
      </w:r>
    </w:p>
    <w:p>
      <w:pPr>
        <w:pStyle w:val="19"/>
        <w:tabs>
          <w:tab w:val="right" w:leader="dot" w:pos="8364"/>
        </w:tabs>
        <w:rPr>
          <w:rFonts w:asciiTheme="minorHAnsi" w:hAnsiTheme="minorHAnsi" w:eastAsiaTheme="minorEastAsia" w:cstheme="minorBidi"/>
          <w:kern w:val="2"/>
          <w:sz w:val="21"/>
          <w:lang w:eastAsia="zh-CN"/>
        </w:rPr>
      </w:pPr>
      <w:r>
        <w:fldChar w:fldCharType="begin"/>
      </w:r>
      <w:r>
        <w:instrText xml:space="preserve"> HYPERLINK \l "_Toc109050812" </w:instrText>
      </w:r>
      <w:r>
        <w:fldChar w:fldCharType="separate"/>
      </w:r>
      <w:r>
        <w:rPr>
          <w:rStyle w:val="27"/>
        </w:rPr>
        <w:t>5.5</w:t>
      </w:r>
      <w:r>
        <w:rPr>
          <w:rFonts w:asciiTheme="minorHAnsi" w:hAnsiTheme="minorHAnsi" w:eastAsiaTheme="minorEastAsia" w:cstheme="minorBidi"/>
          <w:kern w:val="2"/>
          <w:sz w:val="21"/>
          <w:lang w:eastAsia="zh-CN"/>
        </w:rPr>
        <w:tab/>
      </w:r>
      <w:r>
        <w:rPr>
          <w:rStyle w:val="27"/>
        </w:rPr>
        <w:t>管道安装</w:t>
      </w:r>
      <w:r>
        <w:tab/>
      </w:r>
      <w:r>
        <w:fldChar w:fldCharType="end"/>
      </w:r>
    </w:p>
    <w:p>
      <w:pPr>
        <w:pStyle w:val="19"/>
        <w:tabs>
          <w:tab w:val="right" w:leader="dot" w:pos="8364"/>
        </w:tabs>
        <w:rPr>
          <w:rFonts w:asciiTheme="minorHAnsi" w:hAnsiTheme="minorHAnsi" w:eastAsiaTheme="minorEastAsia" w:cstheme="minorBidi"/>
          <w:kern w:val="2"/>
          <w:sz w:val="21"/>
          <w:lang w:eastAsia="zh-CN"/>
        </w:rPr>
      </w:pPr>
      <w:r>
        <w:fldChar w:fldCharType="begin"/>
      </w:r>
      <w:r>
        <w:instrText xml:space="preserve"> HYPERLINK \l "_Toc109050813" </w:instrText>
      </w:r>
      <w:r>
        <w:fldChar w:fldCharType="separate"/>
      </w:r>
      <w:r>
        <w:rPr>
          <w:rStyle w:val="27"/>
        </w:rPr>
        <w:t>5.6</w:t>
      </w:r>
      <w:r>
        <w:rPr>
          <w:rFonts w:asciiTheme="minorHAnsi" w:hAnsiTheme="minorHAnsi" w:eastAsiaTheme="minorEastAsia" w:cstheme="minorBidi"/>
          <w:kern w:val="2"/>
          <w:sz w:val="21"/>
          <w:lang w:eastAsia="zh-CN"/>
        </w:rPr>
        <w:tab/>
      </w:r>
      <w:r>
        <w:rPr>
          <w:rStyle w:val="27"/>
        </w:rPr>
        <w:t>沟槽回填</w:t>
      </w:r>
      <w:r>
        <w:tab/>
      </w:r>
      <w:r>
        <w:fldChar w:fldCharType="end"/>
      </w:r>
    </w:p>
    <w:p>
      <w:pPr>
        <w:pStyle w:val="16"/>
        <w:ind w:left="480" w:hanging="480"/>
        <w:rPr>
          <w:rFonts w:asciiTheme="minorHAnsi" w:hAnsiTheme="minorHAnsi" w:eastAsiaTheme="minorEastAsia" w:cstheme="minorBidi"/>
          <w:kern w:val="2"/>
          <w:sz w:val="21"/>
          <w:lang w:eastAsia="zh-CN"/>
        </w:rPr>
      </w:pPr>
      <w:r>
        <w:fldChar w:fldCharType="begin"/>
      </w:r>
      <w:r>
        <w:instrText xml:space="preserve"> HYPERLINK \l "_Toc109050814" </w:instrText>
      </w:r>
      <w:r>
        <w:fldChar w:fldCharType="separate"/>
      </w:r>
      <w:r>
        <w:rPr>
          <w:rStyle w:val="27"/>
        </w:rPr>
        <w:t>6</w:t>
      </w:r>
      <w:r>
        <w:rPr>
          <w:rFonts w:asciiTheme="minorHAnsi" w:hAnsiTheme="minorHAnsi" w:eastAsiaTheme="minorEastAsia" w:cstheme="minorBidi"/>
          <w:kern w:val="2"/>
          <w:sz w:val="21"/>
          <w:lang w:eastAsia="zh-CN"/>
        </w:rPr>
        <w:tab/>
      </w:r>
      <w:r>
        <w:rPr>
          <w:rStyle w:val="27"/>
        </w:rPr>
        <w:t>试 验</w:t>
      </w:r>
      <w:r>
        <w:tab/>
      </w:r>
      <w:r>
        <w:fldChar w:fldCharType="end"/>
      </w:r>
    </w:p>
    <w:p>
      <w:pPr>
        <w:pStyle w:val="19"/>
        <w:tabs>
          <w:tab w:val="right" w:leader="dot" w:pos="8364"/>
        </w:tabs>
        <w:rPr>
          <w:rFonts w:asciiTheme="minorHAnsi" w:hAnsiTheme="minorHAnsi" w:eastAsiaTheme="minorEastAsia" w:cstheme="minorBidi"/>
          <w:kern w:val="2"/>
          <w:sz w:val="21"/>
          <w:lang w:eastAsia="zh-CN"/>
        </w:rPr>
      </w:pPr>
      <w:r>
        <w:fldChar w:fldCharType="begin"/>
      </w:r>
      <w:r>
        <w:instrText xml:space="preserve"> HYPERLINK \l "_Toc109050815" </w:instrText>
      </w:r>
      <w:r>
        <w:fldChar w:fldCharType="separate"/>
      </w:r>
      <w:r>
        <w:rPr>
          <w:rStyle w:val="27"/>
        </w:rPr>
        <w:t>6.1</w:t>
      </w:r>
      <w:r>
        <w:rPr>
          <w:rFonts w:asciiTheme="minorHAnsi" w:hAnsiTheme="minorHAnsi" w:eastAsiaTheme="minorEastAsia" w:cstheme="minorBidi"/>
          <w:kern w:val="2"/>
          <w:sz w:val="21"/>
          <w:lang w:eastAsia="zh-CN"/>
        </w:rPr>
        <w:tab/>
      </w:r>
      <w:r>
        <w:rPr>
          <w:rStyle w:val="27"/>
        </w:rPr>
        <w:t>密闭性试验</w:t>
      </w:r>
      <w:r>
        <w:tab/>
      </w:r>
      <w:r>
        <w:fldChar w:fldCharType="end"/>
      </w:r>
    </w:p>
    <w:p>
      <w:pPr>
        <w:pStyle w:val="19"/>
        <w:tabs>
          <w:tab w:val="right" w:leader="dot" w:pos="8364"/>
        </w:tabs>
        <w:rPr>
          <w:rFonts w:asciiTheme="minorHAnsi" w:hAnsiTheme="minorHAnsi" w:eastAsiaTheme="minorEastAsia" w:cstheme="minorBidi"/>
          <w:kern w:val="2"/>
          <w:sz w:val="21"/>
          <w:lang w:eastAsia="zh-CN"/>
        </w:rPr>
      </w:pPr>
      <w:r>
        <w:fldChar w:fldCharType="begin"/>
      </w:r>
      <w:r>
        <w:instrText xml:space="preserve"> HYPERLINK \l "_Toc109050816" </w:instrText>
      </w:r>
      <w:r>
        <w:fldChar w:fldCharType="separate"/>
      </w:r>
      <w:r>
        <w:rPr>
          <w:rStyle w:val="27"/>
        </w:rPr>
        <w:t>6.2</w:t>
      </w:r>
      <w:r>
        <w:rPr>
          <w:rFonts w:asciiTheme="minorHAnsi" w:hAnsiTheme="minorHAnsi" w:eastAsiaTheme="minorEastAsia" w:cstheme="minorBidi"/>
          <w:kern w:val="2"/>
          <w:sz w:val="21"/>
          <w:lang w:eastAsia="zh-CN"/>
        </w:rPr>
        <w:tab/>
      </w:r>
      <w:r>
        <w:rPr>
          <w:rStyle w:val="27"/>
        </w:rPr>
        <w:t>变形检测</w:t>
      </w:r>
      <w:r>
        <w:tab/>
      </w:r>
      <w:r>
        <w:fldChar w:fldCharType="end"/>
      </w:r>
    </w:p>
    <w:p>
      <w:pPr>
        <w:pStyle w:val="19"/>
        <w:tabs>
          <w:tab w:val="right" w:leader="dot" w:pos="8364"/>
        </w:tabs>
        <w:rPr>
          <w:rFonts w:asciiTheme="minorHAnsi" w:hAnsiTheme="minorHAnsi" w:eastAsiaTheme="minorEastAsia" w:cstheme="minorBidi"/>
          <w:kern w:val="2"/>
          <w:sz w:val="21"/>
          <w:lang w:eastAsia="zh-CN"/>
        </w:rPr>
      </w:pPr>
      <w:r>
        <w:fldChar w:fldCharType="begin"/>
      </w:r>
      <w:r>
        <w:instrText xml:space="preserve"> HYPERLINK \l "_Toc109050817" </w:instrText>
      </w:r>
      <w:r>
        <w:fldChar w:fldCharType="separate"/>
      </w:r>
      <w:r>
        <w:rPr>
          <w:rStyle w:val="27"/>
        </w:rPr>
        <w:t>6.3</w:t>
      </w:r>
      <w:r>
        <w:rPr>
          <w:rFonts w:asciiTheme="minorHAnsi" w:hAnsiTheme="minorHAnsi" w:eastAsiaTheme="minorEastAsia" w:cstheme="minorBidi"/>
          <w:kern w:val="2"/>
          <w:sz w:val="21"/>
          <w:lang w:eastAsia="zh-CN"/>
        </w:rPr>
        <w:tab/>
      </w:r>
      <w:r>
        <w:rPr>
          <w:rStyle w:val="27"/>
        </w:rPr>
        <w:t>回填土密实度检验</w:t>
      </w:r>
      <w:r>
        <w:tab/>
      </w:r>
      <w:r>
        <w:fldChar w:fldCharType="end"/>
      </w:r>
    </w:p>
    <w:p>
      <w:pPr>
        <w:pStyle w:val="16"/>
        <w:ind w:left="480" w:hanging="480"/>
        <w:rPr>
          <w:rFonts w:asciiTheme="minorHAnsi" w:hAnsiTheme="minorHAnsi" w:eastAsiaTheme="minorEastAsia" w:cstheme="minorBidi"/>
          <w:kern w:val="2"/>
          <w:sz w:val="21"/>
          <w:lang w:eastAsia="zh-CN"/>
        </w:rPr>
      </w:pPr>
      <w:r>
        <w:fldChar w:fldCharType="begin"/>
      </w:r>
      <w:r>
        <w:instrText xml:space="preserve"> HYPERLINK \l "_Toc109050818" </w:instrText>
      </w:r>
      <w:r>
        <w:fldChar w:fldCharType="separate"/>
      </w:r>
      <w:r>
        <w:rPr>
          <w:rStyle w:val="27"/>
        </w:rPr>
        <w:t>7</w:t>
      </w:r>
      <w:r>
        <w:rPr>
          <w:rFonts w:asciiTheme="minorHAnsi" w:hAnsiTheme="minorHAnsi" w:eastAsiaTheme="minorEastAsia" w:cstheme="minorBidi"/>
          <w:kern w:val="2"/>
          <w:sz w:val="21"/>
          <w:lang w:eastAsia="zh-CN"/>
        </w:rPr>
        <w:tab/>
      </w:r>
      <w:r>
        <w:rPr>
          <w:rStyle w:val="27"/>
        </w:rPr>
        <w:t>验 收</w:t>
      </w:r>
      <w:r>
        <w:tab/>
      </w:r>
      <w:r>
        <w:fldChar w:fldCharType="end"/>
      </w:r>
    </w:p>
    <w:p>
      <w:pPr>
        <w:tabs>
          <w:tab w:val="left" w:leader="dot" w:pos="5619"/>
          <w:tab w:val="right" w:leader="dot" w:pos="8364"/>
        </w:tabs>
        <w:spacing w:before="183"/>
        <w:ind w:left="480" w:hanging="480"/>
        <w:jc w:val="center"/>
      </w:pPr>
      <w:r>
        <w:fldChar w:fldCharType="end"/>
      </w:r>
    </w:p>
    <w:p>
      <w:pPr>
        <w:pStyle w:val="8"/>
        <w:ind w:firstLine="439" w:firstLineChars="183"/>
      </w:pPr>
    </w:p>
    <w:sectPr>
      <w:pgSz w:w="11906" w:h="16838"/>
      <w:pgMar w:top="1440" w:right="1800" w:bottom="1440" w:left="1800" w:header="722" w:footer="50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hanging="480"/>
      </w:pPr>
      <w:r>
        <w:separator/>
      </w:r>
    </w:p>
  </w:endnote>
  <w:endnote w:type="continuationSeparator" w:id="1">
    <w:p>
      <w:pPr>
        <w:ind w:hanging="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dobe Devanagari">
    <w:altName w:val="Segoe Print"/>
    <w:panose1 w:val="02040503050201020203"/>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S Mincho">
    <w:altName w:val="sweet heavy calligraphy"/>
    <w:panose1 w:val="02020609040205080304"/>
    <w:charset w:val="80"/>
    <w:family w:val="modern"/>
    <w:pitch w:val="default"/>
    <w:sig w:usb0="00000000" w:usb1="00000000" w:usb2="00000012" w:usb3="00000000" w:csb0="0002009F" w:csb1="00000000"/>
  </w:font>
  <w:font w:name="sweet heavy calligraphy">
    <w:panose1 w:val="02000600000000000000"/>
    <w:charset w:val="80"/>
    <w:family w:val="auto"/>
    <w:pitch w:val="default"/>
    <w:sig w:usb0="A00002BF" w:usb1="68C7FCFB" w:usb2="00000010" w:usb3="00000000" w:csb0="4002009F" w:csb1="DFD70000"/>
  </w:font>
  <w:font w:name="Mangal">
    <w:altName w:val="Segoe Print"/>
    <w:panose1 w:val="02040503050203030202"/>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80"/>
      <w:rPr>
        <w:sz w:val="20"/>
      </w:rPr>
    </w:pPr>
    <w:r>
      <w:pict>
        <v:shape id="Text Box 7" o:spid="_x0000_s4097" o:spt="202" type="#_x0000_t202" style="position:absolute;left:0pt;margin-left:206.2pt;margin-top:554.85pt;height:12pt;width:8.5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">
          <v:path/>
          <v:fill on="f" focussize="0,0"/>
          <v:stroke on="f" joinstyle="miter"/>
          <v:imagedata o:title=""/>
          <o:lock v:ext="edit"/>
          <v:textbox inset="0mm,0mm,0mm,0mm">
            <w:txbxContent>
              <w:p>
                <w:pPr>
                  <w:spacing w:before="12"/>
                  <w:ind w:left="360" w:hanging="360"/>
                  <w:rPr>
                    <w:rFonts w:ascii="Times New Roman"/>
                    <w:sz w:val="18"/>
                    <w:lang w:eastAsia="zh-CN"/>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360" w:hanging="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360" w:hanging="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5512994"/>
      <w:docPartObj>
        <w:docPartGallery w:val="AutoText"/>
      </w:docPartObj>
    </w:sdtPr>
    <w:sdtContent>
      <w:p>
        <w:pPr>
          <w:pStyle w:val="14"/>
          <w:ind w:left="360" w:hanging="360"/>
          <w:jc w:val="right"/>
        </w:pPr>
        <w:r>
          <w:fldChar w:fldCharType="begin"/>
        </w:r>
        <w:r>
          <w:instrText xml:space="preserve">PAGE   \* MERGEFORMAT</w:instrText>
        </w:r>
        <w:r>
          <w:fldChar w:fldCharType="separate"/>
        </w:r>
        <w:r>
          <w:rPr>
            <w:lang w:val="zh-CN" w:eastAsia="zh-CN"/>
          </w:rPr>
          <w:t>1</w:t>
        </w:r>
        <w:r>
          <w:rPr>
            <w:lang w:val="zh-CN" w:eastAsia="zh-CN"/>
          </w:rPr>
          <w:fldChar w:fldCharType="end"/>
        </w:r>
      </w:p>
    </w:sdtContent>
  </w:sdt>
  <w:p>
    <w:pPr>
      <w:pStyle w:val="8"/>
      <w:ind w:firstLine="400"/>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098163"/>
      <w:docPartObj>
        <w:docPartGallery w:val="AutoText"/>
      </w:docPartObj>
    </w:sdtPr>
    <w:sdtContent>
      <w:p>
        <w:pPr>
          <w:pStyle w:val="14"/>
          <w:ind w:left="360" w:hanging="360"/>
          <w:jc w:val="right"/>
        </w:pPr>
        <w:r>
          <w:fldChar w:fldCharType="begin"/>
        </w:r>
        <w:r>
          <w:instrText xml:space="preserve">PAGE   \* MERGEFORMAT</w:instrText>
        </w:r>
        <w:r>
          <w:fldChar w:fldCharType="separate"/>
        </w:r>
        <w:r>
          <w:rPr>
            <w:lang w:val="zh-CN" w:eastAsia="zh-CN"/>
          </w:rPr>
          <w:t>1</w:t>
        </w:r>
        <w:r>
          <w:rPr>
            <w:lang w:val="zh-CN" w:eastAsia="zh-CN"/>
          </w:rPr>
          <w:fldChar w:fldCharType="end"/>
        </w:r>
      </w:p>
    </w:sdtContent>
  </w:sdt>
  <w:p>
    <w:pPr>
      <w:pStyle w:val="8"/>
      <w:ind w:firstLine="400"/>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098165"/>
      <w:docPartObj>
        <w:docPartGallery w:val="AutoText"/>
      </w:docPartObj>
    </w:sdtPr>
    <w:sdtContent>
      <w:p>
        <w:pPr>
          <w:pStyle w:val="14"/>
          <w:ind w:left="360" w:hanging="360"/>
          <w:jc w:val="right"/>
        </w:pPr>
        <w:r>
          <w:fldChar w:fldCharType="begin"/>
        </w:r>
        <w:r>
          <w:instrText xml:space="preserve">PAGE   \* MERGEFORMAT</w:instrText>
        </w:r>
        <w:r>
          <w:fldChar w:fldCharType="separate"/>
        </w:r>
        <w:r>
          <w:rPr>
            <w:lang w:val="zh-CN" w:eastAsia="zh-CN"/>
          </w:rPr>
          <w:t>3</w:t>
        </w:r>
        <w:r>
          <w:rPr>
            <w:lang w:val="zh-CN" w:eastAsia="zh-CN"/>
          </w:rPr>
          <w:fldChar w:fldCharType="end"/>
        </w:r>
      </w:p>
    </w:sdtContent>
  </w:sdt>
  <w:p>
    <w:pPr>
      <w:pStyle w:val="8"/>
      <w:ind w:firstLine="400"/>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098164"/>
      <w:docPartObj>
        <w:docPartGallery w:val="AutoText"/>
      </w:docPartObj>
    </w:sdtPr>
    <w:sdtContent>
      <w:p>
        <w:pPr>
          <w:pStyle w:val="14"/>
          <w:ind w:left="360" w:hanging="360"/>
        </w:pPr>
        <w:r>
          <w:fldChar w:fldCharType="begin"/>
        </w:r>
        <w:r>
          <w:instrText xml:space="preserve">PAGE   \* MERGEFORMAT</w:instrText>
        </w:r>
        <w:r>
          <w:fldChar w:fldCharType="separate"/>
        </w:r>
        <w:r>
          <w:rPr>
            <w:lang w:val="zh-CN" w:eastAsia="zh-CN"/>
          </w:rPr>
          <w:t>2</w:t>
        </w:r>
        <w:r>
          <w:rPr>
            <w:lang w:val="zh-CN" w:eastAsia="zh-CN"/>
          </w:rPr>
          <w:fldChar w:fldCharType="end"/>
        </w:r>
      </w:p>
    </w:sdtContent>
  </w:sdt>
  <w:p>
    <w:pPr>
      <w:pStyle w:val="14"/>
      <w:ind w:left="360" w:hanging="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098166"/>
      <w:docPartObj>
        <w:docPartGallery w:val="AutoText"/>
      </w:docPartObj>
    </w:sdtPr>
    <w:sdtContent>
      <w:p>
        <w:pPr>
          <w:pStyle w:val="14"/>
          <w:ind w:left="360" w:hanging="360"/>
          <w:jc w:val="right"/>
        </w:pPr>
        <w:r>
          <w:fldChar w:fldCharType="begin"/>
        </w:r>
        <w:r>
          <w:instrText xml:space="preserve">PAGE   \* MERGEFORMAT</w:instrText>
        </w:r>
        <w:r>
          <w:fldChar w:fldCharType="separate"/>
        </w:r>
        <w:r>
          <w:rPr>
            <w:lang w:val="zh-CN" w:eastAsia="zh-CN"/>
          </w:rPr>
          <w:t>1</w:t>
        </w:r>
        <w:r>
          <w:rPr>
            <w:lang w:val="zh-CN" w:eastAsia="zh-CN"/>
          </w:rPr>
          <w:fldChar w:fldCharType="end"/>
        </w:r>
      </w:p>
    </w:sdtContent>
  </w:sdt>
  <w:p>
    <w:pPr>
      <w:pStyle w:val="8"/>
      <w:ind w:firstLine="40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hanging="480"/>
      </w:pPr>
      <w:r>
        <w:separator/>
      </w:r>
    </w:p>
  </w:footnote>
  <w:footnote w:type="continuationSeparator" w:id="1">
    <w:p>
      <w:pPr>
        <w:ind w:hanging="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60" w:hanging="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60" w:hanging="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360" w:hanging="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60" w:hanging="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60" w:hanging="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360" w:hanging="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60" w:hanging="360"/>
      <w:rPr>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60" w:hanging="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360" w:hanging="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103D9"/>
    <w:multiLevelType w:val="multilevel"/>
    <w:tmpl w:val="137103D9"/>
    <w:lvl w:ilvl="0" w:tentative="0">
      <w:start w:val="1"/>
      <w:numFmt w:val="decimal"/>
      <w:suff w:val="nothing"/>
      <w:lvlText w:val="（%1）"/>
      <w:lvlJc w:val="left"/>
      <w:pPr>
        <w:ind w:left="846" w:hanging="420"/>
      </w:pPr>
      <w:rPr>
        <w:rFonts w:hint="eastAsia" w:ascii="楷体"/>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3A6C011E"/>
    <w:multiLevelType w:val="multilevel"/>
    <w:tmpl w:val="3A6C011E"/>
    <w:lvl w:ilvl="0" w:tentative="0">
      <w:start w:val="1"/>
      <w:numFmt w:val="decimal"/>
      <w:suff w:val="nothing"/>
      <w:lvlText w:val="（%1）"/>
      <w:lvlJc w:val="left"/>
      <w:pPr>
        <w:ind w:left="846" w:hanging="420"/>
      </w:pPr>
      <w:rPr>
        <w:rFonts w:hint="eastAsia" w:ascii="楷体"/>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568B4B9E"/>
    <w:multiLevelType w:val="multilevel"/>
    <w:tmpl w:val="568B4B9E"/>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59B470D"/>
    <w:multiLevelType w:val="multilevel"/>
    <w:tmpl w:val="659B470D"/>
    <w:lvl w:ilvl="0" w:tentative="0">
      <w:start w:val="1"/>
      <w:numFmt w:val="decimal"/>
      <w:lvlText w:val="%1"/>
      <w:lvlJc w:val="left"/>
      <w:pPr>
        <w:ind w:left="308" w:hanging="526"/>
      </w:pPr>
      <w:rPr>
        <w:rFonts w:hint="eastAsia"/>
        <w:sz w:val="30"/>
      </w:rPr>
    </w:lvl>
    <w:lvl w:ilvl="1" w:tentative="0">
      <w:start w:val="0"/>
      <w:numFmt w:val="decimal"/>
      <w:lvlText w:val="%1.%2"/>
      <w:lvlJc w:val="left"/>
      <w:pPr>
        <w:ind w:left="308" w:hanging="526"/>
      </w:pPr>
      <w:rPr>
        <w:rFonts w:hint="eastAsia"/>
        <w:sz w:val="28"/>
      </w:rPr>
    </w:lvl>
    <w:lvl w:ilvl="2" w:tentative="0">
      <w:start w:val="1"/>
      <w:numFmt w:val="decimal"/>
      <w:lvlText w:val="%1.%2.%3"/>
      <w:lvlJc w:val="left"/>
      <w:pPr>
        <w:ind w:left="308" w:hanging="526"/>
      </w:pPr>
      <w:rPr>
        <w:rFonts w:hint="default" w:ascii="Times New Roman" w:hAnsi="Times New Roman" w:eastAsia="宋体" w:cs="Times New Roman"/>
        <w:b/>
        <w:bCs/>
        <w:w w:val="100"/>
        <w:sz w:val="24"/>
        <w:szCs w:val="21"/>
      </w:rPr>
    </w:lvl>
    <w:lvl w:ilvl="3" w:tentative="0">
      <w:start w:val="0"/>
      <w:numFmt w:val="bullet"/>
      <w:lvlText w:val="•"/>
      <w:lvlJc w:val="left"/>
      <w:pPr>
        <w:ind w:left="2189" w:hanging="526"/>
      </w:pPr>
      <w:rPr>
        <w:rFonts w:hint="default"/>
      </w:rPr>
    </w:lvl>
    <w:lvl w:ilvl="4" w:tentative="0">
      <w:start w:val="0"/>
      <w:numFmt w:val="bullet"/>
      <w:lvlText w:val="•"/>
      <w:lvlJc w:val="left"/>
      <w:pPr>
        <w:ind w:left="2819" w:hanging="526"/>
      </w:pPr>
      <w:rPr>
        <w:rFonts w:hint="default"/>
      </w:rPr>
    </w:lvl>
    <w:lvl w:ilvl="5" w:tentative="0">
      <w:start w:val="0"/>
      <w:numFmt w:val="bullet"/>
      <w:lvlText w:val="•"/>
      <w:lvlJc w:val="left"/>
      <w:pPr>
        <w:ind w:left="3449" w:hanging="526"/>
      </w:pPr>
      <w:rPr>
        <w:rFonts w:hint="default"/>
      </w:rPr>
    </w:lvl>
    <w:lvl w:ilvl="6" w:tentative="0">
      <w:start w:val="0"/>
      <w:numFmt w:val="bullet"/>
      <w:lvlText w:val="•"/>
      <w:lvlJc w:val="left"/>
      <w:pPr>
        <w:ind w:left="4079" w:hanging="526"/>
      </w:pPr>
      <w:rPr>
        <w:rFonts w:hint="default"/>
      </w:rPr>
    </w:lvl>
    <w:lvl w:ilvl="7" w:tentative="0">
      <w:start w:val="0"/>
      <w:numFmt w:val="bullet"/>
      <w:lvlText w:val="•"/>
      <w:lvlJc w:val="left"/>
      <w:pPr>
        <w:ind w:left="4709" w:hanging="526"/>
      </w:pPr>
      <w:rPr>
        <w:rFonts w:hint="default"/>
      </w:rPr>
    </w:lvl>
    <w:lvl w:ilvl="8" w:tentative="0">
      <w:start w:val="0"/>
      <w:numFmt w:val="bullet"/>
      <w:lvlText w:val="•"/>
      <w:lvlJc w:val="left"/>
      <w:pPr>
        <w:ind w:left="5339" w:hanging="526"/>
      </w:pPr>
      <w:rPr>
        <w:rFonts w:hint="default"/>
      </w:rPr>
    </w:lvl>
  </w:abstractNum>
  <w:abstractNum w:abstractNumId="4">
    <w:nsid w:val="659F5B33"/>
    <w:multiLevelType w:val="multilevel"/>
    <w:tmpl w:val="659F5B33"/>
    <w:lvl w:ilvl="0" w:tentative="0">
      <w:start w:val="1"/>
      <w:numFmt w:val="decimal"/>
      <w:lvlText w:val="%1"/>
      <w:lvlJc w:val="left"/>
      <w:pPr>
        <w:ind w:left="308" w:hanging="526"/>
      </w:pPr>
      <w:rPr>
        <w:rFonts w:hint="eastAsia"/>
        <w:sz w:val="30"/>
      </w:rPr>
    </w:lvl>
    <w:lvl w:ilvl="1" w:tentative="0">
      <w:start w:val="0"/>
      <w:numFmt w:val="decimal"/>
      <w:lvlText w:val="%1.%2"/>
      <w:lvlJc w:val="left"/>
      <w:pPr>
        <w:ind w:left="308" w:hanging="526"/>
      </w:pPr>
      <w:rPr>
        <w:rFonts w:hint="eastAsia"/>
        <w:sz w:val="28"/>
      </w:rPr>
    </w:lvl>
    <w:lvl w:ilvl="2" w:tentative="0">
      <w:start w:val="1"/>
      <w:numFmt w:val="decimal"/>
      <w:lvlText w:val="%1.%2.%3"/>
      <w:lvlJc w:val="left"/>
      <w:pPr>
        <w:ind w:left="308" w:hanging="526"/>
      </w:pPr>
      <w:rPr>
        <w:rFonts w:hint="default" w:ascii="Times New Roman" w:hAnsi="Times New Roman" w:eastAsia="宋体" w:cs="Times New Roman"/>
        <w:b/>
        <w:bCs/>
        <w:w w:val="100"/>
        <w:sz w:val="24"/>
        <w:szCs w:val="21"/>
      </w:rPr>
    </w:lvl>
    <w:lvl w:ilvl="3" w:tentative="0">
      <w:start w:val="0"/>
      <w:numFmt w:val="bullet"/>
      <w:lvlText w:val="•"/>
      <w:lvlJc w:val="left"/>
      <w:pPr>
        <w:ind w:left="2189" w:hanging="526"/>
      </w:pPr>
      <w:rPr>
        <w:rFonts w:hint="default"/>
      </w:rPr>
    </w:lvl>
    <w:lvl w:ilvl="4" w:tentative="0">
      <w:start w:val="0"/>
      <w:numFmt w:val="bullet"/>
      <w:lvlText w:val="•"/>
      <w:lvlJc w:val="left"/>
      <w:pPr>
        <w:ind w:left="2819" w:hanging="526"/>
      </w:pPr>
      <w:rPr>
        <w:rFonts w:hint="default"/>
      </w:rPr>
    </w:lvl>
    <w:lvl w:ilvl="5" w:tentative="0">
      <w:start w:val="0"/>
      <w:numFmt w:val="bullet"/>
      <w:lvlText w:val="•"/>
      <w:lvlJc w:val="left"/>
      <w:pPr>
        <w:ind w:left="3449" w:hanging="526"/>
      </w:pPr>
      <w:rPr>
        <w:rFonts w:hint="default"/>
      </w:rPr>
    </w:lvl>
    <w:lvl w:ilvl="6" w:tentative="0">
      <w:start w:val="0"/>
      <w:numFmt w:val="bullet"/>
      <w:lvlText w:val="•"/>
      <w:lvlJc w:val="left"/>
      <w:pPr>
        <w:ind w:left="4079" w:hanging="526"/>
      </w:pPr>
      <w:rPr>
        <w:rFonts w:hint="default"/>
      </w:rPr>
    </w:lvl>
    <w:lvl w:ilvl="7" w:tentative="0">
      <w:start w:val="0"/>
      <w:numFmt w:val="bullet"/>
      <w:lvlText w:val="•"/>
      <w:lvlJc w:val="left"/>
      <w:pPr>
        <w:ind w:left="4709" w:hanging="526"/>
      </w:pPr>
      <w:rPr>
        <w:rFonts w:hint="default"/>
      </w:rPr>
    </w:lvl>
    <w:lvl w:ilvl="8" w:tentative="0">
      <w:start w:val="0"/>
      <w:numFmt w:val="bullet"/>
      <w:lvlText w:val="•"/>
      <w:lvlJc w:val="left"/>
      <w:pPr>
        <w:ind w:left="5339" w:hanging="526"/>
      </w:pPr>
      <w:rPr>
        <w:rFonts w:hint="default"/>
      </w:rPr>
    </w:lvl>
  </w:abstractNum>
  <w:abstractNum w:abstractNumId="5">
    <w:nsid w:val="67D40597"/>
    <w:multiLevelType w:val="multilevel"/>
    <w:tmpl w:val="67D40597"/>
    <w:lvl w:ilvl="0" w:tentative="0">
      <w:start w:val="1"/>
      <w:numFmt w:val="decimal"/>
      <w:lvlText w:val="%1"/>
      <w:lvlJc w:val="left"/>
      <w:pPr>
        <w:ind w:left="0" w:firstLine="0"/>
      </w:pPr>
      <w:rPr>
        <w:rFonts w:hint="default" w:ascii="Times New Roman" w:hAnsi="Times New Roman"/>
        <w:b/>
        <w:i w:val="0"/>
      </w:rPr>
    </w:lvl>
    <w:lvl w:ilvl="1" w:tentative="0">
      <w:start w:val="1"/>
      <w:numFmt w:val="decimal"/>
      <w:pStyle w:val="3"/>
      <w:lvlText w:val="%1.%2"/>
      <w:lvlJc w:val="left"/>
      <w:pPr>
        <w:ind w:left="2409" w:firstLine="0"/>
      </w:pPr>
      <w:rPr>
        <w:rFonts w:hint="default" w:ascii="Times New Roman" w:hAnsi="Times New Roman"/>
        <w:b/>
        <w:i w:val="0"/>
      </w:rPr>
    </w:lvl>
    <w:lvl w:ilvl="2" w:tentative="0">
      <w:start w:val="1"/>
      <w:numFmt w:val="decimal"/>
      <w:pStyle w:val="4"/>
      <w:lvlText w:val="%1.%2.%3"/>
      <w:lvlJc w:val="left"/>
      <w:pPr>
        <w:ind w:left="0" w:firstLine="0"/>
      </w:pPr>
      <w:rPr>
        <w:rFonts w:hint="default" w:ascii="Times New Roman" w:hAnsi="Times New Roman"/>
        <w:b/>
        <w:i w:val="0"/>
        <w:sz w:val="24"/>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5"/>
  </w:num>
  <w:num w:numId="2">
    <w:abstractNumId w:val="3"/>
  </w:num>
  <w:num w:numId="3">
    <w:abstractNumId w:val="0"/>
  </w:num>
  <w:num w:numId="4">
    <w:abstractNumId w:val="1"/>
  </w:num>
  <w:num w:numId="5">
    <w:abstractNumId w:val="4"/>
    <w:lvlOverride w:ilvl="0">
      <w:lvl w:ilvl="0" w:tentative="1">
        <w:start w:val="1"/>
        <w:numFmt w:val="decimal"/>
        <w:lvlText w:val="%1"/>
        <w:lvlJc w:val="left"/>
        <w:pPr>
          <w:ind w:left="308" w:hanging="526"/>
        </w:pPr>
        <w:rPr>
          <w:rFonts w:hint="eastAsia"/>
          <w:sz w:val="30"/>
        </w:rPr>
      </w:lvl>
    </w:lvlOverride>
    <w:lvlOverride w:ilvl="1">
      <w:lvl w:ilvl="1" w:tentative="1">
        <w:start w:val="0"/>
        <w:numFmt w:val="decimal"/>
        <w:lvlText w:val="%1.%2"/>
        <w:lvlJc w:val="left"/>
        <w:pPr>
          <w:ind w:left="308" w:hanging="526"/>
        </w:pPr>
        <w:rPr>
          <w:rFonts w:hint="eastAsia"/>
          <w:sz w:val="28"/>
        </w:rPr>
      </w:lvl>
    </w:lvlOverride>
    <w:lvlOverride w:ilvl="2">
      <w:lvl w:ilvl="2" w:tentative="1">
        <w:start w:val="1"/>
        <w:numFmt w:val="decimal"/>
        <w:lvlText w:val="7.%2.%3"/>
        <w:lvlJc w:val="left"/>
        <w:pPr>
          <w:ind w:left="308" w:hanging="24"/>
        </w:pPr>
        <w:rPr>
          <w:rFonts w:hint="default" w:ascii="Times New Roman" w:hAnsi="Times New Roman" w:eastAsia="宋体" w:cs="Times New Roman"/>
          <w:b/>
          <w:bCs/>
          <w:w w:val="100"/>
          <w:sz w:val="24"/>
          <w:szCs w:val="21"/>
        </w:rPr>
      </w:lvl>
    </w:lvlOverride>
    <w:lvlOverride w:ilvl="3">
      <w:lvl w:ilvl="3" w:tentative="1">
        <w:start w:val="0"/>
        <w:numFmt w:val="bullet"/>
        <w:lvlText w:val="•"/>
        <w:lvlJc w:val="left"/>
        <w:pPr>
          <w:ind w:left="2189" w:hanging="526"/>
        </w:pPr>
        <w:rPr>
          <w:rFonts w:hint="default"/>
        </w:rPr>
      </w:lvl>
    </w:lvlOverride>
    <w:lvlOverride w:ilvl="4">
      <w:lvl w:ilvl="4" w:tentative="1">
        <w:start w:val="0"/>
        <w:numFmt w:val="bullet"/>
        <w:lvlText w:val="•"/>
        <w:lvlJc w:val="left"/>
        <w:pPr>
          <w:ind w:left="2819" w:hanging="526"/>
        </w:pPr>
        <w:rPr>
          <w:rFonts w:hint="default"/>
        </w:rPr>
      </w:lvl>
    </w:lvlOverride>
    <w:lvlOverride w:ilvl="5">
      <w:lvl w:ilvl="5" w:tentative="1">
        <w:start w:val="0"/>
        <w:numFmt w:val="bullet"/>
        <w:lvlText w:val="•"/>
        <w:lvlJc w:val="left"/>
        <w:pPr>
          <w:ind w:left="3449" w:hanging="526"/>
        </w:pPr>
        <w:rPr>
          <w:rFonts w:hint="default"/>
        </w:rPr>
      </w:lvl>
    </w:lvlOverride>
    <w:lvlOverride w:ilvl="6">
      <w:lvl w:ilvl="6" w:tentative="1">
        <w:start w:val="0"/>
        <w:numFmt w:val="bullet"/>
        <w:lvlText w:val="•"/>
        <w:lvlJc w:val="left"/>
        <w:pPr>
          <w:ind w:left="4079" w:hanging="526"/>
        </w:pPr>
        <w:rPr>
          <w:rFonts w:hint="default"/>
        </w:rPr>
      </w:lvl>
    </w:lvlOverride>
    <w:lvlOverride w:ilvl="7">
      <w:lvl w:ilvl="7" w:tentative="1">
        <w:start w:val="0"/>
        <w:numFmt w:val="bullet"/>
        <w:lvlText w:val="•"/>
        <w:lvlJc w:val="left"/>
        <w:pPr>
          <w:ind w:left="4709" w:hanging="526"/>
        </w:pPr>
        <w:rPr>
          <w:rFonts w:hint="default"/>
        </w:rPr>
      </w:lvl>
    </w:lvlOverride>
    <w:lvlOverride w:ilvl="8">
      <w:lvl w:ilvl="8" w:tentative="1">
        <w:start w:val="0"/>
        <w:numFmt w:val="bullet"/>
        <w:lvlText w:val="•"/>
        <w:lvlJc w:val="left"/>
        <w:pPr>
          <w:ind w:left="5339" w:hanging="526"/>
        </w:pPr>
        <w:rPr>
          <w:rFonts w:hint="default"/>
        </w:r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278"/>
  <w:evenAndOddHeaders w:val="1"/>
  <w:drawingGridHorizontalSpacing w:val="120"/>
  <w:displayHorizontalDrawingGridEvery w:val="2"/>
  <w:characterSpacingControl w:val="doNotCompress"/>
  <w:hdrShapeDefaults>
    <o:shapelayout v:ext="edit">
      <o:idmap v:ext="edit" data="4"/>
    </o:shapelayout>
  </w:hdrShapeDefaults>
  <w:footnotePr>
    <w:footnote w:id="0"/>
    <w:footnote w:id="1"/>
  </w:footnotePr>
  <w:endnotePr>
    <w:endnote w:id="0"/>
    <w:endnote w:id="1"/>
  </w:endnotePr>
  <w:compat>
    <w:ulTrailSpace/>
    <w:useFELayout/>
    <w:compatSetting w:name="compatibilityMode" w:uri="http://schemas.microsoft.com/office/word" w:val="12"/>
  </w:compat>
  <w:docVars>
    <w:docVar w:name="commondata" w:val="eyJoZGlkIjoiZjZhZDk1MzQ4NTBlN2RjYzhhMTk1OWNhYzRmYjg4YWYifQ=="/>
  </w:docVars>
  <w:rsids>
    <w:rsidRoot w:val="00AC37F7"/>
    <w:rsid w:val="00014B2B"/>
    <w:rsid w:val="0001515C"/>
    <w:rsid w:val="0001580F"/>
    <w:rsid w:val="000216B8"/>
    <w:rsid w:val="00023373"/>
    <w:rsid w:val="00025512"/>
    <w:rsid w:val="00025D53"/>
    <w:rsid w:val="00061325"/>
    <w:rsid w:val="00067240"/>
    <w:rsid w:val="000719F8"/>
    <w:rsid w:val="00073B3A"/>
    <w:rsid w:val="00077772"/>
    <w:rsid w:val="000808EB"/>
    <w:rsid w:val="00082F7C"/>
    <w:rsid w:val="00091A90"/>
    <w:rsid w:val="000A2AA1"/>
    <w:rsid w:val="000A49B4"/>
    <w:rsid w:val="000A4C7E"/>
    <w:rsid w:val="000A6FC5"/>
    <w:rsid w:val="000B2E15"/>
    <w:rsid w:val="000B4416"/>
    <w:rsid w:val="000B5043"/>
    <w:rsid w:val="000C1C66"/>
    <w:rsid w:val="000C2002"/>
    <w:rsid w:val="000C29F8"/>
    <w:rsid w:val="000C5A97"/>
    <w:rsid w:val="000E2A83"/>
    <w:rsid w:val="000E63C0"/>
    <w:rsid w:val="000F0E52"/>
    <w:rsid w:val="000F1845"/>
    <w:rsid w:val="000F2020"/>
    <w:rsid w:val="000F3BEB"/>
    <w:rsid w:val="000F69BA"/>
    <w:rsid w:val="001002A0"/>
    <w:rsid w:val="00100E64"/>
    <w:rsid w:val="001048AA"/>
    <w:rsid w:val="00113FD8"/>
    <w:rsid w:val="001221BB"/>
    <w:rsid w:val="0012419A"/>
    <w:rsid w:val="00124C6F"/>
    <w:rsid w:val="00126149"/>
    <w:rsid w:val="00141760"/>
    <w:rsid w:val="00146365"/>
    <w:rsid w:val="001466EB"/>
    <w:rsid w:val="00147856"/>
    <w:rsid w:val="00157B83"/>
    <w:rsid w:val="00162C4D"/>
    <w:rsid w:val="00162FC7"/>
    <w:rsid w:val="00163382"/>
    <w:rsid w:val="00166164"/>
    <w:rsid w:val="00174C6C"/>
    <w:rsid w:val="00174DC6"/>
    <w:rsid w:val="0018779A"/>
    <w:rsid w:val="001940F2"/>
    <w:rsid w:val="0019592B"/>
    <w:rsid w:val="001974AF"/>
    <w:rsid w:val="001A1816"/>
    <w:rsid w:val="001B36A5"/>
    <w:rsid w:val="001B4A92"/>
    <w:rsid w:val="001C0198"/>
    <w:rsid w:val="001C5622"/>
    <w:rsid w:val="001C7AE9"/>
    <w:rsid w:val="001D35F5"/>
    <w:rsid w:val="001D5E7F"/>
    <w:rsid w:val="001D5F04"/>
    <w:rsid w:val="001E71AC"/>
    <w:rsid w:val="001F163E"/>
    <w:rsid w:val="001F2471"/>
    <w:rsid w:val="001F70DF"/>
    <w:rsid w:val="001F70E3"/>
    <w:rsid w:val="001F7419"/>
    <w:rsid w:val="00202B80"/>
    <w:rsid w:val="002037F1"/>
    <w:rsid w:val="00207916"/>
    <w:rsid w:val="002127AF"/>
    <w:rsid w:val="00212C2A"/>
    <w:rsid w:val="00213293"/>
    <w:rsid w:val="0021778A"/>
    <w:rsid w:val="0022129F"/>
    <w:rsid w:val="002213C5"/>
    <w:rsid w:val="00225E75"/>
    <w:rsid w:val="0022692C"/>
    <w:rsid w:val="00227356"/>
    <w:rsid w:val="0023149E"/>
    <w:rsid w:val="00231F0A"/>
    <w:rsid w:val="00232B83"/>
    <w:rsid w:val="00233BB1"/>
    <w:rsid w:val="00235310"/>
    <w:rsid w:val="002464C8"/>
    <w:rsid w:val="00250C6A"/>
    <w:rsid w:val="0025661A"/>
    <w:rsid w:val="0025744F"/>
    <w:rsid w:val="00257A27"/>
    <w:rsid w:val="002675A1"/>
    <w:rsid w:val="002717F6"/>
    <w:rsid w:val="002756C8"/>
    <w:rsid w:val="002770F3"/>
    <w:rsid w:val="00277472"/>
    <w:rsid w:val="002778FE"/>
    <w:rsid w:val="00277C1F"/>
    <w:rsid w:val="00280029"/>
    <w:rsid w:val="00283B83"/>
    <w:rsid w:val="00293DA1"/>
    <w:rsid w:val="0029496F"/>
    <w:rsid w:val="002A020E"/>
    <w:rsid w:val="002A0335"/>
    <w:rsid w:val="002A3817"/>
    <w:rsid w:val="002A5DDE"/>
    <w:rsid w:val="002B1BEF"/>
    <w:rsid w:val="002C52FE"/>
    <w:rsid w:val="002C76FE"/>
    <w:rsid w:val="002C7A42"/>
    <w:rsid w:val="002D282C"/>
    <w:rsid w:val="002D5DBD"/>
    <w:rsid w:val="002E2AD3"/>
    <w:rsid w:val="002E3F1F"/>
    <w:rsid w:val="002E665A"/>
    <w:rsid w:val="002E7507"/>
    <w:rsid w:val="002E7C9D"/>
    <w:rsid w:val="002F1E1F"/>
    <w:rsid w:val="003102F8"/>
    <w:rsid w:val="003147EA"/>
    <w:rsid w:val="003171CD"/>
    <w:rsid w:val="003174F5"/>
    <w:rsid w:val="00320586"/>
    <w:rsid w:val="00325A30"/>
    <w:rsid w:val="00330936"/>
    <w:rsid w:val="0034146B"/>
    <w:rsid w:val="00341DD9"/>
    <w:rsid w:val="00342330"/>
    <w:rsid w:val="00344709"/>
    <w:rsid w:val="00350F10"/>
    <w:rsid w:val="003516D7"/>
    <w:rsid w:val="003571D3"/>
    <w:rsid w:val="00360B00"/>
    <w:rsid w:val="00361323"/>
    <w:rsid w:val="003623E9"/>
    <w:rsid w:val="00363B61"/>
    <w:rsid w:val="003670E7"/>
    <w:rsid w:val="0037039E"/>
    <w:rsid w:val="00377C1C"/>
    <w:rsid w:val="00385F19"/>
    <w:rsid w:val="00387B18"/>
    <w:rsid w:val="00391CE3"/>
    <w:rsid w:val="003947DF"/>
    <w:rsid w:val="003A0BB8"/>
    <w:rsid w:val="003A2EE5"/>
    <w:rsid w:val="003A3B99"/>
    <w:rsid w:val="003A490C"/>
    <w:rsid w:val="003A730D"/>
    <w:rsid w:val="003B0829"/>
    <w:rsid w:val="003B28CC"/>
    <w:rsid w:val="003B2DE4"/>
    <w:rsid w:val="003B4AB3"/>
    <w:rsid w:val="003B7FB5"/>
    <w:rsid w:val="003C126A"/>
    <w:rsid w:val="003C19A7"/>
    <w:rsid w:val="003C7B05"/>
    <w:rsid w:val="003D1620"/>
    <w:rsid w:val="003D19AD"/>
    <w:rsid w:val="003D1D8B"/>
    <w:rsid w:val="003D23C3"/>
    <w:rsid w:val="003D5902"/>
    <w:rsid w:val="003E3319"/>
    <w:rsid w:val="003F06D0"/>
    <w:rsid w:val="003F7E12"/>
    <w:rsid w:val="00404AD0"/>
    <w:rsid w:val="00406D1B"/>
    <w:rsid w:val="004103F1"/>
    <w:rsid w:val="004136CA"/>
    <w:rsid w:val="00414089"/>
    <w:rsid w:val="004203C4"/>
    <w:rsid w:val="00420CF4"/>
    <w:rsid w:val="004306F4"/>
    <w:rsid w:val="00434DF4"/>
    <w:rsid w:val="00437F58"/>
    <w:rsid w:val="004415BA"/>
    <w:rsid w:val="0044201A"/>
    <w:rsid w:val="00444F22"/>
    <w:rsid w:val="00445A57"/>
    <w:rsid w:val="004474BB"/>
    <w:rsid w:val="004529EB"/>
    <w:rsid w:val="004576A7"/>
    <w:rsid w:val="00473FF6"/>
    <w:rsid w:val="00475AE1"/>
    <w:rsid w:val="004872AF"/>
    <w:rsid w:val="0049007A"/>
    <w:rsid w:val="004950AB"/>
    <w:rsid w:val="0049598F"/>
    <w:rsid w:val="004A64A5"/>
    <w:rsid w:val="004A6CE3"/>
    <w:rsid w:val="004B04A6"/>
    <w:rsid w:val="004B3AEB"/>
    <w:rsid w:val="004B44F4"/>
    <w:rsid w:val="004B6043"/>
    <w:rsid w:val="004C43BE"/>
    <w:rsid w:val="004E58C4"/>
    <w:rsid w:val="005051B7"/>
    <w:rsid w:val="00512358"/>
    <w:rsid w:val="00513288"/>
    <w:rsid w:val="005158BF"/>
    <w:rsid w:val="005163DF"/>
    <w:rsid w:val="00516AA1"/>
    <w:rsid w:val="00531377"/>
    <w:rsid w:val="0054695D"/>
    <w:rsid w:val="00547C20"/>
    <w:rsid w:val="00550E2C"/>
    <w:rsid w:val="0055419A"/>
    <w:rsid w:val="00563532"/>
    <w:rsid w:val="00563E24"/>
    <w:rsid w:val="00566668"/>
    <w:rsid w:val="00570CE1"/>
    <w:rsid w:val="00571069"/>
    <w:rsid w:val="00571786"/>
    <w:rsid w:val="005776A6"/>
    <w:rsid w:val="00585F12"/>
    <w:rsid w:val="00586121"/>
    <w:rsid w:val="00590B97"/>
    <w:rsid w:val="005A27A8"/>
    <w:rsid w:val="005A3D9A"/>
    <w:rsid w:val="005A5BE2"/>
    <w:rsid w:val="005A7253"/>
    <w:rsid w:val="005B0DC5"/>
    <w:rsid w:val="005B1A02"/>
    <w:rsid w:val="005B7F78"/>
    <w:rsid w:val="005C027E"/>
    <w:rsid w:val="005C532A"/>
    <w:rsid w:val="005C6497"/>
    <w:rsid w:val="005D0E12"/>
    <w:rsid w:val="005D48C9"/>
    <w:rsid w:val="005E19B3"/>
    <w:rsid w:val="005E47F7"/>
    <w:rsid w:val="005E6C66"/>
    <w:rsid w:val="005E7330"/>
    <w:rsid w:val="005F0FB5"/>
    <w:rsid w:val="005F1EAA"/>
    <w:rsid w:val="005F79A5"/>
    <w:rsid w:val="005F7C13"/>
    <w:rsid w:val="005F7F10"/>
    <w:rsid w:val="00604BB0"/>
    <w:rsid w:val="006069AB"/>
    <w:rsid w:val="00611AEC"/>
    <w:rsid w:val="00617DFC"/>
    <w:rsid w:val="006246D3"/>
    <w:rsid w:val="006343F3"/>
    <w:rsid w:val="00634884"/>
    <w:rsid w:val="00634F92"/>
    <w:rsid w:val="006402CC"/>
    <w:rsid w:val="00640DB0"/>
    <w:rsid w:val="006841E8"/>
    <w:rsid w:val="0068651E"/>
    <w:rsid w:val="00687037"/>
    <w:rsid w:val="00694D5D"/>
    <w:rsid w:val="0069596A"/>
    <w:rsid w:val="006A0A2F"/>
    <w:rsid w:val="006A425A"/>
    <w:rsid w:val="006A50DC"/>
    <w:rsid w:val="006A56D5"/>
    <w:rsid w:val="006A67CE"/>
    <w:rsid w:val="006B4039"/>
    <w:rsid w:val="006B4589"/>
    <w:rsid w:val="006B4B9B"/>
    <w:rsid w:val="006B5229"/>
    <w:rsid w:val="006B65F7"/>
    <w:rsid w:val="006B6D3E"/>
    <w:rsid w:val="006C13B3"/>
    <w:rsid w:val="006C1E8E"/>
    <w:rsid w:val="006C7773"/>
    <w:rsid w:val="006E1383"/>
    <w:rsid w:val="006F00E5"/>
    <w:rsid w:val="006F3AC3"/>
    <w:rsid w:val="007161DC"/>
    <w:rsid w:val="00723F8D"/>
    <w:rsid w:val="0072733A"/>
    <w:rsid w:val="00727FF8"/>
    <w:rsid w:val="007303BA"/>
    <w:rsid w:val="00733828"/>
    <w:rsid w:val="00740B5F"/>
    <w:rsid w:val="00740F1B"/>
    <w:rsid w:val="00742141"/>
    <w:rsid w:val="00743DEB"/>
    <w:rsid w:val="007525EA"/>
    <w:rsid w:val="007616D3"/>
    <w:rsid w:val="00762772"/>
    <w:rsid w:val="007720DB"/>
    <w:rsid w:val="0077232F"/>
    <w:rsid w:val="007810B0"/>
    <w:rsid w:val="007840B4"/>
    <w:rsid w:val="00790A6C"/>
    <w:rsid w:val="00792A98"/>
    <w:rsid w:val="00795CE1"/>
    <w:rsid w:val="007A5461"/>
    <w:rsid w:val="007A55D1"/>
    <w:rsid w:val="007A592F"/>
    <w:rsid w:val="007A7BED"/>
    <w:rsid w:val="007B0124"/>
    <w:rsid w:val="007B4A0D"/>
    <w:rsid w:val="007B59BA"/>
    <w:rsid w:val="007B60A0"/>
    <w:rsid w:val="007B6A59"/>
    <w:rsid w:val="007B7EE2"/>
    <w:rsid w:val="007C2BFE"/>
    <w:rsid w:val="007C535D"/>
    <w:rsid w:val="007D0D65"/>
    <w:rsid w:val="007D3253"/>
    <w:rsid w:val="007D5252"/>
    <w:rsid w:val="007E03D5"/>
    <w:rsid w:val="007E32DC"/>
    <w:rsid w:val="007F01AF"/>
    <w:rsid w:val="007F11A0"/>
    <w:rsid w:val="007F392F"/>
    <w:rsid w:val="007F4F5B"/>
    <w:rsid w:val="0080505A"/>
    <w:rsid w:val="00810586"/>
    <w:rsid w:val="008223C5"/>
    <w:rsid w:val="008226F8"/>
    <w:rsid w:val="00824C61"/>
    <w:rsid w:val="0082653F"/>
    <w:rsid w:val="00826F18"/>
    <w:rsid w:val="00827492"/>
    <w:rsid w:val="00833D11"/>
    <w:rsid w:val="008350D6"/>
    <w:rsid w:val="008361F4"/>
    <w:rsid w:val="00836DEB"/>
    <w:rsid w:val="00840EC4"/>
    <w:rsid w:val="00842D5D"/>
    <w:rsid w:val="00847B6A"/>
    <w:rsid w:val="00852025"/>
    <w:rsid w:val="00853489"/>
    <w:rsid w:val="0086605E"/>
    <w:rsid w:val="0087199F"/>
    <w:rsid w:val="00873C86"/>
    <w:rsid w:val="00880A0F"/>
    <w:rsid w:val="00880C46"/>
    <w:rsid w:val="0088790B"/>
    <w:rsid w:val="008A5B92"/>
    <w:rsid w:val="008B1FEE"/>
    <w:rsid w:val="008C5F2E"/>
    <w:rsid w:val="008D3142"/>
    <w:rsid w:val="008E34ED"/>
    <w:rsid w:val="008E5A82"/>
    <w:rsid w:val="008E64B9"/>
    <w:rsid w:val="008F1BF8"/>
    <w:rsid w:val="008F1D8C"/>
    <w:rsid w:val="00921F5B"/>
    <w:rsid w:val="009228C1"/>
    <w:rsid w:val="009234D5"/>
    <w:rsid w:val="0092565D"/>
    <w:rsid w:val="00935E79"/>
    <w:rsid w:val="009371A9"/>
    <w:rsid w:val="00942D5E"/>
    <w:rsid w:val="00942DAA"/>
    <w:rsid w:val="00955B32"/>
    <w:rsid w:val="00955E5F"/>
    <w:rsid w:val="0095644C"/>
    <w:rsid w:val="00967FA3"/>
    <w:rsid w:val="0097080B"/>
    <w:rsid w:val="00974A42"/>
    <w:rsid w:val="00977DC4"/>
    <w:rsid w:val="009802A0"/>
    <w:rsid w:val="00983EB4"/>
    <w:rsid w:val="00983F4C"/>
    <w:rsid w:val="00985578"/>
    <w:rsid w:val="009908C9"/>
    <w:rsid w:val="00990E1B"/>
    <w:rsid w:val="00996463"/>
    <w:rsid w:val="009A7E44"/>
    <w:rsid w:val="009C2F80"/>
    <w:rsid w:val="009C3A11"/>
    <w:rsid w:val="009E0756"/>
    <w:rsid w:val="009E2309"/>
    <w:rsid w:val="009E28D9"/>
    <w:rsid w:val="009E330C"/>
    <w:rsid w:val="009E382B"/>
    <w:rsid w:val="009E4D2A"/>
    <w:rsid w:val="009F0E51"/>
    <w:rsid w:val="00A003CD"/>
    <w:rsid w:val="00A05B5F"/>
    <w:rsid w:val="00A10DBE"/>
    <w:rsid w:val="00A11003"/>
    <w:rsid w:val="00A15BD9"/>
    <w:rsid w:val="00A2230C"/>
    <w:rsid w:val="00A236A4"/>
    <w:rsid w:val="00A27193"/>
    <w:rsid w:val="00A31DA3"/>
    <w:rsid w:val="00A35BE5"/>
    <w:rsid w:val="00A35E66"/>
    <w:rsid w:val="00A4027A"/>
    <w:rsid w:val="00A409E0"/>
    <w:rsid w:val="00A40E2F"/>
    <w:rsid w:val="00A4163F"/>
    <w:rsid w:val="00A41FA1"/>
    <w:rsid w:val="00A45767"/>
    <w:rsid w:val="00A510CC"/>
    <w:rsid w:val="00A60EFF"/>
    <w:rsid w:val="00A6334C"/>
    <w:rsid w:val="00A6374A"/>
    <w:rsid w:val="00A638B7"/>
    <w:rsid w:val="00A647F8"/>
    <w:rsid w:val="00A66B50"/>
    <w:rsid w:val="00A71CEF"/>
    <w:rsid w:val="00A86804"/>
    <w:rsid w:val="00A933C7"/>
    <w:rsid w:val="00A95396"/>
    <w:rsid w:val="00A96A6F"/>
    <w:rsid w:val="00AA28EF"/>
    <w:rsid w:val="00AA2BFE"/>
    <w:rsid w:val="00AA5EC1"/>
    <w:rsid w:val="00AB2057"/>
    <w:rsid w:val="00AB5951"/>
    <w:rsid w:val="00AC0E7E"/>
    <w:rsid w:val="00AC37F7"/>
    <w:rsid w:val="00AC4664"/>
    <w:rsid w:val="00AC4D2C"/>
    <w:rsid w:val="00AC69BF"/>
    <w:rsid w:val="00AD2043"/>
    <w:rsid w:val="00AD5995"/>
    <w:rsid w:val="00AF2E5E"/>
    <w:rsid w:val="00AF3958"/>
    <w:rsid w:val="00B00E7F"/>
    <w:rsid w:val="00B053D6"/>
    <w:rsid w:val="00B06772"/>
    <w:rsid w:val="00B106E7"/>
    <w:rsid w:val="00B357F3"/>
    <w:rsid w:val="00B44112"/>
    <w:rsid w:val="00B524C9"/>
    <w:rsid w:val="00B534A0"/>
    <w:rsid w:val="00B53BA6"/>
    <w:rsid w:val="00B57C08"/>
    <w:rsid w:val="00B64BFD"/>
    <w:rsid w:val="00B71781"/>
    <w:rsid w:val="00B72473"/>
    <w:rsid w:val="00B75F97"/>
    <w:rsid w:val="00B82C64"/>
    <w:rsid w:val="00B83508"/>
    <w:rsid w:val="00B86406"/>
    <w:rsid w:val="00B94C57"/>
    <w:rsid w:val="00B9647E"/>
    <w:rsid w:val="00BB09E0"/>
    <w:rsid w:val="00BB2A60"/>
    <w:rsid w:val="00BC5966"/>
    <w:rsid w:val="00BC7120"/>
    <w:rsid w:val="00BD00D3"/>
    <w:rsid w:val="00BD0210"/>
    <w:rsid w:val="00BD0A77"/>
    <w:rsid w:val="00BD2496"/>
    <w:rsid w:val="00BD52F4"/>
    <w:rsid w:val="00BD6759"/>
    <w:rsid w:val="00BD7134"/>
    <w:rsid w:val="00BE7649"/>
    <w:rsid w:val="00BF22AC"/>
    <w:rsid w:val="00BF239C"/>
    <w:rsid w:val="00BF4381"/>
    <w:rsid w:val="00BF6CD3"/>
    <w:rsid w:val="00C01EE6"/>
    <w:rsid w:val="00C04D38"/>
    <w:rsid w:val="00C05284"/>
    <w:rsid w:val="00C071EC"/>
    <w:rsid w:val="00C107E4"/>
    <w:rsid w:val="00C14E2F"/>
    <w:rsid w:val="00C20410"/>
    <w:rsid w:val="00C229EC"/>
    <w:rsid w:val="00C26B1D"/>
    <w:rsid w:val="00C31A10"/>
    <w:rsid w:val="00C43499"/>
    <w:rsid w:val="00C43DCD"/>
    <w:rsid w:val="00C47E1A"/>
    <w:rsid w:val="00C50399"/>
    <w:rsid w:val="00C55FB9"/>
    <w:rsid w:val="00C6373B"/>
    <w:rsid w:val="00C64E56"/>
    <w:rsid w:val="00C74A86"/>
    <w:rsid w:val="00C74F1A"/>
    <w:rsid w:val="00C7790F"/>
    <w:rsid w:val="00C81296"/>
    <w:rsid w:val="00C904DA"/>
    <w:rsid w:val="00C91300"/>
    <w:rsid w:val="00C9486B"/>
    <w:rsid w:val="00C960D8"/>
    <w:rsid w:val="00C97397"/>
    <w:rsid w:val="00CA7111"/>
    <w:rsid w:val="00CB0679"/>
    <w:rsid w:val="00CB2F52"/>
    <w:rsid w:val="00CB36DA"/>
    <w:rsid w:val="00CC2B89"/>
    <w:rsid w:val="00CC392B"/>
    <w:rsid w:val="00CC3E65"/>
    <w:rsid w:val="00CC4947"/>
    <w:rsid w:val="00CC7718"/>
    <w:rsid w:val="00CC77D1"/>
    <w:rsid w:val="00CD5162"/>
    <w:rsid w:val="00CE0E1F"/>
    <w:rsid w:val="00CE175F"/>
    <w:rsid w:val="00CE283A"/>
    <w:rsid w:val="00CF7105"/>
    <w:rsid w:val="00D04946"/>
    <w:rsid w:val="00D106DB"/>
    <w:rsid w:val="00D13B56"/>
    <w:rsid w:val="00D1419A"/>
    <w:rsid w:val="00D160A8"/>
    <w:rsid w:val="00D23E22"/>
    <w:rsid w:val="00D24310"/>
    <w:rsid w:val="00D25D63"/>
    <w:rsid w:val="00D25DF9"/>
    <w:rsid w:val="00D37793"/>
    <w:rsid w:val="00D42B1E"/>
    <w:rsid w:val="00D47D90"/>
    <w:rsid w:val="00D51B79"/>
    <w:rsid w:val="00D55827"/>
    <w:rsid w:val="00D6071B"/>
    <w:rsid w:val="00D61962"/>
    <w:rsid w:val="00D6694C"/>
    <w:rsid w:val="00D70711"/>
    <w:rsid w:val="00D76AFA"/>
    <w:rsid w:val="00D80390"/>
    <w:rsid w:val="00D83CB1"/>
    <w:rsid w:val="00D85F96"/>
    <w:rsid w:val="00D9099B"/>
    <w:rsid w:val="00D91097"/>
    <w:rsid w:val="00D957FD"/>
    <w:rsid w:val="00D96548"/>
    <w:rsid w:val="00DA6602"/>
    <w:rsid w:val="00DA7DC4"/>
    <w:rsid w:val="00DB48DD"/>
    <w:rsid w:val="00DC2B2C"/>
    <w:rsid w:val="00DD2C6A"/>
    <w:rsid w:val="00DD62DD"/>
    <w:rsid w:val="00DD65F7"/>
    <w:rsid w:val="00DF31D9"/>
    <w:rsid w:val="00DF7693"/>
    <w:rsid w:val="00E0385B"/>
    <w:rsid w:val="00E0406C"/>
    <w:rsid w:val="00E04D81"/>
    <w:rsid w:val="00E04F66"/>
    <w:rsid w:val="00E0766A"/>
    <w:rsid w:val="00E136FA"/>
    <w:rsid w:val="00E237AA"/>
    <w:rsid w:val="00E34B7C"/>
    <w:rsid w:val="00E35A7F"/>
    <w:rsid w:val="00E4214D"/>
    <w:rsid w:val="00E42D31"/>
    <w:rsid w:val="00E445E2"/>
    <w:rsid w:val="00E4532B"/>
    <w:rsid w:val="00E563D4"/>
    <w:rsid w:val="00E64810"/>
    <w:rsid w:val="00E704E2"/>
    <w:rsid w:val="00E7057A"/>
    <w:rsid w:val="00E83A4C"/>
    <w:rsid w:val="00E84F46"/>
    <w:rsid w:val="00E851D6"/>
    <w:rsid w:val="00E94053"/>
    <w:rsid w:val="00EA02C7"/>
    <w:rsid w:val="00EA1624"/>
    <w:rsid w:val="00EA7847"/>
    <w:rsid w:val="00EB1F7B"/>
    <w:rsid w:val="00EC049B"/>
    <w:rsid w:val="00EC0729"/>
    <w:rsid w:val="00EC259A"/>
    <w:rsid w:val="00EC4CE8"/>
    <w:rsid w:val="00ED155C"/>
    <w:rsid w:val="00ED4A76"/>
    <w:rsid w:val="00ED50F9"/>
    <w:rsid w:val="00ED686E"/>
    <w:rsid w:val="00ED7354"/>
    <w:rsid w:val="00EE5696"/>
    <w:rsid w:val="00EF5554"/>
    <w:rsid w:val="00F20CAA"/>
    <w:rsid w:val="00F213C1"/>
    <w:rsid w:val="00F25331"/>
    <w:rsid w:val="00F256F7"/>
    <w:rsid w:val="00F264D0"/>
    <w:rsid w:val="00F27B9F"/>
    <w:rsid w:val="00F32C1B"/>
    <w:rsid w:val="00F40F13"/>
    <w:rsid w:val="00F53778"/>
    <w:rsid w:val="00F5595F"/>
    <w:rsid w:val="00F566EF"/>
    <w:rsid w:val="00F65787"/>
    <w:rsid w:val="00F6776A"/>
    <w:rsid w:val="00F71446"/>
    <w:rsid w:val="00F8080C"/>
    <w:rsid w:val="00F8202A"/>
    <w:rsid w:val="00F879FC"/>
    <w:rsid w:val="00F94BB8"/>
    <w:rsid w:val="00F95437"/>
    <w:rsid w:val="00F967CB"/>
    <w:rsid w:val="00F97008"/>
    <w:rsid w:val="00FB2C68"/>
    <w:rsid w:val="00FB2F04"/>
    <w:rsid w:val="00FB4A4C"/>
    <w:rsid w:val="00FB5F72"/>
    <w:rsid w:val="00FB5FA4"/>
    <w:rsid w:val="00FB6178"/>
    <w:rsid w:val="00FC20E8"/>
    <w:rsid w:val="00FD0809"/>
    <w:rsid w:val="00FD5D7F"/>
    <w:rsid w:val="00FE0460"/>
    <w:rsid w:val="00FE0C47"/>
    <w:rsid w:val="00FE1A83"/>
    <w:rsid w:val="00FE3FC6"/>
    <w:rsid w:val="00FF09AA"/>
    <w:rsid w:val="46D2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ind w:left="200" w:hanging="200" w:hangingChars="200"/>
      <w:jc w:val="both"/>
    </w:pPr>
    <w:rPr>
      <w:rFonts w:ascii="宋体" w:hAnsi="宋体" w:eastAsia="宋体" w:cs="宋体"/>
      <w:sz w:val="24"/>
      <w:szCs w:val="22"/>
      <w:lang w:val="en-US" w:eastAsia="en-US" w:bidi="ar-SA"/>
    </w:rPr>
  </w:style>
  <w:style w:type="paragraph" w:styleId="2">
    <w:name w:val="heading 1"/>
    <w:basedOn w:val="1"/>
    <w:next w:val="1"/>
    <w:qFormat/>
    <w:uiPriority w:val="1"/>
    <w:pPr>
      <w:spacing w:before="61"/>
      <w:ind w:left="340"/>
      <w:outlineLvl w:val="0"/>
    </w:pPr>
    <w:rPr>
      <w:rFonts w:ascii="黑体" w:hAnsi="黑体" w:eastAsia="黑体" w:cs="黑体"/>
      <w:sz w:val="28"/>
      <w:szCs w:val="28"/>
    </w:rPr>
  </w:style>
  <w:style w:type="paragraph" w:styleId="3">
    <w:name w:val="heading 2"/>
    <w:basedOn w:val="1"/>
    <w:next w:val="1"/>
    <w:link w:val="40"/>
    <w:qFormat/>
    <w:uiPriority w:val="0"/>
    <w:pPr>
      <w:keepNext/>
      <w:keepLines/>
      <w:widowControl/>
      <w:numPr>
        <w:ilvl w:val="1"/>
        <w:numId w:val="1"/>
      </w:numPr>
      <w:autoSpaceDE/>
      <w:autoSpaceDN/>
      <w:spacing w:before="360" w:after="240"/>
      <w:ind w:firstLineChars="0"/>
      <w:jc w:val="center"/>
      <w:outlineLvl w:val="1"/>
    </w:pPr>
    <w:rPr>
      <w:rFonts w:ascii="Times New Roman" w:hAnsi="Times New Roman" w:eastAsia="黑体" w:cs="Times New Roman"/>
      <w:bCs/>
      <w:sz w:val="28"/>
      <w:szCs w:val="32"/>
      <w:lang w:eastAsia="zh-CN"/>
    </w:rPr>
  </w:style>
  <w:style w:type="paragraph" w:styleId="4">
    <w:name w:val="heading 3"/>
    <w:basedOn w:val="3"/>
    <w:next w:val="1"/>
    <w:link w:val="34"/>
    <w:qFormat/>
    <w:uiPriority w:val="0"/>
    <w:pPr>
      <w:keepNext w:val="0"/>
      <w:numPr>
        <w:ilvl w:val="2"/>
      </w:numPr>
      <w:spacing w:before="0" w:after="0" w:line="288" w:lineRule="auto"/>
      <w:jc w:val="both"/>
      <w:outlineLvl w:val="2"/>
    </w:pPr>
    <w:rPr>
      <w:rFonts w:asciiTheme="minorEastAsia" w:eastAsiaTheme="minorEastAsia"/>
      <w:sz w:val="24"/>
    </w:rPr>
  </w:style>
  <w:style w:type="paragraph" w:styleId="5">
    <w:name w:val="heading 4"/>
    <w:basedOn w:val="1"/>
    <w:next w:val="1"/>
    <w:link w:val="41"/>
    <w:semiHidden/>
    <w:unhideWhenUsed/>
    <w:qFormat/>
    <w:uiPriority w:val="9"/>
    <w:pPr>
      <w:keepNext/>
      <w:keepLines/>
      <w:spacing w:before="280" w:after="290" w:line="376" w:lineRule="auto"/>
      <w:outlineLvl w:val="3"/>
    </w:pPr>
    <w:rPr>
      <w:rFonts w:ascii="Times New Roman" w:hAnsi="Times New Roman" w:cstheme="majorBidi"/>
      <w:bCs/>
      <w:szCs w:val="28"/>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uiPriority w:val="39"/>
    <w:pPr>
      <w:autoSpaceDE/>
      <w:autoSpaceDN/>
      <w:ind w:left="2520" w:leftChars="1200" w:firstLine="0" w:firstLineChars="0"/>
    </w:pPr>
    <w:rPr>
      <w:rFonts w:asciiTheme="minorHAnsi" w:hAnsiTheme="minorHAnsi" w:eastAsiaTheme="minorEastAsia" w:cstheme="minorBidi"/>
      <w:kern w:val="2"/>
      <w:sz w:val="21"/>
      <w:lang w:eastAsia="zh-CN"/>
    </w:rPr>
  </w:style>
  <w:style w:type="paragraph" w:styleId="7">
    <w:name w:val="annotation text"/>
    <w:basedOn w:val="1"/>
    <w:link w:val="47"/>
    <w:semiHidden/>
    <w:unhideWhenUsed/>
    <w:uiPriority w:val="99"/>
    <w:pPr>
      <w:jc w:val="left"/>
    </w:pPr>
  </w:style>
  <w:style w:type="paragraph" w:styleId="8">
    <w:name w:val="Body Text"/>
    <w:basedOn w:val="1"/>
    <w:qFormat/>
    <w:uiPriority w:val="1"/>
    <w:pPr>
      <w:spacing w:line="288" w:lineRule="auto"/>
      <w:ind w:left="0" w:firstLine="200" w:firstLineChars="200"/>
    </w:pPr>
    <w:rPr>
      <w:rFonts w:hAnsi="楷体" w:cs="楷体"/>
      <w:lang w:eastAsia="zh-CN"/>
    </w:rPr>
  </w:style>
  <w:style w:type="paragraph" w:styleId="9">
    <w:name w:val="Body Text Indent"/>
    <w:basedOn w:val="1"/>
    <w:link w:val="36"/>
    <w:semiHidden/>
    <w:unhideWhenUsed/>
    <w:uiPriority w:val="99"/>
    <w:pPr>
      <w:spacing w:after="120"/>
      <w:ind w:left="420" w:leftChars="200"/>
    </w:pPr>
  </w:style>
  <w:style w:type="paragraph" w:styleId="10">
    <w:name w:val="toc 5"/>
    <w:basedOn w:val="1"/>
    <w:next w:val="1"/>
    <w:unhideWhenUsed/>
    <w:uiPriority w:val="39"/>
    <w:pPr>
      <w:autoSpaceDE/>
      <w:autoSpaceDN/>
      <w:ind w:left="1680" w:leftChars="800" w:firstLine="0" w:firstLineChars="0"/>
    </w:pPr>
    <w:rPr>
      <w:rFonts w:asciiTheme="minorHAnsi" w:hAnsiTheme="minorHAnsi" w:eastAsiaTheme="minorEastAsia" w:cstheme="minorBidi"/>
      <w:kern w:val="2"/>
      <w:sz w:val="21"/>
      <w:lang w:eastAsia="zh-CN"/>
    </w:rPr>
  </w:style>
  <w:style w:type="paragraph" w:styleId="11">
    <w:name w:val="toc 3"/>
    <w:basedOn w:val="1"/>
    <w:next w:val="1"/>
    <w:unhideWhenUsed/>
    <w:uiPriority w:val="39"/>
    <w:pPr>
      <w:ind w:left="840" w:leftChars="400"/>
    </w:pPr>
  </w:style>
  <w:style w:type="paragraph" w:styleId="12">
    <w:name w:val="toc 8"/>
    <w:basedOn w:val="1"/>
    <w:next w:val="1"/>
    <w:unhideWhenUsed/>
    <w:uiPriority w:val="39"/>
    <w:pPr>
      <w:autoSpaceDE/>
      <w:autoSpaceDN/>
      <w:ind w:left="2940" w:leftChars="1400" w:firstLine="0" w:firstLineChars="0"/>
    </w:pPr>
    <w:rPr>
      <w:rFonts w:asciiTheme="minorHAnsi" w:hAnsiTheme="minorHAnsi" w:eastAsiaTheme="minorEastAsia" w:cstheme="minorBidi"/>
      <w:kern w:val="2"/>
      <w:sz w:val="21"/>
      <w:lang w:eastAsia="zh-CN"/>
    </w:rPr>
  </w:style>
  <w:style w:type="paragraph" w:styleId="13">
    <w:name w:val="Balloon Text"/>
    <w:basedOn w:val="1"/>
    <w:link w:val="45"/>
    <w:semiHidden/>
    <w:unhideWhenUsed/>
    <w:uiPriority w:val="99"/>
    <w:rPr>
      <w:sz w:val="18"/>
      <w:szCs w:val="18"/>
    </w:rPr>
  </w:style>
  <w:style w:type="paragraph" w:styleId="14">
    <w:name w:val="footer"/>
    <w:basedOn w:val="1"/>
    <w:link w:val="33"/>
    <w:unhideWhenUsed/>
    <w:uiPriority w:val="99"/>
    <w:pPr>
      <w:tabs>
        <w:tab w:val="center" w:pos="4153"/>
        <w:tab w:val="right" w:pos="8306"/>
      </w:tabs>
      <w:snapToGrid w:val="0"/>
    </w:pPr>
    <w:rPr>
      <w:sz w:val="18"/>
      <w:szCs w:val="18"/>
    </w:rPr>
  </w:style>
  <w:style w:type="paragraph" w:styleId="15">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uiPriority w:val="39"/>
    <w:pPr>
      <w:tabs>
        <w:tab w:val="right" w:leader="dot" w:pos="8364"/>
      </w:tabs>
      <w:ind w:left="560" w:right="-58" w:rightChars="-24" w:hanging="560"/>
      <w:jc w:val="center"/>
    </w:pPr>
  </w:style>
  <w:style w:type="paragraph" w:styleId="17">
    <w:name w:val="toc 4"/>
    <w:basedOn w:val="1"/>
    <w:next w:val="1"/>
    <w:unhideWhenUsed/>
    <w:uiPriority w:val="39"/>
    <w:pPr>
      <w:autoSpaceDE/>
      <w:autoSpaceDN/>
      <w:ind w:left="1260" w:leftChars="600" w:firstLine="0" w:firstLineChars="0"/>
    </w:pPr>
    <w:rPr>
      <w:rFonts w:asciiTheme="minorHAnsi" w:hAnsiTheme="minorHAnsi" w:eastAsiaTheme="minorEastAsia" w:cstheme="minorBidi"/>
      <w:kern w:val="2"/>
      <w:sz w:val="21"/>
      <w:lang w:eastAsia="zh-CN"/>
    </w:rPr>
  </w:style>
  <w:style w:type="paragraph" w:styleId="18">
    <w:name w:val="toc 6"/>
    <w:basedOn w:val="1"/>
    <w:next w:val="1"/>
    <w:unhideWhenUsed/>
    <w:uiPriority w:val="39"/>
    <w:pPr>
      <w:autoSpaceDE/>
      <w:autoSpaceDN/>
      <w:ind w:left="2100" w:leftChars="1000" w:firstLine="0" w:firstLineChars="0"/>
    </w:pPr>
    <w:rPr>
      <w:rFonts w:asciiTheme="minorHAnsi" w:hAnsiTheme="minorHAnsi" w:eastAsiaTheme="minorEastAsia" w:cstheme="minorBidi"/>
      <w:kern w:val="2"/>
      <w:sz w:val="21"/>
      <w:lang w:eastAsia="zh-CN"/>
    </w:rPr>
  </w:style>
  <w:style w:type="paragraph" w:styleId="19">
    <w:name w:val="toc 2"/>
    <w:basedOn w:val="1"/>
    <w:next w:val="1"/>
    <w:unhideWhenUsed/>
    <w:uiPriority w:val="39"/>
    <w:pPr>
      <w:tabs>
        <w:tab w:val="left" w:pos="1260"/>
        <w:tab w:val="right" w:leader="dot" w:pos="10076"/>
      </w:tabs>
      <w:ind w:left="960" w:leftChars="200" w:hanging="480"/>
    </w:pPr>
  </w:style>
  <w:style w:type="paragraph" w:styleId="20">
    <w:name w:val="toc 9"/>
    <w:basedOn w:val="1"/>
    <w:next w:val="1"/>
    <w:unhideWhenUsed/>
    <w:uiPriority w:val="39"/>
    <w:pPr>
      <w:autoSpaceDE/>
      <w:autoSpaceDN/>
      <w:ind w:left="3360" w:leftChars="1600" w:firstLine="0" w:firstLineChars="0"/>
    </w:pPr>
    <w:rPr>
      <w:rFonts w:asciiTheme="minorHAnsi" w:hAnsiTheme="minorHAnsi" w:eastAsiaTheme="minorEastAsia" w:cstheme="minorBidi"/>
      <w:kern w:val="2"/>
      <w:sz w:val="21"/>
      <w:lang w:eastAsia="zh-CN"/>
    </w:rPr>
  </w:style>
  <w:style w:type="paragraph" w:styleId="21">
    <w:name w:val="Title"/>
    <w:basedOn w:val="1"/>
    <w:next w:val="1"/>
    <w:link w:val="42"/>
    <w:qFormat/>
    <w:uiPriority w:val="0"/>
    <w:pPr>
      <w:widowControl/>
      <w:autoSpaceDE/>
      <w:autoSpaceDN/>
      <w:spacing w:before="300" w:after="300" w:line="400" w:lineRule="exact"/>
      <w:jc w:val="center"/>
    </w:pPr>
    <w:rPr>
      <w:rFonts w:ascii="Times New Roman" w:hAnsi="Times New Roman" w:eastAsia="黑体" w:cs="Times New Roman"/>
      <w:bCs/>
      <w:szCs w:val="32"/>
      <w:lang w:eastAsia="zh-CN"/>
    </w:rPr>
  </w:style>
  <w:style w:type="paragraph" w:styleId="22">
    <w:name w:val="annotation subject"/>
    <w:basedOn w:val="7"/>
    <w:next w:val="7"/>
    <w:link w:val="48"/>
    <w:semiHidden/>
    <w:unhideWhenUsed/>
    <w:uiPriority w:val="99"/>
    <w:rPr>
      <w:b/>
      <w:bCs/>
    </w:rPr>
  </w:style>
  <w:style w:type="paragraph" w:styleId="23">
    <w:name w:val="Body Text First Indent 2"/>
    <w:basedOn w:val="9"/>
    <w:link w:val="37"/>
    <w:qFormat/>
    <w:uiPriority w:val="0"/>
    <w:pPr>
      <w:autoSpaceDE/>
      <w:autoSpaceDN/>
      <w:ind w:left="0" w:leftChars="0" w:firstLine="210"/>
    </w:pPr>
    <w:rPr>
      <w:rFonts w:ascii="Times New Roman" w:hAnsi="Times New Roman" w:cs="Times New Roman"/>
      <w:kern w:val="2"/>
      <w:sz w:val="21"/>
      <w:szCs w:val="24"/>
      <w:lang w:eastAsia="zh-CN"/>
    </w:rPr>
  </w:style>
  <w:style w:type="table" w:styleId="25">
    <w:name w:val="Table Grid"/>
    <w:basedOn w:val="2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Hyperlink"/>
    <w:basedOn w:val="26"/>
    <w:unhideWhenUsed/>
    <w:uiPriority w:val="99"/>
    <w:rPr>
      <w:color w:val="0000FF" w:themeColor="hyperlink"/>
      <w:u w:val="single"/>
    </w:rPr>
  </w:style>
  <w:style w:type="character" w:styleId="28">
    <w:name w:val="annotation reference"/>
    <w:basedOn w:val="26"/>
    <w:semiHidden/>
    <w:unhideWhenUsed/>
    <w:uiPriority w:val="99"/>
    <w:rPr>
      <w:sz w:val="21"/>
      <w:szCs w:val="21"/>
    </w:rPr>
  </w:style>
  <w:style w:type="table" w:customStyle="1" w:styleId="29">
    <w:name w:val="Table Normal"/>
    <w:semiHidden/>
    <w:unhideWhenUsed/>
    <w:qFormat/>
    <w:uiPriority w:val="2"/>
    <w:tblPr>
      <w:tblCellMar>
        <w:top w:w="0" w:type="dxa"/>
        <w:left w:w="0" w:type="dxa"/>
        <w:bottom w:w="0" w:type="dxa"/>
        <w:right w:w="0" w:type="dxa"/>
      </w:tblCellMar>
    </w:tblPr>
  </w:style>
  <w:style w:type="paragraph" w:styleId="30">
    <w:name w:val="List Paragraph"/>
    <w:basedOn w:val="1"/>
    <w:qFormat/>
    <w:uiPriority w:val="1"/>
    <w:pPr>
      <w:spacing w:line="288" w:lineRule="auto"/>
      <w:ind w:left="0" w:firstLine="150" w:firstLineChars="150"/>
      <w:outlineLvl w:val="2"/>
    </w:pPr>
    <w:rPr>
      <w:rFonts w:ascii="Times New Roman" w:hAnsi="Times New Roman"/>
    </w:rPr>
  </w:style>
  <w:style w:type="paragraph" w:customStyle="1" w:styleId="31">
    <w:name w:val="Table Paragraph"/>
    <w:basedOn w:val="1"/>
    <w:qFormat/>
    <w:uiPriority w:val="1"/>
    <w:pPr>
      <w:spacing w:before="88"/>
      <w:jc w:val="center"/>
    </w:pPr>
    <w:rPr>
      <w:rFonts w:ascii="Times New Roman" w:hAnsi="Times New Roman" w:eastAsia="Times New Roman" w:cs="Times New Roman"/>
    </w:rPr>
  </w:style>
  <w:style w:type="character" w:customStyle="1" w:styleId="32">
    <w:name w:val="页眉 Char"/>
    <w:basedOn w:val="26"/>
    <w:link w:val="15"/>
    <w:qFormat/>
    <w:uiPriority w:val="99"/>
    <w:rPr>
      <w:rFonts w:ascii="宋体" w:hAnsi="宋体" w:eastAsia="宋体" w:cs="宋体"/>
      <w:sz w:val="18"/>
      <w:szCs w:val="18"/>
    </w:rPr>
  </w:style>
  <w:style w:type="character" w:customStyle="1" w:styleId="33">
    <w:name w:val="页脚 Char"/>
    <w:basedOn w:val="26"/>
    <w:link w:val="14"/>
    <w:uiPriority w:val="99"/>
    <w:rPr>
      <w:rFonts w:ascii="宋体" w:hAnsi="宋体" w:eastAsia="宋体" w:cs="宋体"/>
      <w:sz w:val="18"/>
      <w:szCs w:val="18"/>
    </w:rPr>
  </w:style>
  <w:style w:type="character" w:customStyle="1" w:styleId="34">
    <w:name w:val="标题 3 Char"/>
    <w:basedOn w:val="26"/>
    <w:link w:val="4"/>
    <w:qFormat/>
    <w:uiPriority w:val="0"/>
    <w:rPr>
      <w:rFonts w:hAnsi="Times New Roman" w:cs="Times New Roman" w:asciiTheme="minorEastAsia"/>
      <w:bCs/>
      <w:sz w:val="24"/>
      <w:szCs w:val="32"/>
      <w:lang w:eastAsia="zh-CN"/>
    </w:rPr>
  </w:style>
  <w:style w:type="paragraph" w:customStyle="1" w:styleId="35">
    <w:name w:val="表格内容"/>
    <w:basedOn w:val="8"/>
    <w:qFormat/>
    <w:uiPriority w:val="0"/>
    <w:pPr>
      <w:suppressAutoHyphens/>
      <w:autoSpaceDE/>
      <w:autoSpaceDN/>
      <w:ind w:firstLine="0" w:firstLineChars="0"/>
      <w:jc w:val="center"/>
    </w:pPr>
    <w:rPr>
      <w:rFonts w:hAnsi="Times New Roman" w:cs="微软雅黑"/>
      <w:sz w:val="21"/>
      <w:szCs w:val="21"/>
      <w:lang w:eastAsia="hi-IN" w:bidi="hi-IN"/>
    </w:rPr>
  </w:style>
  <w:style w:type="character" w:customStyle="1" w:styleId="36">
    <w:name w:val="正文文本缩进 Char"/>
    <w:basedOn w:val="26"/>
    <w:link w:val="9"/>
    <w:semiHidden/>
    <w:uiPriority w:val="99"/>
    <w:rPr>
      <w:rFonts w:ascii="宋体" w:hAnsi="宋体" w:eastAsia="宋体" w:cs="宋体"/>
    </w:rPr>
  </w:style>
  <w:style w:type="character" w:customStyle="1" w:styleId="37">
    <w:name w:val="正文首行缩进 2 Char"/>
    <w:basedOn w:val="36"/>
    <w:link w:val="23"/>
    <w:uiPriority w:val="0"/>
    <w:rPr>
      <w:rFonts w:ascii="Times New Roman" w:hAnsi="Times New Roman" w:eastAsia="宋体" w:cs="Times New Roman"/>
      <w:kern w:val="2"/>
      <w:sz w:val="21"/>
      <w:szCs w:val="24"/>
      <w:lang w:eastAsia="zh-CN"/>
    </w:rPr>
  </w:style>
  <w:style w:type="paragraph" w:customStyle="1" w:styleId="38">
    <w:name w:val="1."/>
    <w:basedOn w:val="3"/>
    <w:link w:val="39"/>
    <w:qFormat/>
    <w:uiPriority w:val="0"/>
    <w:pPr>
      <w:outlineLvl w:val="0"/>
    </w:pPr>
    <w:rPr>
      <w:rFonts w:eastAsia="宋体"/>
      <w:sz w:val="30"/>
    </w:rPr>
  </w:style>
  <w:style w:type="character" w:customStyle="1" w:styleId="39">
    <w:name w:val="1. 字符"/>
    <w:link w:val="38"/>
    <w:uiPriority w:val="0"/>
    <w:rPr>
      <w:rFonts w:ascii="Times New Roman" w:hAnsi="Times New Roman" w:eastAsia="宋体" w:cs="Times New Roman"/>
      <w:bCs/>
      <w:sz w:val="30"/>
      <w:szCs w:val="32"/>
      <w:lang w:eastAsia="zh-CN"/>
    </w:rPr>
  </w:style>
  <w:style w:type="character" w:customStyle="1" w:styleId="40">
    <w:name w:val="标题 2 Char"/>
    <w:link w:val="3"/>
    <w:qFormat/>
    <w:uiPriority w:val="0"/>
    <w:rPr>
      <w:rFonts w:ascii="Times New Roman" w:hAnsi="Times New Roman" w:eastAsia="黑体" w:cs="Times New Roman"/>
      <w:bCs/>
      <w:sz w:val="28"/>
      <w:szCs w:val="32"/>
      <w:lang w:eastAsia="zh-CN"/>
    </w:rPr>
  </w:style>
  <w:style w:type="character" w:customStyle="1" w:styleId="41">
    <w:name w:val="标题 4 Char"/>
    <w:basedOn w:val="26"/>
    <w:link w:val="5"/>
    <w:semiHidden/>
    <w:uiPriority w:val="9"/>
    <w:rPr>
      <w:rFonts w:ascii="Times New Roman" w:hAnsi="Times New Roman" w:eastAsia="宋体" w:cstheme="majorBidi"/>
      <w:bCs/>
      <w:sz w:val="24"/>
      <w:szCs w:val="28"/>
    </w:rPr>
  </w:style>
  <w:style w:type="character" w:customStyle="1" w:styleId="42">
    <w:name w:val="标题 Char"/>
    <w:basedOn w:val="26"/>
    <w:link w:val="21"/>
    <w:uiPriority w:val="0"/>
    <w:rPr>
      <w:rFonts w:ascii="Times New Roman" w:hAnsi="Times New Roman" w:eastAsia="黑体" w:cs="Times New Roman"/>
      <w:bCs/>
      <w:sz w:val="24"/>
      <w:szCs w:val="32"/>
      <w:lang w:eastAsia="zh-CN"/>
    </w:rPr>
  </w:style>
  <w:style w:type="paragraph" w:customStyle="1" w:styleId="43">
    <w:name w:val="表名"/>
    <w:basedOn w:val="1"/>
    <w:qFormat/>
    <w:uiPriority w:val="0"/>
    <w:pPr>
      <w:widowControl/>
      <w:autoSpaceDE/>
      <w:autoSpaceDN/>
      <w:spacing w:beforeLines="50" w:line="288" w:lineRule="auto"/>
      <w:jc w:val="center"/>
    </w:pPr>
    <w:rPr>
      <w:rFonts w:ascii="Times New Roman" w:hAnsi="Times New Roman" w:cs="Times New Roman"/>
      <w:b/>
      <w:sz w:val="21"/>
      <w:szCs w:val="21"/>
    </w:rPr>
  </w:style>
  <w:style w:type="paragraph" w:customStyle="1" w:styleId="44">
    <w:name w:val="TOC Heading"/>
    <w:basedOn w:val="2"/>
    <w:next w:val="1"/>
    <w:unhideWhenUsed/>
    <w:qFormat/>
    <w:uiPriority w:val="39"/>
    <w:pPr>
      <w:keepNext/>
      <w:keepLines/>
      <w:widowControl/>
      <w:autoSpaceDE/>
      <w:autoSpaceDN/>
      <w:spacing w:before="240" w:line="259" w:lineRule="auto"/>
      <w:ind w:left="0" w:firstLine="0" w:firstLineChars="0"/>
      <w:jc w:val="left"/>
      <w:outlineLvl w:val="9"/>
    </w:pPr>
    <w:rPr>
      <w:rFonts w:asciiTheme="majorHAnsi" w:hAnsiTheme="majorHAnsi" w:eastAsiaTheme="majorEastAsia" w:cstheme="majorBidi"/>
      <w:color w:val="366091" w:themeColor="accent1" w:themeShade="BF"/>
      <w:sz w:val="32"/>
      <w:szCs w:val="32"/>
      <w:lang w:eastAsia="zh-CN"/>
    </w:rPr>
  </w:style>
  <w:style w:type="character" w:customStyle="1" w:styleId="45">
    <w:name w:val="批注框文本 Char"/>
    <w:basedOn w:val="26"/>
    <w:link w:val="13"/>
    <w:semiHidden/>
    <w:uiPriority w:val="99"/>
    <w:rPr>
      <w:rFonts w:ascii="宋体" w:hAnsi="宋体" w:eastAsia="宋体" w:cs="宋体"/>
      <w:sz w:val="18"/>
      <w:szCs w:val="18"/>
    </w:rPr>
  </w:style>
  <w:style w:type="character" w:styleId="46">
    <w:name w:val="Placeholder Text"/>
    <w:basedOn w:val="26"/>
    <w:semiHidden/>
    <w:uiPriority w:val="99"/>
    <w:rPr>
      <w:color w:val="808080"/>
    </w:rPr>
  </w:style>
  <w:style w:type="character" w:customStyle="1" w:styleId="47">
    <w:name w:val="批注文字 Char"/>
    <w:basedOn w:val="26"/>
    <w:link w:val="7"/>
    <w:semiHidden/>
    <w:uiPriority w:val="99"/>
    <w:rPr>
      <w:rFonts w:ascii="宋体" w:hAnsi="宋体" w:eastAsia="宋体" w:cs="宋体"/>
    </w:rPr>
  </w:style>
  <w:style w:type="character" w:customStyle="1" w:styleId="48">
    <w:name w:val="批注主题 Char"/>
    <w:basedOn w:val="47"/>
    <w:link w:val="22"/>
    <w:semiHidden/>
    <w:uiPriority w:val="99"/>
    <w:rPr>
      <w:rFonts w:ascii="宋体" w:hAnsi="宋体" w:eastAsia="宋体" w:cs="宋体"/>
      <w:b/>
      <w:bCs/>
    </w:rPr>
  </w:style>
  <w:style w:type="paragraph" w:customStyle="1" w:styleId="49">
    <w:name w:val="1.0.1"/>
    <w:basedOn w:val="4"/>
    <w:link w:val="50"/>
    <w:qFormat/>
    <w:uiPriority w:val="1"/>
    <w:rPr>
      <w:color w:val="000000" w:themeColor="text1"/>
    </w:rPr>
  </w:style>
  <w:style w:type="character" w:customStyle="1" w:styleId="50">
    <w:name w:val="1.0.1 字符"/>
    <w:basedOn w:val="34"/>
    <w:link w:val="49"/>
    <w:uiPriority w:val="1"/>
    <w:rPr>
      <w:rFonts w:hAnsi="Times New Roman" w:cs="Times New Roman" w:asciiTheme="minorEastAsia"/>
      <w:color w:val="000000" w:themeColor="text1"/>
      <w:sz w:val="24"/>
      <w:szCs w:val="32"/>
      <w:lang w:eastAsia="zh-CN"/>
    </w:rPr>
  </w:style>
  <w:style w:type="paragraph" w:customStyle="1" w:styleId="51">
    <w:name w:val="条文说明"/>
    <w:basedOn w:val="1"/>
    <w:link w:val="53"/>
    <w:qFormat/>
    <w:uiPriority w:val="1"/>
    <w:pPr>
      <w:spacing w:line="288" w:lineRule="auto"/>
      <w:ind w:left="0" w:firstLine="0" w:firstLineChars="0"/>
    </w:pPr>
    <w:rPr>
      <w:rFonts w:ascii="楷体" w:hAnsi="华文仿宋" w:eastAsia="楷体"/>
      <w:color w:val="FF0000"/>
      <w:szCs w:val="21"/>
      <w:lang w:eastAsia="zh-CN"/>
    </w:rPr>
  </w:style>
  <w:style w:type="paragraph" w:customStyle="1" w:styleId="52">
    <w:name w:val="图注"/>
    <w:basedOn w:val="1"/>
    <w:link w:val="56"/>
    <w:qFormat/>
    <w:uiPriority w:val="1"/>
    <w:pPr>
      <w:ind w:left="0" w:firstLine="0" w:firstLineChars="0"/>
      <w:jc w:val="center"/>
    </w:pPr>
    <w:rPr>
      <w:rFonts w:ascii="Cambria Math" w:hAnsi="Cambria Math"/>
      <w:sz w:val="18"/>
      <w:szCs w:val="18"/>
    </w:rPr>
  </w:style>
  <w:style w:type="character" w:customStyle="1" w:styleId="53">
    <w:name w:val="条文说明 字符"/>
    <w:basedOn w:val="26"/>
    <w:link w:val="51"/>
    <w:uiPriority w:val="1"/>
    <w:rPr>
      <w:rFonts w:ascii="楷体" w:hAnsi="华文仿宋" w:eastAsia="楷体" w:cs="宋体"/>
      <w:color w:val="FF0000"/>
      <w:sz w:val="24"/>
      <w:szCs w:val="21"/>
      <w:lang w:eastAsia="zh-CN"/>
    </w:rPr>
  </w:style>
  <w:style w:type="character" w:customStyle="1" w:styleId="54">
    <w:name w:val="Body text|1_"/>
    <w:basedOn w:val="26"/>
    <w:link w:val="55"/>
    <w:uiPriority w:val="0"/>
    <w:rPr>
      <w:rFonts w:ascii="宋体" w:hAnsi="宋体" w:eastAsia="宋体" w:cs="宋体"/>
      <w:sz w:val="19"/>
      <w:szCs w:val="19"/>
      <w:lang w:val="zh-TW" w:eastAsia="zh-TW" w:bidi="zh-TW"/>
    </w:rPr>
  </w:style>
  <w:style w:type="paragraph" w:customStyle="1" w:styleId="55">
    <w:name w:val="Body text|1"/>
    <w:basedOn w:val="1"/>
    <w:link w:val="54"/>
    <w:uiPriority w:val="0"/>
    <w:pPr>
      <w:autoSpaceDE/>
      <w:autoSpaceDN/>
      <w:spacing w:line="350" w:lineRule="auto"/>
      <w:ind w:left="0" w:firstLine="400" w:firstLineChars="0"/>
      <w:jc w:val="left"/>
    </w:pPr>
    <w:rPr>
      <w:sz w:val="19"/>
      <w:szCs w:val="19"/>
      <w:lang w:val="zh-TW" w:eastAsia="zh-TW" w:bidi="zh-TW"/>
    </w:rPr>
  </w:style>
  <w:style w:type="character" w:customStyle="1" w:styleId="56">
    <w:name w:val="图注 字符"/>
    <w:basedOn w:val="26"/>
    <w:link w:val="52"/>
    <w:uiPriority w:val="1"/>
    <w:rPr>
      <w:rFonts w:ascii="Cambria Math" w:hAnsi="Cambria Math" w:eastAsia="宋体" w:cs="宋体"/>
      <w:sz w:val="18"/>
      <w:szCs w:val="18"/>
    </w:rPr>
  </w:style>
  <w:style w:type="paragraph" w:customStyle="1" w:styleId="57">
    <w:name w:val="式中"/>
    <w:basedOn w:val="1"/>
    <w:link w:val="58"/>
    <w:qFormat/>
    <w:uiPriority w:val="1"/>
    <w:pPr>
      <w:ind w:left="650" w:leftChars="300" w:hanging="350" w:hangingChars="350"/>
    </w:pPr>
    <w:rPr>
      <w:color w:val="000000" w:themeColor="text1"/>
    </w:rPr>
  </w:style>
  <w:style w:type="character" w:customStyle="1" w:styleId="58">
    <w:name w:val="式中 字符"/>
    <w:basedOn w:val="26"/>
    <w:link w:val="57"/>
    <w:uiPriority w:val="1"/>
    <w:rPr>
      <w:rFonts w:ascii="宋体" w:hAnsi="宋体" w:eastAsia="宋体" w:cs="宋体"/>
      <w:color w:val="000000" w:themeColor="text1"/>
      <w:sz w:val="24"/>
    </w:rPr>
  </w:style>
  <w:style w:type="paragraph" w:customStyle="1" w:styleId="59">
    <w:name w:val="段"/>
    <w:link w:val="60"/>
    <w:qFormat/>
    <w:uiPriority w:val="0"/>
    <w:pPr>
      <w:widowControl/>
      <w:autoSpaceDE w:val="0"/>
      <w:autoSpaceDN w:val="0"/>
      <w:ind w:firstLine="200" w:firstLineChars="200"/>
      <w:jc w:val="both"/>
    </w:pPr>
    <w:rPr>
      <w:rFonts w:ascii="宋体" w:hAnsi="Times New Roman" w:eastAsia="宋体" w:cs="Times New Roman"/>
      <w:sz w:val="21"/>
      <w:szCs w:val="20"/>
      <w:lang w:val="en-US" w:eastAsia="zh-CN" w:bidi="ar-SA"/>
    </w:rPr>
  </w:style>
  <w:style w:type="character" w:customStyle="1" w:styleId="60">
    <w:name w:val="段 Char Char"/>
    <w:link w:val="59"/>
    <w:qFormat/>
    <w:uiPriority w:val="0"/>
    <w:rPr>
      <w:rFonts w:ascii="宋体" w:hAnsi="Times New Roman" w:eastAsia="宋体" w:cs="Times New Roman"/>
      <w:sz w:val="21"/>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1" Type="http://schemas.openxmlformats.org/officeDocument/2006/relationships/fontTable" Target="fontTable.xml"/><Relationship Id="rId70" Type="http://schemas.openxmlformats.org/officeDocument/2006/relationships/customXml" Target="../customXml/item2.xml"/><Relationship Id="rId7" Type="http://schemas.openxmlformats.org/officeDocument/2006/relationships/header" Target="header3.xml"/><Relationship Id="rId69" Type="http://schemas.openxmlformats.org/officeDocument/2006/relationships/numbering" Target="numbering.xml"/><Relationship Id="rId68" Type="http://schemas.openxmlformats.org/officeDocument/2006/relationships/customXml" Target="../customXml/item1.xml"/><Relationship Id="rId67" Type="http://schemas.openxmlformats.org/officeDocument/2006/relationships/image" Target="media/image29.wmf"/><Relationship Id="rId66" Type="http://schemas.openxmlformats.org/officeDocument/2006/relationships/oleObject" Target="embeddings/oleObject16.bin"/><Relationship Id="rId65" Type="http://schemas.openxmlformats.org/officeDocument/2006/relationships/image" Target="media/image28.png"/><Relationship Id="rId64" Type="http://schemas.openxmlformats.org/officeDocument/2006/relationships/image" Target="media/image27.png"/><Relationship Id="rId63" Type="http://schemas.openxmlformats.org/officeDocument/2006/relationships/image" Target="media/image26.png"/><Relationship Id="rId62" Type="http://schemas.openxmlformats.org/officeDocument/2006/relationships/image" Target="media/image25.wmf"/><Relationship Id="rId61" Type="http://schemas.openxmlformats.org/officeDocument/2006/relationships/oleObject" Target="embeddings/oleObject15.bin"/><Relationship Id="rId60" Type="http://schemas.openxmlformats.org/officeDocument/2006/relationships/image" Target="media/image24.png"/><Relationship Id="rId6" Type="http://schemas.openxmlformats.org/officeDocument/2006/relationships/header" Target="header2.xml"/><Relationship Id="rId59" Type="http://schemas.openxmlformats.org/officeDocument/2006/relationships/image" Target="media/image23.png"/><Relationship Id="rId58" Type="http://schemas.openxmlformats.org/officeDocument/2006/relationships/image" Target="media/image22.wmf"/><Relationship Id="rId57" Type="http://schemas.openxmlformats.org/officeDocument/2006/relationships/oleObject" Target="embeddings/oleObject14.bin"/><Relationship Id="rId56" Type="http://schemas.openxmlformats.org/officeDocument/2006/relationships/image" Target="media/image21.wmf"/><Relationship Id="rId55" Type="http://schemas.openxmlformats.org/officeDocument/2006/relationships/oleObject" Target="embeddings/oleObject13.bin"/><Relationship Id="rId54" Type="http://schemas.openxmlformats.org/officeDocument/2006/relationships/image" Target="media/image20.wmf"/><Relationship Id="rId53" Type="http://schemas.openxmlformats.org/officeDocument/2006/relationships/oleObject" Target="embeddings/oleObject12.bin"/><Relationship Id="rId52" Type="http://schemas.openxmlformats.org/officeDocument/2006/relationships/image" Target="media/image19.wmf"/><Relationship Id="rId51" Type="http://schemas.openxmlformats.org/officeDocument/2006/relationships/oleObject" Target="embeddings/oleObject11.bin"/><Relationship Id="rId50" Type="http://schemas.openxmlformats.org/officeDocument/2006/relationships/image" Target="media/image18.wmf"/><Relationship Id="rId5" Type="http://schemas.openxmlformats.org/officeDocument/2006/relationships/header" Target="header1.xml"/><Relationship Id="rId49" Type="http://schemas.openxmlformats.org/officeDocument/2006/relationships/oleObject" Target="embeddings/oleObject10.bin"/><Relationship Id="rId48" Type="http://schemas.openxmlformats.org/officeDocument/2006/relationships/image" Target="media/image17.wmf"/><Relationship Id="rId47" Type="http://schemas.openxmlformats.org/officeDocument/2006/relationships/oleObject" Target="embeddings/oleObject9.bin"/><Relationship Id="rId46" Type="http://schemas.openxmlformats.org/officeDocument/2006/relationships/image" Target="media/image16.wmf"/><Relationship Id="rId45" Type="http://schemas.openxmlformats.org/officeDocument/2006/relationships/oleObject" Target="embeddings/oleObject8.bin"/><Relationship Id="rId44" Type="http://schemas.openxmlformats.org/officeDocument/2006/relationships/image" Target="media/image15.wmf"/><Relationship Id="rId43" Type="http://schemas.openxmlformats.org/officeDocument/2006/relationships/oleObject" Target="embeddings/oleObject7.bin"/><Relationship Id="rId42" Type="http://schemas.openxmlformats.org/officeDocument/2006/relationships/image" Target="media/image14.wmf"/><Relationship Id="rId41" Type="http://schemas.openxmlformats.org/officeDocument/2006/relationships/oleObject" Target="embeddings/oleObject6.bin"/><Relationship Id="rId40" Type="http://schemas.openxmlformats.org/officeDocument/2006/relationships/image" Target="media/image13.wmf"/><Relationship Id="rId4" Type="http://schemas.openxmlformats.org/officeDocument/2006/relationships/endnotes" Target="endnotes.xml"/><Relationship Id="rId39" Type="http://schemas.openxmlformats.org/officeDocument/2006/relationships/oleObject" Target="embeddings/oleObject5.bin"/><Relationship Id="rId38" Type="http://schemas.openxmlformats.org/officeDocument/2006/relationships/image" Target="media/image12.png"/><Relationship Id="rId37" Type="http://schemas.openxmlformats.org/officeDocument/2006/relationships/image" Target="media/image11.wmf"/><Relationship Id="rId36" Type="http://schemas.openxmlformats.org/officeDocument/2006/relationships/oleObject" Target="embeddings/oleObject4.bin"/><Relationship Id="rId35" Type="http://schemas.openxmlformats.org/officeDocument/2006/relationships/image" Target="media/image10.wmf"/><Relationship Id="rId34" Type="http://schemas.openxmlformats.org/officeDocument/2006/relationships/oleObject" Target="embeddings/oleObject3.bin"/><Relationship Id="rId33" Type="http://schemas.openxmlformats.org/officeDocument/2006/relationships/image" Target="media/image9.wmf"/><Relationship Id="rId32" Type="http://schemas.openxmlformats.org/officeDocument/2006/relationships/oleObject" Target="embeddings/oleObject2.bin"/><Relationship Id="rId31" Type="http://schemas.openxmlformats.org/officeDocument/2006/relationships/image" Target="media/image8.png"/><Relationship Id="rId30" Type="http://schemas.openxmlformats.org/officeDocument/2006/relationships/image" Target="media/image7.wmf"/><Relationship Id="rId3" Type="http://schemas.openxmlformats.org/officeDocument/2006/relationships/footnotes" Target="footnotes.xml"/><Relationship Id="rId29" Type="http://schemas.openxmlformats.org/officeDocument/2006/relationships/oleObject" Target="embeddings/oleObject1.bin"/><Relationship Id="rId28" Type="http://schemas.openxmlformats.org/officeDocument/2006/relationships/image" Target="media/image6.png"/><Relationship Id="rId27" Type="http://schemas.openxmlformats.org/officeDocument/2006/relationships/image" Target="media/image5.png"/><Relationship Id="rId26" Type="http://schemas.openxmlformats.org/officeDocument/2006/relationships/image" Target="media/image4.png"/><Relationship Id="rId25" Type="http://schemas.openxmlformats.org/officeDocument/2006/relationships/image" Target="media/image3.png"/><Relationship Id="rId24" Type="http://schemas.openxmlformats.org/officeDocument/2006/relationships/image" Target="media/image2.png"/><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1045"/>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FF4A54-62E7-492D-B611-1382ED4D6EC6}">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54</Pages>
  <Words>26840</Words>
  <Characters>31471</Characters>
  <Lines>279</Lines>
  <Paragraphs>78</Paragraphs>
  <TotalTime>123</TotalTime>
  <ScaleCrop>false</ScaleCrop>
  <LinksUpToDate>false</LinksUpToDate>
  <CharactersWithSpaces>33275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2022-07-19T08:58:00Z</dcterms:created>
  <dc:creator>汪波</dc:creator>
  <cp:lastModifiedBy>zj180309</cp:lastModifiedBy>
  <dcterms:modified xsi:type="dcterms:W3CDTF">2022-07-22T03:13:24Z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2021-04-06T00:00:00Z</vt:filetime>
  </property>
  <property fmtid="{D5CDD505-2E9C-101B-9397-08002B2CF9AE}" pid="3" name="Creator">
    <vt:lpwstr>Acrobat PDFMaker 21 Word 版</vt:lpwstr>
  </property>
  <property fmtid="{D5CDD505-2E9C-101B-9397-08002B2CF9AE}" pid="4" name="LastSaved">
    <vt:filetime>2021-07-05T00:00:00Z</vt:filetime>
  </property>
  <property fmtid="{D5CDD505-2E9C-101B-9397-08002B2CF9AE}" pid="5" name="KSOProductBuildVer">
    <vt:lpwstr>2052-11.1.0.11875</vt:lpwstr>
  </property>
  <property fmtid="{D5CDD505-2E9C-101B-9397-08002B2CF9AE}" pid="6" name="ICV">
    <vt:lpwstr>FA8F0CC645CA40388FA3AAFBCED99E8E</vt:lpwstr>
  </property>
</Properties>
</file>