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b/>
          <w:color w:val="auto"/>
          <w:sz w:val="44"/>
          <w:szCs w:val="44"/>
          <w:highlight w:val="none"/>
        </w:rPr>
      </w:pPr>
    </w:p>
    <w:p>
      <w:pPr>
        <w:spacing w:line="240" w:lineRule="auto"/>
        <w:ind w:firstLine="480"/>
        <w:jc w:val="center"/>
        <w:rPr>
          <w:rFonts w:ascii="宋体" w:hAnsi="宋体"/>
          <w:b/>
          <w:color w:val="auto"/>
          <w:sz w:val="44"/>
          <w:szCs w:val="44"/>
          <w:highlight w:val="none"/>
        </w:rPr>
      </w:pPr>
      <w:r>
        <w:rPr>
          <w:rFonts w:ascii="宋体" w:hAnsi="宋体"/>
          <w:color w:val="auto"/>
          <w:highlight w:val="none"/>
        </w:rPr>
        <w:drawing>
          <wp:anchor distT="0" distB="0" distL="114300" distR="114300" simplePos="0" relativeHeight="251659264" behindDoc="0" locked="0" layoutInCell="1" allowOverlap="1">
            <wp:simplePos x="0" y="0"/>
            <wp:positionH relativeFrom="column">
              <wp:posOffset>161290</wp:posOffset>
            </wp:positionH>
            <wp:positionV relativeFrom="paragraph">
              <wp:posOffset>264795</wp:posOffset>
            </wp:positionV>
            <wp:extent cx="1087755" cy="646430"/>
            <wp:effectExtent l="19050" t="0" r="0" b="0"/>
            <wp:wrapNone/>
            <wp:docPr id="1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ChangeAspect="1" noChangeArrowheads="1"/>
                    </pic:cNvPicPr>
                  </pic:nvPicPr>
                  <pic:blipFill>
                    <a:blip r:embed="rId16"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pPr>
        <w:spacing w:line="240" w:lineRule="auto"/>
        <w:jc w:val="center"/>
        <w:rPr>
          <w:rFonts w:ascii="宋体" w:hAnsi="宋体"/>
          <w:b/>
          <w:color w:val="auto"/>
          <w:sz w:val="44"/>
          <w:szCs w:val="44"/>
          <w:highlight w:val="none"/>
        </w:rPr>
      </w:pPr>
    </w:p>
    <w:p>
      <w:pPr>
        <w:tabs>
          <w:tab w:val="left" w:pos="5529"/>
        </w:tabs>
        <w:wordWrap w:val="0"/>
        <w:spacing w:line="240" w:lineRule="auto"/>
        <w:ind w:right="849" w:firstLine="643"/>
        <w:jc w:val="right"/>
        <w:rPr>
          <w:rFonts w:eastAsia="黑体"/>
          <w:b/>
          <w:color w:val="auto"/>
          <w:sz w:val="32"/>
          <w:szCs w:val="32"/>
          <w:highlight w:val="none"/>
        </w:rPr>
      </w:pPr>
      <w:r>
        <w:rPr>
          <w:rFonts w:eastAsia="黑体"/>
          <w:b/>
          <w:color w:val="auto"/>
          <w:sz w:val="32"/>
          <w:szCs w:val="32"/>
          <w:highlight w:val="none"/>
        </w:rPr>
        <w:t xml:space="preserve">                               T/CECS XXX-202X</w:t>
      </w:r>
    </w:p>
    <w:p>
      <w:pPr>
        <w:spacing w:line="240" w:lineRule="auto"/>
        <w:jc w:val="center"/>
        <w:rPr>
          <w:rFonts w:ascii="宋体" w:hAnsi="宋体"/>
          <w:b/>
          <w:color w:val="auto"/>
          <w:sz w:val="44"/>
          <w:szCs w:val="44"/>
          <w:highlight w:val="none"/>
        </w:rPr>
      </w:pPr>
      <w:r>
        <w:rPr>
          <w:rFonts w:ascii="宋体" w:hAnsi="宋体"/>
          <w:b/>
          <w:color w:val="auto"/>
          <w:sz w:val="44"/>
          <w:szCs w:val="44"/>
          <w:highlight w:val="non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74295</wp:posOffset>
                </wp:positionV>
                <wp:extent cx="5931535" cy="8255"/>
                <wp:effectExtent l="0" t="0" r="31115" b="30480"/>
                <wp:wrapNone/>
                <wp:docPr id="2" name="直接连接符 2"/>
                <wp:cNvGraphicFramePr/>
                <a:graphic xmlns:a="http://schemas.openxmlformats.org/drawingml/2006/main">
                  <a:graphicData uri="http://schemas.microsoft.com/office/word/2010/wordprocessingShape">
                    <wps:wsp>
                      <wps:cNvCnPr/>
                      <wps:spPr>
                        <a:xfrm flipV="1">
                          <a:off x="0" y="0"/>
                          <a:ext cx="5931673" cy="7951"/>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top:5.85pt;height:0.65pt;width:467.05pt;mso-position-horizontal:right;mso-position-horizontal-relative:margin;z-index:251660288;mso-width-relative:page;mso-height-relative:page;" filled="f" stroked="t" coordsize="21600,21600" o:gfxdata="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BvFj9QAAAAGAQAADwAAAAAAAAABACAAAAAiAAAAZHJzL2Rvd25yZXYueG1sUEsBAhQA&#10;FAAAAAgAh07iQPmDkNL2AQAA5QMAAA4AAAAAAAAAAQAgAAAAIwEAAGRycy9lMm9Eb2MueG1sUEsF&#10;BgAAAAAGAAYAWQEAAIsFAAAAAA==&#10;">
                <v:fill on="f" focussize="0,0"/>
                <v:stroke color="#000000" joinstyle="round"/>
                <v:imagedata o:title=""/>
                <o:lock v:ext="edit" aspectratio="f"/>
              </v:line>
            </w:pict>
          </mc:Fallback>
        </mc:AlternateContent>
      </w:r>
    </w:p>
    <w:p>
      <w:pPr>
        <w:spacing w:line="240" w:lineRule="auto"/>
        <w:jc w:val="center"/>
        <w:rPr>
          <w:rFonts w:ascii="宋体" w:hAnsi="宋体"/>
          <w:b/>
          <w:color w:val="auto"/>
          <w:sz w:val="44"/>
          <w:szCs w:val="44"/>
          <w:highlight w:val="none"/>
        </w:rPr>
      </w:pPr>
    </w:p>
    <w:p>
      <w:pPr>
        <w:spacing w:line="240" w:lineRule="auto"/>
        <w:jc w:val="center"/>
        <w:rPr>
          <w:rFonts w:ascii="宋体" w:hAnsi="宋体"/>
          <w:b/>
          <w:color w:val="auto"/>
          <w:sz w:val="44"/>
          <w:szCs w:val="44"/>
          <w:highlight w:val="none"/>
        </w:rPr>
      </w:pPr>
    </w:p>
    <w:p>
      <w:pPr>
        <w:spacing w:line="240" w:lineRule="auto"/>
        <w:ind w:firstLine="0" w:firstLineChars="0"/>
        <w:jc w:val="center"/>
        <w:rPr>
          <w:rFonts w:ascii="宋体" w:hAnsi="宋体"/>
          <w:b/>
          <w:color w:val="auto"/>
          <w:sz w:val="36"/>
          <w:szCs w:val="36"/>
          <w:highlight w:val="none"/>
        </w:rPr>
      </w:pPr>
      <w:r>
        <w:rPr>
          <w:rFonts w:hint="eastAsia" w:ascii="宋体" w:hAnsi="宋体"/>
          <w:bCs/>
          <w:color w:val="auto"/>
          <w:sz w:val="36"/>
          <w:szCs w:val="36"/>
          <w:highlight w:val="none"/>
        </w:rPr>
        <w:t>中国工程建设标准化协会标准</w:t>
      </w:r>
    </w:p>
    <w:p>
      <w:pPr>
        <w:spacing w:line="240" w:lineRule="auto"/>
        <w:jc w:val="center"/>
        <w:rPr>
          <w:b/>
          <w:color w:val="auto"/>
          <w:sz w:val="44"/>
          <w:szCs w:val="44"/>
          <w:highlight w:val="none"/>
        </w:rPr>
      </w:pPr>
    </w:p>
    <w:p>
      <w:pPr>
        <w:spacing w:line="240" w:lineRule="auto"/>
        <w:jc w:val="center"/>
        <w:rPr>
          <w:b/>
          <w:color w:val="auto"/>
          <w:sz w:val="44"/>
          <w:szCs w:val="44"/>
          <w:highlight w:val="none"/>
        </w:rPr>
      </w:pPr>
    </w:p>
    <w:p>
      <w:pPr>
        <w:spacing w:line="240" w:lineRule="auto"/>
        <w:jc w:val="center"/>
        <w:rPr>
          <w:b/>
          <w:color w:val="auto"/>
          <w:sz w:val="44"/>
          <w:szCs w:val="44"/>
          <w:highlight w:val="none"/>
        </w:rPr>
      </w:pPr>
    </w:p>
    <w:p>
      <w:pPr>
        <w:spacing w:line="312" w:lineRule="auto"/>
        <w:ind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拱桥缆索吊运系统应用技术规程</w:t>
      </w:r>
    </w:p>
    <w:p>
      <w:pPr>
        <w:pStyle w:val="2"/>
        <w:spacing w:line="312" w:lineRule="auto"/>
        <w:rPr>
          <w:color w:val="auto"/>
          <w:highlight w:val="none"/>
        </w:rPr>
      </w:pPr>
    </w:p>
    <w:p>
      <w:pPr>
        <w:spacing w:before="240" w:after="240" w:line="312" w:lineRule="auto"/>
        <w:ind w:firstLine="0" w:firstLineChars="0"/>
        <w:jc w:val="center"/>
        <w:rPr>
          <w:color w:val="auto"/>
          <w:sz w:val="36"/>
          <w:szCs w:val="36"/>
          <w:highlight w:val="none"/>
        </w:rPr>
      </w:pPr>
      <w:r>
        <w:rPr>
          <w:color w:val="auto"/>
          <w:sz w:val="28"/>
          <w:szCs w:val="28"/>
          <w:highlight w:val="none"/>
        </w:rPr>
        <w:t>Technical code of practice arch bridge cable hoisting system</w:t>
      </w:r>
    </w:p>
    <w:p>
      <w:pPr>
        <w:spacing w:line="312" w:lineRule="auto"/>
        <w:ind w:firstLine="0" w:firstLineChars="0"/>
        <w:jc w:val="center"/>
        <w:rPr>
          <w:rFonts w:ascii="宋体" w:hAnsi="宋体"/>
          <w:b/>
          <w:color w:val="auto"/>
          <w:sz w:val="28"/>
          <w:szCs w:val="28"/>
          <w:highlight w:val="none"/>
        </w:rPr>
      </w:pPr>
      <w:r>
        <w:rPr>
          <w:rFonts w:hint="eastAsia" w:ascii="宋体" w:hAnsi="宋体"/>
          <w:b/>
          <w:color w:val="auto"/>
          <w:sz w:val="28"/>
          <w:szCs w:val="28"/>
          <w:highlight w:val="none"/>
        </w:rPr>
        <w:t>（征求意见稿）</w:t>
      </w:r>
    </w:p>
    <w:p>
      <w:pPr>
        <w:spacing w:after="240"/>
        <w:ind w:firstLine="480"/>
        <w:rPr>
          <w:color w:val="auto"/>
          <w:highlight w:val="none"/>
        </w:rPr>
      </w:pPr>
    </w:p>
    <w:p>
      <w:pPr>
        <w:pStyle w:val="20"/>
        <w:ind w:firstLine="480"/>
        <w:rPr>
          <w:color w:val="auto"/>
          <w:highlight w:val="none"/>
        </w:rPr>
      </w:pPr>
    </w:p>
    <w:p>
      <w:pPr>
        <w:pStyle w:val="20"/>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2"/>
        <w:rPr>
          <w:color w:val="auto"/>
          <w:highlight w:val="none"/>
        </w:rPr>
      </w:pPr>
    </w:p>
    <w:p>
      <w:pPr>
        <w:ind w:firstLine="0" w:firstLineChars="0"/>
        <w:jc w:val="center"/>
        <w:rPr>
          <w:color w:val="auto"/>
          <w:sz w:val="30"/>
          <w:szCs w:val="30"/>
          <w:highlight w:val="none"/>
        </w:rPr>
      </w:pPr>
      <w:r>
        <w:rPr>
          <w:rFonts w:hint="eastAsia"/>
          <w:color w:val="auto"/>
          <w:sz w:val="30"/>
          <w:szCs w:val="30"/>
          <w:highlight w:val="none"/>
        </w:rPr>
        <w:t>中国计划出版社</w:t>
      </w:r>
    </w:p>
    <w:p>
      <w:pPr>
        <w:tabs>
          <w:tab w:val="left" w:pos="4090"/>
        </w:tabs>
        <w:ind w:firstLine="560"/>
        <w:rPr>
          <w:rFonts w:ascii="宋体" w:hAnsi="宋体"/>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850" w:footer="992" w:gutter="284"/>
          <w:cols w:space="425" w:num="1"/>
          <w:titlePg/>
          <w:docGrid w:linePitch="312" w:charSpace="0"/>
        </w:sectPr>
      </w:pPr>
      <w:r>
        <w:rPr>
          <w:rFonts w:ascii="宋体" w:hAnsi="宋体"/>
          <w:color w:val="auto"/>
          <w:sz w:val="28"/>
          <w:szCs w:val="28"/>
          <w:highlight w:val="none"/>
        </w:rPr>
        <w:tab/>
      </w:r>
    </w:p>
    <w:p>
      <w:pPr>
        <w:widowControl/>
        <w:adjustRightInd/>
        <w:spacing w:line="240" w:lineRule="auto"/>
        <w:ind w:firstLine="0" w:firstLineChars="0"/>
        <w:jc w:val="left"/>
        <w:rPr>
          <w:color w:val="auto"/>
          <w:highlight w:val="none"/>
        </w:rPr>
      </w:pPr>
      <w:bookmarkStart w:id="0" w:name="_Toc68789140"/>
      <w:bookmarkStart w:id="1" w:name="_Toc68723945"/>
      <w:bookmarkStart w:id="2" w:name="_Toc68808285"/>
      <w:bookmarkStart w:id="3" w:name="_Toc68788543"/>
      <w:bookmarkStart w:id="4" w:name="_Toc68724249"/>
      <w:bookmarkStart w:id="5" w:name="_Toc68788658"/>
      <w:bookmarkStart w:id="6" w:name="_Toc68790658"/>
      <w:bookmarkStart w:id="7" w:name="_Toc68790027"/>
      <w:bookmarkStart w:id="8" w:name="_Toc23650"/>
      <w:bookmarkStart w:id="9" w:name="_Toc68788914"/>
      <w:bookmarkStart w:id="10" w:name="BookMark2"/>
    </w:p>
    <w:p>
      <w:pPr>
        <w:pStyle w:val="2"/>
        <w:rPr>
          <w:color w:val="auto"/>
          <w:highlight w:val="none"/>
        </w:rPr>
      </w:pPr>
    </w:p>
    <w:p>
      <w:pPr>
        <w:pStyle w:val="2"/>
        <w:rPr>
          <w:color w:val="auto"/>
          <w:highlight w:val="none"/>
        </w:rPr>
      </w:pPr>
    </w:p>
    <w:p>
      <w:pPr>
        <w:adjustRightInd/>
        <w:snapToGrid w:val="0"/>
        <w:spacing w:line="312" w:lineRule="auto"/>
        <w:ind w:firstLine="0" w:firstLineChars="0"/>
        <w:jc w:val="center"/>
        <w:rPr>
          <w:rFonts w:ascii="宋体" w:hAnsi="宋体" w:cstheme="minorBidi"/>
          <w:color w:val="auto"/>
          <w:sz w:val="36"/>
          <w:szCs w:val="36"/>
          <w:highlight w:val="none"/>
        </w:rPr>
      </w:pPr>
      <w:r>
        <w:rPr>
          <w:rFonts w:hint="eastAsia" w:ascii="宋体" w:hAnsi="宋体" w:cstheme="minorBidi"/>
          <w:color w:val="auto"/>
          <w:sz w:val="36"/>
          <w:szCs w:val="36"/>
          <w:highlight w:val="none"/>
        </w:rPr>
        <w:t>中国工程建设标准化协会标准</w:t>
      </w:r>
    </w:p>
    <w:p>
      <w:pPr>
        <w:pStyle w:val="2"/>
        <w:rPr>
          <w:color w:val="auto"/>
          <w:highlight w:val="none"/>
        </w:rPr>
      </w:pPr>
    </w:p>
    <w:p>
      <w:pPr>
        <w:pStyle w:val="2"/>
        <w:rPr>
          <w:color w:val="auto"/>
          <w:highlight w:val="none"/>
        </w:rPr>
      </w:pPr>
    </w:p>
    <w:p>
      <w:pPr>
        <w:adjustRightInd/>
        <w:snapToGrid w:val="0"/>
        <w:spacing w:line="312" w:lineRule="auto"/>
        <w:ind w:firstLine="0" w:firstLineChars="0"/>
        <w:jc w:val="center"/>
        <w:rPr>
          <w:rFonts w:ascii="宋体" w:hAnsi="宋体" w:cstheme="minorBidi"/>
          <w:color w:val="auto"/>
          <w:sz w:val="36"/>
          <w:szCs w:val="36"/>
          <w:highlight w:val="none"/>
        </w:rPr>
      </w:pPr>
      <w:bookmarkStart w:id="11" w:name="_Hlk109052985"/>
      <w:r>
        <w:rPr>
          <w:rFonts w:hint="eastAsia" w:ascii="宋体" w:hAnsi="宋体" w:cstheme="minorBidi"/>
          <w:color w:val="auto"/>
          <w:sz w:val="36"/>
          <w:szCs w:val="36"/>
          <w:highlight w:val="none"/>
        </w:rPr>
        <w:t>拱桥缆索吊运系统应用技术规程</w:t>
      </w:r>
    </w:p>
    <w:bookmarkEnd w:id="11"/>
    <w:p>
      <w:pPr>
        <w:pStyle w:val="2"/>
        <w:rPr>
          <w:color w:val="auto"/>
          <w:highlight w:val="none"/>
        </w:rPr>
      </w:pPr>
    </w:p>
    <w:p>
      <w:pPr>
        <w:spacing w:before="240" w:after="240"/>
        <w:ind w:firstLine="0" w:firstLineChars="0"/>
        <w:jc w:val="center"/>
        <w:rPr>
          <w:rFonts w:cs="宋体"/>
          <w:color w:val="auto"/>
          <w:kern w:val="0"/>
          <w:sz w:val="28"/>
          <w:szCs w:val="28"/>
          <w:highlight w:val="none"/>
        </w:rPr>
      </w:pPr>
      <w:r>
        <w:rPr>
          <w:rFonts w:cs="宋体"/>
          <w:color w:val="auto"/>
          <w:kern w:val="0"/>
          <w:sz w:val="28"/>
          <w:szCs w:val="28"/>
          <w:highlight w:val="none"/>
        </w:rPr>
        <w:t>Technical code of practice arch bridge cable hoisting system</w:t>
      </w:r>
    </w:p>
    <w:p>
      <w:pPr>
        <w:adjustRightInd/>
        <w:snapToGrid w:val="0"/>
        <w:spacing w:line="312" w:lineRule="auto"/>
        <w:ind w:firstLine="0" w:firstLineChars="0"/>
        <w:jc w:val="center"/>
        <w:rPr>
          <w:rFonts w:eastAsiaTheme="minorEastAsia" w:cstheme="minorBidi"/>
          <w:b/>
          <w:color w:val="auto"/>
          <w:sz w:val="21"/>
          <w:szCs w:val="24"/>
          <w:highlight w:val="none"/>
        </w:rPr>
      </w:pPr>
      <w:r>
        <w:rPr>
          <w:rFonts w:eastAsiaTheme="minorEastAsia" w:cstheme="minorBidi"/>
          <w:b/>
          <w:color w:val="auto"/>
          <w:sz w:val="21"/>
          <w:szCs w:val="24"/>
          <w:highlight w:val="none"/>
        </w:rPr>
        <w:t>T/CECS XXX-202X</w:t>
      </w:r>
    </w:p>
    <w:p>
      <w:pPr>
        <w:pStyle w:val="2"/>
        <w:rPr>
          <w:color w:val="auto"/>
          <w:highlight w:val="none"/>
        </w:rPr>
      </w:pPr>
    </w:p>
    <w:p>
      <w:pPr>
        <w:pStyle w:val="2"/>
        <w:rPr>
          <w:color w:val="auto"/>
          <w:highlight w:val="none"/>
        </w:rPr>
      </w:pPr>
    </w:p>
    <w:p>
      <w:pPr>
        <w:pStyle w:val="2"/>
        <w:rPr>
          <w:color w:val="auto"/>
          <w:highlight w:val="none"/>
        </w:rPr>
      </w:pPr>
    </w:p>
    <w:p>
      <w:pPr>
        <w:adjustRightInd/>
        <w:snapToGrid w:val="0"/>
        <w:spacing w:line="312" w:lineRule="auto"/>
        <w:ind w:firstLine="1400" w:firstLineChars="500"/>
        <w:rPr>
          <w:rFonts w:ascii="宋体" w:hAnsi="宋体" w:cstheme="minorBidi"/>
          <w:color w:val="auto"/>
          <w:sz w:val="28"/>
          <w:szCs w:val="28"/>
          <w:highlight w:val="none"/>
        </w:rPr>
      </w:pPr>
      <w:r>
        <w:rPr>
          <w:rFonts w:hint="eastAsia" w:ascii="宋体" w:hAnsi="宋体" w:cstheme="minorBidi"/>
          <w:color w:val="auto"/>
          <w:sz w:val="28"/>
          <w:szCs w:val="28"/>
          <w:highlight w:val="none"/>
        </w:rPr>
        <w:t>主编单位：广西路桥工程集团有限公司</w:t>
      </w:r>
    </w:p>
    <w:p>
      <w:pPr>
        <w:pStyle w:val="2"/>
        <w:spacing w:after="0" w:line="312" w:lineRule="auto"/>
        <w:ind w:firstLine="1400" w:firstLineChars="500"/>
        <w:rPr>
          <w:rFonts w:ascii="宋体" w:hAnsi="宋体" w:cstheme="minorBidi"/>
          <w:color w:val="auto"/>
          <w:sz w:val="28"/>
          <w:szCs w:val="28"/>
          <w:highlight w:val="none"/>
        </w:rPr>
      </w:pPr>
      <w:r>
        <w:rPr>
          <w:rFonts w:hint="eastAsia" w:ascii="宋体" w:hAnsi="宋体" w:cstheme="minorBidi"/>
          <w:color w:val="auto"/>
          <w:sz w:val="28"/>
          <w:szCs w:val="28"/>
          <w:highlight w:val="none"/>
        </w:rPr>
        <w:t>参编单位：广西长长路桥建设有限公司</w:t>
      </w:r>
    </w:p>
    <w:p>
      <w:pPr>
        <w:pStyle w:val="2"/>
        <w:spacing w:after="0" w:line="312" w:lineRule="auto"/>
        <w:ind w:firstLine="2800" w:firstLineChars="1000"/>
        <w:rPr>
          <w:rFonts w:ascii="宋体" w:hAnsi="宋体" w:cstheme="minorBidi"/>
          <w:color w:val="auto"/>
          <w:sz w:val="28"/>
          <w:szCs w:val="28"/>
          <w:highlight w:val="none"/>
        </w:rPr>
      </w:pPr>
      <w:r>
        <w:rPr>
          <w:rFonts w:hint="eastAsia" w:ascii="宋体" w:hAnsi="宋体" w:cstheme="minorBidi"/>
          <w:color w:val="auto"/>
          <w:sz w:val="28"/>
          <w:szCs w:val="28"/>
          <w:highlight w:val="none"/>
        </w:rPr>
        <w:t>广西路桥集团勘察设计有限公司</w:t>
      </w:r>
    </w:p>
    <w:p>
      <w:pPr>
        <w:pStyle w:val="2"/>
        <w:spacing w:after="0" w:line="312" w:lineRule="auto"/>
        <w:ind w:firstLine="2800" w:firstLineChars="1000"/>
        <w:rPr>
          <w:rFonts w:ascii="宋体" w:hAnsi="宋体" w:cstheme="minorBidi"/>
          <w:color w:val="auto"/>
          <w:sz w:val="28"/>
          <w:szCs w:val="28"/>
          <w:highlight w:val="none"/>
        </w:rPr>
      </w:pPr>
      <w:r>
        <w:rPr>
          <w:rFonts w:hint="eastAsia" w:ascii="宋体" w:hAnsi="宋体" w:cstheme="minorBidi"/>
          <w:color w:val="auto"/>
          <w:sz w:val="28"/>
          <w:szCs w:val="28"/>
          <w:highlight w:val="none"/>
        </w:rPr>
        <w:t>广西公路检测有限公司</w:t>
      </w:r>
    </w:p>
    <w:p>
      <w:pPr>
        <w:pStyle w:val="2"/>
        <w:spacing w:after="0" w:line="312" w:lineRule="auto"/>
        <w:ind w:firstLine="2800" w:firstLineChars="1000"/>
        <w:rPr>
          <w:rFonts w:ascii="宋体" w:hAnsi="宋体" w:cstheme="minorBidi"/>
          <w:color w:val="auto"/>
          <w:sz w:val="28"/>
          <w:szCs w:val="28"/>
          <w:highlight w:val="none"/>
        </w:rPr>
      </w:pPr>
      <w:r>
        <w:rPr>
          <w:rFonts w:hint="eastAsia" w:ascii="宋体" w:hAnsi="宋体" w:cstheme="minorBidi"/>
          <w:color w:val="auto"/>
          <w:sz w:val="28"/>
          <w:szCs w:val="28"/>
          <w:highlight w:val="none"/>
        </w:rPr>
        <w:t>武桥重工集团股份有限公司</w:t>
      </w:r>
    </w:p>
    <w:p>
      <w:pPr>
        <w:pStyle w:val="2"/>
        <w:spacing w:after="0" w:line="312" w:lineRule="auto"/>
        <w:ind w:firstLine="2800" w:firstLineChars="1000"/>
        <w:rPr>
          <w:rFonts w:ascii="宋体" w:hAnsi="宋体" w:cstheme="minorBidi"/>
          <w:color w:val="auto"/>
          <w:sz w:val="28"/>
          <w:szCs w:val="28"/>
          <w:highlight w:val="none"/>
        </w:rPr>
      </w:pPr>
      <w:r>
        <w:rPr>
          <w:rFonts w:hint="eastAsia" w:ascii="宋体" w:hAnsi="宋体" w:cstheme="minorBidi"/>
          <w:color w:val="auto"/>
          <w:sz w:val="28"/>
          <w:szCs w:val="28"/>
          <w:highlight w:val="none"/>
        </w:rPr>
        <w:t>广西大学</w:t>
      </w:r>
    </w:p>
    <w:p>
      <w:pPr>
        <w:pStyle w:val="2"/>
        <w:spacing w:after="0" w:line="312" w:lineRule="auto"/>
        <w:ind w:firstLine="2800" w:firstLineChars="1000"/>
        <w:rPr>
          <w:rFonts w:ascii="宋体" w:hAnsi="宋体" w:cstheme="minorBidi"/>
          <w:color w:val="auto"/>
          <w:sz w:val="28"/>
          <w:szCs w:val="28"/>
          <w:highlight w:val="none"/>
        </w:rPr>
      </w:pPr>
      <w:r>
        <w:rPr>
          <w:rFonts w:hint="eastAsia" w:ascii="宋体" w:hAnsi="宋体" w:cstheme="minorBidi"/>
          <w:color w:val="auto"/>
          <w:sz w:val="28"/>
          <w:szCs w:val="28"/>
          <w:highlight w:val="none"/>
        </w:rPr>
        <w:t>广西南天高速公路有限公司</w:t>
      </w:r>
    </w:p>
    <w:p>
      <w:pPr>
        <w:adjustRightInd/>
        <w:snapToGrid w:val="0"/>
        <w:spacing w:line="312" w:lineRule="auto"/>
        <w:ind w:firstLine="1400" w:firstLineChars="500"/>
        <w:jc w:val="left"/>
        <w:rPr>
          <w:rFonts w:ascii="宋体" w:hAnsi="宋体" w:cstheme="minorBidi"/>
          <w:color w:val="auto"/>
          <w:sz w:val="28"/>
          <w:szCs w:val="28"/>
          <w:highlight w:val="none"/>
        </w:rPr>
      </w:pPr>
      <w:r>
        <w:rPr>
          <w:rFonts w:hint="eastAsia" w:ascii="宋体" w:hAnsi="宋体" w:cstheme="minorBidi"/>
          <w:color w:val="auto"/>
          <w:sz w:val="28"/>
          <w:szCs w:val="28"/>
          <w:highlight w:val="none"/>
        </w:rPr>
        <w:t>批准单位：中国工程建设标准化协会</w:t>
      </w:r>
    </w:p>
    <w:p>
      <w:pPr>
        <w:adjustRightInd/>
        <w:snapToGrid w:val="0"/>
        <w:spacing w:line="312" w:lineRule="auto"/>
        <w:ind w:firstLine="1400" w:firstLineChars="500"/>
        <w:jc w:val="left"/>
        <w:rPr>
          <w:rFonts w:ascii="宋体" w:hAnsi="宋体" w:cstheme="minorBidi"/>
          <w:color w:val="auto"/>
          <w:sz w:val="28"/>
          <w:szCs w:val="28"/>
          <w:highlight w:val="none"/>
        </w:rPr>
      </w:pPr>
      <w:r>
        <w:rPr>
          <w:rFonts w:hint="eastAsia" w:ascii="宋体" w:hAnsi="宋体" w:cstheme="minorBidi"/>
          <w:color w:val="auto"/>
          <w:sz w:val="28"/>
          <w:szCs w:val="28"/>
          <w:highlight w:val="none"/>
        </w:rPr>
        <w:t>施行日期：2</w:t>
      </w:r>
      <w:r>
        <w:rPr>
          <w:rFonts w:ascii="宋体" w:hAnsi="宋体" w:cstheme="minorBidi"/>
          <w:color w:val="auto"/>
          <w:sz w:val="28"/>
          <w:szCs w:val="28"/>
          <w:highlight w:val="none"/>
        </w:rPr>
        <w:t xml:space="preserve"> 0 X X </w:t>
      </w:r>
      <w:r>
        <w:rPr>
          <w:rFonts w:hint="eastAsia" w:ascii="宋体" w:hAnsi="宋体" w:cstheme="minorBidi"/>
          <w:color w:val="auto"/>
          <w:sz w:val="28"/>
          <w:szCs w:val="28"/>
          <w:highlight w:val="none"/>
        </w:rPr>
        <w:t>年 X</w:t>
      </w:r>
      <w:r>
        <w:rPr>
          <w:rFonts w:ascii="宋体" w:hAnsi="宋体" w:cstheme="minorBidi"/>
          <w:color w:val="auto"/>
          <w:sz w:val="28"/>
          <w:szCs w:val="28"/>
          <w:highlight w:val="none"/>
        </w:rPr>
        <w:t xml:space="preserve"> </w:t>
      </w:r>
      <w:r>
        <w:rPr>
          <w:rFonts w:hint="eastAsia" w:ascii="宋体" w:hAnsi="宋体" w:cstheme="minorBidi"/>
          <w:color w:val="auto"/>
          <w:sz w:val="28"/>
          <w:szCs w:val="28"/>
          <w:highlight w:val="none"/>
        </w:rPr>
        <w:t>月 X</w:t>
      </w:r>
      <w:r>
        <w:rPr>
          <w:rFonts w:ascii="宋体" w:hAnsi="宋体" w:cstheme="minorBidi"/>
          <w:color w:val="auto"/>
          <w:sz w:val="28"/>
          <w:szCs w:val="28"/>
          <w:highlight w:val="none"/>
        </w:rPr>
        <w:t xml:space="preserve"> </w:t>
      </w:r>
      <w:r>
        <w:rPr>
          <w:rFonts w:hint="eastAsia" w:ascii="宋体" w:hAnsi="宋体" w:cstheme="minorBidi"/>
          <w:color w:val="auto"/>
          <w:sz w:val="28"/>
          <w:szCs w:val="28"/>
          <w:highlight w:val="none"/>
        </w:rPr>
        <w:t>日</w:t>
      </w:r>
    </w:p>
    <w:p>
      <w:pPr>
        <w:pStyle w:val="2"/>
        <w:rPr>
          <w:color w:val="auto"/>
          <w:highlight w:val="none"/>
        </w:rPr>
      </w:pPr>
    </w:p>
    <w:p>
      <w:pPr>
        <w:pStyle w:val="2"/>
        <w:rPr>
          <w:color w:val="auto"/>
          <w:highlight w:val="none"/>
        </w:rPr>
      </w:pPr>
    </w:p>
    <w:p>
      <w:pPr>
        <w:pStyle w:val="2"/>
        <w:rPr>
          <w:color w:val="auto"/>
          <w:highlight w:val="none"/>
        </w:rPr>
      </w:pPr>
    </w:p>
    <w:p>
      <w:pPr>
        <w:adjustRightInd/>
        <w:snapToGrid w:val="0"/>
        <w:spacing w:line="312" w:lineRule="auto"/>
        <w:ind w:firstLine="0" w:firstLineChars="0"/>
        <w:jc w:val="center"/>
        <w:rPr>
          <w:rFonts w:ascii="宋体" w:hAnsi="宋体" w:cstheme="minorBidi"/>
          <w:color w:val="auto"/>
          <w:sz w:val="28"/>
          <w:szCs w:val="28"/>
          <w:highlight w:val="none"/>
        </w:rPr>
      </w:pPr>
      <w:r>
        <w:rPr>
          <w:rFonts w:hint="eastAsia" w:ascii="宋体" w:hAnsi="宋体" w:cstheme="minorBidi"/>
          <w:color w:val="auto"/>
          <w:sz w:val="28"/>
          <w:szCs w:val="28"/>
          <w:highlight w:val="none"/>
        </w:rPr>
        <w:t>中国计划出版社</w:t>
      </w:r>
    </w:p>
    <w:p>
      <w:pPr>
        <w:pStyle w:val="2"/>
        <w:jc w:val="center"/>
        <w:rPr>
          <w:color w:val="auto"/>
          <w:highlight w:val="none"/>
        </w:rPr>
      </w:pPr>
      <w:r>
        <w:rPr>
          <w:rFonts w:hint="eastAsia"/>
          <w:color w:val="auto"/>
          <w:highlight w:val="none"/>
        </w:rPr>
        <w:t>2</w:t>
      </w:r>
      <w:r>
        <w:rPr>
          <w:color w:val="auto"/>
          <w:highlight w:val="none"/>
        </w:rPr>
        <w:t>0</w:t>
      </w:r>
      <w:r>
        <w:rPr>
          <w:rFonts w:hint="eastAsia"/>
          <w:color w:val="auto"/>
          <w:highlight w:val="none"/>
        </w:rPr>
        <w:t>22</w:t>
      </w:r>
      <w:r>
        <w:rPr>
          <w:color w:val="auto"/>
          <w:highlight w:val="none"/>
        </w:rPr>
        <w:t xml:space="preserve"> </w:t>
      </w:r>
      <w:r>
        <w:rPr>
          <w:rFonts w:hint="eastAsia"/>
          <w:color w:val="auto"/>
          <w:highlight w:val="none"/>
        </w:rPr>
        <w:t>北京</w:t>
      </w:r>
    </w:p>
    <w:p>
      <w:pPr>
        <w:widowControl/>
        <w:adjustRightInd/>
        <w:spacing w:line="240" w:lineRule="auto"/>
        <w:ind w:firstLine="0" w:firstLineChars="0"/>
        <w:jc w:val="left"/>
        <w:rPr>
          <w:rFonts w:ascii="黑体" w:eastAsia="黑体"/>
          <w:color w:val="auto"/>
          <w:kern w:val="0"/>
          <w:sz w:val="32"/>
          <w:szCs w:val="20"/>
          <w:highlight w:val="none"/>
        </w:rPr>
      </w:pPr>
      <w:r>
        <w:rPr>
          <w:color w:val="auto"/>
          <w:highlight w:val="none"/>
        </w:rPr>
        <w:br w:type="page"/>
      </w:r>
    </w:p>
    <w:p>
      <w:pPr>
        <w:pStyle w:val="99"/>
        <w:spacing w:after="360"/>
        <w:outlineLvl w:val="9"/>
        <w:rPr>
          <w:color w:val="auto"/>
          <w:highlight w:val="none"/>
        </w:rPr>
      </w:pPr>
      <w:r>
        <w:rPr>
          <w:color w:val="auto"/>
          <w:spacing w:val="320"/>
          <w:highlight w:val="none"/>
        </w:rPr>
        <w:t>前</w:t>
      </w:r>
      <w:r>
        <w:rPr>
          <w:color w:val="auto"/>
          <w:highlight w:val="none"/>
        </w:rPr>
        <w:t>言</w:t>
      </w:r>
      <w:bookmarkEnd w:id="0"/>
      <w:bookmarkEnd w:id="1"/>
      <w:bookmarkEnd w:id="2"/>
      <w:bookmarkEnd w:id="3"/>
      <w:bookmarkEnd w:id="4"/>
      <w:bookmarkEnd w:id="5"/>
      <w:bookmarkEnd w:id="6"/>
      <w:bookmarkEnd w:id="7"/>
      <w:bookmarkEnd w:id="8"/>
      <w:bookmarkEnd w:id="9"/>
    </w:p>
    <w:p>
      <w:pPr>
        <w:pStyle w:val="39"/>
        <w:spacing w:line="400" w:lineRule="exact"/>
        <w:ind w:firstLine="480" w:firstLineChars="200"/>
        <w:rPr>
          <w:color w:val="auto"/>
          <w:highlight w:val="none"/>
        </w:rPr>
      </w:pPr>
      <w:r>
        <w:rPr>
          <w:color w:val="auto"/>
          <w:highlight w:val="none"/>
        </w:rPr>
        <w:t>根据中国工程建设标准化协会</w:t>
      </w:r>
      <w:r>
        <w:rPr>
          <w:rFonts w:hint="eastAsia"/>
          <w:color w:val="auto"/>
          <w:highlight w:val="none"/>
        </w:rPr>
        <w:t>《关于印发〈2020年第二批工程建设协会标准制定、修订计划〉的通知》（建标协字[2020]23号）</w:t>
      </w:r>
      <w:r>
        <w:rPr>
          <w:color w:val="auto"/>
          <w:highlight w:val="none"/>
        </w:rPr>
        <w:t>的要求，标准编制组在广泛调查研究，认真总结实践经验，参考有关国际标准和国外先进标准，并广泛征求意见基础上，制订本标准。</w:t>
      </w:r>
    </w:p>
    <w:p>
      <w:pPr>
        <w:pStyle w:val="39"/>
        <w:spacing w:line="400" w:lineRule="exact"/>
        <w:ind w:firstLine="480" w:firstLineChars="200"/>
        <w:rPr>
          <w:color w:val="auto"/>
          <w:highlight w:val="none"/>
        </w:rPr>
      </w:pPr>
      <w:r>
        <w:rPr>
          <w:color w:val="auto"/>
          <w:highlight w:val="none"/>
        </w:rPr>
        <w:t>本标准共分8章</w:t>
      </w:r>
      <w:r>
        <w:rPr>
          <w:rFonts w:hint="eastAsia"/>
          <w:color w:val="auto"/>
          <w:highlight w:val="none"/>
        </w:rPr>
        <w:t>，</w:t>
      </w:r>
      <w:r>
        <w:rPr>
          <w:color w:val="auto"/>
          <w:highlight w:val="none"/>
        </w:rPr>
        <w:t>主要内容包括总则、术语、</w:t>
      </w:r>
      <w:r>
        <w:rPr>
          <w:rFonts w:hint="eastAsia"/>
          <w:color w:val="auto"/>
          <w:highlight w:val="none"/>
        </w:rPr>
        <w:t>总体布置</w:t>
      </w:r>
      <w:r>
        <w:rPr>
          <w:color w:val="auto"/>
          <w:highlight w:val="none"/>
        </w:rPr>
        <w:t>、</w:t>
      </w:r>
      <w:r>
        <w:rPr>
          <w:rFonts w:hint="eastAsia"/>
          <w:color w:val="auto"/>
          <w:highlight w:val="none"/>
        </w:rPr>
        <w:t>材料</w:t>
      </w:r>
      <w:r>
        <w:rPr>
          <w:color w:val="auto"/>
          <w:highlight w:val="none"/>
        </w:rPr>
        <w:t>、</w:t>
      </w:r>
      <w:r>
        <w:rPr>
          <w:rFonts w:hint="eastAsia"/>
          <w:color w:val="auto"/>
          <w:highlight w:val="none"/>
        </w:rPr>
        <w:t>设计</w:t>
      </w:r>
      <w:r>
        <w:rPr>
          <w:color w:val="auto"/>
          <w:highlight w:val="none"/>
        </w:rPr>
        <w:t>、</w:t>
      </w:r>
      <w:r>
        <w:rPr>
          <w:rFonts w:hint="eastAsia"/>
          <w:color w:val="auto"/>
          <w:highlight w:val="none"/>
        </w:rPr>
        <w:t>施工</w:t>
      </w:r>
      <w:r>
        <w:rPr>
          <w:color w:val="auto"/>
          <w:highlight w:val="none"/>
        </w:rPr>
        <w:t>、</w:t>
      </w:r>
      <w:r>
        <w:rPr>
          <w:rFonts w:hint="eastAsia"/>
          <w:color w:val="auto"/>
          <w:highlight w:val="none"/>
        </w:rPr>
        <w:t>验收及试吊</w:t>
      </w:r>
      <w:r>
        <w:rPr>
          <w:color w:val="auto"/>
          <w:highlight w:val="none"/>
        </w:rPr>
        <w:t>、</w:t>
      </w:r>
      <w:r>
        <w:rPr>
          <w:rFonts w:hint="eastAsia"/>
          <w:color w:val="auto"/>
          <w:highlight w:val="none"/>
        </w:rPr>
        <w:t>运行维护</w:t>
      </w:r>
      <w:r>
        <w:rPr>
          <w:color w:val="auto"/>
          <w:highlight w:val="none"/>
        </w:rPr>
        <w:t>等。</w:t>
      </w:r>
    </w:p>
    <w:p>
      <w:pPr>
        <w:pStyle w:val="39"/>
        <w:spacing w:line="400" w:lineRule="exact"/>
        <w:ind w:firstLine="480" w:firstLineChars="200"/>
        <w:rPr>
          <w:color w:val="auto"/>
          <w:highlight w:val="none"/>
        </w:rPr>
      </w:pPr>
      <w:r>
        <w:rPr>
          <w:rFonts w:hint="eastAsia"/>
          <w:color w:val="auto"/>
          <w:highlight w:val="none"/>
        </w:rPr>
        <w:t>请注意本标准的某些内容可能直接或间接涉及专利。本标准的发布机构不承担识别这些专利的责任。</w:t>
      </w:r>
    </w:p>
    <w:p>
      <w:pPr>
        <w:pStyle w:val="39"/>
        <w:spacing w:line="400" w:lineRule="exact"/>
        <w:ind w:firstLine="480" w:firstLineChars="200"/>
        <w:rPr>
          <w:color w:val="auto"/>
          <w:highlight w:val="none"/>
        </w:rPr>
      </w:pPr>
      <w:r>
        <w:rPr>
          <w:rFonts w:hint="eastAsia"/>
          <w:color w:val="auto"/>
          <w:highlight w:val="none"/>
        </w:rPr>
        <w:t>本标准</w:t>
      </w:r>
      <w:r>
        <w:rPr>
          <w:rFonts w:hint="eastAsia"/>
          <w:color w:val="auto"/>
          <w:highlight w:val="none"/>
        </w:rPr>
        <w:t>由中国工程建设标准化协会建筑与市政工程产品应用分会归口管</w:t>
      </w:r>
      <w:r>
        <w:rPr>
          <w:rFonts w:hint="eastAsia"/>
          <w:color w:val="auto"/>
          <w:highlight w:val="none"/>
        </w:rPr>
        <w:t>理，由广西路桥工程集团有限公司负责具体技术内容的解释。执行过程中，如有意见或建议，请反馈给广西路桥工程集团有限公司（地址：广西南宁市良庆区平乐大道2</w:t>
      </w:r>
      <w:r>
        <w:rPr>
          <w:color w:val="auto"/>
          <w:highlight w:val="none"/>
        </w:rPr>
        <w:t>1</w:t>
      </w:r>
      <w:r>
        <w:rPr>
          <w:rFonts w:hint="eastAsia"/>
          <w:color w:val="auto"/>
          <w:highlight w:val="none"/>
        </w:rPr>
        <w:t>号，邮编：5</w:t>
      </w:r>
      <w:r>
        <w:rPr>
          <w:color w:val="auto"/>
          <w:highlight w:val="none"/>
        </w:rPr>
        <w:t>30200</w:t>
      </w:r>
      <w:r>
        <w:rPr>
          <w:rFonts w:hint="eastAsia"/>
          <w:color w:val="auto"/>
          <w:highlight w:val="none"/>
        </w:rPr>
        <w:t>，邮箱：</w:t>
      </w:r>
      <w:r>
        <w:rPr>
          <w:color w:val="auto"/>
          <w:highlight w:val="none"/>
        </w:rPr>
        <w:fldChar w:fldCharType="begin"/>
      </w:r>
      <w:r>
        <w:rPr>
          <w:color w:val="auto"/>
          <w:highlight w:val="none"/>
        </w:rPr>
        <w:instrText xml:space="preserve">HYPERLINK "mailto:****@***.****"</w:instrText>
      </w:r>
      <w:r>
        <w:rPr>
          <w:color w:val="auto"/>
          <w:highlight w:val="none"/>
        </w:rPr>
        <w:fldChar w:fldCharType="separate"/>
      </w:r>
      <w:r>
        <w:rPr>
          <w:rFonts w:hint="eastAsia"/>
          <w:color w:val="auto"/>
          <w:highlight w:val="none"/>
        </w:rPr>
        <w:t>1462274772@qq.com</w:t>
      </w:r>
      <w:r>
        <w:rPr>
          <w:color w:val="auto"/>
          <w:highlight w:val="none"/>
        </w:rPr>
        <w:fldChar w:fldCharType="end"/>
      </w:r>
      <w:r>
        <w:rPr>
          <w:rFonts w:hint="eastAsia"/>
          <w:color w:val="auto"/>
          <w:highlight w:val="none"/>
        </w:rPr>
        <w:t>）。</w:t>
      </w:r>
    </w:p>
    <w:p>
      <w:pPr>
        <w:pStyle w:val="39"/>
        <w:spacing w:line="300" w:lineRule="auto"/>
        <w:ind w:left="204" w:leftChars="85" w:firstLine="482" w:firstLineChars="200"/>
        <w:rPr>
          <w:color w:val="auto"/>
          <w:highlight w:val="none"/>
        </w:rPr>
      </w:pPr>
      <w:r>
        <w:rPr>
          <w:rFonts w:hint="eastAsia"/>
          <w:b/>
          <w:bCs/>
          <w:color w:val="auto"/>
          <w:highlight w:val="none"/>
        </w:rPr>
        <w:t>主 编 单 位：</w:t>
      </w:r>
      <w:r>
        <w:rPr>
          <w:rFonts w:hint="eastAsia"/>
          <w:color w:val="auto"/>
          <w:highlight w:val="none"/>
        </w:rPr>
        <w:t>广西路桥工程集团有限公司</w:t>
      </w:r>
    </w:p>
    <w:p>
      <w:pPr>
        <w:pStyle w:val="39"/>
        <w:spacing w:line="300" w:lineRule="auto"/>
        <w:ind w:left="204" w:leftChars="85" w:firstLine="482" w:firstLineChars="200"/>
        <w:rPr>
          <w:color w:val="auto"/>
          <w:highlight w:val="none"/>
        </w:rPr>
      </w:pPr>
      <w:r>
        <w:rPr>
          <w:rFonts w:hint="eastAsia"/>
          <w:b/>
          <w:bCs/>
          <w:color w:val="auto"/>
          <w:highlight w:val="none"/>
        </w:rPr>
        <w:t>参 编 单 位：</w:t>
      </w:r>
      <w:r>
        <w:rPr>
          <w:rFonts w:hint="eastAsia"/>
          <w:color w:val="auto"/>
          <w:highlight w:val="none"/>
        </w:rPr>
        <w:t>广西长长路桥建设有限公司</w:t>
      </w:r>
    </w:p>
    <w:p>
      <w:pPr>
        <w:pStyle w:val="39"/>
        <w:spacing w:line="300" w:lineRule="auto"/>
        <w:ind w:left="120" w:leftChars="50" w:firstLine="2160" w:firstLineChars="900"/>
        <w:rPr>
          <w:color w:val="auto"/>
          <w:highlight w:val="none"/>
        </w:rPr>
      </w:pPr>
      <w:r>
        <w:rPr>
          <w:rFonts w:hint="eastAsia"/>
          <w:color w:val="auto"/>
          <w:highlight w:val="none"/>
        </w:rPr>
        <w:t>广西路桥集团勘察设计有限公司</w:t>
      </w:r>
    </w:p>
    <w:p>
      <w:pPr>
        <w:pStyle w:val="39"/>
        <w:spacing w:line="300" w:lineRule="auto"/>
        <w:ind w:left="120" w:leftChars="50" w:firstLine="2160" w:firstLineChars="900"/>
        <w:rPr>
          <w:color w:val="auto"/>
          <w:highlight w:val="none"/>
        </w:rPr>
      </w:pPr>
      <w:r>
        <w:rPr>
          <w:rFonts w:hint="eastAsia"/>
          <w:color w:val="auto"/>
          <w:highlight w:val="none"/>
        </w:rPr>
        <w:t>广西公路检测有限公司</w:t>
      </w:r>
    </w:p>
    <w:p>
      <w:pPr>
        <w:pStyle w:val="39"/>
        <w:spacing w:line="300" w:lineRule="auto"/>
        <w:ind w:left="120" w:leftChars="50" w:firstLine="2160" w:firstLineChars="900"/>
        <w:rPr>
          <w:color w:val="auto"/>
          <w:highlight w:val="none"/>
        </w:rPr>
      </w:pPr>
      <w:r>
        <w:rPr>
          <w:rFonts w:hint="eastAsia"/>
          <w:color w:val="auto"/>
          <w:highlight w:val="none"/>
        </w:rPr>
        <w:t>武桥重工集团股份有限公司</w:t>
      </w:r>
    </w:p>
    <w:p>
      <w:pPr>
        <w:pStyle w:val="39"/>
        <w:spacing w:line="300" w:lineRule="auto"/>
        <w:ind w:left="120" w:leftChars="50" w:firstLine="2160" w:firstLineChars="900"/>
        <w:rPr>
          <w:color w:val="auto"/>
          <w:highlight w:val="none"/>
        </w:rPr>
      </w:pPr>
      <w:r>
        <w:rPr>
          <w:rFonts w:hint="eastAsia"/>
          <w:color w:val="auto"/>
          <w:highlight w:val="none"/>
        </w:rPr>
        <w:t>广西大学</w:t>
      </w:r>
    </w:p>
    <w:p>
      <w:pPr>
        <w:pStyle w:val="39"/>
        <w:spacing w:line="300" w:lineRule="auto"/>
        <w:ind w:left="120" w:leftChars="50" w:firstLine="2160" w:firstLineChars="900"/>
        <w:rPr>
          <w:b/>
          <w:bCs/>
          <w:color w:val="auto"/>
          <w:highlight w:val="none"/>
        </w:rPr>
      </w:pPr>
      <w:r>
        <w:rPr>
          <w:rFonts w:hint="eastAsia"/>
          <w:color w:val="auto"/>
          <w:highlight w:val="none"/>
        </w:rPr>
        <w:t>广西南天高速公路有限公司</w:t>
      </w:r>
    </w:p>
    <w:p>
      <w:pPr>
        <w:pStyle w:val="39"/>
        <w:ind w:left="206" w:leftChars="86" w:firstLine="482" w:firstLineChars="200"/>
        <w:jc w:val="left"/>
        <w:rPr>
          <w:color w:val="auto"/>
          <w:szCs w:val="24"/>
          <w:highlight w:val="none"/>
        </w:rPr>
      </w:pPr>
      <w:r>
        <w:rPr>
          <w:b/>
          <w:bCs/>
          <w:color w:val="auto"/>
          <w:szCs w:val="24"/>
          <w:highlight w:val="none"/>
        </w:rPr>
        <w:t>主要起草人</w:t>
      </w:r>
      <w:r>
        <w:rPr>
          <w:rFonts w:hint="eastAsia"/>
          <w:b/>
          <w:bCs/>
          <w:color w:val="auto"/>
          <w:szCs w:val="24"/>
          <w:highlight w:val="none"/>
        </w:rPr>
        <w:t>：</w:t>
      </w:r>
      <w:r>
        <w:rPr>
          <w:color w:val="auto"/>
          <w:szCs w:val="24"/>
          <w:highlight w:val="none"/>
        </w:rPr>
        <w:t>韩</w:t>
      </w:r>
      <w:r>
        <w:rPr>
          <w:rFonts w:hint="eastAsia"/>
          <w:color w:val="auto"/>
          <w:szCs w:val="24"/>
          <w:highlight w:val="none"/>
        </w:rPr>
        <w:t xml:space="preserve">  </w:t>
      </w:r>
      <w:r>
        <w:rPr>
          <w:color w:val="auto"/>
          <w:szCs w:val="24"/>
          <w:highlight w:val="none"/>
        </w:rPr>
        <w:t>玉</w:t>
      </w:r>
      <w:r>
        <w:rPr>
          <w:rFonts w:hint="eastAsia"/>
          <w:color w:val="auto"/>
          <w:szCs w:val="24"/>
          <w:highlight w:val="none"/>
        </w:rPr>
        <w:t xml:space="preserve">  </w:t>
      </w:r>
      <w:r>
        <w:rPr>
          <w:color w:val="auto"/>
          <w:szCs w:val="24"/>
          <w:highlight w:val="none"/>
        </w:rPr>
        <w:t>秦大燕</w:t>
      </w:r>
      <w:r>
        <w:rPr>
          <w:rFonts w:hint="eastAsia"/>
          <w:color w:val="auto"/>
          <w:szCs w:val="24"/>
          <w:highlight w:val="none"/>
        </w:rPr>
        <w:t xml:space="preserve">  罗小斌  熊  壮  张  雁  杨占峰  徐  航 </w:t>
      </w:r>
    </w:p>
    <w:p>
      <w:pPr>
        <w:pStyle w:val="39"/>
        <w:ind w:left="206" w:leftChars="86" w:firstLine="1920" w:firstLineChars="800"/>
        <w:jc w:val="left"/>
        <w:rPr>
          <w:color w:val="auto"/>
          <w:szCs w:val="24"/>
          <w:highlight w:val="none"/>
        </w:rPr>
      </w:pPr>
      <w:r>
        <w:rPr>
          <w:rFonts w:hint="eastAsia"/>
          <w:color w:val="auto"/>
          <w:szCs w:val="24"/>
          <w:highlight w:val="none"/>
        </w:rPr>
        <w:t xml:space="preserve">邓祥明  黄香健  涂  兵  郭  晓  </w:t>
      </w:r>
      <w:r>
        <w:rPr>
          <w:color w:val="auto"/>
          <w:szCs w:val="24"/>
          <w:highlight w:val="none"/>
        </w:rPr>
        <w:t>魏</w:t>
      </w:r>
      <w:r>
        <w:rPr>
          <w:rFonts w:hint="eastAsia"/>
          <w:color w:val="auto"/>
          <w:szCs w:val="24"/>
          <w:highlight w:val="none"/>
        </w:rPr>
        <w:t xml:space="preserve">  </w:t>
      </w:r>
      <w:r>
        <w:rPr>
          <w:color w:val="auto"/>
          <w:szCs w:val="24"/>
          <w:highlight w:val="none"/>
        </w:rPr>
        <w:t>华</w:t>
      </w:r>
      <w:r>
        <w:rPr>
          <w:rFonts w:hint="eastAsia"/>
          <w:color w:val="auto"/>
          <w:szCs w:val="24"/>
          <w:highlight w:val="none"/>
        </w:rPr>
        <w:t xml:space="preserve">  李彩霞  黄业圣 </w:t>
      </w:r>
    </w:p>
    <w:p>
      <w:pPr>
        <w:pStyle w:val="39"/>
        <w:ind w:firstLine="2160" w:firstLineChars="900"/>
        <w:jc w:val="left"/>
        <w:rPr>
          <w:rFonts w:ascii="宋体" w:hAnsi="宋体" w:cs="宋体"/>
          <w:color w:val="auto"/>
          <w:szCs w:val="24"/>
          <w:highlight w:val="none"/>
        </w:rPr>
      </w:pPr>
      <w:r>
        <w:rPr>
          <w:rFonts w:hint="eastAsia"/>
          <w:color w:val="auto"/>
          <w:szCs w:val="24"/>
          <w:highlight w:val="none"/>
        </w:rPr>
        <w:t xml:space="preserve">周绍基  李家柱  马文辉  周妤莲  陆  艺  </w:t>
      </w:r>
      <w:r>
        <w:rPr>
          <w:rFonts w:hint="eastAsia" w:ascii="宋体" w:hAnsi="宋体" w:cs="宋体"/>
          <w:color w:val="auto"/>
          <w:szCs w:val="24"/>
          <w:highlight w:val="none"/>
        </w:rPr>
        <w:t>莫昀锦</w:t>
      </w:r>
    </w:p>
    <w:p>
      <w:pPr>
        <w:pStyle w:val="39"/>
        <w:spacing w:line="300" w:lineRule="auto"/>
        <w:ind w:left="204" w:leftChars="85" w:firstLine="482" w:firstLineChars="200"/>
        <w:rPr>
          <w:rFonts w:ascii="宋体" w:hAnsi="宋体" w:cs="宋体"/>
          <w:color w:val="auto"/>
          <w:szCs w:val="24"/>
          <w:highlight w:val="none"/>
        </w:rPr>
      </w:pPr>
      <w:r>
        <w:rPr>
          <w:b/>
          <w:bCs/>
          <w:color w:val="auto"/>
          <w:szCs w:val="24"/>
          <w:highlight w:val="none"/>
        </w:rPr>
        <w:t>主要</w:t>
      </w:r>
      <w:r>
        <w:rPr>
          <w:rFonts w:hint="eastAsia"/>
          <w:b/>
          <w:bCs/>
          <w:color w:val="auto"/>
          <w:szCs w:val="24"/>
          <w:highlight w:val="none"/>
        </w:rPr>
        <w:t>审查</w:t>
      </w:r>
      <w:r>
        <w:rPr>
          <w:b/>
          <w:bCs/>
          <w:color w:val="auto"/>
          <w:szCs w:val="24"/>
          <w:highlight w:val="none"/>
        </w:rPr>
        <w:t>人：</w:t>
      </w:r>
    </w:p>
    <w:p>
      <w:pPr>
        <w:widowControl/>
        <w:adjustRightInd/>
        <w:spacing w:line="240" w:lineRule="auto"/>
        <w:ind w:firstLine="480"/>
        <w:jc w:val="left"/>
        <w:rPr>
          <w:color w:val="auto"/>
          <w:kern w:val="0"/>
          <w:szCs w:val="24"/>
          <w:highlight w:val="none"/>
        </w:rPr>
      </w:pPr>
      <w:r>
        <w:rPr>
          <w:color w:val="auto"/>
          <w:szCs w:val="24"/>
          <w:highlight w:val="none"/>
        </w:rPr>
        <w:br w:type="page"/>
      </w:r>
    </w:p>
    <w:sdt>
      <w:sdtPr>
        <w:rPr>
          <w:rFonts w:ascii="Times New Roman" w:hAnsi="Times New Roman" w:eastAsia="宋体" w:cs="Times New Roman"/>
          <w:color w:val="auto"/>
          <w:kern w:val="2"/>
          <w:sz w:val="24"/>
          <w:szCs w:val="21"/>
          <w:highlight w:val="none"/>
          <w:lang w:val="zh-CN"/>
        </w:rPr>
        <w:id w:val="27451854"/>
        <w:docPartObj>
          <w:docPartGallery w:val="Table of Contents"/>
          <w:docPartUnique/>
        </w:docPartObj>
      </w:sdtPr>
      <w:sdtEndPr>
        <w:rPr>
          <w:rFonts w:asciiTheme="majorHAnsi" w:hAnsiTheme="majorHAnsi" w:eastAsiaTheme="majorEastAsia" w:cstheme="majorBidi"/>
          <w:b/>
          <w:bCs/>
          <w:color w:val="auto"/>
          <w:kern w:val="0"/>
          <w:sz w:val="32"/>
          <w:szCs w:val="32"/>
          <w:highlight w:val="none"/>
          <w:lang w:val="zh-CN"/>
        </w:rPr>
      </w:sdtEndPr>
      <w:sdtContent>
        <w:sdt>
          <w:sdtPr>
            <w:rPr>
              <w:rFonts w:ascii="Times New Roman" w:hAnsi="Times New Roman" w:eastAsia="宋体" w:cs="Times New Roman"/>
              <w:color w:val="auto"/>
              <w:kern w:val="2"/>
              <w:sz w:val="24"/>
              <w:szCs w:val="21"/>
              <w:highlight w:val="none"/>
              <w:lang w:val="zh-CN"/>
            </w:rPr>
            <w:id w:val="1471251337"/>
            <w:docPartObj>
              <w:docPartGallery w:val="Table of Contents"/>
              <w:docPartUnique/>
            </w:docPartObj>
          </w:sdtPr>
          <w:sdtEndPr>
            <w:rPr>
              <w:rFonts w:ascii="Times New Roman" w:hAnsi="Times New Roman" w:eastAsia="宋体" w:cs="Times New Roman"/>
              <w:b/>
              <w:bCs/>
              <w:color w:val="auto"/>
              <w:kern w:val="2"/>
              <w:sz w:val="24"/>
              <w:szCs w:val="21"/>
              <w:highlight w:val="none"/>
              <w:lang w:val="zh-CN"/>
            </w:rPr>
          </w:sdtEndPr>
          <w:sdtContent>
            <w:p>
              <w:pPr>
                <w:pStyle w:val="252"/>
                <w:ind w:firstLine="480"/>
                <w:jc w:val="center"/>
                <w:rPr>
                  <w:rFonts w:ascii="宋体" w:hAnsi="宋体" w:eastAsia="宋体"/>
                  <w:b/>
                  <w:bCs/>
                  <w:color w:val="auto"/>
                  <w:highlight w:val="none"/>
                </w:rPr>
              </w:pPr>
              <w:r>
                <w:rPr>
                  <w:rFonts w:ascii="宋体" w:hAnsi="宋体" w:eastAsia="宋体"/>
                  <w:b/>
                  <w:bCs/>
                  <w:color w:val="auto"/>
                  <w:highlight w:val="none"/>
                  <w:lang w:val="zh-CN"/>
                </w:rPr>
                <w:t>目</w:t>
              </w:r>
              <w:r>
                <w:rPr>
                  <w:rFonts w:hint="eastAsia" w:ascii="宋体" w:hAnsi="宋体" w:eastAsia="宋体"/>
                  <w:b/>
                  <w:bCs/>
                  <w:color w:val="auto"/>
                  <w:highlight w:val="none"/>
                  <w:lang w:val="zh-CN"/>
                </w:rPr>
                <w:t xml:space="preserve"> </w:t>
              </w:r>
              <w:r>
                <w:rPr>
                  <w:rFonts w:ascii="宋体" w:hAnsi="宋体" w:eastAsia="宋体"/>
                  <w:b/>
                  <w:bCs/>
                  <w:color w:val="auto"/>
                  <w:highlight w:val="none"/>
                  <w:lang w:val="zh-CN"/>
                </w:rPr>
                <w:t xml:space="preserve"> </w:t>
              </w:r>
              <w:r>
                <w:rPr>
                  <w:rFonts w:hint="eastAsia" w:ascii="宋体" w:hAnsi="宋体" w:eastAsia="宋体"/>
                  <w:b/>
                  <w:bCs/>
                  <w:color w:val="auto"/>
                  <w:highlight w:val="none"/>
                  <w:lang w:val="zh-CN"/>
                </w:rPr>
                <w:t>次</w:t>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"_Toc109111169" </w:instrText>
              </w:r>
              <w:r>
                <w:rPr>
                  <w:color w:val="auto"/>
                  <w:highlight w:val="none"/>
                </w:rPr>
                <w:fldChar w:fldCharType="separate"/>
              </w:r>
              <w:r>
                <w:rPr>
                  <w:rStyle w:val="34"/>
                  <w:rFonts w:hint="eastAsia" w:hAnsi="宋体"/>
                  <w:b/>
                  <w:color w:val="auto"/>
                  <w:sz w:val="24"/>
                  <w:szCs w:val="24"/>
                  <w:highlight w:val="none"/>
                </w:rPr>
                <w:t>1</w:t>
              </w:r>
              <w:r>
                <w:rPr>
                  <w:rStyle w:val="34"/>
                  <w:color w:val="auto"/>
                  <w:highlight w:val="none"/>
                </w:rPr>
                <w:t xml:space="preserve"> </w:t>
              </w:r>
              <w:r>
                <w:rPr>
                  <w:rStyle w:val="34"/>
                  <w:color w:val="auto"/>
                  <w:sz w:val="24"/>
                  <w:szCs w:val="24"/>
                  <w:highlight w:val="none"/>
                </w:rPr>
                <w:t xml:space="preserve"> </w:t>
              </w:r>
              <w:r>
                <w:rPr>
                  <w:rStyle w:val="34"/>
                  <w:rFonts w:hAnsi="宋体"/>
                  <w:b/>
                  <w:color w:val="auto"/>
                  <w:sz w:val="24"/>
                  <w:szCs w:val="24"/>
                  <w:highlight w:val="none"/>
                </w:rPr>
                <w:t xml:space="preserve">总   </w:t>
              </w:r>
              <w:r>
                <w:rPr>
                  <w:rStyle w:val="34"/>
                  <w:rFonts w:hint="eastAsia" w:hAnsi="宋体"/>
                  <w:b/>
                  <w:color w:val="auto"/>
                  <w:sz w:val="24"/>
                  <w:szCs w:val="24"/>
                  <w:highlight w:val="none"/>
                </w:rPr>
                <w:t xml:space="preserve"> </w:t>
              </w:r>
              <w:r>
                <w:rPr>
                  <w:rStyle w:val="34"/>
                  <w:rFonts w:hAnsi="宋体"/>
                  <w:b/>
                  <w:color w:val="auto"/>
                  <w:sz w:val="24"/>
                  <w:szCs w:val="24"/>
                  <w:highlight w:val="none"/>
                </w:rPr>
                <w:t>则</w:t>
              </w:r>
              <w:r>
                <w:rPr>
                  <w:rFonts w:ascii="Times New Roman"/>
                  <w:color w:val="auto"/>
                  <w:sz w:val="21"/>
                  <w:highlight w:val="none"/>
                </w:rPr>
                <w:tab/>
              </w:r>
              <w:r>
                <w:rPr>
                  <w:rFonts w:ascii="Times New Roman"/>
                  <w:color w:val="auto"/>
                  <w:sz w:val="21"/>
                  <w:highlight w:val="none"/>
                </w:rPr>
                <w:t>................................................................（1）</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"_Toc109111170" </w:instrText>
              </w:r>
              <w:r>
                <w:rPr>
                  <w:color w:val="auto"/>
                  <w:highlight w:val="none"/>
                </w:rPr>
                <w:fldChar w:fldCharType="separate"/>
              </w:r>
              <w:r>
                <w:rPr>
                  <w:rStyle w:val="34"/>
                  <w:rFonts w:hAnsi="宋体"/>
                  <w:b/>
                  <w:color w:val="auto"/>
                  <w:sz w:val="24"/>
                  <w:szCs w:val="24"/>
                  <w:highlight w:val="none"/>
                </w:rPr>
                <w:t xml:space="preserve">2 </w:t>
              </w:r>
              <w:r>
                <w:rPr>
                  <w:rStyle w:val="34"/>
                  <w:rFonts w:hint="eastAsia" w:hAnsi="宋体"/>
                  <w:b/>
                  <w:color w:val="auto"/>
                  <w:sz w:val="24"/>
                  <w:szCs w:val="24"/>
                  <w:highlight w:val="none"/>
                </w:rPr>
                <w:t xml:space="preserve"> </w:t>
              </w:r>
              <w:r>
                <w:rPr>
                  <w:rStyle w:val="34"/>
                  <w:rFonts w:hAnsi="宋体"/>
                  <w:b/>
                  <w:color w:val="auto"/>
                  <w:sz w:val="24"/>
                  <w:szCs w:val="24"/>
                  <w:highlight w:val="none"/>
                </w:rPr>
                <w:t>术    语</w:t>
              </w:r>
              <w:r>
                <w:rPr>
                  <w:rFonts w:ascii="Times New Roman"/>
                  <w:color w:val="auto"/>
                  <w:sz w:val="21"/>
                  <w:highlight w:val="none"/>
                </w:rPr>
                <w:tab/>
              </w:r>
              <w:r>
                <w:rPr>
                  <w:rFonts w:ascii="Times New Roman"/>
                  <w:color w:val="auto"/>
                  <w:sz w:val="21"/>
                  <w:highlight w:val="none"/>
                </w:rPr>
                <w:t>（2）</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"_Toc109111171" </w:instrText>
              </w:r>
              <w:r>
                <w:rPr>
                  <w:color w:val="auto"/>
                  <w:highlight w:val="none"/>
                </w:rPr>
                <w:fldChar w:fldCharType="separate"/>
              </w:r>
              <w:r>
                <w:rPr>
                  <w:rStyle w:val="34"/>
                  <w:rFonts w:hAnsi="宋体"/>
                  <w:b/>
                  <w:color w:val="auto"/>
                  <w:sz w:val="24"/>
                  <w:szCs w:val="24"/>
                  <w:highlight w:val="none"/>
                </w:rPr>
                <w:t xml:space="preserve">3 </w:t>
              </w:r>
              <w:r>
                <w:rPr>
                  <w:rStyle w:val="34"/>
                  <w:rFonts w:hint="eastAsia" w:hAnsi="宋体"/>
                  <w:b/>
                  <w:color w:val="auto"/>
                  <w:sz w:val="24"/>
                  <w:szCs w:val="24"/>
                  <w:highlight w:val="none"/>
                </w:rPr>
                <w:t xml:space="preserve"> </w:t>
              </w:r>
              <w:r>
                <w:rPr>
                  <w:rStyle w:val="34"/>
                  <w:rFonts w:hAnsi="宋体"/>
                  <w:b/>
                  <w:color w:val="auto"/>
                  <w:sz w:val="24"/>
                  <w:szCs w:val="24"/>
                  <w:highlight w:val="none"/>
                </w:rPr>
                <w:t>总体布置</w:t>
              </w:r>
              <w:r>
                <w:rPr>
                  <w:rFonts w:ascii="Times New Roman"/>
                  <w:color w:val="auto"/>
                  <w:sz w:val="21"/>
                  <w:highlight w:val="none"/>
                </w:rPr>
                <w:tab/>
              </w:r>
              <w:r>
                <w:rPr>
                  <w:rFonts w:ascii="Times New Roman"/>
                  <w:color w:val="auto"/>
                  <w:sz w:val="21"/>
                  <w:highlight w:val="none"/>
                </w:rPr>
                <w:t>（4）</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"_Toc109111172" </w:instrText>
              </w:r>
              <w:r>
                <w:rPr>
                  <w:color w:val="auto"/>
                  <w:highlight w:val="none"/>
                </w:rPr>
                <w:fldChar w:fldCharType="separate"/>
              </w:r>
              <w:r>
                <w:rPr>
                  <w:rStyle w:val="34"/>
                  <w:rFonts w:ascii="Times New Roman"/>
                  <w:b/>
                  <w:color w:val="auto"/>
                  <w:highlight w:val="none"/>
                </w:rPr>
                <w:t>3.1</w:t>
              </w:r>
              <w:r>
                <w:rPr>
                  <w:rStyle w:val="34"/>
                  <w:rFonts w:hAnsi="黑体"/>
                  <w:b/>
                  <w:color w:val="auto"/>
                  <w:highlight w:val="none"/>
                </w:rPr>
                <w:t xml:space="preserve"> 环境</w:t>
              </w:r>
              <w:r>
                <w:rPr>
                  <w:rFonts w:ascii="Times New Roman"/>
                  <w:color w:val="auto"/>
                  <w:sz w:val="21"/>
                  <w:highlight w:val="none"/>
                </w:rPr>
                <w:tab/>
              </w:r>
              <w:r>
                <w:rPr>
                  <w:rFonts w:ascii="Times New Roman"/>
                  <w:color w:val="auto"/>
                  <w:sz w:val="21"/>
                  <w:highlight w:val="none"/>
                </w:rPr>
                <w:t>（4）</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"_Toc109111173" </w:instrText>
              </w:r>
              <w:r>
                <w:rPr>
                  <w:color w:val="auto"/>
                  <w:highlight w:val="none"/>
                </w:rPr>
                <w:fldChar w:fldCharType="separate"/>
              </w:r>
              <w:r>
                <w:rPr>
                  <w:rStyle w:val="34"/>
                  <w:rFonts w:ascii="Times New Roman"/>
                  <w:b/>
                  <w:color w:val="auto"/>
                  <w:highlight w:val="none"/>
                </w:rPr>
                <w:t>3.2</w:t>
              </w:r>
              <w:r>
                <w:rPr>
                  <w:rStyle w:val="34"/>
                  <w:rFonts w:hAnsi="黑体"/>
                  <w:b/>
                  <w:color w:val="auto"/>
                  <w:highlight w:val="none"/>
                </w:rPr>
                <w:t xml:space="preserve"> 类别</w:t>
              </w:r>
              <w:r>
                <w:rPr>
                  <w:rFonts w:ascii="Times New Roman"/>
                  <w:color w:val="auto"/>
                  <w:sz w:val="21"/>
                  <w:highlight w:val="none"/>
                </w:rPr>
                <w:tab/>
              </w:r>
              <w:r>
                <w:rPr>
                  <w:rFonts w:ascii="Times New Roman"/>
                  <w:color w:val="auto"/>
                  <w:sz w:val="21"/>
                  <w:highlight w:val="none"/>
                </w:rPr>
                <w:t>（4）</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"_Toc109111174" </w:instrText>
              </w:r>
              <w:r>
                <w:rPr>
                  <w:color w:val="auto"/>
                  <w:highlight w:val="none"/>
                </w:rPr>
                <w:fldChar w:fldCharType="separate"/>
              </w:r>
              <w:r>
                <w:rPr>
                  <w:rStyle w:val="34"/>
                  <w:rFonts w:hAnsi="宋体"/>
                  <w:b/>
                  <w:color w:val="auto"/>
                  <w:sz w:val="24"/>
                  <w:szCs w:val="24"/>
                  <w:highlight w:val="none"/>
                </w:rPr>
                <w:t>4</w:t>
              </w:r>
              <w:r>
                <w:rPr>
                  <w:rStyle w:val="34"/>
                  <w:rFonts w:hint="eastAsia" w:hAnsi="宋体"/>
                  <w:b/>
                  <w:color w:val="auto"/>
                  <w:sz w:val="24"/>
                  <w:szCs w:val="24"/>
                  <w:highlight w:val="none"/>
                </w:rPr>
                <w:t xml:space="preserve"> </w:t>
              </w:r>
              <w:r>
                <w:rPr>
                  <w:rStyle w:val="34"/>
                  <w:rFonts w:hAnsi="宋体"/>
                  <w:b/>
                  <w:color w:val="auto"/>
                  <w:sz w:val="24"/>
                  <w:szCs w:val="24"/>
                  <w:highlight w:val="none"/>
                </w:rPr>
                <w:t xml:space="preserve"> 材    料</w:t>
              </w:r>
              <w:r>
                <w:rPr>
                  <w:rFonts w:ascii="Times New Roman"/>
                  <w:color w:val="auto"/>
                  <w:sz w:val="21"/>
                  <w:highlight w:val="none"/>
                </w:rPr>
                <w:tab/>
              </w:r>
              <w:r>
                <w:rPr>
                  <w:rFonts w:ascii="Times New Roman"/>
                  <w:color w:val="auto"/>
                  <w:sz w:val="21"/>
                  <w:highlight w:val="none"/>
                </w:rPr>
                <w:t>（6）</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"_Toc109111175" </w:instrText>
              </w:r>
              <w:r>
                <w:rPr>
                  <w:color w:val="auto"/>
                  <w:highlight w:val="none"/>
                </w:rPr>
                <w:fldChar w:fldCharType="separate"/>
              </w:r>
              <w:r>
                <w:rPr>
                  <w:rStyle w:val="34"/>
                  <w:rFonts w:ascii="Times New Roman"/>
                  <w:b/>
                  <w:color w:val="auto"/>
                  <w:highlight w:val="none"/>
                </w:rPr>
                <w:t>4.1</w:t>
              </w:r>
              <w:r>
                <w:rPr>
                  <w:rStyle w:val="34"/>
                  <w:rFonts w:hAnsi="黑体"/>
                  <w:b/>
                  <w:color w:val="auto"/>
                  <w:highlight w:val="none"/>
                </w:rPr>
                <w:t xml:space="preserve"> 绳索</w:t>
              </w:r>
              <w:r>
                <w:rPr>
                  <w:rFonts w:ascii="Times New Roman"/>
                  <w:color w:val="auto"/>
                  <w:sz w:val="21"/>
                  <w:highlight w:val="none"/>
                </w:rPr>
                <w:tab/>
              </w:r>
              <w:r>
                <w:rPr>
                  <w:rFonts w:ascii="Times New Roman"/>
                  <w:color w:val="auto"/>
                  <w:sz w:val="21"/>
                  <w:highlight w:val="none"/>
                </w:rPr>
                <w:t>（6）</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"_Toc109111176" </w:instrText>
              </w:r>
              <w:r>
                <w:rPr>
                  <w:color w:val="auto"/>
                  <w:highlight w:val="none"/>
                </w:rPr>
                <w:fldChar w:fldCharType="separate"/>
              </w:r>
              <w:r>
                <w:rPr>
                  <w:rStyle w:val="34"/>
                  <w:rFonts w:ascii="Times New Roman"/>
                  <w:b/>
                  <w:color w:val="auto"/>
                  <w:highlight w:val="none"/>
                </w:rPr>
                <w:t>4.2</w:t>
              </w:r>
              <w:r>
                <w:rPr>
                  <w:rStyle w:val="34"/>
                  <w:rFonts w:hAnsi="黑体"/>
                  <w:b/>
                  <w:color w:val="auto"/>
                  <w:highlight w:val="none"/>
                </w:rPr>
                <w:t xml:space="preserve"> 钢材</w:t>
              </w:r>
              <w:r>
                <w:rPr>
                  <w:rFonts w:ascii="Times New Roman"/>
                  <w:color w:val="auto"/>
                  <w:sz w:val="21"/>
                  <w:highlight w:val="none"/>
                </w:rPr>
                <w:tab/>
              </w:r>
              <w:r>
                <w:rPr>
                  <w:rFonts w:ascii="Times New Roman"/>
                  <w:color w:val="auto"/>
                  <w:sz w:val="21"/>
                  <w:highlight w:val="none"/>
                </w:rPr>
                <w:t>（6）</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"_Toc109111177" </w:instrText>
              </w:r>
              <w:r>
                <w:rPr>
                  <w:color w:val="auto"/>
                  <w:highlight w:val="none"/>
                </w:rPr>
                <w:fldChar w:fldCharType="separate"/>
              </w:r>
              <w:r>
                <w:rPr>
                  <w:rStyle w:val="34"/>
                  <w:rFonts w:ascii="Times New Roman"/>
                  <w:b/>
                  <w:color w:val="auto"/>
                  <w:highlight w:val="none"/>
                </w:rPr>
                <w:t>4.3</w:t>
              </w:r>
              <w:r>
                <w:rPr>
                  <w:rStyle w:val="34"/>
                  <w:rFonts w:hAnsi="黑体"/>
                  <w:b/>
                  <w:color w:val="auto"/>
                  <w:highlight w:val="none"/>
                </w:rPr>
                <w:t xml:space="preserve"> 螺栓</w:t>
              </w:r>
              <w:r>
                <w:rPr>
                  <w:rFonts w:ascii="Times New Roman"/>
                  <w:color w:val="auto"/>
                  <w:sz w:val="21"/>
                  <w:highlight w:val="none"/>
                </w:rPr>
                <w:tab/>
              </w:r>
              <w:r>
                <w:rPr>
                  <w:rFonts w:ascii="Times New Roman"/>
                  <w:color w:val="auto"/>
                  <w:sz w:val="21"/>
                  <w:highlight w:val="none"/>
                </w:rPr>
                <w:t>（7）</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"_Toc109111178" </w:instrText>
              </w:r>
              <w:r>
                <w:rPr>
                  <w:color w:val="auto"/>
                  <w:highlight w:val="none"/>
                </w:rPr>
                <w:fldChar w:fldCharType="separate"/>
              </w:r>
              <w:r>
                <w:rPr>
                  <w:rStyle w:val="34"/>
                  <w:rFonts w:hAnsi="宋体"/>
                  <w:b/>
                  <w:color w:val="auto"/>
                  <w:sz w:val="24"/>
                  <w:szCs w:val="24"/>
                  <w:highlight w:val="none"/>
                </w:rPr>
                <w:t xml:space="preserve">5 </w:t>
              </w:r>
              <w:r>
                <w:rPr>
                  <w:rStyle w:val="34"/>
                  <w:rFonts w:hint="eastAsia" w:hAnsi="宋体"/>
                  <w:b/>
                  <w:color w:val="auto"/>
                  <w:sz w:val="24"/>
                  <w:szCs w:val="24"/>
                  <w:highlight w:val="none"/>
                </w:rPr>
                <w:t xml:space="preserve"> </w:t>
              </w:r>
              <w:r>
                <w:rPr>
                  <w:rStyle w:val="34"/>
                  <w:rFonts w:hAnsi="宋体"/>
                  <w:b/>
                  <w:color w:val="auto"/>
                  <w:sz w:val="24"/>
                  <w:szCs w:val="24"/>
                  <w:highlight w:val="none"/>
                </w:rPr>
                <w:t>设    计</w:t>
              </w:r>
              <w:r>
                <w:rPr>
                  <w:rFonts w:ascii="Times New Roman"/>
                  <w:color w:val="auto"/>
                  <w:sz w:val="21"/>
                  <w:highlight w:val="none"/>
                </w:rPr>
                <w:tab/>
              </w:r>
              <w:r>
                <w:rPr>
                  <w:rFonts w:ascii="Times New Roman"/>
                  <w:color w:val="auto"/>
                  <w:sz w:val="21"/>
                  <w:highlight w:val="none"/>
                </w:rPr>
                <w:t>（8）</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"_Toc109111179" </w:instrText>
              </w:r>
              <w:r>
                <w:rPr>
                  <w:color w:val="auto"/>
                  <w:highlight w:val="none"/>
                </w:rPr>
                <w:fldChar w:fldCharType="separate"/>
              </w:r>
              <w:r>
                <w:rPr>
                  <w:rStyle w:val="34"/>
                  <w:rFonts w:ascii="Times New Roman"/>
                  <w:b/>
                  <w:color w:val="auto"/>
                  <w:highlight w:val="none"/>
                </w:rPr>
                <w:t>5.1</w:t>
              </w:r>
              <w:r>
                <w:rPr>
                  <w:rStyle w:val="34"/>
                  <w:rFonts w:hAnsi="黑体"/>
                  <w:b/>
                  <w:color w:val="auto"/>
                  <w:highlight w:val="none"/>
                </w:rPr>
                <w:t xml:space="preserve"> 索道设计</w:t>
              </w:r>
              <w:r>
                <w:rPr>
                  <w:rFonts w:ascii="Times New Roman"/>
                  <w:color w:val="auto"/>
                  <w:sz w:val="21"/>
                  <w:highlight w:val="none"/>
                </w:rPr>
                <w:tab/>
              </w:r>
              <w:r>
                <w:rPr>
                  <w:rFonts w:ascii="Times New Roman"/>
                  <w:color w:val="auto"/>
                  <w:sz w:val="21"/>
                  <w:highlight w:val="none"/>
                </w:rPr>
                <w:t>（8）</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"_Toc109111180" </w:instrText>
              </w:r>
              <w:r>
                <w:rPr>
                  <w:color w:val="auto"/>
                  <w:highlight w:val="none"/>
                </w:rPr>
                <w:fldChar w:fldCharType="separate"/>
              </w:r>
              <w:r>
                <w:rPr>
                  <w:rStyle w:val="34"/>
                  <w:rFonts w:ascii="Times New Roman"/>
                  <w:b/>
                  <w:color w:val="auto"/>
                  <w:highlight w:val="none"/>
                </w:rPr>
                <w:t>5.2</w:t>
              </w:r>
              <w:r>
                <w:rPr>
                  <w:rStyle w:val="34"/>
                  <w:rFonts w:hAnsi="黑体"/>
                  <w:b/>
                  <w:color w:val="auto"/>
                  <w:highlight w:val="none"/>
                </w:rPr>
                <w:t xml:space="preserve"> 地锚设计</w:t>
              </w:r>
              <w:r>
                <w:rPr>
                  <w:rFonts w:ascii="Times New Roman"/>
                  <w:color w:val="auto"/>
                  <w:sz w:val="21"/>
                  <w:highlight w:val="none"/>
                </w:rPr>
                <w:tab/>
              </w:r>
              <w:r>
                <w:rPr>
                  <w:rFonts w:ascii="Times New Roman"/>
                  <w:color w:val="auto"/>
                  <w:sz w:val="21"/>
                  <w:highlight w:val="none"/>
                </w:rPr>
                <w:t>（11）</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"_Toc109111181" </w:instrText>
              </w:r>
              <w:r>
                <w:rPr>
                  <w:color w:val="auto"/>
                  <w:highlight w:val="none"/>
                </w:rPr>
                <w:fldChar w:fldCharType="separate"/>
              </w:r>
              <w:r>
                <w:rPr>
                  <w:rStyle w:val="34"/>
                  <w:rFonts w:ascii="Times New Roman"/>
                  <w:b/>
                  <w:color w:val="auto"/>
                  <w:highlight w:val="none"/>
                </w:rPr>
                <w:t>5.3</w:t>
              </w:r>
              <w:r>
                <w:rPr>
                  <w:rStyle w:val="34"/>
                  <w:rFonts w:hAnsi="黑体"/>
                  <w:b/>
                  <w:color w:val="auto"/>
                  <w:highlight w:val="none"/>
                </w:rPr>
                <w:t xml:space="preserve"> 塔架设计</w:t>
              </w:r>
              <w:r>
                <w:rPr>
                  <w:rFonts w:ascii="Times New Roman"/>
                  <w:color w:val="auto"/>
                  <w:sz w:val="21"/>
                  <w:highlight w:val="none"/>
                </w:rPr>
                <w:tab/>
              </w:r>
              <w:r>
                <w:rPr>
                  <w:rFonts w:ascii="Times New Roman"/>
                  <w:color w:val="auto"/>
                  <w:sz w:val="21"/>
                  <w:highlight w:val="none"/>
                </w:rPr>
                <w:t>（11）</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"_Toc109111182" </w:instrText>
              </w:r>
              <w:r>
                <w:rPr>
                  <w:color w:val="auto"/>
                  <w:highlight w:val="none"/>
                </w:rPr>
                <w:fldChar w:fldCharType="separate"/>
              </w:r>
              <w:r>
                <w:rPr>
                  <w:rStyle w:val="34"/>
                  <w:rFonts w:ascii="Times New Roman"/>
                  <w:b/>
                  <w:color w:val="auto"/>
                  <w:highlight w:val="none"/>
                </w:rPr>
                <w:t>5.4</w:t>
              </w:r>
              <w:r>
                <w:rPr>
                  <w:rStyle w:val="34"/>
                  <w:rFonts w:hAnsi="黑体"/>
                  <w:b/>
                  <w:color w:val="auto"/>
                  <w:highlight w:val="none"/>
                </w:rPr>
                <w:t xml:space="preserve"> 扣挂设计</w:t>
              </w:r>
              <w:r>
                <w:rPr>
                  <w:rFonts w:ascii="Times New Roman"/>
                  <w:color w:val="auto"/>
                  <w:sz w:val="21"/>
                  <w:highlight w:val="none"/>
                </w:rPr>
                <w:tab/>
              </w:r>
              <w:r>
                <w:rPr>
                  <w:rFonts w:ascii="Times New Roman"/>
                  <w:color w:val="auto"/>
                  <w:sz w:val="21"/>
                  <w:highlight w:val="none"/>
                </w:rPr>
                <w:t>（12）</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"_Toc109111183" </w:instrText>
              </w:r>
              <w:r>
                <w:rPr>
                  <w:color w:val="auto"/>
                  <w:highlight w:val="none"/>
                </w:rPr>
                <w:fldChar w:fldCharType="separate"/>
              </w:r>
              <w:r>
                <w:rPr>
                  <w:rStyle w:val="34"/>
                  <w:rFonts w:hAnsi="宋体"/>
                  <w:b/>
                  <w:color w:val="auto"/>
                  <w:sz w:val="24"/>
                  <w:szCs w:val="24"/>
                  <w:highlight w:val="none"/>
                </w:rPr>
                <w:t xml:space="preserve">6 </w:t>
              </w:r>
              <w:r>
                <w:rPr>
                  <w:rStyle w:val="34"/>
                  <w:rFonts w:hint="eastAsia" w:hAnsi="宋体"/>
                  <w:b/>
                  <w:color w:val="auto"/>
                  <w:sz w:val="24"/>
                  <w:szCs w:val="24"/>
                  <w:highlight w:val="none"/>
                </w:rPr>
                <w:t xml:space="preserve"> </w:t>
              </w:r>
              <w:r>
                <w:rPr>
                  <w:rStyle w:val="34"/>
                  <w:rFonts w:hAnsi="宋体"/>
                  <w:b/>
                  <w:color w:val="auto"/>
                  <w:sz w:val="24"/>
                  <w:szCs w:val="24"/>
                  <w:highlight w:val="none"/>
                </w:rPr>
                <w:t>施    工</w:t>
              </w:r>
              <w:r>
                <w:rPr>
                  <w:rFonts w:ascii="Times New Roman"/>
                  <w:color w:val="auto"/>
                  <w:sz w:val="21"/>
                  <w:highlight w:val="none"/>
                </w:rPr>
                <w:tab/>
              </w:r>
              <w:r>
                <w:rPr>
                  <w:rFonts w:ascii="Times New Roman"/>
                  <w:color w:val="auto"/>
                  <w:sz w:val="21"/>
                  <w:highlight w:val="none"/>
                </w:rPr>
                <w:t>（13）</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"_Toc109111184" </w:instrText>
              </w:r>
              <w:r>
                <w:rPr>
                  <w:color w:val="auto"/>
                  <w:highlight w:val="none"/>
                </w:rPr>
                <w:fldChar w:fldCharType="separate"/>
              </w:r>
              <w:r>
                <w:rPr>
                  <w:rStyle w:val="34"/>
                  <w:rFonts w:ascii="Times New Roman"/>
                  <w:b/>
                  <w:color w:val="auto"/>
                  <w:highlight w:val="none"/>
                </w:rPr>
                <w:t>6.1</w:t>
              </w:r>
              <w:r>
                <w:rPr>
                  <w:rStyle w:val="34"/>
                  <w:rFonts w:hAnsi="黑体"/>
                  <w:b/>
                  <w:color w:val="auto"/>
                  <w:highlight w:val="none"/>
                </w:rPr>
                <w:t xml:space="preserve"> 施工准备</w:t>
              </w:r>
              <w:r>
                <w:rPr>
                  <w:rFonts w:ascii="Times New Roman"/>
                  <w:color w:val="auto"/>
                  <w:sz w:val="21"/>
                  <w:highlight w:val="none"/>
                </w:rPr>
                <w:tab/>
              </w:r>
              <w:r>
                <w:rPr>
                  <w:rFonts w:ascii="Times New Roman"/>
                  <w:color w:val="auto"/>
                  <w:sz w:val="21"/>
                  <w:highlight w:val="none"/>
                </w:rPr>
                <w:t>（13）</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"_Toc109111185" </w:instrText>
              </w:r>
              <w:r>
                <w:rPr>
                  <w:color w:val="auto"/>
                  <w:highlight w:val="none"/>
                </w:rPr>
                <w:fldChar w:fldCharType="separate"/>
              </w:r>
              <w:r>
                <w:rPr>
                  <w:rStyle w:val="34"/>
                  <w:rFonts w:ascii="Times New Roman"/>
                  <w:b/>
                  <w:color w:val="auto"/>
                  <w:highlight w:val="none"/>
                </w:rPr>
                <w:t>6.2</w:t>
              </w:r>
              <w:r>
                <w:rPr>
                  <w:rStyle w:val="34"/>
                  <w:rFonts w:hAnsi="黑体"/>
                  <w:b/>
                  <w:color w:val="auto"/>
                  <w:highlight w:val="none"/>
                </w:rPr>
                <w:t xml:space="preserve"> 索道施工</w:t>
              </w:r>
              <w:r>
                <w:rPr>
                  <w:rFonts w:ascii="Times New Roman"/>
                  <w:color w:val="auto"/>
                  <w:sz w:val="21"/>
                  <w:highlight w:val="none"/>
                </w:rPr>
                <w:tab/>
              </w:r>
              <w:r>
                <w:rPr>
                  <w:rFonts w:ascii="Times New Roman"/>
                  <w:color w:val="auto"/>
                  <w:sz w:val="21"/>
                  <w:highlight w:val="none"/>
                </w:rPr>
                <w:t>（13）</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"_Toc109111186" </w:instrText>
              </w:r>
              <w:r>
                <w:rPr>
                  <w:color w:val="auto"/>
                  <w:highlight w:val="none"/>
                </w:rPr>
                <w:fldChar w:fldCharType="separate"/>
              </w:r>
              <w:r>
                <w:rPr>
                  <w:rStyle w:val="34"/>
                  <w:rFonts w:ascii="Times New Roman"/>
                  <w:b/>
                  <w:color w:val="auto"/>
                  <w:highlight w:val="none"/>
                </w:rPr>
                <w:t>6.3</w:t>
              </w:r>
              <w:r>
                <w:rPr>
                  <w:rStyle w:val="34"/>
                  <w:rFonts w:hAnsi="黑体"/>
                  <w:b/>
                  <w:color w:val="auto"/>
                  <w:highlight w:val="none"/>
                </w:rPr>
                <w:t xml:space="preserve"> 地锚施工</w:t>
              </w:r>
              <w:r>
                <w:rPr>
                  <w:rFonts w:ascii="Times New Roman"/>
                  <w:color w:val="auto"/>
                  <w:sz w:val="21"/>
                  <w:highlight w:val="none"/>
                </w:rPr>
                <w:tab/>
              </w:r>
              <w:r>
                <w:rPr>
                  <w:rFonts w:ascii="Times New Roman"/>
                  <w:color w:val="auto"/>
                  <w:sz w:val="21"/>
                  <w:highlight w:val="none"/>
                </w:rPr>
                <w:t>（13）</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"_Toc109111187" </w:instrText>
              </w:r>
              <w:r>
                <w:rPr>
                  <w:color w:val="auto"/>
                  <w:highlight w:val="none"/>
                </w:rPr>
                <w:fldChar w:fldCharType="separate"/>
              </w:r>
              <w:r>
                <w:rPr>
                  <w:rStyle w:val="34"/>
                  <w:rFonts w:ascii="Times New Roman"/>
                  <w:b/>
                  <w:color w:val="auto"/>
                  <w:highlight w:val="none"/>
                </w:rPr>
                <w:t>6.4</w:t>
              </w:r>
              <w:r>
                <w:rPr>
                  <w:rStyle w:val="34"/>
                  <w:rFonts w:hAnsi="黑体"/>
                  <w:b/>
                  <w:color w:val="auto"/>
                  <w:highlight w:val="none"/>
                </w:rPr>
                <w:t xml:space="preserve"> 塔架施工</w:t>
              </w:r>
              <w:r>
                <w:rPr>
                  <w:rFonts w:ascii="Times New Roman"/>
                  <w:color w:val="auto"/>
                  <w:sz w:val="21"/>
                  <w:highlight w:val="none"/>
                </w:rPr>
                <w:tab/>
              </w:r>
              <w:r>
                <w:rPr>
                  <w:rFonts w:ascii="Times New Roman"/>
                  <w:color w:val="auto"/>
                  <w:sz w:val="21"/>
                  <w:highlight w:val="none"/>
                </w:rPr>
                <w:t>（13）</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"_Toc109111188" </w:instrText>
              </w:r>
              <w:r>
                <w:rPr>
                  <w:color w:val="auto"/>
                  <w:highlight w:val="none"/>
                </w:rPr>
                <w:fldChar w:fldCharType="separate"/>
              </w:r>
              <w:r>
                <w:rPr>
                  <w:rStyle w:val="34"/>
                  <w:rFonts w:ascii="Times New Roman"/>
                  <w:b/>
                  <w:color w:val="auto"/>
                  <w:highlight w:val="none"/>
                </w:rPr>
                <w:t>6.5</w:t>
              </w:r>
              <w:r>
                <w:rPr>
                  <w:rStyle w:val="34"/>
                  <w:rFonts w:hAnsi="黑体"/>
                  <w:b/>
                  <w:color w:val="auto"/>
                  <w:highlight w:val="none"/>
                </w:rPr>
                <w:t xml:space="preserve"> 扣挂施工</w:t>
              </w:r>
              <w:r>
                <w:rPr>
                  <w:rFonts w:ascii="Times New Roman"/>
                  <w:color w:val="auto"/>
                  <w:sz w:val="21"/>
                  <w:highlight w:val="none"/>
                </w:rPr>
                <w:tab/>
              </w:r>
              <w:r>
                <w:rPr>
                  <w:rFonts w:ascii="Times New Roman"/>
                  <w:color w:val="auto"/>
                  <w:sz w:val="21"/>
                  <w:highlight w:val="none"/>
                </w:rPr>
                <w:t>（14）</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"_Toc109111189" </w:instrText>
              </w:r>
              <w:r>
                <w:rPr>
                  <w:color w:val="auto"/>
                  <w:highlight w:val="none"/>
                </w:rPr>
                <w:fldChar w:fldCharType="separate"/>
              </w:r>
              <w:r>
                <w:rPr>
                  <w:rStyle w:val="34"/>
                  <w:rFonts w:hAnsi="宋体"/>
                  <w:b/>
                  <w:color w:val="auto"/>
                  <w:sz w:val="24"/>
                  <w:szCs w:val="24"/>
                  <w:highlight w:val="none"/>
                </w:rPr>
                <w:t xml:space="preserve">7 </w:t>
              </w:r>
              <w:r>
                <w:rPr>
                  <w:rStyle w:val="34"/>
                  <w:rFonts w:hint="eastAsia" w:hAnsi="宋体"/>
                  <w:b/>
                  <w:color w:val="auto"/>
                  <w:sz w:val="24"/>
                  <w:szCs w:val="24"/>
                  <w:highlight w:val="none"/>
                </w:rPr>
                <w:t xml:space="preserve"> </w:t>
              </w:r>
              <w:r>
                <w:rPr>
                  <w:rStyle w:val="34"/>
                  <w:rFonts w:hAnsi="宋体"/>
                  <w:b/>
                  <w:color w:val="auto"/>
                  <w:sz w:val="24"/>
                  <w:szCs w:val="24"/>
                  <w:highlight w:val="none"/>
                </w:rPr>
                <w:t>验收及试吊</w:t>
              </w:r>
              <w:r>
                <w:rPr>
                  <w:rFonts w:ascii="Times New Roman"/>
                  <w:color w:val="auto"/>
                  <w:sz w:val="21"/>
                  <w:highlight w:val="none"/>
                </w:rPr>
                <w:tab/>
              </w:r>
              <w:r>
                <w:rPr>
                  <w:rFonts w:ascii="Times New Roman"/>
                  <w:color w:val="auto"/>
                  <w:sz w:val="21"/>
                  <w:highlight w:val="none"/>
                </w:rPr>
                <w:t>（15）</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"_Toc109111190" </w:instrText>
              </w:r>
              <w:r>
                <w:rPr>
                  <w:color w:val="auto"/>
                  <w:highlight w:val="none"/>
                </w:rPr>
                <w:fldChar w:fldCharType="separate"/>
              </w:r>
              <w:r>
                <w:rPr>
                  <w:rStyle w:val="34"/>
                  <w:rFonts w:ascii="Times New Roman"/>
                  <w:b/>
                  <w:color w:val="auto"/>
                  <w:highlight w:val="none"/>
                </w:rPr>
                <w:t xml:space="preserve">7.1 </w:t>
              </w:r>
              <w:r>
                <w:rPr>
                  <w:rStyle w:val="34"/>
                  <w:rFonts w:hAnsi="黑体"/>
                  <w:b/>
                  <w:color w:val="auto"/>
                  <w:highlight w:val="none"/>
                </w:rPr>
                <w:t>验收</w:t>
              </w:r>
              <w:r>
                <w:rPr>
                  <w:rFonts w:ascii="Times New Roman"/>
                  <w:color w:val="auto"/>
                  <w:sz w:val="21"/>
                  <w:highlight w:val="none"/>
                </w:rPr>
                <w:tab/>
              </w:r>
              <w:r>
                <w:rPr>
                  <w:rFonts w:ascii="Times New Roman"/>
                  <w:color w:val="auto"/>
                  <w:sz w:val="21"/>
                  <w:highlight w:val="none"/>
                </w:rPr>
                <w:t>（15）</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"_Toc109111195" </w:instrText>
              </w:r>
              <w:r>
                <w:rPr>
                  <w:color w:val="auto"/>
                  <w:highlight w:val="none"/>
                </w:rPr>
                <w:fldChar w:fldCharType="separate"/>
              </w:r>
              <w:r>
                <w:rPr>
                  <w:rStyle w:val="34"/>
                  <w:rFonts w:ascii="Times New Roman"/>
                  <w:b/>
                  <w:color w:val="auto"/>
                  <w:highlight w:val="none"/>
                </w:rPr>
                <w:t>7.2</w:t>
              </w:r>
              <w:r>
                <w:rPr>
                  <w:rStyle w:val="34"/>
                  <w:rFonts w:hAnsi="黑体"/>
                  <w:b/>
                  <w:color w:val="auto"/>
                  <w:highlight w:val="none"/>
                </w:rPr>
                <w:t xml:space="preserve"> 试吊</w:t>
              </w:r>
              <w:r>
                <w:rPr>
                  <w:rFonts w:ascii="Times New Roman"/>
                  <w:color w:val="auto"/>
                  <w:sz w:val="21"/>
                  <w:highlight w:val="none"/>
                </w:rPr>
                <w:tab/>
              </w:r>
              <w:r>
                <w:rPr>
                  <w:rFonts w:ascii="Times New Roman"/>
                  <w:color w:val="auto"/>
                  <w:sz w:val="21"/>
                  <w:highlight w:val="none"/>
                </w:rPr>
                <w:t>（18）</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"_Toc109111196" </w:instrText>
              </w:r>
              <w:r>
                <w:rPr>
                  <w:color w:val="auto"/>
                  <w:highlight w:val="none"/>
                </w:rPr>
                <w:fldChar w:fldCharType="separate"/>
              </w:r>
              <w:r>
                <w:rPr>
                  <w:rStyle w:val="34"/>
                  <w:rFonts w:hAnsi="宋体"/>
                  <w:b/>
                  <w:color w:val="auto"/>
                  <w:sz w:val="24"/>
                  <w:szCs w:val="24"/>
                  <w:highlight w:val="none"/>
                </w:rPr>
                <w:t xml:space="preserve">8 </w:t>
              </w:r>
              <w:r>
                <w:rPr>
                  <w:rStyle w:val="34"/>
                  <w:rFonts w:hint="eastAsia" w:hAnsi="宋体"/>
                  <w:b/>
                  <w:color w:val="auto"/>
                  <w:sz w:val="24"/>
                  <w:szCs w:val="24"/>
                  <w:highlight w:val="none"/>
                </w:rPr>
                <w:t xml:space="preserve"> </w:t>
              </w:r>
              <w:r>
                <w:rPr>
                  <w:rStyle w:val="34"/>
                  <w:rFonts w:hAnsi="宋体"/>
                  <w:b/>
                  <w:color w:val="auto"/>
                  <w:sz w:val="24"/>
                  <w:szCs w:val="24"/>
                  <w:highlight w:val="none"/>
                </w:rPr>
                <w:t>运行与维护</w:t>
              </w:r>
              <w:r>
                <w:rPr>
                  <w:rFonts w:ascii="Times New Roman"/>
                  <w:color w:val="auto"/>
                  <w:sz w:val="21"/>
                  <w:highlight w:val="none"/>
                </w:rPr>
                <w:tab/>
              </w:r>
              <w:r>
                <w:rPr>
                  <w:rFonts w:ascii="Times New Roman"/>
                  <w:color w:val="auto"/>
                  <w:sz w:val="21"/>
                  <w:highlight w:val="none"/>
                </w:rPr>
                <w:t>（20）</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"_Toc109111197" </w:instrText>
              </w:r>
              <w:r>
                <w:rPr>
                  <w:color w:val="auto"/>
                  <w:highlight w:val="none"/>
                </w:rPr>
                <w:fldChar w:fldCharType="separate"/>
              </w:r>
              <w:r>
                <w:rPr>
                  <w:rStyle w:val="34"/>
                  <w:rFonts w:ascii="Times New Roman"/>
                  <w:b/>
                  <w:color w:val="auto"/>
                  <w:highlight w:val="none"/>
                </w:rPr>
                <w:t>8.1</w:t>
              </w:r>
              <w:r>
                <w:rPr>
                  <w:rStyle w:val="34"/>
                  <w:rFonts w:hAnsi="黑体"/>
                  <w:b/>
                  <w:color w:val="auto"/>
                  <w:highlight w:val="none"/>
                </w:rPr>
                <w:t xml:space="preserve"> 运行</w:t>
              </w:r>
              <w:r>
                <w:rPr>
                  <w:rFonts w:ascii="Times New Roman"/>
                  <w:color w:val="auto"/>
                  <w:sz w:val="21"/>
                  <w:highlight w:val="none"/>
                </w:rPr>
                <w:tab/>
              </w:r>
              <w:r>
                <w:rPr>
                  <w:rFonts w:ascii="Times New Roman"/>
                  <w:color w:val="auto"/>
                  <w:sz w:val="21"/>
                  <w:highlight w:val="none"/>
                </w:rPr>
                <w:t>（20）</w:t>
              </w:r>
              <w:r>
                <w:rPr>
                  <w:rFonts w:ascii="Times New Roman"/>
                  <w:color w:val="auto"/>
                  <w:sz w:val="21"/>
                  <w:highlight w:val="none"/>
                </w:rPr>
                <w:fldChar w:fldCharType="end"/>
              </w:r>
            </w:p>
            <w:p>
              <w:pPr>
                <w:pStyle w:val="25"/>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"_Toc109111198" </w:instrText>
              </w:r>
              <w:r>
                <w:rPr>
                  <w:color w:val="auto"/>
                  <w:highlight w:val="none"/>
                </w:rPr>
                <w:fldChar w:fldCharType="separate"/>
              </w:r>
              <w:r>
                <w:rPr>
                  <w:rStyle w:val="34"/>
                  <w:rFonts w:ascii="Times New Roman"/>
                  <w:b/>
                  <w:color w:val="auto"/>
                  <w:highlight w:val="none"/>
                </w:rPr>
                <w:t>8.2</w:t>
              </w:r>
              <w:r>
                <w:rPr>
                  <w:rStyle w:val="34"/>
                  <w:rFonts w:hAnsi="黑体"/>
                  <w:b/>
                  <w:color w:val="auto"/>
                  <w:highlight w:val="none"/>
                </w:rPr>
                <w:t xml:space="preserve"> 维护</w:t>
              </w:r>
              <w:r>
                <w:rPr>
                  <w:rFonts w:ascii="Times New Roman"/>
                  <w:color w:val="auto"/>
                  <w:sz w:val="21"/>
                  <w:highlight w:val="none"/>
                </w:rPr>
                <w:tab/>
              </w:r>
              <w:r>
                <w:rPr>
                  <w:rFonts w:ascii="Times New Roman"/>
                  <w:color w:val="auto"/>
                  <w:sz w:val="21"/>
                  <w:highlight w:val="none"/>
                </w:rPr>
                <w:t>（20）</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"_Toc109111199" </w:instrText>
              </w:r>
              <w:r>
                <w:rPr>
                  <w:color w:val="auto"/>
                  <w:highlight w:val="none"/>
                </w:rPr>
                <w:fldChar w:fldCharType="separate"/>
              </w:r>
              <w:r>
                <w:rPr>
                  <w:rStyle w:val="34"/>
                  <w:b/>
                  <w:color w:val="auto"/>
                  <w:sz w:val="24"/>
                  <w:szCs w:val="24"/>
                  <w:highlight w:val="none"/>
                </w:rPr>
                <w:t>本标准用词说明</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（21）</w:t>
              </w:r>
              <w:r>
                <w:rPr>
                  <w:rFonts w:ascii="Times New Roman"/>
                  <w:color w:val="auto"/>
                  <w:sz w:val="21"/>
                  <w:highlight w:val="none"/>
                </w:rPr>
                <w:fldChar w:fldCharType="end"/>
              </w:r>
            </w:p>
            <w:p>
              <w:pPr>
                <w:pStyle w:val="20"/>
                <w:tabs>
                  <w:tab w:val="right" w:leader="dot" w:pos="9344"/>
                </w:tabs>
                <w:spacing w:line="312" w:lineRule="auto"/>
                <w:ind w:firstLine="480"/>
                <w:jc w:val="left"/>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"_Toc109111200" </w:instrText>
              </w:r>
              <w:r>
                <w:rPr>
                  <w:color w:val="auto"/>
                  <w:highlight w:val="none"/>
                </w:rPr>
                <w:fldChar w:fldCharType="separate"/>
              </w:r>
              <w:r>
                <w:rPr>
                  <w:rStyle w:val="34"/>
                  <w:b/>
                  <w:color w:val="auto"/>
                  <w:sz w:val="24"/>
                  <w:szCs w:val="24"/>
                  <w:highlight w:val="none"/>
                </w:rPr>
                <w:t>引用标准名录</w:t>
              </w:r>
              <w:r>
                <w:rPr>
                  <w:rFonts w:ascii="Times New Roman"/>
                  <w:color w:val="auto"/>
                  <w:sz w:val="21"/>
                  <w:highlight w:val="none"/>
                </w:rPr>
                <w:tab/>
              </w:r>
              <w:r>
                <w:rPr>
                  <w:rFonts w:hint="eastAsia" w:ascii="Times New Roman"/>
                  <w:color w:val="auto"/>
                  <w:sz w:val="21"/>
                  <w:highlight w:val="none"/>
                </w:rPr>
                <w:t>（22）</w:t>
              </w:r>
              <w:r>
                <w:rPr>
                  <w:rFonts w:hint="eastAsia" w:ascii="Times New Roman"/>
                  <w:color w:val="auto"/>
                  <w:sz w:val="21"/>
                  <w:highlight w:val="none"/>
                </w:rPr>
                <w:fldChar w:fldCharType="end"/>
              </w:r>
            </w:p>
            <w:p>
              <w:pPr>
                <w:ind w:firstLine="0" w:firstLineChars="0"/>
                <w:jc w:val="left"/>
                <w:rPr>
                  <w:b/>
                  <w:bCs/>
                  <w:color w:val="auto"/>
                  <w:highlight w:val="none"/>
                  <w:lang w:val="zh-CN"/>
                </w:rPr>
              </w:pPr>
              <w:r>
                <w:rPr>
                  <w:b/>
                  <w:bCs/>
                  <w:color w:val="auto"/>
                  <w:highlight w:val="none"/>
                  <w:lang w:val="zh-CN"/>
                </w:rPr>
                <w:fldChar w:fldCharType="end"/>
              </w:r>
            </w:p>
          </w:sdtContent>
        </w:sdt>
        <w:p>
          <w:pPr>
            <w:pStyle w:val="252"/>
            <w:ind w:firstLine="480"/>
            <w:jc w:val="center"/>
            <w:rPr>
              <w:color w:val="auto"/>
              <w:highlight w:val="none"/>
            </w:rPr>
          </w:pPr>
        </w:p>
      </w:sdtContent>
    </w:sdt>
    <w:p>
      <w:pPr>
        <w:widowControl/>
        <w:adjustRightInd/>
        <w:spacing w:line="240" w:lineRule="auto"/>
        <w:ind w:firstLine="0" w:firstLineChars="0"/>
        <w:jc w:val="left"/>
        <w:rPr>
          <w:color w:val="auto"/>
          <w:sz w:val="32"/>
          <w:szCs w:val="32"/>
          <w:highlight w:val="none"/>
        </w:rPr>
      </w:pPr>
      <w:r>
        <w:rPr>
          <w:color w:val="auto"/>
          <w:sz w:val="32"/>
          <w:szCs w:val="32"/>
          <w:highlight w:val="none"/>
        </w:rPr>
        <w:br w:type="page"/>
      </w:r>
    </w:p>
    <w:p>
      <w:pPr>
        <w:pStyle w:val="20"/>
        <w:ind w:firstLine="640"/>
        <w:jc w:val="center"/>
        <w:rPr>
          <w:rFonts w:ascii="Times New Roman"/>
          <w:color w:val="auto"/>
          <w:sz w:val="32"/>
          <w:szCs w:val="32"/>
          <w:highlight w:val="none"/>
        </w:rPr>
      </w:pPr>
      <w:r>
        <w:rPr>
          <w:rFonts w:ascii="Times New Roman"/>
          <w:color w:val="auto"/>
          <w:sz w:val="32"/>
          <w:szCs w:val="32"/>
          <w:highlight w:val="none"/>
        </w:rPr>
        <w:t>C</w:t>
      </w:r>
      <w:r>
        <w:rPr>
          <w:rFonts w:ascii="Times New Roman"/>
          <w:caps/>
          <w:color w:val="auto"/>
          <w:sz w:val="32"/>
          <w:szCs w:val="32"/>
          <w:highlight w:val="none"/>
        </w:rPr>
        <w:t>ontents</w:t>
      </w:r>
    </w:p>
    <w:p>
      <w:pPr>
        <w:pStyle w:val="20"/>
        <w:tabs>
          <w:tab w:val="right" w:leader="dot" w:pos="9354"/>
        </w:tabs>
        <w:spacing w:line="312" w:lineRule="auto"/>
        <w:ind w:left="480" w:leftChars="200" w:firstLine="0" w:firstLineChars="0"/>
        <w:rPr>
          <w:rFonts w:ascii="Times New Roman"/>
          <w:color w:val="auto"/>
          <w:highlight w:val="none"/>
        </w:rPr>
      </w:pPr>
      <w:r>
        <w:rPr>
          <w:rFonts w:hAnsi="宋体"/>
          <w:color w:val="auto"/>
          <w:szCs w:val="24"/>
          <w:highlight w:val="none"/>
        </w:rPr>
        <w:fldChar w:fldCharType="begin"/>
      </w:r>
      <w:r>
        <w:rPr>
          <w:rFonts w:hAnsi="宋体"/>
          <w:color w:val="auto"/>
          <w:szCs w:val="24"/>
          <w:highlight w:val="none"/>
        </w:rPr>
        <w:instrText xml:space="preserve"> TOC \f \h \z \u </w:instrText>
      </w:r>
      <w:r>
        <w:rPr>
          <w:rFonts w:hAnsi="宋体"/>
          <w:color w:val="auto"/>
          <w:szCs w:val="24"/>
          <w:highlight w:val="none"/>
        </w:rPr>
        <w:fldChar w:fldCharType="separate"/>
      </w:r>
      <w:r>
        <w:rPr>
          <w:color w:val="auto"/>
          <w:highlight w:val="none"/>
        </w:rPr>
        <w:fldChar w:fldCharType="begin"/>
      </w:r>
      <w:r>
        <w:rPr>
          <w:color w:val="auto"/>
          <w:highlight w:val="none"/>
        </w:rPr>
        <w:instrText xml:space="preserve"> HYPERLINK \l "_Toc28678" </w:instrText>
      </w:r>
      <w:r>
        <w:rPr>
          <w:color w:val="auto"/>
          <w:highlight w:val="none"/>
        </w:rPr>
        <w:fldChar w:fldCharType="separate"/>
      </w:r>
      <w:r>
        <w:rPr>
          <w:rFonts w:ascii="Times New Roman"/>
          <w:color w:val="auto"/>
          <w:highlight w:val="none"/>
        </w:rPr>
        <w:t>1  General</w:t>
      </w:r>
      <w:r>
        <w:rPr>
          <w:rFonts w:ascii="Times New Roman"/>
          <w:color w:val="auto"/>
          <w:highlight w:val="none"/>
        </w:rPr>
        <w:tab/>
      </w:r>
      <w:r>
        <w:rPr>
          <w:rFonts w:ascii="Times New Roman"/>
          <w:color w:val="auto"/>
          <w:sz w:val="21"/>
          <w:highlight w:val="none"/>
        </w:rPr>
        <w:t>（1）</w:t>
      </w:r>
      <w:r>
        <w:rPr>
          <w:rFonts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"_Toc19582" </w:instrText>
      </w:r>
      <w:r>
        <w:rPr>
          <w:color w:val="auto"/>
          <w:highlight w:val="none"/>
        </w:rPr>
        <w:fldChar w:fldCharType="separate"/>
      </w:r>
      <w:r>
        <w:rPr>
          <w:rFonts w:ascii="Times New Roman"/>
          <w:color w:val="auto"/>
          <w:highlight w:val="none"/>
        </w:rPr>
        <w:t>2  Terminology</w:t>
      </w:r>
      <w:r>
        <w:rPr>
          <w:rFonts w:ascii="Times New Roman"/>
          <w:color w:val="auto"/>
          <w:highlight w:val="none"/>
        </w:rPr>
        <w:tab/>
      </w:r>
      <w:r>
        <w:rPr>
          <w:rFonts w:ascii="Times New Roman"/>
          <w:color w:val="auto"/>
          <w:sz w:val="21"/>
          <w:highlight w:val="none"/>
        </w:rPr>
        <w:t>（2）</w:t>
      </w:r>
      <w:r>
        <w:rPr>
          <w:rFonts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"_Toc23791" </w:instrText>
      </w:r>
      <w:r>
        <w:rPr>
          <w:color w:val="auto"/>
          <w:highlight w:val="none"/>
        </w:rPr>
        <w:fldChar w:fldCharType="separate"/>
      </w:r>
      <w:r>
        <w:rPr>
          <w:rFonts w:ascii="Times New Roman"/>
          <w:color w:val="auto"/>
          <w:highlight w:val="none"/>
        </w:rPr>
        <w:t>3  General layout</w:t>
      </w:r>
      <w:r>
        <w:rPr>
          <w:rFonts w:ascii="Times New Roman"/>
          <w:color w:val="auto"/>
          <w:highlight w:val="none"/>
        </w:rPr>
        <w:tab/>
      </w:r>
      <w:r>
        <w:rPr>
          <w:rFonts w:ascii="Times New Roman"/>
          <w:color w:val="auto"/>
          <w:sz w:val="21"/>
          <w:highlight w:val="none"/>
        </w:rPr>
        <w:t>（4）</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"_Toc1" </w:instrText>
      </w:r>
      <w:r>
        <w:rPr>
          <w:color w:val="auto"/>
          <w:highlight w:val="none"/>
        </w:rPr>
        <w:fldChar w:fldCharType="separate"/>
      </w:r>
      <w:r>
        <w:rPr>
          <w:rFonts w:ascii="Times New Roman"/>
          <w:color w:val="auto"/>
          <w:sz w:val="21"/>
          <w:highlight w:val="none"/>
        </w:rPr>
        <w:t>3.1  Environment</w:t>
      </w:r>
      <w:r>
        <w:rPr>
          <w:rFonts w:ascii="Times New Roman"/>
          <w:color w:val="auto"/>
          <w:sz w:val="21"/>
          <w:highlight w:val="none"/>
        </w:rPr>
        <w:tab/>
      </w:r>
      <w:r>
        <w:rPr>
          <w:rFonts w:hint="eastAsia" w:ascii="Times New Roman"/>
          <w:color w:val="auto"/>
          <w:sz w:val="21"/>
          <w:highlight w:val="none"/>
        </w:rPr>
        <w:t>（4）</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"_Toc1995" </w:instrText>
      </w:r>
      <w:r>
        <w:rPr>
          <w:color w:val="auto"/>
          <w:highlight w:val="none"/>
        </w:rPr>
        <w:fldChar w:fldCharType="separate"/>
      </w:r>
      <w:r>
        <w:rPr>
          <w:rFonts w:ascii="Times New Roman"/>
          <w:color w:val="auto"/>
          <w:sz w:val="21"/>
          <w:highlight w:val="none"/>
        </w:rPr>
        <w:t>3.2  Classification</w:t>
      </w:r>
      <w:r>
        <w:rPr>
          <w:rFonts w:ascii="Times New Roman"/>
          <w:color w:val="auto"/>
          <w:sz w:val="21"/>
          <w:highlight w:val="none"/>
        </w:rPr>
        <w:tab/>
      </w:r>
      <w:r>
        <w:rPr>
          <w:rFonts w:hint="eastAsia" w:ascii="Times New Roman"/>
          <w:color w:val="auto"/>
          <w:sz w:val="21"/>
          <w:highlight w:val="none"/>
        </w:rPr>
        <w:t>（4）</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"_Toc4833" </w:instrText>
      </w:r>
      <w:r>
        <w:rPr>
          <w:color w:val="auto"/>
          <w:highlight w:val="none"/>
        </w:rPr>
        <w:fldChar w:fldCharType="separate"/>
      </w:r>
      <w:r>
        <w:rPr>
          <w:rFonts w:ascii="Times New Roman"/>
          <w:color w:val="auto"/>
          <w:highlight w:val="none"/>
        </w:rPr>
        <w:t>4  Material</w:t>
      </w:r>
      <w:r>
        <w:rPr>
          <w:rFonts w:ascii="Times New Roman"/>
          <w:color w:val="auto"/>
          <w:highlight w:val="none"/>
        </w:rPr>
        <w:tab/>
      </w:r>
      <w:r>
        <w:rPr>
          <w:rFonts w:ascii="Times New Roman"/>
          <w:color w:val="auto"/>
          <w:sz w:val="21"/>
          <w:highlight w:val="none"/>
        </w:rPr>
        <w:t>（6）</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"_Toc27121" </w:instrText>
      </w:r>
      <w:r>
        <w:rPr>
          <w:color w:val="auto"/>
          <w:highlight w:val="none"/>
        </w:rPr>
        <w:fldChar w:fldCharType="separate"/>
      </w:r>
      <w:r>
        <w:rPr>
          <w:rFonts w:ascii="Times New Roman"/>
          <w:color w:val="auto"/>
          <w:sz w:val="21"/>
          <w:highlight w:val="none"/>
        </w:rPr>
        <w:t>4.1  Rope</w:t>
      </w:r>
      <w:r>
        <w:rPr>
          <w:rFonts w:ascii="Times New Roman"/>
          <w:color w:val="auto"/>
          <w:sz w:val="21"/>
          <w:highlight w:val="none"/>
        </w:rPr>
        <w:tab/>
      </w:r>
      <w:r>
        <w:rPr>
          <w:rFonts w:hint="eastAsia" w:ascii="Times New Roman"/>
          <w:color w:val="auto"/>
          <w:sz w:val="21"/>
          <w:highlight w:val="none"/>
        </w:rPr>
        <w:t>（6）</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"_Toc7352" </w:instrText>
      </w:r>
      <w:r>
        <w:rPr>
          <w:color w:val="auto"/>
          <w:highlight w:val="none"/>
        </w:rPr>
        <w:fldChar w:fldCharType="separate"/>
      </w:r>
      <w:r>
        <w:rPr>
          <w:rFonts w:ascii="Times New Roman"/>
          <w:color w:val="auto"/>
          <w:sz w:val="21"/>
          <w:highlight w:val="none"/>
        </w:rPr>
        <w:t>4.2  Steel products</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6</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"_Toc14770" </w:instrText>
      </w:r>
      <w:r>
        <w:rPr>
          <w:color w:val="auto"/>
          <w:highlight w:val="none"/>
        </w:rPr>
        <w:fldChar w:fldCharType="separate"/>
      </w:r>
      <w:r>
        <w:rPr>
          <w:rFonts w:ascii="Times New Roman"/>
          <w:color w:val="auto"/>
          <w:sz w:val="21"/>
          <w:highlight w:val="none"/>
        </w:rPr>
        <w:t>4.3  Bolt</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7</w:t>
      </w:r>
      <w:r>
        <w:rPr>
          <w:rFonts w:hint="eastAsia" w:ascii="Times New Roman"/>
          <w:color w:val="auto"/>
          <w:sz w:val="21"/>
          <w:highlight w:val="none"/>
        </w:rPr>
        <w:t>）</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"_Toc27461" </w:instrText>
      </w:r>
      <w:r>
        <w:rPr>
          <w:color w:val="auto"/>
          <w:highlight w:val="none"/>
        </w:rPr>
        <w:fldChar w:fldCharType="separate"/>
      </w:r>
      <w:r>
        <w:rPr>
          <w:rFonts w:ascii="Times New Roman"/>
          <w:color w:val="auto"/>
          <w:highlight w:val="none"/>
        </w:rPr>
        <w:t>5  Design</w:t>
      </w:r>
      <w:r>
        <w:rPr>
          <w:rFonts w:ascii="Times New Roman"/>
          <w:color w:val="auto"/>
          <w:highlight w:val="none"/>
        </w:rPr>
        <w:tab/>
      </w:r>
      <w:r>
        <w:rPr>
          <w:rFonts w:ascii="Times New Roman"/>
          <w:color w:val="auto"/>
          <w:sz w:val="21"/>
          <w:highlight w:val="none"/>
        </w:rPr>
        <w:t>（8）</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"_Toc952" </w:instrText>
      </w:r>
      <w:r>
        <w:rPr>
          <w:color w:val="auto"/>
          <w:highlight w:val="none"/>
        </w:rPr>
        <w:fldChar w:fldCharType="separate"/>
      </w:r>
      <w:r>
        <w:rPr>
          <w:rFonts w:ascii="Times New Roman"/>
          <w:color w:val="auto"/>
          <w:sz w:val="21"/>
          <w:highlight w:val="none"/>
        </w:rPr>
        <w:t>5.1  Cableway Design</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8</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"_Toc7888" </w:instrText>
      </w:r>
      <w:r>
        <w:rPr>
          <w:color w:val="auto"/>
          <w:highlight w:val="none"/>
        </w:rPr>
        <w:fldChar w:fldCharType="separate"/>
      </w:r>
      <w:r>
        <w:rPr>
          <w:rFonts w:ascii="Times New Roman"/>
          <w:color w:val="auto"/>
          <w:sz w:val="21"/>
          <w:highlight w:val="none"/>
        </w:rPr>
        <w:t>5.2  Ground Anchor Design</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11</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"_Toc7267" </w:instrText>
      </w:r>
      <w:r>
        <w:rPr>
          <w:color w:val="auto"/>
          <w:highlight w:val="none"/>
        </w:rPr>
        <w:fldChar w:fldCharType="separate"/>
      </w:r>
      <w:r>
        <w:rPr>
          <w:rFonts w:ascii="Times New Roman"/>
          <w:color w:val="auto"/>
          <w:sz w:val="21"/>
          <w:highlight w:val="none"/>
        </w:rPr>
        <w:t>5.3  Tower Design</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11</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"_Toc646" </w:instrText>
      </w:r>
      <w:r>
        <w:rPr>
          <w:color w:val="auto"/>
          <w:highlight w:val="none"/>
        </w:rPr>
        <w:fldChar w:fldCharType="separate"/>
      </w:r>
      <w:r>
        <w:rPr>
          <w:rFonts w:ascii="Times New Roman"/>
          <w:color w:val="auto"/>
          <w:sz w:val="21"/>
          <w:highlight w:val="none"/>
        </w:rPr>
        <w:t>5.4  Locking Design</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2</w:t>
      </w:r>
      <w:r>
        <w:rPr>
          <w:rFonts w:hint="eastAsia" w:ascii="Times New Roman"/>
          <w:color w:val="auto"/>
          <w:sz w:val="21"/>
          <w:highlight w:val="none"/>
        </w:rPr>
        <w:t>）</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"_Toc4409" </w:instrText>
      </w:r>
      <w:r>
        <w:rPr>
          <w:color w:val="auto"/>
          <w:highlight w:val="none"/>
        </w:rPr>
        <w:fldChar w:fldCharType="separate"/>
      </w:r>
      <w:r>
        <w:rPr>
          <w:rFonts w:ascii="Times New Roman"/>
          <w:color w:val="auto"/>
          <w:highlight w:val="none"/>
        </w:rPr>
        <w:t>6  Construction</w:t>
      </w:r>
      <w:r>
        <w:rPr>
          <w:rFonts w:ascii="Times New Roman"/>
          <w:color w:val="auto"/>
          <w:highlight w:val="none"/>
        </w:rPr>
        <w:tab/>
      </w:r>
      <w:r>
        <w:rPr>
          <w:rFonts w:ascii="Times New Roman"/>
          <w:color w:val="auto"/>
          <w:sz w:val="21"/>
          <w:highlight w:val="none"/>
        </w:rPr>
        <w:t>（13）</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"_Toc18617" </w:instrText>
      </w:r>
      <w:r>
        <w:rPr>
          <w:color w:val="auto"/>
          <w:highlight w:val="none"/>
        </w:rPr>
        <w:fldChar w:fldCharType="separate"/>
      </w:r>
      <w:r>
        <w:rPr>
          <w:rFonts w:ascii="Times New Roman"/>
          <w:color w:val="auto"/>
          <w:sz w:val="21"/>
          <w:highlight w:val="none"/>
        </w:rPr>
        <w:t>6.1  Construction Preparation</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13</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"_Toc17055" </w:instrText>
      </w:r>
      <w:r>
        <w:rPr>
          <w:color w:val="auto"/>
          <w:highlight w:val="none"/>
        </w:rPr>
        <w:fldChar w:fldCharType="separate"/>
      </w:r>
      <w:r>
        <w:rPr>
          <w:rFonts w:ascii="Times New Roman"/>
          <w:color w:val="auto"/>
          <w:sz w:val="21"/>
          <w:highlight w:val="none"/>
        </w:rPr>
        <w:t>6.2  Cableway Construction</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3</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"_Toc21039" </w:instrText>
      </w:r>
      <w:r>
        <w:rPr>
          <w:color w:val="auto"/>
          <w:highlight w:val="none"/>
        </w:rPr>
        <w:fldChar w:fldCharType="separate"/>
      </w:r>
      <w:r>
        <w:rPr>
          <w:rFonts w:ascii="Times New Roman"/>
          <w:color w:val="auto"/>
          <w:sz w:val="21"/>
          <w:highlight w:val="none"/>
        </w:rPr>
        <w:t>6.3  Ground Anchor Construction</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3</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"_Toc20585" </w:instrText>
      </w:r>
      <w:r>
        <w:rPr>
          <w:color w:val="auto"/>
          <w:highlight w:val="none"/>
        </w:rPr>
        <w:fldChar w:fldCharType="separate"/>
      </w:r>
      <w:r>
        <w:rPr>
          <w:rFonts w:ascii="Times New Roman"/>
          <w:color w:val="auto"/>
          <w:sz w:val="21"/>
          <w:highlight w:val="none"/>
        </w:rPr>
        <w:t>6.4  Tower Construction</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3</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"_Toc8423" </w:instrText>
      </w:r>
      <w:r>
        <w:rPr>
          <w:color w:val="auto"/>
          <w:highlight w:val="none"/>
        </w:rPr>
        <w:fldChar w:fldCharType="separate"/>
      </w:r>
      <w:r>
        <w:rPr>
          <w:rFonts w:ascii="Times New Roman"/>
          <w:color w:val="auto"/>
          <w:sz w:val="21"/>
          <w:highlight w:val="none"/>
        </w:rPr>
        <w:t>6.5  Locking Construction</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4</w:t>
      </w:r>
      <w:r>
        <w:rPr>
          <w:rFonts w:hint="eastAsia" w:ascii="Times New Roman"/>
          <w:color w:val="auto"/>
          <w:sz w:val="21"/>
          <w:highlight w:val="none"/>
        </w:rPr>
        <w:t>）</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"_Toc6168" </w:instrText>
      </w:r>
      <w:r>
        <w:rPr>
          <w:color w:val="auto"/>
          <w:highlight w:val="none"/>
        </w:rPr>
        <w:fldChar w:fldCharType="separate"/>
      </w:r>
      <w:r>
        <w:rPr>
          <w:rFonts w:ascii="Times New Roman"/>
          <w:color w:val="auto"/>
          <w:highlight w:val="none"/>
        </w:rPr>
        <w:t>7  Checking before acceptance and Trial hoisting</w:t>
      </w:r>
      <w:r>
        <w:rPr>
          <w:rFonts w:ascii="Times New Roman"/>
          <w:color w:val="auto"/>
          <w:highlight w:val="none"/>
        </w:rPr>
        <w:tab/>
      </w:r>
      <w:r>
        <w:rPr>
          <w:rFonts w:ascii="Times New Roman"/>
          <w:color w:val="auto"/>
          <w:sz w:val="21"/>
          <w:highlight w:val="none"/>
        </w:rPr>
        <w:t>（15）</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"_Toc23032" </w:instrText>
      </w:r>
      <w:r>
        <w:rPr>
          <w:color w:val="auto"/>
          <w:highlight w:val="none"/>
        </w:rPr>
        <w:fldChar w:fldCharType="separate"/>
      </w:r>
      <w:r>
        <w:rPr>
          <w:rFonts w:ascii="Times New Roman"/>
          <w:color w:val="auto"/>
          <w:sz w:val="21"/>
          <w:highlight w:val="none"/>
        </w:rPr>
        <w:t>7.1  Checking before acceptance</w:t>
      </w:r>
      <w:r>
        <w:rPr>
          <w:rFonts w:ascii="Times New Roman"/>
          <w:color w:val="auto"/>
          <w:sz w:val="21"/>
          <w:highlight w:val="none"/>
        </w:rPr>
        <w:tab/>
      </w:r>
      <w:r>
        <w:rPr>
          <w:rFonts w:hint="eastAsia" w:ascii="Times New Roman"/>
          <w:color w:val="auto"/>
          <w:sz w:val="21"/>
          <w:highlight w:val="none"/>
        </w:rPr>
        <w:t>（1</w:t>
      </w:r>
      <w:r>
        <w:rPr>
          <w:rFonts w:ascii="Times New Roman"/>
          <w:color w:val="auto"/>
          <w:sz w:val="21"/>
          <w:highlight w:val="none"/>
        </w:rPr>
        <w:t>5</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"_Toc14228" </w:instrText>
      </w:r>
      <w:r>
        <w:rPr>
          <w:color w:val="auto"/>
          <w:highlight w:val="none"/>
        </w:rPr>
        <w:fldChar w:fldCharType="separate"/>
      </w:r>
      <w:r>
        <w:rPr>
          <w:rFonts w:ascii="Times New Roman"/>
          <w:color w:val="auto"/>
          <w:sz w:val="21"/>
          <w:highlight w:val="none"/>
        </w:rPr>
        <w:t>7.2  Trial hoisting</w:t>
      </w:r>
      <w:r>
        <w:rPr>
          <w:rFonts w:ascii="Times New Roman"/>
          <w:color w:val="auto"/>
          <w:sz w:val="21"/>
          <w:highlight w:val="none"/>
        </w:rPr>
        <w:tab/>
      </w:r>
      <w:r>
        <w:rPr>
          <w:rFonts w:hint="eastAsia" w:ascii="Times New Roman"/>
          <w:color w:val="auto"/>
          <w:sz w:val="21"/>
          <w:highlight w:val="none"/>
        </w:rPr>
        <w:t>（</w:t>
      </w:r>
      <w:r>
        <w:rPr>
          <w:rFonts w:ascii="Times New Roman"/>
          <w:color w:val="auto"/>
          <w:sz w:val="21"/>
          <w:highlight w:val="none"/>
        </w:rPr>
        <w:t>18</w:t>
      </w:r>
      <w:r>
        <w:rPr>
          <w:rFonts w:hint="eastAsia" w:ascii="Times New Roman"/>
          <w:color w:val="auto"/>
          <w:sz w:val="21"/>
          <w:highlight w:val="none"/>
        </w:rPr>
        <w:t>）</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"_Toc12055" </w:instrText>
      </w:r>
      <w:r>
        <w:rPr>
          <w:color w:val="auto"/>
          <w:highlight w:val="none"/>
        </w:rPr>
        <w:fldChar w:fldCharType="separate"/>
      </w:r>
      <w:r>
        <w:rPr>
          <w:rFonts w:ascii="Times New Roman"/>
          <w:color w:val="auto"/>
          <w:highlight w:val="none"/>
        </w:rPr>
        <w:t>8  Working and Maintaining</w:t>
      </w:r>
      <w:r>
        <w:rPr>
          <w:rFonts w:ascii="Times New Roman"/>
          <w:color w:val="auto"/>
          <w:highlight w:val="none"/>
        </w:rPr>
        <w:tab/>
      </w:r>
      <w:r>
        <w:rPr>
          <w:rFonts w:ascii="Times New Roman"/>
          <w:color w:val="auto"/>
          <w:sz w:val="21"/>
          <w:highlight w:val="none"/>
        </w:rPr>
        <w:t>（20）</w:t>
      </w:r>
      <w:r>
        <w:rPr>
          <w:rFonts w:ascii="Times New Roman"/>
          <w:color w:val="auto"/>
          <w:sz w:val="21"/>
          <w:highlight w:val="none"/>
        </w:rPr>
        <w:fldChar w:fldCharType="end"/>
      </w:r>
    </w:p>
    <w:p>
      <w:pPr>
        <w:pStyle w:val="25"/>
        <w:tabs>
          <w:tab w:val="right" w:leader="dot" w:pos="9354"/>
          <w:tab w:val="clear" w:pos="9344"/>
        </w:tabs>
        <w:ind w:firstLine="480"/>
        <w:rPr>
          <w:rFonts w:ascii="Times New Roman"/>
          <w:color w:val="auto"/>
          <w:sz w:val="21"/>
          <w:highlight w:val="none"/>
        </w:rPr>
      </w:pPr>
      <w:r>
        <w:rPr>
          <w:color w:val="auto"/>
          <w:highlight w:val="none"/>
        </w:rPr>
        <w:fldChar w:fldCharType="begin"/>
      </w:r>
      <w:r>
        <w:rPr>
          <w:color w:val="auto"/>
          <w:highlight w:val="none"/>
        </w:rPr>
        <w:instrText xml:space="preserve"> HYPERLINK \l "_Toc27895" </w:instrText>
      </w:r>
      <w:r>
        <w:rPr>
          <w:color w:val="auto"/>
          <w:highlight w:val="none"/>
        </w:rPr>
        <w:fldChar w:fldCharType="separate"/>
      </w:r>
      <w:r>
        <w:rPr>
          <w:rFonts w:ascii="Times New Roman"/>
          <w:color w:val="auto"/>
          <w:sz w:val="21"/>
          <w:highlight w:val="none"/>
        </w:rPr>
        <w:t>8.1  Working</w:t>
      </w:r>
      <w:r>
        <w:rPr>
          <w:rFonts w:ascii="Times New Roman"/>
          <w:color w:val="auto"/>
          <w:sz w:val="21"/>
          <w:highlight w:val="none"/>
        </w:rPr>
        <w:tab/>
      </w:r>
      <w:r>
        <w:rPr>
          <w:rFonts w:hint="eastAsia" w:ascii="Times New Roman"/>
          <w:color w:val="auto"/>
          <w:sz w:val="21"/>
          <w:highlight w:val="none"/>
        </w:rPr>
        <w:t>（2</w:t>
      </w:r>
      <w:r>
        <w:rPr>
          <w:rFonts w:ascii="Times New Roman"/>
          <w:color w:val="auto"/>
          <w:sz w:val="21"/>
          <w:highlight w:val="none"/>
        </w:rPr>
        <w:t>0</w:t>
      </w:r>
      <w:r>
        <w:rPr>
          <w:rFonts w:hint="eastAsia" w:ascii="Times New Roman"/>
          <w:color w:val="auto"/>
          <w:sz w:val="21"/>
          <w:highlight w:val="none"/>
        </w:rPr>
        <w:t>）</w:t>
      </w:r>
      <w:r>
        <w:rPr>
          <w:rFonts w:hint="eastAsia" w:ascii="Times New Roman"/>
          <w:color w:val="auto"/>
          <w:sz w:val="21"/>
          <w:highlight w:val="none"/>
        </w:rPr>
        <w:fldChar w:fldCharType="end"/>
      </w:r>
    </w:p>
    <w:p>
      <w:pPr>
        <w:pStyle w:val="25"/>
        <w:tabs>
          <w:tab w:val="right" w:leader="dot" w:pos="9354"/>
          <w:tab w:val="clear" w:pos="934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"_Toc32145" </w:instrText>
      </w:r>
      <w:r>
        <w:rPr>
          <w:color w:val="auto"/>
          <w:highlight w:val="none"/>
        </w:rPr>
        <w:fldChar w:fldCharType="separate"/>
      </w:r>
      <w:r>
        <w:rPr>
          <w:rFonts w:ascii="Times New Roman"/>
          <w:color w:val="auto"/>
          <w:sz w:val="21"/>
          <w:highlight w:val="none"/>
        </w:rPr>
        <w:t>8.2  Maintaining</w:t>
      </w:r>
      <w:r>
        <w:rPr>
          <w:rFonts w:ascii="Times New Roman"/>
          <w:color w:val="auto"/>
          <w:sz w:val="21"/>
          <w:highlight w:val="none"/>
        </w:rPr>
        <w:tab/>
      </w:r>
      <w:r>
        <w:rPr>
          <w:rFonts w:hint="eastAsia" w:ascii="Times New Roman"/>
          <w:color w:val="auto"/>
          <w:sz w:val="21"/>
          <w:highlight w:val="none"/>
        </w:rPr>
        <w:t>（2</w:t>
      </w:r>
      <w:r>
        <w:rPr>
          <w:rFonts w:ascii="Times New Roman"/>
          <w:color w:val="auto"/>
          <w:sz w:val="21"/>
          <w:highlight w:val="none"/>
        </w:rPr>
        <w:t>0</w:t>
      </w:r>
      <w:r>
        <w:rPr>
          <w:rFonts w:hint="eastAsia" w:ascii="Times New Roman"/>
          <w:color w:val="auto"/>
          <w:sz w:val="21"/>
          <w:highlight w:val="none"/>
        </w:rPr>
        <w:t>）</w:t>
      </w:r>
      <w:r>
        <w:rPr>
          <w:rFonts w:hint="eastAsia" w:ascii="Times New Roman"/>
          <w:color w:val="auto"/>
          <w:sz w:val="21"/>
          <w:highlight w:val="none"/>
        </w:rPr>
        <w:fldChar w:fldCharType="end"/>
      </w:r>
    </w:p>
    <w:p>
      <w:pPr>
        <w:pStyle w:val="20"/>
        <w:tabs>
          <w:tab w:val="right" w:leader="dot" w:pos="9354"/>
        </w:tabs>
        <w:ind w:firstLine="480"/>
        <w:rPr>
          <w:rFonts w:ascii="Times New Roman"/>
          <w:color w:val="auto"/>
          <w:highlight w:val="none"/>
        </w:rPr>
      </w:pPr>
      <w:r>
        <w:rPr>
          <w:color w:val="auto"/>
          <w:highlight w:val="none"/>
        </w:rPr>
        <w:fldChar w:fldCharType="begin"/>
      </w:r>
      <w:r>
        <w:rPr>
          <w:color w:val="auto"/>
          <w:highlight w:val="none"/>
        </w:rPr>
        <w:instrText xml:space="preserve"> HYPERLINK \l "_Toc1730" </w:instrText>
      </w:r>
      <w:r>
        <w:rPr>
          <w:color w:val="auto"/>
          <w:highlight w:val="none"/>
        </w:rPr>
        <w:fldChar w:fldCharType="separate"/>
      </w:r>
      <w:r>
        <w:rPr>
          <w:rFonts w:ascii="Times New Roman"/>
          <w:color w:val="auto"/>
          <w:highlight w:val="none"/>
        </w:rPr>
        <w:t>Explanation of Terms Used in This Standard</w:t>
      </w:r>
      <w:r>
        <w:rPr>
          <w:rFonts w:ascii="Times New Roman"/>
          <w:color w:val="auto"/>
          <w:highlight w:val="none"/>
        </w:rPr>
        <w:tab/>
      </w:r>
      <w:r>
        <w:rPr>
          <w:rFonts w:ascii="Times New Roman"/>
          <w:color w:val="auto"/>
          <w:sz w:val="21"/>
          <w:highlight w:val="none"/>
        </w:rPr>
        <w:t>（21）</w:t>
      </w:r>
      <w:r>
        <w:rPr>
          <w:rFonts w:ascii="Times New Roman"/>
          <w:color w:val="auto"/>
          <w:sz w:val="21"/>
          <w:highlight w:val="none"/>
        </w:rPr>
        <w:fldChar w:fldCharType="end"/>
      </w:r>
    </w:p>
    <w:p>
      <w:pPr>
        <w:pStyle w:val="20"/>
        <w:tabs>
          <w:tab w:val="right" w:leader="dot" w:pos="9354"/>
        </w:tabs>
        <w:ind w:firstLine="480"/>
        <w:rPr>
          <w:color w:val="auto"/>
          <w:highlight w:val="none"/>
        </w:rPr>
      </w:pPr>
      <w:r>
        <w:rPr>
          <w:color w:val="auto"/>
          <w:highlight w:val="none"/>
        </w:rPr>
        <w:fldChar w:fldCharType="begin"/>
      </w:r>
      <w:r>
        <w:rPr>
          <w:color w:val="auto"/>
          <w:highlight w:val="none"/>
        </w:rPr>
        <w:instrText xml:space="preserve"> HYPERLINK \l "_Toc11552" </w:instrText>
      </w:r>
      <w:r>
        <w:rPr>
          <w:color w:val="auto"/>
          <w:highlight w:val="none"/>
        </w:rPr>
        <w:fldChar w:fldCharType="separate"/>
      </w:r>
      <w:r>
        <w:rPr>
          <w:rFonts w:ascii="Times New Roman"/>
          <w:color w:val="auto"/>
          <w:highlight w:val="none"/>
        </w:rPr>
        <w:t>List of Reference Standards</w:t>
      </w:r>
      <w:r>
        <w:rPr>
          <w:rFonts w:ascii="Times New Roman"/>
          <w:color w:val="auto"/>
          <w:highlight w:val="none"/>
        </w:rPr>
        <w:tab/>
      </w:r>
      <w:r>
        <w:rPr>
          <w:rFonts w:ascii="Times New Roman"/>
          <w:color w:val="auto"/>
          <w:sz w:val="21"/>
          <w:highlight w:val="none"/>
        </w:rPr>
        <w:t>（22）</w:t>
      </w:r>
      <w:r>
        <w:rPr>
          <w:rFonts w:ascii="Times New Roman"/>
          <w:color w:val="auto"/>
          <w:sz w:val="21"/>
          <w:highlight w:val="none"/>
        </w:rPr>
        <w:fldChar w:fldCharType="end"/>
      </w:r>
    </w:p>
    <w:p>
      <w:pPr>
        <w:pStyle w:val="39"/>
        <w:ind w:firstLine="480"/>
        <w:rPr>
          <w:color w:val="auto"/>
          <w:szCs w:val="24"/>
          <w:highlight w:val="none"/>
        </w:rPr>
      </w:pPr>
      <w:r>
        <w:rPr>
          <w:rFonts w:hAnsi="宋体"/>
          <w:color w:val="auto"/>
          <w:szCs w:val="24"/>
          <w:highlight w:val="none"/>
        </w:rPr>
        <w:fldChar w:fldCharType="end"/>
      </w:r>
    </w:p>
    <w:p>
      <w:pPr>
        <w:pStyle w:val="188"/>
        <w:numPr>
          <w:ilvl w:val="0"/>
          <w:numId w:val="0"/>
        </w:numPr>
        <w:rPr>
          <w:color w:val="auto"/>
          <w:highlight w:val="none"/>
        </w:rPr>
        <w:sectPr>
          <w:headerReference r:id="rId11" w:type="default"/>
          <w:footerReference r:id="rId13" w:type="default"/>
          <w:headerReference r:id="rId12" w:type="even"/>
          <w:pgSz w:w="11906" w:h="16838"/>
          <w:pgMar w:top="567" w:right="1134" w:bottom="1134" w:left="1134" w:header="709" w:footer="1134" w:gutter="284"/>
          <w:pgNumType w:fmt="upperRoman" w:start="1"/>
          <w:cols w:space="425" w:num="1"/>
          <w:formProt w:val="0"/>
          <w:docGrid w:linePitch="326" w:charSpace="0"/>
        </w:sectPr>
      </w:pPr>
    </w:p>
    <w:bookmarkEnd w:id="10"/>
    <w:sdt>
      <w:sdtPr>
        <w:rPr>
          <w:color w:val="auto"/>
          <w:sz w:val="30"/>
          <w:szCs w:val="30"/>
          <w:highlight w:val="none"/>
        </w:rPr>
        <w:tag w:val="NEW_STAND_NAME"/>
        <w:id w:val="595910757"/>
        <w:lock w:val="sdtLocked"/>
        <w:placeholder>
          <w:docPart w:val="4DE698C768D74E44B49B357821061AA7"/>
        </w:placeholder>
      </w:sdtPr>
      <w:sdtEndPr>
        <w:rPr>
          <w:rFonts w:ascii="宋体" w:hAnsi="宋体" w:eastAsia="宋体"/>
          <w:b/>
          <w:color w:val="auto"/>
          <w:sz w:val="28"/>
          <w:szCs w:val="28"/>
          <w:highlight w:val="none"/>
        </w:rPr>
      </w:sdtEndPr>
      <w:sdtContent>
        <w:p>
          <w:pPr>
            <w:pStyle w:val="184"/>
            <w:numPr>
              <w:ilvl w:val="0"/>
              <w:numId w:val="34"/>
            </w:numPr>
            <w:spacing w:before="240" w:beforeLines="100" w:after="240" w:afterLines="100" w:line="240" w:lineRule="auto"/>
            <w:outlineLvl w:val="0"/>
            <w:rPr>
              <w:rFonts w:ascii="宋体" w:hAnsi="宋体" w:eastAsia="宋体"/>
              <w:b/>
              <w:color w:val="auto"/>
              <w:sz w:val="30"/>
              <w:szCs w:val="30"/>
              <w:highlight w:val="none"/>
            </w:rPr>
          </w:pPr>
          <w:bookmarkStart w:id="12" w:name="NEW_STAND_NAME"/>
          <w:bookmarkStart w:id="13" w:name="_Toc68724251"/>
          <w:bookmarkStart w:id="14" w:name="BookMark4"/>
          <w:r>
            <w:rPr>
              <w:color w:val="auto"/>
              <w:sz w:val="30"/>
              <w:szCs w:val="30"/>
              <w:highlight w:val="none"/>
            </w:rPr>
            <w:t xml:space="preserve"> </w:t>
          </w:r>
          <w:bookmarkStart w:id="15" w:name="_Toc109058527"/>
          <w:bookmarkStart w:id="16" w:name="_Toc109149462"/>
          <w:r>
            <w:rPr>
              <w:rFonts w:hint="eastAsia"/>
              <w:color w:val="auto"/>
              <w:sz w:val="30"/>
              <w:szCs w:val="30"/>
              <w:highlight w:val="none"/>
            </w:rPr>
            <w:t xml:space="preserve"> </w:t>
          </w:r>
          <w:r>
            <w:rPr>
              <w:rFonts w:ascii="宋体" w:hAnsi="宋体" w:eastAsia="宋体"/>
              <w:b/>
              <w:color w:val="auto"/>
              <w:sz w:val="30"/>
              <w:szCs w:val="30"/>
              <w:highlight w:val="none"/>
            </w:rPr>
            <w:t>总</w:t>
          </w:r>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则</w:t>
          </w:r>
          <w:bookmarkStart w:id="17" w:name="_Toc28678"/>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"1  General" \l 1 </w:instrText>
          </w:r>
          <w:r>
            <w:rPr>
              <w:rFonts w:ascii="宋体" w:hAnsi="宋体" w:eastAsia="宋体"/>
              <w:b/>
              <w:color w:val="auto"/>
              <w:sz w:val="30"/>
              <w:szCs w:val="30"/>
              <w:highlight w:val="none"/>
            </w:rPr>
            <w:fldChar w:fldCharType="end"/>
          </w:r>
        </w:p>
      </w:sdtContent>
    </w:sdt>
    <w:bookmarkEnd w:id="12"/>
    <w:bookmarkEnd w:id="13"/>
    <w:bookmarkEnd w:id="15"/>
    <w:bookmarkEnd w:id="16"/>
    <w:bookmarkEnd w:id="17"/>
    <w:p>
      <w:pPr>
        <w:pStyle w:val="39"/>
        <w:spacing w:line="312" w:lineRule="auto"/>
        <w:rPr>
          <w:color w:val="auto"/>
          <w:sz w:val="21"/>
          <w:szCs w:val="21"/>
          <w:highlight w:val="none"/>
        </w:rPr>
      </w:pPr>
      <w:bookmarkStart w:id="18" w:name="_Toc26648466"/>
      <w:bookmarkStart w:id="19" w:name="_Toc24884212"/>
      <w:bookmarkStart w:id="20" w:name="_Toc17233334"/>
      <w:bookmarkStart w:id="21" w:name="_Toc24884219"/>
      <w:bookmarkStart w:id="22" w:name="_Toc17233326"/>
    </w:p>
    <w:p>
      <w:pPr>
        <w:pStyle w:val="39"/>
        <w:spacing w:line="312" w:lineRule="auto"/>
        <w:rPr>
          <w:color w:val="auto"/>
          <w:sz w:val="21"/>
          <w:szCs w:val="21"/>
          <w:highlight w:val="none"/>
        </w:rPr>
      </w:pPr>
    </w:p>
    <w:p>
      <w:pPr>
        <w:pStyle w:val="39"/>
        <w:spacing w:line="312" w:lineRule="auto"/>
        <w:rPr>
          <w:rFonts w:ascii="宋体" w:hAnsi="宋体" w:cs="宋体"/>
          <w:color w:val="auto"/>
          <w:szCs w:val="24"/>
          <w:highlight w:val="none"/>
        </w:rPr>
      </w:pPr>
      <w:r>
        <w:rPr>
          <w:b/>
          <w:bCs/>
          <w:color w:val="auto"/>
          <w:szCs w:val="24"/>
          <w:highlight w:val="none"/>
        </w:rPr>
        <w:t xml:space="preserve">1.0.1  </w:t>
      </w:r>
      <w:r>
        <w:rPr>
          <w:rFonts w:hint="eastAsia" w:ascii="宋体" w:hAnsi="宋体" w:cs="宋体"/>
          <w:color w:val="auto"/>
          <w:szCs w:val="24"/>
          <w:highlight w:val="none"/>
        </w:rPr>
        <w:t>为满足拱桥施工和质量要求，结合品质工程发展理念，使拱桥缆索吊运系统符合技术先进、安全适用的要求，特制定本规程。</w:t>
      </w:r>
    </w:p>
    <w:p>
      <w:pPr>
        <w:pStyle w:val="39"/>
        <w:spacing w:line="312" w:lineRule="auto"/>
        <w:rPr>
          <w:rFonts w:ascii="宋体" w:hAnsi="宋体" w:cs="宋体"/>
          <w:color w:val="auto"/>
          <w:szCs w:val="24"/>
          <w:highlight w:val="none"/>
        </w:rPr>
      </w:pPr>
      <w:r>
        <w:rPr>
          <w:b/>
          <w:bCs/>
          <w:color w:val="auto"/>
          <w:szCs w:val="24"/>
          <w:highlight w:val="none"/>
        </w:rPr>
        <w:t xml:space="preserve">1.0.2  </w:t>
      </w:r>
      <w:r>
        <w:rPr>
          <w:rFonts w:hint="eastAsia" w:ascii="宋体" w:hAnsi="宋体" w:cs="宋体"/>
          <w:color w:val="auto"/>
          <w:szCs w:val="24"/>
          <w:highlight w:val="none"/>
        </w:rPr>
        <w:t>本规范适用于150米以上拱桥缆索吊运系统的设计、施工、验收。</w:t>
      </w:r>
    </w:p>
    <w:p>
      <w:pPr>
        <w:pStyle w:val="39"/>
        <w:spacing w:line="312" w:lineRule="auto"/>
        <w:rPr>
          <w:rFonts w:ascii="宋体" w:hAnsi="宋体" w:cs="宋体"/>
          <w:color w:val="auto"/>
          <w:szCs w:val="24"/>
          <w:highlight w:val="none"/>
        </w:rPr>
      </w:pPr>
      <w:r>
        <w:rPr>
          <w:b/>
          <w:bCs/>
          <w:color w:val="auto"/>
          <w:szCs w:val="24"/>
          <w:highlight w:val="none"/>
        </w:rPr>
        <w:t xml:space="preserve">1.0.3  </w:t>
      </w:r>
      <w:r>
        <w:rPr>
          <w:rFonts w:hint="eastAsia" w:ascii="宋体" w:hAnsi="宋体" w:cs="宋体"/>
          <w:color w:val="auto"/>
          <w:szCs w:val="24"/>
          <w:highlight w:val="none"/>
        </w:rPr>
        <w:t>对有特殊要求和在特殊环境条件下的拱桥缆索吊运系统，除本规程明确规定外，尚应遵守现行有关的国家规定。</w:t>
      </w:r>
    </w:p>
    <w:p>
      <w:pPr>
        <w:pStyle w:val="39"/>
        <w:spacing w:line="312" w:lineRule="auto"/>
        <w:rPr>
          <w:color w:val="auto"/>
          <w:sz w:val="21"/>
          <w:szCs w:val="21"/>
          <w:highlight w:val="none"/>
        </w:rPr>
      </w:pPr>
      <w:r>
        <w:rPr>
          <w:b/>
          <w:bCs/>
          <w:color w:val="auto"/>
          <w:szCs w:val="24"/>
          <w:highlight w:val="none"/>
        </w:rPr>
        <w:t xml:space="preserve">1.0.4  </w:t>
      </w:r>
      <w:r>
        <w:rPr>
          <w:rFonts w:hint="eastAsia" w:ascii="宋体" w:hAnsi="宋体" w:cs="宋体"/>
          <w:color w:val="auto"/>
          <w:szCs w:val="24"/>
          <w:highlight w:val="none"/>
        </w:rPr>
        <w:t>拱桥缆索吊运系统应遵守国家建设工程质量、安全生产和环境保护等方面的法律法规，建立相应的管理保证体系，明确责任制，确保工程质量、生产安全和环境保护满足相关要求。工程质量验收评定和工程验收除本规程明确规定外，还应遵循相应行业标准的规定进行。</w:t>
      </w:r>
    </w:p>
    <w:p>
      <w:pPr>
        <w:widowControl/>
        <w:adjustRightInd/>
        <w:spacing w:line="240" w:lineRule="auto"/>
        <w:ind w:firstLine="480"/>
        <w:jc w:val="left"/>
        <w:rPr>
          <w:color w:val="auto"/>
          <w:kern w:val="0"/>
          <w:szCs w:val="20"/>
          <w:highlight w:val="none"/>
          <w:lang w:val="zh-CN"/>
        </w:rPr>
      </w:pPr>
      <w:r>
        <w:rPr>
          <w:color w:val="auto"/>
          <w:highlight w:val="none"/>
        </w:rPr>
        <w:br w:type="page"/>
      </w:r>
    </w:p>
    <w:bookmarkEnd w:id="18"/>
    <w:bookmarkEnd w:id="19"/>
    <w:bookmarkEnd w:id="20"/>
    <w:bookmarkEnd w:id="21"/>
    <w:bookmarkEnd w:id="22"/>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23" w:name="_Toc68724253"/>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24" w:name="_Toc109058528"/>
      <w:bookmarkStart w:id="25" w:name="_Toc109149463"/>
      <w:r>
        <w:rPr>
          <w:rFonts w:ascii="宋体" w:hAnsi="宋体" w:eastAsia="宋体"/>
          <w:b/>
          <w:color w:val="auto"/>
          <w:sz w:val="30"/>
          <w:szCs w:val="30"/>
          <w:highlight w:val="none"/>
        </w:rPr>
        <w:t>术</w:t>
      </w:r>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语</w:t>
      </w:r>
      <w:bookmarkEnd w:id="23"/>
      <w:bookmarkEnd w:id="24"/>
      <w:bookmarkEnd w:id="25"/>
      <w:bookmarkStart w:id="26" w:name="_Toc26986532"/>
      <w:bookmarkEnd w:id="26"/>
      <w:bookmarkStart w:id="27" w:name="_Toc19582"/>
    </w:p>
    <w:p>
      <w:pPr>
        <w:pStyle w:val="184"/>
        <w:spacing w:before="240" w:beforeLines="100" w:after="120" w:afterLines="50"/>
        <w:jc w:val="both"/>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"2  Terminology" \l 1 </w:instrText>
      </w:r>
      <w:r>
        <w:rPr>
          <w:rFonts w:ascii="宋体" w:hAnsi="宋体" w:eastAsia="宋体"/>
          <w:b/>
          <w:color w:val="auto"/>
          <w:sz w:val="30"/>
          <w:szCs w:val="30"/>
          <w:highlight w:val="none"/>
        </w:rPr>
        <w:fldChar w:fldCharType="end"/>
      </w:r>
      <w:bookmarkEnd w:id="27"/>
    </w:p>
    <w:p>
      <w:pPr>
        <w:pStyle w:val="41"/>
        <w:numPr>
          <w:ilvl w:val="0"/>
          <w:numId w:val="35"/>
        </w:numPr>
        <w:spacing w:line="312" w:lineRule="auto"/>
        <w:rPr>
          <w:bCs/>
          <w:color w:val="auto"/>
          <w:highlight w:val="none"/>
        </w:rPr>
      </w:pPr>
      <w:r>
        <w:rPr>
          <w:rFonts w:hint="eastAsia"/>
          <w:bCs/>
          <w:color w:val="auto"/>
          <w:highlight w:val="none"/>
        </w:rPr>
        <w:t xml:space="preserve"> </w:t>
      </w:r>
      <w:r>
        <w:rPr>
          <w:bCs/>
          <w:color w:val="auto"/>
          <w:highlight w:val="none"/>
        </w:rPr>
        <w:t xml:space="preserve"> </w:t>
      </w:r>
      <w:r>
        <w:rPr>
          <w:rFonts w:hint="eastAsia"/>
          <w:bCs/>
          <w:color w:val="auto"/>
          <w:highlight w:val="none"/>
        </w:rPr>
        <w:t>缆索吊</w:t>
      </w:r>
      <w:r>
        <w:rPr>
          <w:bCs/>
          <w:color w:val="auto"/>
          <w:highlight w:val="none"/>
        </w:rPr>
        <w:t xml:space="preserve">  cable cranes</w:t>
      </w:r>
      <w:r>
        <w:rPr>
          <w:rFonts w:hint="eastAsia"/>
          <w:bCs/>
          <w:color w:val="auto"/>
          <w:highlight w:val="none"/>
        </w:rPr>
        <w:t xml:space="preserve"> of bridge</w:t>
      </w:r>
    </w:p>
    <w:p>
      <w:pPr>
        <w:pStyle w:val="39"/>
        <w:spacing w:line="312" w:lineRule="auto"/>
        <w:ind w:firstLine="480" w:firstLineChars="200"/>
        <w:rPr>
          <w:color w:val="auto"/>
          <w:highlight w:val="none"/>
        </w:rPr>
      </w:pPr>
      <w:r>
        <w:rPr>
          <w:rFonts w:hint="eastAsia"/>
          <w:color w:val="auto"/>
          <w:highlight w:val="none"/>
        </w:rPr>
        <w:t>全称为拱桥缆索吊装系统，是</w:t>
      </w:r>
      <w:r>
        <w:rPr>
          <w:color w:val="auto"/>
          <w:highlight w:val="none"/>
        </w:rPr>
        <w:t>以柔性钢索（承载索）作为架空支撑结构，供悬吊重物的跑车在承载索上往返运行，具有垂直运输（起升）和水平运输（牵引）功能的起重</w:t>
      </w:r>
      <w:r>
        <w:rPr>
          <w:rFonts w:hint="eastAsia"/>
          <w:color w:val="auto"/>
          <w:highlight w:val="none"/>
        </w:rPr>
        <w:t>吊运集成系统</w:t>
      </w:r>
      <w:r>
        <w:rPr>
          <w:color w:val="auto"/>
          <w:highlight w:val="none"/>
        </w:rPr>
        <w:t>。</w:t>
      </w:r>
    </w:p>
    <w:p>
      <w:pPr>
        <w:pStyle w:val="39"/>
        <w:spacing w:line="312" w:lineRule="auto"/>
        <w:jc w:val="center"/>
        <w:rPr>
          <w:rFonts w:ascii="宋体" w:hAnsi="宋体" w:cs="宋体"/>
          <w:b/>
          <w:bCs/>
          <w:color w:val="auto"/>
          <w:sz w:val="21"/>
          <w:szCs w:val="21"/>
          <w:highlight w:val="none"/>
        </w:rPr>
      </w:pPr>
      <w:r>
        <w:rPr>
          <w:color w:val="auto"/>
          <w:highlight w:val="none"/>
        </w:rPr>
        <w:drawing>
          <wp:inline distT="0" distB="0" distL="0" distR="0">
            <wp:extent cx="5158105" cy="138049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5188899" cy="1389032"/>
                    </a:xfrm>
                    <a:prstGeom prst="rect">
                      <a:avLst/>
                    </a:prstGeom>
                  </pic:spPr>
                </pic:pic>
              </a:graphicData>
            </a:graphic>
          </wp:inline>
        </w:drawing>
      </w:r>
    </w:p>
    <w:p>
      <w:pPr>
        <w:pStyle w:val="39"/>
        <w:spacing w:line="312" w:lineRule="auto"/>
        <w:ind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地锚；2</w:t>
      </w:r>
      <w:r>
        <w:rPr>
          <w:rFonts w:ascii="宋体" w:hAnsi="宋体" w:cs="宋体"/>
          <w:color w:val="auto"/>
          <w:sz w:val="21"/>
          <w:szCs w:val="21"/>
          <w:highlight w:val="none"/>
        </w:rPr>
        <w:t>-</w:t>
      </w:r>
      <w:r>
        <w:rPr>
          <w:rFonts w:hint="eastAsia" w:ascii="宋体" w:hAnsi="宋体" w:cs="宋体"/>
          <w:color w:val="auto"/>
          <w:sz w:val="21"/>
          <w:szCs w:val="21"/>
          <w:highlight w:val="none"/>
        </w:rPr>
        <w:t>索鞍；3</w:t>
      </w:r>
      <w:r>
        <w:rPr>
          <w:rFonts w:ascii="宋体" w:hAnsi="宋体" w:cs="宋体"/>
          <w:color w:val="auto"/>
          <w:sz w:val="21"/>
          <w:szCs w:val="21"/>
          <w:highlight w:val="none"/>
        </w:rPr>
        <w:t>-</w:t>
      </w:r>
      <w:r>
        <w:rPr>
          <w:rFonts w:hint="eastAsia" w:ascii="宋体" w:hAnsi="宋体" w:cs="宋体"/>
          <w:color w:val="auto"/>
          <w:sz w:val="21"/>
          <w:szCs w:val="21"/>
          <w:highlight w:val="none"/>
        </w:rPr>
        <w:t>承载索；4</w:t>
      </w:r>
      <w:r>
        <w:rPr>
          <w:rFonts w:ascii="宋体" w:hAnsi="宋体" w:cs="宋体"/>
          <w:color w:val="auto"/>
          <w:sz w:val="21"/>
          <w:szCs w:val="21"/>
          <w:highlight w:val="none"/>
        </w:rPr>
        <w:t>-</w:t>
      </w:r>
      <w:r>
        <w:rPr>
          <w:rFonts w:hint="eastAsia" w:ascii="宋体" w:hAnsi="宋体" w:cs="宋体"/>
          <w:color w:val="auto"/>
          <w:sz w:val="21"/>
          <w:szCs w:val="21"/>
          <w:highlight w:val="none"/>
        </w:rPr>
        <w:t>牵引绳；</w:t>
      </w:r>
      <w:r>
        <w:rPr>
          <w:rFonts w:ascii="宋体" w:hAnsi="宋体" w:cs="宋体"/>
          <w:color w:val="auto"/>
          <w:sz w:val="21"/>
          <w:szCs w:val="21"/>
          <w:highlight w:val="none"/>
        </w:rPr>
        <w:t>5-</w:t>
      </w:r>
      <w:r>
        <w:rPr>
          <w:rFonts w:hint="eastAsia" w:ascii="宋体" w:hAnsi="宋体" w:cs="宋体"/>
          <w:color w:val="auto"/>
          <w:sz w:val="21"/>
          <w:szCs w:val="21"/>
          <w:highlight w:val="none"/>
        </w:rPr>
        <w:t>跑车；6</w:t>
      </w:r>
      <w:r>
        <w:rPr>
          <w:rFonts w:ascii="宋体" w:hAnsi="宋体" w:cs="宋体"/>
          <w:color w:val="auto"/>
          <w:sz w:val="21"/>
          <w:szCs w:val="21"/>
          <w:highlight w:val="none"/>
        </w:rPr>
        <w:t>-</w:t>
      </w:r>
      <w:r>
        <w:rPr>
          <w:rFonts w:hint="eastAsia" w:ascii="宋体" w:hAnsi="宋体" w:cs="宋体"/>
          <w:color w:val="auto"/>
          <w:sz w:val="21"/>
          <w:szCs w:val="21"/>
          <w:highlight w:val="none"/>
        </w:rPr>
        <w:t>支索器；7</w:t>
      </w:r>
      <w:r>
        <w:rPr>
          <w:rFonts w:ascii="宋体" w:hAnsi="宋体" w:cs="宋体"/>
          <w:color w:val="auto"/>
          <w:sz w:val="21"/>
          <w:szCs w:val="21"/>
          <w:highlight w:val="none"/>
        </w:rPr>
        <w:t>-</w:t>
      </w:r>
      <w:r>
        <w:rPr>
          <w:rFonts w:hint="eastAsia" w:ascii="宋体" w:hAnsi="宋体" w:cs="宋体"/>
          <w:color w:val="auto"/>
          <w:sz w:val="21"/>
          <w:szCs w:val="21"/>
          <w:highlight w:val="none"/>
        </w:rPr>
        <w:t>主塔；</w:t>
      </w:r>
    </w:p>
    <w:p>
      <w:pPr>
        <w:pStyle w:val="39"/>
        <w:spacing w:line="312" w:lineRule="auto"/>
        <w:ind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8</w:t>
      </w:r>
      <w:r>
        <w:rPr>
          <w:rFonts w:ascii="宋体" w:hAnsi="宋体" w:cs="宋体"/>
          <w:color w:val="auto"/>
          <w:sz w:val="21"/>
          <w:szCs w:val="21"/>
          <w:highlight w:val="none"/>
        </w:rPr>
        <w:t>-</w:t>
      </w:r>
      <w:r>
        <w:rPr>
          <w:rFonts w:hint="eastAsia" w:ascii="宋体" w:hAnsi="宋体" w:cs="宋体"/>
          <w:color w:val="auto"/>
          <w:sz w:val="21"/>
          <w:szCs w:val="21"/>
          <w:highlight w:val="none"/>
        </w:rPr>
        <w:t>非正常工作区；9</w:t>
      </w:r>
      <w:r>
        <w:rPr>
          <w:rFonts w:ascii="宋体" w:hAnsi="宋体" w:cs="宋体"/>
          <w:color w:val="auto"/>
          <w:sz w:val="21"/>
          <w:szCs w:val="21"/>
          <w:highlight w:val="none"/>
        </w:rPr>
        <w:t>-</w:t>
      </w:r>
      <w:r>
        <w:rPr>
          <w:rFonts w:hint="eastAsia" w:ascii="宋体" w:hAnsi="宋体" w:cs="宋体"/>
          <w:color w:val="auto"/>
          <w:sz w:val="21"/>
          <w:szCs w:val="21"/>
          <w:highlight w:val="none"/>
        </w:rPr>
        <w:t>吊点；1</w:t>
      </w:r>
      <w:r>
        <w:rPr>
          <w:rFonts w:ascii="宋体" w:hAnsi="宋体" w:cs="宋体"/>
          <w:color w:val="auto"/>
          <w:sz w:val="21"/>
          <w:szCs w:val="21"/>
          <w:highlight w:val="none"/>
        </w:rPr>
        <w:t>0-</w:t>
      </w:r>
      <w:r>
        <w:rPr>
          <w:rFonts w:hint="eastAsia" w:ascii="宋体" w:hAnsi="宋体" w:cs="宋体"/>
          <w:color w:val="auto"/>
          <w:sz w:val="21"/>
          <w:szCs w:val="21"/>
          <w:highlight w:val="none"/>
        </w:rPr>
        <w:t>起重绳</w:t>
      </w:r>
    </w:p>
    <w:p>
      <w:pPr>
        <w:pStyle w:val="39"/>
        <w:spacing w:line="312" w:lineRule="auto"/>
        <w:ind w:firstLine="48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图2.0.1</w:t>
      </w:r>
      <w:r>
        <w:rPr>
          <w:rFonts w:ascii="宋体" w:hAnsi="宋体" w:cs="宋体"/>
          <w:b/>
          <w:bCs/>
          <w:color w:val="auto"/>
          <w:sz w:val="21"/>
          <w:szCs w:val="21"/>
          <w:highlight w:val="none"/>
        </w:rPr>
        <w:t xml:space="preserve"> </w:t>
      </w:r>
      <w:r>
        <w:rPr>
          <w:rFonts w:hint="eastAsia" w:ascii="宋体" w:hAnsi="宋体" w:cs="宋体"/>
          <w:b/>
          <w:bCs/>
          <w:color w:val="auto"/>
          <w:sz w:val="21"/>
          <w:szCs w:val="21"/>
          <w:highlight w:val="none"/>
        </w:rPr>
        <w:t>缆索吊示意图</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额定</w:t>
      </w:r>
      <w:r>
        <w:rPr>
          <w:rFonts w:hint="eastAsia"/>
          <w:color w:val="auto"/>
          <w:highlight w:val="none"/>
        </w:rPr>
        <w:t>荷载</w:t>
      </w:r>
      <w:r>
        <w:rPr>
          <w:color w:val="auto"/>
          <w:highlight w:val="none"/>
        </w:rPr>
        <w:t xml:space="preserve">  </w:t>
      </w:r>
      <w:r>
        <w:rPr>
          <w:rFonts w:hint="eastAsia"/>
          <w:color w:val="auto"/>
          <w:highlight w:val="none"/>
        </w:rPr>
        <w:t>r</w:t>
      </w:r>
      <w:r>
        <w:rPr>
          <w:color w:val="auto"/>
          <w:highlight w:val="none"/>
        </w:rPr>
        <w:t>ated load</w:t>
      </w:r>
    </w:p>
    <w:p>
      <w:pPr>
        <w:pStyle w:val="39"/>
        <w:spacing w:line="312" w:lineRule="auto"/>
        <w:ind w:firstLine="480" w:firstLineChars="200"/>
        <w:rPr>
          <w:color w:val="auto"/>
          <w:highlight w:val="none"/>
        </w:rPr>
      </w:pPr>
      <w:r>
        <w:rPr>
          <w:color w:val="auto"/>
          <w:highlight w:val="none"/>
        </w:rPr>
        <w:t>吊点以下物品的最大总质量。</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非正常工作区 </w:t>
      </w:r>
      <w:r>
        <w:rPr>
          <w:rFonts w:hint="eastAsia"/>
          <w:color w:val="auto"/>
          <w:highlight w:val="none"/>
        </w:rPr>
        <w:t xml:space="preserve"> </w:t>
      </w:r>
      <w:r>
        <w:rPr>
          <w:color w:val="auto"/>
          <w:highlight w:val="none"/>
        </w:rPr>
        <w:t xml:space="preserve">abnormal operating space </w:t>
      </w:r>
    </w:p>
    <w:p>
      <w:pPr>
        <w:pStyle w:val="39"/>
        <w:spacing w:line="312" w:lineRule="auto"/>
        <w:ind w:firstLine="480" w:firstLineChars="200"/>
        <w:rPr>
          <w:color w:val="auto"/>
          <w:highlight w:val="none"/>
        </w:rPr>
      </w:pPr>
      <w:r>
        <w:rPr>
          <w:color w:val="auto"/>
          <w:highlight w:val="none"/>
        </w:rPr>
        <w:t>承载索两端不允许起吊额定荷载的区域。</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跨度  span</w:t>
      </w:r>
    </w:p>
    <w:p>
      <w:pPr>
        <w:pStyle w:val="39"/>
        <w:spacing w:line="312" w:lineRule="auto"/>
        <w:ind w:firstLine="480" w:firstLineChars="200"/>
        <w:rPr>
          <w:color w:val="auto"/>
          <w:highlight w:val="none"/>
        </w:rPr>
      </w:pPr>
      <w:r>
        <w:rPr>
          <w:color w:val="auto"/>
          <w:highlight w:val="none"/>
        </w:rPr>
        <w:t>承载索两端索鞍中心点连线的水平长度。</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索道  cableway</w:t>
      </w:r>
    </w:p>
    <w:p>
      <w:pPr>
        <w:pStyle w:val="39"/>
        <w:spacing w:line="312" w:lineRule="auto"/>
        <w:ind w:firstLine="480" w:firstLineChars="200"/>
        <w:rPr>
          <w:color w:val="auto"/>
          <w:highlight w:val="none"/>
        </w:rPr>
      </w:pPr>
      <w:r>
        <w:rPr>
          <w:color w:val="auto"/>
          <w:highlight w:val="none"/>
        </w:rPr>
        <w:t>由一组索鞍和安装</w:t>
      </w:r>
      <w:r>
        <w:rPr>
          <w:rFonts w:hint="eastAsia"/>
          <w:color w:val="auto"/>
          <w:highlight w:val="none"/>
        </w:rPr>
        <w:t>在索鞍</w:t>
      </w:r>
      <w:r>
        <w:rPr>
          <w:color w:val="auto"/>
          <w:highlight w:val="none"/>
        </w:rPr>
        <w:t>上的承载索构成的通道。</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承载索  carrying rope(track rope)</w:t>
      </w:r>
    </w:p>
    <w:p>
      <w:pPr>
        <w:pStyle w:val="39"/>
        <w:spacing w:line="312" w:lineRule="auto"/>
        <w:ind w:firstLine="480" w:firstLineChars="200"/>
        <w:rPr>
          <w:color w:val="auto"/>
          <w:highlight w:val="none"/>
        </w:rPr>
      </w:pPr>
      <w:r>
        <w:rPr>
          <w:color w:val="auto"/>
          <w:highlight w:val="none"/>
        </w:rPr>
        <w:t>支撑跑车用的钢索。</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跑车  lifting trolley</w:t>
      </w:r>
    </w:p>
    <w:p>
      <w:pPr>
        <w:pStyle w:val="39"/>
        <w:spacing w:line="312" w:lineRule="auto"/>
        <w:ind w:firstLine="480" w:firstLineChars="200"/>
        <w:rPr>
          <w:color w:val="auto"/>
          <w:highlight w:val="none"/>
        </w:rPr>
      </w:pPr>
      <w:r>
        <w:rPr>
          <w:color w:val="auto"/>
          <w:highlight w:val="none"/>
        </w:rPr>
        <w:t>以承载索为轨道行走的起重小车。</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吊点 </w:t>
      </w:r>
      <w:r>
        <w:rPr>
          <w:rFonts w:hint="eastAsia"/>
          <w:color w:val="auto"/>
          <w:highlight w:val="none"/>
        </w:rPr>
        <w:t xml:space="preserve"> </w:t>
      </w:r>
      <w:r>
        <w:rPr>
          <w:color w:val="auto"/>
          <w:highlight w:val="none"/>
        </w:rPr>
        <w:t>lifting point</w:t>
      </w:r>
    </w:p>
    <w:p>
      <w:pPr>
        <w:pStyle w:val="39"/>
        <w:spacing w:line="312" w:lineRule="auto"/>
        <w:ind w:firstLine="480" w:firstLineChars="200"/>
        <w:rPr>
          <w:color w:val="auto"/>
          <w:highlight w:val="none"/>
        </w:rPr>
      </w:pPr>
      <w:r>
        <w:rPr>
          <w:color w:val="auto"/>
          <w:highlight w:val="none"/>
        </w:rPr>
        <w:t>悬挂于跑车下方，由动滑轮组、吊钩、吊具（可选）、配重块（可选）等组成的结构。</w:t>
      </w:r>
      <w:bookmarkStart w:id="28" w:name="_Toc49933316"/>
      <w:bookmarkEnd w:id="28"/>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牵引绳  pulling rope</w:t>
      </w:r>
    </w:p>
    <w:p>
      <w:pPr>
        <w:pStyle w:val="39"/>
        <w:spacing w:line="312" w:lineRule="auto"/>
        <w:ind w:firstLine="480" w:firstLineChars="200"/>
        <w:rPr>
          <w:color w:val="auto"/>
          <w:highlight w:val="none"/>
        </w:rPr>
      </w:pPr>
      <w:r>
        <w:rPr>
          <w:color w:val="auto"/>
          <w:highlight w:val="none"/>
        </w:rPr>
        <w:t>水平（纵向）拖拉跑车用的绳索。</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起重绳  hoisting rope</w:t>
      </w:r>
    </w:p>
    <w:p>
      <w:pPr>
        <w:pStyle w:val="39"/>
        <w:spacing w:line="312" w:lineRule="auto"/>
        <w:ind w:firstLine="480" w:firstLineChars="200"/>
        <w:rPr>
          <w:color w:val="auto"/>
          <w:highlight w:val="none"/>
        </w:rPr>
      </w:pPr>
      <w:r>
        <w:rPr>
          <w:color w:val="auto"/>
          <w:highlight w:val="none"/>
        </w:rPr>
        <w:t>竖向起升、下放吊点用的绳索。</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缆风绳  wind rope</w:t>
      </w:r>
    </w:p>
    <w:p>
      <w:pPr>
        <w:pStyle w:val="39"/>
        <w:spacing w:line="312" w:lineRule="auto"/>
        <w:ind w:firstLine="480" w:firstLineChars="200"/>
        <w:rPr>
          <w:color w:val="auto"/>
          <w:highlight w:val="none"/>
        </w:rPr>
      </w:pPr>
      <w:r>
        <w:rPr>
          <w:color w:val="auto"/>
          <w:highlight w:val="none"/>
        </w:rPr>
        <w:t>在塔架的纵向、横向，连接塔架中部、顶部与地锚间的绳索，用于保持塔架的直立和稳定。</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索鞍  cable saddle</w:t>
      </w:r>
      <w:bookmarkStart w:id="267" w:name="_GoBack"/>
      <w:bookmarkEnd w:id="267"/>
    </w:p>
    <w:p>
      <w:pPr>
        <w:pStyle w:val="39"/>
        <w:spacing w:line="312" w:lineRule="auto"/>
        <w:ind w:firstLine="480" w:firstLineChars="200"/>
        <w:rPr>
          <w:color w:val="auto"/>
          <w:highlight w:val="none"/>
        </w:rPr>
      </w:pPr>
      <w:r>
        <w:rPr>
          <w:color w:val="auto"/>
          <w:highlight w:val="none"/>
        </w:rPr>
        <w:t>布置在塔顶横梁上，用于支撑承载索、牵引绳、起重绳等绳索的结构。</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支索器</w:t>
      </w:r>
      <w:r>
        <w:rPr>
          <w:rFonts w:hint="eastAsia"/>
          <w:color w:val="auto"/>
          <w:highlight w:val="none"/>
        </w:rPr>
        <w:t xml:space="preserve">  </w:t>
      </w:r>
      <w:r>
        <w:rPr>
          <w:color w:val="auto"/>
          <w:highlight w:val="none"/>
        </w:rPr>
        <w:t>rope carrier</w:t>
      </w:r>
    </w:p>
    <w:p>
      <w:pPr>
        <w:pStyle w:val="39"/>
        <w:spacing w:line="312" w:lineRule="auto"/>
        <w:ind w:firstLine="480" w:firstLineChars="200"/>
        <w:rPr>
          <w:color w:val="auto"/>
          <w:highlight w:val="none"/>
        </w:rPr>
      </w:pPr>
      <w:r>
        <w:rPr>
          <w:rFonts w:hint="eastAsia"/>
          <w:color w:val="auto"/>
          <w:highlight w:val="none"/>
        </w:rPr>
        <w:t>悬挂</w:t>
      </w:r>
      <w:r>
        <w:rPr>
          <w:color w:val="auto"/>
          <w:highlight w:val="none"/>
        </w:rPr>
        <w:t>在承载索上，用于承托起重绳、牵引绳和辅助绳的装置。</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主塔</w:t>
      </w:r>
      <w:r>
        <w:rPr>
          <w:rFonts w:hint="eastAsia"/>
          <w:color w:val="auto"/>
          <w:highlight w:val="none"/>
        </w:rPr>
        <w:t xml:space="preserve">  </w:t>
      </w:r>
      <w:r>
        <w:rPr>
          <w:color w:val="auto"/>
          <w:highlight w:val="none"/>
        </w:rPr>
        <w:t>main tower</w:t>
      </w:r>
    </w:p>
    <w:p>
      <w:pPr>
        <w:pStyle w:val="39"/>
        <w:spacing w:line="312" w:lineRule="auto"/>
        <w:ind w:firstLine="480" w:firstLineChars="200"/>
        <w:rPr>
          <w:color w:val="auto"/>
          <w:highlight w:val="none"/>
        </w:rPr>
      </w:pPr>
      <w:r>
        <w:rPr>
          <w:color w:val="auto"/>
          <w:highlight w:val="none"/>
        </w:rPr>
        <w:t>用于支撑索鞍的塔架。</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地锚  ground anchor</w:t>
      </w:r>
    </w:p>
    <w:p>
      <w:pPr>
        <w:pStyle w:val="39"/>
        <w:spacing w:line="312" w:lineRule="auto"/>
        <w:ind w:firstLine="480" w:firstLineChars="200"/>
        <w:rPr>
          <w:color w:val="auto"/>
          <w:highlight w:val="none"/>
        </w:rPr>
      </w:pPr>
      <w:r>
        <w:rPr>
          <w:color w:val="auto"/>
          <w:highlight w:val="none"/>
        </w:rPr>
        <w:t>用于锚固绳索的结构。</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承载索垂度</w:t>
      </w:r>
      <w:r>
        <w:rPr>
          <w:rFonts w:hint="eastAsia"/>
          <w:color w:val="auto"/>
          <w:highlight w:val="none"/>
        </w:rPr>
        <w:t xml:space="preserve">  s</w:t>
      </w:r>
      <w:r>
        <w:rPr>
          <w:color w:val="auto"/>
          <w:highlight w:val="none"/>
        </w:rPr>
        <w:t>ag of bearing cable</w:t>
      </w:r>
    </w:p>
    <w:p>
      <w:pPr>
        <w:pStyle w:val="39"/>
        <w:spacing w:line="312" w:lineRule="auto"/>
        <w:ind w:firstLine="480" w:firstLineChars="200"/>
        <w:rPr>
          <w:color w:val="auto"/>
          <w:highlight w:val="none"/>
        </w:rPr>
      </w:pPr>
      <w:r>
        <w:rPr>
          <w:color w:val="auto"/>
          <w:highlight w:val="none"/>
        </w:rPr>
        <w:t>承载索任意一点到承载索两端索鞍中心点连接线的垂直距离。</w:t>
      </w:r>
    </w:p>
    <w:p>
      <w:pPr>
        <w:pStyle w:val="39"/>
        <w:spacing w:line="312" w:lineRule="auto"/>
        <w:ind w:firstLine="480"/>
        <w:jc w:val="center"/>
        <w:rPr>
          <w:rFonts w:ascii="宋体" w:hAnsi="宋体" w:cs="宋体"/>
          <w:b/>
          <w:bCs/>
          <w:color w:val="auto"/>
          <w:sz w:val="21"/>
          <w:szCs w:val="21"/>
          <w:highlight w:val="none"/>
        </w:rPr>
      </w:pPr>
      <w:r>
        <w:rPr>
          <w:color w:val="auto"/>
          <w:highlight w:val="none"/>
        </w:rPr>
        <w:drawing>
          <wp:inline distT="0" distB="0" distL="0" distR="0">
            <wp:extent cx="3645535" cy="1699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710224" cy="1729376"/>
                    </a:xfrm>
                    <a:prstGeom prst="rect">
                      <a:avLst/>
                    </a:prstGeom>
                  </pic:spPr>
                </pic:pic>
              </a:graphicData>
            </a:graphic>
          </wp:inline>
        </w:drawing>
      </w:r>
    </w:p>
    <w:p>
      <w:pPr>
        <w:pStyle w:val="39"/>
        <w:spacing w:line="312" w:lineRule="auto"/>
        <w:ind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铰点A；2</w:t>
      </w:r>
      <w:r>
        <w:rPr>
          <w:rFonts w:ascii="宋体" w:hAnsi="宋体" w:cs="宋体"/>
          <w:color w:val="auto"/>
          <w:sz w:val="21"/>
          <w:szCs w:val="21"/>
          <w:highlight w:val="none"/>
        </w:rPr>
        <w:t>-</w:t>
      </w:r>
      <w:r>
        <w:rPr>
          <w:rFonts w:hint="eastAsia" w:ascii="宋体" w:hAnsi="宋体" w:cs="宋体"/>
          <w:color w:val="auto"/>
          <w:sz w:val="21"/>
          <w:szCs w:val="21"/>
          <w:highlight w:val="none"/>
        </w:rPr>
        <w:t>承载索；3</w:t>
      </w:r>
      <w:r>
        <w:rPr>
          <w:rFonts w:ascii="宋体" w:hAnsi="宋体" w:cs="宋体"/>
          <w:color w:val="auto"/>
          <w:sz w:val="21"/>
          <w:szCs w:val="21"/>
          <w:highlight w:val="none"/>
        </w:rPr>
        <w:t>-</w:t>
      </w:r>
      <w:r>
        <w:rPr>
          <w:rFonts w:hint="eastAsia" w:ascii="宋体" w:hAnsi="宋体" w:cs="宋体"/>
          <w:color w:val="auto"/>
          <w:sz w:val="21"/>
          <w:szCs w:val="21"/>
          <w:highlight w:val="none"/>
        </w:rPr>
        <w:t>铰点B；X</w:t>
      </w:r>
      <w:r>
        <w:rPr>
          <w:rFonts w:ascii="宋体" w:hAnsi="宋体" w:cs="宋体"/>
          <w:color w:val="auto"/>
          <w:sz w:val="21"/>
          <w:szCs w:val="21"/>
          <w:highlight w:val="none"/>
        </w:rPr>
        <w:t>-</w:t>
      </w:r>
      <w:r>
        <w:rPr>
          <w:rFonts w:hint="eastAsia" w:ascii="宋体" w:hAnsi="宋体" w:cs="宋体"/>
          <w:color w:val="auto"/>
          <w:sz w:val="21"/>
          <w:szCs w:val="21"/>
          <w:highlight w:val="none"/>
        </w:rPr>
        <w:t>任一点至索鞍中心距离；S</w:t>
      </w:r>
      <w:r>
        <w:rPr>
          <w:rFonts w:ascii="宋体" w:hAnsi="宋体" w:cs="宋体"/>
          <w:color w:val="auto"/>
          <w:sz w:val="21"/>
          <w:szCs w:val="21"/>
          <w:highlight w:val="none"/>
        </w:rPr>
        <w:t>-</w:t>
      </w:r>
      <w:r>
        <w:rPr>
          <w:rFonts w:hint="eastAsia" w:ascii="宋体" w:hAnsi="宋体" w:cs="宋体"/>
          <w:color w:val="auto"/>
          <w:sz w:val="21"/>
          <w:szCs w:val="21"/>
          <w:highlight w:val="none"/>
        </w:rPr>
        <w:t>跨度；fx</w:t>
      </w:r>
      <w:r>
        <w:rPr>
          <w:rFonts w:ascii="宋体" w:hAnsi="宋体" w:cs="宋体"/>
          <w:color w:val="auto"/>
          <w:sz w:val="21"/>
          <w:szCs w:val="21"/>
          <w:highlight w:val="none"/>
        </w:rPr>
        <w:t>-</w:t>
      </w:r>
      <w:r>
        <w:rPr>
          <w:rFonts w:hint="eastAsia" w:ascii="宋体" w:hAnsi="宋体" w:cs="宋体"/>
          <w:color w:val="auto"/>
          <w:sz w:val="21"/>
          <w:szCs w:val="21"/>
          <w:highlight w:val="none"/>
        </w:rPr>
        <w:t>垂度</w:t>
      </w:r>
    </w:p>
    <w:p>
      <w:pPr>
        <w:pStyle w:val="122"/>
        <w:numPr>
          <w:ilvl w:val="0"/>
          <w:numId w:val="0"/>
        </w:numPr>
        <w:spacing w:before="120" w:after="120" w:line="312"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图2.0.16</w:t>
      </w:r>
      <w:r>
        <w:rPr>
          <w:rFonts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rPr>
        <w:t>承载索垂度示意</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工作跨</w:t>
      </w:r>
      <w:r>
        <w:rPr>
          <w:rFonts w:hint="eastAsia"/>
          <w:color w:val="auto"/>
          <w:highlight w:val="none"/>
        </w:rPr>
        <w:t xml:space="preserve">  </w:t>
      </w:r>
      <w:r>
        <w:rPr>
          <w:color w:val="auto"/>
          <w:highlight w:val="none"/>
        </w:rPr>
        <w:t>work span</w:t>
      </w:r>
    </w:p>
    <w:p>
      <w:pPr>
        <w:pStyle w:val="39"/>
        <w:spacing w:line="312" w:lineRule="auto"/>
        <w:ind w:firstLine="480" w:firstLineChars="200"/>
        <w:rPr>
          <w:color w:val="auto"/>
          <w:highlight w:val="none"/>
        </w:rPr>
      </w:pPr>
      <w:r>
        <w:rPr>
          <w:color w:val="auto"/>
          <w:highlight w:val="none"/>
        </w:rPr>
        <w:t>跑车运行区间所在的索跨。</w:t>
      </w:r>
    </w:p>
    <w:p>
      <w:pPr>
        <w:pStyle w:val="41"/>
        <w:numPr>
          <w:ilvl w:val="0"/>
          <w:numId w:val="35"/>
        </w:numPr>
        <w:spacing w:line="312" w:lineRule="auto"/>
        <w:rPr>
          <w:color w:val="auto"/>
          <w:highlight w:val="none"/>
        </w:rPr>
      </w:pPr>
      <w:r>
        <w:rPr>
          <w:rFonts w:hint="eastAsia"/>
          <w:color w:val="auto"/>
          <w:highlight w:val="none"/>
        </w:rPr>
        <w:t xml:space="preserve"> </w:t>
      </w:r>
      <w:r>
        <w:rPr>
          <w:color w:val="auto"/>
          <w:highlight w:val="none"/>
        </w:rPr>
        <w:t xml:space="preserve"> 非工作跨</w:t>
      </w:r>
      <w:r>
        <w:rPr>
          <w:rFonts w:hint="eastAsia"/>
          <w:color w:val="auto"/>
          <w:highlight w:val="none"/>
        </w:rPr>
        <w:t xml:space="preserve">  </w:t>
      </w:r>
      <w:r>
        <w:rPr>
          <w:color w:val="auto"/>
          <w:highlight w:val="none"/>
        </w:rPr>
        <w:t>unwork span</w:t>
      </w:r>
    </w:p>
    <w:p>
      <w:pPr>
        <w:pStyle w:val="39"/>
        <w:spacing w:line="312" w:lineRule="auto"/>
        <w:ind w:firstLine="480" w:firstLineChars="200"/>
        <w:rPr>
          <w:color w:val="auto"/>
          <w:highlight w:val="none"/>
        </w:rPr>
      </w:pPr>
      <w:r>
        <w:rPr>
          <w:color w:val="auto"/>
          <w:highlight w:val="none"/>
        </w:rPr>
        <w:t>工作跨以外的索跨。</w:t>
      </w:r>
    </w:p>
    <w:p>
      <w:pPr>
        <w:widowControl/>
        <w:adjustRightInd/>
        <w:spacing w:line="240" w:lineRule="auto"/>
        <w:ind w:firstLine="480"/>
        <w:jc w:val="left"/>
        <w:rPr>
          <w:color w:val="auto"/>
          <w:kern w:val="0"/>
          <w:szCs w:val="20"/>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29" w:name="_Toc68724254"/>
      <w:bookmarkStart w:id="30" w:name="_Toc61882574"/>
      <w:bookmarkStart w:id="31" w:name="_Toc61882402"/>
      <w:bookmarkStart w:id="32" w:name="_Toc61882350"/>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33" w:name="_Toc109149464"/>
      <w:bookmarkStart w:id="34" w:name="_Toc109058529"/>
      <w:r>
        <w:rPr>
          <w:rFonts w:hint="eastAsia" w:ascii="宋体" w:hAnsi="宋体" w:eastAsia="宋体"/>
          <w:b/>
          <w:color w:val="auto"/>
          <w:sz w:val="30"/>
          <w:szCs w:val="30"/>
          <w:highlight w:val="none"/>
        </w:rPr>
        <w:t>总</w:t>
      </w:r>
      <w:bookmarkEnd w:id="29"/>
      <w:bookmarkEnd w:id="30"/>
      <w:bookmarkEnd w:id="31"/>
      <w:bookmarkEnd w:id="32"/>
      <w:r>
        <w:rPr>
          <w:rFonts w:hint="eastAsia" w:ascii="宋体" w:hAnsi="宋体" w:eastAsia="宋体"/>
          <w:b/>
          <w:color w:val="auto"/>
          <w:sz w:val="30"/>
          <w:szCs w:val="30"/>
          <w:highlight w:val="none"/>
        </w:rPr>
        <w:t>体布置</w:t>
      </w:r>
      <w:bookmarkEnd w:id="33"/>
      <w:bookmarkEnd w:id="34"/>
      <w:bookmarkStart w:id="35" w:name="_Toc23791"/>
    </w:p>
    <w:p>
      <w:pPr>
        <w:pStyle w:val="184"/>
        <w:spacing w:before="240" w:beforeLines="100" w:after="120" w:afterLines="50"/>
        <w:jc w:val="both"/>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"3  </w:instrText>
      </w:r>
      <w:r>
        <w:rPr>
          <w:rFonts w:hint="eastAsia" w:ascii="宋体" w:hAnsi="宋体" w:eastAsia="宋体"/>
          <w:b/>
          <w:color w:val="auto"/>
          <w:sz w:val="30"/>
          <w:szCs w:val="30"/>
          <w:highlight w:val="none"/>
        </w:rPr>
        <w:instrText xml:space="preserve">General layout</w:instrText>
      </w:r>
      <w:r>
        <w:rPr>
          <w:rFonts w:ascii="宋体" w:hAnsi="宋体" w:eastAsia="宋体"/>
          <w:b/>
          <w:color w:val="auto"/>
          <w:sz w:val="30"/>
          <w:szCs w:val="30"/>
          <w:highlight w:val="none"/>
        </w:rPr>
        <w:instrText xml:space="preserve">" \l 1 </w:instrText>
      </w:r>
      <w:r>
        <w:rPr>
          <w:rFonts w:ascii="宋体" w:hAnsi="宋体" w:eastAsia="宋体"/>
          <w:b/>
          <w:color w:val="auto"/>
          <w:sz w:val="30"/>
          <w:szCs w:val="30"/>
          <w:highlight w:val="none"/>
        </w:rPr>
        <w:fldChar w:fldCharType="end"/>
      </w:r>
      <w:bookmarkEnd w:id="35"/>
    </w:p>
    <w:p>
      <w:pPr>
        <w:pStyle w:val="43"/>
        <w:numPr>
          <w:ilvl w:val="0"/>
          <w:numId w:val="36"/>
        </w:numPr>
        <w:spacing w:before="120" w:after="120" w:line="312" w:lineRule="auto"/>
        <w:jc w:val="center"/>
        <w:rPr>
          <w:rFonts w:hAnsi="黑体"/>
          <w:b/>
          <w:color w:val="auto"/>
          <w:sz w:val="28"/>
          <w:szCs w:val="28"/>
          <w:highlight w:val="none"/>
        </w:rPr>
      </w:pPr>
      <w:bookmarkStart w:id="36" w:name="_Toc68789141"/>
      <w:bookmarkStart w:id="37" w:name="_Toc68790659"/>
      <w:bookmarkStart w:id="38" w:name="_Toc61882351"/>
      <w:bookmarkStart w:id="39" w:name="_Toc68790028"/>
      <w:bookmarkStart w:id="40" w:name="_Toc68788915"/>
      <w:bookmarkStart w:id="41" w:name="_Toc68788659"/>
      <w:bookmarkStart w:id="42" w:name="_Toc68723947"/>
      <w:bookmarkStart w:id="43" w:name="_Toc61882403"/>
      <w:bookmarkStart w:id="44" w:name="_Toc61882575"/>
      <w:bookmarkStart w:id="45" w:name="_Toc68788544"/>
      <w:bookmarkStart w:id="46" w:name="_Toc68724255"/>
      <w:r>
        <w:rPr>
          <w:rFonts w:hint="eastAsia" w:hAnsi="黑体"/>
          <w:b/>
          <w:color w:val="auto"/>
          <w:sz w:val="28"/>
          <w:szCs w:val="28"/>
          <w:highlight w:val="none"/>
        </w:rPr>
        <w:t xml:space="preserve"> </w:t>
      </w:r>
      <w:r>
        <w:rPr>
          <w:rFonts w:hAnsi="黑体"/>
          <w:b/>
          <w:color w:val="auto"/>
          <w:sz w:val="28"/>
          <w:szCs w:val="28"/>
          <w:highlight w:val="none"/>
        </w:rPr>
        <w:t xml:space="preserve"> </w:t>
      </w:r>
      <w:bookmarkStart w:id="47" w:name="_Toc109149465"/>
      <w:bookmarkStart w:id="48" w:name="_Toc109058530"/>
      <w:r>
        <w:rPr>
          <w:rFonts w:hint="eastAsia" w:hAnsi="黑体"/>
          <w:b/>
          <w:color w:val="auto"/>
          <w:sz w:val="28"/>
          <w:szCs w:val="28"/>
          <w:highlight w:val="none"/>
        </w:rPr>
        <w:t>环境</w:t>
      </w:r>
      <w:bookmarkEnd w:id="36"/>
      <w:bookmarkEnd w:id="37"/>
      <w:bookmarkEnd w:id="38"/>
      <w:bookmarkEnd w:id="39"/>
      <w:bookmarkEnd w:id="40"/>
      <w:bookmarkEnd w:id="41"/>
      <w:bookmarkEnd w:id="42"/>
      <w:bookmarkEnd w:id="43"/>
      <w:bookmarkEnd w:id="44"/>
      <w:bookmarkEnd w:id="45"/>
      <w:bookmarkEnd w:id="46"/>
      <w:bookmarkEnd w:id="47"/>
      <w:bookmarkEnd w:id="48"/>
      <w:bookmarkStart w:id="49" w:name="_Toc1"/>
      <w:r>
        <w:rPr>
          <w:rFonts w:hAnsi="黑体"/>
          <w:b/>
          <w:color w:val="auto"/>
          <w:sz w:val="28"/>
          <w:szCs w:val="28"/>
          <w:highlight w:val="none"/>
        </w:rPr>
        <w:fldChar w:fldCharType="begin"/>
      </w:r>
      <w:r>
        <w:rPr>
          <w:rFonts w:hAnsi="黑体"/>
          <w:b/>
          <w:color w:val="auto"/>
          <w:sz w:val="28"/>
          <w:szCs w:val="28"/>
          <w:highlight w:val="none"/>
        </w:rPr>
        <w:instrText xml:space="preserve"> TC  "3.1  </w:instrText>
      </w:r>
      <w:r>
        <w:rPr>
          <w:rFonts w:hint="eastAsia" w:hAnsi="黑体"/>
          <w:b/>
          <w:color w:val="auto"/>
          <w:sz w:val="28"/>
          <w:szCs w:val="28"/>
          <w:highlight w:val="none"/>
        </w:rPr>
        <w:instrText xml:space="preserve">Environment</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49"/>
    </w:p>
    <w:p>
      <w:pPr>
        <w:pStyle w:val="39"/>
        <w:numPr>
          <w:ilvl w:val="0"/>
          <w:numId w:val="3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桥梁</w:t>
      </w:r>
      <w:r>
        <w:rPr>
          <w:color w:val="auto"/>
          <w:highlight w:val="none"/>
        </w:rPr>
        <w:t>缆索安装系统应满足桥梁构件安装的需求，</w:t>
      </w:r>
      <w:r>
        <w:rPr>
          <w:rFonts w:hint="eastAsia"/>
          <w:color w:val="auto"/>
          <w:highlight w:val="none"/>
        </w:rPr>
        <w:t>索道布置</w:t>
      </w:r>
      <w:r>
        <w:rPr>
          <w:color w:val="auto"/>
          <w:highlight w:val="none"/>
        </w:rPr>
        <w:t>不宜与</w:t>
      </w:r>
      <w:r>
        <w:rPr>
          <w:rFonts w:hint="eastAsia"/>
          <w:color w:val="auto"/>
          <w:highlight w:val="none"/>
        </w:rPr>
        <w:t>桥梁结构物</w:t>
      </w:r>
      <w:r>
        <w:rPr>
          <w:color w:val="auto"/>
          <w:highlight w:val="none"/>
        </w:rPr>
        <w:t>相交叉。</w:t>
      </w:r>
    </w:p>
    <w:p>
      <w:pPr>
        <w:pStyle w:val="39"/>
        <w:numPr>
          <w:ilvl w:val="0"/>
          <w:numId w:val="3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系统应</w:t>
      </w:r>
      <w:r>
        <w:rPr>
          <w:color w:val="auto"/>
          <w:highlight w:val="none"/>
        </w:rPr>
        <w:t>结合桥梁特点、</w:t>
      </w:r>
      <w:r>
        <w:rPr>
          <w:rFonts w:hint="eastAsia"/>
          <w:color w:val="auto"/>
          <w:highlight w:val="none"/>
        </w:rPr>
        <w:t>地质</w:t>
      </w:r>
      <w:r>
        <w:rPr>
          <w:color w:val="auto"/>
          <w:highlight w:val="none"/>
        </w:rPr>
        <w:t>地形</w:t>
      </w:r>
      <w:r>
        <w:rPr>
          <w:rFonts w:hint="eastAsia"/>
          <w:color w:val="auto"/>
          <w:highlight w:val="none"/>
        </w:rPr>
        <w:t>、</w:t>
      </w:r>
      <w:r>
        <w:rPr>
          <w:color w:val="auto"/>
          <w:highlight w:val="none"/>
        </w:rPr>
        <w:t>地貌</w:t>
      </w:r>
      <w:r>
        <w:rPr>
          <w:rFonts w:hint="eastAsia"/>
          <w:color w:val="auto"/>
          <w:highlight w:val="none"/>
        </w:rPr>
        <w:t>、周边环境等</w:t>
      </w:r>
      <w:r>
        <w:rPr>
          <w:color w:val="auto"/>
          <w:highlight w:val="none"/>
        </w:rPr>
        <w:t>进行专</w:t>
      </w:r>
      <w:r>
        <w:rPr>
          <w:rFonts w:hint="eastAsia"/>
          <w:color w:val="auto"/>
          <w:highlight w:val="none"/>
        </w:rPr>
        <w:t>项</w:t>
      </w:r>
      <w:r>
        <w:rPr>
          <w:color w:val="auto"/>
          <w:highlight w:val="none"/>
        </w:rPr>
        <w:t>设计。吊钩、电气控制等定型产品</w:t>
      </w:r>
      <w:r>
        <w:rPr>
          <w:rFonts w:hint="eastAsia"/>
          <w:color w:val="auto"/>
          <w:highlight w:val="none"/>
        </w:rPr>
        <w:t>宜由</w:t>
      </w:r>
      <w:r>
        <w:rPr>
          <w:color w:val="auto"/>
          <w:highlight w:val="none"/>
        </w:rPr>
        <w:t>专业厂家设计、制造，并出具相应的合格证明材料；结构部件应在专业工厂制造。</w:t>
      </w:r>
    </w:p>
    <w:p>
      <w:pPr>
        <w:pStyle w:val="39"/>
        <w:numPr>
          <w:ilvl w:val="0"/>
          <w:numId w:val="37"/>
        </w:numPr>
        <w:spacing w:line="312" w:lineRule="auto"/>
        <w:rPr>
          <w:color w:val="auto"/>
          <w:highlight w:val="none"/>
        </w:rPr>
      </w:pPr>
      <w:r>
        <w:rPr>
          <w:rFonts w:hint="eastAsia"/>
          <w:color w:val="auto"/>
          <w:highlight w:val="none"/>
        </w:rPr>
        <w:t xml:space="preserve"> </w:t>
      </w:r>
      <w:r>
        <w:rPr>
          <w:color w:val="auto"/>
          <w:highlight w:val="none"/>
        </w:rPr>
        <w:t xml:space="preserve"> 设计前，应对</w:t>
      </w:r>
      <w:r>
        <w:rPr>
          <w:rFonts w:hint="eastAsia"/>
          <w:color w:val="auto"/>
          <w:highlight w:val="none"/>
        </w:rPr>
        <w:t>拱桥</w:t>
      </w:r>
      <w:r>
        <w:rPr>
          <w:color w:val="auto"/>
          <w:highlight w:val="none"/>
        </w:rPr>
        <w:t>跨径、构件尺寸、节段吊重、吊装区域障碍物高程等参数进行复核；对构件的起吊位置、起吊方式、吊运范围、起升高度、就位状态等进行确定。</w:t>
      </w:r>
    </w:p>
    <w:p>
      <w:pPr>
        <w:pStyle w:val="39"/>
        <w:numPr>
          <w:ilvl w:val="0"/>
          <w:numId w:val="3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缆索吊使用环境应满足下列要求：</w:t>
      </w:r>
    </w:p>
    <w:p>
      <w:pPr>
        <w:pStyle w:val="181"/>
        <w:numPr>
          <w:ilvl w:val="0"/>
          <w:numId w:val="38"/>
        </w:numPr>
        <w:spacing w:line="312" w:lineRule="auto"/>
        <w:ind w:left="850" w:hanging="425"/>
        <w:rPr>
          <w:rFonts w:ascii="Times New Roman"/>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工作环境温度为</w:t>
      </w:r>
      <w:r>
        <w:rPr>
          <w:rFonts w:ascii="Times New Roman"/>
          <w:color w:val="auto"/>
          <w:sz w:val="24"/>
          <w:szCs w:val="24"/>
          <w:highlight w:val="none"/>
        </w:rPr>
        <w:t>-10 ℃～40 ℃</w:t>
      </w:r>
      <w:r>
        <w:rPr>
          <w:color w:val="auto"/>
          <w:sz w:val="24"/>
          <w:szCs w:val="24"/>
          <w:highlight w:val="none"/>
        </w:rPr>
        <w:t>，最大相对湿度为</w:t>
      </w:r>
      <w:r>
        <w:rPr>
          <w:rFonts w:ascii="Times New Roman"/>
          <w:color w:val="auto"/>
          <w:sz w:val="24"/>
          <w:szCs w:val="24"/>
          <w:highlight w:val="none"/>
        </w:rPr>
        <w:t>90％；</w:t>
      </w:r>
    </w:p>
    <w:p>
      <w:pPr>
        <w:pStyle w:val="181"/>
        <w:numPr>
          <w:ilvl w:val="0"/>
          <w:numId w:val="38"/>
        </w:numPr>
        <w:spacing w:line="312" w:lineRule="auto"/>
        <w:ind w:left="850" w:hanging="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基准海拔不宜超过2 000 m；</w:t>
      </w:r>
    </w:p>
    <w:p>
      <w:pPr>
        <w:pStyle w:val="181"/>
        <w:numPr>
          <w:ilvl w:val="0"/>
          <w:numId w:val="38"/>
        </w:numPr>
        <w:spacing w:line="312" w:lineRule="auto"/>
        <w:ind w:left="850" w:hanging="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工作状态风速不应大于</w:t>
      </w:r>
      <w:r>
        <w:rPr>
          <w:color w:val="auto"/>
          <w:sz w:val="24"/>
          <w:szCs w:val="24"/>
          <w:highlight w:val="none"/>
        </w:rPr>
        <w:t>13.8 m/s</w:t>
      </w:r>
      <w:r>
        <w:rPr>
          <w:rFonts w:hint="eastAsia"/>
          <w:color w:val="auto"/>
          <w:sz w:val="24"/>
          <w:szCs w:val="24"/>
          <w:highlight w:val="none"/>
        </w:rPr>
        <w:t>（相当于</w:t>
      </w:r>
      <w:r>
        <w:rPr>
          <w:color w:val="auto"/>
          <w:sz w:val="24"/>
          <w:szCs w:val="24"/>
          <w:highlight w:val="none"/>
        </w:rPr>
        <w:t>6</w:t>
      </w:r>
      <w:r>
        <w:rPr>
          <w:rFonts w:hint="eastAsia"/>
          <w:color w:val="auto"/>
          <w:sz w:val="24"/>
          <w:szCs w:val="24"/>
          <w:highlight w:val="none"/>
        </w:rPr>
        <w:t>级风）；</w:t>
      </w:r>
    </w:p>
    <w:p>
      <w:pPr>
        <w:pStyle w:val="181"/>
        <w:numPr>
          <w:ilvl w:val="0"/>
          <w:numId w:val="38"/>
        </w:numPr>
        <w:spacing w:line="312" w:lineRule="auto"/>
        <w:ind w:left="850" w:hanging="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非工作状态风速不应大于</w:t>
      </w:r>
      <w:r>
        <w:rPr>
          <w:color w:val="auto"/>
          <w:sz w:val="24"/>
          <w:szCs w:val="24"/>
          <w:highlight w:val="none"/>
        </w:rPr>
        <w:t>28.4 m/s</w:t>
      </w:r>
      <w:r>
        <w:rPr>
          <w:rFonts w:hint="eastAsia"/>
          <w:color w:val="auto"/>
          <w:sz w:val="24"/>
          <w:szCs w:val="24"/>
          <w:highlight w:val="none"/>
        </w:rPr>
        <w:t>（相当于</w:t>
      </w:r>
      <w:r>
        <w:rPr>
          <w:color w:val="auto"/>
          <w:sz w:val="24"/>
          <w:szCs w:val="24"/>
          <w:highlight w:val="none"/>
        </w:rPr>
        <w:t>10</w:t>
      </w:r>
      <w:r>
        <w:rPr>
          <w:rFonts w:hint="eastAsia"/>
          <w:color w:val="auto"/>
          <w:sz w:val="24"/>
          <w:szCs w:val="24"/>
          <w:highlight w:val="none"/>
        </w:rPr>
        <w:t>级风）。</w:t>
      </w:r>
    </w:p>
    <w:p>
      <w:pPr>
        <w:pStyle w:val="43"/>
        <w:numPr>
          <w:ilvl w:val="0"/>
          <w:numId w:val="36"/>
        </w:numPr>
        <w:spacing w:before="120" w:after="120" w:line="312" w:lineRule="auto"/>
        <w:jc w:val="center"/>
        <w:rPr>
          <w:rFonts w:hAnsi="黑体"/>
          <w:b/>
          <w:color w:val="auto"/>
          <w:sz w:val="28"/>
          <w:szCs w:val="28"/>
          <w:highlight w:val="none"/>
        </w:rPr>
      </w:pPr>
      <w:r>
        <w:rPr>
          <w:rFonts w:hint="eastAsia" w:hAnsi="黑体"/>
          <w:b/>
          <w:color w:val="auto"/>
          <w:sz w:val="28"/>
          <w:szCs w:val="28"/>
          <w:highlight w:val="none"/>
        </w:rPr>
        <w:t xml:space="preserve"> </w:t>
      </w:r>
      <w:r>
        <w:rPr>
          <w:rFonts w:hAnsi="黑体"/>
          <w:b/>
          <w:color w:val="auto"/>
          <w:sz w:val="28"/>
          <w:szCs w:val="28"/>
          <w:highlight w:val="none"/>
        </w:rPr>
        <w:t xml:space="preserve"> </w:t>
      </w:r>
      <w:bookmarkStart w:id="50" w:name="_Toc109058531"/>
      <w:bookmarkStart w:id="51" w:name="_Toc109149466"/>
      <w:r>
        <w:rPr>
          <w:rFonts w:hint="eastAsia" w:hAnsi="黑体"/>
          <w:b/>
          <w:color w:val="auto"/>
          <w:sz w:val="28"/>
          <w:szCs w:val="28"/>
          <w:highlight w:val="none"/>
        </w:rPr>
        <w:t>类别</w:t>
      </w:r>
      <w:bookmarkEnd w:id="50"/>
      <w:bookmarkEnd w:id="51"/>
      <w:bookmarkStart w:id="52" w:name="_Toc1995"/>
      <w:r>
        <w:rPr>
          <w:rFonts w:hAnsi="黑体"/>
          <w:b/>
          <w:color w:val="auto"/>
          <w:sz w:val="28"/>
          <w:szCs w:val="28"/>
          <w:highlight w:val="none"/>
        </w:rPr>
        <w:fldChar w:fldCharType="begin"/>
      </w:r>
      <w:r>
        <w:rPr>
          <w:rFonts w:hAnsi="黑体"/>
          <w:b/>
          <w:color w:val="auto"/>
          <w:sz w:val="28"/>
          <w:szCs w:val="28"/>
          <w:highlight w:val="none"/>
        </w:rPr>
        <w:instrText xml:space="preserve"> TC  "3.2  </w:instrText>
      </w:r>
      <w:r>
        <w:rPr>
          <w:rFonts w:hint="eastAsia" w:hAnsi="黑体"/>
          <w:b/>
          <w:color w:val="auto"/>
          <w:sz w:val="28"/>
          <w:szCs w:val="28"/>
          <w:highlight w:val="none"/>
        </w:rPr>
        <w:instrText xml:space="preserve">Classification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52"/>
    </w:p>
    <w:p>
      <w:pPr>
        <w:pStyle w:val="39"/>
        <w:numPr>
          <w:ilvl w:val="0"/>
          <w:numId w:val="3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缆索吊主要分为索鞍平移式及固定式。拱桥施工宜采用索鞍平移式缆索吊</w:t>
      </w:r>
      <w:r>
        <w:rPr>
          <w:color w:val="auto"/>
          <w:highlight w:val="none"/>
        </w:rPr>
        <w:t>。</w:t>
      </w:r>
    </w:p>
    <w:p>
      <w:pPr>
        <w:pStyle w:val="39"/>
        <w:spacing w:line="312" w:lineRule="auto"/>
        <w:jc w:val="center"/>
        <w:rPr>
          <w:rFonts w:ascii="宋体" w:hAnsi="宋体" w:cs="宋体"/>
          <w:b/>
          <w:bCs/>
          <w:color w:val="auto"/>
          <w:sz w:val="21"/>
          <w:szCs w:val="21"/>
          <w:highlight w:val="none"/>
        </w:rPr>
      </w:pPr>
      <w:bookmarkStart w:id="53" w:name="_Toc22324"/>
      <w:bookmarkStart w:id="54" w:name="_Toc87975973"/>
      <w:bookmarkStart w:id="55" w:name="_Toc87378192"/>
      <w:bookmarkStart w:id="56" w:name="_Toc88141338"/>
      <w:bookmarkStart w:id="57" w:name="_Toc21104"/>
      <w:bookmarkStart w:id="58" w:name="_Toc87373440"/>
      <w:bookmarkStart w:id="59" w:name="_Toc87373967"/>
      <w:bookmarkStart w:id="60" w:name="_Toc27472"/>
      <w:bookmarkStart w:id="61" w:name="_Toc87378242"/>
      <w:r>
        <w:rPr>
          <w:rFonts w:hint="eastAsia" w:ascii="宋体" w:hAnsi="宋体" w:cs="宋体"/>
          <w:b/>
          <w:bCs/>
          <w:color w:val="auto"/>
          <w:sz w:val="21"/>
          <w:szCs w:val="21"/>
          <w:highlight w:val="none"/>
        </w:rPr>
        <w:drawing>
          <wp:inline distT="0" distB="0" distL="0" distR="0">
            <wp:extent cx="4031615" cy="955675"/>
            <wp:effectExtent l="0" t="0" r="6985"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l="-440" t="2971" r="992" b="1383"/>
                    <a:stretch>
                      <a:fillRect/>
                    </a:stretch>
                  </pic:blipFill>
                  <pic:spPr>
                    <a:xfrm>
                      <a:off x="0" y="0"/>
                      <a:ext cx="4045791" cy="959311"/>
                    </a:xfrm>
                    <a:prstGeom prst="rect">
                      <a:avLst/>
                    </a:prstGeom>
                    <a:noFill/>
                    <a:ln>
                      <a:noFill/>
                    </a:ln>
                  </pic:spPr>
                </pic:pic>
              </a:graphicData>
            </a:graphic>
          </wp:inline>
        </w:drawing>
      </w:r>
      <w:bookmarkEnd w:id="53"/>
      <w:bookmarkEnd w:id="54"/>
      <w:bookmarkEnd w:id="55"/>
      <w:bookmarkEnd w:id="56"/>
      <w:bookmarkEnd w:id="57"/>
      <w:bookmarkEnd w:id="58"/>
      <w:bookmarkEnd w:id="59"/>
      <w:bookmarkEnd w:id="60"/>
      <w:bookmarkEnd w:id="61"/>
    </w:p>
    <w:p>
      <w:pPr>
        <w:pStyle w:val="122"/>
        <w:numPr>
          <w:ilvl w:val="0"/>
          <w:numId w:val="0"/>
        </w:numPr>
        <w:spacing w:before="120" w:after="120" w:line="312"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图3.2.1</w:t>
      </w:r>
      <w:r>
        <w:rPr>
          <w:rFonts w:ascii="宋体" w:hAnsi="宋体" w:eastAsia="宋体" w:cs="宋体"/>
          <w:b/>
          <w:bCs/>
          <w:color w:val="auto"/>
          <w:szCs w:val="21"/>
          <w:highlight w:val="none"/>
        </w:rPr>
        <w:t xml:space="preserve">-1 </w:t>
      </w:r>
      <w:r>
        <w:rPr>
          <w:rFonts w:hint="eastAsia" w:ascii="宋体" w:hAnsi="宋体" w:eastAsia="宋体" w:cs="宋体"/>
          <w:b/>
          <w:bCs/>
          <w:color w:val="auto"/>
          <w:szCs w:val="21"/>
          <w:highlight w:val="none"/>
        </w:rPr>
        <w:t>索鞍平移式</w:t>
      </w:r>
    </w:p>
    <w:p>
      <w:pPr>
        <w:pStyle w:val="39"/>
        <w:spacing w:line="312"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drawing>
          <wp:inline distT="0" distB="0" distL="0" distR="0">
            <wp:extent cx="4157345" cy="819150"/>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r="675" b="9906"/>
                    <a:stretch>
                      <a:fillRect/>
                    </a:stretch>
                  </pic:blipFill>
                  <pic:spPr>
                    <a:xfrm>
                      <a:off x="0" y="0"/>
                      <a:ext cx="4185256" cy="824558"/>
                    </a:xfrm>
                    <a:prstGeom prst="rect">
                      <a:avLst/>
                    </a:prstGeom>
                    <a:noFill/>
                    <a:ln>
                      <a:noFill/>
                    </a:ln>
                  </pic:spPr>
                </pic:pic>
              </a:graphicData>
            </a:graphic>
          </wp:inline>
        </w:drawing>
      </w:r>
    </w:p>
    <w:p>
      <w:pPr>
        <w:pStyle w:val="122"/>
        <w:numPr>
          <w:ilvl w:val="0"/>
          <w:numId w:val="0"/>
        </w:numPr>
        <w:spacing w:before="120" w:after="120" w:line="312"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图3.2.</w:t>
      </w:r>
      <w:r>
        <w:rPr>
          <w:rFonts w:ascii="宋体" w:hAnsi="宋体" w:eastAsia="宋体" w:cs="宋体"/>
          <w:b/>
          <w:bCs/>
          <w:color w:val="auto"/>
          <w:szCs w:val="21"/>
          <w:highlight w:val="none"/>
        </w:rPr>
        <w:t xml:space="preserve">1-2 </w:t>
      </w:r>
      <w:r>
        <w:rPr>
          <w:rFonts w:hint="eastAsia" w:ascii="宋体" w:hAnsi="宋体" w:eastAsia="宋体" w:cs="宋体"/>
          <w:b/>
          <w:bCs/>
          <w:color w:val="auto"/>
          <w:szCs w:val="21"/>
          <w:highlight w:val="none"/>
        </w:rPr>
        <w:t>索鞍固定式</w:t>
      </w:r>
    </w:p>
    <w:p>
      <w:pPr>
        <w:pStyle w:val="39"/>
        <w:numPr>
          <w:ilvl w:val="0"/>
          <w:numId w:val="39"/>
        </w:numPr>
        <w:spacing w:line="312" w:lineRule="auto"/>
        <w:rPr>
          <w:color w:val="auto"/>
          <w:highlight w:val="none"/>
        </w:rPr>
      </w:pPr>
      <w:r>
        <w:rPr>
          <w:rFonts w:hint="eastAsia"/>
          <w:color w:val="auto"/>
          <w:highlight w:val="none"/>
        </w:rPr>
        <w:t xml:space="preserve"> </w:t>
      </w:r>
      <w:r>
        <w:rPr>
          <w:color w:val="auto"/>
          <w:highlight w:val="none"/>
        </w:rPr>
        <w:t xml:space="preserve"> 缆索吊按使用功能划分为主缆索吊和工作缆索吊。主</w:t>
      </w:r>
      <w:r>
        <w:rPr>
          <w:rFonts w:hint="eastAsia"/>
          <w:color w:val="auto"/>
          <w:highlight w:val="none"/>
        </w:rPr>
        <w:t>缆</w:t>
      </w:r>
      <w:r>
        <w:rPr>
          <w:color w:val="auto"/>
          <w:highlight w:val="none"/>
        </w:rPr>
        <w:t>索吊用于吊运大型构件，工作缆索吊用于吊运小型构配件及器具。</w:t>
      </w:r>
    </w:p>
    <w:p>
      <w:pPr>
        <w:pStyle w:val="39"/>
        <w:numPr>
          <w:ilvl w:val="0"/>
          <w:numId w:val="39"/>
        </w:numPr>
        <w:spacing w:line="312" w:lineRule="auto"/>
        <w:rPr>
          <w:color w:val="auto"/>
          <w:highlight w:val="none"/>
        </w:rPr>
      </w:pPr>
      <w:r>
        <w:rPr>
          <w:rFonts w:hint="eastAsia"/>
          <w:color w:val="auto"/>
          <w:highlight w:val="none"/>
        </w:rPr>
        <w:t xml:space="preserve"> </w:t>
      </w:r>
      <w:r>
        <w:rPr>
          <w:color w:val="auto"/>
          <w:highlight w:val="none"/>
        </w:rPr>
        <w:t xml:space="preserve"> 缆索吊的设计、制造应符合</w:t>
      </w:r>
      <w:r>
        <w:rPr>
          <w:rFonts w:hint="eastAsia"/>
          <w:color w:val="auto"/>
          <w:highlight w:val="none"/>
        </w:rPr>
        <w:t>现行国家标准《起重机设计规范》</w:t>
      </w:r>
      <w:r>
        <w:rPr>
          <w:color w:val="auto"/>
          <w:highlight w:val="none"/>
        </w:rPr>
        <w:t>GB/T 3811</w:t>
      </w:r>
      <w:r>
        <w:rPr>
          <w:rFonts w:hint="eastAsia"/>
          <w:color w:val="auto"/>
          <w:highlight w:val="none"/>
        </w:rPr>
        <w:t>的规定、《缆索起重机》</w:t>
      </w:r>
      <w:r>
        <w:rPr>
          <w:color w:val="auto"/>
          <w:highlight w:val="none"/>
        </w:rPr>
        <w:t>GB/T</w:t>
      </w:r>
      <w:r>
        <w:rPr>
          <w:rFonts w:hint="eastAsia"/>
          <w:color w:val="auto"/>
          <w:highlight w:val="none"/>
        </w:rPr>
        <w:t xml:space="preserve"> </w:t>
      </w:r>
      <w:r>
        <w:rPr>
          <w:color w:val="auto"/>
          <w:highlight w:val="none"/>
        </w:rPr>
        <w:t>28756</w:t>
      </w:r>
      <w:r>
        <w:rPr>
          <w:rFonts w:hint="eastAsia"/>
          <w:color w:val="auto"/>
          <w:highlight w:val="none"/>
        </w:rPr>
        <w:t>的规定</w:t>
      </w:r>
      <w:r>
        <w:rPr>
          <w:color w:val="auto"/>
          <w:highlight w:val="none"/>
        </w:rPr>
        <w:t>及本</w:t>
      </w:r>
      <w:r>
        <w:rPr>
          <w:rFonts w:hint="eastAsia"/>
          <w:color w:val="auto"/>
          <w:highlight w:val="none"/>
        </w:rPr>
        <w:t>文件</w:t>
      </w:r>
      <w:r>
        <w:rPr>
          <w:color w:val="auto"/>
          <w:highlight w:val="none"/>
        </w:rPr>
        <w:t>的规定，</w:t>
      </w:r>
      <w:r>
        <w:rPr>
          <w:rFonts w:hint="eastAsia"/>
          <w:color w:val="auto"/>
          <w:highlight w:val="none"/>
        </w:rPr>
        <w:t>缆索系统</w:t>
      </w:r>
      <w:r>
        <w:rPr>
          <w:color w:val="auto"/>
          <w:highlight w:val="none"/>
        </w:rPr>
        <w:t>工作级别</w:t>
      </w:r>
      <w:r>
        <w:rPr>
          <w:rFonts w:hint="eastAsia"/>
          <w:color w:val="auto"/>
          <w:highlight w:val="none"/>
        </w:rPr>
        <w:t>根据</w:t>
      </w:r>
      <w:r>
        <w:rPr>
          <w:color w:val="auto"/>
          <w:highlight w:val="none"/>
        </w:rPr>
        <w:t>吊运构件的特性按表</w:t>
      </w:r>
      <w:r>
        <w:rPr>
          <w:rFonts w:hint="eastAsia"/>
          <w:color w:val="auto"/>
          <w:highlight w:val="none"/>
        </w:rPr>
        <w:t>3.2.1</w:t>
      </w:r>
      <w:r>
        <w:rPr>
          <w:color w:val="auto"/>
          <w:highlight w:val="none"/>
        </w:rPr>
        <w:t>取值。</w:t>
      </w:r>
    </w:p>
    <w:p>
      <w:pPr>
        <w:pStyle w:val="120"/>
        <w:numPr>
          <w:ilvl w:val="0"/>
          <w:numId w:val="0"/>
        </w:numPr>
        <w:spacing w:before="120" w:after="120" w:line="312" w:lineRule="auto"/>
        <w:rPr>
          <w:rFonts w:ascii="宋体" w:hAnsi="宋体" w:eastAsia="宋体" w:cs="宋体"/>
          <w:b/>
          <w:color w:val="auto"/>
          <w:szCs w:val="21"/>
          <w:highlight w:val="none"/>
        </w:rPr>
      </w:pPr>
    </w:p>
    <w:p>
      <w:pPr>
        <w:pStyle w:val="120"/>
        <w:numPr>
          <w:ilvl w:val="0"/>
          <w:numId w:val="0"/>
        </w:numPr>
        <w:spacing w:before="120" w:after="120" w:line="312" w:lineRule="auto"/>
        <w:rPr>
          <w:rFonts w:ascii="宋体" w:hAnsi="宋体" w:eastAsia="宋体" w:cs="宋体"/>
          <w:b/>
          <w:color w:val="auto"/>
          <w:szCs w:val="21"/>
          <w:highlight w:val="none"/>
        </w:rPr>
      </w:pPr>
    </w:p>
    <w:p>
      <w:pPr>
        <w:pStyle w:val="120"/>
        <w:numPr>
          <w:ilvl w:val="0"/>
          <w:numId w:val="0"/>
        </w:numPr>
        <w:spacing w:before="120" w:after="120" w:line="312"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表3.</w:t>
      </w:r>
      <w:r>
        <w:rPr>
          <w:rFonts w:ascii="宋体" w:hAnsi="宋体" w:eastAsia="宋体" w:cs="宋体"/>
          <w:b/>
          <w:color w:val="auto"/>
          <w:szCs w:val="21"/>
          <w:highlight w:val="none"/>
        </w:rPr>
        <w:t>2.3</w:t>
      </w:r>
      <w:r>
        <w:rPr>
          <w:rFonts w:hint="eastAsia" w:ascii="宋体" w:hAnsi="宋体" w:eastAsia="宋体" w:cs="宋体"/>
          <w:b/>
          <w:color w:val="auto"/>
          <w:szCs w:val="21"/>
          <w:highlight w:val="none"/>
        </w:rPr>
        <w:t xml:space="preserve"> 缆索吊工作级别</w:t>
      </w:r>
    </w:p>
    <w:tbl>
      <w:tblPr>
        <w:tblStyle w:val="28"/>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325"/>
        <w:gridCol w:w="2138"/>
        <w:gridCol w:w="1280"/>
        <w:gridCol w:w="1280"/>
        <w:gridCol w:w="154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737" w:type="pct"/>
            <w:vMerge w:val="restart"/>
            <w:tcBorders>
              <w:top w:val="single" w:color="auto" w:sz="12" w:space="0"/>
              <w:left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起重机工作情况</w:t>
            </w:r>
          </w:p>
        </w:tc>
        <w:tc>
          <w:tcPr>
            <w:tcW w:w="1117" w:type="pct"/>
            <w:vMerge w:val="restart"/>
            <w:tcBorders>
              <w:top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整机工作级别</w:t>
            </w:r>
          </w:p>
        </w:tc>
        <w:tc>
          <w:tcPr>
            <w:tcW w:w="2146" w:type="pct"/>
            <w:gridSpan w:val="3"/>
            <w:tcBorders>
              <w:top w:val="single" w:color="auto" w:sz="12" w:space="0"/>
              <w:right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机构工作级别</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1737" w:type="pct"/>
            <w:vMerge w:val="continue"/>
            <w:tcBorders>
              <w:left w:val="single" w:color="auto" w:sz="12" w:space="0"/>
              <w:bottom w:val="single" w:color="auto" w:sz="8" w:space="0"/>
            </w:tcBorders>
            <w:vAlign w:val="center"/>
          </w:tcPr>
          <w:p>
            <w:pPr>
              <w:pStyle w:val="37"/>
              <w:spacing w:line="312" w:lineRule="auto"/>
              <w:ind w:firstLine="0" w:firstLineChars="0"/>
              <w:jc w:val="center"/>
              <w:rPr>
                <w:rFonts w:hAnsi="宋体"/>
                <w:color w:val="auto"/>
                <w:szCs w:val="21"/>
                <w:highlight w:val="none"/>
              </w:rPr>
            </w:pPr>
          </w:p>
        </w:tc>
        <w:tc>
          <w:tcPr>
            <w:tcW w:w="1117" w:type="pct"/>
            <w:vMerge w:val="continue"/>
            <w:tcBorders>
              <w:bottom w:val="single" w:color="auto" w:sz="8" w:space="0"/>
            </w:tcBorders>
            <w:vAlign w:val="center"/>
          </w:tcPr>
          <w:p>
            <w:pPr>
              <w:pStyle w:val="37"/>
              <w:spacing w:line="312" w:lineRule="auto"/>
              <w:ind w:firstLine="0" w:firstLineChars="0"/>
              <w:jc w:val="center"/>
              <w:rPr>
                <w:rFonts w:hAnsi="宋体"/>
                <w:color w:val="auto"/>
                <w:szCs w:val="21"/>
                <w:highlight w:val="none"/>
              </w:rPr>
            </w:pPr>
          </w:p>
        </w:tc>
        <w:tc>
          <w:tcPr>
            <w:tcW w:w="669" w:type="pct"/>
            <w:tcBorders>
              <w:bottom w:val="single" w:color="auto" w:sz="8"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起升</w:t>
            </w:r>
          </w:p>
        </w:tc>
        <w:tc>
          <w:tcPr>
            <w:tcW w:w="669" w:type="pct"/>
            <w:tcBorders>
              <w:bottom w:val="single" w:color="auto" w:sz="8"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牵引</w:t>
            </w:r>
          </w:p>
        </w:tc>
        <w:tc>
          <w:tcPr>
            <w:tcW w:w="808" w:type="pct"/>
            <w:tcBorders>
              <w:bottom w:val="single" w:color="auto" w:sz="8" w:space="0"/>
              <w:right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索鞍横移</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737" w:type="pct"/>
            <w:tcBorders>
              <w:top w:val="single" w:color="auto" w:sz="8" w:space="0"/>
              <w:left w:val="single" w:color="auto" w:sz="12" w:space="0"/>
              <w:bottom w:val="single" w:color="000000" w:sz="4"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吊装拱肋节段、梁节段</w:t>
            </w:r>
          </w:p>
        </w:tc>
        <w:tc>
          <w:tcPr>
            <w:tcW w:w="1117" w:type="pct"/>
            <w:tcBorders>
              <w:top w:val="single" w:color="auto" w:sz="8" w:space="0"/>
              <w:bottom w:val="single" w:color="000000" w:sz="4"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A2-A3</w:t>
            </w:r>
          </w:p>
        </w:tc>
        <w:tc>
          <w:tcPr>
            <w:tcW w:w="669" w:type="pct"/>
            <w:tcBorders>
              <w:top w:val="single" w:color="auto" w:sz="8" w:space="0"/>
              <w:bottom w:val="single" w:color="000000" w:sz="4"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M2-M3</w:t>
            </w:r>
          </w:p>
        </w:tc>
        <w:tc>
          <w:tcPr>
            <w:tcW w:w="669" w:type="pct"/>
            <w:tcBorders>
              <w:top w:val="single" w:color="auto" w:sz="8" w:space="0"/>
              <w:bottom w:val="single" w:color="000000" w:sz="4"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M2-M3</w:t>
            </w:r>
          </w:p>
        </w:tc>
        <w:tc>
          <w:tcPr>
            <w:tcW w:w="808" w:type="pct"/>
            <w:tcBorders>
              <w:top w:val="single" w:color="auto" w:sz="8" w:space="0"/>
              <w:bottom w:val="single" w:color="000000" w:sz="4" w:space="0"/>
              <w:right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737" w:type="pct"/>
            <w:tcBorders>
              <w:left w:val="single" w:color="auto" w:sz="12" w:space="0"/>
              <w:bottom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吊运工具、小型构件等</w:t>
            </w:r>
          </w:p>
        </w:tc>
        <w:tc>
          <w:tcPr>
            <w:tcW w:w="1117" w:type="pct"/>
            <w:tcBorders>
              <w:bottom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A5</w:t>
            </w:r>
          </w:p>
        </w:tc>
        <w:tc>
          <w:tcPr>
            <w:tcW w:w="669" w:type="pct"/>
            <w:tcBorders>
              <w:bottom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M5</w:t>
            </w:r>
          </w:p>
        </w:tc>
        <w:tc>
          <w:tcPr>
            <w:tcW w:w="669" w:type="pct"/>
            <w:tcBorders>
              <w:bottom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M5</w:t>
            </w:r>
          </w:p>
        </w:tc>
        <w:tc>
          <w:tcPr>
            <w:tcW w:w="808" w:type="pct"/>
            <w:tcBorders>
              <w:bottom w:val="single" w:color="auto" w:sz="12" w:space="0"/>
              <w:right w:val="single" w:color="auto" w:sz="12" w:space="0"/>
            </w:tcBorders>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M4</w:t>
            </w:r>
          </w:p>
        </w:tc>
      </w:tr>
    </w:tbl>
    <w:p>
      <w:pPr>
        <w:widowControl/>
        <w:adjustRightInd/>
        <w:spacing w:line="312" w:lineRule="auto"/>
        <w:ind w:firstLine="480"/>
        <w:jc w:val="left"/>
        <w:rPr>
          <w:color w:val="auto"/>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62" w:name="_Toc61882406"/>
      <w:bookmarkStart w:id="63" w:name="_Toc61882578"/>
      <w:bookmarkStart w:id="64" w:name="_Toc61882354"/>
      <w:bookmarkStart w:id="65" w:name="_Toc68724262"/>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66" w:name="_Toc109149467"/>
      <w:bookmarkStart w:id="67" w:name="_Toc109058532"/>
      <w:r>
        <w:rPr>
          <w:rFonts w:hint="eastAsia" w:ascii="宋体" w:hAnsi="宋体" w:eastAsia="宋体"/>
          <w:b/>
          <w:color w:val="auto"/>
          <w:sz w:val="30"/>
          <w:szCs w:val="30"/>
          <w:highlight w:val="none"/>
        </w:rPr>
        <w:t>材    料</w:t>
      </w:r>
      <w:bookmarkEnd w:id="62"/>
      <w:bookmarkEnd w:id="63"/>
      <w:bookmarkEnd w:id="64"/>
      <w:bookmarkEnd w:id="65"/>
      <w:bookmarkEnd w:id="66"/>
      <w:bookmarkEnd w:id="67"/>
      <w:bookmarkStart w:id="68" w:name="_Toc4833"/>
    </w:p>
    <w:p>
      <w:pPr>
        <w:pStyle w:val="184"/>
        <w:spacing w:before="240" w:beforeLines="100" w:after="120" w:afterLines="50"/>
        <w:jc w:val="both"/>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"4  </w:instrText>
      </w:r>
      <w:r>
        <w:rPr>
          <w:rFonts w:hint="eastAsia" w:ascii="宋体" w:hAnsi="宋体" w:eastAsia="宋体"/>
          <w:b/>
          <w:color w:val="auto"/>
          <w:sz w:val="30"/>
          <w:szCs w:val="30"/>
          <w:highlight w:val="none"/>
        </w:rPr>
        <w:instrText xml:space="preserve">Material</w:instrText>
      </w:r>
      <w:r>
        <w:rPr>
          <w:rFonts w:ascii="宋体" w:hAnsi="宋体" w:eastAsia="宋体"/>
          <w:b/>
          <w:color w:val="auto"/>
          <w:sz w:val="30"/>
          <w:szCs w:val="30"/>
          <w:highlight w:val="none"/>
        </w:rPr>
        <w:instrText xml:space="preserve">" \l 1 </w:instrText>
      </w:r>
      <w:r>
        <w:rPr>
          <w:rFonts w:ascii="宋体" w:hAnsi="宋体" w:eastAsia="宋体"/>
          <w:b/>
          <w:color w:val="auto"/>
          <w:sz w:val="30"/>
          <w:szCs w:val="30"/>
          <w:highlight w:val="none"/>
        </w:rPr>
        <w:fldChar w:fldCharType="end"/>
      </w:r>
      <w:bookmarkEnd w:id="68"/>
    </w:p>
    <w:p>
      <w:pPr>
        <w:pStyle w:val="43"/>
        <w:numPr>
          <w:ilvl w:val="0"/>
          <w:numId w:val="40"/>
        </w:numPr>
        <w:spacing w:before="120" w:after="120" w:line="312" w:lineRule="auto"/>
        <w:jc w:val="center"/>
        <w:rPr>
          <w:rFonts w:hAnsi="黑体"/>
          <w:b/>
          <w:color w:val="auto"/>
          <w:sz w:val="28"/>
          <w:szCs w:val="28"/>
          <w:highlight w:val="none"/>
        </w:rPr>
      </w:pPr>
      <w:r>
        <w:rPr>
          <w:rFonts w:hint="eastAsia" w:hAnsi="黑体"/>
          <w:b/>
          <w:color w:val="auto"/>
          <w:sz w:val="28"/>
          <w:szCs w:val="28"/>
          <w:highlight w:val="none"/>
        </w:rPr>
        <w:t xml:space="preserve"> </w:t>
      </w:r>
      <w:r>
        <w:rPr>
          <w:rFonts w:hAnsi="黑体"/>
          <w:b/>
          <w:color w:val="auto"/>
          <w:sz w:val="28"/>
          <w:szCs w:val="28"/>
          <w:highlight w:val="none"/>
        </w:rPr>
        <w:t xml:space="preserve"> </w:t>
      </w:r>
      <w:bookmarkStart w:id="69" w:name="_Toc109058533"/>
      <w:bookmarkStart w:id="70" w:name="_Toc109149468"/>
      <w:r>
        <w:rPr>
          <w:rFonts w:hint="eastAsia" w:hAnsi="黑体"/>
          <w:b/>
          <w:color w:val="auto"/>
          <w:sz w:val="28"/>
          <w:szCs w:val="28"/>
          <w:highlight w:val="none"/>
        </w:rPr>
        <w:t>绳索</w:t>
      </w:r>
      <w:bookmarkEnd w:id="69"/>
      <w:bookmarkEnd w:id="70"/>
      <w:bookmarkStart w:id="71" w:name="_Toc27121"/>
      <w:r>
        <w:rPr>
          <w:rFonts w:hAnsi="黑体"/>
          <w:b/>
          <w:color w:val="auto"/>
          <w:sz w:val="28"/>
          <w:szCs w:val="28"/>
          <w:highlight w:val="none"/>
        </w:rPr>
        <w:fldChar w:fldCharType="begin"/>
      </w:r>
      <w:r>
        <w:rPr>
          <w:rFonts w:hAnsi="黑体"/>
          <w:b/>
          <w:color w:val="auto"/>
          <w:sz w:val="28"/>
          <w:szCs w:val="28"/>
          <w:highlight w:val="none"/>
        </w:rPr>
        <w:instrText xml:space="preserve"> TC  "4.1  </w:instrText>
      </w:r>
      <w:r>
        <w:rPr>
          <w:rFonts w:hint="eastAsia" w:hAnsi="黑体"/>
          <w:b/>
          <w:color w:val="auto"/>
          <w:sz w:val="28"/>
          <w:szCs w:val="28"/>
          <w:highlight w:val="none"/>
        </w:rPr>
        <w:instrText xml:space="preserve">Rope</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71"/>
    </w:p>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承载索优先选用密封钢丝绳，可选用</w:t>
      </w:r>
      <w:r>
        <w:rPr>
          <w:rFonts w:hint="eastAsia"/>
          <w:color w:val="auto"/>
          <w:highlight w:val="none"/>
        </w:rPr>
        <w:t>金属</w:t>
      </w:r>
      <w:r>
        <w:rPr>
          <w:color w:val="auto"/>
          <w:highlight w:val="none"/>
        </w:rPr>
        <w:t>绳芯的多股钢丝绳</w:t>
      </w:r>
      <w:r>
        <w:rPr>
          <w:rFonts w:hint="eastAsia"/>
          <w:color w:val="auto"/>
          <w:highlight w:val="none"/>
        </w:rPr>
        <w:t>；</w:t>
      </w:r>
      <w:r>
        <w:rPr>
          <w:color w:val="auto"/>
          <w:highlight w:val="none"/>
        </w:rPr>
        <w:t>密封钢丝绳应符合</w:t>
      </w:r>
      <w:r>
        <w:rPr>
          <w:color w:val="auto"/>
          <w:szCs w:val="24"/>
          <w:highlight w:val="none"/>
        </w:rPr>
        <w:t>《</w:t>
      </w:r>
      <w:r>
        <w:rPr>
          <w:rFonts w:hint="eastAsia"/>
          <w:color w:val="auto"/>
          <w:highlight w:val="none"/>
        </w:rPr>
        <w:t>密封钢丝绳</w:t>
      </w:r>
      <w:r>
        <w:rPr>
          <w:color w:val="auto"/>
          <w:szCs w:val="24"/>
          <w:highlight w:val="none"/>
        </w:rPr>
        <w:t>》</w:t>
      </w:r>
      <w:r>
        <w:rPr>
          <w:color w:val="auto"/>
          <w:highlight w:val="none"/>
        </w:rPr>
        <w:t>YB/T 5295的</w:t>
      </w:r>
      <w:r>
        <w:rPr>
          <w:rFonts w:hint="eastAsia"/>
          <w:color w:val="auto"/>
          <w:highlight w:val="none"/>
        </w:rPr>
        <w:t>规定</w:t>
      </w:r>
      <w:r>
        <w:rPr>
          <w:color w:val="auto"/>
          <w:highlight w:val="none"/>
        </w:rPr>
        <w:t>；多股钢丝绳应符合</w:t>
      </w:r>
      <w:r>
        <w:rPr>
          <w:rFonts w:hint="eastAsia"/>
          <w:color w:val="auto"/>
          <w:highlight w:val="none"/>
        </w:rPr>
        <w:t>现行国家标准</w:t>
      </w:r>
      <w:r>
        <w:rPr>
          <w:rFonts w:hint="eastAsia"/>
          <w:color w:val="auto"/>
          <w:szCs w:val="24"/>
          <w:highlight w:val="none"/>
        </w:rPr>
        <w:t>《</w:t>
      </w:r>
      <w:r>
        <w:rPr>
          <w:rFonts w:hint="eastAsia"/>
          <w:color w:val="auto"/>
          <w:highlight w:val="none"/>
        </w:rPr>
        <w:t>钢丝绳通用技术条件</w:t>
      </w:r>
      <w:r>
        <w:rPr>
          <w:rFonts w:hint="eastAsia"/>
          <w:color w:val="auto"/>
          <w:szCs w:val="24"/>
          <w:highlight w:val="none"/>
        </w:rPr>
        <w:t>》</w:t>
      </w:r>
      <w:r>
        <w:rPr>
          <w:color w:val="auto"/>
          <w:highlight w:val="none"/>
        </w:rPr>
        <w:t>GB/T 20118的</w:t>
      </w:r>
      <w:r>
        <w:rPr>
          <w:rFonts w:hint="eastAsia"/>
          <w:color w:val="auto"/>
          <w:highlight w:val="none"/>
        </w:rPr>
        <w:t>规定</w:t>
      </w:r>
      <w:r>
        <w:rPr>
          <w:color w:val="auto"/>
          <w:highlight w:val="none"/>
        </w:rPr>
        <w:t>；直径</w:t>
      </w:r>
      <w:r>
        <w:rPr>
          <w:rFonts w:hint="eastAsia"/>
          <w:color w:val="auto"/>
          <w:highlight w:val="none"/>
        </w:rPr>
        <w:t>≥</w:t>
      </w:r>
      <w:r>
        <w:rPr>
          <w:color w:val="auto"/>
          <w:highlight w:val="none"/>
        </w:rPr>
        <w:t>60</w:t>
      </w:r>
      <w:r>
        <w:rPr>
          <w:rFonts w:hint="eastAsia"/>
          <w:color w:val="auto"/>
          <w:highlight w:val="none"/>
        </w:rPr>
        <w:t xml:space="preserve"> </w:t>
      </w:r>
      <w:r>
        <w:rPr>
          <w:color w:val="auto"/>
          <w:highlight w:val="none"/>
        </w:rPr>
        <w:t>mm的多股钢丝绳应符合</w:t>
      </w:r>
      <w:r>
        <w:rPr>
          <w:rFonts w:hint="eastAsia"/>
          <w:color w:val="auto"/>
          <w:highlight w:val="none"/>
        </w:rPr>
        <w:t>现行国家标准</w:t>
      </w:r>
      <w:r>
        <w:rPr>
          <w:color w:val="auto"/>
          <w:szCs w:val="24"/>
          <w:highlight w:val="none"/>
        </w:rPr>
        <w:t>《</w:t>
      </w:r>
      <w:r>
        <w:rPr>
          <w:rFonts w:hint="eastAsia"/>
          <w:color w:val="auto"/>
          <w:highlight w:val="none"/>
        </w:rPr>
        <w:t>粗直径钢丝绳</w:t>
      </w:r>
      <w:r>
        <w:rPr>
          <w:color w:val="auto"/>
          <w:szCs w:val="24"/>
          <w:highlight w:val="none"/>
        </w:rPr>
        <w:t>》</w:t>
      </w:r>
      <w:r>
        <w:rPr>
          <w:color w:val="auto"/>
          <w:highlight w:val="none"/>
        </w:rPr>
        <w:t>GB/T</w:t>
      </w:r>
      <w:r>
        <w:rPr>
          <w:rFonts w:hint="eastAsia"/>
          <w:color w:val="auto"/>
          <w:highlight w:val="none"/>
        </w:rPr>
        <w:t xml:space="preserve"> </w:t>
      </w:r>
      <w:r>
        <w:rPr>
          <w:color w:val="auto"/>
          <w:highlight w:val="none"/>
        </w:rPr>
        <w:t>2006</w:t>
      </w:r>
      <w:r>
        <w:rPr>
          <w:rFonts w:hint="eastAsia"/>
          <w:color w:val="auto"/>
          <w:highlight w:val="none"/>
        </w:rPr>
        <w:t>7</w:t>
      </w:r>
      <w:r>
        <w:rPr>
          <w:color w:val="auto"/>
          <w:highlight w:val="none"/>
        </w:rPr>
        <w:t>的</w:t>
      </w:r>
      <w:r>
        <w:rPr>
          <w:rFonts w:hint="eastAsia"/>
          <w:color w:val="auto"/>
          <w:highlight w:val="none"/>
        </w:rPr>
        <w:t>规定</w:t>
      </w:r>
      <w:r>
        <w:rPr>
          <w:color w:val="auto"/>
          <w:highlight w:val="none"/>
        </w:rPr>
        <w:t>。</w:t>
      </w:r>
    </w:p>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牵引绳、起重绳宜选用</w:t>
      </w:r>
      <w:r>
        <w:rPr>
          <w:rFonts w:hint="eastAsia"/>
          <w:color w:val="auto"/>
          <w:highlight w:val="none"/>
        </w:rPr>
        <w:t>应</w:t>
      </w:r>
      <w:r>
        <w:rPr>
          <w:color w:val="auto"/>
          <w:highlight w:val="none"/>
        </w:rPr>
        <w:t>符合</w:t>
      </w:r>
      <w:r>
        <w:rPr>
          <w:rFonts w:hint="eastAsia"/>
          <w:color w:val="auto"/>
          <w:highlight w:val="none"/>
        </w:rPr>
        <w:t>现行国家标准</w:t>
      </w:r>
      <w:r>
        <w:rPr>
          <w:rFonts w:hint="eastAsia"/>
          <w:color w:val="auto"/>
          <w:szCs w:val="24"/>
          <w:highlight w:val="none"/>
        </w:rPr>
        <w:t>《</w:t>
      </w:r>
      <w:r>
        <w:rPr>
          <w:rFonts w:hint="eastAsia"/>
          <w:color w:val="auto"/>
          <w:highlight w:val="none"/>
        </w:rPr>
        <w:t>钢丝绳通用技术条件</w:t>
      </w:r>
      <w:r>
        <w:rPr>
          <w:rFonts w:hint="eastAsia"/>
          <w:color w:val="auto"/>
          <w:szCs w:val="24"/>
          <w:highlight w:val="none"/>
        </w:rPr>
        <w:t>》</w:t>
      </w:r>
      <w:r>
        <w:rPr>
          <w:color w:val="auto"/>
          <w:highlight w:val="none"/>
        </w:rPr>
        <w:t>GB/T 20118</w:t>
      </w:r>
      <w:r>
        <w:rPr>
          <w:rFonts w:hint="eastAsia"/>
          <w:color w:val="auto"/>
          <w:highlight w:val="none"/>
        </w:rPr>
        <w:t>和</w:t>
      </w:r>
      <w:r>
        <w:rPr>
          <w:rFonts w:hint="eastAsia"/>
          <w:color w:val="auto"/>
          <w:szCs w:val="24"/>
          <w:highlight w:val="none"/>
        </w:rPr>
        <w:t>《</w:t>
      </w:r>
      <w:r>
        <w:rPr>
          <w:rFonts w:hint="eastAsia"/>
          <w:color w:val="auto"/>
          <w:highlight w:val="none"/>
        </w:rPr>
        <w:t>重要用途钢丝绳</w:t>
      </w:r>
      <w:r>
        <w:rPr>
          <w:rFonts w:hint="eastAsia"/>
          <w:color w:val="auto"/>
          <w:szCs w:val="24"/>
          <w:highlight w:val="none"/>
        </w:rPr>
        <w:t>》</w:t>
      </w:r>
      <w:r>
        <w:rPr>
          <w:color w:val="auto"/>
          <w:highlight w:val="none"/>
        </w:rPr>
        <w:t>GB</w:t>
      </w:r>
      <w:r>
        <w:rPr>
          <w:rFonts w:hint="eastAsia"/>
          <w:color w:val="auto"/>
          <w:highlight w:val="none"/>
        </w:rPr>
        <w:t xml:space="preserve">/T </w:t>
      </w:r>
      <w:r>
        <w:rPr>
          <w:color w:val="auto"/>
          <w:highlight w:val="none"/>
        </w:rPr>
        <w:t>8918</w:t>
      </w:r>
      <w:r>
        <w:rPr>
          <w:rFonts w:hint="eastAsia"/>
          <w:color w:val="auto"/>
          <w:highlight w:val="none"/>
        </w:rPr>
        <w:t>的规定的金属</w:t>
      </w:r>
      <w:r>
        <w:rPr>
          <w:color w:val="auto"/>
          <w:highlight w:val="none"/>
        </w:rPr>
        <w:t>绳芯多股钢丝绳</w:t>
      </w:r>
      <w:r>
        <w:rPr>
          <w:rFonts w:hint="eastAsia"/>
          <w:color w:val="auto"/>
          <w:highlight w:val="none"/>
        </w:rPr>
        <w:t>,不宜周转使用；</w:t>
      </w:r>
      <w:r>
        <w:rPr>
          <w:color w:val="auto"/>
          <w:highlight w:val="none"/>
        </w:rPr>
        <w:t>钢丝绳在卷筒上多层卷绕时，应使用金属绳芯的纲丝绳。</w:t>
      </w:r>
    </w:p>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缆风绳</w:t>
      </w:r>
      <w:r>
        <w:rPr>
          <w:rFonts w:hint="eastAsia"/>
          <w:color w:val="auto"/>
          <w:highlight w:val="none"/>
        </w:rPr>
        <w:t>可</w:t>
      </w:r>
      <w:r>
        <w:rPr>
          <w:color w:val="auto"/>
          <w:highlight w:val="none"/>
        </w:rPr>
        <w:t>选用钢绞线</w:t>
      </w:r>
      <w:r>
        <w:rPr>
          <w:rFonts w:hint="eastAsia"/>
          <w:color w:val="auto"/>
          <w:highlight w:val="none"/>
        </w:rPr>
        <w:t>或钢丝绳</w:t>
      </w:r>
      <w:r>
        <w:rPr>
          <w:color w:val="auto"/>
          <w:highlight w:val="none"/>
        </w:rPr>
        <w:t>，</w:t>
      </w:r>
      <w:r>
        <w:rPr>
          <w:rFonts w:hint="eastAsia"/>
          <w:color w:val="auto"/>
          <w:highlight w:val="none"/>
        </w:rPr>
        <w:t>钢绞线</w:t>
      </w:r>
      <w:r>
        <w:rPr>
          <w:color w:val="auto"/>
          <w:highlight w:val="none"/>
        </w:rPr>
        <w:t>应符合</w:t>
      </w:r>
      <w:r>
        <w:rPr>
          <w:rFonts w:hint="eastAsia"/>
          <w:color w:val="auto"/>
          <w:highlight w:val="none"/>
        </w:rPr>
        <w:t>现行国家标准《预应力混凝土用钢绞线》</w:t>
      </w:r>
      <w:r>
        <w:rPr>
          <w:color w:val="auto"/>
          <w:highlight w:val="none"/>
        </w:rPr>
        <w:t>GB/T 5224的</w:t>
      </w:r>
      <w:r>
        <w:rPr>
          <w:rFonts w:hint="eastAsia"/>
          <w:color w:val="auto"/>
          <w:highlight w:val="none"/>
        </w:rPr>
        <w:t>规定</w:t>
      </w:r>
      <w:r>
        <w:rPr>
          <w:color w:val="auto"/>
          <w:highlight w:val="none"/>
        </w:rPr>
        <w:t>，偏斜拉伸系数D应</w:t>
      </w:r>
      <w:r>
        <w:rPr>
          <w:rFonts w:hint="eastAsia"/>
          <w:color w:val="auto"/>
          <w:highlight w:val="none"/>
        </w:rPr>
        <w:t>≤</w:t>
      </w:r>
      <w:r>
        <w:rPr>
          <w:color w:val="auto"/>
          <w:highlight w:val="none"/>
        </w:rPr>
        <w:t>20％。</w:t>
      </w:r>
    </w:p>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各绳、索的安全系数</w:t>
      </w:r>
      <w:r>
        <w:rPr>
          <w:rFonts w:hint="eastAsia"/>
          <w:color w:val="auto"/>
          <w:highlight w:val="none"/>
        </w:rPr>
        <w:t>应满足</w:t>
      </w:r>
      <w:r>
        <w:rPr>
          <w:color w:val="auto"/>
          <w:highlight w:val="none"/>
        </w:rPr>
        <w:t>表</w:t>
      </w:r>
      <w:r>
        <w:rPr>
          <w:rFonts w:hint="eastAsia"/>
          <w:color w:val="auto"/>
          <w:highlight w:val="none"/>
        </w:rPr>
        <w:t>4.1.1的要求</w:t>
      </w:r>
      <w:r>
        <w:rPr>
          <w:color w:val="auto"/>
          <w:highlight w:val="none"/>
        </w:rPr>
        <w:t>。</w:t>
      </w:r>
    </w:p>
    <w:p>
      <w:pPr>
        <w:pStyle w:val="245"/>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表4.1.</w:t>
      </w:r>
      <w:r>
        <w:rPr>
          <w:rFonts w:ascii="宋体" w:hAnsi="宋体" w:eastAsia="宋体" w:cs="宋体"/>
          <w:b/>
          <w:bCs/>
          <w:color w:val="auto"/>
          <w:highlight w:val="none"/>
        </w:rPr>
        <w:t xml:space="preserve">4 </w:t>
      </w:r>
      <w:r>
        <w:rPr>
          <w:rFonts w:hint="eastAsia" w:ascii="宋体" w:hAnsi="宋体" w:eastAsia="宋体" w:cs="宋体"/>
          <w:b/>
          <w:bCs/>
          <w:color w:val="auto"/>
          <w:highlight w:val="none"/>
        </w:rPr>
        <w:t>绳、索安全系数</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3464"/>
        <w:gridCol w:w="2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19" w:type="pct"/>
            <w:gridSpan w:val="2"/>
            <w:tcBorders>
              <w:top w:val="single" w:color="auto" w:sz="12" w:space="0"/>
              <w:left w:val="single" w:color="auto" w:sz="12" w:space="0"/>
              <w:bottom w:val="single" w:color="auto" w:sz="8"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绳、索类型</w:t>
            </w:r>
          </w:p>
        </w:tc>
        <w:tc>
          <w:tcPr>
            <w:tcW w:w="1381" w:type="pct"/>
            <w:tcBorders>
              <w:top w:val="single" w:color="auto" w:sz="12" w:space="0"/>
              <w:bottom w:val="single" w:color="auto" w:sz="8" w:space="0"/>
              <w:right w:val="single" w:color="auto" w:sz="12"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安全系数n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9" w:type="pct"/>
            <w:tcBorders>
              <w:top w:val="single" w:color="auto" w:sz="8" w:space="0"/>
              <w:left w:val="single" w:color="auto" w:sz="12"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承载索（密封钢丝绳）</w:t>
            </w:r>
          </w:p>
        </w:tc>
        <w:tc>
          <w:tcPr>
            <w:tcW w:w="1810" w:type="pct"/>
            <w:tcBorders>
              <w:top w:val="single" w:color="auto" w:sz="8"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n=Fr/Smax</w:t>
            </w:r>
          </w:p>
        </w:tc>
        <w:tc>
          <w:tcPr>
            <w:tcW w:w="1381" w:type="pct"/>
            <w:vMerge w:val="restart"/>
            <w:tcBorders>
              <w:top w:val="single" w:color="auto" w:sz="8" w:space="0"/>
              <w:bottom w:val="single" w:color="auto" w:sz="4" w:space="0"/>
              <w:right w:val="single" w:color="auto" w:sz="12" w:space="0"/>
            </w:tcBorders>
            <w:shd w:val="clear" w:color="auto" w:fill="auto"/>
            <w:vAlign w:val="center"/>
          </w:tcPr>
          <w:p>
            <w:pPr>
              <w:pStyle w:val="39"/>
              <w:spacing w:line="312" w:lineRule="auto"/>
              <w:jc w:val="center"/>
              <w:rPr>
                <w:color w:val="auto"/>
                <w:highlight w:val="none"/>
              </w:rPr>
            </w:pPr>
            <w:r>
              <w:rPr>
                <w:color w:val="auto"/>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9" w:type="pct"/>
            <w:tcBorders>
              <w:top w:val="single" w:color="auto" w:sz="4" w:space="0"/>
              <w:left w:val="single" w:color="auto" w:sz="12"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承载索（多股钢丝绳）</w:t>
            </w:r>
          </w:p>
        </w:tc>
        <w:tc>
          <w:tcPr>
            <w:tcW w:w="1810" w:type="pct"/>
            <w:tcBorders>
              <w:top w:val="single" w:color="auto" w:sz="4"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n=Fmin/Smax</w:t>
            </w:r>
          </w:p>
        </w:tc>
        <w:tc>
          <w:tcPr>
            <w:tcW w:w="1381" w:type="pct"/>
            <w:vMerge w:val="continue"/>
            <w:tcBorders>
              <w:top w:val="single" w:color="auto" w:sz="4" w:space="0"/>
              <w:bottom w:val="single" w:color="auto" w:sz="4" w:space="0"/>
              <w:right w:val="single" w:color="auto" w:sz="12" w:space="0"/>
            </w:tcBorders>
            <w:shd w:val="clear" w:color="auto" w:fill="auto"/>
            <w:vAlign w:val="center"/>
          </w:tcPr>
          <w:p>
            <w:pPr>
              <w:pStyle w:val="39"/>
              <w:spacing w:line="312" w:lineRule="auto"/>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9" w:type="pct"/>
            <w:tcBorders>
              <w:top w:val="single" w:color="auto" w:sz="4" w:space="0"/>
              <w:left w:val="single" w:color="auto" w:sz="12"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牵引绳</w:t>
            </w:r>
          </w:p>
        </w:tc>
        <w:tc>
          <w:tcPr>
            <w:tcW w:w="1810" w:type="pct"/>
            <w:tcBorders>
              <w:top w:val="single" w:color="auto" w:sz="4"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n=Fmin/Smax</w:t>
            </w:r>
          </w:p>
        </w:tc>
        <w:tc>
          <w:tcPr>
            <w:tcW w:w="1381" w:type="pct"/>
            <w:tcBorders>
              <w:top w:val="single" w:color="auto" w:sz="4" w:space="0"/>
              <w:bottom w:val="single" w:color="auto" w:sz="4" w:space="0"/>
              <w:right w:val="single" w:color="auto" w:sz="12" w:space="0"/>
            </w:tcBorders>
            <w:shd w:val="clear" w:color="auto" w:fill="auto"/>
            <w:vAlign w:val="center"/>
          </w:tcPr>
          <w:p>
            <w:pPr>
              <w:pStyle w:val="39"/>
              <w:spacing w:line="312" w:lineRule="auto"/>
              <w:jc w:val="center"/>
              <w:rPr>
                <w:color w:val="auto"/>
                <w:highlight w:val="none"/>
              </w:rPr>
            </w:pPr>
            <w:r>
              <w:rPr>
                <w:color w:val="auto"/>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9" w:type="pct"/>
            <w:tcBorders>
              <w:top w:val="single" w:color="auto" w:sz="4" w:space="0"/>
              <w:left w:val="single" w:color="auto" w:sz="12"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起重绳</w:t>
            </w:r>
          </w:p>
        </w:tc>
        <w:tc>
          <w:tcPr>
            <w:tcW w:w="1810" w:type="pct"/>
            <w:tcBorders>
              <w:top w:val="single" w:color="auto" w:sz="4" w:space="0"/>
              <w:bottom w:val="single" w:color="auto" w:sz="4"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n=Fmin/Smax</w:t>
            </w:r>
          </w:p>
        </w:tc>
        <w:tc>
          <w:tcPr>
            <w:tcW w:w="1381" w:type="pct"/>
            <w:tcBorders>
              <w:top w:val="single" w:color="auto" w:sz="4" w:space="0"/>
              <w:bottom w:val="single" w:color="auto" w:sz="4" w:space="0"/>
              <w:right w:val="single" w:color="auto" w:sz="12" w:space="0"/>
            </w:tcBorders>
            <w:shd w:val="clear" w:color="auto" w:fill="auto"/>
            <w:vAlign w:val="center"/>
          </w:tcPr>
          <w:p>
            <w:pPr>
              <w:pStyle w:val="39"/>
              <w:spacing w:line="312" w:lineRule="auto"/>
              <w:jc w:val="center"/>
              <w:rPr>
                <w:color w:val="auto"/>
                <w:highlight w:val="none"/>
              </w:rPr>
            </w:pPr>
            <w:r>
              <w:rPr>
                <w:color w:val="auto"/>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09" w:type="pct"/>
            <w:tcBorders>
              <w:top w:val="single" w:color="auto" w:sz="4" w:space="0"/>
              <w:left w:val="single" w:color="auto" w:sz="12" w:space="0"/>
              <w:bottom w:val="single" w:color="auto" w:sz="8"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缆风绳</w:t>
            </w:r>
          </w:p>
        </w:tc>
        <w:tc>
          <w:tcPr>
            <w:tcW w:w="1810" w:type="pct"/>
            <w:tcBorders>
              <w:top w:val="single" w:color="auto" w:sz="4" w:space="0"/>
              <w:bottom w:val="single" w:color="auto" w:sz="8" w:space="0"/>
            </w:tcBorders>
            <w:shd w:val="clear" w:color="auto" w:fill="auto"/>
            <w:vAlign w:val="center"/>
          </w:tcPr>
          <w:p>
            <w:pPr>
              <w:pStyle w:val="39"/>
              <w:spacing w:line="312" w:lineRule="auto"/>
              <w:jc w:val="center"/>
              <w:rPr>
                <w:color w:val="auto"/>
                <w:sz w:val="21"/>
                <w:szCs w:val="21"/>
                <w:highlight w:val="none"/>
              </w:rPr>
            </w:pPr>
            <w:r>
              <w:rPr>
                <w:color w:val="auto"/>
                <w:sz w:val="21"/>
                <w:szCs w:val="21"/>
                <w:highlight w:val="none"/>
              </w:rPr>
              <w:t>n=Fmin/Smax</w:t>
            </w:r>
          </w:p>
        </w:tc>
        <w:tc>
          <w:tcPr>
            <w:tcW w:w="1381" w:type="pct"/>
            <w:tcBorders>
              <w:top w:val="single" w:color="auto" w:sz="4" w:space="0"/>
              <w:bottom w:val="single" w:color="auto" w:sz="8" w:space="0"/>
              <w:right w:val="single" w:color="auto" w:sz="12" w:space="0"/>
            </w:tcBorders>
            <w:shd w:val="clear" w:color="auto" w:fill="auto"/>
            <w:vAlign w:val="center"/>
          </w:tcPr>
          <w:p>
            <w:pPr>
              <w:pStyle w:val="39"/>
              <w:spacing w:line="312" w:lineRule="auto"/>
              <w:jc w:val="center"/>
              <w:rPr>
                <w:color w:val="auto"/>
                <w:highlight w:val="none"/>
              </w:rPr>
            </w:pPr>
            <w:r>
              <w:rPr>
                <w:color w:val="auto"/>
                <w:highlight w:val="none"/>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8" w:space="0"/>
              <w:left w:val="single" w:color="auto" w:sz="12" w:space="0"/>
              <w:bottom w:val="single" w:color="auto" w:sz="12" w:space="0"/>
              <w:right w:val="single" w:color="auto" w:sz="12" w:space="0"/>
            </w:tcBorders>
            <w:shd w:val="clear" w:color="auto" w:fill="auto"/>
            <w:vAlign w:val="center"/>
          </w:tcPr>
          <w:p>
            <w:pPr>
              <w:pStyle w:val="39"/>
              <w:spacing w:line="312" w:lineRule="auto"/>
              <w:rPr>
                <w:color w:val="auto"/>
                <w:sz w:val="21"/>
                <w:szCs w:val="21"/>
                <w:highlight w:val="none"/>
              </w:rPr>
            </w:pPr>
            <w:r>
              <w:rPr>
                <w:color w:val="auto"/>
                <w:sz w:val="21"/>
                <w:szCs w:val="21"/>
                <w:highlight w:val="none"/>
              </w:rPr>
              <w:t>n——安全系数；Fr——钢丝绳的计算破断拉力；Fmin——钢丝绳的最小破断拉力；Smax——正常工作状态的钢丝绳最大拉力。</w:t>
            </w:r>
          </w:p>
        </w:tc>
      </w:tr>
    </w:tbl>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密封钢丝绳的检验、报废应符合</w:t>
      </w:r>
      <w:r>
        <w:rPr>
          <w:rFonts w:hint="eastAsia"/>
          <w:color w:val="auto"/>
          <w:highlight w:val="none"/>
        </w:rPr>
        <w:t>现行国家标准</w:t>
      </w:r>
      <w:r>
        <w:rPr>
          <w:color w:val="auto"/>
          <w:szCs w:val="24"/>
          <w:highlight w:val="none"/>
        </w:rPr>
        <w:t>《</w:t>
      </w:r>
      <w:r>
        <w:rPr>
          <w:rFonts w:hint="eastAsia"/>
          <w:color w:val="auto"/>
          <w:highlight w:val="none"/>
        </w:rPr>
        <w:t>索道用钢丝绳检验和报废规范</w:t>
      </w:r>
      <w:r>
        <w:rPr>
          <w:color w:val="auto"/>
          <w:szCs w:val="24"/>
          <w:highlight w:val="none"/>
        </w:rPr>
        <w:t>》</w:t>
      </w:r>
      <w:r>
        <w:rPr>
          <w:color w:val="auto"/>
          <w:highlight w:val="none"/>
        </w:rPr>
        <w:t>GB/T 9075的规定；多股钢丝绳的保养、维护、安装、检验、报废应符合</w:t>
      </w:r>
      <w:r>
        <w:rPr>
          <w:rFonts w:hint="eastAsia"/>
          <w:color w:val="auto"/>
          <w:highlight w:val="none"/>
        </w:rPr>
        <w:t>现行国家标准《起重机 钢丝绳 保养、维护、检验和报废》</w:t>
      </w:r>
      <w:r>
        <w:rPr>
          <w:color w:val="auto"/>
          <w:highlight w:val="none"/>
        </w:rPr>
        <w:t>GB/T 5972的规定。</w:t>
      </w:r>
    </w:p>
    <w:p>
      <w:pPr>
        <w:pStyle w:val="39"/>
        <w:numPr>
          <w:ilvl w:val="0"/>
          <w:numId w:val="41"/>
        </w:numPr>
        <w:spacing w:line="312" w:lineRule="auto"/>
        <w:rPr>
          <w:color w:val="auto"/>
          <w:highlight w:val="none"/>
        </w:rPr>
      </w:pPr>
      <w:r>
        <w:rPr>
          <w:rFonts w:hint="eastAsia"/>
          <w:color w:val="auto"/>
          <w:highlight w:val="none"/>
        </w:rPr>
        <w:t xml:space="preserve"> </w:t>
      </w:r>
      <w:r>
        <w:rPr>
          <w:color w:val="auto"/>
          <w:highlight w:val="none"/>
        </w:rPr>
        <w:t xml:space="preserve"> 起重钢丝绳</w:t>
      </w:r>
      <w:r>
        <w:rPr>
          <w:rFonts w:hint="eastAsia"/>
          <w:color w:val="auto"/>
          <w:highlight w:val="none"/>
        </w:rPr>
        <w:t>不准许</w:t>
      </w:r>
      <w:r>
        <w:rPr>
          <w:color w:val="auto"/>
          <w:highlight w:val="none"/>
        </w:rPr>
        <w:t>采用插接、打结等方法接长使用</w:t>
      </w:r>
      <w:r>
        <w:rPr>
          <w:rFonts w:hint="eastAsia"/>
          <w:color w:val="auto"/>
          <w:highlight w:val="none"/>
        </w:rPr>
        <w:t>。</w:t>
      </w:r>
    </w:p>
    <w:p>
      <w:pPr>
        <w:pStyle w:val="39"/>
        <w:spacing w:line="312" w:lineRule="auto"/>
        <w:rPr>
          <w:rFonts w:eastAsia="楷体"/>
          <w:bCs/>
          <w:color w:val="auto"/>
          <w:highlight w:val="none"/>
        </w:rPr>
      </w:pPr>
    </w:p>
    <w:p>
      <w:pPr>
        <w:pStyle w:val="43"/>
        <w:numPr>
          <w:ilvl w:val="0"/>
          <w:numId w:val="40"/>
        </w:numPr>
        <w:spacing w:before="120" w:after="120" w:line="312" w:lineRule="auto"/>
        <w:jc w:val="center"/>
        <w:rPr>
          <w:rFonts w:hAnsi="黑体"/>
          <w:b/>
          <w:color w:val="auto"/>
          <w:sz w:val="28"/>
          <w:szCs w:val="28"/>
          <w:highlight w:val="none"/>
        </w:rPr>
      </w:pPr>
      <w:bookmarkStart w:id="72" w:name="_Toc61882580"/>
      <w:bookmarkStart w:id="73" w:name="_Toc61882356"/>
      <w:bookmarkStart w:id="74" w:name="_Toc61882408"/>
      <w:r>
        <w:rPr>
          <w:rFonts w:hAnsi="黑体"/>
          <w:b/>
          <w:color w:val="auto"/>
          <w:sz w:val="28"/>
          <w:szCs w:val="28"/>
          <w:highlight w:val="none"/>
        </w:rPr>
        <w:t xml:space="preserve">  </w:t>
      </w:r>
      <w:bookmarkEnd w:id="72"/>
      <w:bookmarkEnd w:id="73"/>
      <w:bookmarkEnd w:id="74"/>
      <w:bookmarkStart w:id="75" w:name="_Toc109058534"/>
      <w:bookmarkStart w:id="76" w:name="_Toc109149469"/>
      <w:r>
        <w:rPr>
          <w:rFonts w:hint="eastAsia" w:hAnsi="黑体"/>
          <w:b/>
          <w:color w:val="auto"/>
          <w:sz w:val="28"/>
          <w:szCs w:val="28"/>
          <w:highlight w:val="none"/>
        </w:rPr>
        <w:t>钢材</w:t>
      </w:r>
      <w:bookmarkEnd w:id="75"/>
      <w:bookmarkEnd w:id="76"/>
      <w:bookmarkStart w:id="77" w:name="_Toc7352"/>
      <w:r>
        <w:rPr>
          <w:rFonts w:hAnsi="黑体"/>
          <w:b/>
          <w:color w:val="auto"/>
          <w:sz w:val="28"/>
          <w:szCs w:val="28"/>
          <w:highlight w:val="none"/>
        </w:rPr>
        <w:fldChar w:fldCharType="begin"/>
      </w:r>
      <w:r>
        <w:rPr>
          <w:rFonts w:hAnsi="黑体"/>
          <w:b/>
          <w:color w:val="auto"/>
          <w:sz w:val="28"/>
          <w:szCs w:val="28"/>
          <w:highlight w:val="none"/>
        </w:rPr>
        <w:instrText xml:space="preserve"> TC  "4.2  </w:instrText>
      </w:r>
      <w:r>
        <w:rPr>
          <w:rFonts w:hint="eastAsia" w:hAnsi="黑体"/>
          <w:b/>
          <w:color w:val="auto"/>
          <w:sz w:val="28"/>
          <w:szCs w:val="28"/>
          <w:highlight w:val="none"/>
        </w:rPr>
        <w:instrText xml:space="preserve">Steel products</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77"/>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结构件宜选用Q235、Q355牌号的钢材，分别应符合</w:t>
      </w:r>
      <w:r>
        <w:rPr>
          <w:rFonts w:hint="eastAsia"/>
          <w:color w:val="auto"/>
          <w:highlight w:val="none"/>
        </w:rPr>
        <w:t>现行国家标准《碳素结构钢》</w:t>
      </w:r>
      <w:r>
        <w:rPr>
          <w:color w:val="auto"/>
          <w:highlight w:val="none"/>
        </w:rPr>
        <w:t>GB/T</w:t>
      </w:r>
      <w:r>
        <w:rPr>
          <w:rFonts w:hint="eastAsia"/>
          <w:color w:val="auto"/>
          <w:highlight w:val="none"/>
        </w:rPr>
        <w:t xml:space="preserve"> </w:t>
      </w:r>
      <w:r>
        <w:rPr>
          <w:color w:val="auto"/>
          <w:highlight w:val="none"/>
        </w:rPr>
        <w:t>700</w:t>
      </w:r>
      <w:r>
        <w:rPr>
          <w:rFonts w:hint="eastAsia"/>
          <w:color w:val="auto"/>
          <w:highlight w:val="none"/>
        </w:rPr>
        <w:t>的规定和《低合金高强度结构钢》</w:t>
      </w:r>
      <w:r>
        <w:rPr>
          <w:color w:val="auto"/>
          <w:highlight w:val="none"/>
        </w:rPr>
        <w:t>GB/T</w:t>
      </w:r>
      <w:r>
        <w:rPr>
          <w:rFonts w:hint="eastAsia"/>
          <w:color w:val="auto"/>
          <w:highlight w:val="none"/>
        </w:rPr>
        <w:t xml:space="preserve"> </w:t>
      </w:r>
      <w:r>
        <w:rPr>
          <w:color w:val="auto"/>
          <w:highlight w:val="none"/>
        </w:rPr>
        <w:t>1591的规定。</w:t>
      </w:r>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销轴宜选用45#钢或40Cr合金结构钢，分别应符合</w:t>
      </w:r>
      <w:r>
        <w:rPr>
          <w:rFonts w:hint="eastAsia"/>
          <w:color w:val="auto"/>
          <w:highlight w:val="none"/>
        </w:rPr>
        <w:t>现行国家标准《优质碳素结构钢》</w:t>
      </w:r>
      <w:r>
        <w:rPr>
          <w:color w:val="auto"/>
          <w:highlight w:val="none"/>
        </w:rPr>
        <w:t>GB/T 699</w:t>
      </w:r>
      <w:r>
        <w:rPr>
          <w:rFonts w:hint="eastAsia"/>
          <w:color w:val="auto"/>
          <w:highlight w:val="none"/>
        </w:rPr>
        <w:t>的规定和《合金结构钢》</w:t>
      </w:r>
      <w:r>
        <w:rPr>
          <w:color w:val="auto"/>
          <w:highlight w:val="none"/>
        </w:rPr>
        <w:t>GB/T 3077的规定。</w:t>
      </w:r>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厚度</w:t>
      </w:r>
      <w:r>
        <w:rPr>
          <w:rFonts w:hint="eastAsia"/>
          <w:color w:val="auto"/>
          <w:highlight w:val="none"/>
        </w:rPr>
        <w:t>＞</w:t>
      </w:r>
      <w:r>
        <w:rPr>
          <w:color w:val="auto"/>
          <w:highlight w:val="none"/>
        </w:rPr>
        <w:t>30</w:t>
      </w:r>
      <w:r>
        <w:rPr>
          <w:rFonts w:hint="eastAsia"/>
          <w:color w:val="auto"/>
          <w:highlight w:val="none"/>
        </w:rPr>
        <w:t xml:space="preserve"> </w:t>
      </w:r>
      <w:r>
        <w:rPr>
          <w:color w:val="auto"/>
          <w:highlight w:val="none"/>
        </w:rPr>
        <w:t>mm的钢板，</w:t>
      </w:r>
      <w:r>
        <w:rPr>
          <w:rFonts w:hint="eastAsia"/>
          <w:color w:val="auto"/>
          <w:highlight w:val="none"/>
        </w:rPr>
        <w:t>在承受板厚方向的拉力时，</w:t>
      </w:r>
      <w:r>
        <w:rPr>
          <w:color w:val="auto"/>
          <w:highlight w:val="none"/>
        </w:rPr>
        <w:t>应符合</w:t>
      </w:r>
      <w:r>
        <w:rPr>
          <w:rFonts w:hint="eastAsia"/>
          <w:color w:val="auto"/>
          <w:highlight w:val="none"/>
        </w:rPr>
        <w:t>现行国家标准《厚度方向性能钢板》</w:t>
      </w:r>
      <w:r>
        <w:rPr>
          <w:color w:val="auto"/>
          <w:highlight w:val="none"/>
        </w:rPr>
        <w:t>GB/T</w:t>
      </w:r>
      <w:r>
        <w:rPr>
          <w:rFonts w:hint="eastAsia"/>
          <w:color w:val="auto"/>
          <w:highlight w:val="none"/>
        </w:rPr>
        <w:t xml:space="preserve"> </w:t>
      </w:r>
      <w:r>
        <w:rPr>
          <w:color w:val="auto"/>
          <w:highlight w:val="none"/>
        </w:rPr>
        <w:t>5313中Z25级别的要求；厚度</w:t>
      </w:r>
      <w:r>
        <w:rPr>
          <w:rFonts w:hint="eastAsia"/>
          <w:color w:val="auto"/>
          <w:highlight w:val="none"/>
        </w:rPr>
        <w:t>≥</w:t>
      </w:r>
      <w:r>
        <w:rPr>
          <w:color w:val="auto"/>
          <w:highlight w:val="none"/>
        </w:rPr>
        <w:t>20</w:t>
      </w:r>
      <w:r>
        <w:rPr>
          <w:rFonts w:hint="eastAsia"/>
          <w:color w:val="auto"/>
          <w:highlight w:val="none"/>
        </w:rPr>
        <w:t xml:space="preserve"> </w:t>
      </w:r>
      <w:r>
        <w:rPr>
          <w:color w:val="auto"/>
          <w:highlight w:val="none"/>
        </w:rPr>
        <w:t>mm的</w:t>
      </w:r>
      <w:r>
        <w:rPr>
          <w:rFonts w:hint="eastAsia"/>
          <w:color w:val="auto"/>
          <w:highlight w:val="none"/>
        </w:rPr>
        <w:t>单轧</w:t>
      </w:r>
      <w:r>
        <w:rPr>
          <w:color w:val="auto"/>
          <w:highlight w:val="none"/>
        </w:rPr>
        <w:t>钢板宜进行超声波探伤检测，应符合</w:t>
      </w:r>
      <w:r>
        <w:rPr>
          <w:rFonts w:hint="eastAsia"/>
          <w:color w:val="auto"/>
          <w:highlight w:val="none"/>
        </w:rPr>
        <w:t>现行国家标准《厚钢板超声检测方法》</w:t>
      </w:r>
      <w:r>
        <w:rPr>
          <w:color w:val="auto"/>
          <w:highlight w:val="none"/>
        </w:rPr>
        <w:t>GB/T</w:t>
      </w:r>
      <w:r>
        <w:rPr>
          <w:rFonts w:hint="eastAsia"/>
          <w:color w:val="auto"/>
          <w:highlight w:val="none"/>
        </w:rPr>
        <w:t xml:space="preserve"> </w:t>
      </w:r>
      <w:r>
        <w:rPr>
          <w:color w:val="auto"/>
          <w:highlight w:val="none"/>
        </w:rPr>
        <w:t>2970</w:t>
      </w:r>
      <w:r>
        <w:rPr>
          <w:rFonts w:hint="eastAsia"/>
          <w:color w:val="auto"/>
          <w:highlight w:val="none"/>
        </w:rPr>
        <w:t>的规定</w:t>
      </w:r>
      <w:r>
        <w:rPr>
          <w:color w:val="auto"/>
          <w:highlight w:val="none"/>
        </w:rPr>
        <w:t>，合格级别不低于</w:t>
      </w:r>
      <w:r>
        <w:rPr>
          <w:color w:val="auto"/>
          <w:highlight w:val="none"/>
        </w:rPr>
        <w:fldChar w:fldCharType="begin"/>
      </w:r>
      <w:r>
        <w:rPr>
          <w:color w:val="auto"/>
          <w:highlight w:val="none"/>
        </w:rPr>
        <w:instrText xml:space="preserve"> = 2 \* ROMAN </w:instrText>
      </w:r>
      <w:r>
        <w:rPr>
          <w:color w:val="auto"/>
          <w:highlight w:val="none"/>
        </w:rPr>
        <w:fldChar w:fldCharType="separate"/>
      </w:r>
      <w:r>
        <w:rPr>
          <w:color w:val="auto"/>
          <w:highlight w:val="none"/>
        </w:rPr>
        <w:t>II</w:t>
      </w:r>
      <w:r>
        <w:rPr>
          <w:color w:val="auto"/>
          <w:highlight w:val="none"/>
        </w:rPr>
        <w:fldChar w:fldCharType="end"/>
      </w:r>
      <w:r>
        <w:rPr>
          <w:color w:val="auto"/>
          <w:highlight w:val="none"/>
        </w:rPr>
        <w:t>级。</w:t>
      </w:r>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销轴应进行调质处理和超声波探伤检测。45#钢HB宜为220～250，40Cr合金结构钢HB宜为250～270；超声波探伤应符合</w:t>
      </w:r>
      <w:r>
        <w:rPr>
          <w:rFonts w:hint="eastAsia"/>
          <w:color w:val="auto"/>
          <w:highlight w:val="none"/>
        </w:rPr>
        <w:t>现行国家标准《钢锻件超声检测方法》</w:t>
      </w:r>
      <w:r>
        <w:rPr>
          <w:color w:val="auto"/>
          <w:highlight w:val="none"/>
        </w:rPr>
        <w:t>GB</w:t>
      </w:r>
      <w:r>
        <w:rPr>
          <w:rFonts w:hint="eastAsia"/>
          <w:color w:val="auto"/>
          <w:highlight w:val="none"/>
        </w:rPr>
        <w:t>/</w:t>
      </w:r>
      <w:r>
        <w:rPr>
          <w:color w:val="auto"/>
          <w:highlight w:val="none"/>
        </w:rPr>
        <w:t>T</w:t>
      </w:r>
      <w:r>
        <w:rPr>
          <w:rFonts w:hint="eastAsia"/>
          <w:color w:val="auto"/>
          <w:highlight w:val="none"/>
        </w:rPr>
        <w:t xml:space="preserve"> </w:t>
      </w:r>
      <w:r>
        <w:rPr>
          <w:color w:val="auto"/>
          <w:highlight w:val="none"/>
        </w:rPr>
        <w:t>6402的规定，质量等级不低于II级。</w:t>
      </w:r>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销轴宜采用容许应力法进行设计，安全系数≥1.6</w:t>
      </w:r>
      <w:r>
        <w:rPr>
          <w:rFonts w:hint="eastAsia"/>
          <w:color w:val="auto"/>
          <w:highlight w:val="none"/>
        </w:rPr>
        <w:t>。</w:t>
      </w:r>
    </w:p>
    <w:p>
      <w:pPr>
        <w:pStyle w:val="39"/>
        <w:numPr>
          <w:ilvl w:val="0"/>
          <w:numId w:val="42"/>
        </w:numPr>
        <w:spacing w:line="312" w:lineRule="auto"/>
        <w:rPr>
          <w:color w:val="auto"/>
          <w:highlight w:val="none"/>
        </w:rPr>
      </w:pPr>
      <w:r>
        <w:rPr>
          <w:rFonts w:hint="eastAsia"/>
          <w:color w:val="auto"/>
          <w:highlight w:val="none"/>
        </w:rPr>
        <w:t xml:space="preserve"> </w:t>
      </w:r>
      <w:r>
        <w:rPr>
          <w:color w:val="auto"/>
          <w:highlight w:val="none"/>
        </w:rPr>
        <w:t xml:space="preserve"> 材料</w:t>
      </w:r>
      <w:r>
        <w:rPr>
          <w:rFonts w:hint="eastAsia"/>
          <w:color w:val="auto"/>
          <w:highlight w:val="none"/>
        </w:rPr>
        <w:t>检</w:t>
      </w:r>
      <w:r>
        <w:rPr>
          <w:color w:val="auto"/>
          <w:highlight w:val="none"/>
        </w:rPr>
        <w:t>验，应符合</w:t>
      </w:r>
      <w:r>
        <w:rPr>
          <w:rFonts w:hint="eastAsia"/>
          <w:color w:val="auto"/>
          <w:highlight w:val="none"/>
        </w:rPr>
        <w:t>下列</w:t>
      </w:r>
      <w:r>
        <w:rPr>
          <w:color w:val="auto"/>
          <w:highlight w:val="none"/>
        </w:rPr>
        <w:t>要求</w:t>
      </w:r>
      <w:r>
        <w:rPr>
          <w:rFonts w:hint="eastAsia"/>
          <w:color w:val="auto"/>
          <w:highlight w:val="none"/>
        </w:rPr>
        <w:t>：</w:t>
      </w:r>
    </w:p>
    <w:p>
      <w:pPr>
        <w:pStyle w:val="181"/>
        <w:numPr>
          <w:ilvl w:val="0"/>
          <w:numId w:val="43"/>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钢材进场抽样检验应按同一厂家、同一材质、同一板厚、同一出厂状态每10个炉（批）号抽验一组试件</w:t>
      </w:r>
      <w:r>
        <w:rPr>
          <w:color w:val="auto"/>
          <w:sz w:val="24"/>
          <w:szCs w:val="24"/>
          <w:highlight w:val="none"/>
        </w:rPr>
        <w:t>；</w:t>
      </w:r>
    </w:p>
    <w:p>
      <w:pPr>
        <w:pStyle w:val="181"/>
        <w:numPr>
          <w:ilvl w:val="0"/>
          <w:numId w:val="43"/>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钢板应采用色带标识；</w:t>
      </w:r>
    </w:p>
    <w:p>
      <w:pPr>
        <w:pStyle w:val="181"/>
        <w:numPr>
          <w:ilvl w:val="0"/>
          <w:numId w:val="43"/>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进口钢材应按合同规定进行商检和抽样检验；</w:t>
      </w:r>
    </w:p>
    <w:p>
      <w:pPr>
        <w:pStyle w:val="181"/>
        <w:numPr>
          <w:ilvl w:val="0"/>
          <w:numId w:val="43"/>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钢材材质及规格需要进行变更时，应按有关规定程序履行变更手续。</w:t>
      </w:r>
    </w:p>
    <w:p>
      <w:pPr>
        <w:pStyle w:val="181"/>
        <w:numPr>
          <w:ilvl w:val="0"/>
          <w:numId w:val="0"/>
        </w:numPr>
        <w:spacing w:line="312" w:lineRule="auto"/>
        <w:rPr>
          <w:color w:val="auto"/>
          <w:sz w:val="24"/>
          <w:szCs w:val="24"/>
          <w:highlight w:val="none"/>
        </w:rPr>
      </w:pPr>
    </w:p>
    <w:p>
      <w:pPr>
        <w:pStyle w:val="43"/>
        <w:numPr>
          <w:ilvl w:val="0"/>
          <w:numId w:val="40"/>
        </w:numPr>
        <w:spacing w:before="120" w:after="120" w:line="312" w:lineRule="auto"/>
        <w:jc w:val="center"/>
        <w:rPr>
          <w:rFonts w:hAnsi="黑体"/>
          <w:b/>
          <w:color w:val="auto"/>
          <w:sz w:val="28"/>
          <w:szCs w:val="28"/>
          <w:highlight w:val="none"/>
        </w:rPr>
      </w:pPr>
      <w:r>
        <w:rPr>
          <w:rFonts w:hAnsi="黑体"/>
          <w:b/>
          <w:color w:val="auto"/>
          <w:sz w:val="28"/>
          <w:szCs w:val="28"/>
          <w:highlight w:val="none"/>
        </w:rPr>
        <w:t xml:space="preserve">  </w:t>
      </w:r>
      <w:bookmarkStart w:id="78" w:name="_Toc109149470"/>
      <w:bookmarkStart w:id="79" w:name="_Toc109058535"/>
      <w:r>
        <w:rPr>
          <w:rFonts w:hint="eastAsia" w:hAnsi="黑体"/>
          <w:b/>
          <w:color w:val="auto"/>
          <w:sz w:val="28"/>
          <w:szCs w:val="28"/>
          <w:highlight w:val="none"/>
        </w:rPr>
        <w:t>螺栓</w:t>
      </w:r>
      <w:bookmarkEnd w:id="78"/>
      <w:bookmarkEnd w:id="79"/>
      <w:bookmarkStart w:id="80" w:name="_Toc14770"/>
      <w:r>
        <w:rPr>
          <w:rFonts w:hAnsi="黑体"/>
          <w:b/>
          <w:color w:val="auto"/>
          <w:sz w:val="28"/>
          <w:szCs w:val="28"/>
          <w:highlight w:val="none"/>
        </w:rPr>
        <w:fldChar w:fldCharType="begin"/>
      </w:r>
      <w:r>
        <w:rPr>
          <w:rFonts w:hAnsi="黑体"/>
          <w:b/>
          <w:color w:val="auto"/>
          <w:sz w:val="28"/>
          <w:szCs w:val="28"/>
          <w:highlight w:val="none"/>
        </w:rPr>
        <w:instrText xml:space="preserve"> TC  "4.3  </w:instrText>
      </w:r>
      <w:r>
        <w:rPr>
          <w:rFonts w:hint="eastAsia" w:hAnsi="黑体"/>
          <w:b/>
          <w:color w:val="auto"/>
          <w:sz w:val="28"/>
          <w:szCs w:val="28"/>
          <w:highlight w:val="none"/>
        </w:rPr>
        <w:instrText xml:space="preserve">Bolt</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80"/>
    </w:p>
    <w:p>
      <w:pPr>
        <w:pStyle w:val="39"/>
        <w:numPr>
          <w:ilvl w:val="0"/>
          <w:numId w:val="44"/>
        </w:numPr>
        <w:spacing w:line="312" w:lineRule="auto"/>
        <w:rPr>
          <w:color w:val="auto"/>
          <w:highlight w:val="none"/>
        </w:rPr>
      </w:pPr>
      <w:r>
        <w:rPr>
          <w:rFonts w:hint="eastAsia"/>
          <w:color w:val="auto"/>
          <w:highlight w:val="none"/>
        </w:rPr>
        <w:t xml:space="preserve"> </w:t>
      </w:r>
      <w:r>
        <w:rPr>
          <w:color w:val="auto"/>
          <w:highlight w:val="none"/>
        </w:rPr>
        <w:t xml:space="preserve"> 宜采用6.8级以上螺栓，应符合</w:t>
      </w:r>
      <w:r>
        <w:rPr>
          <w:rFonts w:hint="eastAsia"/>
          <w:color w:val="auto"/>
          <w:highlight w:val="none"/>
        </w:rPr>
        <w:t>现行国家标准《六角头螺栓》</w:t>
      </w:r>
      <w:r>
        <w:rPr>
          <w:color w:val="auto"/>
          <w:highlight w:val="none"/>
        </w:rPr>
        <w:t>GB/T 5782</w:t>
      </w:r>
      <w:r>
        <w:rPr>
          <w:rFonts w:hint="eastAsia"/>
          <w:color w:val="auto"/>
          <w:highlight w:val="none"/>
        </w:rPr>
        <w:t>的规定和《六角头螺栓全螺纹》</w:t>
      </w:r>
      <w:r>
        <w:rPr>
          <w:color w:val="auto"/>
          <w:highlight w:val="none"/>
        </w:rPr>
        <w:t>GB/T 5783的规定。</w:t>
      </w:r>
    </w:p>
    <w:p>
      <w:pPr>
        <w:pStyle w:val="39"/>
        <w:numPr>
          <w:ilvl w:val="0"/>
          <w:numId w:val="44"/>
        </w:numPr>
        <w:spacing w:line="312" w:lineRule="auto"/>
        <w:rPr>
          <w:color w:val="auto"/>
          <w:highlight w:val="none"/>
        </w:rPr>
      </w:pPr>
      <w:r>
        <w:rPr>
          <w:rFonts w:hint="eastAsia"/>
          <w:color w:val="auto"/>
          <w:highlight w:val="none"/>
        </w:rPr>
        <w:t xml:space="preserve"> </w:t>
      </w:r>
      <w:r>
        <w:rPr>
          <w:color w:val="auto"/>
          <w:highlight w:val="none"/>
        </w:rPr>
        <w:t xml:space="preserve"> 高强度螺栓、螺母、垫圈应符合</w:t>
      </w:r>
      <w:r>
        <w:rPr>
          <w:rFonts w:hint="eastAsia"/>
          <w:color w:val="auto"/>
          <w:highlight w:val="none"/>
        </w:rPr>
        <w:t>现行国家标准《钢结构用高强度大六角头螺栓》</w:t>
      </w:r>
      <w:r>
        <w:rPr>
          <w:color w:val="auto"/>
          <w:highlight w:val="none"/>
        </w:rPr>
        <w:t>GB/T 1228</w:t>
      </w:r>
      <w:r>
        <w:rPr>
          <w:rFonts w:hint="eastAsia"/>
          <w:color w:val="auto"/>
          <w:highlight w:val="none"/>
        </w:rPr>
        <w:t>的规定</w:t>
      </w:r>
      <w:r>
        <w:rPr>
          <w:color w:val="auto"/>
          <w:highlight w:val="none"/>
        </w:rPr>
        <w:t>、</w:t>
      </w:r>
      <w:r>
        <w:rPr>
          <w:rFonts w:hint="eastAsia"/>
          <w:color w:val="auto"/>
          <w:highlight w:val="none"/>
        </w:rPr>
        <w:t>《钢结构用高强度大六角螺母》</w:t>
      </w:r>
      <w:r>
        <w:rPr>
          <w:color w:val="auto"/>
          <w:highlight w:val="none"/>
        </w:rPr>
        <w:t>GB/T 1229</w:t>
      </w:r>
      <w:r>
        <w:rPr>
          <w:rFonts w:hint="eastAsia"/>
          <w:color w:val="auto"/>
          <w:highlight w:val="none"/>
        </w:rPr>
        <w:t>的规定</w:t>
      </w:r>
      <w:r>
        <w:rPr>
          <w:color w:val="auto"/>
          <w:highlight w:val="none"/>
        </w:rPr>
        <w:t>、</w:t>
      </w:r>
      <w:r>
        <w:rPr>
          <w:rFonts w:hint="eastAsia"/>
          <w:color w:val="auto"/>
          <w:highlight w:val="none"/>
        </w:rPr>
        <w:t>《钢结构用高强度垫圈》</w:t>
      </w:r>
      <w:r>
        <w:rPr>
          <w:color w:val="auto"/>
          <w:highlight w:val="none"/>
        </w:rPr>
        <w:t>GB/T 1230</w:t>
      </w:r>
      <w:r>
        <w:rPr>
          <w:rFonts w:hint="eastAsia"/>
          <w:color w:val="auto"/>
          <w:highlight w:val="none"/>
        </w:rPr>
        <w:t>的规定和《钢结构用高强度大六角头螺栓、大六角螺母、垫圈技术条件》</w:t>
      </w:r>
      <w:r>
        <w:rPr>
          <w:color w:val="auto"/>
          <w:highlight w:val="none"/>
        </w:rPr>
        <w:t>GB/T 1231的规定。</w:t>
      </w:r>
    </w:p>
    <w:p>
      <w:pPr>
        <w:pStyle w:val="39"/>
        <w:numPr>
          <w:ilvl w:val="0"/>
          <w:numId w:val="44"/>
        </w:numPr>
        <w:spacing w:line="312" w:lineRule="auto"/>
        <w:rPr>
          <w:color w:val="auto"/>
          <w:highlight w:val="none"/>
        </w:rPr>
      </w:pPr>
      <w:r>
        <w:rPr>
          <w:rFonts w:hint="eastAsia"/>
          <w:color w:val="auto"/>
          <w:highlight w:val="none"/>
        </w:rPr>
        <w:t xml:space="preserve"> </w:t>
      </w:r>
      <w:r>
        <w:rPr>
          <w:color w:val="auto"/>
          <w:highlight w:val="none"/>
        </w:rPr>
        <w:t xml:space="preserve"> 紧固件应有防腐蚀措施；采用镀锌螺栓时，应符合</w:t>
      </w:r>
      <w:r>
        <w:rPr>
          <w:rFonts w:hint="eastAsia"/>
          <w:color w:val="auto"/>
          <w:highlight w:val="none"/>
        </w:rPr>
        <w:t>现行国家标准《紧固件 热浸镀锌层》</w:t>
      </w:r>
      <w:r>
        <w:rPr>
          <w:color w:val="auto"/>
          <w:highlight w:val="none"/>
        </w:rPr>
        <w:t>GB/T 5267.3的规定</w:t>
      </w:r>
      <w:r>
        <w:rPr>
          <w:rFonts w:hint="eastAsia"/>
          <w:color w:val="auto"/>
          <w:highlight w:val="none"/>
        </w:rPr>
        <w:t>。</w:t>
      </w:r>
    </w:p>
    <w:p>
      <w:pPr>
        <w:pStyle w:val="39"/>
        <w:numPr>
          <w:ilvl w:val="0"/>
          <w:numId w:val="44"/>
        </w:numPr>
        <w:spacing w:line="312" w:lineRule="auto"/>
        <w:rPr>
          <w:color w:val="auto"/>
          <w:highlight w:val="none"/>
        </w:rPr>
      </w:pPr>
      <w:r>
        <w:rPr>
          <w:color w:val="auto"/>
          <w:highlight w:val="none"/>
        </w:rPr>
        <w:t xml:space="preserve">  承受动荷载的紧固件应有防松脱措施</w:t>
      </w:r>
      <w:r>
        <w:rPr>
          <w:rFonts w:hint="eastAsia"/>
          <w:color w:val="auto"/>
          <w:highlight w:val="none"/>
        </w:rPr>
        <w:t>。</w:t>
      </w:r>
    </w:p>
    <w:p>
      <w:pPr>
        <w:pStyle w:val="39"/>
        <w:numPr>
          <w:ilvl w:val="0"/>
          <w:numId w:val="4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高强螺栓的连接施工应按照现行行业标准《钢结构高强度螺栓连接技术规程》J</w:t>
      </w:r>
      <w:r>
        <w:rPr>
          <w:color w:val="auto"/>
          <w:highlight w:val="none"/>
        </w:rPr>
        <w:t>GJ 82</w:t>
      </w:r>
      <w:r>
        <w:rPr>
          <w:rFonts w:hint="eastAsia"/>
          <w:color w:val="auto"/>
          <w:highlight w:val="none"/>
        </w:rPr>
        <w:t>的规定执行。</w:t>
      </w:r>
    </w:p>
    <w:p>
      <w:pPr>
        <w:widowControl/>
        <w:adjustRightInd/>
        <w:spacing w:line="240" w:lineRule="auto"/>
        <w:ind w:firstLine="480"/>
        <w:jc w:val="left"/>
        <w:rPr>
          <w:color w:val="auto"/>
          <w:kern w:val="0"/>
          <w:szCs w:val="20"/>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81" w:name="_Toc109058536"/>
      <w:bookmarkStart w:id="82" w:name="_Toc109149471"/>
      <w:r>
        <w:rPr>
          <w:rFonts w:hint="eastAsia" w:ascii="宋体" w:hAnsi="宋体" w:eastAsia="宋体"/>
          <w:b/>
          <w:color w:val="auto"/>
          <w:sz w:val="30"/>
          <w:szCs w:val="30"/>
          <w:highlight w:val="none"/>
        </w:rPr>
        <w:t>设    计</w:t>
      </w:r>
      <w:bookmarkEnd w:id="81"/>
      <w:bookmarkEnd w:id="82"/>
      <w:bookmarkStart w:id="83" w:name="_Toc27461"/>
    </w:p>
    <w:p>
      <w:pPr>
        <w:pStyle w:val="184"/>
        <w:spacing w:before="240" w:beforeLines="100" w:after="120" w:afterLines="50"/>
        <w:jc w:val="both"/>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"5  </w:instrText>
      </w:r>
      <w:r>
        <w:rPr>
          <w:rFonts w:hint="eastAsia" w:ascii="宋体" w:hAnsi="宋体" w:eastAsia="宋体"/>
          <w:b/>
          <w:color w:val="auto"/>
          <w:sz w:val="30"/>
          <w:szCs w:val="30"/>
          <w:highlight w:val="none"/>
        </w:rPr>
        <w:instrText xml:space="preserve">Design</w:instrText>
      </w:r>
      <w:r>
        <w:rPr>
          <w:rFonts w:ascii="宋体" w:hAnsi="宋体" w:eastAsia="宋体"/>
          <w:b/>
          <w:color w:val="auto"/>
          <w:sz w:val="30"/>
          <w:szCs w:val="30"/>
          <w:highlight w:val="none"/>
        </w:rPr>
        <w:instrText xml:space="preserve">" \l 1 </w:instrText>
      </w:r>
      <w:r>
        <w:rPr>
          <w:rFonts w:ascii="宋体" w:hAnsi="宋体" w:eastAsia="宋体"/>
          <w:b/>
          <w:color w:val="auto"/>
          <w:sz w:val="30"/>
          <w:szCs w:val="30"/>
          <w:highlight w:val="none"/>
        </w:rPr>
        <w:fldChar w:fldCharType="end"/>
      </w:r>
      <w:bookmarkEnd w:id="83"/>
    </w:p>
    <w:p>
      <w:pPr>
        <w:pStyle w:val="43"/>
        <w:numPr>
          <w:ilvl w:val="0"/>
          <w:numId w:val="45"/>
        </w:numPr>
        <w:spacing w:before="120" w:after="120" w:line="312" w:lineRule="auto"/>
        <w:jc w:val="center"/>
        <w:rPr>
          <w:rFonts w:hAnsi="黑体"/>
          <w:b/>
          <w:color w:val="auto"/>
          <w:sz w:val="28"/>
          <w:szCs w:val="28"/>
          <w:highlight w:val="none"/>
        </w:rPr>
      </w:pPr>
      <w:bookmarkStart w:id="84" w:name="_Toc68790039"/>
      <w:bookmarkStart w:id="85" w:name="_Toc68788926"/>
      <w:bookmarkStart w:id="86" w:name="_Toc68788670"/>
      <w:bookmarkStart w:id="87" w:name="_Toc61882412"/>
      <w:bookmarkStart w:id="88" w:name="_Toc68788555"/>
      <w:bookmarkStart w:id="89" w:name="_Toc68790670"/>
      <w:bookmarkStart w:id="90" w:name="_Toc68723958"/>
      <w:bookmarkStart w:id="91" w:name="_Toc61882584"/>
      <w:bookmarkStart w:id="92" w:name="_Toc61882360"/>
      <w:bookmarkStart w:id="93" w:name="_Toc68789152"/>
      <w:bookmarkStart w:id="94" w:name="_Toc68724268"/>
      <w:r>
        <w:rPr>
          <w:rFonts w:hAnsi="黑体"/>
          <w:b/>
          <w:color w:val="auto"/>
          <w:sz w:val="28"/>
          <w:szCs w:val="28"/>
          <w:highlight w:val="none"/>
        </w:rPr>
        <w:t xml:space="preserve">  </w:t>
      </w:r>
      <w:bookmarkStart w:id="95" w:name="_Toc109058537"/>
      <w:bookmarkStart w:id="96" w:name="_Toc109149472"/>
      <w:r>
        <w:rPr>
          <w:rFonts w:hint="eastAsia" w:hAnsi="黑体"/>
          <w:b/>
          <w:color w:val="auto"/>
          <w:sz w:val="28"/>
          <w:szCs w:val="28"/>
          <w:highlight w:val="none"/>
        </w:rPr>
        <w:t>索道设计</w:t>
      </w:r>
      <w:bookmarkEnd w:id="84"/>
      <w:bookmarkEnd w:id="85"/>
      <w:bookmarkEnd w:id="86"/>
      <w:bookmarkEnd w:id="87"/>
      <w:bookmarkEnd w:id="88"/>
      <w:bookmarkEnd w:id="89"/>
      <w:bookmarkEnd w:id="90"/>
      <w:bookmarkEnd w:id="91"/>
      <w:bookmarkEnd w:id="92"/>
      <w:bookmarkEnd w:id="93"/>
      <w:bookmarkEnd w:id="94"/>
      <w:bookmarkEnd w:id="95"/>
      <w:bookmarkEnd w:id="96"/>
      <w:bookmarkStart w:id="97" w:name="_Toc952"/>
      <w:r>
        <w:rPr>
          <w:rFonts w:hAnsi="黑体"/>
          <w:b/>
          <w:color w:val="auto"/>
          <w:sz w:val="28"/>
          <w:szCs w:val="28"/>
          <w:highlight w:val="none"/>
        </w:rPr>
        <w:fldChar w:fldCharType="begin"/>
      </w:r>
      <w:r>
        <w:rPr>
          <w:rFonts w:hAnsi="黑体"/>
          <w:b/>
          <w:color w:val="auto"/>
          <w:sz w:val="28"/>
          <w:szCs w:val="28"/>
          <w:highlight w:val="none"/>
        </w:rPr>
        <w:instrText xml:space="preserve"> TC  "5.1  </w:instrText>
      </w:r>
      <w:r>
        <w:rPr>
          <w:rFonts w:hint="eastAsia" w:hAnsi="黑体"/>
          <w:b/>
          <w:color w:val="auto"/>
          <w:sz w:val="28"/>
          <w:szCs w:val="28"/>
          <w:highlight w:val="none"/>
        </w:rPr>
        <w:instrText xml:space="preserve">Cableway</w:instrText>
      </w:r>
      <w:r>
        <w:rPr>
          <w:rFonts w:hAnsi="黑体"/>
          <w:b/>
          <w:color w:val="auto"/>
          <w:sz w:val="28"/>
          <w:szCs w:val="28"/>
          <w:highlight w:val="none"/>
        </w:rPr>
        <w:instrText xml:space="preserve"> </w:instrText>
      </w:r>
      <w:r>
        <w:rPr>
          <w:rFonts w:hint="eastAsia" w:hAnsi="黑体"/>
          <w:b/>
          <w:color w:val="auto"/>
          <w:sz w:val="28"/>
          <w:szCs w:val="28"/>
          <w:highlight w:val="none"/>
        </w:rPr>
        <w:instrText xml:space="preserve">Design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97"/>
    </w:p>
    <w:p>
      <w:pPr>
        <w:pStyle w:val="39"/>
        <w:numPr>
          <w:ilvl w:val="0"/>
          <w:numId w:val="46"/>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承载索设计应符合下列规定：</w:t>
      </w:r>
    </w:p>
    <w:p>
      <w:pPr>
        <w:pStyle w:val="181"/>
        <w:numPr>
          <w:ilvl w:val="0"/>
          <w:numId w:val="47"/>
        </w:numPr>
        <w:spacing w:after="120" w:line="312" w:lineRule="auto"/>
        <w:ind w:left="850" w:hanging="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额定</w:t>
      </w:r>
      <w:r>
        <w:rPr>
          <w:rFonts w:hint="eastAsia"/>
          <w:color w:val="auto"/>
          <w:sz w:val="24"/>
          <w:szCs w:val="24"/>
          <w:highlight w:val="none"/>
        </w:rPr>
        <w:t>荷载应大于</w:t>
      </w:r>
      <w:r>
        <w:rPr>
          <w:color w:val="auto"/>
          <w:sz w:val="24"/>
          <w:szCs w:val="24"/>
          <w:highlight w:val="none"/>
        </w:rPr>
        <w:t>吊运构件的最大重量；</w:t>
      </w:r>
      <w:r>
        <w:rPr>
          <w:rFonts w:hint="eastAsia"/>
          <w:color w:val="auto"/>
          <w:sz w:val="24"/>
          <w:szCs w:val="24"/>
          <w:highlight w:val="none"/>
        </w:rPr>
        <w:t>额定荷载的</w:t>
      </w:r>
      <w:r>
        <w:rPr>
          <w:color w:val="auto"/>
          <w:sz w:val="24"/>
          <w:szCs w:val="24"/>
          <w:highlight w:val="none"/>
        </w:rPr>
        <w:t>单位为吨，宜为5的整数倍</w:t>
      </w:r>
      <w:r>
        <w:rPr>
          <w:rFonts w:hint="eastAsia"/>
          <w:color w:val="auto"/>
          <w:sz w:val="24"/>
          <w:szCs w:val="24"/>
          <w:highlight w:val="none"/>
        </w:rPr>
        <w:t>。</w:t>
      </w:r>
    </w:p>
    <w:p>
      <w:pPr>
        <w:pStyle w:val="181"/>
        <w:numPr>
          <w:ilvl w:val="0"/>
          <w:numId w:val="47"/>
        </w:numPr>
        <w:spacing w:after="120"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工作跨</w:t>
      </w:r>
      <w:r>
        <w:rPr>
          <w:rFonts w:hint="eastAsia"/>
          <w:color w:val="auto"/>
          <w:sz w:val="24"/>
          <w:szCs w:val="24"/>
          <w:highlight w:val="none"/>
        </w:rPr>
        <w:t>承载索</w:t>
      </w:r>
      <w:r>
        <w:rPr>
          <w:color w:val="auto"/>
          <w:sz w:val="24"/>
          <w:szCs w:val="24"/>
          <w:highlight w:val="none"/>
        </w:rPr>
        <w:t>的最大垂度与</w:t>
      </w:r>
      <w:r>
        <w:rPr>
          <w:rFonts w:hint="eastAsia"/>
          <w:color w:val="auto"/>
          <w:sz w:val="24"/>
          <w:szCs w:val="24"/>
          <w:highlight w:val="none"/>
        </w:rPr>
        <w:t>跨度</w:t>
      </w:r>
      <w:r>
        <w:rPr>
          <w:color w:val="auto"/>
          <w:sz w:val="24"/>
          <w:szCs w:val="24"/>
          <w:highlight w:val="none"/>
        </w:rPr>
        <w:t>比宜为1/14～1/20；非工作跨</w:t>
      </w:r>
      <w:r>
        <w:rPr>
          <w:rFonts w:hint="eastAsia"/>
          <w:color w:val="auto"/>
          <w:sz w:val="24"/>
          <w:szCs w:val="24"/>
          <w:highlight w:val="none"/>
        </w:rPr>
        <w:t>承载索的</w:t>
      </w:r>
      <w:r>
        <w:rPr>
          <w:color w:val="auto"/>
          <w:sz w:val="24"/>
          <w:szCs w:val="24"/>
          <w:highlight w:val="none"/>
        </w:rPr>
        <w:t>竖向与水平面夹角</w:t>
      </w:r>
      <w:r>
        <w:rPr>
          <w:rFonts w:hint="eastAsia"/>
          <w:color w:val="auto"/>
          <w:sz w:val="24"/>
          <w:szCs w:val="24"/>
          <w:highlight w:val="none"/>
        </w:rPr>
        <w:t>α</w:t>
      </w:r>
      <w:r>
        <w:rPr>
          <w:color w:val="auto"/>
          <w:sz w:val="24"/>
          <w:szCs w:val="24"/>
          <w:highlight w:val="none"/>
        </w:rPr>
        <w:t>不宜大于25</w:t>
      </w:r>
      <w:r>
        <w:rPr>
          <w:rFonts w:hint="eastAsia"/>
          <w:color w:val="auto"/>
          <w:sz w:val="24"/>
          <w:szCs w:val="24"/>
          <w:highlight w:val="none"/>
        </w:rPr>
        <w:t>°</w:t>
      </w:r>
      <w:r>
        <w:rPr>
          <w:color w:val="auto"/>
          <w:sz w:val="24"/>
          <w:szCs w:val="24"/>
          <w:highlight w:val="none"/>
        </w:rPr>
        <w:t>，横向与</w:t>
      </w:r>
      <w:r>
        <w:rPr>
          <w:rFonts w:hint="eastAsia"/>
          <w:color w:val="auto"/>
          <w:sz w:val="24"/>
          <w:szCs w:val="24"/>
          <w:highlight w:val="none"/>
        </w:rPr>
        <w:t>桥梁</w:t>
      </w:r>
      <w:r>
        <w:rPr>
          <w:color w:val="auto"/>
          <w:sz w:val="24"/>
          <w:szCs w:val="24"/>
          <w:highlight w:val="none"/>
        </w:rPr>
        <w:t>轴线竖直面</w:t>
      </w:r>
      <w:r>
        <w:rPr>
          <w:rFonts w:hint="eastAsia"/>
          <w:color w:val="auto"/>
          <w:sz w:val="24"/>
          <w:szCs w:val="24"/>
          <w:highlight w:val="none"/>
        </w:rPr>
        <w:t>偏</w:t>
      </w:r>
      <w:r>
        <w:rPr>
          <w:color w:val="auto"/>
          <w:sz w:val="24"/>
          <w:szCs w:val="24"/>
          <w:highlight w:val="none"/>
        </w:rPr>
        <w:t>角</w:t>
      </w:r>
      <w:r>
        <w:rPr>
          <w:rFonts w:hint="eastAsia"/>
          <w:color w:val="auto"/>
          <w:sz w:val="24"/>
          <w:szCs w:val="24"/>
          <w:highlight w:val="none"/>
        </w:rPr>
        <w:t>β</w:t>
      </w:r>
      <w:r>
        <w:rPr>
          <w:color w:val="auto"/>
          <w:sz w:val="24"/>
          <w:szCs w:val="24"/>
          <w:highlight w:val="none"/>
        </w:rPr>
        <w:t>不宜大于5</w:t>
      </w:r>
      <w:r>
        <w:rPr>
          <w:rFonts w:hint="eastAsia"/>
          <w:color w:val="auto"/>
          <w:sz w:val="24"/>
          <w:szCs w:val="24"/>
          <w:highlight w:val="none"/>
        </w:rPr>
        <w:t>°。</w:t>
      </w:r>
    </w:p>
    <w:p>
      <w:pPr>
        <w:pStyle w:val="181"/>
        <w:numPr>
          <w:ilvl w:val="0"/>
          <w:numId w:val="0"/>
        </w:numPr>
        <w:spacing w:line="312" w:lineRule="auto"/>
        <w:ind w:left="425"/>
        <w:jc w:val="center"/>
        <w:rPr>
          <w:rFonts w:ascii="Times New Roman"/>
          <w:color w:val="auto"/>
          <w:sz w:val="24"/>
          <w:szCs w:val="24"/>
          <w:highlight w:val="none"/>
        </w:rPr>
      </w:pPr>
      <w:r>
        <w:rPr>
          <w:color w:val="auto"/>
          <w:highlight w:val="none"/>
        </w:rPr>
        <w:drawing>
          <wp:inline distT="0" distB="0" distL="0" distR="0">
            <wp:extent cx="3636010" cy="20701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3688938" cy="2100414"/>
                    </a:xfrm>
                    <a:prstGeom prst="rect">
                      <a:avLst/>
                    </a:prstGeom>
                  </pic:spPr>
                </pic:pic>
              </a:graphicData>
            </a:graphic>
          </wp:inline>
        </w:drawing>
      </w:r>
    </w:p>
    <w:p>
      <w:pPr>
        <w:pStyle w:val="181"/>
        <w:numPr>
          <w:ilvl w:val="0"/>
          <w:numId w:val="0"/>
        </w:numPr>
        <w:spacing w:line="312" w:lineRule="auto"/>
        <w:ind w:left="425"/>
        <w:jc w:val="center"/>
        <w:rPr>
          <w:rFonts w:hAnsi="宋体" w:cs="宋体"/>
          <w:b/>
          <w:bCs/>
          <w:color w:val="auto"/>
          <w:highlight w:val="none"/>
        </w:rPr>
      </w:pPr>
    </w:p>
    <w:p>
      <w:pPr>
        <w:pStyle w:val="181"/>
        <w:numPr>
          <w:ilvl w:val="0"/>
          <w:numId w:val="0"/>
        </w:numPr>
        <w:spacing w:line="312" w:lineRule="auto"/>
        <w:ind w:left="425"/>
        <w:jc w:val="center"/>
        <w:rPr>
          <w:rFonts w:hAnsi="宋体" w:cs="宋体"/>
          <w:color w:val="auto"/>
          <w:highlight w:val="none"/>
        </w:rPr>
      </w:pPr>
      <w:r>
        <w:rPr>
          <w:rFonts w:hint="eastAsia" w:hAnsi="宋体" w:cs="宋体"/>
          <w:color w:val="auto"/>
          <w:highlight w:val="none"/>
        </w:rPr>
        <w:t>1</w:t>
      </w:r>
      <w:r>
        <w:rPr>
          <w:rFonts w:hAnsi="宋体" w:cs="宋体"/>
          <w:color w:val="auto"/>
          <w:highlight w:val="none"/>
        </w:rPr>
        <w:t>-</w:t>
      </w:r>
      <w:r>
        <w:rPr>
          <w:rFonts w:hint="eastAsia" w:hAnsi="宋体" w:cs="宋体"/>
          <w:color w:val="auto"/>
          <w:highlight w:val="none"/>
        </w:rPr>
        <w:t>主塔；2</w:t>
      </w:r>
      <w:r>
        <w:rPr>
          <w:rFonts w:hAnsi="宋体" w:cs="宋体"/>
          <w:color w:val="auto"/>
          <w:highlight w:val="none"/>
        </w:rPr>
        <w:t>-</w:t>
      </w:r>
      <w:r>
        <w:rPr>
          <w:rFonts w:hint="eastAsia" w:hAnsi="宋体" w:cs="宋体"/>
          <w:color w:val="auto"/>
          <w:highlight w:val="none"/>
        </w:rPr>
        <w:t>承载索；3</w:t>
      </w:r>
      <w:r>
        <w:rPr>
          <w:rFonts w:hAnsi="宋体" w:cs="宋体"/>
          <w:color w:val="auto"/>
          <w:highlight w:val="none"/>
        </w:rPr>
        <w:t>-</w:t>
      </w:r>
      <w:r>
        <w:rPr>
          <w:rFonts w:hint="eastAsia" w:hAnsi="宋体" w:cs="宋体"/>
          <w:color w:val="auto"/>
          <w:highlight w:val="none"/>
        </w:rPr>
        <w:t>地锚；L</w:t>
      </w:r>
      <w:r>
        <w:rPr>
          <w:rFonts w:hAnsi="宋体" w:cs="宋体"/>
          <w:color w:val="auto"/>
          <w:highlight w:val="none"/>
        </w:rPr>
        <w:t>-</w:t>
      </w:r>
      <w:r>
        <w:rPr>
          <w:rFonts w:hint="eastAsia" w:hAnsi="宋体" w:cs="宋体"/>
          <w:color w:val="auto"/>
          <w:highlight w:val="none"/>
        </w:rPr>
        <w:t>非工作跨距离</w:t>
      </w:r>
    </w:p>
    <w:p>
      <w:pPr>
        <w:pStyle w:val="122"/>
        <w:numPr>
          <w:ilvl w:val="0"/>
          <w:numId w:val="0"/>
        </w:numPr>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图5.1.1</w:t>
      </w:r>
      <w:r>
        <w:rPr>
          <w:rFonts w:ascii="宋体" w:hAnsi="宋体" w:eastAsia="宋体" w:cs="宋体"/>
          <w:b/>
          <w:bCs/>
          <w:color w:val="auto"/>
          <w:highlight w:val="none"/>
        </w:rPr>
        <w:t xml:space="preserve">-1 </w:t>
      </w:r>
      <w:r>
        <w:rPr>
          <w:rFonts w:hint="eastAsia" w:ascii="宋体" w:hAnsi="宋体" w:eastAsia="宋体" w:cs="宋体"/>
          <w:b/>
          <w:bCs/>
          <w:color w:val="auto"/>
          <w:highlight w:val="none"/>
        </w:rPr>
        <w:t>竖直夹角α示意图</w:t>
      </w:r>
    </w:p>
    <w:p>
      <w:pPr>
        <w:pStyle w:val="76"/>
        <w:ind w:firstLine="420"/>
        <w:jc w:val="center"/>
        <w:rPr>
          <w:color w:val="auto"/>
          <w:highlight w:val="none"/>
        </w:rPr>
      </w:pPr>
      <w:r>
        <w:rPr>
          <w:color w:val="auto"/>
          <w:highlight w:val="none"/>
        </w:rPr>
        <w:drawing>
          <wp:inline distT="0" distB="0" distL="0" distR="0">
            <wp:extent cx="3187700" cy="14782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3219127" cy="1492899"/>
                    </a:xfrm>
                    <a:prstGeom prst="rect">
                      <a:avLst/>
                    </a:prstGeom>
                  </pic:spPr>
                </pic:pic>
              </a:graphicData>
            </a:graphic>
          </wp:inline>
        </w:drawing>
      </w:r>
    </w:p>
    <w:p>
      <w:pPr>
        <w:pStyle w:val="181"/>
        <w:numPr>
          <w:ilvl w:val="0"/>
          <w:numId w:val="0"/>
        </w:numPr>
        <w:spacing w:line="312" w:lineRule="auto"/>
        <w:ind w:left="425"/>
        <w:jc w:val="center"/>
        <w:rPr>
          <w:rFonts w:hAnsi="宋体" w:cs="宋体"/>
          <w:b/>
          <w:bCs/>
          <w:color w:val="auto"/>
          <w:highlight w:val="none"/>
        </w:rPr>
      </w:pPr>
    </w:p>
    <w:p>
      <w:pPr>
        <w:pStyle w:val="181"/>
        <w:numPr>
          <w:ilvl w:val="0"/>
          <w:numId w:val="0"/>
        </w:numPr>
        <w:spacing w:line="312" w:lineRule="auto"/>
        <w:ind w:left="425"/>
        <w:jc w:val="center"/>
        <w:rPr>
          <w:rFonts w:hAnsi="宋体" w:cs="宋体"/>
          <w:color w:val="auto"/>
          <w:highlight w:val="none"/>
        </w:rPr>
      </w:pPr>
      <w:r>
        <w:rPr>
          <w:rFonts w:hint="eastAsia" w:hAnsi="宋体" w:cs="宋体"/>
          <w:color w:val="auto"/>
          <w:highlight w:val="none"/>
        </w:rPr>
        <w:t>1</w:t>
      </w:r>
      <w:r>
        <w:rPr>
          <w:rFonts w:hAnsi="宋体" w:cs="宋体"/>
          <w:color w:val="auto"/>
          <w:highlight w:val="none"/>
        </w:rPr>
        <w:t>-</w:t>
      </w:r>
      <w:r>
        <w:rPr>
          <w:rFonts w:hint="eastAsia" w:hAnsi="宋体" w:cs="宋体"/>
          <w:color w:val="auto"/>
          <w:highlight w:val="none"/>
        </w:rPr>
        <w:t>主塔；2</w:t>
      </w:r>
      <w:r>
        <w:rPr>
          <w:rFonts w:hAnsi="宋体" w:cs="宋体"/>
          <w:color w:val="auto"/>
          <w:highlight w:val="none"/>
        </w:rPr>
        <w:t>-</w:t>
      </w:r>
      <w:r>
        <w:rPr>
          <w:rFonts w:hint="eastAsia" w:hAnsi="宋体" w:cs="宋体"/>
          <w:color w:val="auto"/>
          <w:highlight w:val="none"/>
        </w:rPr>
        <w:t>承载索；3</w:t>
      </w:r>
      <w:r>
        <w:rPr>
          <w:rFonts w:hAnsi="宋体" w:cs="宋体"/>
          <w:color w:val="auto"/>
          <w:highlight w:val="none"/>
        </w:rPr>
        <w:t>-</w:t>
      </w:r>
      <w:r>
        <w:rPr>
          <w:rFonts w:hint="eastAsia" w:hAnsi="宋体" w:cs="宋体"/>
          <w:color w:val="auto"/>
          <w:highlight w:val="none"/>
        </w:rPr>
        <w:t>地锚；4</w:t>
      </w:r>
      <w:r>
        <w:rPr>
          <w:rFonts w:hAnsi="宋体" w:cs="宋体"/>
          <w:color w:val="auto"/>
          <w:highlight w:val="none"/>
        </w:rPr>
        <w:t>-</w:t>
      </w:r>
      <w:r>
        <w:rPr>
          <w:rFonts w:hint="eastAsia" w:hAnsi="宋体" w:cs="宋体"/>
          <w:color w:val="auto"/>
          <w:highlight w:val="none"/>
        </w:rPr>
        <w:t>中心线；L</w:t>
      </w:r>
      <w:r>
        <w:rPr>
          <w:rFonts w:hAnsi="宋体" w:cs="宋体"/>
          <w:color w:val="auto"/>
          <w:highlight w:val="none"/>
        </w:rPr>
        <w:t>-</w:t>
      </w:r>
      <w:r>
        <w:rPr>
          <w:rFonts w:hint="eastAsia" w:hAnsi="宋体" w:cs="宋体"/>
          <w:color w:val="auto"/>
          <w:highlight w:val="none"/>
        </w:rPr>
        <w:t>非工作跨距离</w:t>
      </w:r>
    </w:p>
    <w:p>
      <w:pPr>
        <w:pStyle w:val="122"/>
        <w:numPr>
          <w:ilvl w:val="0"/>
          <w:numId w:val="0"/>
        </w:numPr>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图5.1.</w:t>
      </w:r>
      <w:r>
        <w:rPr>
          <w:rFonts w:ascii="宋体" w:hAnsi="宋体" w:eastAsia="宋体" w:cs="宋体"/>
          <w:b/>
          <w:bCs/>
          <w:color w:val="auto"/>
          <w:highlight w:val="none"/>
        </w:rPr>
        <w:t xml:space="preserve">1-2 </w:t>
      </w:r>
      <w:r>
        <w:rPr>
          <w:rFonts w:hint="eastAsia" w:ascii="宋体" w:hAnsi="宋体" w:eastAsia="宋体" w:cs="宋体"/>
          <w:b/>
          <w:bCs/>
          <w:color w:val="auto"/>
          <w:highlight w:val="none"/>
        </w:rPr>
        <w:t>水平偏角β示意图</w:t>
      </w:r>
    </w:p>
    <w:p>
      <w:pPr>
        <w:pStyle w:val="181"/>
        <w:numPr>
          <w:ilvl w:val="0"/>
          <w:numId w:val="47"/>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承载索拉力和垂度宜采用抛物线法计算</w:t>
      </w:r>
      <w:r>
        <w:rPr>
          <w:rFonts w:hint="eastAsia"/>
          <w:color w:val="auto"/>
          <w:sz w:val="24"/>
          <w:szCs w:val="24"/>
          <w:highlight w:val="none"/>
        </w:rPr>
        <w:t>。</w:t>
      </w:r>
    </w:p>
    <w:p>
      <w:pPr>
        <w:pStyle w:val="172"/>
        <w:numPr>
          <w:ilvl w:val="0"/>
          <w:numId w:val="46"/>
        </w:numPr>
        <w:spacing w:line="312" w:lineRule="auto"/>
        <w:rPr>
          <w:rFonts w:ascii="Times New Roman"/>
          <w:color w:val="auto"/>
          <w:sz w:val="24"/>
          <w:szCs w:val="24"/>
          <w:highlight w:val="none"/>
        </w:rPr>
      </w:pPr>
      <w:r>
        <w:rPr>
          <w:rFonts w:hint="eastAsia" w:ascii="Times New Roman"/>
          <w:color w:val="auto"/>
          <w:sz w:val="24"/>
          <w:highlight w:val="none"/>
        </w:rPr>
        <w:t xml:space="preserve"> </w:t>
      </w:r>
      <w:r>
        <w:rPr>
          <w:rFonts w:ascii="Times New Roman"/>
          <w:color w:val="auto"/>
          <w:sz w:val="24"/>
          <w:highlight w:val="none"/>
        </w:rPr>
        <w:t xml:space="preserve"> </w:t>
      </w:r>
      <w:r>
        <w:rPr>
          <w:rFonts w:hint="eastAsia" w:ascii="Times New Roman"/>
          <w:color w:val="auto"/>
          <w:sz w:val="24"/>
          <w:szCs w:val="24"/>
          <w:highlight w:val="none"/>
        </w:rPr>
        <w:t>索鞍设计</w:t>
      </w:r>
      <w:r>
        <w:rPr>
          <w:rFonts w:hint="eastAsia"/>
          <w:color w:val="auto"/>
          <w:sz w:val="24"/>
          <w:szCs w:val="24"/>
          <w:highlight w:val="none"/>
        </w:rPr>
        <w:t>应符合下列规定</w:t>
      </w:r>
      <w:r>
        <w:rPr>
          <w:rFonts w:hint="eastAsia" w:ascii="Times New Roman"/>
          <w:color w:val="auto"/>
          <w:sz w:val="24"/>
          <w:szCs w:val="24"/>
          <w:highlight w:val="none"/>
        </w:rPr>
        <w:t>：</w:t>
      </w:r>
    </w:p>
    <w:p>
      <w:pPr>
        <w:pStyle w:val="181"/>
        <w:numPr>
          <w:ilvl w:val="0"/>
          <w:numId w:val="48"/>
        </w:numPr>
        <w:spacing w:line="312" w:lineRule="auto"/>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索鞍顶面标高按式（1）计算确定</w:t>
      </w:r>
      <w:r>
        <w:rPr>
          <w:rFonts w:hint="eastAsia"/>
          <w:color w:val="auto"/>
          <w:sz w:val="24"/>
          <w:szCs w:val="24"/>
          <w:highlight w:val="none"/>
        </w:rPr>
        <w:t>。</w:t>
      </w:r>
    </w:p>
    <w:p>
      <w:pPr>
        <w:spacing w:line="312" w:lineRule="auto"/>
        <w:ind w:firstLine="0" w:firstLineChars="0"/>
        <w:jc w:val="center"/>
        <w:rPr>
          <w:color w:val="auto"/>
          <w:highlight w:val="none"/>
        </w:rPr>
      </w:pPr>
      <m:oMath>
        <m:r>
          <m:rPr>
            <m:sty m:val="p"/>
          </m:rPr>
          <w:rPr>
            <w:rFonts w:ascii="Cambria Math" w:hAnsi="Cambria Math"/>
            <w:color w:val="auto"/>
            <w:highlight w:val="none"/>
          </w:rPr>
          <m:t>H=</m:t>
        </m:r>
        <m:sSub>
          <m:sSubPr>
            <m:ctrlPr>
              <w:rPr>
                <w:rFonts w:ascii="Cambria Math" w:hAnsi="Cambria Math"/>
                <w:color w:val="auto"/>
                <w:highlight w:val="none"/>
              </w:rPr>
            </m:ctrlPr>
          </m:sSubPr>
          <m:e>
            <m:r>
              <m:rPr>
                <m:sty m:val="p"/>
              </m:rPr>
              <w:rPr>
                <w:rFonts w:ascii="Cambria Math" w:hAnsi="Cambria Math"/>
                <w:color w:val="auto"/>
                <w:highlight w:val="none"/>
              </w:rPr>
              <m:t>f</m:t>
            </m:r>
            <m:ctrlPr>
              <w:rPr>
                <w:rFonts w:ascii="Cambria Math" w:hAnsi="Cambria Math"/>
                <w:color w:val="auto"/>
                <w:highlight w:val="none"/>
              </w:rPr>
            </m:ctrlPr>
          </m:e>
          <m:sub>
            <m:r>
              <m:rPr>
                <m:sty m:val="p"/>
              </m:rPr>
              <w:rPr>
                <w:rFonts w:hint="eastAsia" w:ascii="Cambria Math" w:hAnsi="Cambria Math"/>
                <w:color w:val="auto"/>
                <w:highlight w:val="none"/>
              </w:rPr>
              <m:t>max</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h</m:t>
            </m:r>
            <m:ctrlPr>
              <w:rPr>
                <w:rFonts w:ascii="Cambria Math" w:hAnsi="Cambria Math"/>
                <w:color w:val="auto"/>
                <w:highlight w:val="none"/>
              </w:rPr>
            </m:ctrlPr>
          </m:e>
          <m:sub>
            <m:r>
              <m:rPr>
                <m:sty m:val="p"/>
              </m:rPr>
              <w:rPr>
                <w:rFonts w:ascii="Cambria Math" w:hAnsi="Cambria Math"/>
                <w:color w:val="auto"/>
                <w:highlight w:val="none"/>
              </w:rPr>
              <m:t>0</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h</m:t>
            </m:r>
            <m:ctrlPr>
              <w:rPr>
                <w:rFonts w:ascii="Cambria Math" w:hAnsi="Cambria Math"/>
                <w:color w:val="auto"/>
                <w:highlight w:val="none"/>
              </w:rPr>
            </m:ctrlPr>
          </m:e>
          <m:sub>
            <m:r>
              <m:rPr>
                <m:sty m:val="p"/>
              </m:rPr>
              <w:rPr>
                <w:rFonts w:ascii="Cambria Math" w:hAnsi="Cambria Math"/>
                <w:color w:val="auto"/>
                <w:highlight w:val="none"/>
              </w:rPr>
              <m:t>1</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h</m:t>
            </m:r>
            <m:ctrlPr>
              <w:rPr>
                <w:rFonts w:ascii="Cambria Math" w:hAnsi="Cambria Math"/>
                <w:color w:val="auto"/>
                <w:highlight w:val="none"/>
              </w:rPr>
            </m:ctrlPr>
          </m:e>
          <m:sub>
            <m:r>
              <m:rPr>
                <m:sty m:val="p"/>
              </m:rPr>
              <w:rPr>
                <w:rFonts w:ascii="Cambria Math" w:hAnsi="Cambria Math"/>
                <w:color w:val="auto"/>
                <w:highlight w:val="none"/>
              </w:rPr>
              <m:t>2</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h</m:t>
            </m:r>
            <m:ctrlPr>
              <w:rPr>
                <w:rFonts w:ascii="Cambria Math" w:hAnsi="Cambria Math"/>
                <w:color w:val="auto"/>
                <w:highlight w:val="none"/>
              </w:rPr>
            </m:ctrlPr>
          </m:e>
          <m:sub>
            <m:r>
              <m:rPr>
                <m:sty m:val="p"/>
              </m:rPr>
              <w:rPr>
                <w:rFonts w:ascii="Cambria Math" w:hAnsi="Cambria Math"/>
                <w:color w:val="auto"/>
                <w:highlight w:val="none"/>
              </w:rPr>
              <m:t>3</m:t>
            </m:r>
            <m:ctrlPr>
              <w:rPr>
                <w:rFonts w:ascii="Cambria Math" w:hAnsi="Cambria Math"/>
                <w:color w:val="auto"/>
                <w:highlight w:val="none"/>
              </w:rPr>
            </m:ctrlPr>
          </m:sub>
        </m:sSub>
        <m:r>
          <m:rPr>
            <m:sty m:val="p"/>
          </m:rPr>
          <w:rPr>
            <w:rFonts w:ascii="Cambria Math" w:hAnsi="Cambria Math"/>
            <w:color w:val="auto"/>
            <w:highlight w:val="none"/>
          </w:rPr>
          <m:t>+</m:t>
        </m:r>
        <m:sSub>
          <m:sSubPr>
            <m:ctrlPr>
              <w:rPr>
                <w:rFonts w:ascii="Cambria Math" w:hAnsi="Cambria Math"/>
                <w:color w:val="auto"/>
                <w:highlight w:val="none"/>
              </w:rPr>
            </m:ctrlPr>
          </m:sSubPr>
          <m:e>
            <m:r>
              <m:rPr>
                <m:sty m:val="p"/>
              </m:rPr>
              <w:rPr>
                <w:rFonts w:ascii="Cambria Math" w:hAnsi="Cambria Math"/>
                <w:color w:val="auto"/>
                <w:highlight w:val="none"/>
              </w:rPr>
              <m:t>h</m:t>
            </m:r>
            <m:ctrlPr>
              <w:rPr>
                <w:rFonts w:ascii="Cambria Math" w:hAnsi="Cambria Math"/>
                <w:color w:val="auto"/>
                <w:highlight w:val="none"/>
              </w:rPr>
            </m:ctrlPr>
          </m:e>
          <m:sub>
            <m:r>
              <m:rPr>
                <m:sty m:val="p"/>
              </m:rPr>
              <w:rPr>
                <w:rFonts w:ascii="Cambria Math" w:hAnsi="Cambria Math"/>
                <w:color w:val="auto"/>
                <w:highlight w:val="none"/>
              </w:rPr>
              <m:t>4</m:t>
            </m:r>
            <m:ctrlPr>
              <w:rPr>
                <w:rFonts w:ascii="Cambria Math" w:hAnsi="Cambria Math"/>
                <w:color w:val="auto"/>
                <w:highlight w:val="none"/>
              </w:rPr>
            </m:ctrlPr>
          </m:sub>
        </m:sSub>
      </m:oMath>
      <w:r>
        <w:rPr>
          <w:color w:val="auto"/>
          <w:highlight w:val="none"/>
        </w:rPr>
        <w:tab/>
      </w:r>
      <w:r>
        <w:rPr>
          <w:rFonts w:hint="eastAsia"/>
          <w:color w:val="auto"/>
          <w:highlight w:val="none"/>
        </w:rPr>
        <w:t xml:space="preserve">          </w:t>
      </w:r>
      <w:r>
        <w:rPr>
          <w:color w:val="auto"/>
          <w:highlight w:val="none"/>
        </w:rPr>
        <w:t xml:space="preserve"> (</w:t>
      </w:r>
      <w:r>
        <w:rPr>
          <w:color w:val="auto"/>
          <w:highlight w:val="none"/>
        </w:rPr>
        <w:fldChar w:fldCharType="begin"/>
      </w:r>
      <w:r>
        <w:rPr>
          <w:color w:val="auto"/>
          <w:highlight w:val="none"/>
        </w:rPr>
        <w:instrText xml:space="preserve"> AUTONUM </w:instrText>
      </w:r>
      <w:r>
        <w:rPr>
          <w:color w:val="auto"/>
          <w:highlight w:val="none"/>
        </w:rPr>
        <w:fldChar w:fldCharType="end"/>
      </w:r>
      <w:r>
        <w:rPr>
          <w:color w:val="auto"/>
          <w:highlight w:val="none"/>
        </w:rPr>
        <w:t>)</w:t>
      </w:r>
    </w:p>
    <w:p>
      <w:pPr>
        <w:spacing w:line="312" w:lineRule="auto"/>
        <w:ind w:firstLine="480"/>
        <w:rPr>
          <w:color w:val="auto"/>
          <w:highlight w:val="none"/>
        </w:rPr>
      </w:pPr>
      <w:r>
        <w:rPr>
          <w:rFonts w:hint="eastAsia"/>
          <w:color w:val="auto"/>
          <w:highlight w:val="none"/>
        </w:rPr>
        <w:t>式中：</w:t>
      </w:r>
    </w:p>
    <w:p>
      <w:pPr>
        <w:spacing w:line="312" w:lineRule="auto"/>
        <w:ind w:firstLine="480"/>
        <w:rPr>
          <w:color w:val="auto"/>
          <w:highlight w:val="none"/>
        </w:rPr>
      </w:pPr>
      <w:r>
        <w:rPr>
          <w:rFonts w:hint="eastAsia"/>
          <w:color w:val="auto"/>
          <w:highlight w:val="none"/>
        </w:rPr>
        <w:t>H——索鞍顶部高程，单位为米（m）；</w:t>
      </w:r>
    </w:p>
    <w:p>
      <w:pPr>
        <w:spacing w:line="312" w:lineRule="auto"/>
        <w:ind w:firstLine="480"/>
        <w:rPr>
          <w:color w:val="auto"/>
          <w:highlight w:val="none"/>
        </w:rPr>
      </w:pPr>
      <m:oMath>
        <m:sSub>
          <m:sSubPr>
            <m:ctrlPr>
              <w:rPr>
                <w:rFonts w:hint="eastAsia" w:ascii="Cambria Math" w:hAnsi="Cambria Math"/>
                <w:color w:val="auto"/>
                <w:highlight w:val="none"/>
              </w:rPr>
            </m:ctrlPr>
          </m:sSubPr>
          <m:e>
            <m:r>
              <m:rPr>
                <m:sty m:val="p"/>
              </m:rPr>
              <w:rPr>
                <w:rFonts w:hint="eastAsia" w:ascii="Cambria Math" w:hAnsi="Cambria Math"/>
                <w:color w:val="auto"/>
                <w:highlight w:val="none"/>
              </w:rPr>
              <m:t>f</m:t>
            </m:r>
            <m:ctrlPr>
              <w:rPr>
                <w:rFonts w:hint="eastAsia" w:ascii="Cambria Math" w:hAnsi="Cambria Math"/>
                <w:color w:val="auto"/>
                <w:highlight w:val="none"/>
              </w:rPr>
            </m:ctrlPr>
          </m:e>
          <m:sub>
            <m:r>
              <m:rPr>
                <m:sty m:val="p"/>
              </m:rPr>
              <w:rPr>
                <w:rFonts w:hint="eastAsia" w:ascii="Cambria Math" w:hAnsi="Cambria Math"/>
                <w:color w:val="auto"/>
                <w:highlight w:val="none"/>
              </w:rPr>
              <m:t>max</m:t>
            </m:r>
            <m:ctrlPr>
              <w:rPr>
                <w:rFonts w:hint="eastAsia" w:ascii="Cambria Math" w:hAnsi="Cambria Math"/>
                <w:color w:val="auto"/>
                <w:highlight w:val="none"/>
              </w:rPr>
            </m:ctrlPr>
          </m:sub>
        </m:sSub>
      </m:oMath>
      <w:r>
        <w:rPr>
          <w:rFonts w:hint="eastAsia"/>
          <w:color w:val="auto"/>
          <w:highlight w:val="none"/>
        </w:rPr>
        <w:t>——承载索最大垂度，单位为米（m）；</w:t>
      </w:r>
    </w:p>
    <w:p>
      <w:pPr>
        <w:spacing w:line="312" w:lineRule="auto"/>
        <w:ind w:firstLine="480"/>
        <w:rPr>
          <w:color w:val="auto"/>
          <w:highlight w:val="none"/>
        </w:rPr>
      </w:pPr>
      <w:r>
        <w:rPr>
          <w:rFonts w:hint="eastAsia"/>
          <w:color w:val="auto"/>
          <w:highlight w:val="none"/>
        </w:rPr>
        <w:t>h0——工作跨范围内最高构筑物顶部高程，单位为米（m）；</w:t>
      </w:r>
    </w:p>
    <w:p>
      <w:pPr>
        <w:spacing w:line="312" w:lineRule="auto"/>
        <w:ind w:firstLine="480"/>
        <w:rPr>
          <w:color w:val="auto"/>
          <w:highlight w:val="none"/>
        </w:rPr>
      </w:pPr>
      <w:r>
        <w:rPr>
          <w:rFonts w:hint="eastAsia"/>
          <w:color w:val="auto"/>
          <w:highlight w:val="none"/>
        </w:rPr>
        <w:t>h1——承载索至吊点下缘的距离，一般取5.0 m～10.0 m；</w:t>
      </w:r>
    </w:p>
    <w:p>
      <w:pPr>
        <w:spacing w:line="312" w:lineRule="auto"/>
        <w:ind w:firstLine="480"/>
        <w:rPr>
          <w:color w:val="auto"/>
          <w:highlight w:val="none"/>
        </w:rPr>
      </w:pPr>
      <w:r>
        <w:rPr>
          <w:rFonts w:hint="eastAsia"/>
          <w:color w:val="auto"/>
          <w:highlight w:val="none"/>
        </w:rPr>
        <w:t>h2——吊点下起重千斤绳的长度，应符合现行国家标准《一般用途钢丝绳吊索特性和技术条件》GB/T 16762的规定，单位为米（m）；</w:t>
      </w:r>
    </w:p>
    <w:p>
      <w:pPr>
        <w:spacing w:line="312" w:lineRule="auto"/>
        <w:ind w:firstLine="480"/>
        <w:rPr>
          <w:color w:val="auto"/>
          <w:highlight w:val="none"/>
        </w:rPr>
      </w:pPr>
      <w:r>
        <w:rPr>
          <w:rFonts w:hint="eastAsia"/>
          <w:color w:val="auto"/>
          <w:highlight w:val="none"/>
        </w:rPr>
        <w:t>h3——吊运构件的高度，跨中起吊时为0，单位为米（m）；</w:t>
      </w:r>
    </w:p>
    <w:p>
      <w:pPr>
        <w:spacing w:line="312" w:lineRule="auto"/>
        <w:ind w:firstLine="480"/>
        <w:rPr>
          <w:color w:val="auto"/>
          <w:highlight w:val="none"/>
        </w:rPr>
      </w:pPr>
      <w:r>
        <w:rPr>
          <w:rFonts w:hint="eastAsia"/>
          <w:color w:val="auto"/>
          <w:highlight w:val="none"/>
        </w:rPr>
        <w:t>h4——构件吊运过程越过最高构筑物时的安全距离，一般取2 m，跨中起吊时为0。</w:t>
      </w:r>
    </w:p>
    <w:p>
      <w:pPr>
        <w:pStyle w:val="181"/>
        <w:numPr>
          <w:ilvl w:val="0"/>
          <w:numId w:val="48"/>
        </w:numPr>
        <w:spacing w:line="312" w:lineRule="auto"/>
        <w:rPr>
          <w:color w:val="auto"/>
          <w:sz w:val="24"/>
          <w:szCs w:val="24"/>
          <w:highlight w:val="none"/>
        </w:rPr>
      </w:pPr>
      <w:r>
        <w:rPr>
          <w:color w:val="auto"/>
          <w:sz w:val="24"/>
          <w:szCs w:val="24"/>
          <w:highlight w:val="none"/>
        </w:rPr>
        <w:t xml:space="preserve">  索鞍可采用拖拉式、步履式、自行式等方式横移</w:t>
      </w:r>
      <w:r>
        <w:rPr>
          <w:rFonts w:hint="eastAsia"/>
          <w:color w:val="auto"/>
          <w:sz w:val="24"/>
          <w:szCs w:val="24"/>
          <w:highlight w:val="none"/>
        </w:rPr>
        <w:t>。</w:t>
      </w:r>
    </w:p>
    <w:p>
      <w:pPr>
        <w:pStyle w:val="181"/>
        <w:numPr>
          <w:ilvl w:val="0"/>
          <w:numId w:val="48"/>
        </w:numPr>
        <w:spacing w:line="312" w:lineRule="auto"/>
        <w:ind w:left="850" w:hanging="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索鞍横移到位后，应进行锚固</w:t>
      </w:r>
      <w:r>
        <w:rPr>
          <w:rFonts w:hint="eastAsia"/>
          <w:color w:val="auto"/>
          <w:sz w:val="24"/>
          <w:szCs w:val="24"/>
          <w:highlight w:val="none"/>
        </w:rPr>
        <w:t>。</w:t>
      </w:r>
    </w:p>
    <w:p>
      <w:pPr>
        <w:pStyle w:val="172"/>
        <w:numPr>
          <w:ilvl w:val="0"/>
          <w:numId w:val="46"/>
        </w:numPr>
        <w:spacing w:line="312" w:lineRule="auto"/>
        <w:rPr>
          <w:rFonts w:ascii="Times New Roman"/>
          <w:color w:val="auto"/>
          <w:sz w:val="24"/>
          <w:highlight w:val="none"/>
        </w:rPr>
      </w:pPr>
      <w:r>
        <w:rPr>
          <w:rFonts w:hint="eastAsia" w:ascii="Times New Roman"/>
          <w:color w:val="auto"/>
          <w:sz w:val="24"/>
          <w:highlight w:val="none"/>
        </w:rPr>
        <w:t xml:space="preserve"> </w:t>
      </w:r>
      <w:r>
        <w:rPr>
          <w:rFonts w:ascii="Times New Roman"/>
          <w:color w:val="auto"/>
          <w:sz w:val="24"/>
          <w:highlight w:val="none"/>
        </w:rPr>
        <w:t xml:space="preserve"> </w:t>
      </w:r>
      <w:r>
        <w:rPr>
          <w:rFonts w:hint="eastAsia" w:ascii="Times New Roman"/>
          <w:color w:val="auto"/>
          <w:sz w:val="24"/>
          <w:highlight w:val="none"/>
        </w:rPr>
        <w:t>跑车设计</w:t>
      </w:r>
      <w:r>
        <w:rPr>
          <w:rFonts w:hint="eastAsia"/>
          <w:color w:val="auto"/>
          <w:sz w:val="24"/>
          <w:szCs w:val="24"/>
          <w:highlight w:val="none"/>
        </w:rPr>
        <w:t>应符合下列规定</w:t>
      </w:r>
      <w:r>
        <w:rPr>
          <w:rFonts w:hint="eastAsia" w:ascii="Times New Roman"/>
          <w:color w:val="auto"/>
          <w:sz w:val="24"/>
          <w:highlight w:val="none"/>
        </w:rPr>
        <w:t>：</w:t>
      </w:r>
    </w:p>
    <w:p>
      <w:pPr>
        <w:pStyle w:val="181"/>
        <w:numPr>
          <w:ilvl w:val="0"/>
          <w:numId w:val="49"/>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主缆索吊索道宜设2套跑车，分别喷涂不同的醒目颜色</w:t>
      </w:r>
      <w:r>
        <w:rPr>
          <w:rFonts w:hint="eastAsia"/>
          <w:color w:val="auto"/>
          <w:sz w:val="24"/>
          <w:szCs w:val="24"/>
          <w:highlight w:val="none"/>
        </w:rPr>
        <w:t>（推荐颜色为：红色、蓝色）。</w:t>
      </w:r>
      <w:r>
        <w:rPr>
          <w:color w:val="auto"/>
          <w:sz w:val="24"/>
          <w:szCs w:val="24"/>
          <w:highlight w:val="none"/>
        </w:rPr>
        <w:t>跑车间距宜为拟吊构件安装状态下两吊点的水平距离。跑车间采用多股钢丝绳连接；连接绳设计时，冲击系数宜取1.2</w:t>
      </w:r>
      <w:r>
        <w:rPr>
          <w:rFonts w:hint="eastAsia"/>
          <w:color w:val="auto"/>
          <w:sz w:val="24"/>
          <w:szCs w:val="24"/>
          <w:highlight w:val="none"/>
        </w:rPr>
        <w:t>。</w:t>
      </w:r>
    </w:p>
    <w:p>
      <w:pPr>
        <w:pStyle w:val="181"/>
        <w:numPr>
          <w:ilvl w:val="0"/>
          <w:numId w:val="49"/>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工作缆索吊索道宜设1套跑车</w:t>
      </w:r>
      <w:r>
        <w:rPr>
          <w:rFonts w:hint="eastAsia"/>
          <w:color w:val="auto"/>
          <w:sz w:val="24"/>
          <w:szCs w:val="24"/>
          <w:highlight w:val="none"/>
        </w:rPr>
        <w:t>。</w:t>
      </w:r>
      <w:r>
        <w:rPr>
          <w:color w:val="auto"/>
          <w:sz w:val="24"/>
          <w:szCs w:val="24"/>
          <w:highlight w:val="none"/>
        </w:rPr>
        <w:t>跑车两端起重绳导向滑轮间距宜为起升高度的1/40～1/50</w:t>
      </w:r>
      <w:r>
        <w:rPr>
          <w:rFonts w:hint="eastAsia"/>
          <w:color w:val="auto"/>
          <w:sz w:val="24"/>
          <w:szCs w:val="24"/>
          <w:highlight w:val="none"/>
        </w:rPr>
        <w:t>。</w:t>
      </w:r>
    </w:p>
    <w:p>
      <w:pPr>
        <w:pStyle w:val="181"/>
        <w:numPr>
          <w:ilvl w:val="0"/>
          <w:numId w:val="49"/>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跑车行走轮宜均衡布置</w:t>
      </w:r>
      <w:r>
        <w:rPr>
          <w:rFonts w:hint="eastAsia"/>
          <w:color w:val="auto"/>
          <w:sz w:val="24"/>
          <w:szCs w:val="24"/>
          <w:highlight w:val="none"/>
        </w:rPr>
        <w:t>。</w:t>
      </w:r>
      <w:r>
        <w:rPr>
          <w:color w:val="auto"/>
          <w:sz w:val="24"/>
          <w:szCs w:val="24"/>
          <w:highlight w:val="none"/>
        </w:rPr>
        <w:t>跑车两端起重绳导向滑轮间应设支撑杆；主缆索吊跑车内支撑杆宜为铰接式；工作缆索吊跑车内支撑杆</w:t>
      </w:r>
      <w:r>
        <w:rPr>
          <w:rFonts w:hint="eastAsia"/>
          <w:color w:val="auto"/>
          <w:sz w:val="24"/>
          <w:szCs w:val="24"/>
          <w:highlight w:val="none"/>
        </w:rPr>
        <w:t>宜</w:t>
      </w:r>
      <w:r>
        <w:rPr>
          <w:color w:val="auto"/>
          <w:sz w:val="24"/>
          <w:szCs w:val="24"/>
          <w:highlight w:val="none"/>
        </w:rPr>
        <w:t>为固定式</w:t>
      </w:r>
      <w:r>
        <w:rPr>
          <w:rFonts w:hint="eastAsia"/>
          <w:color w:val="auto"/>
          <w:sz w:val="24"/>
          <w:szCs w:val="24"/>
          <w:highlight w:val="none"/>
        </w:rPr>
        <w:t>。</w:t>
      </w:r>
    </w:p>
    <w:p>
      <w:pPr>
        <w:pStyle w:val="181"/>
        <w:numPr>
          <w:ilvl w:val="0"/>
          <w:numId w:val="49"/>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跑车用滑轮应安装具有轴向承载力的轴承</w:t>
      </w:r>
      <w:r>
        <w:rPr>
          <w:rFonts w:hint="eastAsia"/>
          <w:color w:val="auto"/>
          <w:sz w:val="24"/>
          <w:szCs w:val="24"/>
          <w:highlight w:val="none"/>
        </w:rPr>
        <w:t>，</w:t>
      </w:r>
      <w:r>
        <w:rPr>
          <w:color w:val="auto"/>
          <w:sz w:val="24"/>
          <w:szCs w:val="24"/>
          <w:highlight w:val="none"/>
        </w:rPr>
        <w:t>滑轮轴内设</w:t>
      </w:r>
      <w:r>
        <w:rPr>
          <w:rFonts w:hint="eastAsia"/>
          <w:color w:val="auto"/>
          <w:sz w:val="24"/>
          <w:szCs w:val="24"/>
          <w:highlight w:val="none"/>
        </w:rPr>
        <w:t>润滑</w:t>
      </w:r>
      <w:r>
        <w:rPr>
          <w:color w:val="auto"/>
          <w:sz w:val="24"/>
          <w:szCs w:val="24"/>
          <w:highlight w:val="none"/>
        </w:rPr>
        <w:t>油路，端部设油嘴，两端螺母应</w:t>
      </w:r>
      <w:r>
        <w:rPr>
          <w:rFonts w:hint="eastAsia"/>
          <w:color w:val="auto"/>
          <w:sz w:val="24"/>
          <w:szCs w:val="24"/>
          <w:highlight w:val="none"/>
        </w:rPr>
        <w:t>设防</w:t>
      </w:r>
      <w:r>
        <w:rPr>
          <w:color w:val="auto"/>
          <w:sz w:val="24"/>
          <w:szCs w:val="24"/>
          <w:highlight w:val="none"/>
        </w:rPr>
        <w:t>松脱装置</w:t>
      </w:r>
      <w:r>
        <w:rPr>
          <w:rFonts w:hint="eastAsia"/>
          <w:color w:val="auto"/>
          <w:sz w:val="24"/>
          <w:szCs w:val="24"/>
          <w:highlight w:val="none"/>
        </w:rPr>
        <w:t>。</w:t>
      </w:r>
    </w:p>
    <w:p>
      <w:pPr>
        <w:pStyle w:val="172"/>
        <w:numPr>
          <w:ilvl w:val="0"/>
          <w:numId w:val="46"/>
        </w:numPr>
        <w:spacing w:line="312" w:lineRule="auto"/>
        <w:rPr>
          <w:rFonts w:ascii="Times New Roman"/>
          <w:color w:val="auto"/>
          <w:sz w:val="24"/>
          <w:highlight w:val="none"/>
        </w:rPr>
      </w:pPr>
      <w:r>
        <w:rPr>
          <w:rFonts w:hint="eastAsia" w:ascii="Times New Roman"/>
          <w:color w:val="auto"/>
          <w:sz w:val="24"/>
          <w:highlight w:val="none"/>
        </w:rPr>
        <w:t xml:space="preserve"> </w:t>
      </w:r>
      <w:r>
        <w:rPr>
          <w:rFonts w:ascii="Times New Roman"/>
          <w:color w:val="auto"/>
          <w:sz w:val="24"/>
          <w:highlight w:val="none"/>
        </w:rPr>
        <w:t xml:space="preserve"> </w:t>
      </w:r>
      <w:r>
        <w:rPr>
          <w:rFonts w:hint="eastAsia" w:ascii="Times New Roman"/>
          <w:color w:val="auto"/>
          <w:sz w:val="24"/>
          <w:highlight w:val="none"/>
        </w:rPr>
        <w:t>吊点设计</w:t>
      </w:r>
      <w:r>
        <w:rPr>
          <w:rFonts w:hint="eastAsia"/>
          <w:color w:val="auto"/>
          <w:sz w:val="24"/>
          <w:szCs w:val="24"/>
          <w:highlight w:val="none"/>
        </w:rPr>
        <w:t>应符合下列规定</w:t>
      </w:r>
      <w:r>
        <w:rPr>
          <w:rFonts w:hint="eastAsia" w:ascii="Times New Roman"/>
          <w:color w:val="auto"/>
          <w:sz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吊点宜设配重块</w:t>
      </w:r>
      <w:r>
        <w:rPr>
          <w:rFonts w:hint="eastAsia"/>
          <w:color w:val="auto"/>
          <w:sz w:val="24"/>
          <w:szCs w:val="24"/>
          <w:highlight w:val="none"/>
        </w:rPr>
        <w:t>，</w:t>
      </w:r>
      <w:r>
        <w:rPr>
          <w:color w:val="auto"/>
          <w:sz w:val="24"/>
          <w:szCs w:val="24"/>
          <w:highlight w:val="none"/>
        </w:rPr>
        <w:t>配重块应安装牢固，拆卸方便</w:t>
      </w:r>
      <w:r>
        <w:rPr>
          <w:rFonts w:hint="eastAsia"/>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吊钩</w:t>
      </w:r>
      <w:r>
        <w:rPr>
          <w:rFonts w:hint="eastAsia"/>
          <w:color w:val="auto"/>
          <w:sz w:val="24"/>
          <w:szCs w:val="24"/>
          <w:highlight w:val="none"/>
        </w:rPr>
        <w:t>应</w:t>
      </w:r>
      <w:r>
        <w:rPr>
          <w:color w:val="auto"/>
          <w:sz w:val="24"/>
          <w:szCs w:val="24"/>
          <w:highlight w:val="none"/>
        </w:rPr>
        <w:t>选用锻造吊钩，应符合</w:t>
      </w:r>
      <w:r>
        <w:rPr>
          <w:rFonts w:hint="eastAsia"/>
          <w:color w:val="auto"/>
          <w:sz w:val="24"/>
          <w:szCs w:val="24"/>
          <w:highlight w:val="none"/>
        </w:rPr>
        <w:t>现行国家标准《起重吊钩 第1部分：力学性能、起重量、应力及材料》</w:t>
      </w:r>
      <w:r>
        <w:rPr>
          <w:rFonts w:ascii="Times New Roman"/>
          <w:color w:val="auto"/>
          <w:sz w:val="24"/>
          <w:szCs w:val="24"/>
          <w:highlight w:val="none"/>
        </w:rPr>
        <w:t>GB/T 10051.1</w:t>
      </w:r>
      <w:r>
        <w:rPr>
          <w:color w:val="auto"/>
          <w:sz w:val="24"/>
          <w:szCs w:val="24"/>
          <w:highlight w:val="none"/>
        </w:rPr>
        <w:t>的规定；报废标准应符合</w:t>
      </w:r>
      <w:r>
        <w:rPr>
          <w:rFonts w:hint="eastAsia"/>
          <w:color w:val="auto"/>
          <w:sz w:val="24"/>
          <w:szCs w:val="24"/>
          <w:highlight w:val="none"/>
        </w:rPr>
        <w:t>现行国家标准《起重吊钩　第3部分：锻造吊钩使用检查》</w:t>
      </w:r>
      <w:r>
        <w:rPr>
          <w:rFonts w:ascii="Times New Roman"/>
          <w:color w:val="auto"/>
          <w:sz w:val="24"/>
          <w:szCs w:val="24"/>
          <w:highlight w:val="none"/>
        </w:rPr>
        <w:t>GB/T 10051.3</w:t>
      </w:r>
      <w:r>
        <w:rPr>
          <w:color w:val="auto"/>
          <w:sz w:val="24"/>
          <w:szCs w:val="24"/>
          <w:highlight w:val="none"/>
        </w:rPr>
        <w:t>的规定</w:t>
      </w:r>
      <w:r>
        <w:rPr>
          <w:rFonts w:hint="eastAsia"/>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吊钩应设防脱钩装置，有防倾覆功能</w:t>
      </w:r>
      <w:r>
        <w:rPr>
          <w:rFonts w:hint="eastAsia"/>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主缆索吊两组索道组合使用时，横向同位置吊点通过吊具横梁相连</w:t>
      </w:r>
      <w:r>
        <w:rPr>
          <w:rFonts w:hint="eastAsia"/>
          <w:color w:val="auto"/>
          <w:sz w:val="24"/>
          <w:szCs w:val="24"/>
          <w:highlight w:val="none"/>
        </w:rPr>
        <w:t>。</w:t>
      </w:r>
      <w:r>
        <w:rPr>
          <w:color w:val="auto"/>
          <w:sz w:val="24"/>
          <w:szCs w:val="24"/>
          <w:highlight w:val="none"/>
        </w:rPr>
        <w:t>吊具横梁可分别绕两端连接轴旋转不小于90</w:t>
      </w:r>
      <w:r>
        <w:rPr>
          <w:rFonts w:hint="eastAsia"/>
          <w:color w:val="auto"/>
          <w:sz w:val="24"/>
          <w:szCs w:val="24"/>
          <w:highlight w:val="none"/>
        </w:rPr>
        <w:t>°</w:t>
      </w:r>
      <w:r>
        <w:rPr>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吊具横梁上的吊钩应设置在横梁中下部</w:t>
      </w:r>
      <w:r>
        <w:rPr>
          <w:rFonts w:hint="eastAsia"/>
          <w:color w:val="auto"/>
          <w:sz w:val="24"/>
          <w:szCs w:val="24"/>
          <w:highlight w:val="none"/>
        </w:rPr>
        <w:t>。</w:t>
      </w:r>
      <w:r>
        <w:rPr>
          <w:color w:val="auto"/>
          <w:sz w:val="24"/>
          <w:szCs w:val="24"/>
          <w:highlight w:val="none"/>
        </w:rPr>
        <w:t>吊钩可绕横梁中下部连接轴旋转不小于90</w:t>
      </w:r>
      <w:r>
        <w:rPr>
          <w:rFonts w:hint="eastAsia"/>
          <w:color w:val="auto"/>
          <w:sz w:val="24"/>
          <w:szCs w:val="24"/>
          <w:highlight w:val="none"/>
        </w:rPr>
        <w:t>°</w:t>
      </w:r>
      <w:r>
        <w:rPr>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钩应采用定型产品，吊具横梁由专业厂家设计制造</w:t>
      </w:r>
      <w:r>
        <w:rPr>
          <w:rFonts w:hint="eastAsia"/>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吊点</w:t>
      </w:r>
      <w:r>
        <w:rPr>
          <w:rFonts w:hint="eastAsia"/>
          <w:color w:val="auto"/>
          <w:sz w:val="24"/>
          <w:szCs w:val="24"/>
          <w:highlight w:val="none"/>
        </w:rPr>
        <w:t>起</w:t>
      </w:r>
      <w:r>
        <w:rPr>
          <w:color w:val="auto"/>
          <w:sz w:val="24"/>
          <w:szCs w:val="24"/>
          <w:highlight w:val="none"/>
        </w:rPr>
        <w:t>升高度应大于构件的最大安装高度</w:t>
      </w:r>
      <w:r>
        <w:rPr>
          <w:rFonts w:hint="eastAsia"/>
          <w:color w:val="auto"/>
          <w:sz w:val="24"/>
          <w:szCs w:val="24"/>
          <w:highlight w:val="none"/>
        </w:rPr>
        <w:t>，</w:t>
      </w:r>
      <w:r>
        <w:rPr>
          <w:color w:val="auto"/>
          <w:sz w:val="24"/>
          <w:szCs w:val="24"/>
          <w:highlight w:val="none"/>
        </w:rPr>
        <w:t>下放</w:t>
      </w:r>
      <w:r>
        <w:rPr>
          <w:rFonts w:hint="eastAsia"/>
          <w:color w:val="auto"/>
          <w:sz w:val="24"/>
          <w:szCs w:val="24"/>
          <w:highlight w:val="none"/>
        </w:rPr>
        <w:t>状态</w:t>
      </w:r>
      <w:r>
        <w:rPr>
          <w:color w:val="auto"/>
          <w:sz w:val="24"/>
          <w:szCs w:val="24"/>
          <w:highlight w:val="none"/>
        </w:rPr>
        <w:t>应至起吊平台顶面；同时，应满足检修的其它需求</w:t>
      </w:r>
      <w:r>
        <w:rPr>
          <w:rFonts w:hint="eastAsia"/>
          <w:color w:val="auto"/>
          <w:sz w:val="24"/>
          <w:szCs w:val="24"/>
          <w:highlight w:val="none"/>
        </w:rPr>
        <w:t>。</w:t>
      </w:r>
    </w:p>
    <w:p>
      <w:pPr>
        <w:pStyle w:val="181"/>
        <w:numPr>
          <w:ilvl w:val="0"/>
          <w:numId w:val="50"/>
        </w:numPr>
        <w:spacing w:line="312" w:lineRule="auto"/>
        <w:ind w:left="0" w:firstLine="425"/>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吊点涂装颜色与跑车相对应</w:t>
      </w:r>
      <w:r>
        <w:rPr>
          <w:rFonts w:hint="eastAsia"/>
          <w:color w:val="auto"/>
          <w:sz w:val="24"/>
          <w:szCs w:val="24"/>
          <w:highlight w:val="none"/>
        </w:rPr>
        <w:t>。</w:t>
      </w:r>
    </w:p>
    <w:p>
      <w:pPr>
        <w:pStyle w:val="172"/>
        <w:numPr>
          <w:ilvl w:val="0"/>
          <w:numId w:val="46"/>
        </w:numPr>
        <w:spacing w:line="312" w:lineRule="auto"/>
        <w:rPr>
          <w:rFonts w:ascii="Times New Roman"/>
          <w:color w:val="auto"/>
          <w:sz w:val="24"/>
          <w:highlight w:val="none"/>
        </w:rPr>
      </w:pPr>
      <w:r>
        <w:rPr>
          <w:rFonts w:ascii="Times New Roman"/>
          <w:color w:val="auto"/>
          <w:sz w:val="24"/>
          <w:highlight w:val="none"/>
        </w:rPr>
        <w:t xml:space="preserve">  </w:t>
      </w:r>
      <w:r>
        <w:rPr>
          <w:rFonts w:hint="eastAsia" w:ascii="Times New Roman"/>
          <w:color w:val="auto"/>
          <w:sz w:val="24"/>
          <w:highlight w:val="none"/>
        </w:rPr>
        <w:t>支索器设计</w:t>
      </w:r>
      <w:r>
        <w:rPr>
          <w:rFonts w:hint="eastAsia"/>
          <w:color w:val="auto"/>
          <w:sz w:val="24"/>
          <w:szCs w:val="24"/>
          <w:highlight w:val="none"/>
        </w:rPr>
        <w:t>应符合下列规定</w:t>
      </w:r>
      <w:r>
        <w:rPr>
          <w:rFonts w:hint="eastAsia" w:ascii="Times New Roman"/>
          <w:color w:val="auto"/>
          <w:sz w:val="24"/>
          <w:highlight w:val="none"/>
        </w:rPr>
        <w:t>：</w:t>
      </w:r>
    </w:p>
    <w:p>
      <w:pPr>
        <w:pStyle w:val="2"/>
        <w:numPr>
          <w:ilvl w:val="0"/>
          <w:numId w:val="51"/>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索道上宜设置牵引式支索器</w:t>
      </w:r>
      <w:r>
        <w:rPr>
          <w:rFonts w:hint="eastAsia"/>
          <w:color w:val="auto"/>
          <w:highlight w:val="none"/>
        </w:rPr>
        <w:t>。</w:t>
      </w:r>
    </w:p>
    <w:p>
      <w:pPr>
        <w:pStyle w:val="2"/>
        <w:numPr>
          <w:ilvl w:val="0"/>
          <w:numId w:val="51"/>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支索器行走轮与承载索一一对应</w:t>
      </w:r>
      <w:r>
        <w:rPr>
          <w:rFonts w:hint="eastAsia"/>
          <w:color w:val="auto"/>
          <w:highlight w:val="none"/>
        </w:rPr>
        <w:t>。行走</w:t>
      </w:r>
      <w:r>
        <w:rPr>
          <w:color w:val="auto"/>
          <w:highlight w:val="none"/>
        </w:rPr>
        <w:t>轮、托轮、托辊</w:t>
      </w:r>
      <w:r>
        <w:rPr>
          <w:rFonts w:hint="eastAsia"/>
          <w:color w:val="auto"/>
          <w:highlight w:val="none"/>
        </w:rPr>
        <w:t>宜</w:t>
      </w:r>
      <w:r>
        <w:rPr>
          <w:color w:val="auto"/>
          <w:highlight w:val="none"/>
        </w:rPr>
        <w:t>采用MC尼龙轮，轮内设滚动轴承</w:t>
      </w:r>
      <w:r>
        <w:rPr>
          <w:rFonts w:hint="eastAsia"/>
          <w:color w:val="auto"/>
          <w:highlight w:val="none"/>
        </w:rPr>
        <w:t>。</w:t>
      </w:r>
    </w:p>
    <w:p>
      <w:pPr>
        <w:pStyle w:val="2"/>
        <w:numPr>
          <w:ilvl w:val="0"/>
          <w:numId w:val="51"/>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支索器间距不宜大于80</w:t>
      </w:r>
      <w:r>
        <w:rPr>
          <w:rFonts w:hint="eastAsia"/>
          <w:color w:val="auto"/>
          <w:highlight w:val="none"/>
        </w:rPr>
        <w:t xml:space="preserve"> </w:t>
      </w:r>
      <w:r>
        <w:rPr>
          <w:color w:val="auto"/>
          <w:highlight w:val="none"/>
        </w:rPr>
        <w:t>m</w:t>
      </w:r>
      <w:r>
        <w:rPr>
          <w:rFonts w:hint="eastAsia"/>
          <w:color w:val="auto"/>
          <w:highlight w:val="none"/>
        </w:rPr>
        <w:t>，</w:t>
      </w:r>
      <w:r>
        <w:rPr>
          <w:color w:val="auto"/>
          <w:highlight w:val="none"/>
        </w:rPr>
        <w:t>连接绳宜选用</w:t>
      </w:r>
      <w:r>
        <w:rPr>
          <w:rFonts w:hint="eastAsia"/>
          <w:color w:val="auto"/>
          <w:highlight w:val="none"/>
        </w:rPr>
        <w:t>阻旋转</w:t>
      </w:r>
      <w:r>
        <w:rPr>
          <w:color w:val="auto"/>
          <w:highlight w:val="none"/>
        </w:rPr>
        <w:t>钢丝绳，绳端宜设</w:t>
      </w:r>
      <w:r>
        <w:rPr>
          <w:rFonts w:hint="eastAsia"/>
          <w:color w:val="auto"/>
          <w:highlight w:val="none"/>
        </w:rPr>
        <w:t>防转套。</w:t>
      </w:r>
    </w:p>
    <w:p>
      <w:pPr>
        <w:pStyle w:val="172"/>
        <w:numPr>
          <w:ilvl w:val="0"/>
          <w:numId w:val="46"/>
        </w:numPr>
        <w:spacing w:line="312" w:lineRule="auto"/>
        <w:rPr>
          <w:rFonts w:ascii="Times New Roman"/>
          <w:color w:val="auto"/>
          <w:sz w:val="24"/>
          <w:highlight w:val="none"/>
        </w:rPr>
      </w:pPr>
      <w:r>
        <w:rPr>
          <w:rFonts w:hint="eastAsia" w:ascii="Times New Roman"/>
          <w:color w:val="auto"/>
          <w:sz w:val="24"/>
          <w:highlight w:val="none"/>
        </w:rPr>
        <w:t xml:space="preserve"> </w:t>
      </w:r>
      <w:r>
        <w:rPr>
          <w:rFonts w:ascii="Times New Roman"/>
          <w:color w:val="auto"/>
          <w:sz w:val="24"/>
          <w:highlight w:val="none"/>
        </w:rPr>
        <w:t xml:space="preserve"> </w:t>
      </w:r>
      <w:r>
        <w:rPr>
          <w:rFonts w:hint="eastAsia" w:ascii="Times New Roman"/>
          <w:color w:val="auto"/>
          <w:sz w:val="24"/>
          <w:highlight w:val="none"/>
        </w:rPr>
        <w:t>起重绳、牵引绳设计</w:t>
      </w:r>
      <w:r>
        <w:rPr>
          <w:rFonts w:hint="eastAsia"/>
          <w:color w:val="auto"/>
          <w:sz w:val="24"/>
          <w:szCs w:val="24"/>
          <w:highlight w:val="none"/>
        </w:rPr>
        <w:t>应符合下列规定</w:t>
      </w:r>
      <w:r>
        <w:rPr>
          <w:rFonts w:hint="eastAsia" w:ascii="Times New Roman"/>
          <w:color w:val="auto"/>
          <w:sz w:val="24"/>
          <w:highlight w:val="none"/>
        </w:rPr>
        <w:t>：</w:t>
      </w:r>
    </w:p>
    <w:p>
      <w:pPr>
        <w:pStyle w:val="2"/>
        <w:numPr>
          <w:ilvl w:val="0"/>
          <w:numId w:val="52"/>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起重绳</w:t>
      </w:r>
      <w:r>
        <w:rPr>
          <w:rFonts w:hint="eastAsia"/>
          <w:color w:val="auto"/>
          <w:highlight w:val="none"/>
        </w:rPr>
        <w:t>卷绕倍率</w:t>
      </w:r>
      <w:r>
        <w:rPr>
          <w:color w:val="auto"/>
          <w:highlight w:val="none"/>
        </w:rPr>
        <w:t>宜为偶数倍</w:t>
      </w:r>
      <w:r>
        <w:rPr>
          <w:rFonts w:hint="eastAsia"/>
          <w:color w:val="auto"/>
          <w:highlight w:val="none"/>
        </w:rPr>
        <w:t>，</w:t>
      </w:r>
      <w:r>
        <w:rPr>
          <w:color w:val="auto"/>
          <w:highlight w:val="none"/>
        </w:rPr>
        <w:t>主缆索吊起重绳两端宜设置卷扬机</w:t>
      </w:r>
      <w:r>
        <w:rPr>
          <w:rFonts w:hint="eastAsia"/>
          <w:color w:val="auto"/>
          <w:highlight w:val="none"/>
        </w:rPr>
        <w:t>，见图5.1.3。</w:t>
      </w:r>
    </w:p>
    <w:p>
      <w:pPr>
        <w:pStyle w:val="2"/>
        <w:spacing w:line="312" w:lineRule="auto"/>
        <w:jc w:val="center"/>
        <w:rPr>
          <w:rFonts w:ascii="宋体" w:hAnsi="宋体" w:cs="宋体"/>
          <w:b/>
          <w:bCs/>
          <w:color w:val="auto"/>
          <w:sz w:val="21"/>
          <w:highlight w:val="none"/>
        </w:rPr>
      </w:pPr>
      <w:r>
        <w:rPr>
          <w:color w:val="auto"/>
          <w:highlight w:val="none"/>
        </w:rPr>
        <w:drawing>
          <wp:inline distT="0" distB="0" distL="0" distR="0">
            <wp:extent cx="4610100" cy="1746885"/>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a:stretch>
                      <a:fillRect/>
                    </a:stretch>
                  </pic:blipFill>
                  <pic:spPr>
                    <a:xfrm>
                      <a:off x="0" y="0"/>
                      <a:ext cx="4632544" cy="1755652"/>
                    </a:xfrm>
                    <a:prstGeom prst="rect">
                      <a:avLst/>
                    </a:prstGeom>
                  </pic:spPr>
                </pic:pic>
              </a:graphicData>
            </a:graphic>
          </wp:inline>
        </w:drawing>
      </w:r>
    </w:p>
    <w:p>
      <w:pPr>
        <w:pStyle w:val="2"/>
        <w:spacing w:line="312" w:lineRule="auto"/>
        <w:jc w:val="center"/>
        <w:rPr>
          <w:rFonts w:ascii="宋体" w:hAnsi="宋体" w:cs="宋体"/>
          <w:color w:val="auto"/>
          <w:sz w:val="21"/>
          <w:highlight w:val="none"/>
        </w:rPr>
      </w:pPr>
      <w:r>
        <w:rPr>
          <w:rFonts w:hint="eastAsia" w:ascii="宋体" w:hAnsi="宋体" w:cs="宋体"/>
          <w:color w:val="auto"/>
          <w:sz w:val="21"/>
          <w:highlight w:val="none"/>
        </w:rPr>
        <w:t>1</w:t>
      </w:r>
      <w:r>
        <w:rPr>
          <w:rFonts w:ascii="宋体" w:hAnsi="宋体" w:cs="宋体"/>
          <w:color w:val="auto"/>
          <w:sz w:val="21"/>
          <w:highlight w:val="none"/>
        </w:rPr>
        <w:t>-</w:t>
      </w:r>
      <w:r>
        <w:rPr>
          <w:rFonts w:hint="eastAsia" w:ascii="宋体" w:hAnsi="宋体" w:cs="宋体"/>
          <w:color w:val="auto"/>
          <w:sz w:val="21"/>
          <w:highlight w:val="none"/>
        </w:rPr>
        <w:t>转向滑车；2</w:t>
      </w:r>
      <w:r>
        <w:rPr>
          <w:rFonts w:ascii="宋体" w:hAnsi="宋体" w:cs="宋体"/>
          <w:color w:val="auto"/>
          <w:sz w:val="21"/>
          <w:highlight w:val="none"/>
        </w:rPr>
        <w:t>-</w:t>
      </w:r>
      <w:r>
        <w:rPr>
          <w:rFonts w:hint="eastAsia" w:ascii="宋体" w:hAnsi="宋体" w:cs="宋体"/>
          <w:color w:val="auto"/>
          <w:sz w:val="21"/>
          <w:highlight w:val="none"/>
        </w:rPr>
        <w:t>起重绳；3</w:t>
      </w:r>
      <w:r>
        <w:rPr>
          <w:rFonts w:ascii="宋体" w:hAnsi="宋体" w:cs="宋体"/>
          <w:color w:val="auto"/>
          <w:sz w:val="21"/>
          <w:highlight w:val="none"/>
        </w:rPr>
        <w:t>-</w:t>
      </w:r>
      <w:r>
        <w:rPr>
          <w:rFonts w:hint="eastAsia" w:ascii="宋体" w:hAnsi="宋体" w:cs="宋体"/>
          <w:color w:val="auto"/>
          <w:sz w:val="21"/>
          <w:highlight w:val="none"/>
        </w:rPr>
        <w:t>索鞍；4</w:t>
      </w:r>
      <w:r>
        <w:rPr>
          <w:rFonts w:ascii="宋体" w:hAnsi="宋体" w:cs="宋体"/>
          <w:color w:val="auto"/>
          <w:sz w:val="21"/>
          <w:highlight w:val="none"/>
        </w:rPr>
        <w:t>-</w:t>
      </w:r>
      <w:r>
        <w:rPr>
          <w:rFonts w:hint="eastAsia" w:ascii="宋体" w:hAnsi="宋体" w:cs="宋体"/>
          <w:color w:val="auto"/>
          <w:sz w:val="21"/>
          <w:highlight w:val="none"/>
        </w:rPr>
        <w:t>跑车；</w:t>
      </w:r>
      <w:r>
        <w:rPr>
          <w:rFonts w:ascii="宋体" w:hAnsi="宋体" w:cs="宋体"/>
          <w:color w:val="auto"/>
          <w:sz w:val="21"/>
          <w:highlight w:val="none"/>
        </w:rPr>
        <w:t>5-</w:t>
      </w:r>
      <w:r>
        <w:rPr>
          <w:rFonts w:hint="eastAsia" w:ascii="宋体" w:hAnsi="宋体" w:cs="宋体"/>
          <w:color w:val="auto"/>
          <w:sz w:val="21"/>
          <w:highlight w:val="none"/>
        </w:rPr>
        <w:t>卷扬机；6</w:t>
      </w:r>
      <w:r>
        <w:rPr>
          <w:rFonts w:ascii="宋体" w:hAnsi="宋体" w:cs="宋体"/>
          <w:color w:val="auto"/>
          <w:sz w:val="21"/>
          <w:highlight w:val="none"/>
        </w:rPr>
        <w:t>-</w:t>
      </w:r>
      <w:r>
        <w:rPr>
          <w:rFonts w:hint="eastAsia" w:ascii="宋体" w:hAnsi="宋体" w:cs="宋体"/>
          <w:color w:val="auto"/>
          <w:sz w:val="21"/>
          <w:highlight w:val="none"/>
        </w:rPr>
        <w:t>吊点</w:t>
      </w:r>
    </w:p>
    <w:p>
      <w:pPr>
        <w:pStyle w:val="122"/>
        <w:numPr>
          <w:ilvl w:val="0"/>
          <w:numId w:val="0"/>
        </w:numPr>
        <w:spacing w:before="120" w:after="120" w:line="312"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图5.1.</w:t>
      </w:r>
      <w:r>
        <w:rPr>
          <w:rFonts w:ascii="宋体" w:hAnsi="宋体" w:eastAsia="宋体" w:cs="宋体"/>
          <w:b/>
          <w:bCs/>
          <w:color w:val="auto"/>
          <w:szCs w:val="21"/>
          <w:highlight w:val="none"/>
        </w:rPr>
        <w:t xml:space="preserve">6-1 </w:t>
      </w:r>
      <w:r>
        <w:rPr>
          <w:rFonts w:hint="eastAsia" w:ascii="宋体" w:hAnsi="宋体" w:eastAsia="宋体" w:cs="宋体"/>
          <w:b/>
          <w:bCs/>
          <w:color w:val="auto"/>
          <w:szCs w:val="21"/>
          <w:highlight w:val="none"/>
        </w:rPr>
        <w:t>主缆索吊起重绳绕绳示意图</w:t>
      </w:r>
    </w:p>
    <w:p>
      <w:pPr>
        <w:pStyle w:val="2"/>
        <w:numPr>
          <w:ilvl w:val="0"/>
          <w:numId w:val="52"/>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吊点起升高度</w:t>
      </w:r>
      <w:r>
        <w:rPr>
          <w:rFonts w:hint="eastAsia"/>
          <w:color w:val="auto"/>
          <w:highlight w:val="none"/>
        </w:rPr>
        <w:t>＞</w:t>
      </w:r>
      <w:r>
        <w:rPr>
          <w:color w:val="auto"/>
          <w:highlight w:val="none"/>
        </w:rPr>
        <w:t>100</w:t>
      </w:r>
      <w:r>
        <w:rPr>
          <w:rFonts w:hint="eastAsia"/>
          <w:color w:val="auto"/>
          <w:highlight w:val="none"/>
        </w:rPr>
        <w:t xml:space="preserve"> </w:t>
      </w:r>
      <w:r>
        <w:rPr>
          <w:color w:val="auto"/>
          <w:highlight w:val="none"/>
        </w:rPr>
        <w:t>m时，应具有轻载高速的功能</w:t>
      </w:r>
      <w:r>
        <w:rPr>
          <w:rFonts w:hint="eastAsia"/>
          <w:color w:val="auto"/>
          <w:highlight w:val="none"/>
        </w:rPr>
        <w:t>。</w:t>
      </w:r>
    </w:p>
    <w:p>
      <w:pPr>
        <w:pStyle w:val="2"/>
        <w:numPr>
          <w:ilvl w:val="0"/>
          <w:numId w:val="52"/>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主</w:t>
      </w:r>
      <w:r>
        <w:rPr>
          <w:rFonts w:hint="eastAsia"/>
          <w:color w:val="auto"/>
          <w:highlight w:val="none"/>
        </w:rPr>
        <w:t>缆索吊</w:t>
      </w:r>
      <w:r>
        <w:rPr>
          <w:color w:val="auto"/>
          <w:highlight w:val="none"/>
        </w:rPr>
        <w:t>牵引绳</w:t>
      </w:r>
      <w:r>
        <w:rPr>
          <w:rFonts w:hint="eastAsia"/>
          <w:color w:val="auto"/>
          <w:highlight w:val="none"/>
        </w:rPr>
        <w:t>卷绕倍率</w:t>
      </w:r>
      <w:r>
        <w:rPr>
          <w:color w:val="auto"/>
          <w:highlight w:val="none"/>
        </w:rPr>
        <w:t>宜为2，工作索道</w:t>
      </w:r>
      <w:r>
        <w:rPr>
          <w:rFonts w:hint="eastAsia"/>
          <w:color w:val="auto"/>
          <w:highlight w:val="none"/>
        </w:rPr>
        <w:t>牵引绳卷绕倍率</w:t>
      </w:r>
      <w:r>
        <w:rPr>
          <w:color w:val="auto"/>
          <w:highlight w:val="none"/>
        </w:rPr>
        <w:t>宜为1</w:t>
      </w:r>
      <w:r>
        <w:rPr>
          <w:rFonts w:hint="eastAsia"/>
          <w:color w:val="auto"/>
          <w:highlight w:val="none"/>
        </w:rPr>
        <w:t>。</w:t>
      </w:r>
    </w:p>
    <w:p>
      <w:pPr>
        <w:pStyle w:val="2"/>
        <w:numPr>
          <w:ilvl w:val="0"/>
          <w:numId w:val="52"/>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牵引绳优先采用对拉式布线形式，应设防对拉</w:t>
      </w:r>
      <w:r>
        <w:rPr>
          <w:rFonts w:hint="eastAsia"/>
          <w:color w:val="auto"/>
          <w:highlight w:val="none"/>
        </w:rPr>
        <w:t>的</w:t>
      </w:r>
      <w:r>
        <w:rPr>
          <w:color w:val="auto"/>
          <w:highlight w:val="none"/>
        </w:rPr>
        <w:t>同步装置，钢丝绳两端均宜设置卷扬机，见图</w:t>
      </w:r>
      <w:r>
        <w:rPr>
          <w:rFonts w:hint="eastAsia"/>
          <w:color w:val="auto"/>
          <w:highlight w:val="none"/>
        </w:rPr>
        <w:t>5.1.4</w:t>
      </w:r>
      <w:r>
        <w:rPr>
          <w:color w:val="auto"/>
          <w:highlight w:val="none"/>
        </w:rPr>
        <w:t>。采用循环布线（无端绳）时，牵引机构宜选用双卷筒摩擦型卷扬机驱动，见图</w:t>
      </w:r>
      <w:r>
        <w:rPr>
          <w:rFonts w:hint="eastAsia"/>
          <w:color w:val="auto"/>
          <w:highlight w:val="none"/>
        </w:rPr>
        <w:t>5.1.5。</w:t>
      </w:r>
    </w:p>
    <w:p>
      <w:pPr>
        <w:pStyle w:val="171"/>
        <w:numPr>
          <w:ilvl w:val="0"/>
          <w:numId w:val="0"/>
        </w:numPr>
        <w:spacing w:line="312" w:lineRule="auto"/>
        <w:jc w:val="center"/>
        <w:rPr>
          <w:rFonts w:hAnsi="宋体" w:cs="宋体"/>
          <w:b/>
          <w:bCs/>
          <w:color w:val="auto"/>
          <w:highlight w:val="none"/>
        </w:rPr>
      </w:pPr>
      <w:r>
        <w:rPr>
          <w:color w:val="auto"/>
          <w:highlight w:val="none"/>
        </w:rPr>
        <w:drawing>
          <wp:inline distT="0" distB="0" distL="0" distR="0">
            <wp:extent cx="5937885" cy="1560830"/>
            <wp:effectExtent l="0" t="0" r="571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a:srcRect t="9036" b="13058"/>
                    <a:stretch>
                      <a:fillRect/>
                    </a:stretch>
                  </pic:blipFill>
                  <pic:spPr>
                    <a:xfrm>
                      <a:off x="0" y="0"/>
                      <a:ext cx="5939790" cy="1561771"/>
                    </a:xfrm>
                    <a:prstGeom prst="rect">
                      <a:avLst/>
                    </a:prstGeom>
                    <a:ln>
                      <a:noFill/>
                    </a:ln>
                  </pic:spPr>
                </pic:pic>
              </a:graphicData>
            </a:graphic>
          </wp:inline>
        </w:drawing>
      </w:r>
    </w:p>
    <w:p>
      <w:pPr>
        <w:pStyle w:val="2"/>
        <w:spacing w:line="312" w:lineRule="auto"/>
        <w:ind w:firstLine="420"/>
        <w:jc w:val="center"/>
        <w:rPr>
          <w:rFonts w:ascii="宋体" w:hAnsi="宋体" w:cs="宋体"/>
          <w:color w:val="auto"/>
          <w:sz w:val="21"/>
          <w:highlight w:val="none"/>
        </w:rPr>
      </w:pPr>
      <w:r>
        <w:rPr>
          <w:rFonts w:hint="eastAsia" w:ascii="宋体" w:hAnsi="宋体" w:cs="宋体"/>
          <w:color w:val="auto"/>
          <w:sz w:val="21"/>
          <w:highlight w:val="none"/>
        </w:rPr>
        <w:t>1</w:t>
      </w:r>
      <w:r>
        <w:rPr>
          <w:rFonts w:ascii="宋体" w:hAnsi="宋体" w:cs="宋体"/>
          <w:color w:val="auto"/>
          <w:sz w:val="21"/>
          <w:highlight w:val="none"/>
        </w:rPr>
        <w:t>-</w:t>
      </w:r>
      <w:r>
        <w:rPr>
          <w:rFonts w:hint="eastAsia" w:ascii="宋体" w:hAnsi="宋体" w:cs="宋体"/>
          <w:color w:val="auto"/>
          <w:sz w:val="21"/>
          <w:highlight w:val="none"/>
        </w:rPr>
        <w:t>转向滑车；</w:t>
      </w:r>
      <w:r>
        <w:rPr>
          <w:rFonts w:ascii="宋体" w:hAnsi="宋体" w:cs="宋体"/>
          <w:color w:val="auto"/>
          <w:sz w:val="21"/>
          <w:highlight w:val="none"/>
        </w:rPr>
        <w:t>2-</w:t>
      </w:r>
      <w:r>
        <w:rPr>
          <w:rFonts w:hint="eastAsia" w:ascii="宋体" w:hAnsi="宋体" w:cs="宋体"/>
          <w:color w:val="auto"/>
          <w:sz w:val="21"/>
          <w:highlight w:val="none"/>
        </w:rPr>
        <w:t>索鞍；3</w:t>
      </w:r>
      <w:r>
        <w:rPr>
          <w:rFonts w:ascii="宋体" w:hAnsi="宋体" w:cs="宋体"/>
          <w:color w:val="auto"/>
          <w:sz w:val="21"/>
          <w:highlight w:val="none"/>
        </w:rPr>
        <w:t>-</w:t>
      </w:r>
      <w:r>
        <w:rPr>
          <w:rFonts w:hint="eastAsia" w:ascii="宋体" w:hAnsi="宋体" w:cs="宋体"/>
          <w:color w:val="auto"/>
          <w:sz w:val="21"/>
          <w:highlight w:val="none"/>
        </w:rPr>
        <w:t>牵引绳；4</w:t>
      </w:r>
      <w:r>
        <w:rPr>
          <w:rFonts w:ascii="宋体" w:hAnsi="宋体" w:cs="宋体"/>
          <w:color w:val="auto"/>
          <w:sz w:val="21"/>
          <w:highlight w:val="none"/>
        </w:rPr>
        <w:t>-</w:t>
      </w:r>
      <w:r>
        <w:rPr>
          <w:rFonts w:hint="eastAsia" w:ascii="宋体" w:hAnsi="宋体" w:cs="宋体"/>
          <w:color w:val="auto"/>
          <w:sz w:val="21"/>
          <w:highlight w:val="none"/>
        </w:rPr>
        <w:t>连接绳；</w:t>
      </w:r>
      <w:r>
        <w:rPr>
          <w:rFonts w:ascii="宋体" w:hAnsi="宋体" w:cs="宋体"/>
          <w:color w:val="auto"/>
          <w:sz w:val="21"/>
          <w:highlight w:val="none"/>
        </w:rPr>
        <w:t>5-</w:t>
      </w:r>
      <w:r>
        <w:rPr>
          <w:rFonts w:hint="eastAsia" w:ascii="宋体" w:hAnsi="宋体" w:cs="宋体"/>
          <w:color w:val="auto"/>
          <w:sz w:val="21"/>
          <w:highlight w:val="none"/>
        </w:rPr>
        <w:t>卷扬机；6</w:t>
      </w:r>
      <w:r>
        <w:rPr>
          <w:rFonts w:ascii="宋体" w:hAnsi="宋体" w:cs="宋体"/>
          <w:color w:val="auto"/>
          <w:sz w:val="21"/>
          <w:highlight w:val="none"/>
        </w:rPr>
        <w:t>-</w:t>
      </w:r>
      <w:r>
        <w:rPr>
          <w:rFonts w:hint="eastAsia" w:ascii="宋体" w:hAnsi="宋体" w:cs="宋体"/>
          <w:color w:val="auto"/>
          <w:sz w:val="21"/>
          <w:highlight w:val="none"/>
        </w:rPr>
        <w:t>跑车</w:t>
      </w:r>
    </w:p>
    <w:p>
      <w:pPr>
        <w:pStyle w:val="122"/>
        <w:numPr>
          <w:ilvl w:val="0"/>
          <w:numId w:val="0"/>
        </w:numPr>
        <w:spacing w:beforeLines="0" w:afterLines="0" w:line="312" w:lineRule="auto"/>
        <w:rPr>
          <w:rFonts w:ascii="宋体" w:hAnsi="宋体" w:eastAsia="宋体" w:cs="宋体"/>
          <w:b/>
          <w:bCs/>
          <w:color w:val="auto"/>
          <w:highlight w:val="none"/>
        </w:rPr>
      </w:pPr>
      <w:r>
        <w:rPr>
          <w:rFonts w:hint="eastAsia" w:ascii="宋体" w:hAnsi="宋体" w:eastAsia="宋体" w:cs="宋体"/>
          <w:b/>
          <w:bCs/>
          <w:color w:val="auto"/>
          <w:highlight w:val="none"/>
        </w:rPr>
        <w:t>图5.1.</w:t>
      </w:r>
      <w:r>
        <w:rPr>
          <w:rFonts w:ascii="宋体" w:hAnsi="宋体" w:eastAsia="宋体" w:cs="宋体"/>
          <w:b/>
          <w:bCs/>
          <w:color w:val="auto"/>
          <w:highlight w:val="none"/>
        </w:rPr>
        <w:t xml:space="preserve">6-2 </w:t>
      </w:r>
      <w:r>
        <w:rPr>
          <w:rFonts w:hint="eastAsia" w:ascii="宋体" w:hAnsi="宋体" w:eastAsia="宋体" w:cs="宋体"/>
          <w:b/>
          <w:bCs/>
          <w:color w:val="auto"/>
          <w:highlight w:val="none"/>
        </w:rPr>
        <w:t>对拉式布线（2倍）示意图</w:t>
      </w:r>
    </w:p>
    <w:p>
      <w:pPr>
        <w:pStyle w:val="171"/>
        <w:numPr>
          <w:ilvl w:val="0"/>
          <w:numId w:val="0"/>
        </w:numPr>
        <w:spacing w:line="312" w:lineRule="auto"/>
        <w:jc w:val="center"/>
        <w:rPr>
          <w:rFonts w:hAnsi="宋体" w:cs="宋体"/>
          <w:b/>
          <w:bCs/>
          <w:color w:val="auto"/>
          <w:highlight w:val="none"/>
        </w:rPr>
      </w:pPr>
      <w:r>
        <w:rPr>
          <w:color w:val="auto"/>
          <w:highlight w:val="none"/>
        </w:rPr>
        <w:drawing>
          <wp:inline distT="0" distB="0" distL="0" distR="0">
            <wp:extent cx="5716270" cy="194056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5"/>
                    <a:stretch>
                      <a:fillRect/>
                    </a:stretch>
                  </pic:blipFill>
                  <pic:spPr>
                    <a:xfrm>
                      <a:off x="0" y="0"/>
                      <a:ext cx="5751763" cy="1952918"/>
                    </a:xfrm>
                    <a:prstGeom prst="rect">
                      <a:avLst/>
                    </a:prstGeom>
                  </pic:spPr>
                </pic:pic>
              </a:graphicData>
            </a:graphic>
          </wp:inline>
        </w:drawing>
      </w:r>
    </w:p>
    <w:p>
      <w:pPr>
        <w:pStyle w:val="2"/>
        <w:spacing w:line="312" w:lineRule="auto"/>
        <w:ind w:firstLine="420"/>
        <w:jc w:val="center"/>
        <w:rPr>
          <w:rFonts w:ascii="宋体" w:hAnsi="宋体" w:cs="宋体"/>
          <w:color w:val="auto"/>
          <w:sz w:val="21"/>
          <w:highlight w:val="none"/>
        </w:rPr>
      </w:pPr>
      <w:r>
        <w:rPr>
          <w:rFonts w:hint="eastAsia" w:ascii="宋体" w:hAnsi="宋体" w:cs="宋体"/>
          <w:color w:val="auto"/>
          <w:sz w:val="21"/>
          <w:highlight w:val="none"/>
        </w:rPr>
        <w:t>1</w:t>
      </w:r>
      <w:r>
        <w:rPr>
          <w:rFonts w:ascii="宋体" w:hAnsi="宋体" w:cs="宋体"/>
          <w:color w:val="auto"/>
          <w:sz w:val="21"/>
          <w:highlight w:val="none"/>
        </w:rPr>
        <w:t>-</w:t>
      </w:r>
      <w:r>
        <w:rPr>
          <w:rFonts w:hint="eastAsia" w:ascii="宋体" w:hAnsi="宋体" w:cs="宋体"/>
          <w:color w:val="auto"/>
          <w:sz w:val="21"/>
          <w:highlight w:val="none"/>
        </w:rPr>
        <w:t>转向滑车；</w:t>
      </w:r>
      <w:r>
        <w:rPr>
          <w:rFonts w:ascii="宋体" w:hAnsi="宋体" w:cs="宋体"/>
          <w:color w:val="auto"/>
          <w:sz w:val="21"/>
          <w:highlight w:val="none"/>
        </w:rPr>
        <w:t>2-</w:t>
      </w:r>
      <w:r>
        <w:rPr>
          <w:rFonts w:hint="eastAsia" w:ascii="宋体" w:hAnsi="宋体" w:cs="宋体"/>
          <w:color w:val="auto"/>
          <w:sz w:val="21"/>
          <w:highlight w:val="none"/>
        </w:rPr>
        <w:t>索鞍；3</w:t>
      </w:r>
      <w:r>
        <w:rPr>
          <w:rFonts w:ascii="宋体" w:hAnsi="宋体" w:cs="宋体"/>
          <w:color w:val="auto"/>
          <w:sz w:val="21"/>
          <w:highlight w:val="none"/>
        </w:rPr>
        <w:t>-</w:t>
      </w:r>
      <w:r>
        <w:rPr>
          <w:rFonts w:hint="eastAsia" w:ascii="宋体" w:hAnsi="宋体" w:cs="宋体"/>
          <w:color w:val="auto"/>
          <w:sz w:val="21"/>
          <w:highlight w:val="none"/>
        </w:rPr>
        <w:t>牵引绳；4</w:t>
      </w:r>
      <w:r>
        <w:rPr>
          <w:rFonts w:ascii="宋体" w:hAnsi="宋体" w:cs="宋体"/>
          <w:color w:val="auto"/>
          <w:sz w:val="21"/>
          <w:highlight w:val="none"/>
        </w:rPr>
        <w:t>-</w:t>
      </w:r>
      <w:r>
        <w:rPr>
          <w:rFonts w:hint="eastAsia" w:ascii="宋体" w:hAnsi="宋体" w:cs="宋体"/>
          <w:color w:val="auto"/>
          <w:sz w:val="21"/>
          <w:highlight w:val="none"/>
        </w:rPr>
        <w:t>连接绳；</w:t>
      </w:r>
      <w:r>
        <w:rPr>
          <w:rFonts w:ascii="宋体" w:hAnsi="宋体" w:cs="宋体"/>
          <w:color w:val="auto"/>
          <w:sz w:val="21"/>
          <w:highlight w:val="none"/>
        </w:rPr>
        <w:t>5-</w:t>
      </w:r>
      <w:r>
        <w:rPr>
          <w:rFonts w:hint="eastAsia" w:ascii="宋体" w:hAnsi="宋体" w:cs="宋体"/>
          <w:color w:val="auto"/>
          <w:sz w:val="21"/>
          <w:highlight w:val="none"/>
        </w:rPr>
        <w:t>卷扬机；6</w:t>
      </w:r>
      <w:r>
        <w:rPr>
          <w:rFonts w:ascii="宋体" w:hAnsi="宋体" w:cs="宋体"/>
          <w:color w:val="auto"/>
          <w:sz w:val="21"/>
          <w:highlight w:val="none"/>
        </w:rPr>
        <w:t>-</w:t>
      </w:r>
      <w:r>
        <w:rPr>
          <w:rFonts w:hint="eastAsia" w:ascii="宋体" w:hAnsi="宋体" w:cs="宋体"/>
          <w:color w:val="auto"/>
          <w:sz w:val="21"/>
          <w:highlight w:val="none"/>
        </w:rPr>
        <w:t>跑车</w:t>
      </w:r>
    </w:p>
    <w:p>
      <w:pPr>
        <w:pStyle w:val="122"/>
        <w:numPr>
          <w:ilvl w:val="0"/>
          <w:numId w:val="0"/>
        </w:numPr>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图5.1.</w:t>
      </w:r>
      <w:r>
        <w:rPr>
          <w:rFonts w:ascii="宋体" w:hAnsi="宋体" w:eastAsia="宋体" w:cs="宋体"/>
          <w:b/>
          <w:bCs/>
          <w:color w:val="auto"/>
          <w:highlight w:val="none"/>
        </w:rPr>
        <w:t xml:space="preserve">6-3 </w:t>
      </w:r>
      <w:r>
        <w:rPr>
          <w:rFonts w:hint="eastAsia" w:ascii="宋体" w:hAnsi="宋体" w:eastAsia="宋体" w:cs="宋体"/>
          <w:b/>
          <w:bCs/>
          <w:color w:val="auto"/>
          <w:highlight w:val="none"/>
        </w:rPr>
        <w:t>循环式布线（2倍）示意图</w:t>
      </w:r>
    </w:p>
    <w:p>
      <w:pPr>
        <w:pStyle w:val="76"/>
        <w:ind w:firstLine="420"/>
        <w:rPr>
          <w:color w:val="auto"/>
          <w:highlight w:val="none"/>
        </w:rPr>
      </w:pPr>
    </w:p>
    <w:p>
      <w:pPr>
        <w:pStyle w:val="43"/>
        <w:numPr>
          <w:ilvl w:val="0"/>
          <w:numId w:val="45"/>
        </w:numPr>
        <w:spacing w:before="120" w:after="120" w:line="312" w:lineRule="auto"/>
        <w:jc w:val="center"/>
        <w:rPr>
          <w:rFonts w:hAnsi="黑体"/>
          <w:b/>
          <w:color w:val="auto"/>
          <w:sz w:val="28"/>
          <w:szCs w:val="28"/>
          <w:highlight w:val="none"/>
        </w:rPr>
      </w:pPr>
      <w:bookmarkStart w:id="98" w:name="_Toc61882585"/>
      <w:bookmarkStart w:id="99" w:name="_Toc61882413"/>
      <w:bookmarkStart w:id="100" w:name="_Toc61882361"/>
      <w:r>
        <w:rPr>
          <w:rFonts w:hAnsi="黑体"/>
          <w:color w:val="auto"/>
          <w:sz w:val="28"/>
          <w:szCs w:val="28"/>
          <w:highlight w:val="none"/>
        </w:rPr>
        <w:t xml:space="preserve"> </w:t>
      </w:r>
      <w:bookmarkStart w:id="101" w:name="_Toc68724269"/>
      <w:bookmarkStart w:id="102" w:name="_Toc68789153"/>
      <w:bookmarkStart w:id="103" w:name="_Toc68788671"/>
      <w:bookmarkStart w:id="104" w:name="_Toc68790040"/>
      <w:bookmarkStart w:id="105" w:name="_Toc68790671"/>
      <w:bookmarkStart w:id="106" w:name="_Toc68788927"/>
      <w:bookmarkStart w:id="107" w:name="_Toc68788556"/>
      <w:bookmarkStart w:id="108" w:name="_Toc68723959"/>
      <w:r>
        <w:rPr>
          <w:rFonts w:hAnsi="黑体"/>
          <w:color w:val="auto"/>
          <w:sz w:val="28"/>
          <w:szCs w:val="28"/>
          <w:highlight w:val="none"/>
        </w:rPr>
        <w:t xml:space="preserve"> </w:t>
      </w:r>
      <w:bookmarkStart w:id="109" w:name="_Toc109058538"/>
      <w:bookmarkStart w:id="110" w:name="_Toc109149473"/>
      <w:r>
        <w:rPr>
          <w:rFonts w:hint="eastAsia" w:hAnsi="黑体"/>
          <w:b/>
          <w:color w:val="auto"/>
          <w:sz w:val="28"/>
          <w:szCs w:val="28"/>
          <w:highlight w:val="none"/>
        </w:rPr>
        <w:t>地锚设计</w:t>
      </w:r>
      <w:bookmarkEnd w:id="98"/>
      <w:bookmarkEnd w:id="99"/>
      <w:bookmarkEnd w:id="100"/>
      <w:bookmarkEnd w:id="101"/>
      <w:bookmarkEnd w:id="102"/>
      <w:bookmarkEnd w:id="103"/>
      <w:bookmarkEnd w:id="104"/>
      <w:bookmarkEnd w:id="105"/>
      <w:bookmarkEnd w:id="106"/>
      <w:bookmarkEnd w:id="107"/>
      <w:bookmarkEnd w:id="108"/>
      <w:bookmarkEnd w:id="109"/>
      <w:bookmarkEnd w:id="110"/>
      <w:bookmarkStart w:id="111" w:name="_Toc7888"/>
      <w:r>
        <w:rPr>
          <w:rFonts w:hAnsi="黑体"/>
          <w:b/>
          <w:color w:val="auto"/>
          <w:sz w:val="28"/>
          <w:szCs w:val="28"/>
          <w:highlight w:val="none"/>
        </w:rPr>
        <w:fldChar w:fldCharType="begin"/>
      </w:r>
      <w:r>
        <w:rPr>
          <w:rFonts w:hAnsi="黑体"/>
          <w:b/>
          <w:color w:val="auto"/>
          <w:sz w:val="28"/>
          <w:szCs w:val="28"/>
          <w:highlight w:val="none"/>
        </w:rPr>
        <w:instrText xml:space="preserve"> TC  "5.2  </w:instrText>
      </w:r>
      <w:r>
        <w:rPr>
          <w:rFonts w:hint="eastAsia" w:hAnsi="黑体"/>
          <w:b/>
          <w:color w:val="auto"/>
          <w:sz w:val="28"/>
          <w:szCs w:val="28"/>
          <w:highlight w:val="none"/>
        </w:rPr>
        <w:instrText xml:space="preserve">Ground Anchor</w:instrText>
      </w:r>
      <w:r>
        <w:rPr>
          <w:rFonts w:hAnsi="黑体"/>
          <w:b/>
          <w:color w:val="auto"/>
          <w:sz w:val="28"/>
          <w:szCs w:val="28"/>
          <w:highlight w:val="none"/>
        </w:rPr>
        <w:instrText xml:space="preserve"> </w:instrText>
      </w:r>
      <w:r>
        <w:rPr>
          <w:rFonts w:hint="eastAsia" w:hAnsi="黑体"/>
          <w:b/>
          <w:color w:val="auto"/>
          <w:sz w:val="28"/>
          <w:szCs w:val="28"/>
          <w:highlight w:val="none"/>
        </w:rPr>
        <w:instrText xml:space="preserve">Design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11"/>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地锚区域覆盖层厚度≥</w:t>
      </w:r>
      <w:r>
        <w:rPr>
          <w:color w:val="auto"/>
          <w:highlight w:val="none"/>
        </w:rPr>
        <w:t>5</w:t>
      </w:r>
      <w:r>
        <w:rPr>
          <w:rFonts w:hint="eastAsia"/>
          <w:color w:val="auto"/>
          <w:highlight w:val="none"/>
        </w:rPr>
        <w:t>m，宜采用重力式地锚；＜5m宜采用桩式地锚。塔架缆风、拱肋侧缆风等小型地锚宜采用重力式。</w:t>
      </w:r>
      <w:r>
        <w:rPr>
          <w:color w:val="auto"/>
          <w:highlight w:val="none"/>
        </w:rPr>
        <w:t>V</w:t>
      </w:r>
      <w:r>
        <w:rPr>
          <w:rFonts w:hint="eastAsia"/>
          <w:color w:val="auto"/>
          <w:highlight w:val="none"/>
        </w:rPr>
        <w:t>形地貌、山区峡谷等场地受限区域，采用预应力岩锚。预应力锚索应聘请有资质的设计单位进行专项设计。</w:t>
      </w:r>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地锚区域应进行地质勘察。</w:t>
      </w:r>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地锚应设置锚固绳、索的构造。绳、索锚固端下缘距张拉槽底面距离≥50</w:t>
      </w:r>
      <w:r>
        <w:rPr>
          <w:rFonts w:hint="eastAsia"/>
          <w:color w:val="auto"/>
          <w:highlight w:val="none"/>
        </w:rPr>
        <w:t xml:space="preserve"> </w:t>
      </w:r>
      <w:r>
        <w:rPr>
          <w:color w:val="auto"/>
          <w:highlight w:val="none"/>
        </w:rPr>
        <w:t>cm。</w:t>
      </w:r>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地锚基础应满槽浇筑；基础顶面高于地面≥20</w:t>
      </w:r>
      <w:r>
        <w:rPr>
          <w:rFonts w:hint="eastAsia"/>
          <w:color w:val="auto"/>
          <w:highlight w:val="none"/>
        </w:rPr>
        <w:t xml:space="preserve"> </w:t>
      </w:r>
      <w:r>
        <w:rPr>
          <w:color w:val="auto"/>
          <w:highlight w:val="none"/>
        </w:rPr>
        <w:t>cm。重力式地锚前端、两侧宜为原状土；回填土压实度≥92</w:t>
      </w:r>
      <w:r>
        <w:rPr>
          <w:rFonts w:hint="eastAsia"/>
          <w:color w:val="auto"/>
          <w:highlight w:val="none"/>
        </w:rPr>
        <w:t>％。</w:t>
      </w:r>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地锚抗拔</w:t>
      </w:r>
      <w:r>
        <w:rPr>
          <w:rFonts w:hint="eastAsia"/>
          <w:color w:val="auto"/>
          <w:highlight w:val="none"/>
        </w:rPr>
        <w:t>、抗滑、抗倾覆</w:t>
      </w:r>
      <w:r>
        <w:rPr>
          <w:color w:val="auto"/>
          <w:highlight w:val="none"/>
        </w:rPr>
        <w:t>安全系数</w:t>
      </w:r>
      <w:r>
        <w:rPr>
          <w:rFonts w:hint="eastAsia"/>
          <w:color w:val="auto"/>
          <w:highlight w:val="none"/>
        </w:rPr>
        <w:t>应</w:t>
      </w:r>
      <w:r>
        <w:rPr>
          <w:color w:val="auto"/>
          <w:highlight w:val="none"/>
        </w:rPr>
        <w:t>≥2。</w:t>
      </w:r>
    </w:p>
    <w:p>
      <w:pPr>
        <w:pStyle w:val="39"/>
        <w:numPr>
          <w:ilvl w:val="0"/>
          <w:numId w:val="53"/>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地锚四周应甚至排水沟；重力式地锚张拉槽区域设置积水坑，及时抽排积水</w:t>
      </w:r>
      <w:r>
        <w:rPr>
          <w:color w:val="auto"/>
          <w:highlight w:val="none"/>
        </w:rPr>
        <w:t>。</w:t>
      </w:r>
    </w:p>
    <w:p>
      <w:pPr>
        <w:pStyle w:val="39"/>
        <w:spacing w:line="312" w:lineRule="auto"/>
        <w:rPr>
          <w:color w:val="auto"/>
          <w:highlight w:val="none"/>
        </w:rPr>
      </w:pPr>
    </w:p>
    <w:p>
      <w:pPr>
        <w:pStyle w:val="43"/>
        <w:numPr>
          <w:ilvl w:val="0"/>
          <w:numId w:val="45"/>
        </w:numPr>
        <w:spacing w:before="120" w:after="120" w:line="312" w:lineRule="auto"/>
        <w:jc w:val="center"/>
        <w:rPr>
          <w:rFonts w:hAnsi="黑体"/>
          <w:color w:val="auto"/>
          <w:sz w:val="28"/>
          <w:szCs w:val="28"/>
          <w:highlight w:val="none"/>
        </w:rPr>
      </w:pPr>
      <w:bookmarkStart w:id="112" w:name="_Toc61882415"/>
      <w:bookmarkStart w:id="113" w:name="_Toc61882363"/>
      <w:bookmarkStart w:id="114" w:name="_Toc61882587"/>
      <w:r>
        <w:rPr>
          <w:rFonts w:hAnsi="黑体"/>
          <w:color w:val="auto"/>
          <w:sz w:val="28"/>
          <w:szCs w:val="28"/>
          <w:highlight w:val="none"/>
        </w:rPr>
        <w:t xml:space="preserve"> </w:t>
      </w:r>
      <w:bookmarkEnd w:id="112"/>
      <w:bookmarkEnd w:id="113"/>
      <w:bookmarkEnd w:id="114"/>
      <w:bookmarkStart w:id="115" w:name="_Toc68790041"/>
      <w:bookmarkStart w:id="116" w:name="_Toc68788672"/>
      <w:bookmarkStart w:id="117" w:name="_Toc68788557"/>
      <w:bookmarkStart w:id="118" w:name="_Toc68724270"/>
      <w:bookmarkStart w:id="119" w:name="_Toc68723960"/>
      <w:bookmarkStart w:id="120" w:name="_Toc68790672"/>
      <w:bookmarkStart w:id="121" w:name="_Toc68789154"/>
      <w:bookmarkStart w:id="122" w:name="_Toc68788928"/>
      <w:r>
        <w:rPr>
          <w:rFonts w:hAnsi="黑体"/>
          <w:color w:val="auto"/>
          <w:sz w:val="28"/>
          <w:szCs w:val="28"/>
          <w:highlight w:val="none"/>
        </w:rPr>
        <w:t xml:space="preserve"> </w:t>
      </w:r>
      <w:bookmarkStart w:id="123" w:name="_Toc109058539"/>
      <w:bookmarkStart w:id="124" w:name="_Toc109149474"/>
      <w:r>
        <w:rPr>
          <w:rFonts w:hint="eastAsia" w:hAnsi="黑体"/>
          <w:b/>
          <w:color w:val="auto"/>
          <w:sz w:val="28"/>
          <w:szCs w:val="28"/>
          <w:highlight w:val="none"/>
        </w:rPr>
        <w:t>塔架设计</w:t>
      </w:r>
      <w:bookmarkEnd w:id="115"/>
      <w:bookmarkEnd w:id="116"/>
      <w:bookmarkEnd w:id="117"/>
      <w:bookmarkEnd w:id="118"/>
      <w:bookmarkEnd w:id="119"/>
      <w:bookmarkEnd w:id="120"/>
      <w:bookmarkEnd w:id="121"/>
      <w:bookmarkEnd w:id="122"/>
      <w:bookmarkEnd w:id="123"/>
      <w:bookmarkEnd w:id="124"/>
      <w:bookmarkStart w:id="125" w:name="_Toc7267"/>
      <w:r>
        <w:rPr>
          <w:rFonts w:hAnsi="黑体"/>
          <w:b/>
          <w:color w:val="auto"/>
          <w:sz w:val="28"/>
          <w:szCs w:val="28"/>
          <w:highlight w:val="none"/>
        </w:rPr>
        <w:fldChar w:fldCharType="begin"/>
      </w:r>
      <w:r>
        <w:rPr>
          <w:rFonts w:hAnsi="黑体"/>
          <w:b/>
          <w:color w:val="auto"/>
          <w:sz w:val="28"/>
          <w:szCs w:val="28"/>
          <w:highlight w:val="none"/>
        </w:rPr>
        <w:instrText xml:space="preserve"> TC  "5.3  </w:instrText>
      </w:r>
      <w:r>
        <w:rPr>
          <w:rFonts w:hint="eastAsia" w:hAnsi="黑体"/>
          <w:b/>
          <w:color w:val="auto"/>
          <w:sz w:val="28"/>
          <w:szCs w:val="28"/>
          <w:highlight w:val="none"/>
        </w:rPr>
        <w:instrText xml:space="preserve">Tower Design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25"/>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塔主塔和扣塔宜共用，也可根据需要分别设置主塔和扣塔</w:t>
      </w:r>
      <w:r>
        <w:rPr>
          <w:color w:val="auto"/>
          <w:highlight w:val="none"/>
        </w:rPr>
        <w:t>。</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塔架顶宽度应能满足索鞍横移宽度需求</w:t>
      </w:r>
      <w:r>
        <w:rPr>
          <w:color w:val="auto"/>
          <w:highlight w:val="none"/>
        </w:rPr>
        <w:t>。</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塔架可采用轻型柔性塔架，重型刚性塔架</w:t>
      </w:r>
      <w:r>
        <w:rPr>
          <w:color w:val="auto"/>
          <w:highlight w:val="none"/>
        </w:rPr>
        <w:t>。</w:t>
      </w:r>
    </w:p>
    <w:p>
      <w:pPr>
        <w:pStyle w:val="172"/>
        <w:spacing w:line="312" w:lineRule="auto"/>
        <w:jc w:val="center"/>
        <w:rPr>
          <w:b/>
          <w:bCs/>
          <w:color w:val="auto"/>
          <w:highlight w:val="none"/>
        </w:rPr>
      </w:pPr>
      <w:r>
        <w:rPr>
          <w:b/>
          <w:bCs/>
          <w:color w:val="auto"/>
          <w:highlight w:val="none"/>
        </w:rPr>
        <w:drawing>
          <wp:inline distT="0" distB="0" distL="114300" distR="114300">
            <wp:extent cx="3399790" cy="25387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00319" cy="2538730"/>
                    </a:xfrm>
                    <a:prstGeom prst="rect">
                      <a:avLst/>
                    </a:prstGeom>
                    <a:noFill/>
                    <a:ln>
                      <a:noFill/>
                    </a:ln>
                  </pic:spPr>
                </pic:pic>
              </a:graphicData>
            </a:graphic>
          </wp:inline>
        </w:drawing>
      </w:r>
    </w:p>
    <w:p>
      <w:pPr>
        <w:pStyle w:val="172"/>
        <w:spacing w:line="312" w:lineRule="auto"/>
        <w:jc w:val="center"/>
        <w:rPr>
          <w:color w:val="auto"/>
          <w:highlight w:val="none"/>
        </w:rPr>
      </w:pPr>
      <w:r>
        <w:rPr>
          <w:rFonts w:hint="eastAsia"/>
          <w:color w:val="auto"/>
          <w:highlight w:val="none"/>
        </w:rPr>
        <w:t>1</w:t>
      </w:r>
      <w:r>
        <w:rPr>
          <w:color w:val="auto"/>
          <w:highlight w:val="none"/>
        </w:rPr>
        <w:t>-</w:t>
      </w:r>
      <w:r>
        <w:rPr>
          <w:rFonts w:hint="eastAsia"/>
          <w:color w:val="auto"/>
          <w:highlight w:val="none"/>
        </w:rPr>
        <w:t>塔架铰接；2</w:t>
      </w:r>
      <w:r>
        <w:rPr>
          <w:color w:val="auto"/>
          <w:highlight w:val="none"/>
        </w:rPr>
        <w:t>-</w:t>
      </w:r>
      <w:r>
        <w:rPr>
          <w:rFonts w:hint="eastAsia"/>
          <w:color w:val="auto"/>
          <w:highlight w:val="none"/>
        </w:rPr>
        <w:t>万能杆件组拼；3</w:t>
      </w:r>
      <w:r>
        <w:rPr>
          <w:color w:val="auto"/>
          <w:highlight w:val="none"/>
        </w:rPr>
        <w:t>-</w:t>
      </w:r>
      <w:r>
        <w:rPr>
          <w:rFonts w:hint="eastAsia"/>
          <w:color w:val="auto"/>
          <w:highlight w:val="none"/>
        </w:rPr>
        <w:t>轻型柔性塔架；4</w:t>
      </w:r>
      <w:r>
        <w:rPr>
          <w:color w:val="auto"/>
          <w:highlight w:val="none"/>
        </w:rPr>
        <w:t>-</w:t>
      </w:r>
      <w:r>
        <w:rPr>
          <w:rFonts w:hint="eastAsia"/>
          <w:color w:val="auto"/>
          <w:highlight w:val="none"/>
        </w:rPr>
        <w:t>塔脚刚接；</w:t>
      </w:r>
      <w:r>
        <w:rPr>
          <w:color w:val="auto"/>
          <w:highlight w:val="none"/>
        </w:rPr>
        <w:t>5-</w:t>
      </w:r>
      <w:r>
        <w:rPr>
          <w:rFonts w:hint="eastAsia"/>
          <w:color w:val="auto"/>
          <w:highlight w:val="none"/>
        </w:rPr>
        <w:t>钢管或型钢组拼；6</w:t>
      </w:r>
      <w:r>
        <w:rPr>
          <w:color w:val="auto"/>
          <w:highlight w:val="none"/>
        </w:rPr>
        <w:t>-</w:t>
      </w:r>
      <w:r>
        <w:rPr>
          <w:rFonts w:hint="eastAsia"/>
          <w:color w:val="auto"/>
          <w:highlight w:val="none"/>
        </w:rPr>
        <w:t>重型刚性塔架</w:t>
      </w:r>
    </w:p>
    <w:p>
      <w:pPr>
        <w:pStyle w:val="245"/>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图5.3.</w:t>
      </w:r>
      <w:r>
        <w:rPr>
          <w:rFonts w:ascii="宋体" w:hAnsi="宋体" w:eastAsia="宋体" w:cs="宋体"/>
          <w:b/>
          <w:bCs/>
          <w:color w:val="auto"/>
          <w:highlight w:val="none"/>
        </w:rPr>
        <w:t xml:space="preserve">3 </w:t>
      </w:r>
      <w:r>
        <w:rPr>
          <w:rFonts w:hint="eastAsia" w:ascii="宋体" w:hAnsi="宋体" w:eastAsia="宋体" w:cs="宋体"/>
          <w:b/>
          <w:bCs/>
          <w:color w:val="auto"/>
          <w:highlight w:val="none"/>
        </w:rPr>
        <w:t>塔架分类图</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塔顶横梁宜采用横向刚度大的钢箱梁，横向弯曲宜满足横梁长度的1</w:t>
      </w:r>
      <w:r>
        <w:rPr>
          <w:color w:val="auto"/>
          <w:highlight w:val="none"/>
        </w:rPr>
        <w:t>/400。</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架应设置纵、横向缆风索；塔脚固结时，塔顶最大偏位不宜大于塔高的1/</w:t>
      </w:r>
      <w:r>
        <w:rPr>
          <w:color w:val="auto"/>
          <w:highlight w:val="none"/>
        </w:rPr>
        <w:t>400</w:t>
      </w:r>
      <w:r>
        <w:rPr>
          <w:rFonts w:hint="eastAsia"/>
          <w:color w:val="auto"/>
          <w:highlight w:val="none"/>
        </w:rPr>
        <w:t>；塔脚铰接时，塔顶最大偏位不宜大于塔高的1</w:t>
      </w:r>
      <w:r>
        <w:rPr>
          <w:color w:val="auto"/>
          <w:highlight w:val="none"/>
        </w:rPr>
        <w:t>/150</w:t>
      </w:r>
      <w:r>
        <w:rPr>
          <w:rFonts w:hint="eastAsia"/>
          <w:color w:val="auto"/>
          <w:highlight w:val="none"/>
        </w:rPr>
        <w:t>。塔架横向刚度满足横向受力及抗风要求时，可不设横向缆风</w:t>
      </w:r>
      <w:r>
        <w:rPr>
          <w:color w:val="auto"/>
          <w:highlight w:val="none"/>
        </w:rPr>
        <w:t>。</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扣塔塔顶的最大偏位应根据扣塔和拱肋的强度、刚度和稳定性等经验算确定。主扣合一塔架塔顶宜设置塔偏自动调控系统，调控精度±</w:t>
      </w:r>
      <w:r>
        <w:rPr>
          <w:color w:val="auto"/>
          <w:highlight w:val="none"/>
        </w:rPr>
        <w:t>35cm</w:t>
      </w:r>
      <w:r>
        <w:rPr>
          <w:rFonts w:hint="eastAsia"/>
          <w:color w:val="auto"/>
          <w:highlight w:val="none"/>
        </w:rPr>
        <w:t>内</w:t>
      </w:r>
      <w:r>
        <w:rPr>
          <w:color w:val="auto"/>
          <w:highlight w:val="none"/>
        </w:rPr>
        <w:t>。</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纵向缆风索宜选用预应力钢绞线，张拉端采用低应力防松脱专用锚具；横向缆风索宜选用多股钢丝绳</w:t>
      </w:r>
      <w:r>
        <w:rPr>
          <w:color w:val="auto"/>
          <w:highlight w:val="none"/>
        </w:rPr>
        <w:t>。</w:t>
      </w:r>
    </w:p>
    <w:p>
      <w:pPr>
        <w:pStyle w:val="39"/>
        <w:numPr>
          <w:ilvl w:val="0"/>
          <w:numId w:val="54"/>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利用索塔等永久结构作为塔架或在索塔、墩柱上架设塔架时，应征得索塔设计单位同意，塔顶偏位应满足设计文件的要求。</w:t>
      </w:r>
    </w:p>
    <w:p>
      <w:pPr>
        <w:pStyle w:val="39"/>
        <w:spacing w:line="312" w:lineRule="auto"/>
        <w:rPr>
          <w:color w:val="auto"/>
          <w:highlight w:val="none"/>
        </w:rPr>
      </w:pPr>
    </w:p>
    <w:p>
      <w:pPr>
        <w:pStyle w:val="43"/>
        <w:numPr>
          <w:ilvl w:val="0"/>
          <w:numId w:val="45"/>
        </w:numPr>
        <w:spacing w:before="120" w:after="120" w:line="312" w:lineRule="auto"/>
        <w:jc w:val="center"/>
        <w:rPr>
          <w:rFonts w:hAnsi="黑体"/>
          <w:b/>
          <w:color w:val="auto"/>
          <w:sz w:val="28"/>
          <w:szCs w:val="28"/>
          <w:highlight w:val="none"/>
        </w:rPr>
      </w:pPr>
      <w:r>
        <w:rPr>
          <w:rFonts w:hAnsi="黑体"/>
          <w:color w:val="auto"/>
          <w:sz w:val="28"/>
          <w:szCs w:val="28"/>
          <w:highlight w:val="none"/>
        </w:rPr>
        <w:t xml:space="preserve">  </w:t>
      </w:r>
      <w:bookmarkStart w:id="126" w:name="_Toc109058540"/>
      <w:bookmarkStart w:id="127" w:name="_Toc109149475"/>
      <w:r>
        <w:rPr>
          <w:rFonts w:hint="eastAsia" w:hAnsi="黑体"/>
          <w:b/>
          <w:color w:val="auto"/>
          <w:sz w:val="28"/>
          <w:szCs w:val="28"/>
          <w:highlight w:val="none"/>
        </w:rPr>
        <w:t>扣挂设计</w:t>
      </w:r>
      <w:bookmarkEnd w:id="126"/>
      <w:bookmarkEnd w:id="127"/>
      <w:bookmarkStart w:id="128" w:name="_Toc646"/>
      <w:r>
        <w:rPr>
          <w:rFonts w:hAnsi="黑体"/>
          <w:b/>
          <w:color w:val="auto"/>
          <w:sz w:val="28"/>
          <w:szCs w:val="28"/>
          <w:highlight w:val="none"/>
        </w:rPr>
        <w:fldChar w:fldCharType="begin"/>
      </w:r>
      <w:r>
        <w:rPr>
          <w:rFonts w:hAnsi="黑体"/>
          <w:b/>
          <w:color w:val="auto"/>
          <w:sz w:val="28"/>
          <w:szCs w:val="28"/>
          <w:highlight w:val="none"/>
        </w:rPr>
        <w:instrText xml:space="preserve"> TC  "5.</w:instrText>
      </w:r>
      <w:r>
        <w:rPr>
          <w:rFonts w:hint="eastAsia" w:hAnsi="黑体"/>
          <w:b/>
          <w:color w:val="auto"/>
          <w:sz w:val="28"/>
          <w:szCs w:val="28"/>
          <w:highlight w:val="none"/>
        </w:rPr>
        <w:instrText xml:space="preserve">4</w:instrText>
      </w:r>
      <w:r>
        <w:rPr>
          <w:rFonts w:hAnsi="黑体"/>
          <w:b/>
          <w:color w:val="auto"/>
          <w:sz w:val="28"/>
          <w:szCs w:val="28"/>
          <w:highlight w:val="none"/>
        </w:rPr>
        <w:instrText xml:space="preserve">  </w:instrText>
      </w:r>
      <w:r>
        <w:rPr>
          <w:rFonts w:hint="eastAsia" w:hAnsi="黑体"/>
          <w:b/>
          <w:color w:val="auto"/>
          <w:sz w:val="28"/>
          <w:szCs w:val="28"/>
          <w:highlight w:val="none"/>
        </w:rPr>
        <w:instrText xml:space="preserve">Locking</w:instrText>
      </w:r>
      <w:r>
        <w:rPr>
          <w:rFonts w:hAnsi="黑体"/>
          <w:b/>
          <w:color w:val="auto"/>
          <w:sz w:val="28"/>
          <w:szCs w:val="28"/>
          <w:highlight w:val="none"/>
        </w:rPr>
        <w:instrText xml:space="preserve"> </w:instrText>
      </w:r>
      <w:r>
        <w:rPr>
          <w:rFonts w:hint="eastAsia" w:hAnsi="黑体"/>
          <w:b/>
          <w:color w:val="auto"/>
          <w:sz w:val="28"/>
          <w:szCs w:val="28"/>
          <w:highlight w:val="none"/>
        </w:rPr>
        <w:instrText xml:space="preserve">Design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28"/>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扣挂体统常用的两种形式为通索设计和前后索设计。通索设计为：扣索在塔上扣索鞍处不断开，张拉端设置于地锚处。前后索设计为：扣索在塔上扣索鞍处断开，张拉端设置于索鞍处。相同条件优先选用通索设计。</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平行式拱肋扣索的前索位置与吊扣的拱肋在同一竖直面内；提篮式拱肋，各扣索的前索可与吊扣的拱肋不在同一竖直面内，但应对扣塔、扣索和拱肋的强度、刚度和稳定性进行专门验算。前、后索横向水平偏角宜≤5°，竖向水平夹角宜≥5°。</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扣索应选用低松弛预应力钢绞线，偏斜拉伸系数D≤2</w:t>
      </w:r>
      <w:r>
        <w:rPr>
          <w:color w:val="auto"/>
          <w:highlight w:val="none"/>
        </w:rPr>
        <w:t>0</w:t>
      </w:r>
      <w:r>
        <w:rPr>
          <w:rFonts w:hint="eastAsia"/>
          <w:color w:val="auto"/>
          <w:highlight w:val="none"/>
        </w:rPr>
        <w:t>％。扣点宜采用拉板销轴连接设计。</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锚固端采用P锚设计；通索设计时张拉端采用单孔锚固；前后索设计时，张拉端采用群锚。锚具应具备防夹片松脱功能。</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通索设计用索鞍采用滑轮式索鞍结构，宜每根钢绞线正对一组滑轮；滑轮上设防跳绳装置。前后索设计用索鞍采用钢锚梁结构；钢锚梁宜设纵向限位装置。</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扣索的施工阶段计算分析，宜采用基于一次张拉（过程不调索或少调索）理论的有限元计算方法。优化分析应以制造线形（理论线形＋制造预拱度）为初始状态，以一次落架的裸拱线形（初始状态仅在自重作用下一次落架后的线形）为优化目标，以扣索力过程变化小、控制点过程位移变化小、成拱线形偏差小为原则。</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跨径＜3</w:t>
      </w:r>
      <w:r>
        <w:rPr>
          <w:color w:val="auto"/>
          <w:highlight w:val="none"/>
        </w:rPr>
        <w:t>00</w:t>
      </w:r>
      <w:r>
        <w:rPr>
          <w:rFonts w:hint="eastAsia"/>
          <w:color w:val="auto"/>
          <w:highlight w:val="none"/>
        </w:rPr>
        <w:t>m的拱桥，可采用静力平衡法分析，配索时宜增大最后2段扣索的数量。</w:t>
      </w:r>
    </w:p>
    <w:p>
      <w:pPr>
        <w:pStyle w:val="39"/>
        <w:numPr>
          <w:ilvl w:val="0"/>
          <w:numId w:val="55"/>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每束扣索钢绞线数量宜≤1</w:t>
      </w:r>
      <w:r>
        <w:rPr>
          <w:color w:val="auto"/>
          <w:highlight w:val="none"/>
        </w:rPr>
        <w:t>2</w:t>
      </w:r>
      <w:r>
        <w:rPr>
          <w:rFonts w:hint="eastAsia"/>
          <w:color w:val="auto"/>
          <w:highlight w:val="none"/>
        </w:rPr>
        <w:t>根，方便安装。每段扣索宜预留1～</w:t>
      </w:r>
      <w:r>
        <w:rPr>
          <w:color w:val="auto"/>
          <w:highlight w:val="none"/>
        </w:rPr>
        <w:t>2</w:t>
      </w:r>
      <w:r>
        <w:rPr>
          <w:rFonts w:hint="eastAsia"/>
          <w:color w:val="auto"/>
          <w:highlight w:val="none"/>
        </w:rPr>
        <w:t>根备用索。</w:t>
      </w:r>
    </w:p>
    <w:p>
      <w:pPr>
        <w:widowControl/>
        <w:adjustRightInd/>
        <w:spacing w:line="240" w:lineRule="auto"/>
        <w:ind w:firstLine="480"/>
        <w:jc w:val="left"/>
        <w:rPr>
          <w:color w:val="auto"/>
          <w:kern w:val="0"/>
          <w:szCs w:val="20"/>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129" w:name="_Toc61882588"/>
      <w:bookmarkStart w:id="130" w:name="_Toc61882416"/>
      <w:bookmarkStart w:id="131" w:name="_Toc61882364"/>
      <w:bookmarkStart w:id="132" w:name="_Toc68724271"/>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133" w:name="_Toc109058541"/>
      <w:bookmarkStart w:id="134" w:name="_Toc109149476"/>
      <w:r>
        <w:rPr>
          <w:rFonts w:ascii="宋体" w:hAnsi="宋体" w:eastAsia="宋体"/>
          <w:b/>
          <w:color w:val="auto"/>
          <w:sz w:val="30"/>
          <w:szCs w:val="30"/>
          <w:highlight w:val="none"/>
        </w:rPr>
        <w:t>施</w:t>
      </w:r>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工</w:t>
      </w:r>
      <w:bookmarkEnd w:id="129"/>
      <w:bookmarkEnd w:id="130"/>
      <w:bookmarkEnd w:id="131"/>
      <w:bookmarkEnd w:id="132"/>
      <w:bookmarkEnd w:id="133"/>
      <w:bookmarkEnd w:id="134"/>
      <w:bookmarkStart w:id="135" w:name="_Toc4409"/>
    </w:p>
    <w:p>
      <w:pPr>
        <w:pStyle w:val="184"/>
        <w:spacing w:before="240" w:beforeLines="100" w:after="120" w:afterLines="50"/>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"6  </w:instrText>
      </w:r>
      <w:r>
        <w:rPr>
          <w:rFonts w:hint="eastAsia" w:ascii="宋体" w:hAnsi="宋体" w:eastAsia="宋体"/>
          <w:b/>
          <w:color w:val="auto"/>
          <w:sz w:val="30"/>
          <w:szCs w:val="30"/>
          <w:highlight w:val="none"/>
        </w:rPr>
        <w:instrText xml:space="preserve">Construction</w:instrText>
      </w:r>
      <w:r>
        <w:rPr>
          <w:rFonts w:ascii="宋体" w:hAnsi="宋体" w:eastAsia="宋体"/>
          <w:b/>
          <w:color w:val="auto"/>
          <w:sz w:val="30"/>
          <w:szCs w:val="30"/>
          <w:highlight w:val="none"/>
        </w:rPr>
        <w:instrText xml:space="preserve">"\l 1 </w:instrText>
      </w:r>
      <w:r>
        <w:rPr>
          <w:rFonts w:ascii="宋体" w:hAnsi="宋体" w:eastAsia="宋体"/>
          <w:b/>
          <w:color w:val="auto"/>
          <w:sz w:val="30"/>
          <w:szCs w:val="30"/>
          <w:highlight w:val="none"/>
        </w:rPr>
        <w:fldChar w:fldCharType="end"/>
      </w:r>
      <w:bookmarkEnd w:id="135"/>
    </w:p>
    <w:p>
      <w:pPr>
        <w:pStyle w:val="43"/>
        <w:numPr>
          <w:ilvl w:val="0"/>
          <w:numId w:val="56"/>
        </w:numPr>
        <w:spacing w:before="120" w:after="120" w:line="312" w:lineRule="auto"/>
        <w:jc w:val="center"/>
        <w:rPr>
          <w:rFonts w:hAnsi="黑体"/>
          <w:b/>
          <w:color w:val="auto"/>
          <w:sz w:val="28"/>
          <w:szCs w:val="28"/>
          <w:highlight w:val="none"/>
        </w:rPr>
      </w:pPr>
      <w:bookmarkStart w:id="136" w:name="_Toc61882589"/>
      <w:bookmarkStart w:id="137" w:name="_Toc61882365"/>
      <w:bookmarkStart w:id="138" w:name="_Toc61882417"/>
      <w:r>
        <w:rPr>
          <w:rFonts w:hAnsi="黑体"/>
          <w:b/>
          <w:color w:val="auto"/>
          <w:sz w:val="28"/>
          <w:szCs w:val="28"/>
          <w:highlight w:val="none"/>
        </w:rPr>
        <w:t xml:space="preserve"> </w:t>
      </w:r>
      <w:bookmarkEnd w:id="136"/>
      <w:bookmarkEnd w:id="137"/>
      <w:bookmarkEnd w:id="138"/>
      <w:r>
        <w:rPr>
          <w:rFonts w:hAnsi="黑体"/>
          <w:b/>
          <w:color w:val="auto"/>
          <w:sz w:val="28"/>
          <w:szCs w:val="28"/>
          <w:highlight w:val="none"/>
        </w:rPr>
        <w:t xml:space="preserve"> </w:t>
      </w:r>
      <w:bookmarkStart w:id="139" w:name="_Toc109058542"/>
      <w:bookmarkStart w:id="140" w:name="_Toc109149477"/>
      <w:r>
        <w:rPr>
          <w:rFonts w:hint="eastAsia" w:hAnsi="黑体"/>
          <w:b/>
          <w:color w:val="auto"/>
          <w:sz w:val="28"/>
          <w:szCs w:val="28"/>
          <w:highlight w:val="none"/>
        </w:rPr>
        <w:t>施工准备</w:t>
      </w:r>
      <w:bookmarkEnd w:id="139"/>
      <w:bookmarkEnd w:id="140"/>
      <w:bookmarkStart w:id="141" w:name="_Toc18617"/>
      <w:r>
        <w:rPr>
          <w:rFonts w:hAnsi="黑体"/>
          <w:b/>
          <w:color w:val="auto"/>
          <w:sz w:val="28"/>
          <w:szCs w:val="28"/>
          <w:highlight w:val="none"/>
        </w:rPr>
        <w:fldChar w:fldCharType="begin"/>
      </w:r>
      <w:r>
        <w:rPr>
          <w:rFonts w:hAnsi="黑体"/>
          <w:b/>
          <w:color w:val="auto"/>
          <w:sz w:val="28"/>
          <w:szCs w:val="28"/>
          <w:highlight w:val="none"/>
        </w:rPr>
        <w:instrText xml:space="preserve"> TC  "6.1  </w:instrText>
      </w:r>
      <w:r>
        <w:rPr>
          <w:rFonts w:hint="eastAsia" w:hAnsi="黑体"/>
          <w:b/>
          <w:color w:val="auto"/>
          <w:sz w:val="28"/>
          <w:szCs w:val="28"/>
          <w:highlight w:val="none"/>
        </w:rPr>
        <w:instrText xml:space="preserve">Construction Preparation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41"/>
    </w:p>
    <w:p>
      <w:pPr>
        <w:pStyle w:val="39"/>
        <w:numPr>
          <w:ilvl w:val="0"/>
          <w:numId w:val="57"/>
        </w:numPr>
        <w:spacing w:line="312" w:lineRule="auto"/>
        <w:rPr>
          <w:color w:val="auto"/>
          <w:highlight w:val="none"/>
        </w:rPr>
      </w:pPr>
      <w:r>
        <w:rPr>
          <w:rFonts w:hint="eastAsia"/>
          <w:color w:val="auto"/>
          <w:highlight w:val="none"/>
        </w:rPr>
        <w:t xml:space="preserve"> </w:t>
      </w:r>
      <w:r>
        <w:rPr>
          <w:color w:val="auto"/>
          <w:highlight w:val="none"/>
        </w:rPr>
        <w:t xml:space="preserve"> 编制专项施工方案</w:t>
      </w:r>
      <w:r>
        <w:rPr>
          <w:rFonts w:hint="eastAsia"/>
          <w:color w:val="auto"/>
          <w:highlight w:val="none"/>
        </w:rPr>
        <w:t>（含应急预案）</w:t>
      </w:r>
      <w:r>
        <w:rPr>
          <w:color w:val="auto"/>
          <w:highlight w:val="none"/>
        </w:rPr>
        <w:t>，并进行专家论证</w:t>
      </w:r>
      <w:r>
        <w:rPr>
          <w:rFonts w:hint="eastAsia"/>
          <w:color w:val="auto"/>
          <w:highlight w:val="none"/>
        </w:rPr>
        <w:t>，审批后方可实施</w:t>
      </w:r>
      <w:r>
        <w:rPr>
          <w:color w:val="auto"/>
          <w:highlight w:val="none"/>
        </w:rPr>
        <w:t>；实施前对各级施工人员进行安全技术交底。</w:t>
      </w:r>
    </w:p>
    <w:p>
      <w:pPr>
        <w:pStyle w:val="39"/>
        <w:numPr>
          <w:ilvl w:val="0"/>
          <w:numId w:val="5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涉水施工，应提前办理水上水下施工许可；通航河道，应编制通航保障方案，报海事部门组织专家评审</w:t>
      </w:r>
      <w:r>
        <w:rPr>
          <w:color w:val="auto"/>
          <w:highlight w:val="none"/>
        </w:rPr>
        <w:t>。</w:t>
      </w:r>
    </w:p>
    <w:p>
      <w:pPr>
        <w:pStyle w:val="39"/>
        <w:numPr>
          <w:ilvl w:val="0"/>
          <w:numId w:val="5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航道、航标的改、移，应提前向航道管理部门申请，由专业人员进行施工</w:t>
      </w:r>
      <w:r>
        <w:rPr>
          <w:color w:val="auto"/>
          <w:highlight w:val="none"/>
        </w:rPr>
        <w:t>。</w:t>
      </w:r>
    </w:p>
    <w:p>
      <w:pPr>
        <w:pStyle w:val="39"/>
        <w:numPr>
          <w:ilvl w:val="0"/>
          <w:numId w:val="57"/>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安装</w:t>
      </w:r>
      <w:r>
        <w:rPr>
          <w:color w:val="auto"/>
          <w:highlight w:val="none"/>
        </w:rPr>
        <w:t>现场应设统一通讯频道。</w:t>
      </w:r>
    </w:p>
    <w:p>
      <w:pPr>
        <w:pStyle w:val="39"/>
        <w:spacing w:line="312" w:lineRule="auto"/>
        <w:rPr>
          <w:color w:val="auto"/>
          <w:highlight w:val="none"/>
        </w:rPr>
      </w:pPr>
    </w:p>
    <w:p>
      <w:pPr>
        <w:pStyle w:val="43"/>
        <w:numPr>
          <w:ilvl w:val="0"/>
          <w:numId w:val="56"/>
        </w:numPr>
        <w:spacing w:before="120" w:after="120" w:line="312" w:lineRule="auto"/>
        <w:jc w:val="center"/>
        <w:rPr>
          <w:rFonts w:hAnsi="黑体"/>
          <w:color w:val="auto"/>
          <w:sz w:val="28"/>
          <w:szCs w:val="28"/>
          <w:highlight w:val="none"/>
        </w:rPr>
      </w:pPr>
      <w:bookmarkStart w:id="142" w:name="_Toc61882366"/>
      <w:bookmarkStart w:id="143" w:name="_Toc61882418"/>
      <w:bookmarkStart w:id="144" w:name="_Toc61882590"/>
      <w:r>
        <w:rPr>
          <w:rFonts w:hAnsi="黑体"/>
          <w:color w:val="auto"/>
          <w:sz w:val="28"/>
          <w:szCs w:val="28"/>
          <w:highlight w:val="none"/>
        </w:rPr>
        <w:t xml:space="preserve">  </w:t>
      </w:r>
      <w:bookmarkStart w:id="145" w:name="_Toc109058543"/>
      <w:bookmarkStart w:id="146" w:name="_Toc109149478"/>
      <w:r>
        <w:rPr>
          <w:rFonts w:hint="eastAsia" w:hAnsi="黑体"/>
          <w:b/>
          <w:color w:val="auto"/>
          <w:sz w:val="28"/>
          <w:szCs w:val="28"/>
          <w:highlight w:val="none"/>
        </w:rPr>
        <w:t>索道施工</w:t>
      </w:r>
      <w:bookmarkEnd w:id="145"/>
      <w:bookmarkEnd w:id="146"/>
      <w:bookmarkStart w:id="147" w:name="_Toc17055"/>
      <w:r>
        <w:rPr>
          <w:rFonts w:hAnsi="黑体"/>
          <w:b/>
          <w:color w:val="auto"/>
          <w:sz w:val="28"/>
          <w:szCs w:val="28"/>
          <w:highlight w:val="none"/>
        </w:rPr>
        <w:fldChar w:fldCharType="begin"/>
      </w:r>
      <w:r>
        <w:rPr>
          <w:rFonts w:hAnsi="黑体"/>
          <w:b/>
          <w:color w:val="auto"/>
          <w:sz w:val="28"/>
          <w:szCs w:val="28"/>
          <w:highlight w:val="none"/>
        </w:rPr>
        <w:instrText xml:space="preserve"> TC  "6.2  </w:instrText>
      </w:r>
      <w:r>
        <w:rPr>
          <w:rFonts w:hint="eastAsia" w:hAnsi="黑体"/>
          <w:b/>
          <w:color w:val="auto"/>
          <w:sz w:val="28"/>
          <w:szCs w:val="28"/>
          <w:highlight w:val="none"/>
        </w:rPr>
        <w:instrText xml:space="preserve">Cableway Construction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47"/>
    </w:p>
    <w:p>
      <w:pPr>
        <w:pStyle w:val="39"/>
        <w:numPr>
          <w:ilvl w:val="0"/>
          <w:numId w:val="58"/>
        </w:numPr>
        <w:spacing w:line="312" w:lineRule="auto"/>
        <w:rPr>
          <w:color w:val="auto"/>
          <w:highlight w:val="none"/>
        </w:rPr>
      </w:pPr>
      <w:r>
        <w:rPr>
          <w:rFonts w:hint="eastAsia"/>
          <w:color w:val="auto"/>
          <w:highlight w:val="none"/>
        </w:rPr>
        <w:t xml:space="preserve"> </w:t>
      </w:r>
      <w:r>
        <w:rPr>
          <w:color w:val="auto"/>
          <w:highlight w:val="none"/>
        </w:rPr>
        <w:t xml:space="preserve"> 绳索跨河</w:t>
      </w:r>
      <w:r>
        <w:rPr>
          <w:rFonts w:hint="eastAsia"/>
          <w:color w:val="auto"/>
          <w:highlight w:val="none"/>
        </w:rPr>
        <w:t>安装</w:t>
      </w:r>
      <w:r>
        <w:rPr>
          <w:color w:val="auto"/>
          <w:highlight w:val="none"/>
        </w:rPr>
        <w:t>应进行航道封闭，设专人值守。</w:t>
      </w:r>
    </w:p>
    <w:p>
      <w:pPr>
        <w:pStyle w:val="39"/>
        <w:numPr>
          <w:ilvl w:val="0"/>
          <w:numId w:val="58"/>
        </w:numPr>
        <w:spacing w:line="312" w:lineRule="auto"/>
        <w:rPr>
          <w:color w:val="auto"/>
          <w:highlight w:val="none"/>
        </w:rPr>
      </w:pPr>
      <w:r>
        <w:rPr>
          <w:rFonts w:hint="eastAsia"/>
          <w:color w:val="auto"/>
          <w:highlight w:val="none"/>
        </w:rPr>
        <w:t xml:space="preserve"> </w:t>
      </w:r>
      <w:r>
        <w:rPr>
          <w:color w:val="auto"/>
          <w:highlight w:val="none"/>
        </w:rPr>
        <w:t xml:space="preserve"> 承载索安装时，尾部设反向牵引钢丝绳限位。</w:t>
      </w:r>
    </w:p>
    <w:p>
      <w:pPr>
        <w:pStyle w:val="39"/>
        <w:numPr>
          <w:ilvl w:val="0"/>
          <w:numId w:val="58"/>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承载索两端宜采用索夹锁紧；密封钢丝绳单端索夹数量≥35套，多股钢丝绳单端索夹数量≥12套。其余钢丝绳采用绳卡锁紧时，绳卡数量≥4个</w:t>
      </w:r>
      <w:r>
        <w:rPr>
          <w:color w:val="auto"/>
          <w:highlight w:val="none"/>
        </w:rPr>
        <w:t>。</w:t>
      </w:r>
    </w:p>
    <w:p>
      <w:pPr>
        <w:pStyle w:val="39"/>
        <w:numPr>
          <w:ilvl w:val="0"/>
          <w:numId w:val="58"/>
        </w:numPr>
        <w:spacing w:line="312" w:lineRule="auto"/>
        <w:rPr>
          <w:color w:val="auto"/>
          <w:highlight w:val="none"/>
        </w:rPr>
      </w:pPr>
      <w:r>
        <w:rPr>
          <w:rFonts w:hint="eastAsia"/>
          <w:color w:val="auto"/>
          <w:highlight w:val="none"/>
        </w:rPr>
        <w:t xml:space="preserve"> </w:t>
      </w:r>
      <w:r>
        <w:rPr>
          <w:color w:val="auto"/>
          <w:highlight w:val="none"/>
        </w:rPr>
        <w:t xml:space="preserve"> 索道安装顺序为：卷扬机→</w:t>
      </w:r>
      <w:r>
        <w:rPr>
          <w:rFonts w:hint="eastAsia"/>
          <w:color w:val="auto"/>
          <w:highlight w:val="none"/>
        </w:rPr>
        <w:t>索鞍</w:t>
      </w:r>
      <w:r>
        <w:rPr>
          <w:color w:val="auto"/>
          <w:highlight w:val="none"/>
        </w:rPr>
        <w:t>→引线→承载索→跑车→牵引绳→吊点及起重绳→支索器。</w:t>
      </w:r>
    </w:p>
    <w:p>
      <w:pPr>
        <w:pStyle w:val="39"/>
        <w:spacing w:line="312" w:lineRule="auto"/>
        <w:rPr>
          <w:color w:val="auto"/>
          <w:highlight w:val="none"/>
        </w:rPr>
      </w:pPr>
    </w:p>
    <w:p>
      <w:pPr>
        <w:pStyle w:val="43"/>
        <w:numPr>
          <w:ilvl w:val="0"/>
          <w:numId w:val="56"/>
        </w:numPr>
        <w:spacing w:before="120" w:after="120" w:line="312" w:lineRule="auto"/>
        <w:jc w:val="center"/>
        <w:rPr>
          <w:rFonts w:hAnsi="黑体"/>
          <w:color w:val="auto"/>
          <w:sz w:val="28"/>
          <w:szCs w:val="28"/>
          <w:highlight w:val="none"/>
        </w:rPr>
      </w:pPr>
      <w:r>
        <w:rPr>
          <w:rFonts w:hAnsi="黑体"/>
          <w:color w:val="auto"/>
          <w:sz w:val="28"/>
          <w:szCs w:val="28"/>
          <w:highlight w:val="none"/>
        </w:rPr>
        <w:t xml:space="preserve"> </w:t>
      </w:r>
      <w:bookmarkEnd w:id="142"/>
      <w:bookmarkEnd w:id="143"/>
      <w:bookmarkEnd w:id="144"/>
      <w:r>
        <w:rPr>
          <w:rFonts w:hAnsi="黑体"/>
          <w:color w:val="auto"/>
          <w:sz w:val="28"/>
          <w:szCs w:val="28"/>
          <w:highlight w:val="none"/>
        </w:rPr>
        <w:t xml:space="preserve"> </w:t>
      </w:r>
      <w:bookmarkStart w:id="148" w:name="_Toc109149479"/>
      <w:bookmarkStart w:id="149" w:name="_Toc109058544"/>
      <w:r>
        <w:rPr>
          <w:rFonts w:hint="eastAsia" w:hAnsi="黑体"/>
          <w:b/>
          <w:color w:val="auto"/>
          <w:sz w:val="28"/>
          <w:szCs w:val="28"/>
          <w:highlight w:val="none"/>
        </w:rPr>
        <w:t>地锚施工</w:t>
      </w:r>
      <w:bookmarkEnd w:id="148"/>
      <w:bookmarkEnd w:id="149"/>
      <w:bookmarkStart w:id="150" w:name="_Toc21039"/>
      <w:r>
        <w:rPr>
          <w:rFonts w:hAnsi="黑体"/>
          <w:b/>
          <w:color w:val="auto"/>
          <w:sz w:val="28"/>
          <w:szCs w:val="28"/>
          <w:highlight w:val="none"/>
        </w:rPr>
        <w:fldChar w:fldCharType="begin"/>
      </w:r>
      <w:r>
        <w:rPr>
          <w:rFonts w:hAnsi="黑体"/>
          <w:b/>
          <w:color w:val="auto"/>
          <w:sz w:val="28"/>
          <w:szCs w:val="28"/>
          <w:highlight w:val="none"/>
        </w:rPr>
        <w:instrText xml:space="preserve"> TC  "6.3  </w:instrText>
      </w:r>
      <w:r>
        <w:rPr>
          <w:rFonts w:hint="eastAsia" w:hAnsi="黑体"/>
          <w:b/>
          <w:color w:val="auto"/>
          <w:sz w:val="28"/>
          <w:szCs w:val="28"/>
          <w:highlight w:val="none"/>
        </w:rPr>
        <w:instrText xml:space="preserve">Ground Anchor</w:instrText>
      </w:r>
      <w:r>
        <w:rPr>
          <w:rFonts w:hAnsi="黑体"/>
          <w:b/>
          <w:color w:val="auto"/>
          <w:sz w:val="28"/>
          <w:szCs w:val="28"/>
          <w:highlight w:val="none"/>
        </w:rPr>
        <w:instrText xml:space="preserve"> </w:instrText>
      </w:r>
      <w:r>
        <w:rPr>
          <w:rFonts w:hint="eastAsia" w:hAnsi="黑体"/>
          <w:b/>
          <w:color w:val="auto"/>
          <w:sz w:val="28"/>
          <w:szCs w:val="28"/>
          <w:highlight w:val="none"/>
        </w:rPr>
        <w:instrText xml:space="preserve">Construction</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50"/>
    </w:p>
    <w:p>
      <w:pPr>
        <w:pStyle w:val="39"/>
        <w:numPr>
          <w:ilvl w:val="0"/>
          <w:numId w:val="5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地锚施工前，应进行清表作业，修建排水设施。清表厚度不小于 </w:t>
      </w:r>
      <w:r>
        <w:rPr>
          <w:color w:val="auto"/>
          <w:highlight w:val="none"/>
        </w:rPr>
        <w:t>50cm</w:t>
      </w:r>
      <w:r>
        <w:rPr>
          <w:rFonts w:hint="eastAsia"/>
          <w:color w:val="auto"/>
          <w:highlight w:val="none"/>
        </w:rPr>
        <w:t>，表土集中存放，并采取水土保持措施保护</w:t>
      </w:r>
      <w:r>
        <w:rPr>
          <w:color w:val="auto"/>
          <w:highlight w:val="none"/>
        </w:rPr>
        <w:t>。</w:t>
      </w:r>
    </w:p>
    <w:p>
      <w:pPr>
        <w:pStyle w:val="39"/>
        <w:numPr>
          <w:ilvl w:val="0"/>
          <w:numId w:val="5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测量放样时，应将地锚开挖轮廓角点放出，并现场拉尺校核长度、宽度</w:t>
      </w:r>
      <w:r>
        <w:rPr>
          <w:color w:val="auto"/>
          <w:highlight w:val="none"/>
        </w:rPr>
        <w:t>。</w:t>
      </w:r>
    </w:p>
    <w:p>
      <w:pPr>
        <w:pStyle w:val="39"/>
        <w:numPr>
          <w:ilvl w:val="0"/>
          <w:numId w:val="5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地锚混凝土浇筑前，应注意清理各项预埋件，避免遗漏，同时复测预埋件预埋位置</w:t>
      </w:r>
      <w:r>
        <w:rPr>
          <w:color w:val="auto"/>
          <w:highlight w:val="none"/>
        </w:rPr>
        <w:t>。</w:t>
      </w:r>
    </w:p>
    <w:p>
      <w:pPr>
        <w:pStyle w:val="39"/>
        <w:numPr>
          <w:ilvl w:val="0"/>
          <w:numId w:val="5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地锚所用钢筋、型钢、构件等，可利用工地现有材料进行加工，但对锈蚀严重、破损到影响结构受力的材料，禁止使用</w:t>
      </w:r>
      <w:r>
        <w:rPr>
          <w:color w:val="auto"/>
          <w:highlight w:val="none"/>
        </w:rPr>
        <w:t>。</w:t>
      </w:r>
    </w:p>
    <w:p>
      <w:pPr>
        <w:pStyle w:val="39"/>
        <w:numPr>
          <w:ilvl w:val="0"/>
          <w:numId w:val="59"/>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地锚施工期间，基坑四周应进行封闭，悬挂安全标识标牌</w:t>
      </w:r>
      <w:r>
        <w:rPr>
          <w:color w:val="auto"/>
          <w:highlight w:val="none"/>
        </w:rPr>
        <w:t>。</w:t>
      </w:r>
    </w:p>
    <w:p>
      <w:pPr>
        <w:pStyle w:val="39"/>
        <w:spacing w:line="312" w:lineRule="auto"/>
        <w:rPr>
          <w:color w:val="auto"/>
          <w:highlight w:val="none"/>
        </w:rPr>
      </w:pPr>
    </w:p>
    <w:p>
      <w:pPr>
        <w:pStyle w:val="43"/>
        <w:numPr>
          <w:ilvl w:val="0"/>
          <w:numId w:val="56"/>
        </w:numPr>
        <w:spacing w:before="120" w:after="120" w:line="312" w:lineRule="auto"/>
        <w:jc w:val="center"/>
        <w:rPr>
          <w:rFonts w:hAnsi="黑体"/>
          <w:color w:val="auto"/>
          <w:sz w:val="28"/>
          <w:szCs w:val="28"/>
          <w:highlight w:val="none"/>
        </w:rPr>
      </w:pPr>
      <w:bookmarkStart w:id="151" w:name="_Toc68788676"/>
      <w:bookmarkStart w:id="152" w:name="_Toc68788932"/>
      <w:bookmarkStart w:id="153" w:name="_Toc68788561"/>
      <w:bookmarkStart w:id="154" w:name="_Toc68790676"/>
      <w:bookmarkStart w:id="155" w:name="_Toc68789158"/>
      <w:bookmarkStart w:id="156" w:name="_Toc68723964"/>
      <w:bookmarkStart w:id="157" w:name="_Toc68790045"/>
      <w:bookmarkStart w:id="158" w:name="_Toc68724275"/>
      <w:r>
        <w:rPr>
          <w:rFonts w:hint="eastAsia" w:hAnsi="黑体"/>
          <w:b/>
          <w:color w:val="auto"/>
          <w:sz w:val="28"/>
          <w:szCs w:val="28"/>
          <w:highlight w:val="none"/>
        </w:rPr>
        <w:t xml:space="preserve"> </w:t>
      </w:r>
      <w:r>
        <w:rPr>
          <w:rFonts w:hAnsi="黑体"/>
          <w:b/>
          <w:color w:val="auto"/>
          <w:sz w:val="28"/>
          <w:szCs w:val="28"/>
          <w:highlight w:val="none"/>
        </w:rPr>
        <w:t xml:space="preserve"> </w:t>
      </w:r>
      <w:bookmarkStart w:id="159" w:name="_Toc109058545"/>
      <w:bookmarkStart w:id="160" w:name="_Toc109149480"/>
      <w:r>
        <w:rPr>
          <w:rFonts w:hint="eastAsia" w:hAnsi="黑体"/>
          <w:b/>
          <w:color w:val="auto"/>
          <w:sz w:val="28"/>
          <w:szCs w:val="28"/>
          <w:highlight w:val="none"/>
        </w:rPr>
        <w:t>塔架</w:t>
      </w:r>
      <w:r>
        <w:rPr>
          <w:rFonts w:hAnsi="黑体"/>
          <w:b/>
          <w:color w:val="auto"/>
          <w:sz w:val="28"/>
          <w:szCs w:val="28"/>
          <w:highlight w:val="none"/>
        </w:rPr>
        <w:t>施工</w:t>
      </w:r>
      <w:bookmarkEnd w:id="151"/>
      <w:bookmarkEnd w:id="152"/>
      <w:bookmarkEnd w:id="153"/>
      <w:bookmarkEnd w:id="154"/>
      <w:bookmarkEnd w:id="155"/>
      <w:bookmarkEnd w:id="156"/>
      <w:bookmarkEnd w:id="157"/>
      <w:bookmarkEnd w:id="158"/>
      <w:bookmarkEnd w:id="159"/>
      <w:bookmarkEnd w:id="160"/>
      <w:bookmarkStart w:id="161" w:name="_Toc20585"/>
      <w:r>
        <w:rPr>
          <w:rFonts w:hAnsi="黑体"/>
          <w:b/>
          <w:color w:val="auto"/>
          <w:sz w:val="28"/>
          <w:szCs w:val="28"/>
          <w:highlight w:val="none"/>
        </w:rPr>
        <w:fldChar w:fldCharType="begin"/>
      </w:r>
      <w:r>
        <w:rPr>
          <w:rFonts w:hAnsi="黑体"/>
          <w:b/>
          <w:color w:val="auto"/>
          <w:sz w:val="28"/>
          <w:szCs w:val="28"/>
          <w:highlight w:val="none"/>
        </w:rPr>
        <w:instrText xml:space="preserve"> TC  "6.4  </w:instrText>
      </w:r>
      <w:r>
        <w:rPr>
          <w:rFonts w:hint="eastAsia" w:hAnsi="黑体"/>
          <w:b/>
          <w:color w:val="auto"/>
          <w:sz w:val="28"/>
          <w:szCs w:val="28"/>
          <w:highlight w:val="none"/>
        </w:rPr>
        <w:instrText xml:space="preserve">Tower</w:instrText>
      </w:r>
      <w:r>
        <w:rPr>
          <w:rFonts w:hAnsi="黑体"/>
          <w:b/>
          <w:color w:val="auto"/>
          <w:sz w:val="28"/>
          <w:szCs w:val="28"/>
          <w:highlight w:val="none"/>
        </w:rPr>
        <w:instrText xml:space="preserve"> Construction" \l 2 </w:instrText>
      </w:r>
      <w:r>
        <w:rPr>
          <w:rFonts w:hAnsi="黑体"/>
          <w:b/>
          <w:color w:val="auto"/>
          <w:sz w:val="28"/>
          <w:szCs w:val="28"/>
          <w:highlight w:val="none"/>
        </w:rPr>
        <w:fldChar w:fldCharType="end"/>
      </w:r>
      <w:bookmarkEnd w:id="161"/>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塔架</w:t>
      </w:r>
      <w:r>
        <w:rPr>
          <w:rFonts w:hint="eastAsia"/>
          <w:color w:val="auto"/>
          <w:highlight w:val="none"/>
        </w:rPr>
        <w:t>安装</w:t>
      </w:r>
      <w:r>
        <w:rPr>
          <w:color w:val="auto"/>
          <w:highlight w:val="none"/>
        </w:rPr>
        <w:t>区域</w:t>
      </w:r>
      <w:r>
        <w:rPr>
          <w:rFonts w:hint="eastAsia"/>
          <w:color w:val="auto"/>
          <w:highlight w:val="none"/>
        </w:rPr>
        <w:t>应</w:t>
      </w:r>
      <w:r>
        <w:rPr>
          <w:color w:val="auto"/>
          <w:highlight w:val="none"/>
        </w:rPr>
        <w:t>进行封闭、分区域管理。</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安装</w:t>
      </w:r>
      <w:r>
        <w:rPr>
          <w:color w:val="auto"/>
          <w:highlight w:val="none"/>
        </w:rPr>
        <w:t>作业面应设安全可靠的操作平台。上、下攀爬通道设安全绳索。</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塔架垂直拼装至设计有横联的高度时，及时安装横联</w:t>
      </w:r>
      <w:r>
        <w:rPr>
          <w:color w:val="auto"/>
          <w:highlight w:val="none"/>
        </w:rPr>
        <w:t>。</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塔架安装过程及时安装临时缆风索，保证塔架的稳定</w:t>
      </w:r>
      <w:r>
        <w:rPr>
          <w:color w:val="auto"/>
          <w:highlight w:val="none"/>
        </w:rPr>
        <w:t>。</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连接螺栓不得漏装、欠拧，施工质量应严格控制</w:t>
      </w:r>
      <w:r>
        <w:rPr>
          <w:color w:val="auto"/>
          <w:highlight w:val="none"/>
        </w:rPr>
        <w:t>：</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节点板与其相连的杆件以及相连的杆件之间应密贴，无肉眼可见的明显缝隙。</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拼装过程，每安装一个节段，由测量人员对立柱垂直度、柱顶位移进行观测。确认各项指标符合要求后可继续拼装，以保证塔架拼装过程空间位置的准确</w:t>
      </w:r>
      <w:r>
        <w:rPr>
          <w:color w:val="auto"/>
          <w:highlight w:val="none"/>
        </w:rPr>
        <w:t>。</w:t>
      </w:r>
    </w:p>
    <w:p>
      <w:pPr>
        <w:pStyle w:val="39"/>
        <w:numPr>
          <w:ilvl w:val="0"/>
          <w:numId w:val="6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安装塔顶横梁前，对连接螺栓进行一次全面检查、补拧</w:t>
      </w:r>
      <w:r>
        <w:rPr>
          <w:color w:val="auto"/>
          <w:highlight w:val="none"/>
        </w:rPr>
        <w:t>。</w:t>
      </w:r>
    </w:p>
    <w:p>
      <w:pPr>
        <w:pStyle w:val="39"/>
        <w:numPr>
          <w:ilvl w:val="0"/>
          <w:numId w:val="60"/>
        </w:numPr>
        <w:spacing w:line="312" w:lineRule="auto"/>
        <w:rPr>
          <w:color w:val="auto"/>
          <w:highlight w:val="none"/>
        </w:rPr>
      </w:pPr>
      <w:r>
        <w:rPr>
          <w:color w:val="auto"/>
          <w:highlight w:val="none"/>
        </w:rPr>
        <w:t xml:space="preserve">  </w:t>
      </w:r>
      <w:r>
        <w:rPr>
          <w:rFonts w:hint="eastAsia"/>
          <w:color w:val="auto"/>
          <w:highlight w:val="none"/>
        </w:rPr>
        <w:t>缆风索的安装应对称、分级张拉，张拉过程加强对塔顶偏位的监控。</w:t>
      </w:r>
    </w:p>
    <w:p>
      <w:pPr>
        <w:pStyle w:val="39"/>
        <w:spacing w:line="312" w:lineRule="auto"/>
        <w:rPr>
          <w:color w:val="auto"/>
          <w:highlight w:val="none"/>
        </w:rPr>
      </w:pPr>
    </w:p>
    <w:p>
      <w:pPr>
        <w:pStyle w:val="43"/>
        <w:numPr>
          <w:ilvl w:val="0"/>
          <w:numId w:val="56"/>
        </w:numPr>
        <w:spacing w:before="120" w:after="120" w:line="312" w:lineRule="auto"/>
        <w:jc w:val="center"/>
        <w:rPr>
          <w:rFonts w:hAnsi="黑体"/>
          <w:b/>
          <w:color w:val="auto"/>
          <w:sz w:val="28"/>
          <w:szCs w:val="28"/>
          <w:highlight w:val="none"/>
        </w:rPr>
      </w:pPr>
      <w:r>
        <w:rPr>
          <w:rFonts w:hAnsi="黑体"/>
          <w:b/>
          <w:color w:val="auto"/>
          <w:sz w:val="28"/>
          <w:szCs w:val="28"/>
          <w:highlight w:val="none"/>
        </w:rPr>
        <w:t xml:space="preserve"> </w:t>
      </w:r>
      <w:bookmarkStart w:id="162" w:name="_Toc68789159"/>
      <w:bookmarkStart w:id="163" w:name="_Toc68788677"/>
      <w:bookmarkStart w:id="164" w:name="_Toc68723965"/>
      <w:bookmarkStart w:id="165" w:name="_Toc68788562"/>
      <w:bookmarkStart w:id="166" w:name="_Toc68790046"/>
      <w:bookmarkStart w:id="167" w:name="_Toc68788933"/>
      <w:bookmarkStart w:id="168" w:name="_Toc68724276"/>
      <w:bookmarkStart w:id="169" w:name="_Toc68790677"/>
      <w:r>
        <w:rPr>
          <w:rFonts w:hAnsi="黑体"/>
          <w:b/>
          <w:color w:val="auto"/>
          <w:sz w:val="28"/>
          <w:szCs w:val="28"/>
          <w:highlight w:val="none"/>
        </w:rPr>
        <w:t xml:space="preserve"> </w:t>
      </w:r>
      <w:bookmarkStart w:id="170" w:name="_Toc109149481"/>
      <w:bookmarkStart w:id="171" w:name="_Toc109058546"/>
      <w:r>
        <w:rPr>
          <w:rFonts w:hint="eastAsia" w:hAnsi="黑体"/>
          <w:b/>
          <w:color w:val="auto"/>
          <w:sz w:val="28"/>
          <w:szCs w:val="28"/>
          <w:highlight w:val="none"/>
        </w:rPr>
        <w:t>扣挂施工</w:t>
      </w:r>
      <w:bookmarkEnd w:id="162"/>
      <w:bookmarkEnd w:id="163"/>
      <w:bookmarkEnd w:id="164"/>
      <w:bookmarkEnd w:id="165"/>
      <w:bookmarkEnd w:id="166"/>
      <w:bookmarkEnd w:id="167"/>
      <w:bookmarkEnd w:id="168"/>
      <w:bookmarkEnd w:id="169"/>
      <w:bookmarkEnd w:id="170"/>
      <w:bookmarkEnd w:id="171"/>
      <w:bookmarkStart w:id="172" w:name="_Toc8423"/>
      <w:r>
        <w:rPr>
          <w:rFonts w:hAnsi="黑体"/>
          <w:b/>
          <w:color w:val="auto"/>
          <w:sz w:val="28"/>
          <w:szCs w:val="28"/>
          <w:highlight w:val="none"/>
        </w:rPr>
        <w:fldChar w:fldCharType="begin"/>
      </w:r>
      <w:r>
        <w:rPr>
          <w:rFonts w:hAnsi="黑体"/>
          <w:b/>
          <w:color w:val="auto"/>
          <w:sz w:val="28"/>
          <w:szCs w:val="28"/>
          <w:highlight w:val="none"/>
        </w:rPr>
        <w:instrText xml:space="preserve"> TC  "6.5  </w:instrText>
      </w:r>
      <w:r>
        <w:rPr>
          <w:rFonts w:hint="eastAsia" w:hAnsi="黑体"/>
          <w:b/>
          <w:color w:val="auto"/>
          <w:sz w:val="28"/>
          <w:szCs w:val="28"/>
          <w:highlight w:val="none"/>
        </w:rPr>
        <w:instrText xml:space="preserve">Locking</w:instrText>
      </w:r>
      <w:r>
        <w:rPr>
          <w:rFonts w:hAnsi="黑体"/>
          <w:b/>
          <w:color w:val="auto"/>
          <w:sz w:val="28"/>
          <w:szCs w:val="28"/>
          <w:highlight w:val="none"/>
        </w:rPr>
        <w:instrText xml:space="preserve"> Construction" \l 2 </w:instrText>
      </w:r>
      <w:r>
        <w:rPr>
          <w:rFonts w:hAnsi="黑体"/>
          <w:b/>
          <w:color w:val="auto"/>
          <w:sz w:val="28"/>
          <w:szCs w:val="28"/>
          <w:highlight w:val="none"/>
        </w:rPr>
        <w:fldChar w:fldCharType="end"/>
      </w:r>
      <w:bookmarkEnd w:id="172"/>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拱肋节段安装前，应对待安装节段扣索提前下料，并考虑一定的工作长度，完成扣索下料后，应按编号规则进行编号。扣索应分束排放，不得交叉缠结</w:t>
      </w:r>
      <w:r>
        <w:rPr>
          <w:color w:val="auto"/>
          <w:highlight w:val="none"/>
        </w:rPr>
        <w:t>灌注过程中</w:t>
      </w:r>
      <w:r>
        <w:rPr>
          <w:rFonts w:hint="eastAsia"/>
          <w:color w:val="auto"/>
          <w:highlight w:val="none"/>
        </w:rPr>
        <w:t>。</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施工技术人员应加强</w:t>
      </w:r>
      <w:r>
        <w:rPr>
          <w:color w:val="auto"/>
          <w:highlight w:val="none"/>
        </w:rPr>
        <w:t>P</w:t>
      </w:r>
      <w:r>
        <w:rPr>
          <w:rFonts w:hint="eastAsia"/>
          <w:color w:val="auto"/>
          <w:highlight w:val="none"/>
        </w:rPr>
        <w:t>锚挤压质量的检查，发现不合格者，立即切割，重新挤压。</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拱肋安装顺序总体原则为：上下游对称、两岸对称交替进行，并同步安装横撑，确保拱肋稳定。</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肋吊装过程中应安排专人对拱肋轴线、标高跟踪观测；拱肋轴线通过拱肋侧缆风调节，拱肋标高通过扣索调节。拱肋标高调节时，采用标高与扣索力进行双控，一标高控制为主，扣索力控制为辅；任何一项超过允许值时，均应查明原因后方可继续施工。</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拱上接头焊接应紧跟吊装进度，相差不应大于3个节段。</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拱圈合龙前10天，详细记录每天温度变化情况，应每隔3小时记录一次。依据记录的温度，选择稳定、合适的温度进行合龙。</w:t>
      </w:r>
    </w:p>
    <w:p>
      <w:pPr>
        <w:pStyle w:val="39"/>
        <w:numPr>
          <w:ilvl w:val="0"/>
          <w:numId w:val="61"/>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拱肋节段吊装顺序：节段加工验收合格→节段运输至起吊位置、翻身→起吊就位→临时固定→扣索安装、缆风安装→扣索张拉、缆风收紧→调整标高、轴线→松吊点→吊装下一节段。</w:t>
      </w:r>
    </w:p>
    <w:p>
      <w:pPr>
        <w:pStyle w:val="172"/>
        <w:spacing w:line="360" w:lineRule="auto"/>
        <w:rPr>
          <w:rFonts w:ascii="Times New Roman"/>
          <w:color w:val="auto"/>
          <w:sz w:val="24"/>
          <w:szCs w:val="24"/>
          <w:highlight w:val="none"/>
        </w:rPr>
      </w:pPr>
    </w:p>
    <w:p>
      <w:pPr>
        <w:widowControl/>
        <w:adjustRightInd/>
        <w:spacing w:line="240" w:lineRule="auto"/>
        <w:ind w:firstLine="480"/>
        <w:jc w:val="left"/>
        <w:rPr>
          <w:rFonts w:ascii="宋体"/>
          <w:color w:val="auto"/>
          <w:kern w:val="0"/>
          <w:szCs w:val="20"/>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173" w:name="_Toc61882370"/>
      <w:bookmarkStart w:id="174" w:name="_Toc61882594"/>
      <w:bookmarkStart w:id="175" w:name="_Toc61882422"/>
      <w:bookmarkStart w:id="176" w:name="_Toc68724278"/>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177" w:name="_Toc109058547"/>
      <w:bookmarkStart w:id="178" w:name="_Toc109149482"/>
      <w:r>
        <w:rPr>
          <w:rFonts w:hint="eastAsia" w:ascii="宋体" w:hAnsi="宋体" w:eastAsia="宋体"/>
          <w:b/>
          <w:color w:val="auto"/>
          <w:sz w:val="30"/>
          <w:szCs w:val="30"/>
          <w:highlight w:val="none"/>
        </w:rPr>
        <w:t>验收及</w:t>
      </w:r>
      <w:bookmarkEnd w:id="173"/>
      <w:bookmarkEnd w:id="174"/>
      <w:bookmarkEnd w:id="175"/>
      <w:bookmarkEnd w:id="176"/>
      <w:r>
        <w:rPr>
          <w:rFonts w:hint="eastAsia" w:ascii="宋体" w:hAnsi="宋体" w:eastAsia="宋体"/>
          <w:b/>
          <w:color w:val="auto"/>
          <w:sz w:val="30"/>
          <w:szCs w:val="30"/>
          <w:highlight w:val="none"/>
        </w:rPr>
        <w:t>试吊</w:t>
      </w:r>
      <w:bookmarkEnd w:id="177"/>
      <w:bookmarkEnd w:id="178"/>
      <w:bookmarkStart w:id="179" w:name="_Toc6168"/>
    </w:p>
    <w:p>
      <w:pPr>
        <w:pStyle w:val="184"/>
        <w:spacing w:before="240" w:beforeLines="100" w:after="120" w:afterLines="50"/>
        <w:jc w:val="both"/>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"7  </w:instrText>
      </w:r>
      <w:r>
        <w:rPr>
          <w:rFonts w:hint="eastAsia" w:ascii="宋体" w:hAnsi="宋体" w:eastAsia="宋体"/>
          <w:b/>
          <w:color w:val="auto"/>
          <w:sz w:val="30"/>
          <w:szCs w:val="30"/>
          <w:highlight w:val="none"/>
        </w:rPr>
        <w:instrText xml:space="preserve">Checking before acceptance and Trial hoisting</w:instrText>
      </w:r>
      <w:r>
        <w:rPr>
          <w:rFonts w:ascii="宋体" w:hAnsi="宋体" w:eastAsia="宋体"/>
          <w:b/>
          <w:color w:val="auto"/>
          <w:sz w:val="30"/>
          <w:szCs w:val="30"/>
          <w:highlight w:val="none"/>
        </w:rPr>
        <w:instrText xml:space="preserve">" \l 1 </w:instrText>
      </w:r>
      <w:r>
        <w:rPr>
          <w:rFonts w:ascii="宋体" w:hAnsi="宋体" w:eastAsia="宋体"/>
          <w:b/>
          <w:color w:val="auto"/>
          <w:sz w:val="30"/>
          <w:szCs w:val="30"/>
          <w:highlight w:val="none"/>
        </w:rPr>
        <w:fldChar w:fldCharType="end"/>
      </w:r>
      <w:bookmarkEnd w:id="179"/>
    </w:p>
    <w:p>
      <w:pPr>
        <w:pStyle w:val="43"/>
        <w:numPr>
          <w:ilvl w:val="0"/>
          <w:numId w:val="62"/>
        </w:numPr>
        <w:spacing w:before="120" w:after="120" w:line="312" w:lineRule="auto"/>
        <w:jc w:val="center"/>
        <w:rPr>
          <w:rFonts w:hAnsi="黑体"/>
          <w:b/>
          <w:color w:val="auto"/>
          <w:sz w:val="28"/>
          <w:szCs w:val="28"/>
          <w:highlight w:val="none"/>
        </w:rPr>
      </w:pPr>
      <w:bookmarkStart w:id="180" w:name="_Toc109149483"/>
      <w:bookmarkStart w:id="181" w:name="_Toc109058548"/>
      <w:r>
        <w:rPr>
          <w:rFonts w:hint="eastAsia" w:hAnsi="黑体"/>
          <w:b/>
          <w:color w:val="auto"/>
          <w:sz w:val="28"/>
          <w:szCs w:val="28"/>
          <w:highlight w:val="none"/>
        </w:rPr>
        <w:t xml:space="preserve"> </w:t>
      </w:r>
      <w:r>
        <w:rPr>
          <w:rFonts w:hAnsi="黑体"/>
          <w:b/>
          <w:color w:val="auto"/>
          <w:sz w:val="28"/>
          <w:szCs w:val="28"/>
          <w:highlight w:val="none"/>
        </w:rPr>
        <w:t xml:space="preserve"> </w:t>
      </w:r>
      <w:r>
        <w:rPr>
          <w:rFonts w:hint="eastAsia" w:hAnsi="黑体"/>
          <w:b/>
          <w:color w:val="auto"/>
          <w:sz w:val="28"/>
          <w:szCs w:val="28"/>
          <w:highlight w:val="none"/>
        </w:rPr>
        <w:t>验收</w:t>
      </w:r>
      <w:bookmarkEnd w:id="180"/>
      <w:bookmarkEnd w:id="181"/>
      <w:bookmarkStart w:id="182" w:name="_Toc23032"/>
      <w:r>
        <w:rPr>
          <w:rFonts w:hAnsi="黑体"/>
          <w:b/>
          <w:color w:val="auto"/>
          <w:sz w:val="28"/>
          <w:szCs w:val="28"/>
          <w:highlight w:val="none"/>
        </w:rPr>
        <w:fldChar w:fldCharType="begin"/>
      </w:r>
      <w:r>
        <w:rPr>
          <w:rFonts w:hAnsi="黑体"/>
          <w:b/>
          <w:color w:val="auto"/>
          <w:sz w:val="28"/>
          <w:szCs w:val="28"/>
          <w:highlight w:val="none"/>
        </w:rPr>
        <w:instrText xml:space="preserve"> TC  "7.1  </w:instrText>
      </w:r>
      <w:r>
        <w:rPr>
          <w:rFonts w:hint="eastAsia" w:hAnsi="黑体"/>
          <w:b/>
          <w:color w:val="auto"/>
          <w:sz w:val="28"/>
          <w:szCs w:val="28"/>
          <w:highlight w:val="none"/>
        </w:rPr>
        <w:instrText xml:space="preserve">Checking before acceptance</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182"/>
    </w:p>
    <w:p>
      <w:pPr>
        <w:pStyle w:val="172"/>
        <w:spacing w:line="312" w:lineRule="auto"/>
        <w:rPr>
          <w:rFonts w:ascii="Times New Roman"/>
          <w:color w:val="auto"/>
          <w:sz w:val="24"/>
          <w:highlight w:val="none"/>
        </w:rPr>
      </w:pPr>
      <w:r>
        <w:rPr>
          <w:rFonts w:hint="eastAsia" w:ascii="Times New Roman"/>
          <w:b/>
          <w:bCs/>
          <w:color w:val="auto"/>
          <w:sz w:val="24"/>
          <w:highlight w:val="none"/>
        </w:rPr>
        <w:t>7</w:t>
      </w:r>
      <w:r>
        <w:rPr>
          <w:rFonts w:ascii="Times New Roman"/>
          <w:b/>
          <w:bCs/>
          <w:color w:val="auto"/>
          <w:sz w:val="24"/>
          <w:highlight w:val="none"/>
        </w:rPr>
        <w:t>.1.1</w:t>
      </w:r>
      <w:r>
        <w:rPr>
          <w:rFonts w:ascii="Times New Roman"/>
          <w:color w:val="auto"/>
          <w:sz w:val="24"/>
          <w:highlight w:val="none"/>
        </w:rPr>
        <w:t xml:space="preserve">  </w:t>
      </w:r>
      <w:r>
        <w:rPr>
          <w:rFonts w:hint="eastAsia" w:ascii="Times New Roman"/>
          <w:color w:val="auto"/>
          <w:sz w:val="24"/>
          <w:highlight w:val="none"/>
        </w:rPr>
        <w:t>索道施工后，其空中端、地面端验收实测项目应符合表7.1.1</w:t>
      </w:r>
      <w:r>
        <w:rPr>
          <w:rFonts w:ascii="Times New Roman"/>
          <w:color w:val="auto"/>
          <w:sz w:val="24"/>
          <w:highlight w:val="none"/>
        </w:rPr>
        <w:t>-1</w:t>
      </w:r>
      <w:r>
        <w:rPr>
          <w:rFonts w:hint="eastAsia" w:ascii="Times New Roman"/>
          <w:color w:val="auto"/>
          <w:sz w:val="24"/>
          <w:highlight w:val="none"/>
        </w:rPr>
        <w:t>、表7.1.</w:t>
      </w:r>
      <w:r>
        <w:rPr>
          <w:rFonts w:ascii="Times New Roman"/>
          <w:color w:val="auto"/>
          <w:sz w:val="24"/>
          <w:highlight w:val="none"/>
        </w:rPr>
        <w:t>1-2。</w:t>
      </w:r>
    </w:p>
    <w:p>
      <w:pPr>
        <w:pStyle w:val="245"/>
        <w:spacing w:before="120" w:after="120" w:line="312" w:lineRule="auto"/>
        <w:rPr>
          <w:rFonts w:ascii="宋体" w:hAnsi="宋体" w:eastAsia="宋体" w:cs="宋体"/>
          <w:b/>
          <w:bCs/>
          <w:color w:val="auto"/>
          <w:highlight w:val="none"/>
        </w:rPr>
      </w:pPr>
      <w:r>
        <w:rPr>
          <w:rFonts w:hint="eastAsia" w:ascii="宋体" w:hAnsi="宋体" w:eastAsia="宋体" w:cs="宋体"/>
          <w:b/>
          <w:bCs/>
          <w:color w:val="auto"/>
          <w:highlight w:val="none"/>
        </w:rPr>
        <w:t>表7.1.1</w:t>
      </w:r>
      <w:r>
        <w:rPr>
          <w:rFonts w:ascii="宋体" w:hAnsi="宋体" w:eastAsia="宋体" w:cs="宋体"/>
          <w:b/>
          <w:bCs/>
          <w:color w:val="auto"/>
          <w:highlight w:val="none"/>
        </w:rPr>
        <w:t xml:space="preserve">-1 </w:t>
      </w:r>
      <w:r>
        <w:rPr>
          <w:rFonts w:hint="eastAsia" w:ascii="宋体" w:hAnsi="宋体" w:eastAsia="宋体" w:cs="宋体"/>
          <w:b/>
          <w:bCs/>
          <w:color w:val="auto"/>
          <w:highlight w:val="none"/>
        </w:rPr>
        <w:t>索道空中端验收实测项目</w:t>
      </w:r>
    </w:p>
    <w:tbl>
      <w:tblPr>
        <w:tblStyle w:val="29"/>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24"/>
        <w:gridCol w:w="1534"/>
        <w:gridCol w:w="3935"/>
        <w:gridCol w:w="2144"/>
        <w:gridCol w:w="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73" w:type="pct"/>
            <w:tcBorders>
              <w:top w:val="single" w:color="auto" w:sz="12" w:space="0"/>
              <w:left w:val="single" w:color="auto" w:sz="12" w:space="0"/>
              <w:bottom w:val="single" w:color="auto" w:sz="8"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序号</w:t>
            </w:r>
          </w:p>
        </w:tc>
        <w:tc>
          <w:tcPr>
            <w:tcW w:w="640" w:type="pct"/>
            <w:tcBorders>
              <w:top w:val="single" w:color="auto" w:sz="12" w:space="0"/>
              <w:bottom w:val="single" w:color="auto" w:sz="8"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检查项目</w:t>
            </w:r>
          </w:p>
        </w:tc>
        <w:tc>
          <w:tcPr>
            <w:tcW w:w="802" w:type="pct"/>
            <w:tcBorders>
              <w:top w:val="single" w:color="auto" w:sz="12" w:space="0"/>
              <w:bottom w:val="single" w:color="auto" w:sz="8"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检查内容</w:t>
            </w:r>
          </w:p>
        </w:tc>
        <w:tc>
          <w:tcPr>
            <w:tcW w:w="2057" w:type="pct"/>
            <w:tcBorders>
              <w:top w:val="single" w:color="auto" w:sz="12" w:space="0"/>
              <w:bottom w:val="single" w:color="auto" w:sz="8"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检查数量和要求</w:t>
            </w:r>
          </w:p>
        </w:tc>
        <w:tc>
          <w:tcPr>
            <w:tcW w:w="1125" w:type="pct"/>
            <w:gridSpan w:val="2"/>
            <w:tcBorders>
              <w:top w:val="single" w:color="auto" w:sz="12" w:space="0"/>
              <w:bottom w:val="single" w:color="auto" w:sz="8" w:space="0"/>
              <w:right w:val="single" w:color="auto" w:sz="12"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检查方法和频率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top w:val="single" w:color="auto" w:sz="8" w:space="0"/>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w:t>
            </w:r>
          </w:p>
        </w:tc>
        <w:tc>
          <w:tcPr>
            <w:tcW w:w="640" w:type="pct"/>
            <w:tcBorders>
              <w:top w:val="single" w:color="auto" w:sz="8"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螺栓</w:t>
            </w:r>
          </w:p>
        </w:tc>
        <w:tc>
          <w:tcPr>
            <w:tcW w:w="802" w:type="pct"/>
            <w:tcBorders>
              <w:top w:val="single" w:color="auto" w:sz="8"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螺栓紧固</w:t>
            </w:r>
          </w:p>
        </w:tc>
        <w:tc>
          <w:tcPr>
            <w:tcW w:w="2057" w:type="pct"/>
            <w:tcBorders>
              <w:top w:val="single" w:color="auto" w:sz="8"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螺栓紧固无松动</w:t>
            </w:r>
          </w:p>
        </w:tc>
        <w:tc>
          <w:tcPr>
            <w:tcW w:w="1125" w:type="pct"/>
            <w:gridSpan w:val="2"/>
            <w:tcBorders>
              <w:top w:val="single" w:color="auto" w:sz="8"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目测，每节点板抽检30％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2</w:t>
            </w:r>
          </w:p>
        </w:tc>
        <w:tc>
          <w:tcPr>
            <w:tcW w:w="640" w:type="pct"/>
            <w:vMerge w:val="restar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轨道</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变形</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平整度≤2</w:t>
            </w:r>
            <w:r>
              <w:rPr>
                <w:rFonts w:hAnsi="宋体"/>
                <w:color w:val="auto"/>
                <w:szCs w:val="21"/>
                <w:highlight w:val="none"/>
                <w:vertAlign w:val="superscript"/>
              </w:rPr>
              <w:t xml:space="preserve"> </w:t>
            </w:r>
            <w:r>
              <w:rPr>
                <w:rFonts w:hAnsi="宋体"/>
                <w:color w:val="auto"/>
                <w:szCs w:val="21"/>
                <w:highlight w:val="none"/>
              </w:rPr>
              <w:t>mm</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尺量，全数检查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3</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对接缝</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接缝≤5</w:t>
            </w:r>
            <w:r>
              <w:rPr>
                <w:rFonts w:hAnsi="宋体"/>
                <w:color w:val="auto"/>
                <w:szCs w:val="21"/>
                <w:highlight w:val="none"/>
                <w:vertAlign w:val="superscript"/>
              </w:rPr>
              <w:t xml:space="preserve"> </w:t>
            </w:r>
            <w:r>
              <w:rPr>
                <w:rFonts w:hAnsi="宋体"/>
                <w:color w:val="auto"/>
                <w:szCs w:val="21"/>
                <w:highlight w:val="none"/>
              </w:rPr>
              <w:t>mm</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尺量，每轨接缝各测一处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4</w:t>
            </w:r>
          </w:p>
        </w:tc>
        <w:tc>
          <w:tcPr>
            <w:tcW w:w="640" w:type="pct"/>
            <w:vMerge w:val="restar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工作/主索鞍</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滑轮/</w:t>
            </w:r>
            <w:r>
              <w:rPr>
                <w:rFonts w:ascii="宋体" w:hAnsi="宋体"/>
                <w:color w:val="auto"/>
                <w:sz w:val="21"/>
                <w:highlight w:val="none"/>
                <w:lang w:val="zh-CN"/>
              </w:rPr>
              <w:t>行走滚轮</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承重索支撑滑轮、起升索导向滑轮、牵引索导向滑轮</w:t>
            </w:r>
            <w:r>
              <w:rPr>
                <w:rFonts w:hAnsi="宋体"/>
                <w:color w:val="auto"/>
                <w:szCs w:val="21"/>
                <w:highlight w:val="none"/>
              </w:rPr>
              <w:t>、</w:t>
            </w:r>
            <w:r>
              <w:rPr>
                <w:rFonts w:hAnsi="宋体"/>
                <w:color w:val="auto"/>
                <w:szCs w:val="21"/>
                <w:highlight w:val="none"/>
                <w:lang w:val="zh-CN"/>
              </w:rPr>
              <w:t>行走滚轮，有效活动无卡顿、磨损、摇晃、异响，</w:t>
            </w:r>
            <w:r>
              <w:rPr>
                <w:rFonts w:hAnsi="宋体"/>
                <w:color w:val="auto"/>
                <w:szCs w:val="21"/>
                <w:highlight w:val="none"/>
              </w:rPr>
              <w:t>未偏心受压</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5</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车架</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车架无变形，焊缝均匀，法兰盘密贴，螺栓紧固</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6</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销轴</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销轴无变形松动</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7</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防跳绳装置</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应无松动变形，不与钢丝绳摩擦接触</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8</w:t>
            </w:r>
          </w:p>
        </w:tc>
        <w:tc>
          <w:tcPr>
            <w:tcW w:w="640" w:type="pct"/>
            <w:vMerge w:val="restar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横移滑车</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牵引动滑轮组</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有效活动无卡顿、磨损、摇晃、异响，</w:t>
            </w:r>
            <w:r>
              <w:rPr>
                <w:rFonts w:hAnsi="宋体"/>
                <w:color w:val="auto"/>
                <w:szCs w:val="21"/>
                <w:highlight w:val="none"/>
              </w:rPr>
              <w:t>钢丝绳与滑轮及其他结构物无摩擦接触</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9</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车体/连杆</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焊缝均匀</w:t>
            </w:r>
            <w:r>
              <w:rPr>
                <w:rFonts w:hAnsi="宋体"/>
                <w:color w:val="auto"/>
                <w:szCs w:val="21"/>
                <w:highlight w:val="none"/>
              </w:rPr>
              <w:t>无裂纹</w:t>
            </w:r>
            <w:r>
              <w:rPr>
                <w:rFonts w:hAnsi="宋体"/>
                <w:color w:val="auto"/>
                <w:szCs w:val="21"/>
                <w:highlight w:val="none"/>
                <w:lang w:val="zh-CN"/>
              </w:rPr>
              <w:t>，法兰盘密贴，螺栓紧固，</w:t>
            </w:r>
            <w:r>
              <w:rPr>
                <w:rFonts w:hAnsi="宋体"/>
                <w:color w:val="auto"/>
                <w:szCs w:val="21"/>
                <w:highlight w:val="none"/>
              </w:rPr>
              <w:t>销轴无变形松动</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10</w:t>
            </w:r>
          </w:p>
        </w:tc>
        <w:tc>
          <w:tcPr>
            <w:tcW w:w="640" w:type="pct"/>
            <w:vMerge w:val="restar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锚固支座及精轧螺纹钢</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锚固支座</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锚固支座螺栓无松动锈蚀</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11</w:t>
            </w:r>
          </w:p>
        </w:tc>
        <w:tc>
          <w:tcPr>
            <w:tcW w:w="640" w:type="pct"/>
            <w:vMerge w:val="continue"/>
            <w:vAlign w:val="center"/>
          </w:tcPr>
          <w:p>
            <w:pPr>
              <w:pStyle w:val="185"/>
              <w:spacing w:line="312" w:lineRule="auto"/>
              <w:rPr>
                <w:rFonts w:ascii="宋体" w:hAnsi="宋体"/>
                <w:color w:val="auto"/>
                <w:sz w:val="21"/>
                <w:szCs w:val="21"/>
                <w:highlight w:val="none"/>
              </w:rPr>
            </w:pP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lang w:val="zh-CN"/>
              </w:rPr>
              <w:t>螺纹钢</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螺纹钢无锈蚀滑丝，锚固螺栓无松动，</w:t>
            </w:r>
            <w:r>
              <w:rPr>
                <w:rFonts w:hAnsi="宋体"/>
                <w:color w:val="auto"/>
                <w:szCs w:val="21"/>
                <w:highlight w:val="none"/>
              </w:rPr>
              <w:t>螺栓</w:t>
            </w:r>
            <w:r>
              <w:rPr>
                <w:rFonts w:hAnsi="宋体"/>
                <w:color w:val="auto"/>
                <w:szCs w:val="21"/>
                <w:highlight w:val="none"/>
                <w:lang w:val="zh-CN"/>
              </w:rPr>
              <w:t>销轴无变形</w:t>
            </w:r>
            <w:r>
              <w:rPr>
                <w:rFonts w:hAnsi="宋体"/>
                <w:color w:val="auto"/>
                <w:szCs w:val="21"/>
                <w:highlight w:val="none"/>
              </w:rPr>
              <w:t>松动</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12</w:t>
            </w:r>
          </w:p>
        </w:tc>
        <w:tc>
          <w:tcPr>
            <w:tcW w:w="640" w:type="pc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锚固横梁</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结构稳定</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螺栓无松动</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lang w:val="zh-CN"/>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13</w:t>
            </w:r>
          </w:p>
        </w:tc>
        <w:tc>
          <w:tcPr>
            <w:tcW w:w="640" w:type="pct"/>
            <w:vMerge w:val="restart"/>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定滑轮组</w:t>
            </w:r>
          </w:p>
        </w:tc>
        <w:tc>
          <w:tcPr>
            <w:tcW w:w="802"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lang w:val="zh-CN"/>
              </w:rPr>
              <w:t>吊钩轴承</w:t>
            </w:r>
          </w:p>
        </w:tc>
        <w:tc>
          <w:tcPr>
            <w:tcW w:w="2057" w:type="pct"/>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吊钩无变形、断裂，轴承无松动磨损，黄油</w:t>
            </w:r>
            <w:r>
              <w:rPr>
                <w:rFonts w:hAnsi="宋体"/>
                <w:color w:val="auto"/>
                <w:szCs w:val="21"/>
                <w:highlight w:val="none"/>
              </w:rPr>
              <w:t>润滑</w:t>
            </w:r>
            <w:r>
              <w:rPr>
                <w:rFonts w:hAnsi="宋体"/>
                <w:color w:val="auto"/>
                <w:szCs w:val="21"/>
                <w:highlight w:val="none"/>
                <w:lang w:val="zh-CN"/>
              </w:rPr>
              <w:t>养护</w:t>
            </w:r>
          </w:p>
        </w:tc>
        <w:tc>
          <w:tcPr>
            <w:tcW w:w="1125" w:type="pct"/>
            <w:gridSpan w:val="2"/>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left w:val="single" w:color="auto" w:sz="12" w:space="0"/>
              <w:bottom w:val="single" w:color="auto" w:sz="4" w:space="0"/>
            </w:tcBorders>
            <w:vAlign w:val="center"/>
          </w:tcPr>
          <w:p>
            <w:pPr>
              <w:pStyle w:val="185"/>
              <w:spacing w:line="312" w:lineRule="auto"/>
              <w:rPr>
                <w:color w:val="auto"/>
                <w:sz w:val="21"/>
                <w:szCs w:val="21"/>
                <w:highlight w:val="none"/>
              </w:rPr>
            </w:pPr>
            <w:r>
              <w:rPr>
                <w:color w:val="auto"/>
                <w:sz w:val="21"/>
                <w:szCs w:val="21"/>
                <w:highlight w:val="none"/>
              </w:rPr>
              <w:t>14</w:t>
            </w:r>
          </w:p>
        </w:tc>
        <w:tc>
          <w:tcPr>
            <w:tcW w:w="640" w:type="pct"/>
            <w:vMerge w:val="continue"/>
            <w:tcBorders>
              <w:bottom w:val="single" w:color="auto" w:sz="4" w:space="0"/>
            </w:tcBorders>
            <w:vAlign w:val="center"/>
          </w:tcPr>
          <w:p>
            <w:pPr>
              <w:pStyle w:val="185"/>
              <w:spacing w:line="312" w:lineRule="auto"/>
              <w:rPr>
                <w:rFonts w:ascii="宋体" w:hAnsi="宋体"/>
                <w:color w:val="auto"/>
                <w:sz w:val="21"/>
                <w:szCs w:val="21"/>
                <w:highlight w:val="none"/>
              </w:rPr>
            </w:pPr>
          </w:p>
        </w:tc>
        <w:tc>
          <w:tcPr>
            <w:tcW w:w="802" w:type="pct"/>
            <w:tcBorders>
              <w:bottom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lang w:val="zh-CN"/>
              </w:rPr>
              <w:t>滑轮夹板</w:t>
            </w:r>
          </w:p>
        </w:tc>
        <w:tc>
          <w:tcPr>
            <w:tcW w:w="2057" w:type="pct"/>
            <w:tcBorders>
              <w:bottom w:val="single" w:color="auto" w:sz="4"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滑轮无松动摇晃、与夹板无摩擦，夹板无变形松动，卡扣有效</w:t>
            </w:r>
          </w:p>
        </w:tc>
        <w:tc>
          <w:tcPr>
            <w:tcW w:w="1125" w:type="pct"/>
            <w:gridSpan w:val="2"/>
            <w:tcBorders>
              <w:bottom w:val="single" w:color="auto" w:sz="4"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top w:val="single" w:color="auto" w:sz="4" w:space="0"/>
              <w:left w:val="single" w:color="auto" w:sz="12" w:space="0"/>
              <w:bottom w:val="single" w:color="auto" w:sz="4" w:space="0"/>
            </w:tcBorders>
            <w:vAlign w:val="center"/>
          </w:tcPr>
          <w:p>
            <w:pPr>
              <w:pStyle w:val="185"/>
              <w:spacing w:line="312" w:lineRule="auto"/>
              <w:rPr>
                <w:color w:val="auto"/>
                <w:sz w:val="21"/>
                <w:szCs w:val="21"/>
                <w:highlight w:val="none"/>
              </w:rPr>
            </w:pPr>
            <w:r>
              <w:rPr>
                <w:color w:val="auto"/>
                <w:sz w:val="21"/>
                <w:szCs w:val="21"/>
                <w:highlight w:val="none"/>
              </w:rPr>
              <w:t>15</w:t>
            </w:r>
          </w:p>
        </w:tc>
        <w:tc>
          <w:tcPr>
            <w:tcW w:w="640" w:type="pct"/>
            <w:vMerge w:val="restart"/>
            <w:tcBorders>
              <w:top w:val="single" w:color="auto" w:sz="4" w:space="0"/>
              <w:bottom w:val="single" w:color="auto" w:sz="4" w:space="0"/>
            </w:tcBorders>
            <w:vAlign w:val="center"/>
          </w:tcPr>
          <w:p>
            <w:pPr>
              <w:pStyle w:val="185"/>
              <w:spacing w:line="312" w:lineRule="auto"/>
              <w:rPr>
                <w:rFonts w:ascii="宋体" w:hAnsi="宋体"/>
                <w:color w:val="auto"/>
                <w:sz w:val="21"/>
                <w:szCs w:val="21"/>
                <w:highlight w:val="none"/>
              </w:rPr>
            </w:pPr>
            <w:r>
              <w:rPr>
                <w:rFonts w:ascii="宋体" w:hAnsi="宋体"/>
                <w:color w:val="auto"/>
                <w:sz w:val="21"/>
                <w:szCs w:val="21"/>
                <w:highlight w:val="none"/>
              </w:rPr>
              <w:t>塔顶横梁转向滑轮</w:t>
            </w:r>
          </w:p>
        </w:tc>
        <w:tc>
          <w:tcPr>
            <w:tcW w:w="802" w:type="pct"/>
            <w:tcBorders>
              <w:top w:val="single" w:color="auto" w:sz="4" w:space="0"/>
              <w:bottom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lang w:val="zh-CN"/>
              </w:rPr>
              <w:t>滑轮组</w:t>
            </w:r>
          </w:p>
        </w:tc>
        <w:tc>
          <w:tcPr>
            <w:tcW w:w="2057" w:type="pct"/>
            <w:tcBorders>
              <w:top w:val="single" w:color="auto" w:sz="4" w:space="0"/>
              <w:bottom w:val="single" w:color="auto" w:sz="4"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滑轮组有效活动无卡顿、磨损、摇晃、异响，黄油保养到位，销轴无松动，钢丝绳无磨损</w:t>
            </w:r>
          </w:p>
        </w:tc>
        <w:tc>
          <w:tcPr>
            <w:tcW w:w="1125" w:type="pct"/>
            <w:gridSpan w:val="2"/>
            <w:tcBorders>
              <w:top w:val="single" w:color="auto" w:sz="4" w:space="0"/>
              <w:bottom w:val="single" w:color="auto" w:sz="4"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tcBorders>
              <w:top w:val="single" w:color="auto" w:sz="4" w:space="0"/>
              <w:left w:val="single" w:color="auto" w:sz="12" w:space="0"/>
              <w:bottom w:val="single" w:color="auto" w:sz="4" w:space="0"/>
            </w:tcBorders>
            <w:vAlign w:val="center"/>
          </w:tcPr>
          <w:p>
            <w:pPr>
              <w:pStyle w:val="185"/>
              <w:spacing w:line="312" w:lineRule="auto"/>
              <w:rPr>
                <w:color w:val="auto"/>
                <w:sz w:val="21"/>
                <w:szCs w:val="21"/>
                <w:highlight w:val="none"/>
              </w:rPr>
            </w:pPr>
            <w:r>
              <w:rPr>
                <w:color w:val="auto"/>
                <w:sz w:val="21"/>
                <w:szCs w:val="21"/>
                <w:highlight w:val="none"/>
              </w:rPr>
              <w:t>16</w:t>
            </w:r>
          </w:p>
        </w:tc>
        <w:tc>
          <w:tcPr>
            <w:tcW w:w="640" w:type="pct"/>
            <w:vMerge w:val="continue"/>
            <w:tcBorders>
              <w:top w:val="single" w:color="auto" w:sz="4" w:space="0"/>
              <w:bottom w:val="single" w:color="auto" w:sz="4" w:space="0"/>
            </w:tcBorders>
            <w:vAlign w:val="center"/>
          </w:tcPr>
          <w:p>
            <w:pPr>
              <w:pStyle w:val="185"/>
              <w:spacing w:line="312" w:lineRule="auto"/>
              <w:rPr>
                <w:rFonts w:ascii="宋体" w:hAnsi="宋体"/>
                <w:color w:val="auto"/>
                <w:sz w:val="21"/>
                <w:szCs w:val="21"/>
                <w:highlight w:val="none"/>
              </w:rPr>
            </w:pPr>
          </w:p>
        </w:tc>
        <w:tc>
          <w:tcPr>
            <w:tcW w:w="802" w:type="pct"/>
            <w:tcBorders>
              <w:top w:val="single" w:color="auto" w:sz="4" w:space="0"/>
              <w:bottom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lang w:val="zh-CN"/>
              </w:rPr>
              <w:t>滑轮组架子</w:t>
            </w:r>
          </w:p>
        </w:tc>
        <w:tc>
          <w:tcPr>
            <w:tcW w:w="2057" w:type="pct"/>
            <w:tcBorders>
              <w:top w:val="single" w:color="auto" w:sz="4" w:space="0"/>
              <w:bottom w:val="single" w:color="auto" w:sz="4"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lang w:val="zh-CN"/>
              </w:rPr>
              <w:t>滑轮组架子固定螺栓无松动、销轴无变形滑移、焊缝无撕裂</w:t>
            </w:r>
          </w:p>
        </w:tc>
        <w:tc>
          <w:tcPr>
            <w:tcW w:w="1125" w:type="pct"/>
            <w:gridSpan w:val="2"/>
            <w:tcBorders>
              <w:top w:val="single" w:color="auto" w:sz="4" w:space="0"/>
              <w:bottom w:val="single" w:color="auto" w:sz="4"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73" w:type="pct"/>
            <w:tcBorders>
              <w:top w:val="single" w:color="auto" w:sz="4" w:space="0"/>
              <w:left w:val="single" w:color="auto" w:sz="12" w:space="0"/>
              <w:bottom w:val="single" w:color="auto" w:sz="4" w:space="0"/>
            </w:tcBorders>
            <w:vAlign w:val="center"/>
          </w:tcPr>
          <w:p>
            <w:pPr>
              <w:spacing w:line="312" w:lineRule="auto"/>
              <w:ind w:firstLine="0" w:firstLineChars="0"/>
              <w:jc w:val="center"/>
              <w:rPr>
                <w:color w:val="auto"/>
                <w:sz w:val="21"/>
                <w:highlight w:val="none"/>
              </w:rPr>
            </w:pPr>
            <w:r>
              <w:rPr>
                <w:color w:val="auto"/>
                <w:sz w:val="21"/>
                <w:highlight w:val="none"/>
              </w:rPr>
              <w:t>17</w:t>
            </w:r>
          </w:p>
        </w:tc>
        <w:tc>
          <w:tcPr>
            <w:tcW w:w="640" w:type="pct"/>
            <w:tcBorders>
              <w:top w:val="single" w:color="auto" w:sz="4" w:space="0"/>
              <w:bottom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承重索</w:t>
            </w:r>
          </w:p>
        </w:tc>
        <w:tc>
          <w:tcPr>
            <w:tcW w:w="802" w:type="pct"/>
            <w:vMerge w:val="restart"/>
            <w:tcBorders>
              <w:top w:val="single" w:color="auto" w:sz="4" w:space="0"/>
              <w:bottom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钢丝绳缺陷</w:t>
            </w:r>
          </w:p>
        </w:tc>
        <w:tc>
          <w:tcPr>
            <w:tcW w:w="2057" w:type="pct"/>
            <w:vMerge w:val="restart"/>
            <w:tcBorders>
              <w:top w:val="single" w:color="auto" w:sz="4" w:space="0"/>
              <w:bottom w:val="single" w:color="auto" w:sz="4"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钢丝绳无扭结、松散、断丝等，</w:t>
            </w:r>
            <w:r>
              <w:rPr>
                <w:rFonts w:hAnsi="宋体"/>
                <w:color w:val="auto"/>
                <w:szCs w:val="21"/>
                <w:highlight w:val="none"/>
                <w:lang w:val="zh-CN"/>
              </w:rPr>
              <w:t>与夹板、</w:t>
            </w:r>
            <w:r>
              <w:rPr>
                <w:rFonts w:hAnsi="宋体"/>
                <w:color w:val="auto"/>
                <w:szCs w:val="21"/>
                <w:highlight w:val="none"/>
              </w:rPr>
              <w:t>结构物</w:t>
            </w:r>
            <w:r>
              <w:rPr>
                <w:rFonts w:hAnsi="宋体"/>
                <w:color w:val="auto"/>
                <w:szCs w:val="21"/>
                <w:highlight w:val="none"/>
                <w:lang w:val="zh-CN"/>
              </w:rPr>
              <w:t>无接触摩擦，</w:t>
            </w:r>
            <w:r>
              <w:rPr>
                <w:rFonts w:hAnsi="宋体"/>
                <w:color w:val="auto"/>
                <w:szCs w:val="21"/>
                <w:highlight w:val="none"/>
              </w:rPr>
              <w:t>滑轮无偏心受压</w:t>
            </w:r>
          </w:p>
        </w:tc>
        <w:tc>
          <w:tcPr>
            <w:tcW w:w="1121" w:type="pct"/>
            <w:tcBorders>
              <w:top w:val="single" w:color="auto" w:sz="4" w:space="0"/>
              <w:bottom w:val="single" w:color="auto" w:sz="4"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73" w:type="pct"/>
            <w:tcBorders>
              <w:top w:val="single" w:color="auto" w:sz="4" w:space="0"/>
              <w:left w:val="single" w:color="auto" w:sz="12" w:space="0"/>
            </w:tcBorders>
            <w:vAlign w:val="center"/>
          </w:tcPr>
          <w:p>
            <w:pPr>
              <w:spacing w:line="312" w:lineRule="auto"/>
              <w:ind w:firstLine="0" w:firstLineChars="0"/>
              <w:jc w:val="center"/>
              <w:rPr>
                <w:color w:val="auto"/>
                <w:sz w:val="21"/>
                <w:highlight w:val="none"/>
              </w:rPr>
            </w:pPr>
            <w:r>
              <w:rPr>
                <w:color w:val="auto"/>
                <w:sz w:val="21"/>
                <w:highlight w:val="none"/>
              </w:rPr>
              <w:t>18</w:t>
            </w:r>
          </w:p>
        </w:tc>
        <w:tc>
          <w:tcPr>
            <w:tcW w:w="640" w:type="pct"/>
            <w:tcBorders>
              <w:top w:val="single" w:color="auto" w:sz="4"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牵引索</w:t>
            </w:r>
          </w:p>
        </w:tc>
        <w:tc>
          <w:tcPr>
            <w:tcW w:w="802" w:type="pct"/>
            <w:vMerge w:val="continue"/>
            <w:tcBorders>
              <w:top w:val="single" w:color="auto" w:sz="4" w:space="0"/>
            </w:tcBorders>
            <w:vAlign w:val="center"/>
          </w:tcPr>
          <w:p>
            <w:pPr>
              <w:spacing w:line="312" w:lineRule="auto"/>
              <w:ind w:firstLine="420"/>
              <w:jc w:val="center"/>
              <w:rPr>
                <w:rFonts w:ascii="宋体" w:hAnsi="宋体"/>
                <w:color w:val="auto"/>
                <w:sz w:val="21"/>
                <w:highlight w:val="none"/>
              </w:rPr>
            </w:pPr>
          </w:p>
        </w:tc>
        <w:tc>
          <w:tcPr>
            <w:tcW w:w="2057" w:type="pct"/>
            <w:vMerge w:val="continue"/>
            <w:tcBorders>
              <w:top w:val="single" w:color="auto" w:sz="4" w:space="0"/>
            </w:tcBorders>
            <w:vAlign w:val="center"/>
          </w:tcPr>
          <w:p>
            <w:pPr>
              <w:spacing w:line="312" w:lineRule="auto"/>
              <w:ind w:firstLine="420"/>
              <w:jc w:val="center"/>
              <w:rPr>
                <w:rFonts w:ascii="宋体" w:hAnsi="宋体"/>
                <w:color w:val="auto"/>
                <w:sz w:val="21"/>
                <w:highlight w:val="none"/>
              </w:rPr>
            </w:pPr>
          </w:p>
        </w:tc>
        <w:tc>
          <w:tcPr>
            <w:tcW w:w="1121" w:type="pct"/>
            <w:tcBorders>
              <w:top w:val="single" w:color="auto" w:sz="4" w:space="0"/>
              <w:right w:val="single" w:color="auto" w:sz="12"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73" w:type="pct"/>
            <w:tcBorders>
              <w:left w:val="single" w:color="auto" w:sz="12" w:space="0"/>
            </w:tcBorders>
            <w:vAlign w:val="center"/>
          </w:tcPr>
          <w:p>
            <w:pPr>
              <w:spacing w:line="312" w:lineRule="auto"/>
              <w:ind w:firstLine="0" w:firstLineChars="0"/>
              <w:jc w:val="center"/>
              <w:rPr>
                <w:color w:val="auto"/>
                <w:sz w:val="21"/>
                <w:highlight w:val="none"/>
              </w:rPr>
            </w:pPr>
            <w:r>
              <w:rPr>
                <w:color w:val="auto"/>
                <w:sz w:val="21"/>
                <w:highlight w:val="none"/>
              </w:rPr>
              <w:t>19</w:t>
            </w:r>
          </w:p>
        </w:tc>
        <w:tc>
          <w:tcPr>
            <w:tcW w:w="640" w:type="pct"/>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起重索</w:t>
            </w:r>
          </w:p>
        </w:tc>
        <w:tc>
          <w:tcPr>
            <w:tcW w:w="802" w:type="pct"/>
            <w:vMerge w:val="continue"/>
            <w:vAlign w:val="center"/>
          </w:tcPr>
          <w:p>
            <w:pPr>
              <w:spacing w:line="312" w:lineRule="auto"/>
              <w:ind w:firstLine="420"/>
              <w:jc w:val="center"/>
              <w:rPr>
                <w:rFonts w:ascii="宋体" w:hAnsi="宋体"/>
                <w:color w:val="auto"/>
                <w:sz w:val="21"/>
                <w:highlight w:val="none"/>
              </w:rPr>
            </w:pPr>
          </w:p>
        </w:tc>
        <w:tc>
          <w:tcPr>
            <w:tcW w:w="2057" w:type="pct"/>
            <w:vMerge w:val="continue"/>
            <w:vAlign w:val="center"/>
          </w:tcPr>
          <w:p>
            <w:pPr>
              <w:spacing w:line="312" w:lineRule="auto"/>
              <w:ind w:firstLine="420"/>
              <w:jc w:val="center"/>
              <w:rPr>
                <w:rFonts w:ascii="宋体" w:hAnsi="宋体"/>
                <w:color w:val="auto"/>
                <w:sz w:val="21"/>
                <w:highlight w:val="none"/>
              </w:rPr>
            </w:pPr>
          </w:p>
        </w:tc>
        <w:tc>
          <w:tcPr>
            <w:tcW w:w="1121" w:type="pct"/>
            <w:tcBorders>
              <w:right w:val="single" w:color="auto" w:sz="12"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73" w:type="pct"/>
            <w:tcBorders>
              <w:left w:val="single" w:color="auto" w:sz="12" w:space="0"/>
              <w:bottom w:val="single" w:color="auto" w:sz="12" w:space="0"/>
            </w:tcBorders>
            <w:vAlign w:val="center"/>
          </w:tcPr>
          <w:p>
            <w:pPr>
              <w:spacing w:line="312" w:lineRule="auto"/>
              <w:ind w:firstLine="0" w:firstLineChars="0"/>
              <w:jc w:val="center"/>
              <w:rPr>
                <w:color w:val="auto"/>
                <w:sz w:val="21"/>
                <w:highlight w:val="none"/>
              </w:rPr>
            </w:pPr>
            <w:r>
              <w:rPr>
                <w:color w:val="auto"/>
                <w:sz w:val="21"/>
                <w:highlight w:val="none"/>
              </w:rPr>
              <w:t>20</w:t>
            </w:r>
          </w:p>
        </w:tc>
        <w:tc>
          <w:tcPr>
            <w:tcW w:w="640" w:type="pct"/>
            <w:tcBorders>
              <w:bottom w:val="single" w:color="auto" w:sz="12"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索鞍横移牵引钢丝绳</w:t>
            </w:r>
          </w:p>
        </w:tc>
        <w:tc>
          <w:tcPr>
            <w:tcW w:w="802" w:type="pct"/>
            <w:vMerge w:val="continue"/>
            <w:tcBorders>
              <w:bottom w:val="single" w:color="auto" w:sz="12" w:space="0"/>
            </w:tcBorders>
            <w:vAlign w:val="center"/>
          </w:tcPr>
          <w:p>
            <w:pPr>
              <w:spacing w:line="312" w:lineRule="auto"/>
              <w:ind w:firstLine="420"/>
              <w:jc w:val="center"/>
              <w:rPr>
                <w:rFonts w:ascii="宋体" w:hAnsi="宋体"/>
                <w:color w:val="auto"/>
                <w:sz w:val="21"/>
                <w:highlight w:val="none"/>
              </w:rPr>
            </w:pPr>
          </w:p>
        </w:tc>
        <w:tc>
          <w:tcPr>
            <w:tcW w:w="2057" w:type="pct"/>
            <w:vMerge w:val="continue"/>
            <w:tcBorders>
              <w:bottom w:val="single" w:color="auto" w:sz="12" w:space="0"/>
            </w:tcBorders>
            <w:vAlign w:val="center"/>
          </w:tcPr>
          <w:p>
            <w:pPr>
              <w:spacing w:line="312" w:lineRule="auto"/>
              <w:ind w:firstLine="420"/>
              <w:jc w:val="center"/>
              <w:rPr>
                <w:rFonts w:ascii="宋体" w:hAnsi="宋体"/>
                <w:color w:val="auto"/>
                <w:sz w:val="21"/>
                <w:highlight w:val="none"/>
              </w:rPr>
            </w:pPr>
          </w:p>
        </w:tc>
        <w:tc>
          <w:tcPr>
            <w:tcW w:w="1121" w:type="pct"/>
            <w:tcBorders>
              <w:bottom w:val="single" w:color="auto" w:sz="12" w:space="0"/>
              <w:right w:val="single" w:color="auto" w:sz="12" w:space="0"/>
            </w:tcBorders>
            <w:vAlign w:val="center"/>
          </w:tcPr>
          <w:p>
            <w:pPr>
              <w:spacing w:line="312" w:lineRule="auto"/>
              <w:ind w:firstLine="0" w:firstLineChars="0"/>
              <w:jc w:val="center"/>
              <w:rPr>
                <w:rFonts w:ascii="宋体" w:hAnsi="宋体"/>
                <w:color w:val="auto"/>
                <w:sz w:val="21"/>
                <w:highlight w:val="none"/>
              </w:rPr>
            </w:pPr>
            <w:r>
              <w:rPr>
                <w:rFonts w:ascii="宋体" w:hAnsi="宋体"/>
                <w:color w:val="auto"/>
                <w:sz w:val="21"/>
                <w:highlight w:val="none"/>
              </w:rPr>
              <w:t>目测，全数检查</w:t>
            </w:r>
          </w:p>
        </w:tc>
      </w:tr>
    </w:tbl>
    <w:p>
      <w:pPr>
        <w:pStyle w:val="245"/>
        <w:spacing w:before="120" w:after="120" w:line="312" w:lineRule="auto"/>
        <w:rPr>
          <w:color w:val="auto"/>
          <w:highlight w:val="none"/>
        </w:rPr>
      </w:pPr>
      <w:r>
        <w:rPr>
          <w:rFonts w:hint="eastAsia" w:ascii="宋体" w:hAnsi="宋体" w:eastAsia="宋体" w:cs="宋体"/>
          <w:b/>
          <w:bCs/>
          <w:color w:val="auto"/>
          <w:highlight w:val="none"/>
        </w:rPr>
        <w:t>表7.1.</w:t>
      </w:r>
      <w:r>
        <w:rPr>
          <w:rFonts w:ascii="宋体" w:hAnsi="宋体" w:eastAsia="宋体" w:cs="宋体"/>
          <w:b/>
          <w:bCs/>
          <w:color w:val="auto"/>
          <w:highlight w:val="none"/>
        </w:rPr>
        <w:t>1-</w:t>
      </w:r>
      <w:r>
        <w:rPr>
          <w:rFonts w:hint="eastAsia" w:ascii="宋体" w:hAnsi="宋体" w:eastAsia="宋体" w:cs="宋体"/>
          <w:b/>
          <w:bCs/>
          <w:color w:val="auto"/>
          <w:highlight w:val="none"/>
        </w:rPr>
        <w:t>2</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索道地面端验收实测项目</w:t>
      </w:r>
    </w:p>
    <w:tbl>
      <w:tblPr>
        <w:tblStyle w:val="29"/>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232"/>
        <w:gridCol w:w="1530"/>
        <w:gridCol w:w="3946"/>
        <w:gridCol w:w="2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8" w:type="pct"/>
            <w:tcBorders>
              <w:top w:val="single" w:color="auto" w:sz="12" w:space="0"/>
              <w:left w:val="single" w:color="auto" w:sz="12" w:space="0"/>
              <w:bottom w:val="single" w:color="auto" w:sz="8" w:space="0"/>
            </w:tcBorders>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644" w:type="pct"/>
            <w:tcBorders>
              <w:top w:val="single" w:color="auto" w:sz="12" w:space="0"/>
              <w:bottom w:val="single" w:color="auto" w:sz="8" w:space="0"/>
            </w:tcBorders>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检查项目</w:t>
            </w:r>
          </w:p>
        </w:tc>
        <w:tc>
          <w:tcPr>
            <w:tcW w:w="800" w:type="pct"/>
            <w:tcBorders>
              <w:top w:val="single" w:color="auto" w:sz="12" w:space="0"/>
              <w:bottom w:val="single" w:color="auto" w:sz="8" w:space="0"/>
            </w:tcBorders>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检查内容</w:t>
            </w:r>
          </w:p>
        </w:tc>
        <w:tc>
          <w:tcPr>
            <w:tcW w:w="2063" w:type="pct"/>
            <w:tcBorders>
              <w:top w:val="single" w:color="auto" w:sz="12" w:space="0"/>
              <w:bottom w:val="single" w:color="auto" w:sz="8" w:space="0"/>
            </w:tcBorders>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检查数量和要求</w:t>
            </w:r>
          </w:p>
        </w:tc>
        <w:tc>
          <w:tcPr>
            <w:tcW w:w="1123" w:type="pct"/>
            <w:tcBorders>
              <w:top w:val="single" w:color="auto" w:sz="12" w:space="0"/>
              <w:bottom w:val="single" w:color="auto" w:sz="8" w:space="0"/>
              <w:right w:val="single" w:color="auto" w:sz="12" w:space="0"/>
            </w:tcBorders>
            <w:vAlign w:val="center"/>
          </w:tcPr>
          <w:p>
            <w:pPr>
              <w:pStyle w:val="185"/>
              <w:spacing w:line="312" w:lineRule="auto"/>
              <w:rPr>
                <w:rFonts w:ascii="宋体" w:hAnsi="宋体" w:cs="宋体"/>
                <w:color w:val="auto"/>
                <w:sz w:val="21"/>
                <w:szCs w:val="21"/>
                <w:highlight w:val="none"/>
              </w:rPr>
            </w:pPr>
            <w:r>
              <w:rPr>
                <w:rFonts w:hint="eastAsia" w:ascii="宋体" w:hAnsi="宋体"/>
                <w:color w:val="auto"/>
                <w:sz w:val="21"/>
                <w:szCs w:val="21"/>
                <w:highlight w:val="none"/>
              </w:rPr>
              <w:t>检查方法和频率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top w:val="single" w:color="auto" w:sz="8" w:space="0"/>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w:t>
            </w:r>
          </w:p>
        </w:tc>
        <w:tc>
          <w:tcPr>
            <w:tcW w:w="644" w:type="pct"/>
            <w:vMerge w:val="restart"/>
            <w:tcBorders>
              <w:top w:val="single" w:color="auto" w:sz="8" w:space="0"/>
            </w:tcBorders>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承重索</w:t>
            </w:r>
          </w:p>
        </w:tc>
        <w:tc>
          <w:tcPr>
            <w:tcW w:w="800" w:type="pct"/>
            <w:tcBorders>
              <w:top w:val="single" w:color="auto" w:sz="8" w:space="0"/>
            </w:tcBorders>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钢丝绳数量</w:t>
            </w:r>
          </w:p>
        </w:tc>
        <w:tc>
          <w:tcPr>
            <w:tcW w:w="2063" w:type="pct"/>
            <w:tcBorders>
              <w:top w:val="single" w:color="auto" w:sz="8"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与设计相符</w:t>
            </w:r>
          </w:p>
        </w:tc>
        <w:tc>
          <w:tcPr>
            <w:tcW w:w="1123" w:type="pct"/>
            <w:tcBorders>
              <w:top w:val="single" w:color="auto" w:sz="8"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2</w:t>
            </w:r>
          </w:p>
        </w:tc>
        <w:tc>
          <w:tcPr>
            <w:tcW w:w="644" w:type="pct"/>
            <w:vMerge w:val="continue"/>
            <w:vAlign w:val="center"/>
          </w:tcPr>
          <w:p>
            <w:pPr>
              <w:pStyle w:val="185"/>
              <w:spacing w:line="312" w:lineRule="auto"/>
              <w:rPr>
                <w:rFonts w:ascii="宋体" w:hAnsi="宋体" w:cs="宋体"/>
                <w:color w:val="auto"/>
                <w:sz w:val="21"/>
                <w:szCs w:val="21"/>
                <w:highlight w:val="none"/>
              </w:rPr>
            </w:pP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索夹/绳夹</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主索道承重索索夹45个，工作索道承重索密封钢丝绳36个索夹/一般钢丝绳11个绳夹；螺栓无松动</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3</w:t>
            </w:r>
          </w:p>
        </w:tc>
        <w:tc>
          <w:tcPr>
            <w:tcW w:w="644" w:type="pct"/>
            <w:vMerge w:val="continue"/>
            <w:vAlign w:val="center"/>
          </w:tcPr>
          <w:p>
            <w:pPr>
              <w:pStyle w:val="185"/>
              <w:spacing w:line="312" w:lineRule="auto"/>
              <w:rPr>
                <w:rFonts w:ascii="宋体" w:hAnsi="宋体" w:cs="宋体"/>
                <w:color w:val="auto"/>
                <w:sz w:val="21"/>
                <w:szCs w:val="21"/>
                <w:highlight w:val="none"/>
              </w:rPr>
            </w:pP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钢丝绳缺陷</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索夹处、背包交绕处，索道无断丝、滑丝、扭转、鼓胀、打绞等</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4</w:t>
            </w:r>
          </w:p>
        </w:tc>
        <w:tc>
          <w:tcPr>
            <w:tcW w:w="644" w:type="pct"/>
            <w:vMerge w:val="restart"/>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牵引索</w:t>
            </w: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钢丝绳数量</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与设计相符</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5</w:t>
            </w:r>
          </w:p>
        </w:tc>
        <w:tc>
          <w:tcPr>
            <w:tcW w:w="644" w:type="pct"/>
            <w:vMerge w:val="continue"/>
            <w:vAlign w:val="center"/>
          </w:tcPr>
          <w:p>
            <w:pPr>
              <w:pStyle w:val="185"/>
              <w:spacing w:line="312" w:lineRule="auto"/>
              <w:rPr>
                <w:rFonts w:ascii="宋体" w:hAnsi="宋体" w:cs="宋体"/>
                <w:color w:val="auto"/>
                <w:sz w:val="21"/>
                <w:szCs w:val="21"/>
                <w:highlight w:val="none"/>
              </w:rPr>
            </w:pP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钢丝绳缺陷</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滑轮、卷扬机处，无断丝、滑丝、扭转、鼓胀、打绞等</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6</w:t>
            </w:r>
          </w:p>
        </w:tc>
        <w:tc>
          <w:tcPr>
            <w:tcW w:w="644" w:type="pct"/>
            <w:vMerge w:val="restart"/>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起重索</w:t>
            </w: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钢丝绳数量</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与设计相符</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7</w:t>
            </w:r>
          </w:p>
        </w:tc>
        <w:tc>
          <w:tcPr>
            <w:tcW w:w="644" w:type="pct"/>
            <w:vMerge w:val="continue"/>
            <w:vAlign w:val="center"/>
          </w:tcPr>
          <w:p>
            <w:pPr>
              <w:pStyle w:val="185"/>
              <w:spacing w:line="312" w:lineRule="auto"/>
              <w:rPr>
                <w:rFonts w:ascii="宋体" w:hAnsi="宋体" w:cs="宋体"/>
                <w:color w:val="auto"/>
                <w:sz w:val="21"/>
                <w:szCs w:val="21"/>
                <w:highlight w:val="none"/>
              </w:rPr>
            </w:pP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钢丝绳缺陷</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滑轮、卷扬机处，无断丝、滑丝、扭转、鼓胀、打绞等</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8</w:t>
            </w:r>
          </w:p>
        </w:tc>
        <w:tc>
          <w:tcPr>
            <w:tcW w:w="644" w:type="pct"/>
            <w:vMerge w:val="restart"/>
            <w:vAlign w:val="center"/>
          </w:tcPr>
          <w:p>
            <w:pPr>
              <w:pStyle w:val="185"/>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转向滑车</w:t>
            </w: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lang w:val="zh-CN"/>
              </w:rPr>
              <w:t>吊钩夹板</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lang w:val="zh-CN"/>
              </w:rPr>
              <w:t>吊钩无变形、断裂，夹板无变形松动</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tcBorders>
            <w:vAlign w:val="center"/>
          </w:tcPr>
          <w:p>
            <w:pPr>
              <w:pStyle w:val="185"/>
              <w:spacing w:line="312" w:lineRule="auto"/>
              <w:rPr>
                <w:color w:val="auto"/>
                <w:sz w:val="21"/>
                <w:szCs w:val="21"/>
                <w:highlight w:val="none"/>
              </w:rPr>
            </w:pPr>
            <w:r>
              <w:rPr>
                <w:color w:val="auto"/>
                <w:sz w:val="21"/>
                <w:szCs w:val="21"/>
                <w:highlight w:val="none"/>
              </w:rPr>
              <w:t>9</w:t>
            </w:r>
          </w:p>
        </w:tc>
        <w:tc>
          <w:tcPr>
            <w:tcW w:w="644" w:type="pct"/>
            <w:vMerge w:val="continue"/>
            <w:vAlign w:val="center"/>
          </w:tcPr>
          <w:p>
            <w:pPr>
              <w:pStyle w:val="185"/>
              <w:spacing w:line="312" w:lineRule="auto"/>
              <w:rPr>
                <w:rFonts w:ascii="宋体" w:hAnsi="宋体" w:cs="宋体"/>
                <w:color w:val="auto"/>
                <w:sz w:val="21"/>
                <w:szCs w:val="21"/>
                <w:highlight w:val="none"/>
              </w:rPr>
            </w:pPr>
          </w:p>
        </w:tc>
        <w:tc>
          <w:tcPr>
            <w:tcW w:w="800" w:type="pct"/>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lang w:val="zh-CN"/>
              </w:rPr>
              <w:t>滑轮轴承</w:t>
            </w:r>
          </w:p>
        </w:tc>
        <w:tc>
          <w:tcPr>
            <w:tcW w:w="2063" w:type="pct"/>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全数检查，</w:t>
            </w:r>
            <w:r>
              <w:rPr>
                <w:rFonts w:hint="eastAsia" w:hAnsi="宋体"/>
                <w:color w:val="auto"/>
                <w:szCs w:val="21"/>
                <w:highlight w:val="none"/>
                <w:lang w:val="zh-CN"/>
              </w:rPr>
              <w:t>滑轮无松动摇晃、与夹板无摩擦，轴承无松动磨损，黄油</w:t>
            </w:r>
            <w:r>
              <w:rPr>
                <w:rFonts w:hint="eastAsia" w:hAnsi="宋体"/>
                <w:color w:val="auto"/>
                <w:szCs w:val="21"/>
                <w:highlight w:val="none"/>
              </w:rPr>
              <w:t>润滑</w:t>
            </w:r>
            <w:r>
              <w:rPr>
                <w:rFonts w:hint="eastAsia" w:hAnsi="宋体"/>
                <w:color w:val="auto"/>
                <w:szCs w:val="21"/>
                <w:highlight w:val="none"/>
                <w:lang w:val="zh-CN"/>
              </w:rPr>
              <w:t>养护</w:t>
            </w:r>
          </w:p>
        </w:tc>
        <w:tc>
          <w:tcPr>
            <w:tcW w:w="1123" w:type="pct"/>
            <w:tcBorders>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 w:type="pct"/>
            <w:tcBorders>
              <w:left w:val="single" w:color="auto" w:sz="12" w:space="0"/>
              <w:bottom w:val="single" w:color="auto" w:sz="12" w:space="0"/>
            </w:tcBorders>
            <w:vAlign w:val="center"/>
          </w:tcPr>
          <w:p>
            <w:pPr>
              <w:pStyle w:val="185"/>
              <w:spacing w:line="312" w:lineRule="auto"/>
              <w:rPr>
                <w:color w:val="auto"/>
                <w:sz w:val="21"/>
                <w:szCs w:val="21"/>
                <w:highlight w:val="none"/>
              </w:rPr>
            </w:pPr>
            <w:r>
              <w:rPr>
                <w:color w:val="auto"/>
                <w:sz w:val="21"/>
                <w:szCs w:val="21"/>
                <w:highlight w:val="none"/>
              </w:rPr>
              <w:t>10</w:t>
            </w:r>
          </w:p>
        </w:tc>
        <w:tc>
          <w:tcPr>
            <w:tcW w:w="644" w:type="pct"/>
            <w:vMerge w:val="continue"/>
            <w:tcBorders>
              <w:bottom w:val="single" w:color="auto" w:sz="12" w:space="0"/>
            </w:tcBorders>
            <w:vAlign w:val="center"/>
          </w:tcPr>
          <w:p>
            <w:pPr>
              <w:pStyle w:val="185"/>
              <w:spacing w:line="312" w:lineRule="auto"/>
              <w:rPr>
                <w:rFonts w:ascii="宋体" w:hAnsi="宋体" w:cs="宋体"/>
                <w:color w:val="auto"/>
                <w:sz w:val="21"/>
                <w:szCs w:val="21"/>
                <w:highlight w:val="none"/>
              </w:rPr>
            </w:pPr>
          </w:p>
        </w:tc>
        <w:tc>
          <w:tcPr>
            <w:tcW w:w="800" w:type="pct"/>
            <w:tcBorders>
              <w:bottom w:val="single" w:color="auto" w:sz="12" w:space="0"/>
            </w:tcBorders>
            <w:vAlign w:val="center"/>
          </w:tcPr>
          <w:p>
            <w:pPr>
              <w:spacing w:line="312" w:lineRule="auto"/>
              <w:ind w:firstLine="0" w:firstLineChars="0"/>
              <w:jc w:val="center"/>
              <w:rPr>
                <w:rFonts w:ascii="宋体" w:hAnsi="宋体" w:cs="宋体"/>
                <w:color w:val="auto"/>
                <w:sz w:val="21"/>
                <w:highlight w:val="none"/>
              </w:rPr>
            </w:pPr>
            <w:r>
              <w:rPr>
                <w:rFonts w:hint="eastAsia" w:ascii="宋体" w:hAnsi="宋体" w:cs="宋体"/>
                <w:color w:val="auto"/>
                <w:sz w:val="21"/>
                <w:highlight w:val="none"/>
              </w:rPr>
              <w:t>预埋钢丝绳</w:t>
            </w:r>
          </w:p>
        </w:tc>
        <w:tc>
          <w:tcPr>
            <w:tcW w:w="2063" w:type="pct"/>
            <w:tcBorders>
              <w:bottom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预埋钢丝绳根部无断丝</w:t>
            </w:r>
          </w:p>
        </w:tc>
        <w:tc>
          <w:tcPr>
            <w:tcW w:w="1123" w:type="pct"/>
            <w:tcBorders>
              <w:bottom w:val="single" w:color="auto" w:sz="12" w:space="0"/>
              <w:right w:val="single" w:color="auto" w:sz="12" w:space="0"/>
            </w:tcBorders>
            <w:vAlign w:val="center"/>
          </w:tcPr>
          <w:p>
            <w:pPr>
              <w:pStyle w:val="76"/>
              <w:spacing w:line="312" w:lineRule="auto"/>
              <w:ind w:firstLine="0" w:firstLineChars="0"/>
              <w:jc w:val="center"/>
              <w:rPr>
                <w:rFonts w:hAnsi="宋体"/>
                <w:color w:val="auto"/>
                <w:szCs w:val="21"/>
                <w:highlight w:val="none"/>
              </w:rPr>
            </w:pPr>
            <w:r>
              <w:rPr>
                <w:rFonts w:hint="eastAsia" w:hAnsi="宋体"/>
                <w:color w:val="auto"/>
                <w:szCs w:val="21"/>
                <w:highlight w:val="none"/>
              </w:rPr>
              <w:t>目测，全数检查</w:t>
            </w:r>
          </w:p>
        </w:tc>
      </w:tr>
    </w:tbl>
    <w:p>
      <w:pPr>
        <w:pStyle w:val="172"/>
        <w:spacing w:line="312" w:lineRule="auto"/>
        <w:rPr>
          <w:rFonts w:ascii="Times New Roman"/>
          <w:b/>
          <w:bCs/>
          <w:color w:val="auto"/>
          <w:sz w:val="24"/>
          <w:highlight w:val="none"/>
        </w:rPr>
      </w:pPr>
      <w:r>
        <w:rPr>
          <w:rFonts w:ascii="Times New Roman"/>
          <w:b/>
          <w:bCs/>
          <w:color w:val="auto"/>
          <w:sz w:val="24"/>
          <w:highlight w:val="none"/>
        </w:rPr>
        <w:t xml:space="preserve">7.1.2  </w:t>
      </w:r>
      <w:r>
        <w:rPr>
          <w:rFonts w:hint="eastAsia" w:ascii="Times New Roman"/>
          <w:color w:val="auto"/>
          <w:sz w:val="24"/>
          <w:highlight w:val="none"/>
        </w:rPr>
        <w:t>地锚施工后，混凝土强度、平面尺寸、基础底面高程等项目验收应符合表7.</w:t>
      </w:r>
      <w:r>
        <w:rPr>
          <w:rFonts w:ascii="Times New Roman"/>
          <w:color w:val="auto"/>
          <w:sz w:val="24"/>
          <w:highlight w:val="none"/>
        </w:rPr>
        <w:t>1</w:t>
      </w:r>
      <w:r>
        <w:rPr>
          <w:rFonts w:hint="eastAsia" w:ascii="Times New Roman"/>
          <w:color w:val="auto"/>
          <w:sz w:val="24"/>
          <w:highlight w:val="none"/>
        </w:rPr>
        <w:t>.</w:t>
      </w:r>
      <w:r>
        <w:rPr>
          <w:rFonts w:ascii="Times New Roman"/>
          <w:color w:val="auto"/>
          <w:sz w:val="24"/>
          <w:highlight w:val="none"/>
        </w:rPr>
        <w:t>2。</w:t>
      </w:r>
    </w:p>
    <w:p>
      <w:pPr>
        <w:pStyle w:val="245"/>
        <w:spacing w:before="120" w:after="120" w:line="312" w:lineRule="auto"/>
        <w:rPr>
          <w:color w:val="auto"/>
          <w:highlight w:val="none"/>
        </w:rPr>
      </w:pPr>
      <w:bookmarkStart w:id="183" w:name="_Toc68790050"/>
      <w:bookmarkStart w:id="184" w:name="_Toc68790681"/>
      <w:r>
        <w:rPr>
          <w:rFonts w:hint="eastAsia" w:ascii="宋体" w:hAnsi="宋体" w:eastAsia="宋体" w:cs="宋体"/>
          <w:b/>
          <w:bCs/>
          <w:color w:val="auto"/>
          <w:highlight w:val="none"/>
        </w:rPr>
        <w:t>表7.2.1</w:t>
      </w:r>
      <w:r>
        <w:rPr>
          <w:rFonts w:ascii="宋体" w:hAnsi="宋体" w:eastAsia="宋体" w:cs="宋体"/>
          <w:b/>
          <w:bCs/>
          <w:color w:val="auto"/>
          <w:highlight w:val="none"/>
        </w:rPr>
        <w:t xml:space="preserve"> </w:t>
      </w:r>
      <w:r>
        <w:rPr>
          <w:rFonts w:hint="eastAsia" w:ascii="宋体" w:hAnsi="宋体" w:eastAsia="宋体" w:cs="宋体"/>
          <w:b/>
          <w:bCs/>
          <w:color w:val="auto"/>
          <w:highlight w:val="none"/>
        </w:rPr>
        <w:t>地锚验收实测项目</w:t>
      </w:r>
    </w:p>
    <w:tbl>
      <w:tblPr>
        <w:tblStyle w:val="29"/>
        <w:tblW w:w="85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61"/>
        <w:gridCol w:w="2744"/>
        <w:gridCol w:w="2524"/>
        <w:gridCol w:w="23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序号</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检查项目</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规定值或允许偏差</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检查方法和频率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1</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混凝土强度（Mpa）</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在合格标准内</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取标准混凝土试件测强度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平面尺寸（mm）</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±50</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尺量：长度，宽度各取3处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基础底面高程（mm）</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±50</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水准仪：测5处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4</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基础顶面高程（mm）</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±30</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水准仪：测5处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w:t>
            </w:r>
          </w:p>
        </w:tc>
        <w:tc>
          <w:tcPr>
            <w:tcW w:w="274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轴线偏位（mm）</w:t>
            </w:r>
          </w:p>
        </w:tc>
        <w:tc>
          <w:tcPr>
            <w:tcW w:w="2524"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≤25</w:t>
            </w:r>
          </w:p>
        </w:tc>
        <w:tc>
          <w:tcPr>
            <w:tcW w:w="2375"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全站仪：纵、横向各测2处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61" w:type="dxa"/>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6</w:t>
            </w:r>
          </w:p>
        </w:tc>
        <w:tc>
          <w:tcPr>
            <w:tcW w:w="2744" w:type="dxa"/>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基底承载力（kpa）</w:t>
            </w:r>
          </w:p>
        </w:tc>
        <w:tc>
          <w:tcPr>
            <w:tcW w:w="2524" w:type="dxa"/>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≥200</w:t>
            </w:r>
          </w:p>
        </w:tc>
        <w:tc>
          <w:tcPr>
            <w:tcW w:w="2375" w:type="dxa"/>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动力触探试验</w:t>
            </w:r>
          </w:p>
        </w:tc>
      </w:tr>
      <w:bookmarkEnd w:id="183"/>
      <w:bookmarkEnd w:id="184"/>
    </w:tbl>
    <w:p>
      <w:pPr>
        <w:pStyle w:val="172"/>
        <w:spacing w:line="312" w:lineRule="auto"/>
        <w:rPr>
          <w:rFonts w:ascii="Times New Roman"/>
          <w:b/>
          <w:bCs/>
          <w:color w:val="auto"/>
          <w:sz w:val="24"/>
          <w:highlight w:val="none"/>
        </w:rPr>
      </w:pPr>
      <w:r>
        <w:rPr>
          <w:rFonts w:ascii="Times New Roman"/>
          <w:b/>
          <w:bCs/>
          <w:color w:val="auto"/>
          <w:sz w:val="24"/>
          <w:highlight w:val="none"/>
        </w:rPr>
        <w:t xml:space="preserve">7.1.3  </w:t>
      </w:r>
      <w:r>
        <w:rPr>
          <w:rFonts w:hint="eastAsia" w:ascii="Times New Roman"/>
          <w:color w:val="auto"/>
          <w:sz w:val="24"/>
          <w:highlight w:val="none"/>
        </w:rPr>
        <w:t>塔架施工后，</w:t>
      </w:r>
      <w:r>
        <w:rPr>
          <w:rFonts w:ascii="Times New Roman"/>
          <w:color w:val="auto"/>
          <w:sz w:val="24"/>
          <w:highlight w:val="none"/>
        </w:rPr>
        <w:t>塔架单节立柱轴线偏位</w:t>
      </w:r>
      <w:r>
        <w:rPr>
          <w:rFonts w:hint="eastAsia" w:ascii="Times New Roman"/>
          <w:color w:val="auto"/>
          <w:sz w:val="24"/>
          <w:highlight w:val="none"/>
        </w:rPr>
        <w:t>、</w:t>
      </w:r>
      <w:r>
        <w:rPr>
          <w:rFonts w:ascii="Times New Roman"/>
          <w:color w:val="auto"/>
          <w:sz w:val="24"/>
          <w:highlight w:val="none"/>
        </w:rPr>
        <w:t>塔架单节立柱垂直度</w:t>
      </w:r>
      <w:r>
        <w:rPr>
          <w:rFonts w:hint="eastAsia" w:ascii="Times New Roman"/>
          <w:color w:val="auto"/>
          <w:sz w:val="24"/>
          <w:highlight w:val="none"/>
        </w:rPr>
        <w:t>等项目验收应符合表7.</w:t>
      </w:r>
      <w:r>
        <w:rPr>
          <w:rFonts w:ascii="Times New Roman"/>
          <w:color w:val="auto"/>
          <w:sz w:val="24"/>
          <w:highlight w:val="none"/>
        </w:rPr>
        <w:t>1</w:t>
      </w:r>
      <w:r>
        <w:rPr>
          <w:rFonts w:hint="eastAsia" w:ascii="Times New Roman"/>
          <w:color w:val="auto"/>
          <w:sz w:val="24"/>
          <w:highlight w:val="none"/>
        </w:rPr>
        <w:t>.</w:t>
      </w:r>
      <w:r>
        <w:rPr>
          <w:rFonts w:ascii="Times New Roman"/>
          <w:color w:val="auto"/>
          <w:sz w:val="24"/>
          <w:highlight w:val="none"/>
        </w:rPr>
        <w:t>3。</w:t>
      </w:r>
    </w:p>
    <w:p>
      <w:pPr>
        <w:pStyle w:val="245"/>
        <w:spacing w:before="120" w:after="120" w:line="312" w:lineRule="auto"/>
        <w:rPr>
          <w:color w:val="auto"/>
          <w:highlight w:val="none"/>
        </w:rPr>
      </w:pPr>
      <w:r>
        <w:rPr>
          <w:rFonts w:hint="eastAsia" w:ascii="宋体" w:hAnsi="宋体" w:eastAsia="宋体" w:cs="宋体"/>
          <w:b/>
          <w:bCs/>
          <w:color w:val="auto"/>
          <w:highlight w:val="none"/>
        </w:rPr>
        <w:t>表7.</w:t>
      </w:r>
      <w:r>
        <w:rPr>
          <w:rFonts w:ascii="宋体" w:hAnsi="宋体" w:eastAsia="宋体" w:cs="宋体"/>
          <w:b/>
          <w:bCs/>
          <w:color w:val="auto"/>
          <w:highlight w:val="none"/>
        </w:rPr>
        <w:t>1</w:t>
      </w:r>
      <w:r>
        <w:rPr>
          <w:rFonts w:hint="eastAsia" w:ascii="宋体" w:hAnsi="宋体" w:eastAsia="宋体" w:cs="宋体"/>
          <w:b/>
          <w:bCs/>
          <w:color w:val="auto"/>
          <w:highlight w:val="none"/>
        </w:rPr>
        <w:t>.</w:t>
      </w:r>
      <w:r>
        <w:rPr>
          <w:rFonts w:ascii="宋体" w:hAnsi="宋体" w:eastAsia="宋体" w:cs="宋体"/>
          <w:b/>
          <w:bCs/>
          <w:color w:val="auto"/>
          <w:highlight w:val="none"/>
        </w:rPr>
        <w:t xml:space="preserve">3 </w:t>
      </w:r>
      <w:r>
        <w:rPr>
          <w:rFonts w:hint="eastAsia" w:ascii="宋体" w:hAnsi="宋体" w:eastAsia="宋体" w:cs="宋体"/>
          <w:b/>
          <w:bCs/>
          <w:color w:val="auto"/>
          <w:highlight w:val="none"/>
        </w:rPr>
        <w:t>塔架验收实测项目</w:t>
      </w:r>
    </w:p>
    <w:tbl>
      <w:tblPr>
        <w:tblStyle w:val="29"/>
        <w:tblW w:w="85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45"/>
        <w:gridCol w:w="2549"/>
        <w:gridCol w:w="2733"/>
        <w:gridCol w:w="237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序号</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检查项目</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规定值或允许偏差</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检查方法和频率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1</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塔架单节立柱轴线偏位（mm）</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3.0</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全站仪，每节立柱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塔架单节立柱垂直度（mm）</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h/1000，且≤10.0</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全站仪，每节立柱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塔架整体垂直度（mm）</w:t>
            </w:r>
          </w:p>
        </w:tc>
        <w:tc>
          <w:tcPr>
            <w:tcW w:w="2670" w:type="dxa"/>
            <w:vAlign w:val="center"/>
          </w:tcPr>
          <w:p>
            <w:pPr>
              <w:pStyle w:val="246"/>
              <w:spacing w:line="312" w:lineRule="auto"/>
              <w:ind w:firstLine="420"/>
              <w:rPr>
                <w:rFonts w:ascii="宋体" w:hAnsi="宋体"/>
                <w:color w:val="auto"/>
                <w:sz w:val="21"/>
                <w:highlight w:val="none"/>
              </w:rPr>
            </w:pPr>
            <w:r>
              <w:rPr>
                <w:rFonts w:ascii="宋体" w:hAnsi="宋体"/>
                <w:color w:val="auto"/>
                <w:kern w:val="0"/>
                <w:sz w:val="21"/>
                <w:highlight w:val="none"/>
              </w:rPr>
              <w:t>H/2500+10.0,且≤50.0</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全站仪，塔架搭设全过程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4</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塔顶横梁平面弯曲（mm）</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L/1500,且不应大于25.0</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全站仪，塔顶组拼全过程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节点板连接</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接触面不应少于70%紧贴，且边缘最大间隙不应大于0.8mm</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塞尺，全数检查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6</w:t>
            </w:r>
          </w:p>
        </w:tc>
        <w:tc>
          <w:tcPr>
            <w:tcW w:w="24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螺栓终拧</w:t>
            </w:r>
          </w:p>
        </w:tc>
        <w:tc>
          <w:tcPr>
            <w:tcW w:w="267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螺栓扣外露应为2~3扣，其中允许有10%的螺栓丝外露1扣或4扣</w:t>
            </w:r>
          </w:p>
        </w:tc>
        <w:tc>
          <w:tcPr>
            <w:tcW w:w="232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目测，全数检查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308" w:type="dxa"/>
            <w:gridSpan w:val="4"/>
          </w:tcPr>
          <w:p>
            <w:pPr>
              <w:pStyle w:val="37"/>
              <w:spacing w:line="312" w:lineRule="auto"/>
              <w:ind w:firstLine="0" w:firstLineChars="0"/>
              <w:jc w:val="left"/>
              <w:rPr>
                <w:rFonts w:hAnsi="宋体"/>
                <w:color w:val="auto"/>
                <w:szCs w:val="21"/>
                <w:highlight w:val="none"/>
              </w:rPr>
            </w:pPr>
            <w:r>
              <w:rPr>
                <w:rFonts w:hAnsi="宋体"/>
                <w:color w:val="auto"/>
                <w:szCs w:val="21"/>
                <w:highlight w:val="none"/>
              </w:rPr>
              <w:t>注：h——单节立柱高；H——塔高；L——塔顶横梁长度</w:t>
            </w:r>
          </w:p>
        </w:tc>
      </w:tr>
    </w:tbl>
    <w:p>
      <w:pPr>
        <w:pStyle w:val="172"/>
        <w:spacing w:line="312" w:lineRule="auto"/>
        <w:rPr>
          <w:rFonts w:ascii="Times New Roman"/>
          <w:b/>
          <w:bCs/>
          <w:color w:val="auto"/>
          <w:sz w:val="24"/>
          <w:highlight w:val="none"/>
        </w:rPr>
      </w:pPr>
      <w:r>
        <w:rPr>
          <w:rFonts w:hint="eastAsia" w:ascii="Times New Roman"/>
          <w:b/>
          <w:bCs/>
          <w:color w:val="auto"/>
          <w:sz w:val="24"/>
          <w:highlight w:val="none"/>
        </w:rPr>
        <w:t>7</w:t>
      </w:r>
      <w:r>
        <w:rPr>
          <w:rFonts w:ascii="Times New Roman"/>
          <w:b/>
          <w:bCs/>
          <w:color w:val="auto"/>
          <w:sz w:val="24"/>
          <w:highlight w:val="none"/>
        </w:rPr>
        <w:t xml:space="preserve">.1.4  </w:t>
      </w:r>
      <w:r>
        <w:rPr>
          <w:rFonts w:hint="eastAsia" w:ascii="Times New Roman"/>
          <w:color w:val="auto"/>
          <w:sz w:val="24"/>
          <w:highlight w:val="none"/>
        </w:rPr>
        <w:t>扣挂施工后，拱肋</w:t>
      </w:r>
      <w:r>
        <w:rPr>
          <w:rFonts w:ascii="Times New Roman"/>
          <w:color w:val="auto"/>
          <w:sz w:val="24"/>
          <w:highlight w:val="none"/>
        </w:rPr>
        <w:t>轴线偏位</w:t>
      </w:r>
      <w:r>
        <w:rPr>
          <w:rFonts w:hint="eastAsia" w:ascii="Times New Roman"/>
          <w:color w:val="auto"/>
          <w:sz w:val="24"/>
          <w:highlight w:val="none"/>
        </w:rPr>
        <w:t>、</w:t>
      </w:r>
      <w:r>
        <w:rPr>
          <w:rFonts w:ascii="Times New Roman"/>
          <w:color w:val="auto"/>
          <w:sz w:val="24"/>
          <w:highlight w:val="none"/>
        </w:rPr>
        <w:t>拱肋高程</w:t>
      </w:r>
      <w:r>
        <w:rPr>
          <w:rFonts w:hint="eastAsia" w:ascii="Times New Roman"/>
          <w:color w:val="auto"/>
          <w:sz w:val="24"/>
          <w:highlight w:val="none"/>
        </w:rPr>
        <w:t>等项目验收应符合表7.</w:t>
      </w:r>
      <w:r>
        <w:rPr>
          <w:rFonts w:ascii="Times New Roman"/>
          <w:color w:val="auto"/>
          <w:sz w:val="24"/>
          <w:highlight w:val="none"/>
        </w:rPr>
        <w:t>1</w:t>
      </w:r>
      <w:r>
        <w:rPr>
          <w:rFonts w:hint="eastAsia" w:ascii="Times New Roman"/>
          <w:color w:val="auto"/>
          <w:sz w:val="24"/>
          <w:highlight w:val="none"/>
        </w:rPr>
        <w:t>.</w:t>
      </w:r>
      <w:r>
        <w:rPr>
          <w:rFonts w:ascii="Times New Roman"/>
          <w:color w:val="auto"/>
          <w:sz w:val="24"/>
          <w:highlight w:val="none"/>
        </w:rPr>
        <w:t>4。</w:t>
      </w:r>
    </w:p>
    <w:p>
      <w:pPr>
        <w:pStyle w:val="245"/>
        <w:spacing w:before="120" w:after="120" w:line="312" w:lineRule="auto"/>
        <w:rPr>
          <w:color w:val="auto"/>
          <w:highlight w:val="none"/>
        </w:rPr>
      </w:pPr>
      <w:r>
        <w:rPr>
          <w:rFonts w:hint="eastAsia" w:ascii="宋体" w:hAnsi="宋体" w:eastAsia="宋体" w:cs="宋体"/>
          <w:b/>
          <w:bCs/>
          <w:color w:val="auto"/>
          <w:highlight w:val="none"/>
        </w:rPr>
        <w:t>表7.</w:t>
      </w:r>
      <w:r>
        <w:rPr>
          <w:rFonts w:ascii="宋体" w:hAnsi="宋体" w:eastAsia="宋体" w:cs="宋体"/>
          <w:b/>
          <w:bCs/>
          <w:color w:val="auto"/>
          <w:highlight w:val="none"/>
        </w:rPr>
        <w:t>1</w:t>
      </w:r>
      <w:r>
        <w:rPr>
          <w:rFonts w:hint="eastAsia" w:ascii="宋体" w:hAnsi="宋体" w:eastAsia="宋体" w:cs="宋体"/>
          <w:b/>
          <w:bCs/>
          <w:color w:val="auto"/>
          <w:highlight w:val="none"/>
        </w:rPr>
        <w:t>.</w:t>
      </w:r>
      <w:r>
        <w:rPr>
          <w:rFonts w:ascii="宋体" w:hAnsi="宋体" w:eastAsia="宋体" w:cs="宋体"/>
          <w:b/>
          <w:bCs/>
          <w:color w:val="auto"/>
          <w:highlight w:val="none"/>
        </w:rPr>
        <w:t xml:space="preserve">4 </w:t>
      </w:r>
      <w:r>
        <w:rPr>
          <w:rFonts w:hint="eastAsia" w:ascii="宋体" w:hAnsi="宋体" w:eastAsia="宋体" w:cs="宋体"/>
          <w:b/>
          <w:bCs/>
          <w:color w:val="auto"/>
          <w:highlight w:val="none"/>
        </w:rPr>
        <w:t>扣挂验收实测项目</w:t>
      </w:r>
    </w:p>
    <w:tbl>
      <w:tblPr>
        <w:tblStyle w:val="29"/>
        <w:tblW w:w="85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68"/>
        <w:gridCol w:w="1934"/>
        <w:gridCol w:w="603"/>
        <w:gridCol w:w="2290"/>
        <w:gridCol w:w="3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序号</w:t>
            </w:r>
          </w:p>
        </w:tc>
        <w:tc>
          <w:tcPr>
            <w:tcW w:w="2537" w:type="dxa"/>
            <w:gridSpan w:val="2"/>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检查项目</w:t>
            </w:r>
          </w:p>
        </w:tc>
        <w:tc>
          <w:tcPr>
            <w:tcW w:w="22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规定值或允许偏差</w:t>
            </w:r>
          </w:p>
        </w:tc>
        <w:tc>
          <w:tcPr>
            <w:tcW w:w="3009"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检查方法和频率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1</w:t>
            </w:r>
          </w:p>
        </w:tc>
        <w:tc>
          <w:tcPr>
            <w:tcW w:w="2537" w:type="dxa"/>
            <w:gridSpan w:val="2"/>
            <w:vAlign w:val="center"/>
          </w:tcPr>
          <w:p>
            <w:pPr>
              <w:pStyle w:val="37"/>
              <w:spacing w:line="312" w:lineRule="auto"/>
              <w:ind w:firstLine="0" w:firstLineChars="0"/>
              <w:jc w:val="center"/>
              <w:rPr>
                <w:rFonts w:hAnsi="宋体"/>
                <w:color w:val="auto"/>
                <w:szCs w:val="21"/>
                <w:highlight w:val="none"/>
              </w:rPr>
            </w:pPr>
            <w:r>
              <w:rPr>
                <w:rFonts w:hint="eastAsia" w:hAnsi="宋体"/>
                <w:color w:val="auto"/>
                <w:szCs w:val="21"/>
                <w:highlight w:val="none"/>
              </w:rPr>
              <w:t>拱肋</w:t>
            </w:r>
            <w:r>
              <w:rPr>
                <w:rFonts w:hAnsi="宋体"/>
                <w:color w:val="auto"/>
                <w:szCs w:val="21"/>
                <w:highlight w:val="none"/>
              </w:rPr>
              <w:t>轴线偏位（mm）</w:t>
            </w:r>
          </w:p>
        </w:tc>
        <w:tc>
          <w:tcPr>
            <w:tcW w:w="229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≤L/6000，且≤50</w:t>
            </w:r>
          </w:p>
        </w:tc>
        <w:tc>
          <w:tcPr>
            <w:tcW w:w="3009"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全站仪：测5处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w:t>
            </w:r>
          </w:p>
        </w:tc>
        <w:tc>
          <w:tcPr>
            <w:tcW w:w="2537" w:type="dxa"/>
            <w:gridSpan w:val="2"/>
            <w:vAlign w:val="center"/>
          </w:tcPr>
          <w:p>
            <w:pPr>
              <w:pStyle w:val="246"/>
              <w:spacing w:line="312" w:lineRule="auto"/>
              <w:ind w:firstLine="420"/>
              <w:rPr>
                <w:rFonts w:ascii="宋体" w:hAnsi="宋体"/>
                <w:color w:val="auto"/>
                <w:sz w:val="21"/>
                <w:highlight w:val="none"/>
              </w:rPr>
            </w:pPr>
            <w:r>
              <w:rPr>
                <w:rFonts w:ascii="宋体" w:hAnsi="宋体"/>
                <w:color w:val="auto"/>
                <w:sz w:val="21"/>
                <w:highlight w:val="none"/>
              </w:rPr>
              <w:t>拱肋高程（mm）</w:t>
            </w:r>
          </w:p>
        </w:tc>
        <w:tc>
          <w:tcPr>
            <w:tcW w:w="2290"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±L/3000,且不超过±50</w:t>
            </w:r>
          </w:p>
        </w:tc>
        <w:tc>
          <w:tcPr>
            <w:tcW w:w="3009"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水准仪：测拱脚、L/4跨、3L/4跨、拱顶5处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w:t>
            </w:r>
          </w:p>
        </w:tc>
        <w:tc>
          <w:tcPr>
            <w:tcW w:w="1934" w:type="dxa"/>
            <w:vMerge w:val="restart"/>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对称点相对高差（mm）</w:t>
            </w:r>
          </w:p>
        </w:tc>
        <w:tc>
          <w:tcPr>
            <w:tcW w:w="603"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允许</w:t>
            </w:r>
          </w:p>
        </w:tc>
        <w:tc>
          <w:tcPr>
            <w:tcW w:w="2290"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≤L/3000，且≤40</w:t>
            </w:r>
          </w:p>
        </w:tc>
        <w:tc>
          <w:tcPr>
            <w:tcW w:w="3009" w:type="dxa"/>
            <w:vMerge w:val="restart"/>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水准仪：测各接头点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4</w:t>
            </w:r>
          </w:p>
        </w:tc>
        <w:tc>
          <w:tcPr>
            <w:tcW w:w="1934" w:type="dxa"/>
            <w:vMerge w:val="continue"/>
            <w:vAlign w:val="center"/>
          </w:tcPr>
          <w:p>
            <w:pPr>
              <w:pStyle w:val="37"/>
              <w:spacing w:line="312" w:lineRule="auto"/>
              <w:ind w:firstLine="0" w:firstLineChars="0"/>
              <w:jc w:val="center"/>
              <w:rPr>
                <w:rFonts w:hAnsi="宋体"/>
                <w:color w:val="auto"/>
                <w:szCs w:val="21"/>
                <w:highlight w:val="none"/>
              </w:rPr>
            </w:pPr>
          </w:p>
        </w:tc>
        <w:tc>
          <w:tcPr>
            <w:tcW w:w="603"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极值</w:t>
            </w:r>
          </w:p>
        </w:tc>
        <w:tc>
          <w:tcPr>
            <w:tcW w:w="2290"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允许偏差的2倍，且反向</w:t>
            </w:r>
          </w:p>
        </w:tc>
        <w:tc>
          <w:tcPr>
            <w:tcW w:w="3009" w:type="dxa"/>
            <w:vMerge w:val="continue"/>
            <w:vAlign w:val="center"/>
          </w:tcPr>
          <w:p>
            <w:pPr>
              <w:pStyle w:val="37"/>
              <w:spacing w:line="312" w:lineRule="auto"/>
              <w:ind w:firstLine="0" w:firstLineChars="0"/>
              <w:jc w:val="center"/>
              <w:rPr>
                <w:rFonts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w:t>
            </w:r>
          </w:p>
        </w:tc>
        <w:tc>
          <w:tcPr>
            <w:tcW w:w="2537" w:type="dxa"/>
            <w:gridSpan w:val="2"/>
            <w:vAlign w:val="center"/>
          </w:tcPr>
          <w:p>
            <w:pPr>
              <w:pStyle w:val="246"/>
              <w:spacing w:line="312" w:lineRule="auto"/>
              <w:ind w:firstLine="420"/>
              <w:rPr>
                <w:rFonts w:ascii="宋体" w:hAnsi="宋体"/>
                <w:color w:val="auto"/>
                <w:sz w:val="21"/>
                <w:highlight w:val="none"/>
              </w:rPr>
            </w:pPr>
            <w:r>
              <w:rPr>
                <w:rFonts w:ascii="宋体" w:hAnsi="宋体"/>
                <w:color w:val="auto"/>
                <w:sz w:val="21"/>
                <w:highlight w:val="none"/>
              </w:rPr>
              <w:t>拱肋接缝错边（mm）</w:t>
            </w:r>
          </w:p>
        </w:tc>
        <w:tc>
          <w:tcPr>
            <w:tcW w:w="2290"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≤2</w:t>
            </w:r>
          </w:p>
        </w:tc>
        <w:tc>
          <w:tcPr>
            <w:tcW w:w="3009"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尺量：测每个接缝最大值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6</w:t>
            </w:r>
          </w:p>
        </w:tc>
        <w:tc>
          <w:tcPr>
            <w:tcW w:w="2537" w:type="dxa"/>
            <w:gridSpan w:val="2"/>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焊缝尺寸（mm）</w:t>
            </w:r>
          </w:p>
        </w:tc>
        <w:tc>
          <w:tcPr>
            <w:tcW w:w="2290" w:type="dxa"/>
            <w:vMerge w:val="restart"/>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满足设计要求</w:t>
            </w:r>
          </w:p>
        </w:tc>
        <w:tc>
          <w:tcPr>
            <w:tcW w:w="3009"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量规：检查全部，每条焊缝检查3处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7</w:t>
            </w:r>
          </w:p>
        </w:tc>
        <w:tc>
          <w:tcPr>
            <w:tcW w:w="2537" w:type="dxa"/>
            <w:gridSpan w:val="2"/>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焊缝探伤</w:t>
            </w:r>
          </w:p>
        </w:tc>
        <w:tc>
          <w:tcPr>
            <w:tcW w:w="2290" w:type="dxa"/>
            <w:vMerge w:val="continue"/>
            <w:vAlign w:val="center"/>
          </w:tcPr>
          <w:p>
            <w:pPr>
              <w:pStyle w:val="37"/>
              <w:spacing w:line="312" w:lineRule="auto"/>
              <w:ind w:firstLine="0" w:firstLineChars="0"/>
              <w:jc w:val="center"/>
              <w:rPr>
                <w:rFonts w:hAnsi="宋体"/>
                <w:color w:val="auto"/>
                <w:szCs w:val="21"/>
                <w:highlight w:val="none"/>
              </w:rPr>
            </w:pPr>
          </w:p>
        </w:tc>
        <w:tc>
          <w:tcPr>
            <w:tcW w:w="3009"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超声法：检查全部</w:t>
            </w:r>
          </w:p>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射线法：按设计要求，设计未要求时按2%抽查，且不得少于1条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8</w:t>
            </w:r>
          </w:p>
        </w:tc>
        <w:tc>
          <w:tcPr>
            <w:tcW w:w="2537" w:type="dxa"/>
            <w:gridSpan w:val="2"/>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高强螺栓扭矩（N·m）</w:t>
            </w:r>
          </w:p>
        </w:tc>
        <w:tc>
          <w:tcPr>
            <w:tcW w:w="2290"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±10%</w:t>
            </w:r>
          </w:p>
        </w:tc>
        <w:tc>
          <w:tcPr>
            <w:tcW w:w="3009" w:type="dxa"/>
            <w:vAlign w:val="center"/>
          </w:tcPr>
          <w:p>
            <w:pPr>
              <w:pStyle w:val="246"/>
              <w:spacing w:line="312" w:lineRule="auto"/>
              <w:ind w:firstLine="0" w:firstLineChars="0"/>
              <w:rPr>
                <w:rFonts w:ascii="宋体" w:hAnsi="宋体"/>
                <w:color w:val="auto"/>
                <w:sz w:val="21"/>
                <w:highlight w:val="none"/>
              </w:rPr>
            </w:pPr>
            <w:r>
              <w:rPr>
                <w:rFonts w:ascii="宋体" w:hAnsi="宋体"/>
                <w:color w:val="auto"/>
                <w:sz w:val="21"/>
                <w:highlight w:val="none"/>
              </w:rPr>
              <w:t>扭矩扳手：检查5%，且不少于2个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04" w:type="dxa"/>
            <w:gridSpan w:val="5"/>
            <w:vAlign w:val="center"/>
          </w:tcPr>
          <w:p>
            <w:pPr>
              <w:pStyle w:val="246"/>
              <w:spacing w:line="312" w:lineRule="auto"/>
              <w:ind w:firstLine="0" w:firstLineChars="0"/>
              <w:jc w:val="both"/>
              <w:rPr>
                <w:rFonts w:ascii="宋体" w:hAnsi="宋体"/>
                <w:color w:val="auto"/>
                <w:sz w:val="21"/>
                <w:highlight w:val="none"/>
              </w:rPr>
            </w:pPr>
            <w:r>
              <w:rPr>
                <w:rFonts w:ascii="宋体" w:hAnsi="宋体"/>
                <w:color w:val="auto"/>
                <w:sz w:val="21"/>
                <w:highlight w:val="none"/>
              </w:rPr>
              <w:t>注：L——拱圈长度</w:t>
            </w:r>
          </w:p>
        </w:tc>
      </w:tr>
    </w:tbl>
    <w:p>
      <w:pPr>
        <w:pStyle w:val="43"/>
        <w:spacing w:before="120" w:after="120" w:line="312" w:lineRule="auto"/>
        <w:outlineLvl w:val="9"/>
        <w:rPr>
          <w:rFonts w:ascii="Times New Roman" w:eastAsia="宋体"/>
          <w:b/>
          <w:color w:val="auto"/>
          <w:sz w:val="24"/>
          <w:szCs w:val="24"/>
          <w:highlight w:val="none"/>
        </w:rPr>
      </w:pPr>
    </w:p>
    <w:p>
      <w:pPr>
        <w:pStyle w:val="172"/>
        <w:spacing w:line="312" w:lineRule="auto"/>
        <w:rPr>
          <w:rFonts w:ascii="Times New Roman"/>
          <w:color w:val="auto"/>
          <w:sz w:val="24"/>
          <w:highlight w:val="none"/>
        </w:rPr>
      </w:pPr>
      <w:r>
        <w:rPr>
          <w:rFonts w:hint="eastAsia" w:ascii="Times New Roman"/>
          <w:b/>
          <w:bCs/>
          <w:color w:val="auto"/>
          <w:sz w:val="24"/>
          <w:highlight w:val="none"/>
        </w:rPr>
        <w:t>7</w:t>
      </w:r>
      <w:r>
        <w:rPr>
          <w:rFonts w:ascii="Times New Roman"/>
          <w:b/>
          <w:bCs/>
          <w:color w:val="auto"/>
          <w:sz w:val="24"/>
          <w:highlight w:val="none"/>
        </w:rPr>
        <w:t>.1.5</w:t>
      </w:r>
      <w:r>
        <w:rPr>
          <w:rFonts w:ascii="Times New Roman"/>
          <w:color w:val="auto"/>
          <w:sz w:val="24"/>
          <w:highlight w:val="none"/>
        </w:rPr>
        <w:t xml:space="preserve">  </w:t>
      </w:r>
      <w:r>
        <w:rPr>
          <w:rFonts w:hint="eastAsia" w:ascii="Times New Roman"/>
          <w:color w:val="auto"/>
          <w:sz w:val="24"/>
          <w:highlight w:val="none"/>
        </w:rPr>
        <w:t>拱肋正式吊装前，各项安全管控措施验收项目应符合表7.</w:t>
      </w:r>
      <w:r>
        <w:rPr>
          <w:rFonts w:ascii="Times New Roman"/>
          <w:color w:val="auto"/>
          <w:sz w:val="24"/>
          <w:highlight w:val="none"/>
        </w:rPr>
        <w:t>1</w:t>
      </w:r>
      <w:r>
        <w:rPr>
          <w:rFonts w:hint="eastAsia" w:ascii="Times New Roman"/>
          <w:color w:val="auto"/>
          <w:sz w:val="24"/>
          <w:highlight w:val="none"/>
        </w:rPr>
        <w:t>.</w:t>
      </w:r>
      <w:r>
        <w:rPr>
          <w:rFonts w:ascii="Times New Roman"/>
          <w:color w:val="auto"/>
          <w:sz w:val="24"/>
          <w:highlight w:val="none"/>
        </w:rPr>
        <w:t>5。</w:t>
      </w:r>
    </w:p>
    <w:p>
      <w:pPr>
        <w:pStyle w:val="245"/>
        <w:spacing w:before="120" w:after="120" w:line="312" w:lineRule="auto"/>
        <w:rPr>
          <w:color w:val="auto"/>
          <w:highlight w:val="none"/>
        </w:rPr>
      </w:pPr>
      <w:r>
        <w:rPr>
          <w:rFonts w:hint="eastAsia" w:ascii="宋体" w:hAnsi="宋体" w:eastAsia="宋体" w:cs="宋体"/>
          <w:b/>
          <w:bCs/>
          <w:color w:val="auto"/>
          <w:highlight w:val="none"/>
        </w:rPr>
        <w:t>表7.</w:t>
      </w:r>
      <w:r>
        <w:rPr>
          <w:rFonts w:ascii="宋体" w:hAnsi="宋体" w:eastAsia="宋体" w:cs="宋体"/>
          <w:b/>
          <w:bCs/>
          <w:color w:val="auto"/>
          <w:highlight w:val="none"/>
        </w:rPr>
        <w:t>1</w:t>
      </w:r>
      <w:r>
        <w:rPr>
          <w:rFonts w:hint="eastAsia" w:ascii="宋体" w:hAnsi="宋体" w:eastAsia="宋体" w:cs="宋体"/>
          <w:b/>
          <w:bCs/>
          <w:color w:val="auto"/>
          <w:highlight w:val="none"/>
        </w:rPr>
        <w:t>.</w:t>
      </w:r>
      <w:r>
        <w:rPr>
          <w:rFonts w:ascii="宋体" w:hAnsi="宋体" w:eastAsia="宋体" w:cs="宋体"/>
          <w:b/>
          <w:bCs/>
          <w:color w:val="auto"/>
          <w:highlight w:val="none"/>
        </w:rPr>
        <w:t xml:space="preserve">5 </w:t>
      </w:r>
      <w:r>
        <w:rPr>
          <w:rFonts w:hint="eastAsia" w:ascii="宋体" w:hAnsi="宋体" w:eastAsia="宋体" w:cs="宋体"/>
          <w:b/>
          <w:bCs/>
          <w:color w:val="auto"/>
          <w:highlight w:val="none"/>
        </w:rPr>
        <w:t>安全验收实测项目</w:t>
      </w:r>
    </w:p>
    <w:tbl>
      <w:tblPr>
        <w:tblStyle w:val="29"/>
        <w:tblW w:w="85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45"/>
        <w:gridCol w:w="3501"/>
        <w:gridCol w:w="415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 w:hRule="atLeast"/>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序号</w:t>
            </w:r>
          </w:p>
        </w:tc>
        <w:tc>
          <w:tcPr>
            <w:tcW w:w="342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检查项目</w:t>
            </w:r>
          </w:p>
        </w:tc>
        <w:tc>
          <w:tcPr>
            <w:tcW w:w="406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符合性要求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1</w:t>
            </w:r>
          </w:p>
        </w:tc>
        <w:tc>
          <w:tcPr>
            <w:tcW w:w="342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特种作业人员各类证件</w:t>
            </w:r>
          </w:p>
        </w:tc>
        <w:tc>
          <w:tcPr>
            <w:tcW w:w="406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齐备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2</w:t>
            </w:r>
          </w:p>
        </w:tc>
        <w:tc>
          <w:tcPr>
            <w:tcW w:w="3420"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危险部位安全标识标牌</w:t>
            </w:r>
          </w:p>
        </w:tc>
        <w:tc>
          <w:tcPr>
            <w:tcW w:w="4062"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齐备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3</w:t>
            </w:r>
          </w:p>
        </w:tc>
        <w:tc>
          <w:tcPr>
            <w:tcW w:w="3420" w:type="dxa"/>
            <w:vAlign w:val="center"/>
          </w:tcPr>
          <w:p>
            <w:pPr>
              <w:pStyle w:val="247"/>
              <w:spacing w:line="312" w:lineRule="auto"/>
              <w:rPr>
                <w:rFonts w:ascii="宋体" w:hAnsi="宋体"/>
                <w:color w:val="auto"/>
                <w:highlight w:val="none"/>
              </w:rPr>
            </w:pPr>
            <w:r>
              <w:rPr>
                <w:rFonts w:ascii="宋体" w:hAnsi="宋体"/>
                <w:color w:val="auto"/>
                <w:highlight w:val="none"/>
              </w:rPr>
              <w:t>系统安全护（围）栏、临时爬梯</w:t>
            </w:r>
          </w:p>
        </w:tc>
        <w:tc>
          <w:tcPr>
            <w:tcW w:w="4062" w:type="dxa"/>
            <w:vAlign w:val="center"/>
          </w:tcPr>
          <w:p>
            <w:pPr>
              <w:pStyle w:val="247"/>
              <w:spacing w:line="312" w:lineRule="auto"/>
              <w:rPr>
                <w:rFonts w:ascii="宋体" w:hAnsi="宋体"/>
                <w:color w:val="auto"/>
                <w:highlight w:val="none"/>
              </w:rPr>
            </w:pPr>
            <w:r>
              <w:rPr>
                <w:rFonts w:ascii="宋体" w:hAnsi="宋体"/>
                <w:color w:val="auto"/>
                <w:highlight w:val="none"/>
              </w:rPr>
              <w:t>设置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4</w:t>
            </w:r>
          </w:p>
        </w:tc>
        <w:tc>
          <w:tcPr>
            <w:tcW w:w="3420" w:type="dxa"/>
            <w:vAlign w:val="center"/>
          </w:tcPr>
          <w:p>
            <w:pPr>
              <w:pStyle w:val="247"/>
              <w:spacing w:line="312" w:lineRule="auto"/>
              <w:rPr>
                <w:rFonts w:ascii="宋体" w:hAnsi="宋体"/>
                <w:color w:val="auto"/>
                <w:highlight w:val="none"/>
              </w:rPr>
            </w:pPr>
            <w:r>
              <w:rPr>
                <w:rFonts w:ascii="宋体" w:hAnsi="宋体"/>
                <w:color w:val="auto"/>
                <w:highlight w:val="none"/>
              </w:rPr>
              <w:t>塔架避雷装置、塔顶警示标志</w:t>
            </w:r>
          </w:p>
        </w:tc>
        <w:tc>
          <w:tcPr>
            <w:tcW w:w="4062" w:type="dxa"/>
            <w:vAlign w:val="center"/>
          </w:tcPr>
          <w:p>
            <w:pPr>
              <w:pStyle w:val="247"/>
              <w:spacing w:line="312" w:lineRule="auto"/>
              <w:rPr>
                <w:rFonts w:ascii="宋体" w:hAnsi="宋体"/>
                <w:color w:val="auto"/>
                <w:highlight w:val="none"/>
              </w:rPr>
            </w:pPr>
            <w:r>
              <w:rPr>
                <w:rFonts w:ascii="宋体" w:hAnsi="宋体"/>
                <w:color w:val="auto"/>
                <w:highlight w:val="none"/>
              </w:rPr>
              <w:t>设置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5</w:t>
            </w:r>
          </w:p>
        </w:tc>
        <w:tc>
          <w:tcPr>
            <w:tcW w:w="3420" w:type="dxa"/>
            <w:vAlign w:val="center"/>
          </w:tcPr>
          <w:p>
            <w:pPr>
              <w:pStyle w:val="247"/>
              <w:spacing w:line="312" w:lineRule="auto"/>
              <w:rPr>
                <w:rFonts w:ascii="宋体" w:hAnsi="宋体"/>
                <w:color w:val="auto"/>
                <w:highlight w:val="none"/>
              </w:rPr>
            </w:pPr>
            <w:r>
              <w:rPr>
                <w:rFonts w:ascii="宋体" w:hAnsi="宋体"/>
                <w:color w:val="auto"/>
                <w:highlight w:val="none"/>
              </w:rPr>
              <w:t>现场警戒区域安全标识标牌</w:t>
            </w:r>
          </w:p>
        </w:tc>
        <w:tc>
          <w:tcPr>
            <w:tcW w:w="4062" w:type="dxa"/>
            <w:vAlign w:val="center"/>
          </w:tcPr>
          <w:p>
            <w:pPr>
              <w:pStyle w:val="247"/>
              <w:spacing w:line="312" w:lineRule="auto"/>
              <w:rPr>
                <w:rFonts w:ascii="宋体" w:hAnsi="宋体"/>
                <w:color w:val="auto"/>
                <w:highlight w:val="none"/>
              </w:rPr>
            </w:pPr>
            <w:r>
              <w:rPr>
                <w:rFonts w:ascii="宋体" w:hAnsi="宋体"/>
                <w:color w:val="auto"/>
                <w:highlight w:val="none"/>
              </w:rPr>
              <w:t>齐备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6</w:t>
            </w:r>
          </w:p>
        </w:tc>
        <w:tc>
          <w:tcPr>
            <w:tcW w:w="3420" w:type="dxa"/>
            <w:vAlign w:val="center"/>
          </w:tcPr>
          <w:p>
            <w:pPr>
              <w:pStyle w:val="247"/>
              <w:spacing w:line="312" w:lineRule="auto"/>
              <w:rPr>
                <w:rFonts w:ascii="宋体" w:hAnsi="宋体"/>
                <w:color w:val="auto"/>
                <w:highlight w:val="none"/>
              </w:rPr>
            </w:pPr>
            <w:r>
              <w:rPr>
                <w:rFonts w:ascii="宋体" w:hAnsi="宋体"/>
                <w:color w:val="auto"/>
                <w:highlight w:val="none"/>
              </w:rPr>
              <w:t>水上急救交通船</w:t>
            </w:r>
          </w:p>
        </w:tc>
        <w:tc>
          <w:tcPr>
            <w:tcW w:w="4062" w:type="dxa"/>
            <w:vAlign w:val="center"/>
          </w:tcPr>
          <w:p>
            <w:pPr>
              <w:pStyle w:val="247"/>
              <w:spacing w:line="312" w:lineRule="auto"/>
              <w:rPr>
                <w:rFonts w:ascii="宋体" w:hAnsi="宋体"/>
                <w:color w:val="auto"/>
                <w:highlight w:val="none"/>
              </w:rPr>
            </w:pPr>
            <w:r>
              <w:rPr>
                <w:rFonts w:ascii="宋体" w:hAnsi="宋体"/>
                <w:color w:val="auto"/>
                <w:highlight w:val="none"/>
              </w:rPr>
              <w:t>配备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vAlign w:val="center"/>
          </w:tcPr>
          <w:p>
            <w:pPr>
              <w:pStyle w:val="37"/>
              <w:spacing w:line="312" w:lineRule="auto"/>
              <w:ind w:firstLine="0" w:firstLineChars="0"/>
              <w:jc w:val="center"/>
              <w:rPr>
                <w:rFonts w:hAnsi="宋体"/>
                <w:color w:val="auto"/>
                <w:szCs w:val="21"/>
                <w:highlight w:val="none"/>
              </w:rPr>
            </w:pPr>
            <w:r>
              <w:rPr>
                <w:rFonts w:hAnsi="宋体"/>
                <w:color w:val="auto"/>
                <w:szCs w:val="21"/>
                <w:highlight w:val="none"/>
              </w:rPr>
              <w:t>7</w:t>
            </w:r>
          </w:p>
        </w:tc>
        <w:tc>
          <w:tcPr>
            <w:tcW w:w="3420" w:type="dxa"/>
            <w:vAlign w:val="center"/>
          </w:tcPr>
          <w:p>
            <w:pPr>
              <w:pStyle w:val="247"/>
              <w:spacing w:line="312" w:lineRule="auto"/>
              <w:rPr>
                <w:rFonts w:ascii="宋体" w:hAnsi="宋体"/>
                <w:color w:val="auto"/>
                <w:highlight w:val="none"/>
              </w:rPr>
            </w:pPr>
            <w:r>
              <w:rPr>
                <w:rFonts w:ascii="宋体" w:hAnsi="宋体"/>
                <w:color w:val="auto"/>
                <w:highlight w:val="none"/>
              </w:rPr>
              <w:t>水上急救设备</w:t>
            </w:r>
          </w:p>
        </w:tc>
        <w:tc>
          <w:tcPr>
            <w:tcW w:w="4062" w:type="dxa"/>
            <w:vAlign w:val="center"/>
          </w:tcPr>
          <w:p>
            <w:pPr>
              <w:pStyle w:val="247"/>
              <w:spacing w:line="312" w:lineRule="auto"/>
              <w:rPr>
                <w:rFonts w:ascii="宋体" w:hAnsi="宋体"/>
                <w:color w:val="auto"/>
                <w:highlight w:val="none"/>
              </w:rPr>
            </w:pPr>
            <w:r>
              <w:rPr>
                <w:rFonts w:ascii="宋体" w:hAnsi="宋体"/>
                <w:color w:val="auto"/>
                <w:highlight w:val="none"/>
              </w:rPr>
              <w:t>配备</w:t>
            </w:r>
          </w:p>
        </w:tc>
      </w:tr>
    </w:tbl>
    <w:p>
      <w:pPr>
        <w:pStyle w:val="43"/>
        <w:spacing w:before="120" w:after="120" w:line="312" w:lineRule="auto"/>
        <w:rPr>
          <w:rFonts w:ascii="Times New Roman" w:eastAsia="宋体"/>
          <w:b/>
          <w:color w:val="auto"/>
          <w:sz w:val="24"/>
          <w:szCs w:val="24"/>
          <w:highlight w:val="none"/>
        </w:rPr>
      </w:pPr>
    </w:p>
    <w:p>
      <w:pPr>
        <w:pStyle w:val="43"/>
        <w:numPr>
          <w:ilvl w:val="0"/>
          <w:numId w:val="62"/>
        </w:numPr>
        <w:spacing w:before="120" w:after="120" w:line="312" w:lineRule="auto"/>
        <w:jc w:val="center"/>
        <w:rPr>
          <w:rFonts w:ascii="Times New Roman" w:eastAsia="宋体"/>
          <w:b/>
          <w:color w:val="auto"/>
          <w:sz w:val="28"/>
          <w:szCs w:val="28"/>
          <w:highlight w:val="none"/>
        </w:rPr>
      </w:pPr>
      <w:r>
        <w:rPr>
          <w:rFonts w:ascii="Times New Roman" w:eastAsia="宋体"/>
          <w:b/>
          <w:color w:val="auto"/>
          <w:sz w:val="28"/>
          <w:szCs w:val="28"/>
          <w:highlight w:val="none"/>
        </w:rPr>
        <w:t xml:space="preserve">  </w:t>
      </w:r>
      <w:bookmarkStart w:id="185" w:name="_Toc109149484"/>
      <w:bookmarkStart w:id="186" w:name="_Toc109058553"/>
      <w:r>
        <w:rPr>
          <w:rFonts w:hint="eastAsia" w:hAnsi="黑体"/>
          <w:b/>
          <w:color w:val="auto"/>
          <w:sz w:val="28"/>
          <w:szCs w:val="28"/>
          <w:highlight w:val="none"/>
        </w:rPr>
        <w:t>试吊</w:t>
      </w:r>
      <w:bookmarkEnd w:id="185"/>
      <w:bookmarkEnd w:id="186"/>
      <w:bookmarkStart w:id="187" w:name="_Toc14228"/>
      <w:r>
        <w:rPr>
          <w:rFonts w:ascii="Times New Roman" w:eastAsia="宋体"/>
          <w:b/>
          <w:color w:val="auto"/>
          <w:sz w:val="28"/>
          <w:szCs w:val="28"/>
          <w:highlight w:val="none"/>
        </w:rPr>
        <w:fldChar w:fldCharType="begin"/>
      </w:r>
      <w:r>
        <w:rPr>
          <w:rFonts w:ascii="Times New Roman" w:eastAsia="宋体"/>
          <w:b/>
          <w:color w:val="auto"/>
          <w:sz w:val="28"/>
          <w:szCs w:val="28"/>
          <w:highlight w:val="none"/>
        </w:rPr>
        <w:instrText xml:space="preserve"> TC  "7.2  </w:instrText>
      </w:r>
      <w:r>
        <w:rPr>
          <w:rFonts w:hint="eastAsia" w:ascii="Times New Roman" w:eastAsia="宋体"/>
          <w:b/>
          <w:color w:val="auto"/>
          <w:sz w:val="28"/>
          <w:szCs w:val="28"/>
          <w:highlight w:val="none"/>
        </w:rPr>
        <w:instrText xml:space="preserve">Trial hoisting</w:instrText>
      </w:r>
      <w:r>
        <w:rPr>
          <w:rFonts w:ascii="Times New Roman" w:eastAsia="宋体"/>
          <w:b/>
          <w:color w:val="auto"/>
          <w:sz w:val="28"/>
          <w:szCs w:val="28"/>
          <w:highlight w:val="none"/>
        </w:rPr>
        <w:instrText xml:space="preserve">" \l 2 </w:instrText>
      </w:r>
      <w:r>
        <w:rPr>
          <w:rFonts w:ascii="Times New Roman" w:eastAsia="宋体"/>
          <w:b/>
          <w:color w:val="auto"/>
          <w:sz w:val="28"/>
          <w:szCs w:val="28"/>
          <w:highlight w:val="none"/>
        </w:rPr>
        <w:fldChar w:fldCharType="end"/>
      </w:r>
      <w:bookmarkEnd w:id="187"/>
    </w:p>
    <w:p>
      <w:pPr>
        <w:pStyle w:val="39"/>
        <w:spacing w:line="312" w:lineRule="auto"/>
        <w:rPr>
          <w:color w:val="auto"/>
          <w:highlight w:val="none"/>
        </w:rPr>
      </w:pPr>
      <w:r>
        <w:rPr>
          <w:b/>
          <w:bCs/>
          <w:color w:val="auto"/>
          <w:highlight w:val="none"/>
        </w:rPr>
        <w:t>7.2.1</w:t>
      </w:r>
      <w:r>
        <w:rPr>
          <w:rFonts w:hint="eastAsia"/>
          <w:color w:val="auto"/>
          <w:highlight w:val="none"/>
        </w:rPr>
        <w:t xml:space="preserve"> </w:t>
      </w:r>
      <w:r>
        <w:rPr>
          <w:color w:val="auto"/>
          <w:highlight w:val="none"/>
        </w:rPr>
        <w:t xml:space="preserve"> </w:t>
      </w:r>
      <w:r>
        <w:rPr>
          <w:rFonts w:hint="eastAsia"/>
          <w:color w:val="auto"/>
          <w:highlight w:val="none"/>
        </w:rPr>
        <w:t>缆索系统完成各板块验收后，应进行试吊，试吊</w:t>
      </w:r>
      <w:r>
        <w:rPr>
          <w:color w:val="auto"/>
          <w:highlight w:val="none"/>
        </w:rPr>
        <w:t>程序为：空载试验→额定荷载试验→动载试验→静载试验。</w:t>
      </w:r>
    </w:p>
    <w:p>
      <w:pPr>
        <w:pStyle w:val="39"/>
        <w:spacing w:line="312" w:lineRule="auto"/>
        <w:rPr>
          <w:color w:val="auto"/>
          <w:highlight w:val="none"/>
        </w:rPr>
      </w:pPr>
      <w:r>
        <w:rPr>
          <w:b/>
          <w:bCs/>
          <w:color w:val="auto"/>
          <w:highlight w:val="none"/>
        </w:rPr>
        <w:t>7.2.2</w:t>
      </w:r>
      <w:r>
        <w:rPr>
          <w:rFonts w:hint="eastAsia"/>
          <w:color w:val="auto"/>
          <w:highlight w:val="none"/>
        </w:rPr>
        <w:t xml:space="preserve"> </w:t>
      </w:r>
      <w:r>
        <w:rPr>
          <w:color w:val="auto"/>
          <w:highlight w:val="none"/>
        </w:rPr>
        <w:t xml:space="preserve"> </w:t>
      </w:r>
      <w:r>
        <w:rPr>
          <w:rFonts w:hint="eastAsia"/>
          <w:color w:val="auto"/>
          <w:highlight w:val="none"/>
        </w:rPr>
        <w:t>空载试验应符合下列规定：</w:t>
      </w:r>
    </w:p>
    <w:p>
      <w:pPr>
        <w:pStyle w:val="2"/>
        <w:numPr>
          <w:ilvl w:val="0"/>
          <w:numId w:val="63"/>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操作内容：联动或单动模式下的吊点起升、下降及跑车纵向移动，索鞍横移等操作</w:t>
      </w:r>
      <w:r>
        <w:rPr>
          <w:rFonts w:hint="eastAsia"/>
          <w:color w:val="auto"/>
          <w:highlight w:val="none"/>
        </w:rPr>
        <w:t>。</w:t>
      </w:r>
    </w:p>
    <w:p>
      <w:pPr>
        <w:pStyle w:val="2"/>
        <w:numPr>
          <w:ilvl w:val="0"/>
          <w:numId w:val="63"/>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空载试验不应少于三个完整的工作循环，每个工作循环中各机构制动不少于两次。一个工作循环为：从一侧工作区</w:t>
      </w:r>
      <w:r>
        <w:rPr>
          <w:rFonts w:hint="eastAsia"/>
          <w:color w:val="auto"/>
          <w:highlight w:val="none"/>
        </w:rPr>
        <w:t>起点</w:t>
      </w:r>
      <w:r>
        <w:rPr>
          <w:color w:val="auto"/>
          <w:highlight w:val="none"/>
        </w:rPr>
        <w:t>开始，空载起升至最大起升高度，跑车纵向运行至另一侧非工作区，再返回原出发点，并下放吊钩（吊具）到最低点</w:t>
      </w:r>
      <w:r>
        <w:rPr>
          <w:rFonts w:hint="eastAsia"/>
          <w:color w:val="auto"/>
          <w:highlight w:val="none"/>
        </w:rPr>
        <w:t>。</w:t>
      </w:r>
    </w:p>
    <w:p>
      <w:pPr>
        <w:pStyle w:val="2"/>
        <w:numPr>
          <w:ilvl w:val="0"/>
          <w:numId w:val="63"/>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索鞍横移试验应在横移范围内横移两个来回</w:t>
      </w:r>
      <w:r>
        <w:rPr>
          <w:rFonts w:hint="eastAsia"/>
          <w:color w:val="auto"/>
          <w:highlight w:val="none"/>
        </w:rPr>
        <w:t>。</w:t>
      </w:r>
    </w:p>
    <w:p>
      <w:pPr>
        <w:pStyle w:val="2"/>
        <w:numPr>
          <w:ilvl w:val="0"/>
          <w:numId w:val="63"/>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检查是否符合以下要求</w:t>
      </w:r>
      <w:r>
        <w:rPr>
          <w:rFonts w:hint="eastAsia"/>
          <w:color w:val="auto"/>
          <w:highlight w:val="none"/>
        </w:rPr>
        <w:t>：</w:t>
      </w:r>
    </w:p>
    <w:p>
      <w:pPr>
        <w:pStyle w:val="2"/>
        <w:numPr>
          <w:ilvl w:val="0"/>
          <w:numId w:val="64"/>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运转符合规定，各机构动作平稳，无爬行、震颤、冲击、过热、异常噪声等现象；</w:t>
      </w:r>
    </w:p>
    <w:p>
      <w:pPr>
        <w:pStyle w:val="2"/>
        <w:numPr>
          <w:ilvl w:val="0"/>
          <w:numId w:val="64"/>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各机构中无相对运动部位无漏油现象，有相对运动部位无渗漏现象</w:t>
      </w:r>
      <w:r>
        <w:rPr>
          <w:rFonts w:hint="eastAsia"/>
          <w:color w:val="auto"/>
          <w:highlight w:val="none"/>
        </w:rPr>
        <w:t>；</w:t>
      </w:r>
    </w:p>
    <w:p>
      <w:pPr>
        <w:pStyle w:val="2"/>
        <w:numPr>
          <w:ilvl w:val="0"/>
          <w:numId w:val="64"/>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操</w:t>
      </w:r>
      <w:r>
        <w:rPr>
          <w:rFonts w:hint="eastAsia"/>
          <w:color w:val="auto"/>
          <w:highlight w:val="none"/>
        </w:rPr>
        <w:t>控</w:t>
      </w:r>
      <w:r>
        <w:rPr>
          <w:color w:val="auto"/>
          <w:highlight w:val="none"/>
        </w:rPr>
        <w:t>机构、控制系统动作可靠、准确</w:t>
      </w:r>
      <w:r>
        <w:rPr>
          <w:rFonts w:hint="eastAsia"/>
          <w:color w:val="auto"/>
          <w:highlight w:val="none"/>
        </w:rPr>
        <w:t>；</w:t>
      </w:r>
    </w:p>
    <w:p>
      <w:pPr>
        <w:pStyle w:val="2"/>
        <w:numPr>
          <w:ilvl w:val="0"/>
          <w:numId w:val="64"/>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起升、跑车运行等限位器动作可靠、准确</w:t>
      </w:r>
      <w:r>
        <w:rPr>
          <w:rFonts w:hint="eastAsia"/>
          <w:color w:val="auto"/>
          <w:highlight w:val="none"/>
        </w:rPr>
        <w:t>；</w:t>
      </w:r>
    </w:p>
    <w:p>
      <w:pPr>
        <w:pStyle w:val="2"/>
        <w:numPr>
          <w:ilvl w:val="0"/>
          <w:numId w:val="64"/>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起升、下降、跑车运行、索鞍横移速度在允差范围内</w:t>
      </w:r>
      <w:r>
        <w:rPr>
          <w:rFonts w:hint="eastAsia"/>
          <w:color w:val="auto"/>
          <w:highlight w:val="none"/>
        </w:rPr>
        <w:t>。</w:t>
      </w:r>
    </w:p>
    <w:p>
      <w:pPr>
        <w:pStyle w:val="39"/>
        <w:spacing w:line="312" w:lineRule="auto"/>
        <w:rPr>
          <w:color w:val="auto"/>
          <w:highlight w:val="none"/>
        </w:rPr>
      </w:pPr>
      <w:r>
        <w:rPr>
          <w:b/>
          <w:bCs/>
          <w:color w:val="auto"/>
          <w:highlight w:val="none"/>
        </w:rPr>
        <w:t>7.2.3</w:t>
      </w:r>
      <w:r>
        <w:rPr>
          <w:rFonts w:hint="eastAsia"/>
          <w:color w:val="auto"/>
          <w:highlight w:val="none"/>
        </w:rPr>
        <w:t xml:space="preserve"> </w:t>
      </w:r>
      <w:r>
        <w:rPr>
          <w:color w:val="auto"/>
          <w:highlight w:val="none"/>
        </w:rPr>
        <w:t xml:space="preserve"> </w:t>
      </w:r>
      <w:r>
        <w:rPr>
          <w:rFonts w:hint="eastAsia"/>
          <w:color w:val="auto"/>
          <w:highlight w:val="none"/>
        </w:rPr>
        <w:t>额定荷载试验应符合下列规定：</w:t>
      </w:r>
    </w:p>
    <w:p>
      <w:pPr>
        <w:pStyle w:val="2"/>
        <w:numPr>
          <w:ilvl w:val="0"/>
          <w:numId w:val="65"/>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根据设计的额定载荷和要求，进行起升、</w:t>
      </w:r>
      <w:r>
        <w:rPr>
          <w:rFonts w:hint="eastAsia"/>
          <w:color w:val="auto"/>
          <w:highlight w:val="none"/>
        </w:rPr>
        <w:t>跑车</w:t>
      </w:r>
      <w:r>
        <w:rPr>
          <w:color w:val="auto"/>
          <w:highlight w:val="none"/>
        </w:rPr>
        <w:t>运行等动作的操作，并且同时试验各行程限位器。试验次数不少于三次</w:t>
      </w:r>
      <w:r>
        <w:rPr>
          <w:rFonts w:hint="eastAsia"/>
          <w:color w:val="auto"/>
          <w:highlight w:val="none"/>
        </w:rPr>
        <w:t>。</w:t>
      </w:r>
    </w:p>
    <w:p>
      <w:pPr>
        <w:pStyle w:val="2"/>
        <w:numPr>
          <w:ilvl w:val="0"/>
          <w:numId w:val="65"/>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跑车在整个工作区间内运行不少于一个来回，并在过程中做反复启动和制动各三次</w:t>
      </w:r>
      <w:r>
        <w:rPr>
          <w:rFonts w:hint="eastAsia"/>
          <w:color w:val="auto"/>
          <w:highlight w:val="none"/>
        </w:rPr>
        <w:t>。</w:t>
      </w:r>
    </w:p>
    <w:p>
      <w:pPr>
        <w:pStyle w:val="2"/>
        <w:numPr>
          <w:ilvl w:val="0"/>
          <w:numId w:val="65"/>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检查起升、下降、跑车运行额定速度偏差符合规定，并确认主要零部件无损坏</w:t>
      </w:r>
      <w:r>
        <w:rPr>
          <w:rFonts w:hint="eastAsia"/>
          <w:color w:val="auto"/>
          <w:highlight w:val="none"/>
        </w:rPr>
        <w:t>。</w:t>
      </w:r>
    </w:p>
    <w:p>
      <w:pPr>
        <w:pStyle w:val="2"/>
        <w:numPr>
          <w:ilvl w:val="0"/>
          <w:numId w:val="65"/>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试验宜分级加载；加载等级宜为5</w:t>
      </w:r>
      <w:r>
        <w:rPr>
          <w:color w:val="auto"/>
          <w:highlight w:val="none"/>
        </w:rPr>
        <w:t>0</w:t>
      </w:r>
      <w:r>
        <w:rPr>
          <w:rFonts w:hint="eastAsia"/>
          <w:color w:val="auto"/>
          <w:highlight w:val="none"/>
        </w:rPr>
        <w:t>％</w:t>
      </w:r>
      <w:r>
        <w:rPr>
          <w:color w:val="auto"/>
          <w:highlight w:val="none"/>
        </w:rPr>
        <w:t>G</w:t>
      </w:r>
      <w:r>
        <w:rPr>
          <w:rFonts w:hint="eastAsia"/>
          <w:color w:val="auto"/>
          <w:highlight w:val="none"/>
        </w:rPr>
        <w:t>、7</w:t>
      </w:r>
      <w:r>
        <w:rPr>
          <w:color w:val="auto"/>
          <w:highlight w:val="none"/>
        </w:rPr>
        <w:t>5</w:t>
      </w:r>
      <w:r>
        <w:rPr>
          <w:rFonts w:hint="eastAsia"/>
          <w:color w:val="auto"/>
          <w:highlight w:val="none"/>
        </w:rPr>
        <w:t>％</w:t>
      </w:r>
      <w:r>
        <w:rPr>
          <w:color w:val="auto"/>
          <w:highlight w:val="none"/>
        </w:rPr>
        <w:t>G</w:t>
      </w:r>
      <w:r>
        <w:rPr>
          <w:rFonts w:hint="eastAsia"/>
          <w:color w:val="auto"/>
          <w:highlight w:val="none"/>
        </w:rPr>
        <w:t>、1</w:t>
      </w:r>
      <w:r>
        <w:rPr>
          <w:color w:val="auto"/>
          <w:highlight w:val="none"/>
        </w:rPr>
        <w:t>00</w:t>
      </w:r>
      <w:r>
        <w:rPr>
          <w:rFonts w:hint="eastAsia"/>
          <w:color w:val="auto"/>
          <w:highlight w:val="none"/>
        </w:rPr>
        <w:t>％</w:t>
      </w:r>
      <w:r>
        <w:rPr>
          <w:color w:val="auto"/>
          <w:highlight w:val="none"/>
        </w:rPr>
        <w:t>G</w:t>
      </w:r>
      <w:r>
        <w:rPr>
          <w:rFonts w:hint="eastAsia"/>
          <w:color w:val="auto"/>
          <w:highlight w:val="none"/>
        </w:rPr>
        <w:t>，</w:t>
      </w:r>
      <w:r>
        <w:rPr>
          <w:color w:val="auto"/>
          <w:highlight w:val="none"/>
        </w:rPr>
        <w:t>G</w:t>
      </w:r>
      <w:r>
        <w:rPr>
          <w:rFonts w:hint="eastAsia"/>
          <w:color w:val="auto"/>
          <w:highlight w:val="none"/>
        </w:rPr>
        <w:t>为额定荷载。</w:t>
      </w:r>
    </w:p>
    <w:p>
      <w:pPr>
        <w:pStyle w:val="39"/>
        <w:spacing w:line="312" w:lineRule="auto"/>
        <w:rPr>
          <w:color w:val="auto"/>
          <w:highlight w:val="none"/>
        </w:rPr>
      </w:pPr>
      <w:r>
        <w:rPr>
          <w:b/>
          <w:bCs/>
          <w:color w:val="auto"/>
          <w:highlight w:val="none"/>
        </w:rPr>
        <w:t>7.2.4</w:t>
      </w:r>
      <w:r>
        <w:rPr>
          <w:rFonts w:hint="eastAsia"/>
          <w:color w:val="auto"/>
          <w:highlight w:val="none"/>
        </w:rPr>
        <w:t xml:space="preserve"> </w:t>
      </w:r>
      <w:r>
        <w:rPr>
          <w:color w:val="auto"/>
          <w:highlight w:val="none"/>
        </w:rPr>
        <w:t xml:space="preserve"> </w:t>
      </w:r>
      <w:r>
        <w:rPr>
          <w:rFonts w:hint="eastAsia"/>
          <w:color w:val="auto"/>
          <w:highlight w:val="none"/>
        </w:rPr>
        <w:t>动载试验应符合下列规定：</w:t>
      </w:r>
    </w:p>
    <w:p>
      <w:pPr>
        <w:pStyle w:val="2"/>
        <w:numPr>
          <w:ilvl w:val="0"/>
          <w:numId w:val="66"/>
        </w:numPr>
        <w:tabs>
          <w:tab w:val="left" w:pos="851"/>
        </w:tabs>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动载试验的荷载为额定</w:t>
      </w:r>
      <w:r>
        <w:rPr>
          <w:rFonts w:hint="eastAsia"/>
          <w:color w:val="auto"/>
          <w:highlight w:val="none"/>
        </w:rPr>
        <w:t>荷载</w:t>
      </w:r>
      <w:r>
        <w:rPr>
          <w:color w:val="auto"/>
          <w:highlight w:val="none"/>
        </w:rPr>
        <w:t>的1.1倍。试验应在缆</w:t>
      </w:r>
      <w:r>
        <w:rPr>
          <w:rFonts w:hint="eastAsia"/>
          <w:color w:val="auto"/>
          <w:highlight w:val="none"/>
        </w:rPr>
        <w:t>索吊</w:t>
      </w:r>
      <w:r>
        <w:rPr>
          <w:color w:val="auto"/>
          <w:highlight w:val="none"/>
        </w:rPr>
        <w:t>处于正常工作时承受最大荷载的位置和状态下进行</w:t>
      </w:r>
      <w:r>
        <w:rPr>
          <w:rFonts w:hint="eastAsia"/>
          <w:color w:val="auto"/>
          <w:highlight w:val="none"/>
        </w:rPr>
        <w:t>。</w:t>
      </w:r>
    </w:p>
    <w:p>
      <w:pPr>
        <w:pStyle w:val="2"/>
        <w:numPr>
          <w:ilvl w:val="0"/>
          <w:numId w:val="66"/>
        </w:numPr>
        <w:tabs>
          <w:tab w:val="left" w:pos="851"/>
        </w:tabs>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跑车在整个正常工作区间内运行不少于一个来回，并在过程中做反复启动和制动各三次</w:t>
      </w:r>
      <w:r>
        <w:rPr>
          <w:rFonts w:hint="eastAsia"/>
          <w:color w:val="auto"/>
          <w:highlight w:val="none"/>
        </w:rPr>
        <w:t>。</w:t>
      </w:r>
    </w:p>
    <w:p>
      <w:pPr>
        <w:pStyle w:val="2"/>
        <w:numPr>
          <w:ilvl w:val="0"/>
          <w:numId w:val="66"/>
        </w:numPr>
        <w:tabs>
          <w:tab w:val="left" w:pos="851"/>
        </w:tabs>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验时，允许调整起重量限制器、液压系统安全溢流阀压力；试验后应调回设计规定的数值</w:t>
      </w:r>
      <w:r>
        <w:rPr>
          <w:rFonts w:hint="eastAsia"/>
          <w:color w:val="auto"/>
          <w:highlight w:val="none"/>
        </w:rPr>
        <w:t>。</w:t>
      </w:r>
    </w:p>
    <w:p>
      <w:pPr>
        <w:pStyle w:val="2"/>
        <w:numPr>
          <w:ilvl w:val="0"/>
          <w:numId w:val="66"/>
        </w:numPr>
        <w:tabs>
          <w:tab w:val="left" w:pos="851"/>
        </w:tabs>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检查制动器是否可靠、各零部件和机构有无松动和损坏等异常现象</w:t>
      </w:r>
      <w:r>
        <w:rPr>
          <w:rFonts w:hint="eastAsia"/>
          <w:color w:val="auto"/>
          <w:highlight w:val="none"/>
        </w:rPr>
        <w:t>。</w:t>
      </w:r>
    </w:p>
    <w:p>
      <w:pPr>
        <w:pStyle w:val="39"/>
        <w:spacing w:line="312" w:lineRule="auto"/>
        <w:rPr>
          <w:color w:val="auto"/>
          <w:highlight w:val="none"/>
        </w:rPr>
      </w:pPr>
      <w:r>
        <w:rPr>
          <w:b/>
          <w:bCs/>
          <w:color w:val="auto"/>
          <w:highlight w:val="none"/>
        </w:rPr>
        <w:t>7.2.5</w:t>
      </w:r>
      <w:r>
        <w:rPr>
          <w:rFonts w:hint="eastAsia"/>
          <w:color w:val="auto"/>
          <w:highlight w:val="none"/>
        </w:rPr>
        <w:t xml:space="preserve"> </w:t>
      </w:r>
      <w:r>
        <w:rPr>
          <w:color w:val="auto"/>
          <w:highlight w:val="none"/>
        </w:rPr>
        <w:t xml:space="preserve"> </w:t>
      </w:r>
      <w:r>
        <w:rPr>
          <w:rFonts w:hint="eastAsia"/>
          <w:color w:val="auto"/>
          <w:highlight w:val="none"/>
        </w:rPr>
        <w:t>静载试验应符合下列规定：</w:t>
      </w:r>
    </w:p>
    <w:p>
      <w:pPr>
        <w:pStyle w:val="2"/>
        <w:numPr>
          <w:ilvl w:val="0"/>
          <w:numId w:val="67"/>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静</w:t>
      </w:r>
      <w:r>
        <w:rPr>
          <w:color w:val="auto"/>
          <w:highlight w:val="none"/>
        </w:rPr>
        <w:t>载试验的荷载为额定</w:t>
      </w:r>
      <w:r>
        <w:rPr>
          <w:rFonts w:hint="eastAsia"/>
          <w:color w:val="auto"/>
          <w:highlight w:val="none"/>
        </w:rPr>
        <w:t>荷载</w:t>
      </w:r>
      <w:r>
        <w:rPr>
          <w:color w:val="auto"/>
          <w:highlight w:val="none"/>
        </w:rPr>
        <w:t>的1.</w:t>
      </w:r>
      <w:r>
        <w:rPr>
          <w:rFonts w:hint="eastAsia"/>
          <w:color w:val="auto"/>
          <w:highlight w:val="none"/>
        </w:rPr>
        <w:t>25</w:t>
      </w:r>
      <w:r>
        <w:rPr>
          <w:color w:val="auto"/>
          <w:highlight w:val="none"/>
        </w:rPr>
        <w:t>倍。</w:t>
      </w:r>
      <w:r>
        <w:rPr>
          <w:rFonts w:hint="eastAsia"/>
          <w:color w:val="auto"/>
          <w:highlight w:val="none"/>
        </w:rPr>
        <w:t>试验应在缆索吊处于正常工作时承受最大载荷、最大弯矩或最大轴向力的位置和状态下进行</w:t>
      </w:r>
      <w:r>
        <w:rPr>
          <w:color w:val="auto"/>
          <w:highlight w:val="none"/>
        </w:rPr>
        <w:t>。检査内容</w:t>
      </w:r>
      <w:r>
        <w:rPr>
          <w:rFonts w:hint="eastAsia"/>
          <w:color w:val="auto"/>
          <w:highlight w:val="none"/>
        </w:rPr>
        <w:t>应</w:t>
      </w:r>
      <w:r>
        <w:rPr>
          <w:color w:val="auto"/>
          <w:highlight w:val="none"/>
        </w:rPr>
        <w:t>符合</w:t>
      </w:r>
      <w:r>
        <w:rPr>
          <w:rFonts w:hint="eastAsia"/>
          <w:color w:val="auto"/>
          <w:highlight w:val="none"/>
        </w:rPr>
        <w:t>如下</w:t>
      </w:r>
      <w:r>
        <w:rPr>
          <w:color w:val="auto"/>
          <w:highlight w:val="none"/>
        </w:rPr>
        <w:t>要求</w:t>
      </w:r>
      <w:r>
        <w:rPr>
          <w:rFonts w:hint="eastAsia"/>
          <w:color w:val="auto"/>
          <w:highlight w:val="none"/>
        </w:rPr>
        <w:t>：</w:t>
      </w:r>
    </w:p>
    <w:p>
      <w:pPr>
        <w:pStyle w:val="2"/>
        <w:numPr>
          <w:ilvl w:val="0"/>
          <w:numId w:val="68"/>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试验荷载应逐级加载，起升至离地面100</w:t>
      </w:r>
      <w:r>
        <w:rPr>
          <w:rFonts w:hint="eastAsia"/>
          <w:color w:val="auto"/>
          <w:highlight w:val="none"/>
        </w:rPr>
        <w:t xml:space="preserve"> </w:t>
      </w:r>
      <w:r>
        <w:rPr>
          <w:color w:val="auto"/>
          <w:highlight w:val="none"/>
        </w:rPr>
        <w:t>mm</w:t>
      </w:r>
      <w:r>
        <w:rPr>
          <w:rFonts w:hint="eastAsia"/>
          <w:color w:val="auto"/>
          <w:highlight w:val="none"/>
        </w:rPr>
        <w:t>～</w:t>
      </w:r>
      <w:r>
        <w:rPr>
          <w:color w:val="auto"/>
          <w:highlight w:val="none"/>
        </w:rPr>
        <w:t>200</w:t>
      </w:r>
      <w:r>
        <w:rPr>
          <w:rFonts w:hint="eastAsia"/>
          <w:color w:val="auto"/>
          <w:highlight w:val="none"/>
        </w:rPr>
        <w:t xml:space="preserve"> </w:t>
      </w:r>
      <w:r>
        <w:rPr>
          <w:color w:val="auto"/>
          <w:highlight w:val="none"/>
        </w:rPr>
        <w:t>mm，并停留10</w:t>
      </w:r>
      <w:r>
        <w:rPr>
          <w:rFonts w:hint="eastAsia"/>
          <w:color w:val="auto"/>
          <w:highlight w:val="none"/>
        </w:rPr>
        <w:t xml:space="preserve"> </w:t>
      </w:r>
      <w:r>
        <w:rPr>
          <w:color w:val="auto"/>
          <w:highlight w:val="none"/>
        </w:rPr>
        <w:t>min；</w:t>
      </w:r>
    </w:p>
    <w:p>
      <w:pPr>
        <w:pStyle w:val="2"/>
        <w:numPr>
          <w:ilvl w:val="0"/>
          <w:numId w:val="68"/>
        </w:numPr>
        <w:spacing w:after="0" w:line="312" w:lineRule="auto"/>
        <w:ind w:left="1200" w:leftChars="300" w:hanging="480" w:hangingChars="200"/>
        <w:rPr>
          <w:color w:val="auto"/>
          <w:highlight w:val="none"/>
        </w:rPr>
      </w:pPr>
      <w:r>
        <w:rPr>
          <w:rFonts w:hint="eastAsia"/>
          <w:color w:val="auto"/>
          <w:highlight w:val="none"/>
        </w:rPr>
        <w:t xml:space="preserve"> </w:t>
      </w:r>
      <w:r>
        <w:rPr>
          <w:color w:val="auto"/>
          <w:highlight w:val="none"/>
        </w:rPr>
        <w:t xml:space="preserve"> 试验荷载离地时应避免出现冲击现象</w:t>
      </w:r>
      <w:r>
        <w:rPr>
          <w:rFonts w:hint="eastAsia"/>
          <w:color w:val="auto"/>
          <w:highlight w:val="none"/>
        </w:rPr>
        <w:t>。</w:t>
      </w:r>
    </w:p>
    <w:p>
      <w:pPr>
        <w:pStyle w:val="2"/>
        <w:numPr>
          <w:ilvl w:val="0"/>
          <w:numId w:val="67"/>
        </w:numPr>
        <w:spacing w:after="0" w:line="312" w:lineRule="auto"/>
        <w:ind w:left="0" w:firstLine="425"/>
        <w:rPr>
          <w:color w:val="auto"/>
          <w:highlight w:val="none"/>
        </w:rPr>
      </w:pPr>
      <w:r>
        <w:rPr>
          <w:rFonts w:hint="eastAsia"/>
          <w:color w:val="auto"/>
          <w:highlight w:val="none"/>
        </w:rPr>
        <w:t xml:space="preserve"> </w:t>
      </w:r>
      <w:r>
        <w:rPr>
          <w:color w:val="auto"/>
          <w:highlight w:val="none"/>
        </w:rPr>
        <w:t xml:space="preserve"> 检査制动器可靠，吊具无下滑现象；主要受力结构件无永久变形、无损坏；焊缝无裂纹；连接处无松动；主要零部件无损坏</w:t>
      </w:r>
      <w:r>
        <w:rPr>
          <w:rFonts w:hint="eastAsia"/>
          <w:color w:val="auto"/>
          <w:highlight w:val="none"/>
        </w:rPr>
        <w:t>。</w:t>
      </w:r>
    </w:p>
    <w:p>
      <w:pPr>
        <w:widowControl/>
        <w:adjustRightInd/>
        <w:spacing w:line="240" w:lineRule="auto"/>
        <w:ind w:firstLine="480"/>
        <w:jc w:val="left"/>
        <w:rPr>
          <w:color w:val="auto"/>
          <w:kern w:val="0"/>
          <w:szCs w:val="20"/>
          <w:highlight w:val="none"/>
        </w:rPr>
      </w:pPr>
      <w:r>
        <w:rPr>
          <w:color w:val="auto"/>
          <w:highlight w:val="none"/>
        </w:rPr>
        <w:br w:type="page"/>
      </w:r>
    </w:p>
    <w:p>
      <w:pPr>
        <w:pStyle w:val="184"/>
        <w:numPr>
          <w:ilvl w:val="0"/>
          <w:numId w:val="34"/>
        </w:numPr>
        <w:spacing w:before="240" w:beforeLines="100" w:after="120" w:afterLines="50"/>
        <w:outlineLvl w:val="0"/>
        <w:rPr>
          <w:rFonts w:ascii="宋体" w:hAnsi="宋体" w:eastAsia="宋体"/>
          <w:b/>
          <w:color w:val="auto"/>
          <w:sz w:val="30"/>
          <w:szCs w:val="30"/>
          <w:highlight w:val="none"/>
        </w:rPr>
      </w:pPr>
      <w:bookmarkStart w:id="188" w:name="_Toc61882376"/>
      <w:bookmarkStart w:id="189" w:name="_Toc68724283"/>
      <w:bookmarkStart w:id="190" w:name="_Toc61882428"/>
      <w:bookmarkStart w:id="191" w:name="_Toc61882600"/>
      <w:r>
        <w:rPr>
          <w:rFonts w:hint="eastAsia" w:ascii="宋体" w:hAnsi="宋体" w:eastAsia="宋体"/>
          <w:b/>
          <w:color w:val="auto"/>
          <w:sz w:val="30"/>
          <w:szCs w:val="30"/>
          <w:highlight w:val="none"/>
        </w:rPr>
        <w:t xml:space="preserve"> </w:t>
      </w:r>
      <w:r>
        <w:rPr>
          <w:rFonts w:ascii="宋体" w:hAnsi="宋体" w:eastAsia="宋体"/>
          <w:b/>
          <w:color w:val="auto"/>
          <w:sz w:val="30"/>
          <w:szCs w:val="30"/>
          <w:highlight w:val="none"/>
        </w:rPr>
        <w:t xml:space="preserve"> </w:t>
      </w:r>
      <w:bookmarkStart w:id="192" w:name="_Toc109149485"/>
      <w:bookmarkStart w:id="193" w:name="_Toc109058554"/>
      <w:r>
        <w:rPr>
          <w:rFonts w:hint="eastAsia" w:ascii="宋体" w:hAnsi="宋体" w:eastAsia="宋体"/>
          <w:b/>
          <w:color w:val="auto"/>
          <w:sz w:val="30"/>
          <w:szCs w:val="30"/>
          <w:highlight w:val="none"/>
        </w:rPr>
        <w:t>运行与维护</w:t>
      </w:r>
      <w:bookmarkEnd w:id="188"/>
      <w:bookmarkEnd w:id="189"/>
      <w:bookmarkEnd w:id="190"/>
      <w:bookmarkEnd w:id="191"/>
      <w:bookmarkEnd w:id="192"/>
      <w:bookmarkEnd w:id="193"/>
      <w:bookmarkStart w:id="194" w:name="_Toc12055"/>
    </w:p>
    <w:p>
      <w:pPr>
        <w:pStyle w:val="184"/>
        <w:spacing w:before="240" w:beforeLines="100" w:after="120" w:afterLines="50"/>
        <w:outlineLvl w:val="0"/>
        <w:rPr>
          <w:rFonts w:ascii="宋体" w:hAnsi="宋体" w:eastAsia="宋体"/>
          <w:b/>
          <w:color w:val="auto"/>
          <w:sz w:val="30"/>
          <w:szCs w:val="30"/>
          <w:highlight w:val="none"/>
        </w:rPr>
      </w:pPr>
      <w:r>
        <w:rPr>
          <w:rFonts w:ascii="宋体" w:hAnsi="宋体" w:eastAsia="宋体"/>
          <w:b/>
          <w:color w:val="auto"/>
          <w:sz w:val="30"/>
          <w:szCs w:val="30"/>
          <w:highlight w:val="none"/>
        </w:rPr>
        <w:fldChar w:fldCharType="begin"/>
      </w:r>
      <w:r>
        <w:rPr>
          <w:rFonts w:ascii="宋体" w:hAnsi="宋体" w:eastAsia="宋体"/>
          <w:b/>
          <w:color w:val="auto"/>
          <w:sz w:val="30"/>
          <w:szCs w:val="30"/>
          <w:highlight w:val="none"/>
        </w:rPr>
        <w:instrText xml:space="preserve"> TC  "8  </w:instrText>
      </w:r>
      <w:r>
        <w:rPr>
          <w:rFonts w:hint="eastAsia" w:ascii="宋体" w:hAnsi="宋体" w:eastAsia="宋体"/>
          <w:b/>
          <w:color w:val="auto"/>
          <w:sz w:val="30"/>
          <w:szCs w:val="30"/>
          <w:highlight w:val="none"/>
        </w:rPr>
        <w:instrText xml:space="preserve">Working and Maintaining</w:instrText>
      </w:r>
      <w:r>
        <w:rPr>
          <w:rFonts w:ascii="宋体" w:hAnsi="宋体" w:eastAsia="宋体"/>
          <w:b/>
          <w:color w:val="auto"/>
          <w:sz w:val="30"/>
          <w:szCs w:val="30"/>
          <w:highlight w:val="none"/>
        </w:rPr>
        <w:instrText xml:space="preserve">" \l 1 </w:instrText>
      </w:r>
      <w:r>
        <w:rPr>
          <w:rFonts w:ascii="宋体" w:hAnsi="宋体" w:eastAsia="宋体"/>
          <w:b/>
          <w:color w:val="auto"/>
          <w:sz w:val="30"/>
          <w:szCs w:val="30"/>
          <w:highlight w:val="none"/>
        </w:rPr>
        <w:fldChar w:fldCharType="end"/>
      </w:r>
      <w:bookmarkEnd w:id="194"/>
    </w:p>
    <w:p>
      <w:pPr>
        <w:pStyle w:val="43"/>
        <w:numPr>
          <w:ilvl w:val="0"/>
          <w:numId w:val="69"/>
        </w:numPr>
        <w:spacing w:before="120" w:after="120" w:line="312" w:lineRule="auto"/>
        <w:jc w:val="center"/>
        <w:rPr>
          <w:rFonts w:hAnsi="黑体"/>
          <w:b/>
          <w:color w:val="auto"/>
          <w:sz w:val="28"/>
          <w:szCs w:val="28"/>
          <w:highlight w:val="none"/>
        </w:rPr>
      </w:pPr>
      <w:bookmarkStart w:id="195" w:name="_Toc61882429"/>
      <w:bookmarkStart w:id="196" w:name="_Toc61882377"/>
      <w:bookmarkStart w:id="197" w:name="_Toc61882601"/>
      <w:r>
        <w:rPr>
          <w:rFonts w:hAnsi="黑体"/>
          <w:b/>
          <w:color w:val="auto"/>
          <w:sz w:val="28"/>
          <w:szCs w:val="28"/>
          <w:highlight w:val="none"/>
        </w:rPr>
        <w:t xml:space="preserve"> </w:t>
      </w:r>
      <w:bookmarkEnd w:id="195"/>
      <w:bookmarkEnd w:id="196"/>
      <w:bookmarkEnd w:id="197"/>
      <w:r>
        <w:rPr>
          <w:rFonts w:hAnsi="黑体"/>
          <w:b/>
          <w:color w:val="auto"/>
          <w:sz w:val="28"/>
          <w:szCs w:val="28"/>
          <w:highlight w:val="none"/>
        </w:rPr>
        <w:t xml:space="preserve"> </w:t>
      </w:r>
      <w:bookmarkStart w:id="198" w:name="_Toc109058555"/>
      <w:bookmarkStart w:id="199" w:name="_Toc109149486"/>
      <w:r>
        <w:rPr>
          <w:rFonts w:hint="eastAsia" w:hAnsi="黑体"/>
          <w:b/>
          <w:color w:val="auto"/>
          <w:sz w:val="28"/>
          <w:szCs w:val="28"/>
          <w:highlight w:val="none"/>
        </w:rPr>
        <w:t>运行</w:t>
      </w:r>
      <w:bookmarkEnd w:id="198"/>
      <w:bookmarkEnd w:id="199"/>
      <w:bookmarkStart w:id="200" w:name="_Toc27895"/>
      <w:r>
        <w:rPr>
          <w:rFonts w:hAnsi="黑体"/>
          <w:b/>
          <w:color w:val="auto"/>
          <w:sz w:val="28"/>
          <w:szCs w:val="28"/>
          <w:highlight w:val="none"/>
        </w:rPr>
        <w:fldChar w:fldCharType="begin"/>
      </w:r>
      <w:r>
        <w:rPr>
          <w:rFonts w:hAnsi="黑体"/>
          <w:b/>
          <w:color w:val="auto"/>
          <w:sz w:val="28"/>
          <w:szCs w:val="28"/>
          <w:highlight w:val="none"/>
        </w:rPr>
        <w:instrText xml:space="preserve"> TC  "8.1  </w:instrText>
      </w:r>
      <w:r>
        <w:rPr>
          <w:rFonts w:hint="eastAsia" w:hAnsi="黑体"/>
          <w:b/>
          <w:color w:val="auto"/>
          <w:sz w:val="28"/>
          <w:szCs w:val="28"/>
          <w:highlight w:val="none"/>
        </w:rPr>
        <w:instrText xml:space="preserve">Working</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200"/>
    </w:p>
    <w:p>
      <w:pPr>
        <w:pStyle w:val="39"/>
        <w:numPr>
          <w:ilvl w:val="0"/>
          <w:numId w:val="70"/>
        </w:numPr>
        <w:spacing w:line="312" w:lineRule="auto"/>
        <w:rPr>
          <w:color w:val="auto"/>
          <w:highlight w:val="none"/>
        </w:rPr>
      </w:pPr>
      <w:r>
        <w:rPr>
          <w:rFonts w:hint="eastAsia"/>
          <w:color w:val="auto"/>
          <w:highlight w:val="none"/>
        </w:rPr>
        <w:t xml:space="preserve"> </w:t>
      </w:r>
      <w:r>
        <w:rPr>
          <w:color w:val="auto"/>
          <w:highlight w:val="none"/>
        </w:rPr>
        <w:t xml:space="preserve"> 缆索</w:t>
      </w:r>
      <w:r>
        <w:rPr>
          <w:rFonts w:hint="eastAsia"/>
          <w:color w:val="auto"/>
          <w:highlight w:val="none"/>
        </w:rPr>
        <w:t>吊</w:t>
      </w:r>
      <w:r>
        <w:rPr>
          <w:color w:val="auto"/>
          <w:highlight w:val="none"/>
        </w:rPr>
        <w:t>的操作者应为经过培训合格的专职</w:t>
      </w:r>
      <w:r>
        <w:rPr>
          <w:rFonts w:hint="eastAsia"/>
          <w:color w:val="auto"/>
          <w:highlight w:val="none"/>
        </w:rPr>
        <w:t>操作员</w:t>
      </w:r>
      <w:r>
        <w:rPr>
          <w:color w:val="auto"/>
          <w:highlight w:val="none"/>
        </w:rPr>
        <w:t>，并持有有效特种设备操作证。</w:t>
      </w:r>
    </w:p>
    <w:p>
      <w:pPr>
        <w:pStyle w:val="39"/>
        <w:numPr>
          <w:ilvl w:val="0"/>
          <w:numId w:val="7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操作员</w:t>
      </w:r>
      <w:r>
        <w:rPr>
          <w:color w:val="auto"/>
          <w:highlight w:val="none"/>
        </w:rPr>
        <w:t>应与地面指挥人员协同配合，听从指挥人员的</w:t>
      </w:r>
      <w:r>
        <w:rPr>
          <w:rFonts w:hint="eastAsia"/>
          <w:color w:val="auto"/>
          <w:highlight w:val="none"/>
        </w:rPr>
        <w:t>指令</w:t>
      </w:r>
      <w:r>
        <w:rPr>
          <w:color w:val="auto"/>
          <w:highlight w:val="none"/>
        </w:rPr>
        <w:t>操作。</w:t>
      </w:r>
    </w:p>
    <w:p>
      <w:pPr>
        <w:pStyle w:val="39"/>
        <w:numPr>
          <w:ilvl w:val="0"/>
          <w:numId w:val="70"/>
        </w:numPr>
        <w:spacing w:line="312" w:lineRule="auto"/>
        <w:rPr>
          <w:color w:val="auto"/>
          <w:highlight w:val="none"/>
        </w:rPr>
      </w:pPr>
      <w:r>
        <w:rPr>
          <w:rFonts w:hint="eastAsia"/>
          <w:color w:val="auto"/>
          <w:highlight w:val="none"/>
        </w:rPr>
        <w:t xml:space="preserve"> </w:t>
      </w:r>
      <w:r>
        <w:rPr>
          <w:color w:val="auto"/>
          <w:highlight w:val="none"/>
        </w:rPr>
        <w:t xml:space="preserve"> 缆索</w:t>
      </w:r>
      <w:r>
        <w:rPr>
          <w:rFonts w:hint="eastAsia"/>
          <w:color w:val="auto"/>
          <w:highlight w:val="none"/>
        </w:rPr>
        <w:t>吊</w:t>
      </w:r>
      <w:r>
        <w:rPr>
          <w:color w:val="auto"/>
          <w:highlight w:val="none"/>
        </w:rPr>
        <w:t>使用单位应根据制</w:t>
      </w:r>
      <w:r>
        <w:rPr>
          <w:rFonts w:hint="eastAsia"/>
          <w:color w:val="auto"/>
          <w:highlight w:val="none"/>
        </w:rPr>
        <w:t>造</w:t>
      </w:r>
      <w:r>
        <w:rPr>
          <w:color w:val="auto"/>
          <w:highlight w:val="none"/>
        </w:rPr>
        <w:t>厂家使用说明书的要求制定操作规程和</w:t>
      </w:r>
      <w:r>
        <w:rPr>
          <w:rFonts w:hint="eastAsia"/>
          <w:color w:val="auto"/>
          <w:highlight w:val="none"/>
        </w:rPr>
        <w:t>作业</w:t>
      </w:r>
      <w:r>
        <w:rPr>
          <w:color w:val="auto"/>
          <w:highlight w:val="none"/>
        </w:rPr>
        <w:t>指导书。</w:t>
      </w:r>
    </w:p>
    <w:p>
      <w:pPr>
        <w:pStyle w:val="39"/>
        <w:numPr>
          <w:ilvl w:val="0"/>
          <w:numId w:val="70"/>
        </w:numPr>
        <w:spacing w:line="312" w:lineRule="auto"/>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缆索吊</w:t>
      </w:r>
      <w:r>
        <w:rPr>
          <w:color w:val="auto"/>
          <w:highlight w:val="none"/>
        </w:rPr>
        <w:t>不应在缺少安全装置或安全装置失效的情况下使用</w:t>
      </w:r>
      <w:r>
        <w:rPr>
          <w:rFonts w:hint="eastAsia"/>
          <w:color w:val="auto"/>
          <w:highlight w:val="none"/>
        </w:rPr>
        <w:t>。</w:t>
      </w:r>
    </w:p>
    <w:p>
      <w:pPr>
        <w:pStyle w:val="39"/>
        <w:spacing w:line="312" w:lineRule="auto"/>
        <w:rPr>
          <w:color w:val="auto"/>
          <w:highlight w:val="none"/>
        </w:rPr>
      </w:pPr>
    </w:p>
    <w:p>
      <w:pPr>
        <w:pStyle w:val="43"/>
        <w:numPr>
          <w:ilvl w:val="0"/>
          <w:numId w:val="69"/>
        </w:numPr>
        <w:spacing w:before="120" w:after="120" w:line="312" w:lineRule="auto"/>
        <w:jc w:val="center"/>
        <w:rPr>
          <w:rFonts w:hAnsi="黑体"/>
          <w:b/>
          <w:color w:val="auto"/>
          <w:sz w:val="28"/>
          <w:szCs w:val="28"/>
          <w:highlight w:val="none"/>
        </w:rPr>
      </w:pPr>
      <w:bookmarkStart w:id="201" w:name="_Toc61882602"/>
      <w:r>
        <w:rPr>
          <w:rFonts w:hAnsi="黑体"/>
          <w:b/>
          <w:color w:val="auto"/>
          <w:sz w:val="28"/>
          <w:szCs w:val="28"/>
          <w:highlight w:val="none"/>
        </w:rPr>
        <w:t xml:space="preserve">  </w:t>
      </w:r>
      <w:bookmarkEnd w:id="201"/>
      <w:bookmarkStart w:id="202" w:name="_Toc109058556"/>
      <w:bookmarkStart w:id="203" w:name="_Toc109149487"/>
      <w:r>
        <w:rPr>
          <w:rFonts w:hint="eastAsia" w:hAnsi="黑体"/>
          <w:b/>
          <w:color w:val="auto"/>
          <w:sz w:val="28"/>
          <w:szCs w:val="28"/>
          <w:highlight w:val="none"/>
        </w:rPr>
        <w:t>维护</w:t>
      </w:r>
      <w:bookmarkEnd w:id="202"/>
      <w:bookmarkEnd w:id="203"/>
      <w:bookmarkStart w:id="204" w:name="_Toc32145"/>
      <w:r>
        <w:rPr>
          <w:rFonts w:hAnsi="黑体"/>
          <w:b/>
          <w:color w:val="auto"/>
          <w:sz w:val="28"/>
          <w:szCs w:val="28"/>
          <w:highlight w:val="none"/>
        </w:rPr>
        <w:fldChar w:fldCharType="begin"/>
      </w:r>
      <w:r>
        <w:rPr>
          <w:rFonts w:hAnsi="黑体"/>
          <w:b/>
          <w:color w:val="auto"/>
          <w:sz w:val="28"/>
          <w:szCs w:val="28"/>
          <w:highlight w:val="none"/>
        </w:rPr>
        <w:instrText xml:space="preserve"> TC  "8.2  </w:instrText>
      </w:r>
      <w:r>
        <w:rPr>
          <w:rFonts w:hint="eastAsia" w:hAnsi="黑体"/>
          <w:b/>
          <w:color w:val="auto"/>
          <w:sz w:val="28"/>
          <w:szCs w:val="28"/>
          <w:highlight w:val="none"/>
        </w:rPr>
        <w:instrText xml:space="preserve">Maintaining</w:instrText>
      </w:r>
      <w:r>
        <w:rPr>
          <w:rFonts w:hAnsi="黑体"/>
          <w:b/>
          <w:color w:val="auto"/>
          <w:sz w:val="28"/>
          <w:szCs w:val="28"/>
          <w:highlight w:val="none"/>
        </w:rPr>
        <w:instrText xml:space="preserve">" \l 2 </w:instrText>
      </w:r>
      <w:r>
        <w:rPr>
          <w:rFonts w:hAnsi="黑体"/>
          <w:b/>
          <w:color w:val="auto"/>
          <w:sz w:val="28"/>
          <w:szCs w:val="28"/>
          <w:highlight w:val="none"/>
        </w:rPr>
        <w:fldChar w:fldCharType="end"/>
      </w:r>
      <w:bookmarkEnd w:id="204"/>
    </w:p>
    <w:p>
      <w:pPr>
        <w:pStyle w:val="39"/>
        <w:numPr>
          <w:ilvl w:val="0"/>
          <w:numId w:val="71"/>
        </w:numPr>
        <w:spacing w:line="312" w:lineRule="auto"/>
        <w:rPr>
          <w:color w:val="auto"/>
          <w:highlight w:val="none"/>
        </w:rPr>
      </w:pPr>
      <w:r>
        <w:rPr>
          <w:rFonts w:hint="eastAsia"/>
          <w:color w:val="auto"/>
          <w:highlight w:val="none"/>
        </w:rPr>
        <w:t xml:space="preserve"> </w:t>
      </w:r>
      <w:r>
        <w:rPr>
          <w:color w:val="auto"/>
          <w:highlight w:val="none"/>
        </w:rPr>
        <w:t xml:space="preserve"> 缆索</w:t>
      </w:r>
      <w:r>
        <w:rPr>
          <w:rFonts w:hint="eastAsia"/>
          <w:color w:val="auto"/>
          <w:highlight w:val="none"/>
        </w:rPr>
        <w:t>吊</w:t>
      </w:r>
      <w:r>
        <w:rPr>
          <w:color w:val="auto"/>
          <w:highlight w:val="none"/>
        </w:rPr>
        <w:t>应</w:t>
      </w:r>
      <w:r>
        <w:rPr>
          <w:rFonts w:hint="eastAsia"/>
          <w:color w:val="auto"/>
          <w:highlight w:val="none"/>
        </w:rPr>
        <w:t>按现行国家标准《起重机械　检查与维护规程　第6部分：缆索起重机》</w:t>
      </w:r>
      <w:r>
        <w:rPr>
          <w:color w:val="auto"/>
          <w:highlight w:val="none"/>
        </w:rPr>
        <w:t>GB/T 31052.6</w:t>
      </w:r>
      <w:r>
        <w:rPr>
          <w:rFonts w:hint="eastAsia"/>
          <w:color w:val="auto"/>
          <w:highlight w:val="none"/>
        </w:rPr>
        <w:t>执行</w:t>
      </w:r>
      <w:r>
        <w:rPr>
          <w:color w:val="auto"/>
          <w:highlight w:val="none"/>
        </w:rPr>
        <w:t>维护和检查</w:t>
      </w:r>
      <w:r>
        <w:rPr>
          <w:rFonts w:hint="eastAsia"/>
          <w:color w:val="auto"/>
          <w:highlight w:val="none"/>
        </w:rPr>
        <w:t>。</w:t>
      </w:r>
    </w:p>
    <w:p>
      <w:pPr>
        <w:pStyle w:val="39"/>
        <w:numPr>
          <w:ilvl w:val="0"/>
          <w:numId w:val="71"/>
        </w:numPr>
        <w:spacing w:line="312" w:lineRule="auto"/>
        <w:rPr>
          <w:color w:val="auto"/>
          <w:highlight w:val="none"/>
        </w:rPr>
      </w:pPr>
      <w:r>
        <w:rPr>
          <w:rFonts w:hint="eastAsia"/>
          <w:color w:val="auto"/>
          <w:highlight w:val="none"/>
        </w:rPr>
        <w:t xml:space="preserve"> </w:t>
      </w:r>
      <w:r>
        <w:rPr>
          <w:color w:val="auto"/>
          <w:highlight w:val="none"/>
        </w:rPr>
        <w:t xml:space="preserve"> 定期维护周期应根据设备使用频繁程度由设备使用单位制定。</w:t>
      </w:r>
    </w:p>
    <w:p>
      <w:pPr>
        <w:pStyle w:val="39"/>
        <w:numPr>
          <w:ilvl w:val="0"/>
          <w:numId w:val="71"/>
        </w:numPr>
        <w:spacing w:line="312" w:lineRule="auto"/>
        <w:rPr>
          <w:color w:val="auto"/>
          <w:highlight w:val="none"/>
        </w:rPr>
      </w:pPr>
      <w:r>
        <w:rPr>
          <w:rFonts w:hint="eastAsia"/>
          <w:color w:val="auto"/>
          <w:highlight w:val="none"/>
        </w:rPr>
        <w:t xml:space="preserve"> </w:t>
      </w:r>
      <w:r>
        <w:rPr>
          <w:color w:val="auto"/>
          <w:highlight w:val="none"/>
        </w:rPr>
        <w:t xml:space="preserve"> 缆索</w:t>
      </w:r>
      <w:r>
        <w:rPr>
          <w:rFonts w:hint="eastAsia"/>
          <w:color w:val="auto"/>
          <w:highlight w:val="none"/>
        </w:rPr>
        <w:t>吊</w:t>
      </w:r>
      <w:r>
        <w:rPr>
          <w:color w:val="auto"/>
          <w:highlight w:val="none"/>
        </w:rPr>
        <w:t>维修单位应持有有效特种设备安装改造维修许可证，且缆索</w:t>
      </w:r>
      <w:r>
        <w:rPr>
          <w:rFonts w:hint="eastAsia"/>
          <w:color w:val="auto"/>
          <w:highlight w:val="none"/>
        </w:rPr>
        <w:t>吊</w:t>
      </w:r>
      <w:r>
        <w:rPr>
          <w:color w:val="auto"/>
          <w:highlight w:val="none"/>
        </w:rPr>
        <w:t>在其改造维修许可证设备范围内</w:t>
      </w:r>
      <w:r>
        <w:rPr>
          <w:rFonts w:hint="eastAsia"/>
          <w:color w:val="auto"/>
          <w:highlight w:val="none"/>
        </w:rPr>
        <w:t>。</w:t>
      </w:r>
    </w:p>
    <w:p>
      <w:pPr>
        <w:pStyle w:val="39"/>
        <w:numPr>
          <w:ilvl w:val="0"/>
          <w:numId w:val="71"/>
        </w:numPr>
        <w:spacing w:line="312" w:lineRule="auto"/>
        <w:rPr>
          <w:color w:val="auto"/>
          <w:highlight w:val="none"/>
        </w:rPr>
        <w:sectPr>
          <w:footerReference r:id="rId14" w:type="default"/>
          <w:pgSz w:w="11906" w:h="16838"/>
          <w:pgMar w:top="567" w:right="1134" w:bottom="1134" w:left="1134" w:header="720" w:footer="720" w:gutter="284"/>
          <w:pgNumType w:start="1"/>
          <w:cols w:space="425" w:num="1"/>
          <w:formProt w:val="0"/>
          <w:docGrid w:linePitch="326" w:charSpace="0"/>
        </w:sectPr>
      </w:pPr>
      <w:r>
        <w:rPr>
          <w:rFonts w:hint="eastAsia"/>
          <w:color w:val="auto"/>
          <w:highlight w:val="none"/>
        </w:rPr>
        <w:t xml:space="preserve"> </w:t>
      </w:r>
      <w:r>
        <w:rPr>
          <w:color w:val="auto"/>
          <w:highlight w:val="none"/>
        </w:rPr>
        <w:t xml:space="preserve"> 缆索</w:t>
      </w:r>
      <w:r>
        <w:rPr>
          <w:rFonts w:hint="eastAsia"/>
          <w:color w:val="auto"/>
          <w:highlight w:val="none"/>
        </w:rPr>
        <w:t>吊</w:t>
      </w:r>
      <w:r>
        <w:rPr>
          <w:color w:val="auto"/>
          <w:highlight w:val="none"/>
        </w:rPr>
        <w:t>维修中有参数和材料改变的情况，或结构有严重锈蚀的情况，应委托具有设计资质的单位进行</w:t>
      </w:r>
      <w:r>
        <w:rPr>
          <w:rFonts w:hint="eastAsia"/>
          <w:color w:val="auto"/>
          <w:highlight w:val="none"/>
        </w:rPr>
        <w:t>安全论证。</w:t>
      </w:r>
    </w:p>
    <w:bookmarkEnd w:id="14"/>
    <w:p>
      <w:pPr>
        <w:keepNext/>
        <w:keepLines/>
        <w:adjustRightInd/>
        <w:spacing w:before="240" w:beforeLines="100" w:after="120" w:afterLines="50"/>
        <w:ind w:firstLine="562"/>
        <w:outlineLvl w:val="0"/>
        <w:rPr>
          <w:b/>
          <w:color w:val="auto"/>
          <w:sz w:val="28"/>
          <w:szCs w:val="28"/>
          <w:highlight w:val="none"/>
        </w:rPr>
      </w:pPr>
      <w:bookmarkStart w:id="205" w:name="_Toc109058557"/>
      <w:bookmarkStart w:id="206" w:name="_Toc58746780"/>
      <w:bookmarkStart w:id="207" w:name="_Toc109149488"/>
      <w:r>
        <w:rPr>
          <w:b/>
          <w:color w:val="auto"/>
          <w:sz w:val="28"/>
          <w:szCs w:val="28"/>
          <w:highlight w:val="none"/>
        </w:rPr>
        <w:t>本标准用词说明</w:t>
      </w:r>
      <w:bookmarkEnd w:id="205"/>
      <w:bookmarkEnd w:id="206"/>
      <w:bookmarkEnd w:id="207"/>
      <w:bookmarkStart w:id="208" w:name="_Toc1730"/>
      <w:r>
        <w:rPr>
          <w:b/>
          <w:color w:val="auto"/>
          <w:sz w:val="28"/>
          <w:szCs w:val="28"/>
          <w:highlight w:val="none"/>
        </w:rPr>
        <w:fldChar w:fldCharType="begin"/>
      </w:r>
      <w:r>
        <w:rPr>
          <w:b/>
          <w:color w:val="auto"/>
          <w:sz w:val="28"/>
          <w:szCs w:val="28"/>
          <w:highlight w:val="none"/>
        </w:rPr>
        <w:instrText xml:space="preserve"> TC  "Explanation of Terms Used in This Standard" \l 1 </w:instrText>
      </w:r>
      <w:r>
        <w:rPr>
          <w:b/>
          <w:color w:val="auto"/>
          <w:sz w:val="28"/>
          <w:szCs w:val="28"/>
          <w:highlight w:val="none"/>
        </w:rPr>
        <w:fldChar w:fldCharType="end"/>
      </w:r>
      <w:bookmarkEnd w:id="208"/>
    </w:p>
    <w:p>
      <w:pPr>
        <w:pStyle w:val="39"/>
        <w:spacing w:line="312" w:lineRule="auto"/>
        <w:ind w:firstLine="425"/>
        <w:rPr>
          <w:color w:val="auto"/>
          <w:highlight w:val="none"/>
        </w:rPr>
      </w:pPr>
      <w:r>
        <w:rPr>
          <w:color w:val="auto"/>
          <w:highlight w:val="none"/>
        </w:rPr>
        <w:t xml:space="preserve">  为便于在执行本标准条文时区别对待，对要求严格程度不同的用词说明如下：</w:t>
      </w:r>
    </w:p>
    <w:p>
      <w:pPr>
        <w:pStyle w:val="2"/>
        <w:spacing w:line="312" w:lineRule="auto"/>
        <w:ind w:firstLine="720" w:firstLineChars="300"/>
        <w:rPr>
          <w:color w:val="auto"/>
          <w:highlight w:val="none"/>
        </w:rPr>
      </w:pPr>
      <w:r>
        <w:rPr>
          <w:rFonts w:hint="eastAsia"/>
          <w:color w:val="auto"/>
          <w:highlight w:val="none"/>
        </w:rPr>
        <w:t xml:space="preserve">1 </w:t>
      </w:r>
      <w:r>
        <w:rPr>
          <w:color w:val="auto"/>
          <w:highlight w:val="none"/>
        </w:rPr>
        <w:t xml:space="preserve"> 表示很严格，非这样做不可的：正面词采用“必须”，反面词采用“严禁”</w:t>
      </w:r>
      <w:r>
        <w:rPr>
          <w:rFonts w:hint="eastAsia"/>
          <w:color w:val="auto"/>
          <w:highlight w:val="none"/>
        </w:rPr>
        <w:t>；</w:t>
      </w:r>
    </w:p>
    <w:p>
      <w:pPr>
        <w:pStyle w:val="2"/>
        <w:spacing w:line="312" w:lineRule="auto"/>
        <w:ind w:left="240" w:leftChars="100" w:firstLine="480" w:firstLineChars="200"/>
        <w:rPr>
          <w:color w:val="auto"/>
          <w:highlight w:val="none"/>
        </w:rPr>
      </w:pPr>
      <w:r>
        <w:rPr>
          <w:rFonts w:hint="eastAsia"/>
          <w:color w:val="auto"/>
          <w:highlight w:val="none"/>
        </w:rPr>
        <w:t xml:space="preserve">2 </w:t>
      </w:r>
      <w:r>
        <w:rPr>
          <w:color w:val="auto"/>
          <w:highlight w:val="none"/>
        </w:rPr>
        <w:t xml:space="preserve"> 表示严格，在正常情况下均应这样做的：正面词采用“应”，反面词采用“不应”或“不得”</w:t>
      </w:r>
      <w:r>
        <w:rPr>
          <w:rFonts w:hint="eastAsia"/>
          <w:color w:val="auto"/>
          <w:highlight w:val="none"/>
        </w:rPr>
        <w:t>；</w:t>
      </w:r>
    </w:p>
    <w:p>
      <w:pPr>
        <w:pStyle w:val="2"/>
        <w:spacing w:line="312" w:lineRule="auto"/>
        <w:ind w:left="240" w:leftChars="100" w:firstLine="480" w:firstLineChars="200"/>
        <w:rPr>
          <w:color w:val="auto"/>
          <w:highlight w:val="none"/>
        </w:rPr>
      </w:pPr>
      <w:r>
        <w:rPr>
          <w:rFonts w:hint="eastAsia"/>
          <w:color w:val="auto"/>
          <w:highlight w:val="none"/>
        </w:rPr>
        <w:t xml:space="preserve">3 </w:t>
      </w:r>
      <w:r>
        <w:rPr>
          <w:color w:val="auto"/>
          <w:highlight w:val="none"/>
        </w:rPr>
        <w:t xml:space="preserve"> 表示允许稍有选择，在条件许可时首先应这样做的：正面词采用“宜”，反面词采用“不宜”</w:t>
      </w:r>
      <w:r>
        <w:rPr>
          <w:rFonts w:hint="eastAsia"/>
          <w:color w:val="auto"/>
          <w:highlight w:val="none"/>
        </w:rPr>
        <w:t>；</w:t>
      </w:r>
    </w:p>
    <w:p>
      <w:pPr>
        <w:pStyle w:val="2"/>
        <w:spacing w:line="312" w:lineRule="auto"/>
        <w:ind w:left="240" w:leftChars="100" w:firstLine="480" w:firstLineChars="200"/>
        <w:rPr>
          <w:color w:val="auto"/>
          <w:highlight w:val="none"/>
        </w:rPr>
      </w:pPr>
      <w:r>
        <w:rPr>
          <w:rFonts w:hint="eastAsia"/>
          <w:color w:val="auto"/>
          <w:highlight w:val="none"/>
        </w:rPr>
        <w:t xml:space="preserve">4 </w:t>
      </w:r>
      <w:r>
        <w:rPr>
          <w:color w:val="auto"/>
          <w:highlight w:val="none"/>
        </w:rPr>
        <w:t xml:space="preserve"> 表示有选择，在一定条件下可以这样做的，采用“可”。</w:t>
      </w:r>
    </w:p>
    <w:p>
      <w:pPr>
        <w:pStyle w:val="39"/>
        <w:spacing w:line="312" w:lineRule="auto"/>
        <w:ind w:firstLine="425"/>
        <w:rPr>
          <w:color w:val="auto"/>
          <w:highlight w:val="none"/>
        </w:rPr>
      </w:pPr>
    </w:p>
    <w:p>
      <w:pPr>
        <w:widowControl/>
        <w:adjustRightInd/>
        <w:spacing w:line="240" w:lineRule="auto"/>
        <w:ind w:firstLine="480"/>
        <w:jc w:val="left"/>
        <w:rPr>
          <w:color w:val="auto"/>
          <w:highlight w:val="none"/>
        </w:rPr>
      </w:pPr>
      <w:r>
        <w:rPr>
          <w:color w:val="auto"/>
          <w:highlight w:val="none"/>
        </w:rPr>
        <w:br w:type="page"/>
      </w:r>
    </w:p>
    <w:p>
      <w:pPr>
        <w:keepNext/>
        <w:keepLines/>
        <w:adjustRightInd/>
        <w:spacing w:before="240" w:beforeLines="100" w:after="120" w:afterLines="50"/>
        <w:ind w:firstLine="562"/>
        <w:jc w:val="center"/>
        <w:outlineLvl w:val="0"/>
        <w:rPr>
          <w:b/>
          <w:color w:val="auto"/>
          <w:sz w:val="28"/>
          <w:szCs w:val="28"/>
          <w:highlight w:val="none"/>
        </w:rPr>
      </w:pPr>
      <w:bookmarkStart w:id="209" w:name="_Toc508117281"/>
      <w:bookmarkStart w:id="210" w:name="_Toc58746781"/>
      <w:bookmarkStart w:id="211" w:name="_Toc523731127"/>
      <w:bookmarkStart w:id="212" w:name="_Toc109149489"/>
      <w:bookmarkStart w:id="213" w:name="_Toc109058558"/>
      <w:bookmarkStart w:id="214" w:name="_Toc25565"/>
      <w:r>
        <w:rPr>
          <w:b/>
          <w:color w:val="auto"/>
          <w:sz w:val="28"/>
          <w:szCs w:val="28"/>
          <w:highlight w:val="none"/>
        </w:rPr>
        <w:t>引用标准名录</w:t>
      </w:r>
      <w:bookmarkEnd w:id="209"/>
      <w:bookmarkEnd w:id="210"/>
      <w:bookmarkEnd w:id="211"/>
      <w:bookmarkEnd w:id="212"/>
      <w:bookmarkEnd w:id="213"/>
      <w:bookmarkStart w:id="215" w:name="_Toc11552"/>
      <w:r>
        <w:rPr>
          <w:b/>
          <w:color w:val="auto"/>
          <w:sz w:val="28"/>
          <w:szCs w:val="28"/>
          <w:highlight w:val="none"/>
        </w:rPr>
        <w:fldChar w:fldCharType="begin"/>
      </w:r>
      <w:r>
        <w:rPr>
          <w:b/>
          <w:color w:val="auto"/>
          <w:sz w:val="28"/>
          <w:szCs w:val="28"/>
          <w:highlight w:val="none"/>
        </w:rPr>
        <w:instrText xml:space="preserve"> TC  "List of Reference Standards" \l 1 </w:instrText>
      </w:r>
      <w:r>
        <w:rPr>
          <w:b/>
          <w:color w:val="auto"/>
          <w:sz w:val="28"/>
          <w:szCs w:val="28"/>
          <w:highlight w:val="none"/>
        </w:rPr>
        <w:fldChar w:fldCharType="end"/>
      </w:r>
      <w:bookmarkEnd w:id="214"/>
      <w:bookmarkEnd w:id="215"/>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起重机设计规范</w:t>
      </w:r>
      <w:r>
        <w:rPr>
          <w:color w:val="auto"/>
          <w:szCs w:val="24"/>
          <w:highlight w:val="none"/>
        </w:rPr>
        <w:t>》</w:t>
      </w:r>
      <w:r>
        <w:rPr>
          <w:rFonts w:hint="eastAsia"/>
          <w:color w:val="auto"/>
          <w:szCs w:val="24"/>
          <w:highlight w:val="none"/>
        </w:rPr>
        <w:t xml:space="preserve"> </w:t>
      </w:r>
      <w:r>
        <w:rPr>
          <w:rFonts w:hint="eastAsia"/>
          <w:color w:val="auto"/>
          <w:highlight w:val="none"/>
        </w:rPr>
        <w:t>GB/T 3811</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起重机  钢丝绳  保养、维护、检验和报废</w:t>
      </w:r>
      <w:r>
        <w:rPr>
          <w:color w:val="auto"/>
          <w:szCs w:val="24"/>
          <w:highlight w:val="none"/>
        </w:rPr>
        <w:t>》</w:t>
      </w:r>
      <w:r>
        <w:rPr>
          <w:rFonts w:hint="eastAsia"/>
          <w:color w:val="auto"/>
          <w:szCs w:val="24"/>
          <w:highlight w:val="none"/>
        </w:rPr>
        <w:t xml:space="preserve"> </w:t>
      </w:r>
      <w:r>
        <w:rPr>
          <w:color w:val="auto"/>
          <w:szCs w:val="24"/>
          <w:highlight w:val="none"/>
        </w:rPr>
        <w:t>GB 8076</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起重机械名词术语  缆索起重机</w:t>
      </w:r>
      <w:r>
        <w:rPr>
          <w:color w:val="auto"/>
          <w:szCs w:val="24"/>
          <w:highlight w:val="none"/>
        </w:rPr>
        <w:t>》</w:t>
      </w:r>
      <w:r>
        <w:rPr>
          <w:rFonts w:hint="eastAsia"/>
          <w:color w:val="auto"/>
          <w:szCs w:val="24"/>
          <w:highlight w:val="none"/>
        </w:rPr>
        <w:t xml:space="preserve"> </w:t>
      </w:r>
      <w:r>
        <w:rPr>
          <w:rFonts w:hint="eastAsia"/>
          <w:color w:val="auto"/>
          <w:highlight w:val="none"/>
        </w:rPr>
        <w:t>GB/T 6974.14</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szCs w:val="24"/>
          <w:highlight w:val="none"/>
        </w:rPr>
        <w:t>《</w:t>
      </w:r>
      <w:r>
        <w:rPr>
          <w:rFonts w:hint="eastAsia"/>
          <w:color w:val="auto"/>
          <w:highlight w:val="none"/>
        </w:rPr>
        <w:t>重要用途钢丝绳</w:t>
      </w:r>
      <w:r>
        <w:rPr>
          <w:rFonts w:hint="eastAsia"/>
          <w:color w:val="auto"/>
          <w:szCs w:val="24"/>
          <w:highlight w:val="none"/>
        </w:rPr>
        <w:t xml:space="preserve">》 </w:t>
      </w:r>
      <w:r>
        <w:rPr>
          <w:rFonts w:hint="eastAsia"/>
          <w:color w:val="auto"/>
          <w:highlight w:val="none"/>
        </w:rPr>
        <w:t>GB/T 8918</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索道用钢丝绳检验和报废规范</w:t>
      </w:r>
      <w:r>
        <w:rPr>
          <w:color w:val="auto"/>
          <w:szCs w:val="24"/>
          <w:highlight w:val="none"/>
        </w:rPr>
        <w:t>》</w:t>
      </w:r>
      <w:r>
        <w:rPr>
          <w:rFonts w:hint="eastAsia"/>
          <w:color w:val="auto"/>
          <w:szCs w:val="24"/>
          <w:highlight w:val="none"/>
        </w:rPr>
        <w:t xml:space="preserve"> </w:t>
      </w:r>
      <w:r>
        <w:rPr>
          <w:rFonts w:hint="eastAsia"/>
          <w:color w:val="auto"/>
          <w:highlight w:val="none"/>
        </w:rPr>
        <w:t>GB/T 9075</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《高强高性能混凝土用矿物外加剂》</w:t>
      </w:r>
      <w:r>
        <w:rPr>
          <w:rFonts w:hint="eastAsia"/>
          <w:color w:val="auto"/>
          <w:szCs w:val="24"/>
          <w:highlight w:val="none"/>
        </w:rPr>
        <w:t xml:space="preserve"> </w:t>
      </w:r>
      <w:r>
        <w:rPr>
          <w:color w:val="auto"/>
          <w:szCs w:val="24"/>
          <w:highlight w:val="none"/>
        </w:rPr>
        <w:t>GB/T 18736</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起重吊钩  第1部分：力学性能、起重量、应力及材料</w:t>
      </w:r>
      <w:r>
        <w:rPr>
          <w:color w:val="auto"/>
          <w:szCs w:val="24"/>
          <w:highlight w:val="none"/>
        </w:rPr>
        <w:t>》</w:t>
      </w:r>
      <w:r>
        <w:rPr>
          <w:rFonts w:hint="eastAsia"/>
          <w:color w:val="auto"/>
          <w:szCs w:val="24"/>
          <w:highlight w:val="none"/>
        </w:rPr>
        <w:t xml:space="preserve"> </w:t>
      </w:r>
      <w:r>
        <w:rPr>
          <w:rFonts w:hint="eastAsia"/>
          <w:color w:val="auto"/>
          <w:highlight w:val="none"/>
        </w:rPr>
        <w:t>GB/T 10051.1</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起重吊钩  第3部分：锻造吊钩使用检查</w:t>
      </w:r>
      <w:r>
        <w:rPr>
          <w:color w:val="auto"/>
          <w:szCs w:val="24"/>
          <w:highlight w:val="none"/>
        </w:rPr>
        <w:t>》</w:t>
      </w:r>
      <w:r>
        <w:rPr>
          <w:rFonts w:hint="eastAsia"/>
          <w:color w:val="auto"/>
          <w:szCs w:val="24"/>
          <w:highlight w:val="none"/>
        </w:rPr>
        <w:t xml:space="preserve"> </w:t>
      </w:r>
      <w:r>
        <w:rPr>
          <w:rFonts w:hint="eastAsia"/>
          <w:color w:val="auto"/>
          <w:highlight w:val="none"/>
        </w:rPr>
        <w:t>GB/T 10051.3</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一般用途钢丝绳吊索特性和技术条件</w:t>
      </w:r>
      <w:r>
        <w:rPr>
          <w:color w:val="auto"/>
          <w:szCs w:val="24"/>
          <w:highlight w:val="none"/>
        </w:rPr>
        <w:t>》</w:t>
      </w:r>
      <w:r>
        <w:rPr>
          <w:rFonts w:hint="eastAsia"/>
          <w:color w:val="auto"/>
          <w:szCs w:val="24"/>
          <w:highlight w:val="none"/>
        </w:rPr>
        <w:t xml:space="preserve"> </w:t>
      </w:r>
      <w:r>
        <w:rPr>
          <w:rFonts w:hint="eastAsia"/>
          <w:color w:val="auto"/>
          <w:highlight w:val="none"/>
        </w:rPr>
        <w:t>GB/T 16762</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粗直径钢丝绳</w:t>
      </w:r>
      <w:r>
        <w:rPr>
          <w:color w:val="auto"/>
          <w:szCs w:val="24"/>
          <w:highlight w:val="none"/>
        </w:rPr>
        <w:t>》</w:t>
      </w:r>
      <w:r>
        <w:rPr>
          <w:rFonts w:hint="eastAsia"/>
          <w:color w:val="auto"/>
          <w:szCs w:val="24"/>
          <w:highlight w:val="none"/>
        </w:rPr>
        <w:t xml:space="preserve"> </w:t>
      </w:r>
      <w:r>
        <w:rPr>
          <w:rFonts w:hint="eastAsia"/>
          <w:color w:val="auto"/>
          <w:highlight w:val="none"/>
        </w:rPr>
        <w:t>GB/T 20067</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szCs w:val="24"/>
          <w:highlight w:val="none"/>
        </w:rPr>
        <w:t>《</w:t>
      </w:r>
      <w:r>
        <w:rPr>
          <w:rFonts w:hint="eastAsia"/>
          <w:color w:val="auto"/>
          <w:highlight w:val="none"/>
        </w:rPr>
        <w:t>钢丝绳通用技术条件</w:t>
      </w:r>
      <w:r>
        <w:rPr>
          <w:rFonts w:hint="eastAsia"/>
          <w:color w:val="auto"/>
          <w:szCs w:val="24"/>
          <w:highlight w:val="none"/>
        </w:rPr>
        <w:t xml:space="preserve">》 </w:t>
      </w:r>
      <w:r>
        <w:rPr>
          <w:rFonts w:hint="eastAsia"/>
          <w:color w:val="auto"/>
          <w:highlight w:val="none"/>
        </w:rPr>
        <w:t>GB/T 20118</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《混凝土搅拌运输车》</w:t>
      </w:r>
      <w:r>
        <w:rPr>
          <w:rFonts w:hint="eastAsia"/>
          <w:color w:val="auto"/>
          <w:szCs w:val="24"/>
          <w:highlight w:val="none"/>
        </w:rPr>
        <w:t xml:space="preserve"> </w:t>
      </w:r>
      <w:r>
        <w:rPr>
          <w:color w:val="auto"/>
          <w:szCs w:val="24"/>
          <w:highlight w:val="none"/>
        </w:rPr>
        <w:t>GB/T 26408</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szCs w:val="24"/>
          <w:highlight w:val="none"/>
        </w:rPr>
        <w:t>《</w:t>
      </w:r>
      <w:r>
        <w:rPr>
          <w:rFonts w:hint="eastAsia"/>
          <w:color w:val="auto"/>
          <w:highlight w:val="none"/>
        </w:rPr>
        <w:t>起重机械  安全监控管理系统</w:t>
      </w:r>
      <w:r>
        <w:rPr>
          <w:rFonts w:hint="eastAsia"/>
          <w:color w:val="auto"/>
          <w:szCs w:val="24"/>
          <w:highlight w:val="none"/>
        </w:rPr>
        <w:t xml:space="preserve">》 </w:t>
      </w:r>
      <w:r>
        <w:rPr>
          <w:rFonts w:hint="eastAsia"/>
          <w:color w:val="auto"/>
          <w:highlight w:val="none"/>
        </w:rPr>
        <w:t>GB/T 28264</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szCs w:val="24"/>
          <w:highlight w:val="none"/>
        </w:rPr>
        <w:t>《</w:t>
      </w:r>
      <w:r>
        <w:rPr>
          <w:rFonts w:hint="eastAsia"/>
          <w:color w:val="auto"/>
          <w:highlight w:val="none"/>
        </w:rPr>
        <w:t>缆索起重机</w:t>
      </w:r>
      <w:r>
        <w:rPr>
          <w:rFonts w:hint="eastAsia"/>
          <w:color w:val="auto"/>
          <w:szCs w:val="24"/>
          <w:highlight w:val="none"/>
        </w:rPr>
        <w:t xml:space="preserve">》 </w:t>
      </w:r>
      <w:r>
        <w:rPr>
          <w:rFonts w:hint="eastAsia"/>
          <w:color w:val="auto"/>
          <w:highlight w:val="none"/>
        </w:rPr>
        <w:t>GB/T 28756</w:t>
      </w:r>
    </w:p>
    <w:p>
      <w:pPr>
        <w:pStyle w:val="39"/>
        <w:numPr>
          <w:ilvl w:val="0"/>
          <w:numId w:val="72"/>
        </w:numPr>
        <w:spacing w:line="312" w:lineRule="auto"/>
        <w:ind w:left="901"/>
        <w:rPr>
          <w:color w:val="auto"/>
          <w:szCs w:val="24"/>
          <w:highlight w:val="none"/>
        </w:rPr>
      </w:pPr>
      <w:r>
        <w:rPr>
          <w:rFonts w:hint="eastAsia"/>
          <w:color w:val="auto"/>
          <w:szCs w:val="24"/>
          <w:highlight w:val="none"/>
        </w:rPr>
        <w:t xml:space="preserve"> </w:t>
      </w:r>
      <w:r>
        <w:rPr>
          <w:color w:val="auto"/>
          <w:szCs w:val="24"/>
          <w:highlight w:val="none"/>
        </w:rPr>
        <w:t xml:space="preserve"> </w:t>
      </w:r>
      <w:r>
        <w:rPr>
          <w:rFonts w:hint="eastAsia"/>
          <w:color w:val="auto"/>
          <w:szCs w:val="24"/>
          <w:highlight w:val="none"/>
        </w:rPr>
        <w:t>《</w:t>
      </w:r>
      <w:r>
        <w:rPr>
          <w:rFonts w:hint="eastAsia"/>
          <w:color w:val="auto"/>
          <w:highlight w:val="none"/>
        </w:rPr>
        <w:t>起重机械  检查与维护规程  第6部分：缆索起重机</w:t>
      </w:r>
      <w:r>
        <w:rPr>
          <w:rFonts w:hint="eastAsia"/>
          <w:color w:val="auto"/>
          <w:szCs w:val="24"/>
          <w:highlight w:val="none"/>
        </w:rPr>
        <w:t xml:space="preserve">》 </w:t>
      </w:r>
      <w:r>
        <w:rPr>
          <w:rFonts w:hint="eastAsia"/>
          <w:color w:val="auto"/>
          <w:highlight w:val="none"/>
        </w:rPr>
        <w:t>GB/T 31052.6</w:t>
      </w:r>
    </w:p>
    <w:p>
      <w:pPr>
        <w:pStyle w:val="39"/>
        <w:numPr>
          <w:ilvl w:val="0"/>
          <w:numId w:val="72"/>
        </w:numPr>
        <w:spacing w:line="312" w:lineRule="auto"/>
        <w:ind w:left="901"/>
        <w:rPr>
          <w:color w:val="auto"/>
          <w:highlight w:val="none"/>
        </w:rPr>
      </w:pPr>
      <w:r>
        <w:rPr>
          <w:rFonts w:hint="eastAsia"/>
          <w:color w:val="auto"/>
          <w:szCs w:val="24"/>
          <w:highlight w:val="none"/>
        </w:rPr>
        <w:t xml:space="preserve"> </w:t>
      </w:r>
      <w:r>
        <w:rPr>
          <w:color w:val="auto"/>
          <w:szCs w:val="24"/>
          <w:highlight w:val="none"/>
        </w:rPr>
        <w:t xml:space="preserve"> 《</w:t>
      </w:r>
      <w:r>
        <w:rPr>
          <w:rFonts w:hint="eastAsia"/>
          <w:color w:val="auto"/>
          <w:highlight w:val="none"/>
        </w:rPr>
        <w:t>密封钢丝绳</w:t>
      </w:r>
      <w:r>
        <w:rPr>
          <w:color w:val="auto"/>
          <w:szCs w:val="24"/>
          <w:highlight w:val="none"/>
        </w:rPr>
        <w:t>》</w:t>
      </w:r>
      <w:r>
        <w:rPr>
          <w:rFonts w:hint="eastAsia"/>
          <w:color w:val="auto"/>
          <w:szCs w:val="24"/>
          <w:highlight w:val="none"/>
        </w:rPr>
        <w:t xml:space="preserve"> </w:t>
      </w:r>
      <w:r>
        <w:rPr>
          <w:rFonts w:hint="eastAsia"/>
          <w:color w:val="auto"/>
          <w:highlight w:val="none"/>
        </w:rPr>
        <w:t>YB/T 5295</w:t>
      </w:r>
    </w:p>
    <w:p>
      <w:pPr>
        <w:pStyle w:val="2"/>
        <w:rPr>
          <w:color w:val="auto"/>
          <w:kern w:val="0"/>
          <w:szCs w:val="20"/>
          <w:highlight w:val="none"/>
        </w:rPr>
      </w:pPr>
      <w:r>
        <w:rPr>
          <w:color w:val="auto"/>
          <w:kern w:val="0"/>
          <w:szCs w:val="20"/>
          <w:highlight w:val="none"/>
        </w:rPr>
        <w:br w:type="column"/>
      </w:r>
    </w:p>
    <w:p>
      <w:pPr>
        <w:pStyle w:val="39"/>
        <w:spacing w:line="312" w:lineRule="auto"/>
        <w:rPr>
          <w:color w:val="auto"/>
          <w:szCs w:val="24"/>
          <w:highlight w:val="none"/>
        </w:rPr>
      </w:pPr>
    </w:p>
    <w:p>
      <w:pPr>
        <w:pStyle w:val="39"/>
        <w:spacing w:line="312" w:lineRule="auto"/>
        <w:rPr>
          <w:color w:val="auto"/>
          <w:szCs w:val="24"/>
          <w:highlight w:val="none"/>
        </w:rPr>
      </w:pPr>
    </w:p>
    <w:p>
      <w:pPr>
        <w:pStyle w:val="39"/>
        <w:spacing w:line="312" w:lineRule="auto"/>
        <w:rPr>
          <w:color w:val="auto"/>
          <w:szCs w:val="24"/>
          <w:highlight w:val="none"/>
        </w:rPr>
      </w:pPr>
    </w:p>
    <w:p>
      <w:pPr>
        <w:pStyle w:val="39"/>
        <w:spacing w:line="312" w:lineRule="auto"/>
        <w:rPr>
          <w:color w:val="auto"/>
          <w:szCs w:val="24"/>
          <w:highlight w:val="none"/>
        </w:rPr>
      </w:pPr>
    </w:p>
    <w:p>
      <w:pPr>
        <w:pStyle w:val="39"/>
        <w:spacing w:line="312" w:lineRule="auto"/>
        <w:rPr>
          <w:color w:val="auto"/>
          <w:szCs w:val="24"/>
          <w:highlight w:val="none"/>
        </w:rPr>
      </w:pPr>
    </w:p>
    <w:p>
      <w:pPr>
        <w:pStyle w:val="39"/>
        <w:spacing w:line="312" w:lineRule="auto"/>
        <w:rPr>
          <w:color w:val="auto"/>
          <w:szCs w:val="24"/>
          <w:highlight w:val="none"/>
        </w:rPr>
      </w:pPr>
    </w:p>
    <w:p>
      <w:pPr>
        <w:pStyle w:val="39"/>
        <w:spacing w:line="312" w:lineRule="auto"/>
        <w:rPr>
          <w:color w:val="auto"/>
          <w:szCs w:val="24"/>
          <w:highlight w:val="none"/>
        </w:rPr>
      </w:pPr>
    </w:p>
    <w:p>
      <w:pPr>
        <w:snapToGrid w:val="0"/>
        <w:spacing w:line="312" w:lineRule="auto"/>
        <w:ind w:firstLine="600"/>
        <w:jc w:val="center"/>
        <w:rPr>
          <w:color w:val="auto"/>
          <w:sz w:val="30"/>
          <w:szCs w:val="30"/>
          <w:highlight w:val="none"/>
        </w:rPr>
      </w:pPr>
      <w:r>
        <w:rPr>
          <w:rFonts w:hint="eastAsia"/>
          <w:color w:val="auto"/>
          <w:sz w:val="30"/>
          <w:szCs w:val="30"/>
          <w:highlight w:val="none"/>
        </w:rPr>
        <w:t>中国工程建设标准化协会标准</w:t>
      </w:r>
    </w:p>
    <w:p>
      <w:pPr>
        <w:snapToGrid w:val="0"/>
        <w:spacing w:line="312" w:lineRule="auto"/>
        <w:ind w:firstLine="480"/>
        <w:jc w:val="center"/>
        <w:rPr>
          <w:color w:val="auto"/>
          <w:highlight w:val="none"/>
        </w:rPr>
      </w:pPr>
    </w:p>
    <w:p>
      <w:pPr>
        <w:snapToGrid w:val="0"/>
        <w:spacing w:line="312" w:lineRule="auto"/>
        <w:ind w:firstLine="720"/>
        <w:jc w:val="center"/>
        <w:rPr>
          <w:color w:val="auto"/>
          <w:sz w:val="36"/>
          <w:szCs w:val="36"/>
          <w:highlight w:val="none"/>
        </w:rPr>
      </w:pPr>
      <w:r>
        <w:rPr>
          <w:rFonts w:hint="eastAsia"/>
          <w:color w:val="auto"/>
          <w:sz w:val="36"/>
          <w:szCs w:val="36"/>
          <w:highlight w:val="none"/>
        </w:rPr>
        <w:t>拱桥缆索吊运系统应用技术规程</w:t>
      </w:r>
    </w:p>
    <w:p>
      <w:pPr>
        <w:snapToGrid w:val="0"/>
        <w:spacing w:line="312" w:lineRule="auto"/>
        <w:ind w:firstLine="480"/>
        <w:jc w:val="center"/>
        <w:rPr>
          <w:color w:val="auto"/>
          <w:highlight w:val="none"/>
        </w:rPr>
      </w:pPr>
    </w:p>
    <w:p>
      <w:pPr>
        <w:snapToGrid w:val="0"/>
        <w:spacing w:line="312" w:lineRule="auto"/>
        <w:ind w:firstLine="480"/>
        <w:jc w:val="center"/>
        <w:rPr>
          <w:color w:val="auto"/>
          <w:highlight w:val="none"/>
        </w:rPr>
      </w:pPr>
      <w:r>
        <w:rPr>
          <w:color w:val="auto"/>
          <w:highlight w:val="none"/>
        </w:rPr>
        <w:t>T/CECS  XXX</w:t>
      </w:r>
      <w:r>
        <w:rPr>
          <w:rFonts w:hint="eastAsia"/>
          <w:color w:val="auto"/>
          <w:highlight w:val="none"/>
        </w:rPr>
        <w:t>－20</w:t>
      </w:r>
      <w:r>
        <w:rPr>
          <w:color w:val="auto"/>
          <w:highlight w:val="none"/>
        </w:rPr>
        <w:t>2X</w:t>
      </w:r>
    </w:p>
    <w:p>
      <w:pPr>
        <w:snapToGrid w:val="0"/>
        <w:spacing w:line="312" w:lineRule="auto"/>
        <w:ind w:firstLine="4080" w:firstLineChars="1700"/>
        <w:rPr>
          <w:color w:val="auto"/>
          <w:highlight w:val="none"/>
        </w:rPr>
      </w:pPr>
    </w:p>
    <w:p>
      <w:pPr>
        <w:snapToGrid w:val="0"/>
        <w:spacing w:line="312" w:lineRule="auto"/>
        <w:ind w:firstLine="480"/>
        <w:rPr>
          <w:color w:val="auto"/>
          <w:highlight w:val="none"/>
        </w:rPr>
      </w:pPr>
    </w:p>
    <w:p>
      <w:pPr>
        <w:snapToGrid w:val="0"/>
        <w:spacing w:line="312" w:lineRule="auto"/>
        <w:ind w:firstLine="600"/>
        <w:jc w:val="center"/>
        <w:rPr>
          <w:color w:val="auto"/>
          <w:sz w:val="30"/>
          <w:szCs w:val="30"/>
          <w:highlight w:val="none"/>
        </w:rPr>
      </w:pPr>
      <w:r>
        <w:rPr>
          <w:rFonts w:hint="eastAsia"/>
          <w:color w:val="auto"/>
          <w:sz w:val="30"/>
          <w:szCs w:val="30"/>
          <w:highlight w:val="none"/>
        </w:rPr>
        <w:t>条文说明</w:t>
      </w:r>
    </w:p>
    <w:p>
      <w:pPr>
        <w:widowControl/>
        <w:adjustRightInd/>
        <w:spacing w:line="240" w:lineRule="auto"/>
        <w:ind w:firstLine="0" w:firstLineChars="0"/>
        <w:jc w:val="left"/>
        <w:rPr>
          <w:color w:val="auto"/>
          <w:highlight w:val="none"/>
        </w:rPr>
      </w:pPr>
      <w:r>
        <w:rPr>
          <w:color w:val="auto"/>
          <w:highlight w:val="none"/>
        </w:rPr>
        <w:br w:type="page"/>
      </w:r>
    </w:p>
    <w:p>
      <w:pPr>
        <w:pStyle w:val="2"/>
        <w:jc w:val="center"/>
        <w:rPr>
          <w:b/>
          <w:bCs/>
          <w:color w:val="auto"/>
          <w:sz w:val="30"/>
          <w:szCs w:val="30"/>
          <w:highlight w:val="none"/>
        </w:rPr>
      </w:pPr>
      <w:r>
        <w:rPr>
          <w:rFonts w:hint="eastAsia"/>
          <w:b/>
          <w:bCs/>
          <w:color w:val="auto"/>
          <w:sz w:val="30"/>
          <w:szCs w:val="30"/>
          <w:highlight w:val="none"/>
        </w:rPr>
        <w:t>制 定 说 明</w:t>
      </w:r>
    </w:p>
    <w:p>
      <w:pPr>
        <w:adjustRightInd/>
        <w:snapToGrid w:val="0"/>
        <w:spacing w:line="312" w:lineRule="auto"/>
        <w:ind w:firstLine="480"/>
        <w:jc w:val="left"/>
        <w:rPr>
          <w:color w:val="auto"/>
          <w:szCs w:val="24"/>
          <w:highlight w:val="none"/>
        </w:rPr>
      </w:pPr>
      <w:r>
        <w:rPr>
          <w:rFonts w:hint="eastAsia"/>
          <w:color w:val="auto"/>
          <w:szCs w:val="24"/>
          <w:highlight w:val="none"/>
        </w:rPr>
        <w:t>本规程制定过程中，编制组进行了广泛的调查研究，总结了我国缆索吊运系统在拱桥建设中应用的实践经验，同时参考了《</w:t>
      </w:r>
      <w:r>
        <w:rPr>
          <w:rFonts w:hint="eastAsia"/>
          <w:color w:val="auto"/>
          <w:highlight w:val="none"/>
        </w:rPr>
        <w:t>缆索起重机</w:t>
      </w:r>
      <w:r>
        <w:rPr>
          <w:rFonts w:hint="eastAsia"/>
          <w:color w:val="auto"/>
          <w:szCs w:val="24"/>
          <w:highlight w:val="none"/>
        </w:rPr>
        <w:t>》</w:t>
      </w:r>
      <w:r>
        <w:rPr>
          <w:rFonts w:hint="eastAsia"/>
          <w:color w:val="auto"/>
          <w:highlight w:val="none"/>
        </w:rPr>
        <w:t>GB/T 28756、</w:t>
      </w:r>
      <w:r>
        <w:rPr>
          <w:color w:val="auto"/>
          <w:szCs w:val="24"/>
          <w:highlight w:val="none"/>
        </w:rPr>
        <w:t>《</w:t>
      </w:r>
      <w:r>
        <w:rPr>
          <w:rFonts w:hint="eastAsia"/>
          <w:color w:val="auto"/>
          <w:highlight w:val="none"/>
        </w:rPr>
        <w:t>起重机设计规范</w:t>
      </w:r>
      <w:r>
        <w:rPr>
          <w:color w:val="auto"/>
          <w:szCs w:val="24"/>
          <w:highlight w:val="none"/>
        </w:rPr>
        <w:t>》</w:t>
      </w:r>
      <w:r>
        <w:rPr>
          <w:rFonts w:hint="eastAsia"/>
          <w:color w:val="auto"/>
          <w:highlight w:val="none"/>
        </w:rPr>
        <w:t>GB/T 3811等</w:t>
      </w:r>
      <w:r>
        <w:rPr>
          <w:rFonts w:hint="eastAsia"/>
          <w:color w:val="auto"/>
          <w:szCs w:val="24"/>
          <w:highlight w:val="none"/>
        </w:rPr>
        <w:t>国内外先进技术法规、技术标准，并对缆索吊运系统的主要构件进行了荷载试验以及工程应用，为缆索吊运系统在拱桥建设中应用提供依据。</w:t>
      </w:r>
    </w:p>
    <w:p>
      <w:pPr>
        <w:adjustRightInd/>
        <w:snapToGrid w:val="0"/>
        <w:spacing w:line="312" w:lineRule="auto"/>
        <w:ind w:firstLine="480"/>
        <w:jc w:val="left"/>
        <w:rPr>
          <w:color w:val="auto"/>
          <w:szCs w:val="24"/>
          <w:highlight w:val="none"/>
        </w:rPr>
      </w:pPr>
      <w:r>
        <w:rPr>
          <w:rFonts w:hint="eastAsia"/>
          <w:color w:val="auto"/>
          <w:szCs w:val="24"/>
          <w:highlight w:val="none"/>
        </w:rPr>
        <w:t>在桥梁缆索安装系统的设计、安装、运行方面，可参考的规范资料匮乏。2012年，GB/T28756《缆索起重机》颁布实施，成为唯一参考的规范。国标规范适用对象主要为水利水电工程，吊重轻、运行速度快；桥梁施工中缆索安装系统的特点是吊重大、运行平稳速度慢，因此对桥梁工程的适用性较差。缆索安装系统为桥梁施工中的特种装备，无定型产品，系统的设计及施工质量，是大跨桥梁能否安全顺利架设的关键。为规范桥梁缆索安装系统的设计与施工，需要制定适应于桥梁施工特点的缆索安装系统设计与施工规程，满足当前管理需求。</w:t>
      </w:r>
    </w:p>
    <w:p>
      <w:pPr>
        <w:adjustRightInd/>
        <w:snapToGrid w:val="0"/>
        <w:spacing w:line="312" w:lineRule="auto"/>
        <w:ind w:firstLine="480"/>
        <w:jc w:val="left"/>
        <w:rPr>
          <w:color w:val="auto"/>
          <w:szCs w:val="24"/>
          <w:highlight w:val="none"/>
        </w:rPr>
      </w:pPr>
      <w:r>
        <w:rPr>
          <w:rFonts w:hint="eastAsia"/>
          <w:color w:val="auto"/>
          <w:szCs w:val="24"/>
          <w:highlight w:val="none"/>
        </w:rPr>
        <w:t>为便于广大技术和管理人员使用本规程时能正确理解和执行条款规定，《拱桥缆索吊运系统应用技术规程》编制组按章、节、条顺利编制了本规程的条文说明，对条款规定的目的、依据以及执行中需注意的有关事项等进行了说明。本条文说明不具备与标准正文同等法律效力，仅仅=拱使用者作为理解和把我标准规定的参考。</w:t>
      </w:r>
    </w:p>
    <w:p>
      <w:pPr>
        <w:pStyle w:val="2"/>
        <w:rPr>
          <w:color w:val="auto"/>
          <w:highlight w:val="none"/>
        </w:rPr>
      </w:pPr>
      <w:r>
        <w:rPr>
          <w:color w:val="auto"/>
          <w:highlight w:val="none"/>
        </w:rPr>
        <w:br w:type="page"/>
      </w:r>
    </w:p>
    <w:p>
      <w:pPr>
        <w:pStyle w:val="2"/>
        <w:jc w:val="center"/>
        <w:rPr>
          <w:rFonts w:ascii="宋体" w:hAnsi="宋体" w:cstheme="minorHAnsi"/>
          <w:b/>
          <w:bCs/>
          <w:caps/>
          <w:color w:val="auto"/>
          <w:sz w:val="32"/>
          <w:szCs w:val="32"/>
          <w:highlight w:val="none"/>
        </w:rPr>
      </w:pPr>
      <w:r>
        <w:rPr>
          <w:rFonts w:hint="eastAsia" w:ascii="宋体" w:hAnsi="宋体" w:cstheme="minorHAnsi"/>
          <w:b/>
          <w:bCs/>
          <w:caps/>
          <w:color w:val="auto"/>
          <w:sz w:val="32"/>
          <w:szCs w:val="32"/>
          <w:highlight w:val="none"/>
        </w:rPr>
        <w:t xml:space="preserve">目 </w:t>
      </w:r>
      <w:r>
        <w:rPr>
          <w:rFonts w:ascii="宋体" w:hAnsi="宋体" w:cstheme="minorHAnsi"/>
          <w:b/>
          <w:bCs/>
          <w:caps/>
          <w:color w:val="auto"/>
          <w:sz w:val="32"/>
          <w:szCs w:val="32"/>
          <w:highlight w:val="none"/>
        </w:rPr>
        <w:t xml:space="preserve"> </w:t>
      </w:r>
      <w:r>
        <w:rPr>
          <w:rFonts w:hint="eastAsia" w:ascii="宋体" w:hAnsi="宋体" w:cstheme="minorHAnsi"/>
          <w:b/>
          <w:bCs/>
          <w:caps/>
          <w:color w:val="auto"/>
          <w:sz w:val="32"/>
          <w:szCs w:val="32"/>
          <w:highlight w:val="none"/>
        </w:rPr>
        <w:t>次</w:t>
      </w:r>
      <w:r>
        <w:rPr>
          <w:rFonts w:ascii="宋体" w:hAnsi="宋体" w:cstheme="minorHAnsi"/>
          <w:b/>
          <w:bCs/>
          <w:caps/>
          <w:color w:val="auto"/>
          <w:sz w:val="32"/>
          <w:szCs w:val="32"/>
          <w:highlight w:val="none"/>
        </w:rPr>
        <w:fldChar w:fldCharType="begin"/>
      </w:r>
      <w:r>
        <w:rPr>
          <w:rFonts w:ascii="宋体" w:hAnsi="宋体" w:cstheme="minorHAnsi"/>
          <w:b/>
          <w:bCs/>
          <w:caps/>
          <w:color w:val="auto"/>
          <w:sz w:val="32"/>
          <w:szCs w:val="32"/>
          <w:highlight w:val="none"/>
        </w:rPr>
        <w:instrText xml:space="preserve"> TOC \o "1-3" \h \z \u </w:instrText>
      </w:r>
      <w:r>
        <w:rPr>
          <w:rFonts w:ascii="宋体" w:hAnsi="宋体" w:cstheme="minorHAnsi"/>
          <w:b/>
          <w:bCs/>
          <w:caps/>
          <w:color w:val="auto"/>
          <w:sz w:val="32"/>
          <w:szCs w:val="32"/>
          <w:highlight w:val="none"/>
        </w:rPr>
        <w:fldChar w:fldCharType="separate"/>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"_Toc109058559" </w:instrText>
      </w:r>
      <w:r>
        <w:rPr>
          <w:color w:val="auto"/>
          <w:highlight w:val="none"/>
        </w:rPr>
        <w:fldChar w:fldCharType="separate"/>
      </w:r>
      <w:r>
        <w:rPr>
          <w:rStyle w:val="34"/>
          <w:rFonts w:hAnsi="宋体"/>
          <w:b/>
          <w:color w:val="auto"/>
          <w:sz w:val="24"/>
          <w:szCs w:val="24"/>
          <w:highlight w:val="none"/>
        </w:rPr>
        <w:t>1  总</w:t>
      </w:r>
      <w:r>
        <w:rPr>
          <w:rStyle w:val="34"/>
          <w:rFonts w:hint="eastAsia" w:hAnsi="宋体"/>
          <w:b/>
          <w:color w:val="auto"/>
          <w:sz w:val="24"/>
          <w:szCs w:val="24"/>
          <w:highlight w:val="none"/>
        </w:rPr>
        <w:t xml:space="preserve">  </w:t>
      </w:r>
      <w:r>
        <w:rPr>
          <w:rStyle w:val="34"/>
          <w:rFonts w:hAnsi="宋体"/>
          <w:b/>
          <w:color w:val="auto"/>
          <w:sz w:val="24"/>
          <w:szCs w:val="24"/>
          <w:highlight w:val="none"/>
        </w:rPr>
        <w:t xml:space="preserve">  则</w:t>
      </w:r>
      <w:r>
        <w:rPr>
          <w:rFonts w:ascii="Times New Roman"/>
          <w:color w:val="auto"/>
          <w:sz w:val="21"/>
          <w:highlight w:val="none"/>
        </w:rPr>
        <w:tab/>
      </w:r>
      <w:r>
        <w:rPr>
          <w:rFonts w:hint="eastAsia" w:ascii="Times New Roman"/>
          <w:color w:val="auto"/>
          <w:sz w:val="21"/>
          <w:highlight w:val="none"/>
        </w:rPr>
        <w:t>（26）</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"_Toc109058560" </w:instrText>
      </w:r>
      <w:r>
        <w:rPr>
          <w:color w:val="auto"/>
          <w:highlight w:val="none"/>
        </w:rPr>
        <w:fldChar w:fldCharType="separate"/>
      </w:r>
      <w:r>
        <w:rPr>
          <w:rStyle w:val="34"/>
          <w:rFonts w:hAnsi="宋体"/>
          <w:b/>
          <w:color w:val="auto"/>
          <w:sz w:val="24"/>
          <w:szCs w:val="24"/>
          <w:highlight w:val="none"/>
        </w:rPr>
        <w:t>3  总体布置</w:t>
      </w:r>
      <w:r>
        <w:rPr>
          <w:rFonts w:ascii="Times New Roman"/>
          <w:color w:val="auto"/>
          <w:sz w:val="21"/>
          <w:highlight w:val="none"/>
        </w:rPr>
        <w:tab/>
      </w:r>
      <w:r>
        <w:rPr>
          <w:rFonts w:hint="eastAsia" w:ascii="Times New Roman"/>
          <w:color w:val="auto"/>
          <w:sz w:val="21"/>
          <w:highlight w:val="none"/>
        </w:rPr>
        <w:t>（27）</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"_Toc109058561" </w:instrText>
      </w:r>
      <w:r>
        <w:rPr>
          <w:color w:val="auto"/>
          <w:highlight w:val="none"/>
        </w:rPr>
        <w:fldChar w:fldCharType="separate"/>
      </w:r>
      <w:r>
        <w:rPr>
          <w:rStyle w:val="34"/>
          <w:rFonts w:hAnsi="宋体"/>
          <w:b/>
          <w:color w:val="auto"/>
          <w:sz w:val="24"/>
          <w:szCs w:val="24"/>
          <w:highlight w:val="none"/>
        </w:rPr>
        <w:t>4  材</w:t>
      </w:r>
      <w:r>
        <w:rPr>
          <w:rStyle w:val="34"/>
          <w:rFonts w:hint="eastAsia" w:hAnsi="宋体"/>
          <w:b/>
          <w:color w:val="auto"/>
          <w:sz w:val="24"/>
          <w:szCs w:val="24"/>
          <w:highlight w:val="none"/>
        </w:rPr>
        <w:t xml:space="preserve">  </w:t>
      </w:r>
      <w:r>
        <w:rPr>
          <w:rStyle w:val="34"/>
          <w:rFonts w:hAnsi="宋体"/>
          <w:b/>
          <w:color w:val="auto"/>
          <w:sz w:val="24"/>
          <w:szCs w:val="24"/>
          <w:highlight w:val="none"/>
        </w:rPr>
        <w:t xml:space="preserve">  料</w:t>
      </w:r>
      <w:r>
        <w:rPr>
          <w:rFonts w:ascii="Times New Roman"/>
          <w:color w:val="auto"/>
          <w:sz w:val="21"/>
          <w:highlight w:val="none"/>
        </w:rPr>
        <w:tab/>
      </w:r>
      <w:r>
        <w:rPr>
          <w:rFonts w:hint="eastAsia" w:ascii="Times New Roman"/>
          <w:color w:val="auto"/>
          <w:sz w:val="21"/>
          <w:highlight w:val="none"/>
        </w:rPr>
        <w:t>（28）</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"_Toc109058562" </w:instrText>
      </w:r>
      <w:r>
        <w:rPr>
          <w:color w:val="auto"/>
          <w:highlight w:val="none"/>
        </w:rPr>
        <w:fldChar w:fldCharType="separate"/>
      </w:r>
      <w:r>
        <w:rPr>
          <w:rStyle w:val="34"/>
          <w:rFonts w:hAnsi="黑体"/>
          <w:b/>
          <w:color w:val="auto"/>
          <w:highlight w:val="none"/>
        </w:rPr>
        <w:t>4.1  绳索</w:t>
      </w:r>
      <w:r>
        <w:rPr>
          <w:rFonts w:ascii="Times New Roman"/>
          <w:color w:val="auto"/>
          <w:sz w:val="21"/>
          <w:highlight w:val="none"/>
        </w:rPr>
        <w:tab/>
      </w:r>
      <w:r>
        <w:rPr>
          <w:rFonts w:hint="eastAsia" w:ascii="Times New Roman"/>
          <w:color w:val="auto"/>
          <w:sz w:val="21"/>
          <w:highlight w:val="none"/>
        </w:rPr>
        <w:t>（28）</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"_Toc109058563" </w:instrText>
      </w:r>
      <w:r>
        <w:rPr>
          <w:color w:val="auto"/>
          <w:highlight w:val="none"/>
        </w:rPr>
        <w:fldChar w:fldCharType="separate"/>
      </w:r>
      <w:r>
        <w:rPr>
          <w:rStyle w:val="34"/>
          <w:rFonts w:hAnsi="黑体"/>
          <w:b/>
          <w:color w:val="auto"/>
          <w:highlight w:val="none"/>
        </w:rPr>
        <w:t>4.2  钢材</w:t>
      </w:r>
      <w:r>
        <w:rPr>
          <w:rFonts w:ascii="Times New Roman"/>
          <w:color w:val="auto"/>
          <w:sz w:val="21"/>
          <w:highlight w:val="none"/>
        </w:rPr>
        <w:tab/>
      </w:r>
      <w:r>
        <w:rPr>
          <w:rFonts w:hint="eastAsia" w:ascii="Times New Roman"/>
          <w:color w:val="auto"/>
          <w:sz w:val="21"/>
          <w:highlight w:val="none"/>
        </w:rPr>
        <w:t>（28）</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"_Toc109058564" </w:instrText>
      </w:r>
      <w:r>
        <w:rPr>
          <w:color w:val="auto"/>
          <w:highlight w:val="none"/>
        </w:rPr>
        <w:fldChar w:fldCharType="separate"/>
      </w:r>
      <w:r>
        <w:rPr>
          <w:rStyle w:val="34"/>
          <w:rFonts w:hAnsi="宋体"/>
          <w:b/>
          <w:color w:val="auto"/>
          <w:sz w:val="24"/>
          <w:szCs w:val="24"/>
          <w:highlight w:val="none"/>
        </w:rPr>
        <w:t>5  设</w:t>
      </w:r>
      <w:r>
        <w:rPr>
          <w:rStyle w:val="34"/>
          <w:rFonts w:hint="eastAsia" w:hAnsi="宋体"/>
          <w:b/>
          <w:color w:val="auto"/>
          <w:sz w:val="24"/>
          <w:szCs w:val="24"/>
          <w:highlight w:val="none"/>
        </w:rPr>
        <w:t xml:space="preserve">  </w:t>
      </w:r>
      <w:r>
        <w:rPr>
          <w:rStyle w:val="34"/>
          <w:rFonts w:hAnsi="宋体"/>
          <w:b/>
          <w:color w:val="auto"/>
          <w:sz w:val="24"/>
          <w:szCs w:val="24"/>
          <w:highlight w:val="none"/>
        </w:rPr>
        <w:t xml:space="preserve">  计</w:t>
      </w:r>
      <w:r>
        <w:rPr>
          <w:rFonts w:ascii="Times New Roman"/>
          <w:color w:val="auto"/>
          <w:sz w:val="21"/>
          <w:highlight w:val="none"/>
        </w:rPr>
        <w:tab/>
      </w:r>
      <w:r>
        <w:rPr>
          <w:rFonts w:hint="eastAsia" w:ascii="Times New Roman"/>
          <w:color w:val="auto"/>
          <w:sz w:val="21"/>
          <w:highlight w:val="none"/>
        </w:rPr>
        <w:t>（29）</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"_Toc109058565" </w:instrText>
      </w:r>
      <w:r>
        <w:rPr>
          <w:color w:val="auto"/>
          <w:highlight w:val="none"/>
        </w:rPr>
        <w:fldChar w:fldCharType="separate"/>
      </w:r>
      <w:r>
        <w:rPr>
          <w:rStyle w:val="34"/>
          <w:rFonts w:hAnsi="黑体"/>
          <w:b/>
          <w:color w:val="auto"/>
          <w:highlight w:val="none"/>
        </w:rPr>
        <w:t>5.1  索道设计</w:t>
      </w:r>
      <w:r>
        <w:rPr>
          <w:rFonts w:ascii="Times New Roman"/>
          <w:color w:val="auto"/>
          <w:sz w:val="21"/>
          <w:highlight w:val="none"/>
        </w:rPr>
        <w:tab/>
      </w:r>
      <w:r>
        <w:rPr>
          <w:rFonts w:hint="eastAsia" w:ascii="Times New Roman"/>
          <w:color w:val="auto"/>
          <w:sz w:val="21"/>
          <w:highlight w:val="none"/>
        </w:rPr>
        <w:t>（29）</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"_Toc109058566" </w:instrText>
      </w:r>
      <w:r>
        <w:rPr>
          <w:color w:val="auto"/>
          <w:highlight w:val="none"/>
        </w:rPr>
        <w:fldChar w:fldCharType="separate"/>
      </w:r>
      <w:r>
        <w:rPr>
          <w:rStyle w:val="34"/>
          <w:rFonts w:hAnsi="黑体"/>
          <w:b/>
          <w:color w:val="auto"/>
          <w:highlight w:val="none"/>
        </w:rPr>
        <w:t>5.2  地锚设计</w:t>
      </w:r>
      <w:r>
        <w:rPr>
          <w:rFonts w:ascii="Times New Roman"/>
          <w:color w:val="auto"/>
          <w:sz w:val="21"/>
          <w:highlight w:val="none"/>
        </w:rPr>
        <w:tab/>
      </w:r>
      <w:r>
        <w:rPr>
          <w:rFonts w:hint="eastAsia" w:ascii="Times New Roman"/>
          <w:color w:val="auto"/>
          <w:sz w:val="21"/>
          <w:highlight w:val="none"/>
        </w:rPr>
        <w:t>（29）</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"_Toc109058567" </w:instrText>
      </w:r>
      <w:r>
        <w:rPr>
          <w:color w:val="auto"/>
          <w:highlight w:val="none"/>
        </w:rPr>
        <w:fldChar w:fldCharType="separate"/>
      </w:r>
      <w:r>
        <w:rPr>
          <w:rStyle w:val="34"/>
          <w:rFonts w:hAnsi="黑体"/>
          <w:b/>
          <w:color w:val="auto"/>
          <w:highlight w:val="none"/>
        </w:rPr>
        <w:t>5.3  塔架设计</w:t>
      </w:r>
      <w:r>
        <w:rPr>
          <w:rFonts w:ascii="Times New Roman"/>
          <w:color w:val="auto"/>
          <w:sz w:val="21"/>
          <w:highlight w:val="none"/>
        </w:rPr>
        <w:tab/>
      </w:r>
      <w:r>
        <w:rPr>
          <w:rFonts w:hint="eastAsia" w:ascii="Times New Roman"/>
          <w:color w:val="auto"/>
          <w:sz w:val="21"/>
          <w:highlight w:val="none"/>
        </w:rPr>
        <w:t>（30）</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"_Toc109058568" </w:instrText>
      </w:r>
      <w:r>
        <w:rPr>
          <w:color w:val="auto"/>
          <w:highlight w:val="none"/>
        </w:rPr>
        <w:fldChar w:fldCharType="separate"/>
      </w:r>
      <w:r>
        <w:rPr>
          <w:rStyle w:val="34"/>
          <w:rFonts w:hAnsi="宋体"/>
          <w:b/>
          <w:color w:val="auto"/>
          <w:sz w:val="24"/>
          <w:szCs w:val="24"/>
          <w:highlight w:val="none"/>
        </w:rPr>
        <w:t>6  施</w:t>
      </w:r>
      <w:r>
        <w:rPr>
          <w:rStyle w:val="34"/>
          <w:rFonts w:hint="eastAsia" w:hAnsi="宋体"/>
          <w:b/>
          <w:color w:val="auto"/>
          <w:sz w:val="24"/>
          <w:szCs w:val="24"/>
          <w:highlight w:val="none"/>
        </w:rPr>
        <w:t xml:space="preserve">  </w:t>
      </w:r>
      <w:r>
        <w:rPr>
          <w:rStyle w:val="34"/>
          <w:rFonts w:hAnsi="宋体"/>
          <w:b/>
          <w:color w:val="auto"/>
          <w:sz w:val="24"/>
          <w:szCs w:val="24"/>
          <w:highlight w:val="none"/>
        </w:rPr>
        <w:t xml:space="preserve">  工</w:t>
      </w:r>
      <w:r>
        <w:rPr>
          <w:rFonts w:ascii="Times New Roman"/>
          <w:color w:val="auto"/>
          <w:sz w:val="21"/>
          <w:highlight w:val="none"/>
        </w:rPr>
        <w:tab/>
      </w:r>
      <w:r>
        <w:rPr>
          <w:rFonts w:hint="eastAsia" w:ascii="Times New Roman"/>
          <w:color w:val="auto"/>
          <w:sz w:val="21"/>
          <w:highlight w:val="none"/>
        </w:rPr>
        <w:t>（31）</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"_Toc109058569" </w:instrText>
      </w:r>
      <w:r>
        <w:rPr>
          <w:color w:val="auto"/>
          <w:highlight w:val="none"/>
        </w:rPr>
        <w:fldChar w:fldCharType="separate"/>
      </w:r>
      <w:r>
        <w:rPr>
          <w:rStyle w:val="34"/>
          <w:rFonts w:hAnsi="黑体"/>
          <w:b/>
          <w:color w:val="auto"/>
          <w:highlight w:val="none"/>
        </w:rPr>
        <w:t>6.1  施工准备</w:t>
      </w:r>
      <w:r>
        <w:rPr>
          <w:rFonts w:ascii="Times New Roman"/>
          <w:color w:val="auto"/>
          <w:sz w:val="21"/>
          <w:highlight w:val="none"/>
        </w:rPr>
        <w:tab/>
      </w:r>
      <w:r>
        <w:rPr>
          <w:rFonts w:hint="eastAsia" w:ascii="Times New Roman"/>
          <w:color w:val="auto"/>
          <w:sz w:val="21"/>
          <w:highlight w:val="none"/>
        </w:rPr>
        <w:t>（31）</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"_Toc109058570" </w:instrText>
      </w:r>
      <w:r>
        <w:rPr>
          <w:color w:val="auto"/>
          <w:highlight w:val="none"/>
        </w:rPr>
        <w:fldChar w:fldCharType="separate"/>
      </w:r>
      <w:r>
        <w:rPr>
          <w:rStyle w:val="34"/>
          <w:rFonts w:hAnsi="黑体"/>
          <w:b/>
          <w:color w:val="auto"/>
          <w:highlight w:val="none"/>
        </w:rPr>
        <w:t>6.2  索道施工</w:t>
      </w:r>
      <w:r>
        <w:rPr>
          <w:rFonts w:ascii="Times New Roman"/>
          <w:color w:val="auto"/>
          <w:sz w:val="21"/>
          <w:highlight w:val="none"/>
        </w:rPr>
        <w:tab/>
      </w:r>
      <w:r>
        <w:rPr>
          <w:rFonts w:hint="eastAsia" w:ascii="Times New Roman"/>
          <w:color w:val="auto"/>
          <w:sz w:val="21"/>
          <w:highlight w:val="none"/>
        </w:rPr>
        <w:t>（31）</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"_Toc109058571" </w:instrText>
      </w:r>
      <w:r>
        <w:rPr>
          <w:color w:val="auto"/>
          <w:highlight w:val="none"/>
        </w:rPr>
        <w:fldChar w:fldCharType="separate"/>
      </w:r>
      <w:r>
        <w:rPr>
          <w:rStyle w:val="34"/>
          <w:rFonts w:hAnsi="黑体"/>
          <w:b/>
          <w:color w:val="auto"/>
          <w:highlight w:val="none"/>
        </w:rPr>
        <w:t>6.4  塔架施工</w:t>
      </w:r>
      <w:r>
        <w:rPr>
          <w:rFonts w:ascii="Times New Roman"/>
          <w:color w:val="auto"/>
          <w:sz w:val="21"/>
          <w:highlight w:val="none"/>
        </w:rPr>
        <w:tab/>
      </w:r>
      <w:r>
        <w:rPr>
          <w:rFonts w:hint="eastAsia" w:ascii="Times New Roman"/>
          <w:color w:val="auto"/>
          <w:sz w:val="21"/>
          <w:highlight w:val="none"/>
        </w:rPr>
        <w:t>（31）</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"_Toc109058572" </w:instrText>
      </w:r>
      <w:r>
        <w:rPr>
          <w:color w:val="auto"/>
          <w:highlight w:val="none"/>
        </w:rPr>
        <w:fldChar w:fldCharType="separate"/>
      </w:r>
      <w:r>
        <w:rPr>
          <w:rStyle w:val="34"/>
          <w:rFonts w:hAnsi="宋体"/>
          <w:b/>
          <w:color w:val="auto"/>
          <w:sz w:val="24"/>
          <w:szCs w:val="24"/>
          <w:highlight w:val="none"/>
        </w:rPr>
        <w:t>7  验收及试吊</w:t>
      </w:r>
      <w:r>
        <w:rPr>
          <w:rFonts w:ascii="Times New Roman"/>
          <w:color w:val="auto"/>
          <w:sz w:val="21"/>
          <w:highlight w:val="none"/>
        </w:rPr>
        <w:tab/>
      </w:r>
      <w:r>
        <w:rPr>
          <w:rFonts w:hint="eastAsia" w:ascii="Times New Roman"/>
          <w:color w:val="auto"/>
          <w:sz w:val="21"/>
          <w:highlight w:val="none"/>
        </w:rPr>
        <w:t>（32）</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"_Toc109058573" </w:instrText>
      </w:r>
      <w:r>
        <w:rPr>
          <w:color w:val="auto"/>
          <w:highlight w:val="none"/>
        </w:rPr>
        <w:fldChar w:fldCharType="separate"/>
      </w:r>
      <w:r>
        <w:rPr>
          <w:rStyle w:val="34"/>
          <w:rFonts w:hAnsi="黑体"/>
          <w:b/>
          <w:color w:val="auto"/>
          <w:highlight w:val="none"/>
        </w:rPr>
        <w:t>7.6  试吊</w:t>
      </w:r>
      <w:r>
        <w:rPr>
          <w:rFonts w:ascii="Times New Roman"/>
          <w:color w:val="auto"/>
          <w:sz w:val="21"/>
          <w:highlight w:val="none"/>
        </w:rPr>
        <w:tab/>
      </w:r>
      <w:r>
        <w:rPr>
          <w:rFonts w:hint="eastAsia" w:ascii="Times New Roman"/>
          <w:color w:val="auto"/>
          <w:sz w:val="21"/>
          <w:highlight w:val="none"/>
        </w:rPr>
        <w:t>（32）</w:t>
      </w:r>
      <w:r>
        <w:rPr>
          <w:rFonts w:hint="eastAsia" w:ascii="Times New Roman"/>
          <w:color w:val="auto"/>
          <w:sz w:val="21"/>
          <w:highlight w:val="none"/>
        </w:rPr>
        <w:fldChar w:fldCharType="end"/>
      </w:r>
    </w:p>
    <w:p>
      <w:pPr>
        <w:pStyle w:val="20"/>
        <w:tabs>
          <w:tab w:val="right" w:leader="dot" w:pos="9344"/>
        </w:tabs>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"_Toc109058574" </w:instrText>
      </w:r>
      <w:r>
        <w:rPr>
          <w:color w:val="auto"/>
          <w:highlight w:val="none"/>
        </w:rPr>
        <w:fldChar w:fldCharType="separate"/>
      </w:r>
      <w:r>
        <w:rPr>
          <w:rStyle w:val="34"/>
          <w:rFonts w:hAnsi="宋体"/>
          <w:b/>
          <w:color w:val="auto"/>
          <w:sz w:val="24"/>
          <w:szCs w:val="24"/>
          <w:highlight w:val="none"/>
        </w:rPr>
        <w:t>8  运行和维护</w:t>
      </w:r>
      <w:r>
        <w:rPr>
          <w:rFonts w:ascii="Times New Roman"/>
          <w:color w:val="auto"/>
          <w:sz w:val="21"/>
          <w:highlight w:val="none"/>
        </w:rPr>
        <w:tab/>
      </w:r>
      <w:r>
        <w:rPr>
          <w:rFonts w:hint="eastAsia" w:ascii="Times New Roman"/>
          <w:color w:val="auto"/>
          <w:sz w:val="21"/>
          <w:highlight w:val="none"/>
        </w:rPr>
        <w:t>（33）</w:t>
      </w:r>
      <w:r>
        <w:rPr>
          <w:rFonts w:hint="eastAsia" w:ascii="Times New Roman"/>
          <w:color w:val="auto"/>
          <w:sz w:val="21"/>
          <w:highlight w:val="none"/>
        </w:rPr>
        <w:fldChar w:fldCharType="end"/>
      </w:r>
    </w:p>
    <w:p>
      <w:pPr>
        <w:pStyle w:val="25"/>
        <w:spacing w:line="312" w:lineRule="auto"/>
        <w:ind w:firstLine="48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"_Toc109058575" </w:instrText>
      </w:r>
      <w:r>
        <w:rPr>
          <w:color w:val="auto"/>
          <w:highlight w:val="none"/>
        </w:rPr>
        <w:fldChar w:fldCharType="separate"/>
      </w:r>
      <w:r>
        <w:rPr>
          <w:rStyle w:val="34"/>
          <w:rFonts w:hAnsi="黑体"/>
          <w:b/>
          <w:color w:val="auto"/>
          <w:highlight w:val="none"/>
        </w:rPr>
        <w:t>8.1  运行</w:t>
      </w:r>
      <w:r>
        <w:rPr>
          <w:rFonts w:ascii="Times New Roman"/>
          <w:color w:val="auto"/>
          <w:sz w:val="21"/>
          <w:highlight w:val="none"/>
        </w:rPr>
        <w:tab/>
      </w:r>
      <w:r>
        <w:rPr>
          <w:rFonts w:hint="eastAsia" w:ascii="Times New Roman"/>
          <w:color w:val="auto"/>
          <w:sz w:val="21"/>
          <w:highlight w:val="none"/>
        </w:rPr>
        <w:t>（33）</w:t>
      </w:r>
      <w:r>
        <w:rPr>
          <w:rFonts w:hint="eastAsia" w:ascii="Times New Roman"/>
          <w:color w:val="auto"/>
          <w:sz w:val="21"/>
          <w:highlight w:val="none"/>
        </w:rPr>
        <w:fldChar w:fldCharType="end"/>
      </w:r>
    </w:p>
    <w:p>
      <w:pPr>
        <w:pStyle w:val="2"/>
        <w:rPr>
          <w:color w:val="auto"/>
          <w:highlight w:val="none"/>
        </w:rPr>
      </w:pPr>
      <w:r>
        <w:rPr>
          <w:color w:val="auto"/>
          <w:highlight w:val="none"/>
        </w:rPr>
        <w:fldChar w:fldCharType="end"/>
      </w:r>
    </w:p>
    <w:p>
      <w:pPr>
        <w:pStyle w:val="2"/>
        <w:rPr>
          <w:color w:val="auto"/>
          <w:highlight w:val="none"/>
        </w:rPr>
      </w:pPr>
      <w:r>
        <w:rPr>
          <w:color w:val="auto"/>
          <w:highlight w:val="none"/>
        </w:rPr>
        <w:br w:type="page"/>
      </w:r>
    </w:p>
    <w:p>
      <w:pPr>
        <w:pStyle w:val="2"/>
        <w:rPr>
          <w:color w:val="auto"/>
          <w:highlight w:val="none"/>
        </w:rPr>
      </w:pPr>
    </w:p>
    <w:p>
      <w:pPr>
        <w:pStyle w:val="2"/>
        <w:spacing w:after="0"/>
        <w:jc w:val="center"/>
        <w:outlineLvl w:val="0"/>
        <w:rPr>
          <w:rFonts w:ascii="宋体" w:hAnsi="宋体"/>
          <w:b/>
          <w:color w:val="auto"/>
          <w:sz w:val="30"/>
          <w:szCs w:val="30"/>
          <w:highlight w:val="none"/>
        </w:rPr>
      </w:pPr>
      <w:bookmarkStart w:id="216" w:name="_Toc109058559"/>
      <w:bookmarkStart w:id="217" w:name="_Toc109149490"/>
      <w:bookmarkStart w:id="218" w:name="_Toc109111201"/>
      <w:r>
        <w:rPr>
          <w:rFonts w:ascii="宋体" w:hAnsi="宋体"/>
          <w:b/>
          <w:color w:val="auto"/>
          <w:sz w:val="30"/>
          <w:szCs w:val="30"/>
          <w:highlight w:val="none"/>
        </w:rPr>
        <w:t>1</w:t>
      </w: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总</w:t>
      </w:r>
      <w:r>
        <w:rPr>
          <w:rFonts w:hint="eastAsia" w:ascii="宋体" w:hAnsi="宋体"/>
          <w:b/>
          <w:color w:val="auto"/>
          <w:sz w:val="30"/>
          <w:szCs w:val="30"/>
          <w:highlight w:val="none"/>
        </w:rPr>
        <w:t xml:space="preserve">    </w:t>
      </w:r>
      <w:r>
        <w:rPr>
          <w:rFonts w:ascii="宋体" w:hAnsi="宋体"/>
          <w:b/>
          <w:color w:val="auto"/>
          <w:sz w:val="30"/>
          <w:szCs w:val="30"/>
          <w:highlight w:val="none"/>
        </w:rPr>
        <w:t>则</w:t>
      </w:r>
      <w:bookmarkEnd w:id="216"/>
      <w:bookmarkEnd w:id="217"/>
      <w:bookmarkEnd w:id="218"/>
    </w:p>
    <w:p>
      <w:pPr>
        <w:pStyle w:val="2"/>
        <w:spacing w:after="0"/>
        <w:jc w:val="center"/>
        <w:outlineLvl w:val="0"/>
        <w:rPr>
          <w:rFonts w:ascii="宋体" w:hAnsi="宋体"/>
          <w:b/>
          <w:color w:val="auto"/>
          <w:sz w:val="30"/>
          <w:szCs w:val="30"/>
          <w:highlight w:val="none"/>
        </w:rPr>
      </w:pP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1.0.1</w:t>
      </w:r>
      <w:r>
        <w:rPr>
          <w:color w:val="auto"/>
          <w:szCs w:val="24"/>
          <w:highlight w:val="none"/>
        </w:rPr>
        <w:t xml:space="preserve">  </w:t>
      </w:r>
      <w:r>
        <w:rPr>
          <w:rFonts w:hint="eastAsia"/>
          <w:color w:val="auto"/>
          <w:szCs w:val="24"/>
          <w:highlight w:val="none"/>
        </w:rPr>
        <w:t>本条规定了本规程的编制目的。质量是桥梁缆索安装系统能够顺利实施的基础保证，质量的好坏在一定程度上影响着工程项目的经济效益，如果设计、安装、运行质量得不到保证就难以确保施工的安全，也就无法完成桥梁施工，而质量的好坏需要一个标准来衡量，使其在满足相关规范标准和使用要求的前提下，能够最大程度降低成本，本规程的编制和实施，使得这个问题迎刃而解，从而创造出客观的经济效益。</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1.0.2</w:t>
      </w:r>
      <w:r>
        <w:rPr>
          <w:color w:val="auto"/>
          <w:szCs w:val="24"/>
          <w:highlight w:val="none"/>
        </w:rPr>
        <w:t xml:space="preserve">  </w:t>
      </w:r>
      <w:r>
        <w:rPr>
          <w:rFonts w:hint="eastAsia"/>
          <w:color w:val="auto"/>
          <w:szCs w:val="24"/>
          <w:highlight w:val="none"/>
        </w:rPr>
        <w:t>本条规定了本规程的适用</w:t>
      </w:r>
      <w:r>
        <w:rPr>
          <w:color w:val="auto"/>
          <w:szCs w:val="24"/>
          <w:highlight w:val="none"/>
        </w:rPr>
        <w:t>范围</w:t>
      </w:r>
      <w:r>
        <w:rPr>
          <w:rFonts w:hint="eastAsia"/>
          <w:color w:val="auto"/>
          <w:szCs w:val="24"/>
          <w:highlight w:val="none"/>
        </w:rPr>
        <w:t>。</w:t>
      </w:r>
      <w:r>
        <w:rPr>
          <w:color w:val="auto"/>
          <w:szCs w:val="24"/>
          <w:highlight w:val="none"/>
        </w:rPr>
        <w:t xml:space="preserve"> </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1.0.3、</w:t>
      </w:r>
      <w:r>
        <w:rPr>
          <w:b/>
          <w:bCs/>
          <w:color w:val="auto"/>
          <w:szCs w:val="24"/>
          <w:highlight w:val="none"/>
        </w:rPr>
        <w:t>1.0.4</w:t>
      </w:r>
      <w:r>
        <w:rPr>
          <w:color w:val="auto"/>
          <w:szCs w:val="24"/>
          <w:highlight w:val="none"/>
        </w:rPr>
        <w:t xml:space="preserve">  </w:t>
      </w:r>
      <w:r>
        <w:rPr>
          <w:rFonts w:hint="eastAsia"/>
          <w:color w:val="auto"/>
          <w:szCs w:val="24"/>
          <w:highlight w:val="none"/>
        </w:rPr>
        <w:t>除本规程外</w:t>
      </w:r>
      <w:r>
        <w:rPr>
          <w:color w:val="auto"/>
          <w:szCs w:val="24"/>
          <w:highlight w:val="none"/>
        </w:rPr>
        <w:t>，</w:t>
      </w:r>
      <w:r>
        <w:rPr>
          <w:rFonts w:hint="eastAsia"/>
          <w:color w:val="auto"/>
          <w:szCs w:val="24"/>
          <w:highlight w:val="none"/>
        </w:rPr>
        <w:t>缆索吊运系统</w:t>
      </w:r>
      <w:r>
        <w:rPr>
          <w:color w:val="auto"/>
          <w:szCs w:val="24"/>
          <w:highlight w:val="none"/>
        </w:rPr>
        <w:t>的设计、施工及验收还应符合国家现行标准的规定</w:t>
      </w:r>
      <w:r>
        <w:rPr>
          <w:rFonts w:hint="eastAsia"/>
          <w:color w:val="auto"/>
          <w:szCs w:val="24"/>
          <w:highlight w:val="none"/>
        </w:rPr>
        <w:t>。</w:t>
      </w:r>
      <w:r>
        <w:rPr>
          <w:color w:val="auto"/>
          <w:szCs w:val="24"/>
          <w:highlight w:val="none"/>
        </w:rPr>
        <w:t>如</w:t>
      </w:r>
      <w:r>
        <w:rPr>
          <w:rFonts w:hint="eastAsia"/>
          <w:color w:val="auto"/>
          <w:szCs w:val="24"/>
          <w:highlight w:val="none"/>
        </w:rPr>
        <w:t>：《起重机设计规范》 GB/T 3811、《起重机  钢丝绳  保养、维护、检验和报废》 GB 8076、《索道用钢丝绳检验和报废规范》 GB/T 9075、《起重机械  安全监控管理系统》 GB/T 28264、《缆索起重机》 GB/T 28756等。</w:t>
      </w:r>
    </w:p>
    <w:p>
      <w:pPr>
        <w:pStyle w:val="2"/>
        <w:rPr>
          <w:color w:val="auto"/>
          <w:highlight w:val="none"/>
        </w:rPr>
      </w:pPr>
      <w:r>
        <w:rPr>
          <w:color w:val="auto"/>
          <w:highlight w:val="none"/>
        </w:rPr>
        <w:br w:type="page"/>
      </w:r>
    </w:p>
    <w:p>
      <w:pPr>
        <w:pStyle w:val="2"/>
        <w:spacing w:after="0"/>
        <w:jc w:val="center"/>
        <w:outlineLvl w:val="0"/>
        <w:rPr>
          <w:rFonts w:ascii="宋体" w:hAnsi="宋体"/>
          <w:b/>
          <w:color w:val="auto"/>
          <w:sz w:val="30"/>
          <w:szCs w:val="30"/>
          <w:highlight w:val="none"/>
        </w:rPr>
      </w:pPr>
      <w:bookmarkStart w:id="219" w:name="_Toc109111202"/>
      <w:bookmarkStart w:id="220" w:name="_Toc109149491"/>
      <w:bookmarkStart w:id="221" w:name="_Toc109058560"/>
      <w:r>
        <w:rPr>
          <w:rFonts w:ascii="宋体" w:hAnsi="宋体"/>
          <w:b/>
          <w:color w:val="auto"/>
          <w:sz w:val="30"/>
          <w:szCs w:val="30"/>
          <w:highlight w:val="none"/>
        </w:rPr>
        <w:t>3</w:t>
      </w:r>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w:t>
      </w:r>
      <w:r>
        <w:rPr>
          <w:rFonts w:hint="eastAsia" w:ascii="宋体" w:hAnsi="宋体"/>
          <w:b/>
          <w:color w:val="auto"/>
          <w:sz w:val="30"/>
          <w:szCs w:val="30"/>
          <w:highlight w:val="none"/>
        </w:rPr>
        <w:t>总体布置</w:t>
      </w:r>
      <w:bookmarkEnd w:id="219"/>
      <w:bookmarkEnd w:id="220"/>
      <w:bookmarkEnd w:id="221"/>
    </w:p>
    <w:p>
      <w:pPr>
        <w:pStyle w:val="2"/>
        <w:spacing w:after="0"/>
        <w:jc w:val="center"/>
        <w:outlineLvl w:val="0"/>
        <w:rPr>
          <w:rFonts w:ascii="宋体" w:hAnsi="宋体"/>
          <w:b/>
          <w:color w:val="auto"/>
          <w:sz w:val="30"/>
          <w:szCs w:val="30"/>
          <w:highlight w:val="none"/>
        </w:rPr>
      </w:pP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3</w:t>
      </w:r>
      <w:r>
        <w:rPr>
          <w:b/>
          <w:bCs/>
          <w:color w:val="auto"/>
          <w:szCs w:val="24"/>
          <w:highlight w:val="none"/>
        </w:rPr>
        <w:t xml:space="preserve">.1.4  </w:t>
      </w:r>
      <w:r>
        <w:rPr>
          <w:rFonts w:hint="eastAsia"/>
          <w:color w:val="auto"/>
          <w:szCs w:val="24"/>
          <w:highlight w:val="none"/>
        </w:rPr>
        <w:t>工作温度、海拔基本覆盖了广西全境。温度、湿度的限制，来源于电机的适用范围；海拔限制来源于备用内燃发动机的功率要求。风速来源于《缆索起重机》GB/T</w:t>
      </w:r>
      <w:r>
        <w:rPr>
          <w:color w:val="auto"/>
          <w:szCs w:val="24"/>
          <w:highlight w:val="none"/>
        </w:rPr>
        <w:t xml:space="preserve"> </w:t>
      </w:r>
      <w:r>
        <w:rPr>
          <w:rFonts w:hint="eastAsia"/>
          <w:color w:val="auto"/>
          <w:szCs w:val="24"/>
          <w:highlight w:val="none"/>
        </w:rPr>
        <w:t>28756的第5.1.3条，以及《起重机设计规范》GB/T3</w:t>
      </w:r>
      <w:r>
        <w:rPr>
          <w:color w:val="auto"/>
          <w:szCs w:val="24"/>
          <w:highlight w:val="none"/>
        </w:rPr>
        <w:t xml:space="preserve"> </w:t>
      </w:r>
      <w:r>
        <w:rPr>
          <w:rFonts w:hint="eastAsia"/>
          <w:color w:val="auto"/>
          <w:szCs w:val="24"/>
          <w:highlight w:val="none"/>
        </w:rPr>
        <w:t>811的表15的要求。</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3</w:t>
      </w:r>
      <w:r>
        <w:rPr>
          <w:b/>
          <w:bCs/>
          <w:color w:val="auto"/>
          <w:szCs w:val="24"/>
          <w:highlight w:val="none"/>
        </w:rPr>
        <w:t>.2.1</w:t>
      </w:r>
      <w:r>
        <w:rPr>
          <w:color w:val="auto"/>
          <w:szCs w:val="24"/>
          <w:highlight w:val="none"/>
        </w:rPr>
        <w:t xml:space="preserve">  </w:t>
      </w:r>
      <w:r>
        <w:rPr>
          <w:rFonts w:hint="eastAsia"/>
          <w:color w:val="auto"/>
          <w:szCs w:val="24"/>
          <w:highlight w:val="none"/>
        </w:rPr>
        <w:t>本条依据调研数据，钢管混凝土拱桥是近20年来修建主要拱桥形式，主要结构形式为两条拱肋和横向联系，采用索鞍平移式缆索吊，可充分发挥设备的效能，减少设备的投入，取得较好的经济效益。在峡谷中，两岸地形高，设置岩锚将承载索直接锚固，可不设吊塔，节约投资；斜拉桥、悬索桥施工，可利用桥面以上的中横梁或顶横移作为固定索鞍的支点；同时这两类桥型的吊装节段均为全断面，不需要进行横向的移动，设置固定式缆索吊是合理的。</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3</w:t>
      </w:r>
      <w:r>
        <w:rPr>
          <w:b/>
          <w:bCs/>
          <w:color w:val="auto"/>
          <w:szCs w:val="24"/>
          <w:highlight w:val="none"/>
        </w:rPr>
        <w:t>.2.3</w:t>
      </w:r>
      <w:r>
        <w:rPr>
          <w:color w:val="auto"/>
          <w:szCs w:val="24"/>
          <w:highlight w:val="none"/>
        </w:rPr>
        <w:t xml:space="preserve">  </w:t>
      </w:r>
      <w:r>
        <w:rPr>
          <w:rFonts w:hint="eastAsia"/>
          <w:color w:val="auto"/>
          <w:szCs w:val="24"/>
          <w:highlight w:val="none"/>
        </w:rPr>
        <w:t>本条主要依据GB/T 3811《起重机设计规范》、GB/T 28756《缆索起重机》及本文件对不同吊运构件的运行特点，选取的工作级别，主要的参考指标为使用频率、运行速度。</w:t>
      </w:r>
    </w:p>
    <w:p>
      <w:pPr>
        <w:widowControl/>
        <w:adjustRightInd/>
        <w:spacing w:line="240" w:lineRule="auto"/>
        <w:ind w:firstLine="0" w:firstLineChars="0"/>
        <w:jc w:val="left"/>
        <w:rPr>
          <w:color w:val="auto"/>
          <w:kern w:val="0"/>
          <w:szCs w:val="24"/>
          <w:highlight w:val="none"/>
        </w:rPr>
      </w:pPr>
      <w:r>
        <w:rPr>
          <w:color w:val="auto"/>
          <w:szCs w:val="24"/>
          <w:highlight w:val="none"/>
        </w:rPr>
        <w:br w:type="page"/>
      </w:r>
    </w:p>
    <w:p>
      <w:pPr>
        <w:pStyle w:val="2"/>
        <w:spacing w:after="0"/>
        <w:jc w:val="center"/>
        <w:outlineLvl w:val="0"/>
        <w:rPr>
          <w:rFonts w:ascii="宋体" w:hAnsi="宋体"/>
          <w:b/>
          <w:color w:val="auto"/>
          <w:sz w:val="30"/>
          <w:szCs w:val="30"/>
          <w:highlight w:val="none"/>
        </w:rPr>
      </w:pPr>
      <w:bookmarkStart w:id="222" w:name="_Toc109111203"/>
      <w:bookmarkStart w:id="223" w:name="_Toc109058561"/>
      <w:bookmarkStart w:id="224" w:name="_Toc109149492"/>
      <w:r>
        <w:rPr>
          <w:rFonts w:hint="eastAsia" w:ascii="宋体" w:hAnsi="宋体"/>
          <w:b/>
          <w:color w:val="auto"/>
          <w:sz w:val="30"/>
          <w:szCs w:val="30"/>
          <w:highlight w:val="none"/>
        </w:rPr>
        <w:t>4</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材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  料</w:t>
      </w:r>
      <w:bookmarkEnd w:id="222"/>
      <w:bookmarkEnd w:id="223"/>
      <w:bookmarkEnd w:id="224"/>
    </w:p>
    <w:p>
      <w:pPr>
        <w:pStyle w:val="2"/>
        <w:spacing w:after="0"/>
        <w:jc w:val="center"/>
        <w:outlineLvl w:val="0"/>
        <w:rPr>
          <w:rFonts w:ascii="宋体" w:hAnsi="宋体"/>
          <w:b/>
          <w:color w:val="auto"/>
          <w:sz w:val="30"/>
          <w:szCs w:val="30"/>
          <w:highlight w:val="none"/>
        </w:rPr>
      </w:pPr>
    </w:p>
    <w:p>
      <w:pPr>
        <w:pStyle w:val="2"/>
        <w:spacing w:after="0"/>
        <w:jc w:val="center"/>
        <w:outlineLvl w:val="1"/>
        <w:rPr>
          <w:rFonts w:ascii="宋体" w:hAnsi="宋体"/>
          <w:b/>
          <w:color w:val="auto"/>
          <w:sz w:val="30"/>
          <w:szCs w:val="30"/>
          <w:highlight w:val="none"/>
        </w:rPr>
      </w:pPr>
      <w:bookmarkStart w:id="225" w:name="_Toc109111204"/>
      <w:bookmarkStart w:id="226" w:name="_Toc109058562"/>
      <w:bookmarkStart w:id="227" w:name="_Toc109149493"/>
      <w:r>
        <w:rPr>
          <w:rFonts w:hint="eastAsia" w:hAnsi="黑体"/>
          <w:b/>
          <w:color w:val="auto"/>
          <w:sz w:val="28"/>
          <w:szCs w:val="28"/>
          <w:highlight w:val="none"/>
        </w:rPr>
        <w:t>4</w:t>
      </w:r>
      <w:r>
        <w:rPr>
          <w:rFonts w:hAnsi="黑体"/>
          <w:b/>
          <w:color w:val="auto"/>
          <w:sz w:val="28"/>
          <w:szCs w:val="28"/>
          <w:highlight w:val="none"/>
        </w:rPr>
        <w:t xml:space="preserve">.1  </w:t>
      </w:r>
      <w:r>
        <w:rPr>
          <w:rFonts w:hint="eastAsia" w:hAnsi="黑体"/>
          <w:b/>
          <w:color w:val="auto"/>
          <w:sz w:val="28"/>
          <w:szCs w:val="28"/>
          <w:highlight w:val="none"/>
        </w:rPr>
        <w:t>绳索</w:t>
      </w:r>
      <w:bookmarkEnd w:id="225"/>
      <w:bookmarkEnd w:id="226"/>
      <w:bookmarkEnd w:id="227"/>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.1.1</w:t>
      </w:r>
      <w:r>
        <w:rPr>
          <w:color w:val="auto"/>
          <w:szCs w:val="24"/>
          <w:highlight w:val="none"/>
        </w:rPr>
        <w:t xml:space="preserve">  </w:t>
      </w:r>
      <w:r>
        <w:rPr>
          <w:rFonts w:hint="eastAsia"/>
          <w:color w:val="auto"/>
          <w:szCs w:val="24"/>
          <w:highlight w:val="none"/>
        </w:rPr>
        <w:t>承载索为主要受力绳索，优先选用面接触的密封绳，磨损小，抗扭转，疲劳性能好，可多次重复使用。</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.1.2</w:t>
      </w:r>
      <w:r>
        <w:rPr>
          <w:color w:val="auto"/>
          <w:szCs w:val="24"/>
          <w:highlight w:val="none"/>
        </w:rPr>
        <w:t xml:space="preserve">  </w:t>
      </w:r>
      <w:r>
        <w:rPr>
          <w:rFonts w:hint="eastAsia"/>
          <w:color w:val="auto"/>
          <w:szCs w:val="24"/>
          <w:highlight w:val="none"/>
        </w:rPr>
        <w:t>来源于《缆索起重机》GB/T</w:t>
      </w:r>
      <w:r>
        <w:rPr>
          <w:color w:val="auto"/>
          <w:szCs w:val="24"/>
          <w:highlight w:val="none"/>
        </w:rPr>
        <w:t xml:space="preserve"> </w:t>
      </w:r>
      <w:r>
        <w:rPr>
          <w:rFonts w:hint="eastAsia"/>
          <w:color w:val="auto"/>
          <w:szCs w:val="24"/>
          <w:highlight w:val="none"/>
        </w:rPr>
        <w:t>28756第5.5.2.3条的规定。</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.1.3</w:t>
      </w:r>
      <w:r>
        <w:rPr>
          <w:color w:val="auto"/>
          <w:szCs w:val="24"/>
          <w:highlight w:val="none"/>
        </w:rPr>
        <w:t xml:space="preserve">  </w:t>
      </w:r>
      <w:r>
        <w:rPr>
          <w:rFonts w:hint="eastAsia"/>
          <w:color w:val="auto"/>
          <w:szCs w:val="24"/>
          <w:highlight w:val="none"/>
        </w:rPr>
        <w:t>预应力钢绞线具有承载力能高变形小等优点，同时具有施工简单等特点。偏斜拉伸系数依据《预应力混凝土用钢绞线》GB/T 5224中第8.6条的规定，按斜拉索的标准执行。</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.1.4</w:t>
      </w:r>
      <w:r>
        <w:rPr>
          <w:color w:val="auto"/>
          <w:szCs w:val="24"/>
          <w:highlight w:val="none"/>
        </w:rPr>
        <w:t xml:space="preserve">  </w:t>
      </w:r>
      <w:r>
        <w:rPr>
          <w:rFonts w:hint="eastAsia"/>
          <w:color w:val="auto"/>
          <w:szCs w:val="24"/>
          <w:highlight w:val="none"/>
        </w:rPr>
        <w:t>主要执行了GB/T</w:t>
      </w:r>
      <w:r>
        <w:rPr>
          <w:color w:val="auto"/>
          <w:szCs w:val="24"/>
          <w:highlight w:val="none"/>
        </w:rPr>
        <w:t xml:space="preserve"> </w:t>
      </w:r>
      <w:r>
        <w:rPr>
          <w:rFonts w:hint="eastAsia"/>
          <w:color w:val="auto"/>
          <w:szCs w:val="24"/>
          <w:highlight w:val="none"/>
        </w:rPr>
        <w:t>28756《缆索起重机设计规范》、JTG/T 3650《公路桥涵施工技术规范》的要求，另借鉴了《缆索起重机》（严自勉、顾斯照 编著）专著中相关的研究成果。</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.1.6</w:t>
      </w:r>
      <w:r>
        <w:rPr>
          <w:color w:val="auto"/>
          <w:szCs w:val="24"/>
          <w:highlight w:val="none"/>
        </w:rPr>
        <w:t xml:space="preserve">  </w:t>
      </w:r>
      <w:r>
        <w:rPr>
          <w:rFonts w:hint="eastAsia"/>
          <w:color w:val="auto"/>
          <w:szCs w:val="24"/>
          <w:highlight w:val="none"/>
        </w:rPr>
        <w:t>来源于《缆索起重机》GB/T</w:t>
      </w:r>
      <w:r>
        <w:rPr>
          <w:color w:val="auto"/>
          <w:szCs w:val="24"/>
          <w:highlight w:val="none"/>
        </w:rPr>
        <w:t xml:space="preserve"> </w:t>
      </w:r>
      <w:r>
        <w:rPr>
          <w:rFonts w:hint="eastAsia"/>
          <w:color w:val="auto"/>
          <w:szCs w:val="24"/>
          <w:highlight w:val="none"/>
        </w:rPr>
        <w:t>28756第5.5.2.2条的规定。</w:t>
      </w:r>
    </w:p>
    <w:p>
      <w:pPr>
        <w:pStyle w:val="2"/>
        <w:rPr>
          <w:color w:val="auto"/>
          <w:highlight w:val="none"/>
        </w:rPr>
      </w:pPr>
    </w:p>
    <w:p>
      <w:pPr>
        <w:pStyle w:val="2"/>
        <w:spacing w:after="0"/>
        <w:jc w:val="center"/>
        <w:outlineLvl w:val="1"/>
        <w:rPr>
          <w:rFonts w:hAnsi="黑体"/>
          <w:b/>
          <w:color w:val="auto"/>
          <w:sz w:val="28"/>
          <w:szCs w:val="28"/>
          <w:highlight w:val="none"/>
        </w:rPr>
      </w:pPr>
      <w:bookmarkStart w:id="228" w:name="_Toc109111205"/>
      <w:bookmarkStart w:id="229" w:name="_Toc109149494"/>
      <w:bookmarkStart w:id="230" w:name="_Toc109058563"/>
      <w:r>
        <w:rPr>
          <w:rFonts w:hint="eastAsia" w:hAnsi="黑体"/>
          <w:b/>
          <w:color w:val="auto"/>
          <w:sz w:val="28"/>
          <w:szCs w:val="28"/>
          <w:highlight w:val="none"/>
        </w:rPr>
        <w:t>4</w:t>
      </w:r>
      <w:r>
        <w:rPr>
          <w:rFonts w:hAnsi="黑体"/>
          <w:b/>
          <w:color w:val="auto"/>
          <w:sz w:val="28"/>
          <w:szCs w:val="28"/>
          <w:highlight w:val="none"/>
        </w:rPr>
        <w:t xml:space="preserve">.2  </w:t>
      </w:r>
      <w:r>
        <w:rPr>
          <w:rFonts w:hint="eastAsia" w:hAnsi="黑体"/>
          <w:b/>
          <w:color w:val="auto"/>
          <w:sz w:val="28"/>
          <w:szCs w:val="28"/>
          <w:highlight w:val="none"/>
        </w:rPr>
        <w:t>钢材</w:t>
      </w:r>
      <w:bookmarkEnd w:id="228"/>
      <w:bookmarkEnd w:id="229"/>
      <w:bookmarkEnd w:id="230"/>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.2.3</w:t>
      </w:r>
      <w:r>
        <w:rPr>
          <w:color w:val="auto"/>
          <w:szCs w:val="24"/>
          <w:highlight w:val="none"/>
        </w:rPr>
        <w:t xml:space="preserve">  </w:t>
      </w:r>
      <w:r>
        <w:rPr>
          <w:rFonts w:hint="eastAsia"/>
          <w:color w:val="auto"/>
          <w:szCs w:val="24"/>
          <w:highlight w:val="none"/>
        </w:rPr>
        <w:t>“厚度≥20 mm的单轧钢板宜进行超声波探伤检测，应符合GB/T 2970，合格级别不低于II级。”执行了《桥梁结构用钢》GB/T</w:t>
      </w:r>
      <w:r>
        <w:rPr>
          <w:color w:val="auto"/>
          <w:szCs w:val="24"/>
          <w:highlight w:val="none"/>
        </w:rPr>
        <w:t xml:space="preserve"> </w:t>
      </w:r>
      <w:r>
        <w:rPr>
          <w:rFonts w:hint="eastAsia"/>
          <w:color w:val="auto"/>
          <w:szCs w:val="24"/>
          <w:highlight w:val="none"/>
        </w:rPr>
        <w:t>714中第7.7条的规定；近几年的工程实践中，发现不同程度偏析的钢板存在，对结构安全不利，且造成了不同程度的经济损失，超声波检测能有效规避该质量缺陷。</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.2.4</w:t>
      </w:r>
      <w:r>
        <w:rPr>
          <w:color w:val="auto"/>
          <w:szCs w:val="24"/>
          <w:highlight w:val="none"/>
        </w:rPr>
        <w:t xml:space="preserve">  </w:t>
      </w:r>
      <w:r>
        <w:rPr>
          <w:rFonts w:hint="eastAsia"/>
          <w:color w:val="auto"/>
          <w:szCs w:val="24"/>
          <w:highlight w:val="none"/>
        </w:rPr>
        <w:t>摘自《机械设计手册》（成大先主编）第六版第1卷第三篇常用机械工程材料中的相关规定。</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4</w:t>
      </w:r>
      <w:r>
        <w:rPr>
          <w:b/>
          <w:bCs/>
          <w:color w:val="auto"/>
          <w:szCs w:val="24"/>
          <w:highlight w:val="none"/>
        </w:rPr>
        <w:t>.2.5</w:t>
      </w:r>
      <w:r>
        <w:rPr>
          <w:color w:val="auto"/>
          <w:szCs w:val="24"/>
          <w:highlight w:val="none"/>
        </w:rPr>
        <w:t xml:space="preserve">  </w:t>
      </w:r>
      <w:r>
        <w:rPr>
          <w:rFonts w:hint="eastAsia"/>
          <w:color w:val="auto"/>
          <w:szCs w:val="24"/>
          <w:highlight w:val="none"/>
        </w:rPr>
        <w:t>摘自《机械设计手册》（成大先主编）第六版第2卷第七篇轴及其连接的相关规定。</w:t>
      </w:r>
    </w:p>
    <w:p>
      <w:pPr>
        <w:widowControl/>
        <w:adjustRightInd/>
        <w:spacing w:line="240" w:lineRule="auto"/>
        <w:ind w:firstLine="0" w:firstLineChars="0"/>
        <w:jc w:val="left"/>
        <w:rPr>
          <w:color w:val="auto"/>
          <w:highlight w:val="none"/>
        </w:rPr>
      </w:pPr>
      <w:r>
        <w:rPr>
          <w:color w:val="auto"/>
          <w:highlight w:val="none"/>
        </w:rPr>
        <w:br w:type="page"/>
      </w:r>
    </w:p>
    <w:p>
      <w:pPr>
        <w:pStyle w:val="2"/>
        <w:spacing w:after="0"/>
        <w:jc w:val="center"/>
        <w:outlineLvl w:val="0"/>
        <w:rPr>
          <w:rFonts w:ascii="宋体" w:hAnsi="宋体"/>
          <w:b/>
          <w:color w:val="auto"/>
          <w:sz w:val="30"/>
          <w:szCs w:val="30"/>
          <w:highlight w:val="none"/>
        </w:rPr>
      </w:pPr>
      <w:bookmarkStart w:id="231" w:name="_Toc109111206"/>
      <w:bookmarkStart w:id="232" w:name="_Toc109149495"/>
      <w:bookmarkStart w:id="233" w:name="_Toc109058564"/>
      <w:r>
        <w:rPr>
          <w:rFonts w:ascii="宋体" w:hAnsi="宋体"/>
          <w:b/>
          <w:color w:val="auto"/>
          <w:sz w:val="30"/>
          <w:szCs w:val="30"/>
          <w:highlight w:val="none"/>
        </w:rPr>
        <w:t xml:space="preserve">5  </w:t>
      </w:r>
      <w:r>
        <w:rPr>
          <w:rFonts w:hint="eastAsia" w:ascii="宋体" w:hAnsi="宋体"/>
          <w:b/>
          <w:color w:val="auto"/>
          <w:sz w:val="30"/>
          <w:szCs w:val="30"/>
          <w:highlight w:val="none"/>
        </w:rPr>
        <w:t xml:space="preserve">设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  计</w:t>
      </w:r>
      <w:bookmarkEnd w:id="231"/>
      <w:bookmarkEnd w:id="232"/>
      <w:bookmarkEnd w:id="233"/>
    </w:p>
    <w:p>
      <w:pPr>
        <w:pStyle w:val="2"/>
        <w:spacing w:after="0"/>
        <w:jc w:val="center"/>
        <w:outlineLvl w:val="0"/>
        <w:rPr>
          <w:rFonts w:ascii="宋体" w:hAnsi="宋体"/>
          <w:b/>
          <w:color w:val="auto"/>
          <w:sz w:val="30"/>
          <w:szCs w:val="30"/>
          <w:highlight w:val="none"/>
        </w:rPr>
      </w:pPr>
      <w:r>
        <w:rPr>
          <w:rFonts w:hint="eastAsia" w:ascii="宋体" w:hAnsi="宋体"/>
          <w:b/>
          <w:color w:val="auto"/>
          <w:sz w:val="30"/>
          <w:szCs w:val="30"/>
          <w:highlight w:val="none"/>
        </w:rPr>
        <w:t xml:space="preserve"> </w:t>
      </w:r>
    </w:p>
    <w:p>
      <w:pPr>
        <w:pStyle w:val="2"/>
        <w:spacing w:after="0"/>
        <w:jc w:val="center"/>
        <w:outlineLvl w:val="1"/>
        <w:rPr>
          <w:rFonts w:hAnsi="黑体"/>
          <w:b/>
          <w:color w:val="auto"/>
          <w:sz w:val="28"/>
          <w:szCs w:val="28"/>
          <w:highlight w:val="none"/>
        </w:rPr>
      </w:pPr>
      <w:bookmarkStart w:id="234" w:name="_Toc109111207"/>
      <w:bookmarkStart w:id="235" w:name="_Toc109058565"/>
      <w:bookmarkStart w:id="236" w:name="_Toc109149496"/>
      <w:r>
        <w:rPr>
          <w:rFonts w:hAnsi="黑体"/>
          <w:b/>
          <w:color w:val="auto"/>
          <w:sz w:val="28"/>
          <w:szCs w:val="28"/>
          <w:highlight w:val="none"/>
        </w:rPr>
        <w:t xml:space="preserve">5.1  </w:t>
      </w:r>
      <w:r>
        <w:rPr>
          <w:rFonts w:hint="eastAsia" w:hAnsi="黑体"/>
          <w:b/>
          <w:color w:val="auto"/>
          <w:sz w:val="28"/>
          <w:szCs w:val="28"/>
          <w:highlight w:val="none"/>
        </w:rPr>
        <w:t>索道设计</w:t>
      </w:r>
      <w:bookmarkEnd w:id="234"/>
      <w:bookmarkEnd w:id="235"/>
      <w:bookmarkEnd w:id="236"/>
    </w:p>
    <w:p>
      <w:pPr>
        <w:adjustRightInd/>
        <w:snapToGrid w:val="0"/>
        <w:spacing w:line="312" w:lineRule="auto"/>
        <w:ind w:firstLine="0" w:firstLineChars="0"/>
        <w:jc w:val="left"/>
        <w:rPr>
          <w:b/>
          <w:bCs/>
          <w:color w:val="auto"/>
          <w:szCs w:val="24"/>
          <w:highlight w:val="none"/>
        </w:rPr>
      </w:pPr>
      <w:r>
        <w:rPr>
          <w:b/>
          <w:bCs/>
          <w:color w:val="auto"/>
          <w:szCs w:val="24"/>
          <w:highlight w:val="none"/>
        </w:rPr>
        <w:t xml:space="preserve">5.1.1  </w:t>
      </w:r>
      <w:r>
        <w:rPr>
          <w:rFonts w:hint="eastAsia"/>
          <w:b/>
          <w:bCs/>
          <w:color w:val="auto"/>
          <w:szCs w:val="24"/>
          <w:highlight w:val="none"/>
        </w:rPr>
        <w:t>承载索设计</w:t>
      </w:r>
    </w:p>
    <w:p>
      <w:pPr>
        <w:adjustRightInd/>
        <w:snapToGrid w:val="0"/>
        <w:spacing w:line="312" w:lineRule="auto"/>
        <w:ind w:firstLine="480"/>
        <w:jc w:val="left"/>
        <w:rPr>
          <w:color w:val="auto"/>
          <w:szCs w:val="24"/>
          <w:highlight w:val="none"/>
        </w:rPr>
      </w:pPr>
      <w:r>
        <w:rPr>
          <w:rFonts w:hint="eastAsia"/>
          <w:color w:val="auto"/>
          <w:szCs w:val="24"/>
          <w:highlight w:val="none"/>
        </w:rPr>
        <w:t>1</w:t>
      </w:r>
      <w:r>
        <w:rPr>
          <w:color w:val="auto"/>
          <w:szCs w:val="24"/>
          <w:highlight w:val="none"/>
        </w:rPr>
        <w:t xml:space="preserve">  </w:t>
      </w:r>
      <w:r>
        <w:rPr>
          <w:rFonts w:hint="eastAsia"/>
          <w:color w:val="auto"/>
          <w:szCs w:val="24"/>
          <w:highlight w:val="none"/>
        </w:rPr>
        <w:t>桥梁缆索安装系统的额定荷载均在百吨以上，属重型起升装备，额定荷载按5倍数取值，精度满足使用需求，便于施工管理。</w:t>
      </w:r>
    </w:p>
    <w:p>
      <w:pPr>
        <w:adjustRightInd/>
        <w:snapToGrid w:val="0"/>
        <w:spacing w:line="312" w:lineRule="auto"/>
        <w:ind w:firstLine="480"/>
        <w:jc w:val="left"/>
        <w:rPr>
          <w:color w:val="auto"/>
          <w:szCs w:val="24"/>
          <w:highlight w:val="none"/>
        </w:rPr>
      </w:pPr>
      <w:r>
        <w:rPr>
          <w:rFonts w:hint="eastAsia"/>
          <w:color w:val="auto"/>
          <w:szCs w:val="24"/>
          <w:highlight w:val="none"/>
        </w:rPr>
        <w:t>2</w:t>
      </w:r>
      <w:r>
        <w:rPr>
          <w:color w:val="auto"/>
          <w:szCs w:val="24"/>
          <w:highlight w:val="none"/>
        </w:rPr>
        <w:t xml:space="preserve">  </w:t>
      </w:r>
      <w:r>
        <w:rPr>
          <w:rFonts w:hint="eastAsia"/>
          <w:color w:val="auto"/>
          <w:szCs w:val="24"/>
          <w:highlight w:val="none"/>
        </w:rPr>
        <w:t>统计了20座拱桥缆索安装系统的最大垂跨比和尾索角度，提出最大垂跨比1/14~1/20，尾索水平夹角18°~25°的要求。尾索水平夹角以塔顶水平力最小为宜。尾索水平偏角规定的上限值为5°，取自多年的工程实际经验。</w:t>
      </w:r>
    </w:p>
    <w:p>
      <w:pPr>
        <w:adjustRightInd/>
        <w:snapToGrid w:val="0"/>
        <w:spacing w:line="312" w:lineRule="auto"/>
        <w:ind w:firstLine="0" w:firstLineChars="0"/>
        <w:jc w:val="left"/>
        <w:rPr>
          <w:b/>
          <w:bCs/>
          <w:color w:val="auto"/>
          <w:szCs w:val="24"/>
          <w:highlight w:val="none"/>
        </w:rPr>
      </w:pPr>
      <w:r>
        <w:rPr>
          <w:b/>
          <w:bCs/>
          <w:color w:val="auto"/>
          <w:szCs w:val="24"/>
          <w:highlight w:val="none"/>
        </w:rPr>
        <w:t xml:space="preserve">5.1.2  </w:t>
      </w:r>
      <w:r>
        <w:rPr>
          <w:rFonts w:hint="eastAsia"/>
          <w:b/>
          <w:bCs/>
          <w:color w:val="auto"/>
          <w:szCs w:val="24"/>
          <w:highlight w:val="none"/>
        </w:rPr>
        <w:t>索鞍设计</w:t>
      </w:r>
    </w:p>
    <w:p>
      <w:pPr>
        <w:adjustRightInd/>
        <w:snapToGrid w:val="0"/>
        <w:spacing w:line="312" w:lineRule="auto"/>
        <w:ind w:firstLine="480"/>
        <w:jc w:val="left"/>
        <w:rPr>
          <w:color w:val="auto"/>
          <w:szCs w:val="24"/>
          <w:highlight w:val="none"/>
        </w:rPr>
      </w:pPr>
      <w:r>
        <w:rPr>
          <w:rFonts w:hint="eastAsia"/>
          <w:color w:val="auto"/>
          <w:szCs w:val="24"/>
          <w:highlight w:val="none"/>
        </w:rPr>
        <w:t>1</w:t>
      </w:r>
      <w:r>
        <w:rPr>
          <w:color w:val="auto"/>
          <w:szCs w:val="24"/>
          <w:highlight w:val="none"/>
        </w:rPr>
        <w:t xml:space="preserve">  </w:t>
      </w:r>
      <w:r>
        <w:rPr>
          <w:rFonts w:hint="eastAsia"/>
          <w:color w:val="auto"/>
          <w:szCs w:val="24"/>
          <w:highlight w:val="none"/>
        </w:rPr>
        <w:t>主索鞍高程的取值，考虑承载索最大垂度、主跨范围内最高构筑物顶面标高、承载索至吊点的安全距离、千斤绳长度、构件高度等因素的影响。起重承载索至吊点下缘的安全距离，取5~10m，考虑了吊点起升绳绕绳倾斜角度的影响，避免吊点在空载下发生旋转。</w:t>
      </w:r>
    </w:p>
    <w:p>
      <w:pPr>
        <w:adjustRightInd/>
        <w:snapToGrid w:val="0"/>
        <w:spacing w:line="312" w:lineRule="auto"/>
        <w:ind w:firstLine="480"/>
        <w:jc w:val="left"/>
        <w:rPr>
          <w:color w:val="auto"/>
          <w:szCs w:val="24"/>
          <w:highlight w:val="none"/>
        </w:rPr>
      </w:pPr>
      <w:r>
        <w:rPr>
          <w:rFonts w:hint="eastAsia"/>
          <w:color w:val="auto"/>
          <w:szCs w:val="24"/>
          <w:highlight w:val="none"/>
        </w:rPr>
        <w:t>2</w:t>
      </w:r>
      <w:r>
        <w:rPr>
          <w:color w:val="auto"/>
          <w:szCs w:val="24"/>
          <w:highlight w:val="none"/>
        </w:rPr>
        <w:t xml:space="preserve">  </w:t>
      </w:r>
      <w:r>
        <w:rPr>
          <w:rFonts w:hint="eastAsia"/>
          <w:color w:val="auto"/>
          <w:szCs w:val="24"/>
          <w:highlight w:val="none"/>
        </w:rPr>
        <w:t>索鞍横移时，提出滑轮组对称布置的要求，是总结了以往工程实践中，索鞍横移过程中受扭发生纵梁焊缝撕裂的经验教训。</w:t>
      </w:r>
    </w:p>
    <w:p>
      <w:pPr>
        <w:adjustRightInd/>
        <w:snapToGrid w:val="0"/>
        <w:spacing w:line="312" w:lineRule="auto"/>
        <w:ind w:firstLine="0" w:firstLineChars="0"/>
        <w:jc w:val="left"/>
        <w:rPr>
          <w:b/>
          <w:bCs/>
          <w:color w:val="auto"/>
          <w:szCs w:val="24"/>
          <w:highlight w:val="none"/>
        </w:rPr>
      </w:pPr>
      <w:r>
        <w:rPr>
          <w:b/>
          <w:bCs/>
          <w:color w:val="auto"/>
          <w:szCs w:val="24"/>
          <w:highlight w:val="none"/>
        </w:rPr>
        <w:t xml:space="preserve">5.1.3  </w:t>
      </w:r>
      <w:r>
        <w:rPr>
          <w:rFonts w:hint="eastAsia"/>
          <w:b/>
          <w:bCs/>
          <w:color w:val="auto"/>
          <w:szCs w:val="24"/>
          <w:highlight w:val="none"/>
        </w:rPr>
        <w:t>跑车设计</w:t>
      </w:r>
    </w:p>
    <w:p>
      <w:pPr>
        <w:adjustRightInd/>
        <w:snapToGrid w:val="0"/>
        <w:spacing w:line="312" w:lineRule="auto"/>
        <w:ind w:firstLine="480"/>
        <w:jc w:val="left"/>
        <w:rPr>
          <w:color w:val="auto"/>
          <w:szCs w:val="24"/>
          <w:highlight w:val="none"/>
        </w:rPr>
      </w:pPr>
      <w:r>
        <w:rPr>
          <w:rFonts w:hint="eastAsia"/>
          <w:color w:val="auto"/>
          <w:szCs w:val="24"/>
          <w:highlight w:val="none"/>
        </w:rPr>
        <w:t>1</w:t>
      </w:r>
      <w:r>
        <w:rPr>
          <w:color w:val="auto"/>
          <w:szCs w:val="24"/>
          <w:highlight w:val="none"/>
        </w:rPr>
        <w:t xml:space="preserve">  </w:t>
      </w:r>
      <w:r>
        <w:rPr>
          <w:rFonts w:hint="eastAsia"/>
          <w:color w:val="auto"/>
          <w:szCs w:val="24"/>
          <w:highlight w:val="none"/>
        </w:rPr>
        <w:t>对跑车的数量及涂装颜色进行规定，便于运行过程的识别，指挥口令清晰，无异议。双跑车在下坡的运行过程中，由于速度的差异，存在前跑车扯后跑车，造成后跑车急加速的情况，连接绳强度计算时以冲击系数的形式考虑该荷载。</w:t>
      </w:r>
    </w:p>
    <w:p>
      <w:pPr>
        <w:adjustRightInd/>
        <w:snapToGrid w:val="0"/>
        <w:spacing w:line="312" w:lineRule="auto"/>
        <w:ind w:firstLine="480"/>
        <w:jc w:val="left"/>
        <w:rPr>
          <w:color w:val="auto"/>
          <w:szCs w:val="24"/>
          <w:highlight w:val="none"/>
        </w:rPr>
      </w:pPr>
      <w:r>
        <w:rPr>
          <w:rFonts w:hint="eastAsia"/>
          <w:color w:val="auto"/>
          <w:szCs w:val="24"/>
          <w:highlight w:val="none"/>
        </w:rPr>
        <w:t>2</w:t>
      </w:r>
      <w:r>
        <w:rPr>
          <w:color w:val="auto"/>
          <w:szCs w:val="24"/>
          <w:highlight w:val="none"/>
        </w:rPr>
        <w:t xml:space="preserve">  </w:t>
      </w:r>
      <w:r>
        <w:rPr>
          <w:rFonts w:hint="eastAsia"/>
          <w:color w:val="auto"/>
          <w:szCs w:val="24"/>
          <w:highlight w:val="none"/>
        </w:rPr>
        <w:t>跑车上的导向滑轮间距取值不当时，常常发生吊点的自旋转，导致起重绳相互缠绕，不能正常使用。该条文执行《缆索起重机》GB/T</w:t>
      </w:r>
      <w:r>
        <w:rPr>
          <w:color w:val="auto"/>
          <w:szCs w:val="24"/>
          <w:highlight w:val="none"/>
        </w:rPr>
        <w:t xml:space="preserve"> </w:t>
      </w:r>
      <w:r>
        <w:rPr>
          <w:rFonts w:hint="eastAsia"/>
          <w:color w:val="auto"/>
          <w:szCs w:val="24"/>
          <w:highlight w:val="none"/>
        </w:rPr>
        <w:t>28756第5.5.7.4条的规定，导向滑轮的中心间距在起升高度的1/40~1/50的范围内，不易发生自旋转。</w:t>
      </w:r>
    </w:p>
    <w:p>
      <w:pPr>
        <w:adjustRightInd/>
        <w:snapToGrid w:val="0"/>
        <w:spacing w:line="312" w:lineRule="auto"/>
        <w:ind w:firstLine="0" w:firstLineChars="0"/>
        <w:jc w:val="left"/>
        <w:rPr>
          <w:b/>
          <w:bCs/>
          <w:color w:val="auto"/>
          <w:szCs w:val="24"/>
          <w:highlight w:val="none"/>
        </w:rPr>
      </w:pPr>
      <w:r>
        <w:rPr>
          <w:b/>
          <w:bCs/>
          <w:color w:val="auto"/>
          <w:szCs w:val="24"/>
          <w:highlight w:val="none"/>
        </w:rPr>
        <w:t xml:space="preserve">5.1.4  </w:t>
      </w:r>
      <w:r>
        <w:rPr>
          <w:rFonts w:hint="eastAsia"/>
          <w:b/>
          <w:bCs/>
          <w:color w:val="auto"/>
          <w:szCs w:val="24"/>
          <w:highlight w:val="none"/>
        </w:rPr>
        <w:t>吊点设计</w:t>
      </w:r>
    </w:p>
    <w:p>
      <w:pPr>
        <w:adjustRightInd/>
        <w:snapToGrid w:val="0"/>
        <w:spacing w:line="312" w:lineRule="auto"/>
        <w:ind w:firstLine="480"/>
        <w:jc w:val="left"/>
        <w:rPr>
          <w:color w:val="auto"/>
          <w:szCs w:val="24"/>
          <w:highlight w:val="none"/>
        </w:rPr>
      </w:pPr>
      <w:r>
        <w:rPr>
          <w:color w:val="auto"/>
          <w:szCs w:val="24"/>
          <w:highlight w:val="none"/>
        </w:rPr>
        <w:t>5  4</w:t>
      </w:r>
      <w:r>
        <w:rPr>
          <w:rFonts w:hint="eastAsia"/>
          <w:color w:val="auto"/>
          <w:szCs w:val="24"/>
          <w:highlight w:val="none"/>
        </w:rPr>
        <w:t>~</w:t>
      </w:r>
      <w:r>
        <w:rPr>
          <w:color w:val="auto"/>
          <w:szCs w:val="24"/>
          <w:highlight w:val="none"/>
        </w:rPr>
        <w:t>5</w:t>
      </w:r>
      <w:r>
        <w:rPr>
          <w:rFonts w:hint="eastAsia"/>
          <w:color w:val="auto"/>
          <w:szCs w:val="24"/>
          <w:highlight w:val="none"/>
        </w:rPr>
        <w:t>,均为增强系统强劲性的要求，以应对极端的不利工况。</w:t>
      </w:r>
    </w:p>
    <w:p>
      <w:pPr>
        <w:adjustRightInd/>
        <w:snapToGrid w:val="0"/>
        <w:spacing w:line="312" w:lineRule="auto"/>
        <w:ind w:firstLine="0" w:firstLineChars="0"/>
        <w:jc w:val="left"/>
        <w:rPr>
          <w:b/>
          <w:bCs/>
          <w:color w:val="auto"/>
          <w:szCs w:val="24"/>
          <w:highlight w:val="none"/>
        </w:rPr>
      </w:pPr>
      <w:r>
        <w:rPr>
          <w:b/>
          <w:bCs/>
          <w:color w:val="auto"/>
          <w:szCs w:val="24"/>
          <w:highlight w:val="none"/>
        </w:rPr>
        <w:t xml:space="preserve">5.1.6  </w:t>
      </w:r>
      <w:r>
        <w:rPr>
          <w:rFonts w:hint="eastAsia"/>
          <w:b/>
          <w:bCs/>
          <w:color w:val="auto"/>
          <w:szCs w:val="24"/>
          <w:highlight w:val="none"/>
        </w:rPr>
        <w:t>起重绳、牵引绳设计</w:t>
      </w:r>
    </w:p>
    <w:p>
      <w:pPr>
        <w:adjustRightInd/>
        <w:snapToGrid w:val="0"/>
        <w:spacing w:line="312" w:lineRule="auto"/>
        <w:ind w:firstLine="480"/>
        <w:jc w:val="left"/>
        <w:rPr>
          <w:color w:val="auto"/>
          <w:szCs w:val="24"/>
          <w:highlight w:val="none"/>
        </w:rPr>
      </w:pPr>
      <w:r>
        <w:rPr>
          <w:rFonts w:hint="eastAsia"/>
          <w:color w:val="auto"/>
          <w:szCs w:val="24"/>
          <w:highlight w:val="none"/>
        </w:rPr>
        <w:t>2</w:t>
      </w:r>
      <w:r>
        <w:rPr>
          <w:color w:val="auto"/>
          <w:szCs w:val="24"/>
          <w:highlight w:val="none"/>
        </w:rPr>
        <w:t xml:space="preserve">  </w:t>
      </w:r>
      <w:r>
        <w:rPr>
          <w:rFonts w:hint="eastAsia"/>
          <w:color w:val="auto"/>
          <w:szCs w:val="24"/>
          <w:highlight w:val="none"/>
        </w:rPr>
        <w:t>来源于《缆索起重机》GB/T</w:t>
      </w:r>
      <w:r>
        <w:rPr>
          <w:color w:val="auto"/>
          <w:szCs w:val="24"/>
          <w:highlight w:val="none"/>
        </w:rPr>
        <w:t xml:space="preserve"> </w:t>
      </w:r>
      <w:r>
        <w:rPr>
          <w:rFonts w:hint="eastAsia"/>
          <w:color w:val="auto"/>
          <w:szCs w:val="24"/>
          <w:highlight w:val="none"/>
        </w:rPr>
        <w:t>28756第5.4.1.2条的规定。</w:t>
      </w:r>
    </w:p>
    <w:p>
      <w:pPr>
        <w:adjustRightInd/>
        <w:snapToGrid w:val="0"/>
        <w:spacing w:line="312" w:lineRule="auto"/>
        <w:ind w:firstLine="480"/>
        <w:jc w:val="left"/>
        <w:rPr>
          <w:color w:val="auto"/>
          <w:szCs w:val="24"/>
          <w:highlight w:val="none"/>
        </w:rPr>
      </w:pPr>
      <w:r>
        <w:rPr>
          <w:rFonts w:hint="eastAsia"/>
          <w:color w:val="auto"/>
          <w:szCs w:val="24"/>
          <w:highlight w:val="none"/>
        </w:rPr>
        <w:t>3</w:t>
      </w:r>
      <w:r>
        <w:rPr>
          <w:color w:val="auto"/>
          <w:szCs w:val="24"/>
          <w:highlight w:val="none"/>
        </w:rPr>
        <w:t xml:space="preserve">  </w:t>
      </w:r>
      <w:r>
        <w:rPr>
          <w:rFonts w:hint="eastAsia"/>
          <w:color w:val="auto"/>
          <w:szCs w:val="24"/>
          <w:highlight w:val="none"/>
        </w:rPr>
        <w:t>牵引绳绕绳倍数宜为2倍，主要采用两岸对称布线结构时，便于绳两端均设置卷扬机。</w:t>
      </w:r>
    </w:p>
    <w:p>
      <w:pPr>
        <w:pStyle w:val="2"/>
        <w:rPr>
          <w:color w:val="auto"/>
          <w:highlight w:val="none"/>
        </w:rPr>
      </w:pPr>
    </w:p>
    <w:p>
      <w:pPr>
        <w:pStyle w:val="2"/>
        <w:spacing w:after="0"/>
        <w:jc w:val="center"/>
        <w:outlineLvl w:val="1"/>
        <w:rPr>
          <w:rFonts w:hAnsi="黑体"/>
          <w:b/>
          <w:color w:val="auto"/>
          <w:sz w:val="28"/>
          <w:szCs w:val="28"/>
          <w:highlight w:val="none"/>
        </w:rPr>
      </w:pPr>
      <w:bookmarkStart w:id="237" w:name="_Toc109058566"/>
      <w:bookmarkStart w:id="238" w:name="_Toc109111208"/>
      <w:bookmarkStart w:id="239" w:name="_Toc109149497"/>
      <w:r>
        <w:rPr>
          <w:rFonts w:hAnsi="黑体"/>
          <w:b/>
          <w:color w:val="auto"/>
          <w:sz w:val="28"/>
          <w:szCs w:val="28"/>
          <w:highlight w:val="none"/>
        </w:rPr>
        <w:t xml:space="preserve">5.2  </w:t>
      </w:r>
      <w:r>
        <w:rPr>
          <w:rFonts w:hint="eastAsia" w:hAnsi="黑体"/>
          <w:b/>
          <w:color w:val="auto"/>
          <w:sz w:val="28"/>
          <w:szCs w:val="28"/>
          <w:highlight w:val="none"/>
        </w:rPr>
        <w:t>地锚设计</w:t>
      </w:r>
      <w:bookmarkEnd w:id="237"/>
      <w:bookmarkEnd w:id="238"/>
      <w:bookmarkEnd w:id="239"/>
    </w:p>
    <w:p>
      <w:pPr>
        <w:adjustRightInd/>
        <w:snapToGrid w:val="0"/>
        <w:spacing w:line="312" w:lineRule="auto"/>
        <w:ind w:firstLine="0" w:firstLineChars="0"/>
        <w:jc w:val="left"/>
        <w:rPr>
          <w:color w:val="auto"/>
          <w:szCs w:val="24"/>
          <w:highlight w:val="none"/>
        </w:rPr>
      </w:pPr>
      <w:r>
        <w:rPr>
          <w:b/>
          <w:bCs/>
          <w:color w:val="auto"/>
          <w:szCs w:val="24"/>
          <w:highlight w:val="none"/>
        </w:rPr>
        <w:t>5.2.4</w:t>
      </w:r>
      <w:r>
        <w:rPr>
          <w:color w:val="auto"/>
          <w:szCs w:val="24"/>
          <w:highlight w:val="none"/>
        </w:rPr>
        <w:t xml:space="preserve">  </w:t>
      </w:r>
      <w:r>
        <w:rPr>
          <w:rFonts w:hint="eastAsia"/>
          <w:color w:val="auto"/>
          <w:szCs w:val="24"/>
          <w:highlight w:val="none"/>
        </w:rPr>
        <w:t>地锚基础高于地面有利于排水。重力式地锚主要依靠地锚四周的土压力、基底摩阻力等提供抗力，其中土压力的贡献大于50%，因此基坑应满槽浇筑；地锚前端土体高度不足时，应回填并碾压密实，压实度标准不低于《公路路基施工技术规范》JTG/T 3610中二级路下路堤的标准。</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5</w:t>
      </w:r>
      <w:r>
        <w:rPr>
          <w:b/>
          <w:bCs/>
          <w:color w:val="auto"/>
          <w:szCs w:val="24"/>
          <w:highlight w:val="none"/>
        </w:rPr>
        <w:t>.2.5</w:t>
      </w:r>
      <w:r>
        <w:rPr>
          <w:color w:val="auto"/>
          <w:szCs w:val="24"/>
          <w:highlight w:val="none"/>
        </w:rPr>
        <w:t xml:space="preserve">  </w:t>
      </w:r>
      <w:r>
        <w:rPr>
          <w:rFonts w:hint="eastAsia"/>
          <w:color w:val="auto"/>
          <w:szCs w:val="24"/>
          <w:highlight w:val="none"/>
        </w:rPr>
        <w:t>依据《公路桥涵施工技术规范》JTG/T3650第19.4.3条。</w:t>
      </w:r>
    </w:p>
    <w:p>
      <w:pPr>
        <w:pStyle w:val="2"/>
        <w:spacing w:after="0"/>
        <w:jc w:val="center"/>
        <w:rPr>
          <w:rFonts w:hAnsi="黑体"/>
          <w:b/>
          <w:color w:val="auto"/>
          <w:sz w:val="28"/>
          <w:szCs w:val="28"/>
          <w:highlight w:val="none"/>
        </w:rPr>
      </w:pPr>
    </w:p>
    <w:p>
      <w:pPr>
        <w:pStyle w:val="2"/>
        <w:spacing w:after="0"/>
        <w:jc w:val="center"/>
        <w:outlineLvl w:val="1"/>
        <w:rPr>
          <w:rFonts w:hAnsi="黑体"/>
          <w:b/>
          <w:color w:val="auto"/>
          <w:sz w:val="28"/>
          <w:szCs w:val="28"/>
          <w:highlight w:val="none"/>
        </w:rPr>
      </w:pPr>
      <w:bookmarkStart w:id="240" w:name="_Toc109149498"/>
      <w:bookmarkStart w:id="241" w:name="_Toc109058567"/>
      <w:bookmarkStart w:id="242" w:name="_Toc109111209"/>
      <w:r>
        <w:rPr>
          <w:rFonts w:hAnsi="黑体"/>
          <w:b/>
          <w:color w:val="auto"/>
          <w:sz w:val="28"/>
          <w:szCs w:val="28"/>
          <w:highlight w:val="none"/>
        </w:rPr>
        <w:t xml:space="preserve">5.3  </w:t>
      </w:r>
      <w:r>
        <w:rPr>
          <w:rFonts w:hint="eastAsia" w:hAnsi="黑体"/>
          <w:b/>
          <w:color w:val="auto"/>
          <w:sz w:val="28"/>
          <w:szCs w:val="28"/>
          <w:highlight w:val="none"/>
        </w:rPr>
        <w:t>塔架设计</w:t>
      </w:r>
      <w:bookmarkEnd w:id="240"/>
      <w:bookmarkEnd w:id="241"/>
      <w:bookmarkEnd w:id="242"/>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5</w:t>
      </w:r>
      <w:r>
        <w:rPr>
          <w:b/>
          <w:bCs/>
          <w:color w:val="auto"/>
          <w:szCs w:val="24"/>
          <w:highlight w:val="none"/>
        </w:rPr>
        <w:t>.3.4</w:t>
      </w:r>
      <w:r>
        <w:rPr>
          <w:color w:val="auto"/>
          <w:szCs w:val="24"/>
          <w:highlight w:val="none"/>
        </w:rPr>
        <w:t xml:space="preserve">  </w:t>
      </w:r>
      <w:r>
        <w:rPr>
          <w:rFonts w:hint="eastAsia"/>
          <w:color w:val="auto"/>
          <w:szCs w:val="24"/>
          <w:highlight w:val="none"/>
        </w:rPr>
        <w:t>塔顶横向梁横向刚度不足时，通常会出现横梁的显著弯曲，局部应力集中，因此宜采用横向刚度大的截面，横向弯曲刚度满足《公路桥涵施工技术规范》JTG/T 3650第19.4.3条的规定。平南三桥塔顶箱型钢横梁的应用情况表明，增大横向刚度，能有效解决该问题；随着大型塔式起重设备的广泛应用，大节段横梁的安装也无技术难题。</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5</w:t>
      </w:r>
      <w:r>
        <w:rPr>
          <w:b/>
          <w:bCs/>
          <w:color w:val="auto"/>
          <w:szCs w:val="24"/>
          <w:highlight w:val="none"/>
        </w:rPr>
        <w:t>.3.5</w:t>
      </w:r>
      <w:r>
        <w:rPr>
          <w:color w:val="auto"/>
          <w:szCs w:val="24"/>
          <w:highlight w:val="none"/>
        </w:rPr>
        <w:t xml:space="preserve">  </w:t>
      </w:r>
      <w:r>
        <w:rPr>
          <w:rFonts w:hint="eastAsia"/>
          <w:color w:val="auto"/>
          <w:szCs w:val="24"/>
          <w:highlight w:val="none"/>
        </w:rPr>
        <w:t>塔偏控制标准于JTG/T 3650的 19.4.3条一致。</w:t>
      </w:r>
    </w:p>
    <w:p>
      <w:pPr>
        <w:pStyle w:val="2"/>
        <w:rPr>
          <w:color w:val="auto"/>
          <w:highlight w:val="none"/>
        </w:rPr>
      </w:pPr>
      <w:r>
        <w:rPr>
          <w:color w:val="auto"/>
          <w:highlight w:val="none"/>
        </w:rPr>
        <w:br w:type="page"/>
      </w:r>
    </w:p>
    <w:p>
      <w:pPr>
        <w:pStyle w:val="2"/>
        <w:spacing w:after="0"/>
        <w:jc w:val="center"/>
        <w:outlineLvl w:val="0"/>
        <w:rPr>
          <w:rFonts w:ascii="宋体" w:hAnsi="宋体"/>
          <w:b/>
          <w:color w:val="auto"/>
          <w:sz w:val="30"/>
          <w:szCs w:val="30"/>
          <w:highlight w:val="none"/>
        </w:rPr>
      </w:pPr>
      <w:bookmarkStart w:id="243" w:name="_Toc109058568"/>
      <w:bookmarkStart w:id="244" w:name="_Toc109149499"/>
      <w:bookmarkStart w:id="245" w:name="_Toc109111210"/>
      <w:r>
        <w:rPr>
          <w:rFonts w:ascii="宋体" w:hAnsi="宋体"/>
          <w:b/>
          <w:color w:val="auto"/>
          <w:sz w:val="30"/>
          <w:szCs w:val="30"/>
          <w:highlight w:val="none"/>
        </w:rPr>
        <w:t xml:space="preserve">6  </w:t>
      </w:r>
      <w:r>
        <w:rPr>
          <w:rFonts w:hint="eastAsia" w:ascii="宋体" w:hAnsi="宋体"/>
          <w:b/>
          <w:color w:val="auto"/>
          <w:sz w:val="30"/>
          <w:szCs w:val="30"/>
          <w:highlight w:val="none"/>
        </w:rPr>
        <w:t xml:space="preserve">施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  工</w:t>
      </w:r>
      <w:bookmarkEnd w:id="243"/>
      <w:bookmarkEnd w:id="244"/>
      <w:bookmarkEnd w:id="245"/>
    </w:p>
    <w:p>
      <w:pPr>
        <w:pStyle w:val="2"/>
        <w:spacing w:after="0"/>
        <w:jc w:val="center"/>
        <w:outlineLvl w:val="0"/>
        <w:rPr>
          <w:rFonts w:ascii="宋体" w:hAnsi="宋体"/>
          <w:b/>
          <w:color w:val="auto"/>
          <w:sz w:val="30"/>
          <w:szCs w:val="30"/>
          <w:highlight w:val="none"/>
        </w:rPr>
      </w:pPr>
    </w:p>
    <w:p>
      <w:pPr>
        <w:pStyle w:val="2"/>
        <w:spacing w:after="0"/>
        <w:jc w:val="center"/>
        <w:outlineLvl w:val="1"/>
        <w:rPr>
          <w:rFonts w:hAnsi="黑体"/>
          <w:b/>
          <w:color w:val="auto"/>
          <w:sz w:val="28"/>
          <w:szCs w:val="28"/>
          <w:highlight w:val="none"/>
        </w:rPr>
      </w:pPr>
      <w:bookmarkStart w:id="246" w:name="_Toc109058569"/>
      <w:bookmarkStart w:id="247" w:name="_Toc109149500"/>
      <w:bookmarkStart w:id="248" w:name="_Toc109111211"/>
      <w:r>
        <w:rPr>
          <w:rFonts w:hAnsi="黑体"/>
          <w:b/>
          <w:color w:val="auto"/>
          <w:sz w:val="28"/>
          <w:szCs w:val="28"/>
          <w:highlight w:val="none"/>
        </w:rPr>
        <w:t xml:space="preserve">6.1  </w:t>
      </w:r>
      <w:r>
        <w:rPr>
          <w:rFonts w:hint="eastAsia" w:hAnsi="黑体"/>
          <w:b/>
          <w:color w:val="auto"/>
          <w:sz w:val="28"/>
          <w:szCs w:val="28"/>
          <w:highlight w:val="none"/>
        </w:rPr>
        <w:t>施工准备</w:t>
      </w:r>
      <w:bookmarkEnd w:id="246"/>
      <w:bookmarkEnd w:id="247"/>
      <w:bookmarkEnd w:id="248"/>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6</w:t>
      </w:r>
      <w:r>
        <w:rPr>
          <w:b/>
          <w:bCs/>
          <w:color w:val="auto"/>
          <w:szCs w:val="24"/>
          <w:highlight w:val="none"/>
        </w:rPr>
        <w:t>.1.1</w:t>
      </w:r>
      <w:r>
        <w:rPr>
          <w:color w:val="auto"/>
          <w:szCs w:val="24"/>
          <w:highlight w:val="none"/>
        </w:rPr>
        <w:t xml:space="preserve">  </w:t>
      </w:r>
      <w:r>
        <w:rPr>
          <w:rFonts w:hint="eastAsia"/>
          <w:color w:val="auto"/>
          <w:szCs w:val="24"/>
          <w:highlight w:val="none"/>
        </w:rPr>
        <w:t>缆索安装系统施工，属危险性较大的分部分项工程，依据《公路工程施工安全技术规范》JTG/T F90，应编制专项施工方案（含应急预案），完成专家论证，审批后方可实施。实施前，应对参与施工的各级管理人员、班组进行详细安全技术交底。另外，还需办理相关许可。为保障施工期间的通讯畅通，需明确固定的通讯方式和稳定的频段；工程中，采用多频段对讲机。</w:t>
      </w:r>
    </w:p>
    <w:p>
      <w:pPr>
        <w:pStyle w:val="2"/>
        <w:rPr>
          <w:color w:val="auto"/>
          <w:highlight w:val="none"/>
        </w:rPr>
      </w:pPr>
    </w:p>
    <w:p>
      <w:pPr>
        <w:pStyle w:val="2"/>
        <w:spacing w:after="0"/>
        <w:jc w:val="center"/>
        <w:outlineLvl w:val="1"/>
        <w:rPr>
          <w:rFonts w:hAnsi="黑体"/>
          <w:b/>
          <w:color w:val="auto"/>
          <w:sz w:val="28"/>
          <w:szCs w:val="28"/>
          <w:highlight w:val="none"/>
        </w:rPr>
      </w:pPr>
      <w:bookmarkStart w:id="249" w:name="_Toc109111212"/>
      <w:bookmarkStart w:id="250" w:name="_Toc109149501"/>
      <w:bookmarkStart w:id="251" w:name="_Toc109058570"/>
      <w:r>
        <w:rPr>
          <w:rFonts w:hAnsi="黑体"/>
          <w:b/>
          <w:color w:val="auto"/>
          <w:sz w:val="28"/>
          <w:szCs w:val="28"/>
          <w:highlight w:val="none"/>
        </w:rPr>
        <w:t xml:space="preserve">6.2  </w:t>
      </w:r>
      <w:r>
        <w:rPr>
          <w:rFonts w:hint="eastAsia" w:hAnsi="黑体"/>
          <w:b/>
          <w:color w:val="auto"/>
          <w:sz w:val="28"/>
          <w:szCs w:val="28"/>
          <w:highlight w:val="none"/>
        </w:rPr>
        <w:t>索道施工</w:t>
      </w:r>
      <w:bookmarkEnd w:id="249"/>
      <w:bookmarkEnd w:id="250"/>
      <w:bookmarkEnd w:id="251"/>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6</w:t>
      </w:r>
      <w:r>
        <w:rPr>
          <w:b/>
          <w:bCs/>
          <w:color w:val="auto"/>
          <w:szCs w:val="24"/>
          <w:highlight w:val="none"/>
        </w:rPr>
        <w:t>.2.2</w:t>
      </w:r>
      <w:r>
        <w:rPr>
          <w:color w:val="auto"/>
          <w:szCs w:val="24"/>
          <w:highlight w:val="none"/>
        </w:rPr>
        <w:t xml:space="preserve">  </w:t>
      </w:r>
      <w:r>
        <w:rPr>
          <w:rFonts w:hint="eastAsia"/>
          <w:color w:val="auto"/>
          <w:szCs w:val="24"/>
          <w:highlight w:val="none"/>
        </w:rPr>
        <w:t>承载索安装时，尾部设反向牵引钢丝绳限位。</w:t>
      </w:r>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6</w:t>
      </w:r>
      <w:r>
        <w:rPr>
          <w:b/>
          <w:bCs/>
          <w:color w:val="auto"/>
          <w:szCs w:val="24"/>
          <w:highlight w:val="none"/>
        </w:rPr>
        <w:t>.2.3</w:t>
      </w:r>
      <w:r>
        <w:rPr>
          <w:color w:val="auto"/>
          <w:szCs w:val="24"/>
          <w:highlight w:val="none"/>
        </w:rPr>
        <w:t xml:space="preserve">  </w:t>
      </w:r>
      <w:r>
        <w:rPr>
          <w:rFonts w:hint="eastAsia"/>
          <w:color w:val="auto"/>
          <w:szCs w:val="24"/>
          <w:highlight w:val="none"/>
        </w:rPr>
        <w:t>密封钢丝绳承载索绳夹数量为直径φ50mm的经验数据，多股钢丝绳索夹数量为直径φ48mm的经验数据值。其余钢丝绳绳卡数量依据起重吊装作业安全技术规程。</w:t>
      </w:r>
    </w:p>
    <w:p>
      <w:pPr>
        <w:pStyle w:val="2"/>
        <w:rPr>
          <w:color w:val="auto"/>
          <w:highlight w:val="none"/>
        </w:rPr>
      </w:pPr>
    </w:p>
    <w:p>
      <w:pPr>
        <w:pStyle w:val="2"/>
        <w:spacing w:after="0"/>
        <w:jc w:val="center"/>
        <w:outlineLvl w:val="1"/>
        <w:rPr>
          <w:rFonts w:hAnsi="黑体"/>
          <w:b/>
          <w:color w:val="auto"/>
          <w:sz w:val="28"/>
          <w:szCs w:val="28"/>
          <w:highlight w:val="none"/>
        </w:rPr>
      </w:pPr>
      <w:bookmarkStart w:id="252" w:name="_Toc109149502"/>
      <w:bookmarkStart w:id="253" w:name="_Toc109058571"/>
      <w:bookmarkStart w:id="254" w:name="_Toc109111213"/>
      <w:r>
        <w:rPr>
          <w:rFonts w:hAnsi="黑体"/>
          <w:b/>
          <w:color w:val="auto"/>
          <w:sz w:val="28"/>
          <w:szCs w:val="28"/>
          <w:highlight w:val="none"/>
        </w:rPr>
        <w:t xml:space="preserve">6.4  </w:t>
      </w:r>
      <w:r>
        <w:rPr>
          <w:rFonts w:hint="eastAsia" w:hAnsi="黑体"/>
          <w:b/>
          <w:color w:val="auto"/>
          <w:sz w:val="28"/>
          <w:szCs w:val="28"/>
          <w:highlight w:val="none"/>
        </w:rPr>
        <w:t>塔架施工</w:t>
      </w:r>
      <w:bookmarkEnd w:id="252"/>
      <w:bookmarkEnd w:id="253"/>
      <w:bookmarkEnd w:id="254"/>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6</w:t>
      </w:r>
      <w:r>
        <w:rPr>
          <w:b/>
          <w:bCs/>
          <w:color w:val="auto"/>
          <w:szCs w:val="24"/>
          <w:highlight w:val="none"/>
        </w:rPr>
        <w:t>.4.1</w:t>
      </w:r>
      <w:r>
        <w:rPr>
          <w:color w:val="auto"/>
          <w:szCs w:val="24"/>
          <w:highlight w:val="none"/>
        </w:rPr>
        <w:t xml:space="preserve">  </w:t>
      </w:r>
      <w:r>
        <w:rPr>
          <w:rFonts w:hint="eastAsia"/>
          <w:color w:val="auto"/>
          <w:szCs w:val="24"/>
          <w:highlight w:val="none"/>
        </w:rPr>
        <w:t>作业区宜划分为坠落区、限制区、警戒区，分区域管理，坠落区严禁人员活动，限制区需报备通行，警戒区限制通行，可有效控制施工现场。</w:t>
      </w:r>
    </w:p>
    <w:p>
      <w:pPr>
        <w:pStyle w:val="2"/>
        <w:rPr>
          <w:color w:val="auto"/>
          <w:highlight w:val="none"/>
        </w:rPr>
      </w:pPr>
      <w:r>
        <w:rPr>
          <w:color w:val="auto"/>
          <w:highlight w:val="none"/>
        </w:rPr>
        <w:br w:type="page"/>
      </w:r>
    </w:p>
    <w:p>
      <w:pPr>
        <w:pStyle w:val="2"/>
        <w:spacing w:after="0"/>
        <w:jc w:val="center"/>
        <w:outlineLvl w:val="0"/>
        <w:rPr>
          <w:rFonts w:ascii="宋体" w:hAnsi="宋体"/>
          <w:b/>
          <w:color w:val="auto"/>
          <w:sz w:val="30"/>
          <w:szCs w:val="30"/>
          <w:highlight w:val="none"/>
        </w:rPr>
      </w:pPr>
      <w:bookmarkStart w:id="255" w:name="_Toc109058572"/>
      <w:bookmarkStart w:id="256" w:name="_Toc109149503"/>
      <w:bookmarkStart w:id="257" w:name="_Toc109111214"/>
      <w:r>
        <w:rPr>
          <w:rFonts w:ascii="宋体" w:hAnsi="宋体"/>
          <w:b/>
          <w:color w:val="auto"/>
          <w:sz w:val="30"/>
          <w:szCs w:val="30"/>
          <w:highlight w:val="none"/>
        </w:rPr>
        <w:t xml:space="preserve">7  </w:t>
      </w:r>
      <w:r>
        <w:rPr>
          <w:rFonts w:hint="eastAsia" w:ascii="宋体" w:hAnsi="宋体"/>
          <w:b/>
          <w:color w:val="auto"/>
          <w:sz w:val="30"/>
          <w:szCs w:val="30"/>
          <w:highlight w:val="none"/>
        </w:rPr>
        <w:t>验收及试吊</w:t>
      </w:r>
      <w:bookmarkEnd w:id="255"/>
      <w:bookmarkEnd w:id="256"/>
      <w:bookmarkEnd w:id="257"/>
    </w:p>
    <w:p>
      <w:pPr>
        <w:pStyle w:val="2"/>
        <w:spacing w:after="0"/>
        <w:jc w:val="center"/>
        <w:outlineLvl w:val="0"/>
        <w:rPr>
          <w:rFonts w:ascii="宋体" w:hAnsi="宋体"/>
          <w:b/>
          <w:color w:val="auto"/>
          <w:sz w:val="30"/>
          <w:szCs w:val="30"/>
          <w:highlight w:val="none"/>
        </w:rPr>
      </w:pPr>
    </w:p>
    <w:p>
      <w:pPr>
        <w:pStyle w:val="2"/>
        <w:spacing w:after="0"/>
        <w:jc w:val="center"/>
        <w:outlineLvl w:val="1"/>
        <w:rPr>
          <w:rFonts w:hAnsi="黑体"/>
          <w:b/>
          <w:color w:val="auto"/>
          <w:sz w:val="28"/>
          <w:szCs w:val="28"/>
          <w:highlight w:val="none"/>
        </w:rPr>
      </w:pPr>
      <w:bookmarkStart w:id="258" w:name="_Toc109111215"/>
      <w:bookmarkStart w:id="259" w:name="_Toc109058573"/>
      <w:bookmarkStart w:id="260" w:name="_Toc109149504"/>
      <w:r>
        <w:rPr>
          <w:rFonts w:hAnsi="黑体"/>
          <w:b/>
          <w:color w:val="auto"/>
          <w:sz w:val="28"/>
          <w:szCs w:val="28"/>
          <w:highlight w:val="none"/>
        </w:rPr>
        <w:t xml:space="preserve">7.2  </w:t>
      </w:r>
      <w:r>
        <w:rPr>
          <w:rFonts w:hint="eastAsia" w:hAnsi="黑体"/>
          <w:b/>
          <w:color w:val="auto"/>
          <w:sz w:val="28"/>
          <w:szCs w:val="28"/>
          <w:highlight w:val="none"/>
        </w:rPr>
        <w:t>试吊</w:t>
      </w:r>
      <w:bookmarkEnd w:id="258"/>
      <w:bookmarkEnd w:id="259"/>
      <w:bookmarkEnd w:id="260"/>
    </w:p>
    <w:p>
      <w:pPr>
        <w:pStyle w:val="2"/>
        <w:spacing w:after="0"/>
        <w:rPr>
          <w:rFonts w:hAnsi="黑体"/>
          <w:b/>
          <w:color w:val="auto"/>
          <w:sz w:val="28"/>
          <w:szCs w:val="28"/>
          <w:highlight w:val="none"/>
        </w:rPr>
      </w:pPr>
      <w:r>
        <w:rPr>
          <w:rFonts w:hint="eastAsia" w:hAnsi="黑体"/>
          <w:b/>
          <w:color w:val="auto"/>
          <w:sz w:val="28"/>
          <w:szCs w:val="28"/>
          <w:highlight w:val="none"/>
        </w:rPr>
        <w:t>7</w:t>
      </w:r>
      <w:r>
        <w:rPr>
          <w:rFonts w:hAnsi="黑体"/>
          <w:b/>
          <w:color w:val="auto"/>
          <w:sz w:val="28"/>
          <w:szCs w:val="28"/>
          <w:highlight w:val="none"/>
        </w:rPr>
        <w:t xml:space="preserve">.2.4  </w:t>
      </w:r>
      <w:r>
        <w:rPr>
          <w:rFonts w:hint="eastAsia" w:hAnsi="黑体"/>
          <w:b/>
          <w:color w:val="auto"/>
          <w:sz w:val="28"/>
          <w:szCs w:val="28"/>
          <w:highlight w:val="none"/>
        </w:rPr>
        <w:t>动载试验</w:t>
      </w:r>
    </w:p>
    <w:p>
      <w:pPr>
        <w:adjustRightInd/>
        <w:snapToGrid w:val="0"/>
        <w:spacing w:line="312" w:lineRule="auto"/>
        <w:ind w:firstLine="480"/>
        <w:jc w:val="left"/>
        <w:rPr>
          <w:color w:val="auto"/>
          <w:szCs w:val="24"/>
          <w:highlight w:val="none"/>
        </w:rPr>
      </w:pPr>
      <w:r>
        <w:rPr>
          <w:rFonts w:hint="eastAsia"/>
          <w:color w:val="auto"/>
          <w:szCs w:val="24"/>
          <w:highlight w:val="none"/>
        </w:rPr>
        <w:t>1</w:t>
      </w:r>
      <w:r>
        <w:rPr>
          <w:color w:val="auto"/>
          <w:szCs w:val="24"/>
          <w:highlight w:val="none"/>
        </w:rPr>
        <w:t xml:space="preserve">  </w:t>
      </w:r>
      <w:r>
        <w:rPr>
          <w:rFonts w:hint="eastAsia"/>
          <w:color w:val="auto"/>
          <w:szCs w:val="24"/>
          <w:highlight w:val="none"/>
        </w:rPr>
        <w:t>动载试验的荷载于《缆索起重机》GB/T</w:t>
      </w:r>
      <w:r>
        <w:rPr>
          <w:color w:val="auto"/>
          <w:szCs w:val="24"/>
          <w:highlight w:val="none"/>
        </w:rPr>
        <w:t xml:space="preserve"> </w:t>
      </w:r>
      <w:r>
        <w:rPr>
          <w:rFonts w:hint="eastAsia"/>
          <w:color w:val="auto"/>
          <w:szCs w:val="24"/>
          <w:highlight w:val="none"/>
        </w:rPr>
        <w:t>28756中的6.7条保持一致。</w:t>
      </w:r>
    </w:p>
    <w:p>
      <w:pPr>
        <w:pStyle w:val="2"/>
        <w:spacing w:after="0"/>
        <w:rPr>
          <w:rFonts w:hAnsi="黑体"/>
          <w:b/>
          <w:color w:val="auto"/>
          <w:sz w:val="28"/>
          <w:szCs w:val="28"/>
          <w:highlight w:val="none"/>
        </w:rPr>
      </w:pPr>
      <w:r>
        <w:rPr>
          <w:rFonts w:hint="eastAsia" w:hAnsi="黑体"/>
          <w:b/>
          <w:color w:val="auto"/>
          <w:sz w:val="28"/>
          <w:szCs w:val="28"/>
          <w:highlight w:val="none"/>
        </w:rPr>
        <w:t>7</w:t>
      </w:r>
      <w:r>
        <w:rPr>
          <w:rFonts w:hAnsi="黑体"/>
          <w:b/>
          <w:color w:val="auto"/>
          <w:sz w:val="28"/>
          <w:szCs w:val="28"/>
          <w:highlight w:val="none"/>
        </w:rPr>
        <w:t xml:space="preserve">.2.5  </w:t>
      </w:r>
      <w:r>
        <w:rPr>
          <w:rFonts w:hint="eastAsia" w:hAnsi="黑体"/>
          <w:b/>
          <w:color w:val="auto"/>
          <w:sz w:val="28"/>
          <w:szCs w:val="28"/>
          <w:highlight w:val="none"/>
        </w:rPr>
        <w:t>静载试验</w:t>
      </w:r>
    </w:p>
    <w:p>
      <w:pPr>
        <w:adjustRightInd/>
        <w:snapToGrid w:val="0"/>
        <w:spacing w:line="312" w:lineRule="auto"/>
        <w:ind w:firstLine="480"/>
        <w:jc w:val="left"/>
        <w:rPr>
          <w:color w:val="auto"/>
          <w:szCs w:val="24"/>
          <w:highlight w:val="none"/>
        </w:rPr>
      </w:pPr>
      <w:r>
        <w:rPr>
          <w:rFonts w:hint="eastAsia"/>
          <w:color w:val="auto"/>
          <w:szCs w:val="24"/>
          <w:highlight w:val="none"/>
        </w:rPr>
        <w:t>1</w:t>
      </w:r>
      <w:r>
        <w:rPr>
          <w:color w:val="auto"/>
          <w:szCs w:val="24"/>
          <w:highlight w:val="none"/>
        </w:rPr>
        <w:t xml:space="preserve">  </w:t>
      </w:r>
      <w:r>
        <w:rPr>
          <w:rFonts w:hint="eastAsia"/>
          <w:color w:val="auto"/>
          <w:szCs w:val="24"/>
          <w:highlight w:val="none"/>
        </w:rPr>
        <w:t>该条文与《缆索起重机》GB/T</w:t>
      </w:r>
      <w:r>
        <w:rPr>
          <w:color w:val="auto"/>
          <w:szCs w:val="24"/>
          <w:highlight w:val="none"/>
        </w:rPr>
        <w:t xml:space="preserve"> </w:t>
      </w:r>
      <w:r>
        <w:rPr>
          <w:rFonts w:hint="eastAsia"/>
          <w:color w:val="auto"/>
          <w:szCs w:val="24"/>
          <w:highlight w:val="none"/>
        </w:rPr>
        <w:t>28756中的6.6条保持一致。</w:t>
      </w:r>
    </w:p>
    <w:p>
      <w:pPr>
        <w:pStyle w:val="2"/>
        <w:rPr>
          <w:color w:val="auto"/>
          <w:highlight w:val="none"/>
        </w:rPr>
      </w:pPr>
      <w:r>
        <w:rPr>
          <w:color w:val="auto"/>
          <w:highlight w:val="none"/>
        </w:rPr>
        <w:br w:type="page"/>
      </w:r>
    </w:p>
    <w:p>
      <w:pPr>
        <w:pStyle w:val="2"/>
        <w:spacing w:after="0"/>
        <w:jc w:val="center"/>
        <w:outlineLvl w:val="0"/>
        <w:rPr>
          <w:rFonts w:ascii="宋体" w:hAnsi="宋体"/>
          <w:b/>
          <w:color w:val="auto"/>
          <w:sz w:val="30"/>
          <w:szCs w:val="30"/>
          <w:highlight w:val="none"/>
        </w:rPr>
      </w:pPr>
      <w:bookmarkStart w:id="261" w:name="_Toc109111216"/>
      <w:bookmarkStart w:id="262" w:name="_Toc109149505"/>
      <w:bookmarkStart w:id="263" w:name="_Toc109058574"/>
      <w:r>
        <w:rPr>
          <w:rFonts w:ascii="宋体" w:hAnsi="宋体"/>
          <w:b/>
          <w:color w:val="auto"/>
          <w:sz w:val="30"/>
          <w:szCs w:val="30"/>
          <w:highlight w:val="none"/>
        </w:rPr>
        <w:t xml:space="preserve">8  </w:t>
      </w:r>
      <w:r>
        <w:rPr>
          <w:rFonts w:hint="eastAsia" w:ascii="宋体" w:hAnsi="宋体"/>
          <w:b/>
          <w:color w:val="auto"/>
          <w:sz w:val="30"/>
          <w:szCs w:val="30"/>
          <w:highlight w:val="none"/>
        </w:rPr>
        <w:t>运行和维护</w:t>
      </w:r>
      <w:bookmarkEnd w:id="261"/>
      <w:bookmarkEnd w:id="262"/>
      <w:bookmarkEnd w:id="263"/>
    </w:p>
    <w:p>
      <w:pPr>
        <w:pStyle w:val="2"/>
        <w:spacing w:after="0"/>
        <w:jc w:val="center"/>
        <w:outlineLvl w:val="0"/>
        <w:rPr>
          <w:rFonts w:ascii="宋体" w:hAnsi="宋体"/>
          <w:b/>
          <w:color w:val="auto"/>
          <w:sz w:val="30"/>
          <w:szCs w:val="30"/>
          <w:highlight w:val="none"/>
        </w:rPr>
      </w:pPr>
    </w:p>
    <w:p>
      <w:pPr>
        <w:pStyle w:val="2"/>
        <w:spacing w:after="0"/>
        <w:jc w:val="center"/>
        <w:outlineLvl w:val="1"/>
        <w:rPr>
          <w:rFonts w:hAnsi="黑体"/>
          <w:b/>
          <w:color w:val="auto"/>
          <w:sz w:val="28"/>
          <w:szCs w:val="28"/>
          <w:highlight w:val="none"/>
        </w:rPr>
      </w:pPr>
      <w:bookmarkStart w:id="264" w:name="_Toc109058575"/>
      <w:bookmarkStart w:id="265" w:name="_Toc109111217"/>
      <w:bookmarkStart w:id="266" w:name="_Toc109149506"/>
      <w:r>
        <w:rPr>
          <w:rFonts w:hAnsi="黑体"/>
          <w:b/>
          <w:color w:val="auto"/>
          <w:sz w:val="28"/>
          <w:szCs w:val="28"/>
          <w:highlight w:val="none"/>
        </w:rPr>
        <w:t xml:space="preserve">8.1  </w:t>
      </w:r>
      <w:r>
        <w:rPr>
          <w:rFonts w:hint="eastAsia" w:hAnsi="黑体"/>
          <w:b/>
          <w:color w:val="auto"/>
          <w:sz w:val="28"/>
          <w:szCs w:val="28"/>
          <w:highlight w:val="none"/>
        </w:rPr>
        <w:t>运行</w:t>
      </w:r>
      <w:bookmarkEnd w:id="264"/>
      <w:bookmarkEnd w:id="265"/>
      <w:bookmarkEnd w:id="266"/>
    </w:p>
    <w:p>
      <w:pPr>
        <w:adjustRightInd/>
        <w:snapToGrid w:val="0"/>
        <w:spacing w:line="312" w:lineRule="auto"/>
        <w:ind w:firstLine="0" w:firstLineChars="0"/>
        <w:jc w:val="left"/>
        <w:rPr>
          <w:color w:val="auto"/>
          <w:szCs w:val="24"/>
          <w:highlight w:val="none"/>
        </w:rPr>
      </w:pPr>
      <w:r>
        <w:rPr>
          <w:rFonts w:hint="eastAsia"/>
          <w:b/>
          <w:bCs/>
          <w:color w:val="auto"/>
          <w:szCs w:val="24"/>
          <w:highlight w:val="none"/>
        </w:rPr>
        <w:t>8</w:t>
      </w:r>
      <w:r>
        <w:rPr>
          <w:b/>
          <w:bCs/>
          <w:color w:val="auto"/>
          <w:szCs w:val="24"/>
          <w:highlight w:val="none"/>
        </w:rPr>
        <w:t>.1.1</w:t>
      </w:r>
      <w:r>
        <w:rPr>
          <w:color w:val="auto"/>
          <w:szCs w:val="24"/>
          <w:highlight w:val="none"/>
        </w:rPr>
        <w:t xml:space="preserve">  </w:t>
      </w:r>
      <w:r>
        <w:rPr>
          <w:rFonts w:hint="eastAsia"/>
          <w:color w:val="auto"/>
          <w:szCs w:val="24"/>
          <w:highlight w:val="none"/>
        </w:rPr>
        <w:t>缆索起重机的操作者应是培训合格的专职操作员；并持有有效特种设备操作证。操作员应与地面指挥人员协同配合，听从指挥人员的信号操作；对于指挥人员违反安全操作规程和可能引起危险事故的信号，应拒绝执行。其余的运行、监测主要执行设备生产厂家指定的产品操作说明。</w:t>
      </w:r>
    </w:p>
    <w:p>
      <w:pPr>
        <w:pStyle w:val="2"/>
        <w:rPr>
          <w:color w:val="auto"/>
          <w:highlight w:val="none"/>
        </w:rPr>
      </w:pPr>
    </w:p>
    <w:sectPr>
      <w:pgSz w:w="11906" w:h="16838"/>
      <w:pgMar w:top="567" w:right="1134" w:bottom="1134" w:left="1134" w:header="720" w:footer="720"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834087"/>
    </w:sdtPr>
    <w:sdtContent>
      <w:p>
        <w:pPr>
          <w:pStyle w:val="18"/>
          <w:ind w:firstLine="0" w:firstLineChars="0"/>
          <w:jc w:val="left"/>
        </w:pPr>
        <w:r>
          <w:fldChar w:fldCharType="begin"/>
        </w:r>
        <w:r>
          <w:instrText xml:space="preserve">PAGE   \* MERGEFORMAT</w:instrText>
        </w:r>
        <w:r>
          <w:fldChar w:fldCharType="separate"/>
        </w:r>
        <w:r>
          <w:rPr>
            <w:lang w:val="zh-CN"/>
          </w:rPr>
          <w:t>2</w:t>
        </w:r>
        <w:r>
          <w:fldChar w:fldCharType="end"/>
        </w:r>
      </w:p>
    </w:sdtContent>
  </w:sdt>
  <w:p>
    <w:pPr>
      <w:pStyle w:val="18"/>
      <w:ind w:firstLine="0" w:firstLineChars="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4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019763"/>
    </w:sdtPr>
    <w:sdtContent>
      <w:p>
        <w:pPr>
          <w:pStyle w:val="18"/>
          <w:ind w:firstLine="360"/>
        </w:pPr>
        <w:r>
          <w:fldChar w:fldCharType="begin"/>
        </w:r>
        <w:r>
          <w:instrText xml:space="preserve">PAGE   \* MERGEFORMAT</w:instrText>
        </w:r>
        <w:r>
          <w:fldChar w:fldCharType="separate"/>
        </w:r>
        <w:r>
          <w:rPr>
            <w:lang w:val="zh-CN"/>
          </w:rPr>
          <w:t>2</w:t>
        </w:r>
        <w:r>
          <w:fldChar w:fldCharType="end"/>
        </w:r>
      </w:p>
    </w:sdtContent>
  </w:sdt>
  <w:p>
    <w:pPr>
      <w:pStyle w:val="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firstLine="36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1FD68"/>
    <w:multiLevelType w:val="multilevel"/>
    <w:tmpl w:val="C0A1FD68"/>
    <w:lvl w:ilvl="0" w:tentative="0">
      <w:start w:val="1"/>
      <w:numFmt w:val="decimal"/>
      <w:suff w:val="nothing"/>
      <w:lvlText w:val="5.4.%1"/>
      <w:lvlJc w:val="left"/>
      <w:pPr>
        <w:ind w:left="0" w:firstLine="0"/>
      </w:pPr>
      <w:rPr>
        <w:rFonts w:hint="default" w:ascii="Times New Roman" w:hAnsi="Times New Roman" w:eastAsia="宋体" w:cs="Times New Roman"/>
        <w:b/>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2837933"/>
    <w:multiLevelType w:val="multilevel"/>
    <w:tmpl w:val="02837933"/>
    <w:lvl w:ilvl="0" w:tentative="0">
      <w:start w:val="1"/>
      <w:numFmt w:val="decimal"/>
      <w:pStyle w:val="74"/>
      <w:lvlText w:val="[%1]"/>
      <w:lvlJc w:val="left"/>
      <w:pPr>
        <w:tabs>
          <w:tab w:val="left" w:pos="5333"/>
        </w:tabs>
        <w:ind w:left="5333" w:hanging="648"/>
      </w:pPr>
    </w:lvl>
    <w:lvl w:ilvl="1" w:tentative="0">
      <w:start w:val="1"/>
      <w:numFmt w:val="lowerLetter"/>
      <w:lvlText w:val="%2)"/>
      <w:lvlJc w:val="left"/>
      <w:pPr>
        <w:tabs>
          <w:tab w:val="left" w:pos="5525"/>
        </w:tabs>
        <w:ind w:left="5525" w:hanging="420"/>
      </w:pPr>
    </w:lvl>
    <w:lvl w:ilvl="2" w:tentative="0">
      <w:start w:val="1"/>
      <w:numFmt w:val="lowerRoman"/>
      <w:lvlText w:val="%3."/>
      <w:lvlJc w:val="right"/>
      <w:pPr>
        <w:tabs>
          <w:tab w:val="left" w:pos="5945"/>
        </w:tabs>
        <w:ind w:left="5945" w:hanging="420"/>
      </w:pPr>
    </w:lvl>
    <w:lvl w:ilvl="3" w:tentative="0">
      <w:start w:val="1"/>
      <w:numFmt w:val="decimal"/>
      <w:lvlText w:val="%4."/>
      <w:lvlJc w:val="left"/>
      <w:pPr>
        <w:tabs>
          <w:tab w:val="left" w:pos="6365"/>
        </w:tabs>
        <w:ind w:left="6365" w:hanging="420"/>
      </w:pPr>
    </w:lvl>
    <w:lvl w:ilvl="4" w:tentative="0">
      <w:start w:val="1"/>
      <w:numFmt w:val="lowerLetter"/>
      <w:lvlText w:val="%5)"/>
      <w:lvlJc w:val="left"/>
      <w:pPr>
        <w:tabs>
          <w:tab w:val="left" w:pos="6785"/>
        </w:tabs>
        <w:ind w:left="6785" w:hanging="420"/>
      </w:pPr>
    </w:lvl>
    <w:lvl w:ilvl="5" w:tentative="0">
      <w:start w:val="1"/>
      <w:numFmt w:val="lowerRoman"/>
      <w:lvlText w:val="%6."/>
      <w:lvlJc w:val="right"/>
      <w:pPr>
        <w:tabs>
          <w:tab w:val="left" w:pos="7205"/>
        </w:tabs>
        <w:ind w:left="7205" w:hanging="420"/>
      </w:pPr>
    </w:lvl>
    <w:lvl w:ilvl="6" w:tentative="0">
      <w:start w:val="1"/>
      <w:numFmt w:val="decimal"/>
      <w:lvlText w:val="%7."/>
      <w:lvlJc w:val="left"/>
      <w:pPr>
        <w:tabs>
          <w:tab w:val="left" w:pos="7625"/>
        </w:tabs>
        <w:ind w:left="7625" w:hanging="420"/>
      </w:pPr>
    </w:lvl>
    <w:lvl w:ilvl="7" w:tentative="0">
      <w:start w:val="1"/>
      <w:numFmt w:val="lowerLetter"/>
      <w:lvlText w:val="%8)"/>
      <w:lvlJc w:val="left"/>
      <w:pPr>
        <w:tabs>
          <w:tab w:val="left" w:pos="8045"/>
        </w:tabs>
        <w:ind w:left="8045" w:hanging="420"/>
      </w:pPr>
    </w:lvl>
    <w:lvl w:ilvl="8" w:tentative="0">
      <w:start w:val="1"/>
      <w:numFmt w:val="lowerRoman"/>
      <w:lvlText w:val="%9."/>
      <w:lvlJc w:val="right"/>
      <w:pPr>
        <w:tabs>
          <w:tab w:val="left" w:pos="8465"/>
        </w:tabs>
        <w:ind w:left="8465"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8622F86"/>
    <w:multiLevelType w:val="multilevel"/>
    <w:tmpl w:val="18622F86"/>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87F64E1"/>
    <w:multiLevelType w:val="multilevel"/>
    <w:tmpl w:val="187F64E1"/>
    <w:lvl w:ilvl="0" w:tentative="0">
      <w:start w:val="1"/>
      <w:numFmt w:val="decimal"/>
      <w:suff w:val="nothing"/>
      <w:lvlText w:val="6.%1"/>
      <w:lvlJc w:val="left"/>
      <w:pPr>
        <w:ind w:left="0" w:firstLine="0"/>
      </w:pPr>
      <w:rPr>
        <w:rFonts w:hint="default" w:ascii="Times New Roman" w:hAnsi="Times New Roman" w:cs="Times New Roman"/>
        <w:b/>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334394"/>
    <w:multiLevelType w:val="multilevel"/>
    <w:tmpl w:val="1E334394"/>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0EC25CD"/>
    <w:multiLevelType w:val="multilevel"/>
    <w:tmpl w:val="20EC25CD"/>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22554BD9"/>
    <w:multiLevelType w:val="multilevel"/>
    <w:tmpl w:val="22554BD9"/>
    <w:lvl w:ilvl="0" w:tentative="0">
      <w:start w:val="1"/>
      <w:numFmt w:val="decimal"/>
      <w:suff w:val="nothing"/>
      <w:lvlText w:val="%1"/>
      <w:lvlJc w:val="left"/>
      <w:pPr>
        <w:ind w:left="900" w:hanging="420"/>
      </w:pPr>
      <w:rPr>
        <w:rFonts w:hint="eastAsia"/>
        <w:b/>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7">
    <w:nsid w:val="239B2822"/>
    <w:multiLevelType w:val="multilevel"/>
    <w:tmpl w:val="239B2822"/>
    <w:lvl w:ilvl="0" w:tentative="0">
      <w:start w:val="1"/>
      <w:numFmt w:val="decimal"/>
      <w:suff w:val="nothing"/>
      <w:lvlText w:val="8.2.%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2524082B"/>
    <w:multiLevelType w:val="multilevel"/>
    <w:tmpl w:val="2524082B"/>
    <w:lvl w:ilvl="0" w:tentative="0">
      <w:start w:val="1"/>
      <w:numFmt w:val="decimal"/>
      <w:suff w:val="nothing"/>
      <w:lvlText w:val="%1"/>
      <w:lvlJc w:val="left"/>
      <w:pPr>
        <w:ind w:left="851" w:hanging="426"/>
      </w:pPr>
      <w:rPr>
        <w:rFonts w:hint="default" w:ascii="宋体" w:hAnsi="宋体" w:eastAsia="宋体" w:cs="宋体"/>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263C7D95"/>
    <w:multiLevelType w:val="multilevel"/>
    <w:tmpl w:val="263C7D95"/>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264133EF"/>
    <w:multiLevelType w:val="multilevel"/>
    <w:tmpl w:val="264133EF"/>
    <w:lvl w:ilvl="0" w:tentative="0">
      <w:start w:val="1"/>
      <w:numFmt w:val="decimal"/>
      <w:suff w:val="nothing"/>
      <w:lvlText w:val="6.5.%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26C62FE5"/>
    <w:multiLevelType w:val="multilevel"/>
    <w:tmpl w:val="26C62FE5"/>
    <w:lvl w:ilvl="0" w:tentative="0">
      <w:start w:val="1"/>
      <w:numFmt w:val="decimal"/>
      <w:suff w:val="nothing"/>
      <w:lvlText w:val="8.1.%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26E1510B"/>
    <w:multiLevelType w:val="multilevel"/>
    <w:tmpl w:val="26E1510B"/>
    <w:lvl w:ilvl="0" w:tentative="0">
      <w:start w:val="1"/>
      <w:numFmt w:val="decimal"/>
      <w:suff w:val="nothing"/>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3">
    <w:nsid w:val="282C67EB"/>
    <w:multiLevelType w:val="multilevel"/>
    <w:tmpl w:val="282C67EB"/>
    <w:lvl w:ilvl="0" w:tentative="0">
      <w:start w:val="1"/>
      <w:numFmt w:val="decimal"/>
      <w:suff w:val="nothing"/>
      <w:lvlText w:val="5.2.%1"/>
      <w:lvlJc w:val="left"/>
      <w:pPr>
        <w:ind w:left="0" w:firstLine="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28C95F70"/>
    <w:multiLevelType w:val="multilevel"/>
    <w:tmpl w:val="28C95F70"/>
    <w:lvl w:ilvl="0" w:tentative="0">
      <w:start w:val="1"/>
      <w:numFmt w:val="decimal"/>
      <w:suff w:val="nothing"/>
      <w:lvlText w:val="6.1.%1"/>
      <w:lvlJc w:val="left"/>
      <w:pPr>
        <w:ind w:left="0" w:firstLine="0"/>
      </w:pPr>
      <w:rPr>
        <w:rFonts w:hint="default"/>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2A7D474E"/>
    <w:multiLevelType w:val="multilevel"/>
    <w:tmpl w:val="2A7D474E"/>
    <w:lvl w:ilvl="0" w:tentative="0">
      <w:start w:val="1"/>
      <w:numFmt w:val="decimal"/>
      <w:suff w:val="nothing"/>
      <w:lvlText w:val="6.4.%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7">
    <w:nsid w:val="31FF493E"/>
    <w:multiLevelType w:val="multilevel"/>
    <w:tmpl w:val="31FF493E"/>
    <w:lvl w:ilvl="0" w:tentative="0">
      <w:start w:val="1"/>
      <w:numFmt w:val="decimal"/>
      <w:suff w:val="nothing"/>
      <w:lvlText w:val="3.2.%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341C4170"/>
    <w:multiLevelType w:val="multilevel"/>
    <w:tmpl w:val="341C4170"/>
    <w:lvl w:ilvl="0" w:tentative="0">
      <w:start w:val="1"/>
      <w:numFmt w:val="decimal"/>
      <w:suff w:val="nothing"/>
      <w:lvlText w:val="8.%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9791CFB"/>
    <w:multiLevelType w:val="multilevel"/>
    <w:tmpl w:val="39791CFB"/>
    <w:lvl w:ilvl="0" w:tentative="0">
      <w:start w:val="1"/>
      <w:numFmt w:val="decimal"/>
      <w:suff w:val="nothing"/>
      <w:lvlText w:val="4.1.%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C636ED8"/>
    <w:multiLevelType w:val="multilevel"/>
    <w:tmpl w:val="3C636ED8"/>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3E6B5457"/>
    <w:multiLevelType w:val="multilevel"/>
    <w:tmpl w:val="3E6B5457"/>
    <w:lvl w:ilvl="0" w:tentative="0">
      <w:start w:val="1"/>
      <w:numFmt w:val="decimal"/>
      <w:suff w:val="nothing"/>
      <w:lvlText w:val="6.2.%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42E0606B"/>
    <w:multiLevelType w:val="multilevel"/>
    <w:tmpl w:val="42E0606B"/>
    <w:lvl w:ilvl="0" w:tentative="0">
      <w:start w:val="1"/>
      <w:numFmt w:val="decimal"/>
      <w:suff w:val="nothing"/>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44C50F90"/>
    <w:multiLevelType w:val="multilevel"/>
    <w:tmpl w:val="44C50F90"/>
    <w:lvl w:ilvl="0" w:tentative="0">
      <w:start w:val="1"/>
      <w:numFmt w:val="lowerLetter"/>
      <w:pStyle w:val="181"/>
      <w:lvlText w:val="%1)"/>
      <w:lvlJc w:val="left"/>
      <w:pPr>
        <w:tabs>
          <w:tab w:val="left" w:pos="851"/>
        </w:tabs>
        <w:ind w:left="851" w:hanging="426"/>
      </w:pPr>
      <w:rPr>
        <w:rFonts w:hint="default" w:ascii="Times New Roman" w:hAnsi="Times New Roman" w:eastAsia="楷体" w:cs="Times New Roman"/>
        <w:sz w:val="24"/>
        <w:szCs w:val="24"/>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9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7">
    <w:nsid w:val="4C0F2361"/>
    <w:multiLevelType w:val="multilevel"/>
    <w:tmpl w:val="4C0F2361"/>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4DBA0F0C"/>
    <w:multiLevelType w:val="multilevel"/>
    <w:tmpl w:val="4DBA0F0C"/>
    <w:lvl w:ilvl="0" w:tentative="0">
      <w:start w:val="1"/>
      <w:numFmt w:val="decimal"/>
      <w:suff w:val="nothing"/>
      <w:lvlText w:val="4.3.%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4DFF79F9"/>
    <w:multiLevelType w:val="multilevel"/>
    <w:tmpl w:val="4DFF79F9"/>
    <w:lvl w:ilvl="0" w:tentative="0">
      <w:start w:val="1"/>
      <w:numFmt w:val="decimal"/>
      <w:suff w:val="nothing"/>
      <w:lvlText w:val="6.3.%1"/>
      <w:lvlJc w:val="left"/>
      <w:pPr>
        <w:ind w:left="0" w:firstLine="0"/>
      </w:pPr>
      <w:rPr>
        <w:rFonts w:hint="default" w:ascii="Times New Roman" w:hAnsi="Times New Roman" w:cs="Times New Roman"/>
        <w:b/>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4E304C5D"/>
    <w:multiLevelType w:val="multilevel"/>
    <w:tmpl w:val="4E304C5D"/>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500A4D3D"/>
    <w:multiLevelType w:val="multilevel"/>
    <w:tmpl w:val="500A4D3D"/>
    <w:lvl w:ilvl="0" w:tentative="0">
      <w:start w:val="1"/>
      <w:numFmt w:val="decimal"/>
      <w:suff w:val="nothing"/>
      <w:lvlText w:val="3.1.%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0912062"/>
    <w:multiLevelType w:val="multilevel"/>
    <w:tmpl w:val="50912062"/>
    <w:lvl w:ilvl="0" w:tentative="0">
      <w:start w:val="1"/>
      <w:numFmt w:val="decimal"/>
      <w:suff w:val="nothing"/>
      <w:lvlText w:val="4.%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51A61758"/>
    <w:multiLevelType w:val="multilevel"/>
    <w:tmpl w:val="51A61758"/>
    <w:lvl w:ilvl="0" w:tentative="0">
      <w:start w:val="1"/>
      <w:numFmt w:val="decimal"/>
      <w:suff w:val="nothing"/>
      <w:lvlText w:val="3.%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52996F10"/>
    <w:multiLevelType w:val="multilevel"/>
    <w:tmpl w:val="52996F10"/>
    <w:lvl w:ilvl="0" w:tentative="0">
      <w:start w:val="1"/>
      <w:numFmt w:val="decimal"/>
      <w:suff w:val="nothing"/>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6">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7">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8">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57193260"/>
    <w:multiLevelType w:val="multilevel"/>
    <w:tmpl w:val="57193260"/>
    <w:lvl w:ilvl="0" w:tentative="0">
      <w:start w:val="1"/>
      <w:numFmt w:val="decimal"/>
      <w:suff w:val="nothing"/>
      <w:lvlText w:val="2.0.%1"/>
      <w:lvlJc w:val="left"/>
      <w:pPr>
        <w:ind w:left="0" w:firstLine="0"/>
      </w:pPr>
      <w:rPr>
        <w:rFonts w:hint="default" w:ascii="Times New Roman" w:hAnsi="Times New Roman" w:cs="Times New Roman"/>
        <w:b/>
      </w:rPr>
    </w:lvl>
    <w:lvl w:ilvl="1" w:tentative="0">
      <w:start w:val="1"/>
      <w:numFmt w:val="lowerLetter"/>
      <w:lvlText w:val="%2)"/>
      <w:lvlJc w:val="left"/>
      <w:pPr>
        <w:ind w:left="130" w:hanging="420"/>
      </w:pPr>
      <w:rPr>
        <w:rFonts w:hint="eastAsia"/>
      </w:rPr>
    </w:lvl>
    <w:lvl w:ilvl="2" w:tentative="0">
      <w:start w:val="1"/>
      <w:numFmt w:val="lowerRoman"/>
      <w:lvlText w:val="%3."/>
      <w:lvlJc w:val="right"/>
      <w:pPr>
        <w:ind w:left="550" w:hanging="420"/>
      </w:pPr>
      <w:rPr>
        <w:rFonts w:hint="eastAsia"/>
      </w:rPr>
    </w:lvl>
    <w:lvl w:ilvl="3" w:tentative="0">
      <w:start w:val="1"/>
      <w:numFmt w:val="decimal"/>
      <w:lvlText w:val="%4."/>
      <w:lvlJc w:val="left"/>
      <w:pPr>
        <w:ind w:left="970" w:hanging="420"/>
      </w:pPr>
      <w:rPr>
        <w:rFonts w:hint="eastAsia"/>
      </w:rPr>
    </w:lvl>
    <w:lvl w:ilvl="4" w:tentative="0">
      <w:start w:val="1"/>
      <w:numFmt w:val="lowerLetter"/>
      <w:lvlText w:val="%5)"/>
      <w:lvlJc w:val="left"/>
      <w:pPr>
        <w:ind w:left="1390" w:hanging="420"/>
      </w:pPr>
      <w:rPr>
        <w:rFonts w:hint="eastAsia"/>
      </w:rPr>
    </w:lvl>
    <w:lvl w:ilvl="5" w:tentative="0">
      <w:start w:val="1"/>
      <w:numFmt w:val="lowerRoman"/>
      <w:lvlText w:val="%6."/>
      <w:lvlJc w:val="right"/>
      <w:pPr>
        <w:ind w:left="1810" w:hanging="420"/>
      </w:pPr>
      <w:rPr>
        <w:rFonts w:hint="eastAsia"/>
      </w:rPr>
    </w:lvl>
    <w:lvl w:ilvl="6" w:tentative="0">
      <w:start w:val="1"/>
      <w:numFmt w:val="decimal"/>
      <w:lvlText w:val="%7."/>
      <w:lvlJc w:val="left"/>
      <w:pPr>
        <w:ind w:left="2230" w:hanging="420"/>
      </w:pPr>
      <w:rPr>
        <w:rFonts w:hint="eastAsia"/>
      </w:rPr>
    </w:lvl>
    <w:lvl w:ilvl="7" w:tentative="0">
      <w:start w:val="1"/>
      <w:numFmt w:val="lowerLetter"/>
      <w:lvlText w:val="%8)"/>
      <w:lvlJc w:val="left"/>
      <w:pPr>
        <w:ind w:left="2650" w:hanging="420"/>
      </w:pPr>
      <w:rPr>
        <w:rFonts w:hint="eastAsia"/>
      </w:rPr>
    </w:lvl>
    <w:lvl w:ilvl="8" w:tentative="0">
      <w:start w:val="1"/>
      <w:numFmt w:val="lowerRoman"/>
      <w:lvlText w:val="%9."/>
      <w:lvlJc w:val="right"/>
      <w:pPr>
        <w:ind w:left="3070" w:hanging="420"/>
      </w:pPr>
      <w:rPr>
        <w:rFonts w:hint="eastAsia"/>
      </w:rPr>
    </w:lvl>
  </w:abstractNum>
  <w:abstractNum w:abstractNumId="51">
    <w:nsid w:val="59210735"/>
    <w:multiLevelType w:val="multilevel"/>
    <w:tmpl w:val="59210735"/>
    <w:lvl w:ilvl="0" w:tentative="0">
      <w:start w:val="1"/>
      <w:numFmt w:val="decimal"/>
      <w:suff w:val="nothing"/>
      <w:lvlText w:val="5.3.%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F2F45D6"/>
    <w:multiLevelType w:val="multilevel"/>
    <w:tmpl w:val="5F2F45D6"/>
    <w:lvl w:ilvl="0" w:tentative="0">
      <w:start w:val="1"/>
      <w:numFmt w:val="decimal"/>
      <w:suff w:val="nothing"/>
      <w:lvlText w:val="4.2.%1"/>
      <w:lvlJc w:val="left"/>
      <w:pPr>
        <w:ind w:left="0" w:firstLine="0"/>
      </w:pPr>
      <w:rPr>
        <w:rFonts w:hint="default" w:ascii="Times New Roman" w:hAnsi="Times New Roman"/>
        <w:b/>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54">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4537"/>
        </w:tabs>
        <w:ind w:left="-4537" w:hanging="567"/>
      </w:pPr>
    </w:lvl>
    <w:lvl w:ilvl="2" w:tentative="0">
      <w:start w:val="1"/>
      <w:numFmt w:val="decimal"/>
      <w:lvlText w:val="%1.%2.%3"/>
      <w:lvlJc w:val="left"/>
      <w:pPr>
        <w:tabs>
          <w:tab w:val="left" w:pos="-4112"/>
        </w:tabs>
        <w:ind w:left="-4112" w:hanging="567"/>
      </w:pPr>
    </w:lvl>
    <w:lvl w:ilvl="3" w:tentative="0">
      <w:start w:val="1"/>
      <w:numFmt w:val="decimal"/>
      <w:lvlText w:val="%1.%2.%3.%4"/>
      <w:lvlJc w:val="left"/>
      <w:pPr>
        <w:tabs>
          <w:tab w:val="left" w:pos="-3545"/>
        </w:tabs>
        <w:ind w:left="-3545" w:hanging="708"/>
      </w:pPr>
    </w:lvl>
    <w:lvl w:ilvl="4" w:tentative="0">
      <w:start w:val="1"/>
      <w:numFmt w:val="decimal"/>
      <w:lvlText w:val="%1.%2.%3.%4.%5"/>
      <w:lvlJc w:val="left"/>
      <w:pPr>
        <w:tabs>
          <w:tab w:val="left" w:pos="-2978"/>
        </w:tabs>
        <w:ind w:left="-2978" w:hanging="850"/>
      </w:pPr>
    </w:lvl>
    <w:lvl w:ilvl="5" w:tentative="0">
      <w:start w:val="1"/>
      <w:numFmt w:val="decimal"/>
      <w:lvlText w:val="%1.%2.%3.%4.%5.%6"/>
      <w:lvlJc w:val="left"/>
      <w:pPr>
        <w:tabs>
          <w:tab w:val="left" w:pos="-2269"/>
        </w:tabs>
        <w:ind w:left="-2269" w:hanging="1134"/>
      </w:pPr>
    </w:lvl>
    <w:lvl w:ilvl="6" w:tentative="0">
      <w:start w:val="1"/>
      <w:numFmt w:val="decimal"/>
      <w:lvlText w:val="%1.%2.%3.%4.%5.%6.%7"/>
      <w:lvlJc w:val="left"/>
      <w:pPr>
        <w:tabs>
          <w:tab w:val="left" w:pos="-1702"/>
        </w:tabs>
        <w:ind w:left="-1702" w:hanging="1276"/>
      </w:pPr>
    </w:lvl>
    <w:lvl w:ilvl="7" w:tentative="0">
      <w:start w:val="1"/>
      <w:numFmt w:val="decimal"/>
      <w:lvlText w:val="%1.%2.%3.%4.%5.%6.%7.%8"/>
      <w:lvlJc w:val="left"/>
      <w:pPr>
        <w:tabs>
          <w:tab w:val="left" w:pos="-1135"/>
        </w:tabs>
        <w:ind w:left="-1135" w:hanging="1418"/>
      </w:pPr>
    </w:lvl>
    <w:lvl w:ilvl="8" w:tentative="0">
      <w:start w:val="1"/>
      <w:numFmt w:val="decimal"/>
      <w:lvlText w:val="%1.%2.%3.%4.%5.%6.%7.%8.%9"/>
      <w:lvlJc w:val="left"/>
      <w:pPr>
        <w:tabs>
          <w:tab w:val="left" w:pos="-427"/>
        </w:tabs>
        <w:ind w:left="-427" w:hanging="1700"/>
      </w:pPr>
    </w:lvl>
  </w:abstractNum>
  <w:abstractNum w:abstractNumId="55">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6">
    <w:nsid w:val="657D3FBC"/>
    <w:multiLevelType w:val="multilevel"/>
    <w:tmpl w:val="657D3FBC"/>
    <w:lvl w:ilvl="0" w:tentative="0">
      <w:start w:val="1"/>
      <w:numFmt w:val="upperLetter"/>
      <w:pStyle w:val="87"/>
      <w:suff w:val="nothing"/>
      <w:lvlText w:val="附录%1"/>
      <w:lvlJc w:val="left"/>
      <w:pPr>
        <w:ind w:left="0" w:firstLine="0"/>
      </w:pPr>
      <w:rPr>
        <w:rFonts w:hint="eastAsia"/>
        <w:spacing w:val="100"/>
      </w:rPr>
    </w:lvl>
    <w:lvl w:ilvl="1" w:tentative="0">
      <w:start w:val="1"/>
      <w:numFmt w:val="decimal"/>
      <w:pStyle w:val="89"/>
      <w:suff w:val="nothing"/>
      <w:lvlText w:val="%1.%2　"/>
      <w:lvlJc w:val="left"/>
      <w:pPr>
        <w:ind w:left="0" w:firstLine="0"/>
      </w:pPr>
      <w:rPr>
        <w:rFonts w:hint="eastAsia" w:ascii="黑体" w:eastAsia="黑体"/>
        <w:b w:val="0"/>
        <w:i w:val="0"/>
        <w:sz w:val="21"/>
      </w:rPr>
    </w:lvl>
    <w:lvl w:ilvl="2" w:tentative="0">
      <w:start w:val="1"/>
      <w:numFmt w:val="decimal"/>
      <w:pStyle w:val="90"/>
      <w:suff w:val="nothing"/>
      <w:lvlText w:val="%1.%2.%3　"/>
      <w:lvlJc w:val="left"/>
      <w:pPr>
        <w:ind w:left="0" w:firstLine="0"/>
      </w:pPr>
      <w:rPr>
        <w:rFonts w:hint="eastAsia" w:ascii="黑体" w:eastAsia="黑体"/>
        <w:b w:val="0"/>
        <w:i w:val="0"/>
        <w:sz w:val="21"/>
      </w:rPr>
    </w:lvl>
    <w:lvl w:ilvl="3" w:tentative="0">
      <w:start w:val="1"/>
      <w:numFmt w:val="decimal"/>
      <w:pStyle w:val="92"/>
      <w:suff w:val="nothing"/>
      <w:lvlText w:val="%1.%2.%3.%4　"/>
      <w:lvlJc w:val="left"/>
      <w:pPr>
        <w:ind w:left="0" w:firstLine="0"/>
      </w:pPr>
      <w:rPr>
        <w:rFonts w:hint="eastAsia" w:ascii="黑体" w:eastAsia="黑体"/>
        <w:b w:val="0"/>
        <w:i w:val="0"/>
        <w:sz w:val="21"/>
      </w:rPr>
    </w:lvl>
    <w:lvl w:ilvl="4" w:tentative="0">
      <w:start w:val="1"/>
      <w:numFmt w:val="decimal"/>
      <w:pStyle w:val="93"/>
      <w:suff w:val="nothing"/>
      <w:lvlText w:val="%1.%2.%3.%4.%5　"/>
      <w:lvlJc w:val="left"/>
      <w:pPr>
        <w:ind w:left="0" w:firstLine="0"/>
      </w:pPr>
      <w:rPr>
        <w:rFonts w:hint="eastAsia" w:ascii="黑体" w:eastAsia="黑体"/>
        <w:b w:val="0"/>
        <w:i w:val="0"/>
        <w:sz w:val="21"/>
      </w:rPr>
    </w:lvl>
    <w:lvl w:ilvl="5" w:tentative="0">
      <w:start w:val="1"/>
      <w:numFmt w:val="decimal"/>
      <w:pStyle w:val="9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7">
    <w:nsid w:val="66A16BD9"/>
    <w:multiLevelType w:val="multilevel"/>
    <w:tmpl w:val="66A16BD9"/>
    <w:lvl w:ilvl="0" w:tentative="0">
      <w:start w:val="1"/>
      <w:numFmt w:val="decimal"/>
      <w:suff w:val="nothing"/>
      <w:lvlText w:val="7.%1"/>
      <w:lvlJc w:val="left"/>
      <w:pPr>
        <w:ind w:left="0" w:firstLine="0"/>
      </w:pPr>
      <w:rPr>
        <w:rFonts w:hint="default" w:ascii="Times New Roman" w:hAnsi="Times New Roman" w:cs="Times New Roman"/>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9">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2"/>
      <w:numFmt w:val="decimal"/>
      <w:pStyle w:val="44"/>
      <w:suff w:val="nothing"/>
      <w:lvlText w:val="%1%2　"/>
      <w:lvlJc w:val="left"/>
      <w:pPr>
        <w:ind w:left="4112" w:firstLine="0"/>
      </w:pPr>
      <w:rPr>
        <w:rFonts w:hint="eastAsia" w:ascii="黑体" w:eastAsia="黑体"/>
        <w:b w:val="0"/>
        <w:i w:val="0"/>
        <w:sz w:val="28"/>
        <w:szCs w:val="28"/>
      </w:rPr>
    </w:lvl>
    <w:lvl w:ilvl="2" w:tentative="0">
      <w:start w:val="1"/>
      <w:numFmt w:val="decimal"/>
      <w:lvlText w:val="1.0.%3、"/>
      <w:lvlJc w:val="left"/>
      <w:pPr>
        <w:ind w:left="0" w:firstLine="0"/>
      </w:pPr>
      <w:rPr>
        <w:rFonts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5.3.%4"/>
      <w:lvlJc w:val="left"/>
      <w:pPr>
        <w:ind w:left="851" w:firstLine="0"/>
      </w:pPr>
      <w:rPr>
        <w:rFonts w:hint="eastAsia"/>
        <w:b/>
        <w:i w:val="0"/>
        <w:sz w:val="21"/>
      </w:rPr>
    </w:lvl>
    <w:lvl w:ilvl="4" w:tentative="0">
      <w:start w:val="1"/>
      <w:numFmt w:val="decimal"/>
      <w:pStyle w:val="104"/>
      <w:suff w:val="nothing"/>
      <w:lvlText w:val="%1%2.%3.%4.%5　"/>
      <w:lvlJc w:val="left"/>
      <w:pPr>
        <w:ind w:left="0" w:firstLine="0"/>
      </w:pPr>
      <w:rPr>
        <w:rFonts w:hint="eastAsia" w:ascii="黑体" w:eastAsia="黑体"/>
        <w:b w:val="0"/>
        <w:i w:val="0"/>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2">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3">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4">
    <w:nsid w:val="6DF6379A"/>
    <w:multiLevelType w:val="multilevel"/>
    <w:tmpl w:val="6DF6379A"/>
    <w:lvl w:ilvl="0" w:tentative="0">
      <w:start w:val="1"/>
      <w:numFmt w:val="decimal"/>
      <w:suff w:val="nothing"/>
      <w:lvlText w:val="5.%1"/>
      <w:lvlJc w:val="left"/>
      <w:pPr>
        <w:ind w:left="0" w:firstLine="0"/>
      </w:pPr>
      <w:rPr>
        <w:rFonts w:hint="default" w:ascii="Times New Roman" w:hAnsi="Times New Roman" w:cs="Times New Roman"/>
        <w:b/>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6EE510A8"/>
    <w:multiLevelType w:val="multilevel"/>
    <w:tmpl w:val="6EE510A8"/>
    <w:lvl w:ilvl="0" w:tentative="0">
      <w:start w:val="1"/>
      <w:numFmt w:val="decimal"/>
      <w:suff w:val="nothing"/>
      <w:lvlText w:val="5.1.%1"/>
      <w:lvlJc w:val="left"/>
      <w:pPr>
        <w:ind w:left="0" w:firstLine="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6F8A504A"/>
    <w:multiLevelType w:val="multilevel"/>
    <w:tmpl w:val="6F8A504A"/>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7">
    <w:nsid w:val="74291670"/>
    <w:multiLevelType w:val="multilevel"/>
    <w:tmpl w:val="74291670"/>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8">
    <w:nsid w:val="748A12AC"/>
    <w:multiLevelType w:val="multilevel"/>
    <w:tmpl w:val="748A12AC"/>
    <w:lvl w:ilvl="0" w:tentative="0">
      <w:start w:val="1"/>
      <w:numFmt w:val="decimal"/>
      <w:suff w:val="nothing"/>
      <w:lvlText w:val="%1"/>
      <w:lvlJc w:val="left"/>
      <w:pPr>
        <w:ind w:left="851" w:hanging="426"/>
      </w:pPr>
      <w:rPr>
        <w:rFonts w:hint="eastAsia"/>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9">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77FE72ED"/>
    <w:multiLevelType w:val="multilevel"/>
    <w:tmpl w:val="77FE72ED"/>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71">
    <w:nsid w:val="7E0F622A"/>
    <w:multiLevelType w:val="multilevel"/>
    <w:tmpl w:val="7E0F622A"/>
    <w:lvl w:ilvl="0" w:tentative="0">
      <w:start w:val="1"/>
      <w:numFmt w:val="decimal"/>
      <w:suff w:val="nothing"/>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70"/>
  </w:num>
  <w:num w:numId="2">
    <w:abstractNumId w:val="61"/>
  </w:num>
  <w:num w:numId="3">
    <w:abstractNumId w:val="1"/>
  </w:num>
  <w:num w:numId="4">
    <w:abstractNumId w:val="6"/>
  </w:num>
  <w:num w:numId="5">
    <w:abstractNumId w:val="56"/>
  </w:num>
  <w:num w:numId="6">
    <w:abstractNumId w:val="48"/>
  </w:num>
  <w:num w:numId="7">
    <w:abstractNumId w:val="35"/>
  </w:num>
  <w:num w:numId="8">
    <w:abstractNumId w:val="11"/>
  </w:num>
  <w:num w:numId="9">
    <w:abstractNumId w:val="4"/>
  </w:num>
  <w:num w:numId="10">
    <w:abstractNumId w:val="13"/>
  </w:num>
  <w:num w:numId="11">
    <w:abstractNumId w:val="46"/>
  </w:num>
  <w:num w:numId="12">
    <w:abstractNumId w:val="59"/>
  </w:num>
  <w:num w:numId="13">
    <w:abstractNumId w:val="28"/>
  </w:num>
  <w:num w:numId="14">
    <w:abstractNumId w:val="34"/>
  </w:num>
  <w:num w:numId="15">
    <w:abstractNumId w:val="10"/>
  </w:num>
  <w:num w:numId="16">
    <w:abstractNumId w:val="49"/>
  </w:num>
  <w:num w:numId="17">
    <w:abstractNumId w:val="54"/>
  </w:num>
  <w:num w:numId="18">
    <w:abstractNumId w:val="47"/>
  </w:num>
  <w:num w:numId="19">
    <w:abstractNumId w:val="63"/>
  </w:num>
  <w:num w:numId="20">
    <w:abstractNumId w:val="41"/>
  </w:num>
  <w:num w:numId="21">
    <w:abstractNumId w:val="2"/>
  </w:num>
  <w:num w:numId="22">
    <w:abstractNumId w:val="26"/>
  </w:num>
  <w:num w:numId="23">
    <w:abstractNumId w:val="69"/>
  </w:num>
  <w:num w:numId="24">
    <w:abstractNumId w:val="53"/>
  </w:num>
  <w:num w:numId="25">
    <w:abstractNumId w:val="7"/>
  </w:num>
  <w:num w:numId="26">
    <w:abstractNumId w:val="60"/>
  </w:num>
  <w:num w:numId="27">
    <w:abstractNumId w:val="62"/>
  </w:num>
  <w:num w:numId="28">
    <w:abstractNumId w:val="3"/>
  </w:num>
  <w:num w:numId="29">
    <w:abstractNumId w:val="5"/>
  </w:num>
  <w:num w:numId="30">
    <w:abstractNumId w:val="36"/>
  </w:num>
  <w:num w:numId="31">
    <w:abstractNumId w:val="58"/>
  </w:num>
  <w:num w:numId="32">
    <w:abstractNumId w:val="55"/>
  </w:num>
  <w:num w:numId="33">
    <w:abstractNumId w:val="14"/>
  </w:num>
  <w:num w:numId="34">
    <w:abstractNumId w:val="33"/>
  </w:num>
  <w:num w:numId="35">
    <w:abstractNumId w:val="50"/>
  </w:num>
  <w:num w:numId="36">
    <w:abstractNumId w:val="44"/>
  </w:num>
  <w:num w:numId="37">
    <w:abstractNumId w:val="42"/>
  </w:num>
  <w:num w:numId="38">
    <w:abstractNumId w:val="12"/>
  </w:num>
  <w:num w:numId="39">
    <w:abstractNumId w:val="27"/>
  </w:num>
  <w:num w:numId="40">
    <w:abstractNumId w:val="43"/>
  </w:num>
  <w:num w:numId="41">
    <w:abstractNumId w:val="30"/>
  </w:num>
  <w:num w:numId="42">
    <w:abstractNumId w:val="52"/>
  </w:num>
  <w:num w:numId="43">
    <w:abstractNumId w:val="31"/>
  </w:num>
  <w:num w:numId="44">
    <w:abstractNumId w:val="38"/>
  </w:num>
  <w:num w:numId="45">
    <w:abstractNumId w:val="64"/>
  </w:num>
  <w:num w:numId="46">
    <w:abstractNumId w:val="65"/>
  </w:num>
  <w:num w:numId="47">
    <w:abstractNumId w:val="67"/>
  </w:num>
  <w:num w:numId="48">
    <w:abstractNumId w:val="37"/>
  </w:num>
  <w:num w:numId="49">
    <w:abstractNumId w:val="66"/>
  </w:num>
  <w:num w:numId="50">
    <w:abstractNumId w:val="19"/>
  </w:num>
  <w:num w:numId="51">
    <w:abstractNumId w:val="68"/>
  </w:num>
  <w:num w:numId="52">
    <w:abstractNumId w:val="8"/>
  </w:num>
  <w:num w:numId="53">
    <w:abstractNumId w:val="23"/>
  </w:num>
  <w:num w:numId="54">
    <w:abstractNumId w:val="51"/>
  </w:num>
  <w:num w:numId="55">
    <w:abstractNumId w:val="0"/>
  </w:num>
  <w:num w:numId="56">
    <w:abstractNumId w:val="9"/>
  </w:num>
  <w:num w:numId="57">
    <w:abstractNumId w:val="24"/>
  </w:num>
  <w:num w:numId="58">
    <w:abstractNumId w:val="32"/>
  </w:num>
  <w:num w:numId="59">
    <w:abstractNumId w:val="39"/>
  </w:num>
  <w:num w:numId="60">
    <w:abstractNumId w:val="25"/>
  </w:num>
  <w:num w:numId="61">
    <w:abstractNumId w:val="20"/>
  </w:num>
  <w:num w:numId="62">
    <w:abstractNumId w:val="57"/>
  </w:num>
  <w:num w:numId="63">
    <w:abstractNumId w:val="18"/>
  </w:num>
  <w:num w:numId="64">
    <w:abstractNumId w:val="71"/>
  </w:num>
  <w:num w:numId="65">
    <w:abstractNumId w:val="40"/>
  </w:num>
  <w:num w:numId="66">
    <w:abstractNumId w:val="45"/>
  </w:num>
  <w:num w:numId="67">
    <w:abstractNumId w:val="15"/>
  </w:num>
  <w:num w:numId="68">
    <w:abstractNumId w:val="22"/>
  </w:num>
  <w:num w:numId="69">
    <w:abstractNumId w:val="29"/>
  </w:num>
  <w:num w:numId="70">
    <w:abstractNumId w:val="21"/>
  </w:num>
  <w:num w:numId="71">
    <w:abstractNumId w:val="17"/>
  </w:num>
  <w:num w:numId="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3NWIzN2Q5NzAwNmFiODUzNjQ3NzFhZTZjNzY4MjEifQ=="/>
  </w:docVars>
  <w:rsids>
    <w:rsidRoot w:val="00464751"/>
    <w:rsid w:val="0000040A"/>
    <w:rsid w:val="00000A94"/>
    <w:rsid w:val="00001972"/>
    <w:rsid w:val="00001D9A"/>
    <w:rsid w:val="00003648"/>
    <w:rsid w:val="000046C5"/>
    <w:rsid w:val="00007B3A"/>
    <w:rsid w:val="000107E0"/>
    <w:rsid w:val="00010CDD"/>
    <w:rsid w:val="00010E56"/>
    <w:rsid w:val="00011FDE"/>
    <w:rsid w:val="00012FFD"/>
    <w:rsid w:val="00013B27"/>
    <w:rsid w:val="00014162"/>
    <w:rsid w:val="00014340"/>
    <w:rsid w:val="00016A9C"/>
    <w:rsid w:val="00022184"/>
    <w:rsid w:val="00022762"/>
    <w:rsid w:val="000238E0"/>
    <w:rsid w:val="000239B1"/>
    <w:rsid w:val="000249DB"/>
    <w:rsid w:val="0002595E"/>
    <w:rsid w:val="00026232"/>
    <w:rsid w:val="000303C3"/>
    <w:rsid w:val="00033119"/>
    <w:rsid w:val="000331D3"/>
    <w:rsid w:val="000346A5"/>
    <w:rsid w:val="000359C3"/>
    <w:rsid w:val="00035A7D"/>
    <w:rsid w:val="000365ED"/>
    <w:rsid w:val="00036783"/>
    <w:rsid w:val="00036E98"/>
    <w:rsid w:val="0004249A"/>
    <w:rsid w:val="00042E63"/>
    <w:rsid w:val="00043282"/>
    <w:rsid w:val="00044286"/>
    <w:rsid w:val="00047F28"/>
    <w:rsid w:val="000503AA"/>
    <w:rsid w:val="000506A1"/>
    <w:rsid w:val="000515DD"/>
    <w:rsid w:val="0005265A"/>
    <w:rsid w:val="000539DD"/>
    <w:rsid w:val="00053BD3"/>
    <w:rsid w:val="000556ED"/>
    <w:rsid w:val="00055FE2"/>
    <w:rsid w:val="0005616F"/>
    <w:rsid w:val="00060C2E"/>
    <w:rsid w:val="00060D86"/>
    <w:rsid w:val="00061033"/>
    <w:rsid w:val="000619E9"/>
    <w:rsid w:val="000622D4"/>
    <w:rsid w:val="0006357D"/>
    <w:rsid w:val="00063710"/>
    <w:rsid w:val="00067F1E"/>
    <w:rsid w:val="00071CC0"/>
    <w:rsid w:val="00071CFC"/>
    <w:rsid w:val="0007345D"/>
    <w:rsid w:val="00073C8C"/>
    <w:rsid w:val="0007653C"/>
    <w:rsid w:val="00077B64"/>
    <w:rsid w:val="00080A1C"/>
    <w:rsid w:val="00080E1B"/>
    <w:rsid w:val="00082317"/>
    <w:rsid w:val="00083D2C"/>
    <w:rsid w:val="000845B5"/>
    <w:rsid w:val="00086AA1"/>
    <w:rsid w:val="00087A77"/>
    <w:rsid w:val="00090CA6"/>
    <w:rsid w:val="00092B8A"/>
    <w:rsid w:val="00092FB0"/>
    <w:rsid w:val="000934C5"/>
    <w:rsid w:val="00093848"/>
    <w:rsid w:val="00093D25"/>
    <w:rsid w:val="00093DAB"/>
    <w:rsid w:val="00094D73"/>
    <w:rsid w:val="000962A4"/>
    <w:rsid w:val="00096D63"/>
    <w:rsid w:val="000A0B60"/>
    <w:rsid w:val="000A0EB8"/>
    <w:rsid w:val="000A19FC"/>
    <w:rsid w:val="000A296B"/>
    <w:rsid w:val="000A5016"/>
    <w:rsid w:val="000A7311"/>
    <w:rsid w:val="000B03DD"/>
    <w:rsid w:val="000B060F"/>
    <w:rsid w:val="000B1592"/>
    <w:rsid w:val="000B1FF2"/>
    <w:rsid w:val="000B3CDA"/>
    <w:rsid w:val="000B6A0B"/>
    <w:rsid w:val="000C0F6C"/>
    <w:rsid w:val="000C11DB"/>
    <w:rsid w:val="000C1492"/>
    <w:rsid w:val="000C28BE"/>
    <w:rsid w:val="000C2FBD"/>
    <w:rsid w:val="000C4B41"/>
    <w:rsid w:val="000C57D6"/>
    <w:rsid w:val="000C6362"/>
    <w:rsid w:val="000C7666"/>
    <w:rsid w:val="000C7A2C"/>
    <w:rsid w:val="000D0382"/>
    <w:rsid w:val="000D0A9C"/>
    <w:rsid w:val="000D1795"/>
    <w:rsid w:val="000D329A"/>
    <w:rsid w:val="000D4991"/>
    <w:rsid w:val="000D4B9C"/>
    <w:rsid w:val="000D4EB6"/>
    <w:rsid w:val="000D6DE7"/>
    <w:rsid w:val="000D753B"/>
    <w:rsid w:val="000E3F42"/>
    <w:rsid w:val="000E4C9E"/>
    <w:rsid w:val="000E6FD7"/>
    <w:rsid w:val="000F06E1"/>
    <w:rsid w:val="000F0E3C"/>
    <w:rsid w:val="000F19D5"/>
    <w:rsid w:val="000F28D2"/>
    <w:rsid w:val="000F4050"/>
    <w:rsid w:val="000F4AEA"/>
    <w:rsid w:val="000F67CA"/>
    <w:rsid w:val="000F67E9"/>
    <w:rsid w:val="00101084"/>
    <w:rsid w:val="00103C49"/>
    <w:rsid w:val="00104926"/>
    <w:rsid w:val="001051CC"/>
    <w:rsid w:val="0010570E"/>
    <w:rsid w:val="00113B1E"/>
    <w:rsid w:val="00115600"/>
    <w:rsid w:val="0011711C"/>
    <w:rsid w:val="001205A4"/>
    <w:rsid w:val="00124E4F"/>
    <w:rsid w:val="001260B7"/>
    <w:rsid w:val="001265CB"/>
    <w:rsid w:val="001278B1"/>
    <w:rsid w:val="001321C6"/>
    <w:rsid w:val="001325C4"/>
    <w:rsid w:val="00133010"/>
    <w:rsid w:val="001338EE"/>
    <w:rsid w:val="00133AAE"/>
    <w:rsid w:val="00135323"/>
    <w:rsid w:val="001356C4"/>
    <w:rsid w:val="00135A2E"/>
    <w:rsid w:val="00137565"/>
    <w:rsid w:val="00141114"/>
    <w:rsid w:val="00142969"/>
    <w:rsid w:val="00142B6D"/>
    <w:rsid w:val="001446C2"/>
    <w:rsid w:val="001457E7"/>
    <w:rsid w:val="00145D9D"/>
    <w:rsid w:val="00146388"/>
    <w:rsid w:val="00147533"/>
    <w:rsid w:val="00147A6D"/>
    <w:rsid w:val="001529E5"/>
    <w:rsid w:val="00152FB3"/>
    <w:rsid w:val="00153C7E"/>
    <w:rsid w:val="00156B25"/>
    <w:rsid w:val="00156E1A"/>
    <w:rsid w:val="00157894"/>
    <w:rsid w:val="00157B55"/>
    <w:rsid w:val="0016043E"/>
    <w:rsid w:val="00163999"/>
    <w:rsid w:val="001642FA"/>
    <w:rsid w:val="001649EB"/>
    <w:rsid w:val="00164BAF"/>
    <w:rsid w:val="00164FA8"/>
    <w:rsid w:val="00165065"/>
    <w:rsid w:val="00165434"/>
    <w:rsid w:val="0016580B"/>
    <w:rsid w:val="00165F49"/>
    <w:rsid w:val="00166B88"/>
    <w:rsid w:val="0016770A"/>
    <w:rsid w:val="00167D75"/>
    <w:rsid w:val="00170804"/>
    <w:rsid w:val="001708E9"/>
    <w:rsid w:val="00171095"/>
    <w:rsid w:val="001726BA"/>
    <w:rsid w:val="0017340B"/>
    <w:rsid w:val="00173FB1"/>
    <w:rsid w:val="001756AD"/>
    <w:rsid w:val="00176DFD"/>
    <w:rsid w:val="00180679"/>
    <w:rsid w:val="00182B69"/>
    <w:rsid w:val="001852C9"/>
    <w:rsid w:val="00187A0B"/>
    <w:rsid w:val="00190087"/>
    <w:rsid w:val="001913C4"/>
    <w:rsid w:val="0019348F"/>
    <w:rsid w:val="00193500"/>
    <w:rsid w:val="00193A07"/>
    <w:rsid w:val="00194C95"/>
    <w:rsid w:val="00195C34"/>
    <w:rsid w:val="00195C99"/>
    <w:rsid w:val="00196EF5"/>
    <w:rsid w:val="001A1A53"/>
    <w:rsid w:val="001A234A"/>
    <w:rsid w:val="001A4CF3"/>
    <w:rsid w:val="001A6696"/>
    <w:rsid w:val="001B06E8"/>
    <w:rsid w:val="001B71D0"/>
    <w:rsid w:val="001B71EE"/>
    <w:rsid w:val="001C04A8"/>
    <w:rsid w:val="001C1225"/>
    <w:rsid w:val="001C2C03"/>
    <w:rsid w:val="001C42F7"/>
    <w:rsid w:val="001C49E5"/>
    <w:rsid w:val="001C680C"/>
    <w:rsid w:val="001C7FEA"/>
    <w:rsid w:val="001D0499"/>
    <w:rsid w:val="001D0BBE"/>
    <w:rsid w:val="001D0ED4"/>
    <w:rsid w:val="001D212F"/>
    <w:rsid w:val="001D29D7"/>
    <w:rsid w:val="001D2DE7"/>
    <w:rsid w:val="001D411C"/>
    <w:rsid w:val="001D6C89"/>
    <w:rsid w:val="001E1B6A"/>
    <w:rsid w:val="001E2484"/>
    <w:rsid w:val="001E3461"/>
    <w:rsid w:val="001E3CC4"/>
    <w:rsid w:val="001E4882"/>
    <w:rsid w:val="001E6792"/>
    <w:rsid w:val="001E73AB"/>
    <w:rsid w:val="001F092D"/>
    <w:rsid w:val="001F143A"/>
    <w:rsid w:val="001F1605"/>
    <w:rsid w:val="001F2508"/>
    <w:rsid w:val="001F4816"/>
    <w:rsid w:val="001F4CBA"/>
    <w:rsid w:val="001F69B4"/>
    <w:rsid w:val="001F77C7"/>
    <w:rsid w:val="00200183"/>
    <w:rsid w:val="00200333"/>
    <w:rsid w:val="00200412"/>
    <w:rsid w:val="0020107D"/>
    <w:rsid w:val="00201DCF"/>
    <w:rsid w:val="00202AA4"/>
    <w:rsid w:val="002031F7"/>
    <w:rsid w:val="002040E6"/>
    <w:rsid w:val="0020527B"/>
    <w:rsid w:val="00205761"/>
    <w:rsid w:val="00205F2C"/>
    <w:rsid w:val="00210B15"/>
    <w:rsid w:val="00211DDE"/>
    <w:rsid w:val="002142EA"/>
    <w:rsid w:val="00215ADD"/>
    <w:rsid w:val="002204BB"/>
    <w:rsid w:val="00221B79"/>
    <w:rsid w:val="00221C6B"/>
    <w:rsid w:val="002253A1"/>
    <w:rsid w:val="00225AAC"/>
    <w:rsid w:val="00225CF8"/>
    <w:rsid w:val="0022794E"/>
    <w:rsid w:val="002310BF"/>
    <w:rsid w:val="00233D64"/>
    <w:rsid w:val="0023482A"/>
    <w:rsid w:val="002359CB"/>
    <w:rsid w:val="00235DC8"/>
    <w:rsid w:val="002375A2"/>
    <w:rsid w:val="002378BF"/>
    <w:rsid w:val="00242B76"/>
    <w:rsid w:val="00243540"/>
    <w:rsid w:val="002448E4"/>
    <w:rsid w:val="0024497B"/>
    <w:rsid w:val="0024515B"/>
    <w:rsid w:val="00246021"/>
    <w:rsid w:val="0024666E"/>
    <w:rsid w:val="00247F52"/>
    <w:rsid w:val="00250B25"/>
    <w:rsid w:val="00250BBE"/>
    <w:rsid w:val="002515C2"/>
    <w:rsid w:val="0025194F"/>
    <w:rsid w:val="00251A12"/>
    <w:rsid w:val="00254791"/>
    <w:rsid w:val="00256426"/>
    <w:rsid w:val="00260B7C"/>
    <w:rsid w:val="0026148A"/>
    <w:rsid w:val="00261E4F"/>
    <w:rsid w:val="00262696"/>
    <w:rsid w:val="00263D25"/>
    <w:rsid w:val="002643C3"/>
    <w:rsid w:val="00264A0C"/>
    <w:rsid w:val="0026563E"/>
    <w:rsid w:val="002658ED"/>
    <w:rsid w:val="00266D8A"/>
    <w:rsid w:val="00266EEB"/>
    <w:rsid w:val="00267EF4"/>
    <w:rsid w:val="00270CB8"/>
    <w:rsid w:val="002726DD"/>
    <w:rsid w:val="00272B08"/>
    <w:rsid w:val="00280758"/>
    <w:rsid w:val="00281201"/>
    <w:rsid w:val="00281BB8"/>
    <w:rsid w:val="00281BD3"/>
    <w:rsid w:val="00281E9E"/>
    <w:rsid w:val="00282405"/>
    <w:rsid w:val="00283CED"/>
    <w:rsid w:val="00285170"/>
    <w:rsid w:val="00285361"/>
    <w:rsid w:val="00287881"/>
    <w:rsid w:val="00287D2C"/>
    <w:rsid w:val="0029044D"/>
    <w:rsid w:val="00291515"/>
    <w:rsid w:val="00292D60"/>
    <w:rsid w:val="00293B30"/>
    <w:rsid w:val="00294D34"/>
    <w:rsid w:val="00294E3B"/>
    <w:rsid w:val="00296193"/>
    <w:rsid w:val="00296C66"/>
    <w:rsid w:val="00296EBE"/>
    <w:rsid w:val="00296ED1"/>
    <w:rsid w:val="002974E3"/>
    <w:rsid w:val="002A084B"/>
    <w:rsid w:val="002A1260"/>
    <w:rsid w:val="002A1589"/>
    <w:rsid w:val="002A1608"/>
    <w:rsid w:val="002A25DC"/>
    <w:rsid w:val="002A3AAB"/>
    <w:rsid w:val="002A4885"/>
    <w:rsid w:val="002A4CEA"/>
    <w:rsid w:val="002A5977"/>
    <w:rsid w:val="002A5A13"/>
    <w:rsid w:val="002A757F"/>
    <w:rsid w:val="002A7F44"/>
    <w:rsid w:val="002B0C40"/>
    <w:rsid w:val="002B1966"/>
    <w:rsid w:val="002B4508"/>
    <w:rsid w:val="002B4C20"/>
    <w:rsid w:val="002B5779"/>
    <w:rsid w:val="002B7332"/>
    <w:rsid w:val="002B7792"/>
    <w:rsid w:val="002B7F51"/>
    <w:rsid w:val="002C09E7"/>
    <w:rsid w:val="002C0E0C"/>
    <w:rsid w:val="002C1E06"/>
    <w:rsid w:val="002C35A1"/>
    <w:rsid w:val="002C3F07"/>
    <w:rsid w:val="002C5278"/>
    <w:rsid w:val="002C7EBB"/>
    <w:rsid w:val="002D06C1"/>
    <w:rsid w:val="002D28B6"/>
    <w:rsid w:val="002D42B5"/>
    <w:rsid w:val="002D4F1A"/>
    <w:rsid w:val="002D6EC6"/>
    <w:rsid w:val="002D7102"/>
    <w:rsid w:val="002D79AC"/>
    <w:rsid w:val="002E039D"/>
    <w:rsid w:val="002E4D5A"/>
    <w:rsid w:val="002E6326"/>
    <w:rsid w:val="002F193A"/>
    <w:rsid w:val="002F30E0"/>
    <w:rsid w:val="002F35E4"/>
    <w:rsid w:val="002F3730"/>
    <w:rsid w:val="002F38E1"/>
    <w:rsid w:val="002F48DC"/>
    <w:rsid w:val="002F4D2C"/>
    <w:rsid w:val="002F7AF6"/>
    <w:rsid w:val="002F7C2F"/>
    <w:rsid w:val="00300E63"/>
    <w:rsid w:val="00302F5F"/>
    <w:rsid w:val="003036BA"/>
    <w:rsid w:val="00304415"/>
    <w:rsid w:val="0030441D"/>
    <w:rsid w:val="00304681"/>
    <w:rsid w:val="00306063"/>
    <w:rsid w:val="00313B85"/>
    <w:rsid w:val="00317988"/>
    <w:rsid w:val="00317D24"/>
    <w:rsid w:val="00321B5D"/>
    <w:rsid w:val="003221B4"/>
    <w:rsid w:val="0032258D"/>
    <w:rsid w:val="00322E62"/>
    <w:rsid w:val="00324D13"/>
    <w:rsid w:val="00324EDD"/>
    <w:rsid w:val="00326345"/>
    <w:rsid w:val="00327AA4"/>
    <w:rsid w:val="003331E4"/>
    <w:rsid w:val="00334031"/>
    <w:rsid w:val="003368A8"/>
    <w:rsid w:val="00336C64"/>
    <w:rsid w:val="00337162"/>
    <w:rsid w:val="0034194F"/>
    <w:rsid w:val="00341ED8"/>
    <w:rsid w:val="00344605"/>
    <w:rsid w:val="00346840"/>
    <w:rsid w:val="003474AA"/>
    <w:rsid w:val="00350D1D"/>
    <w:rsid w:val="00352C83"/>
    <w:rsid w:val="00352CF1"/>
    <w:rsid w:val="00352F1A"/>
    <w:rsid w:val="003569A4"/>
    <w:rsid w:val="0036107C"/>
    <w:rsid w:val="003615D2"/>
    <w:rsid w:val="0036429C"/>
    <w:rsid w:val="00364A53"/>
    <w:rsid w:val="003654CB"/>
    <w:rsid w:val="00365AA9"/>
    <w:rsid w:val="00365D7F"/>
    <w:rsid w:val="00365F86"/>
    <w:rsid w:val="00365F87"/>
    <w:rsid w:val="00366E89"/>
    <w:rsid w:val="003705F4"/>
    <w:rsid w:val="00370D58"/>
    <w:rsid w:val="003711BF"/>
    <w:rsid w:val="00371316"/>
    <w:rsid w:val="00372227"/>
    <w:rsid w:val="003724E1"/>
    <w:rsid w:val="00376713"/>
    <w:rsid w:val="00381815"/>
    <w:rsid w:val="003819AF"/>
    <w:rsid w:val="003820E9"/>
    <w:rsid w:val="00382DE7"/>
    <w:rsid w:val="00384845"/>
    <w:rsid w:val="00384FFC"/>
    <w:rsid w:val="003872FC"/>
    <w:rsid w:val="00387ADC"/>
    <w:rsid w:val="00390020"/>
    <w:rsid w:val="003903D6"/>
    <w:rsid w:val="00390EE6"/>
    <w:rsid w:val="0039118F"/>
    <w:rsid w:val="00392AD7"/>
    <w:rsid w:val="003938D9"/>
    <w:rsid w:val="00394376"/>
    <w:rsid w:val="003943FF"/>
    <w:rsid w:val="003970AA"/>
    <w:rsid w:val="003974EB"/>
    <w:rsid w:val="00397CC5"/>
    <w:rsid w:val="003A0CC2"/>
    <w:rsid w:val="003A1582"/>
    <w:rsid w:val="003A3518"/>
    <w:rsid w:val="003A3D9C"/>
    <w:rsid w:val="003A4077"/>
    <w:rsid w:val="003A4AA7"/>
    <w:rsid w:val="003A5A9A"/>
    <w:rsid w:val="003B09AD"/>
    <w:rsid w:val="003B1A1C"/>
    <w:rsid w:val="003B1F18"/>
    <w:rsid w:val="003B49BA"/>
    <w:rsid w:val="003B4BB1"/>
    <w:rsid w:val="003B5BF0"/>
    <w:rsid w:val="003B60BF"/>
    <w:rsid w:val="003B6BE3"/>
    <w:rsid w:val="003C010C"/>
    <w:rsid w:val="003C0A6C"/>
    <w:rsid w:val="003C14F8"/>
    <w:rsid w:val="003C5A43"/>
    <w:rsid w:val="003C6434"/>
    <w:rsid w:val="003D0519"/>
    <w:rsid w:val="003D0FF6"/>
    <w:rsid w:val="003D262C"/>
    <w:rsid w:val="003D5F09"/>
    <w:rsid w:val="003D6D61"/>
    <w:rsid w:val="003D7B0B"/>
    <w:rsid w:val="003E091D"/>
    <w:rsid w:val="003E1C53"/>
    <w:rsid w:val="003E2A69"/>
    <w:rsid w:val="003E2D49"/>
    <w:rsid w:val="003E2FD4"/>
    <w:rsid w:val="003E3A14"/>
    <w:rsid w:val="003E3FCE"/>
    <w:rsid w:val="003E417C"/>
    <w:rsid w:val="003E49F6"/>
    <w:rsid w:val="003E660F"/>
    <w:rsid w:val="003F0841"/>
    <w:rsid w:val="003F23D3"/>
    <w:rsid w:val="003F3F08"/>
    <w:rsid w:val="003F49F1"/>
    <w:rsid w:val="003F6272"/>
    <w:rsid w:val="00400E72"/>
    <w:rsid w:val="00401400"/>
    <w:rsid w:val="00404869"/>
    <w:rsid w:val="00405729"/>
    <w:rsid w:val="00405884"/>
    <w:rsid w:val="00407D39"/>
    <w:rsid w:val="00410C2A"/>
    <w:rsid w:val="0041477A"/>
    <w:rsid w:val="004156F7"/>
    <w:rsid w:val="004167A3"/>
    <w:rsid w:val="00427E84"/>
    <w:rsid w:val="00430F13"/>
    <w:rsid w:val="00432DAA"/>
    <w:rsid w:val="0043327C"/>
    <w:rsid w:val="00434305"/>
    <w:rsid w:val="00434EF1"/>
    <w:rsid w:val="00435DF7"/>
    <w:rsid w:val="0044083F"/>
    <w:rsid w:val="0044196E"/>
    <w:rsid w:val="00441AE7"/>
    <w:rsid w:val="00445574"/>
    <w:rsid w:val="004459E0"/>
    <w:rsid w:val="004467FB"/>
    <w:rsid w:val="004477E2"/>
    <w:rsid w:val="00452D6B"/>
    <w:rsid w:val="00454484"/>
    <w:rsid w:val="0045517B"/>
    <w:rsid w:val="0045736D"/>
    <w:rsid w:val="00463B77"/>
    <w:rsid w:val="00463C7B"/>
    <w:rsid w:val="004644A6"/>
    <w:rsid w:val="00464751"/>
    <w:rsid w:val="0046514E"/>
    <w:rsid w:val="004659BD"/>
    <w:rsid w:val="00465A18"/>
    <w:rsid w:val="00470775"/>
    <w:rsid w:val="004746B1"/>
    <w:rsid w:val="0047583F"/>
    <w:rsid w:val="00475DE8"/>
    <w:rsid w:val="004764CC"/>
    <w:rsid w:val="00481C44"/>
    <w:rsid w:val="00484936"/>
    <w:rsid w:val="00485C89"/>
    <w:rsid w:val="00486BE3"/>
    <w:rsid w:val="004905E4"/>
    <w:rsid w:val="00490A89"/>
    <w:rsid w:val="00490AB4"/>
    <w:rsid w:val="00492A4A"/>
    <w:rsid w:val="00492F02"/>
    <w:rsid w:val="004939AE"/>
    <w:rsid w:val="00494DC5"/>
    <w:rsid w:val="004952FE"/>
    <w:rsid w:val="004A01EA"/>
    <w:rsid w:val="004A12DF"/>
    <w:rsid w:val="004A1BA8"/>
    <w:rsid w:val="004A4B57"/>
    <w:rsid w:val="004A63FA"/>
    <w:rsid w:val="004A6A3D"/>
    <w:rsid w:val="004B0272"/>
    <w:rsid w:val="004B2701"/>
    <w:rsid w:val="004B2E1B"/>
    <w:rsid w:val="004B3AA8"/>
    <w:rsid w:val="004B3E93"/>
    <w:rsid w:val="004B6E07"/>
    <w:rsid w:val="004B6EF3"/>
    <w:rsid w:val="004B764D"/>
    <w:rsid w:val="004C1FBC"/>
    <w:rsid w:val="004C25A2"/>
    <w:rsid w:val="004C3F1D"/>
    <w:rsid w:val="004C458D"/>
    <w:rsid w:val="004C474F"/>
    <w:rsid w:val="004C7556"/>
    <w:rsid w:val="004C7E8B"/>
    <w:rsid w:val="004C7E9D"/>
    <w:rsid w:val="004C7F67"/>
    <w:rsid w:val="004D076D"/>
    <w:rsid w:val="004D0EF1"/>
    <w:rsid w:val="004D2253"/>
    <w:rsid w:val="004D3377"/>
    <w:rsid w:val="004D4406"/>
    <w:rsid w:val="004D6CF8"/>
    <w:rsid w:val="004D7C42"/>
    <w:rsid w:val="004E0465"/>
    <w:rsid w:val="004E127B"/>
    <w:rsid w:val="004E1C0A"/>
    <w:rsid w:val="004E30C5"/>
    <w:rsid w:val="004E3EE6"/>
    <w:rsid w:val="004E4AA5"/>
    <w:rsid w:val="004E4AEE"/>
    <w:rsid w:val="004E59E3"/>
    <w:rsid w:val="004E67C0"/>
    <w:rsid w:val="004F1AAB"/>
    <w:rsid w:val="004F391A"/>
    <w:rsid w:val="004F3CFB"/>
    <w:rsid w:val="004F5D42"/>
    <w:rsid w:val="004F6456"/>
    <w:rsid w:val="004F696E"/>
    <w:rsid w:val="004F6C71"/>
    <w:rsid w:val="00501139"/>
    <w:rsid w:val="005035DE"/>
    <w:rsid w:val="0050363E"/>
    <w:rsid w:val="005039BC"/>
    <w:rsid w:val="005043BB"/>
    <w:rsid w:val="00504A3D"/>
    <w:rsid w:val="00505767"/>
    <w:rsid w:val="00505E12"/>
    <w:rsid w:val="005073F0"/>
    <w:rsid w:val="005100A8"/>
    <w:rsid w:val="0051097E"/>
    <w:rsid w:val="00510A7B"/>
    <w:rsid w:val="00511081"/>
    <w:rsid w:val="005124B7"/>
    <w:rsid w:val="00512F6E"/>
    <w:rsid w:val="00513038"/>
    <w:rsid w:val="00514174"/>
    <w:rsid w:val="00516088"/>
    <w:rsid w:val="00516B0B"/>
    <w:rsid w:val="005220EC"/>
    <w:rsid w:val="00523F95"/>
    <w:rsid w:val="00524D65"/>
    <w:rsid w:val="00525AD5"/>
    <w:rsid w:val="00525B16"/>
    <w:rsid w:val="00533D04"/>
    <w:rsid w:val="005343C5"/>
    <w:rsid w:val="00534804"/>
    <w:rsid w:val="00534BDF"/>
    <w:rsid w:val="005354EA"/>
    <w:rsid w:val="0053585F"/>
    <w:rsid w:val="00535EC4"/>
    <w:rsid w:val="00535ED9"/>
    <w:rsid w:val="0053692B"/>
    <w:rsid w:val="00541268"/>
    <w:rsid w:val="00541853"/>
    <w:rsid w:val="00543BDA"/>
    <w:rsid w:val="005441CC"/>
    <w:rsid w:val="00544C69"/>
    <w:rsid w:val="0054657B"/>
    <w:rsid w:val="005479DA"/>
    <w:rsid w:val="00547BCC"/>
    <w:rsid w:val="0055013B"/>
    <w:rsid w:val="00551F6F"/>
    <w:rsid w:val="00553AD3"/>
    <w:rsid w:val="0055429A"/>
    <w:rsid w:val="00555044"/>
    <w:rsid w:val="00557EF3"/>
    <w:rsid w:val="00561475"/>
    <w:rsid w:val="00562308"/>
    <w:rsid w:val="00563728"/>
    <w:rsid w:val="0056487B"/>
    <w:rsid w:val="00564FB9"/>
    <w:rsid w:val="00573D9E"/>
    <w:rsid w:val="0057675D"/>
    <w:rsid w:val="00576BA0"/>
    <w:rsid w:val="005801E3"/>
    <w:rsid w:val="00581802"/>
    <w:rsid w:val="005836A8"/>
    <w:rsid w:val="0058409C"/>
    <w:rsid w:val="00584262"/>
    <w:rsid w:val="00586630"/>
    <w:rsid w:val="00587ADD"/>
    <w:rsid w:val="0059126E"/>
    <w:rsid w:val="00591798"/>
    <w:rsid w:val="00591A02"/>
    <w:rsid w:val="00592852"/>
    <w:rsid w:val="00593A49"/>
    <w:rsid w:val="00596160"/>
    <w:rsid w:val="005965E3"/>
    <w:rsid w:val="005966E2"/>
    <w:rsid w:val="00596EC6"/>
    <w:rsid w:val="00597007"/>
    <w:rsid w:val="005A0966"/>
    <w:rsid w:val="005A11B7"/>
    <w:rsid w:val="005A1C4D"/>
    <w:rsid w:val="005A24D3"/>
    <w:rsid w:val="005A260B"/>
    <w:rsid w:val="005A3F09"/>
    <w:rsid w:val="005A4A1B"/>
    <w:rsid w:val="005A7830"/>
    <w:rsid w:val="005A7FCE"/>
    <w:rsid w:val="005B04F5"/>
    <w:rsid w:val="005B0F3F"/>
    <w:rsid w:val="005B191C"/>
    <w:rsid w:val="005B2371"/>
    <w:rsid w:val="005B4903"/>
    <w:rsid w:val="005B51CE"/>
    <w:rsid w:val="005B5885"/>
    <w:rsid w:val="005B5CD7"/>
    <w:rsid w:val="005B6CF6"/>
    <w:rsid w:val="005B7422"/>
    <w:rsid w:val="005B78E4"/>
    <w:rsid w:val="005C29B8"/>
    <w:rsid w:val="005C501B"/>
    <w:rsid w:val="005C5F21"/>
    <w:rsid w:val="005C7156"/>
    <w:rsid w:val="005D0C75"/>
    <w:rsid w:val="005D1822"/>
    <w:rsid w:val="005D217B"/>
    <w:rsid w:val="005D4171"/>
    <w:rsid w:val="005D6A95"/>
    <w:rsid w:val="005D6AEC"/>
    <w:rsid w:val="005D6B2C"/>
    <w:rsid w:val="005D6D9C"/>
    <w:rsid w:val="005E2335"/>
    <w:rsid w:val="005E2F7A"/>
    <w:rsid w:val="005E34CA"/>
    <w:rsid w:val="005E3C18"/>
    <w:rsid w:val="005E41DF"/>
    <w:rsid w:val="005E4250"/>
    <w:rsid w:val="005E4D63"/>
    <w:rsid w:val="005E6812"/>
    <w:rsid w:val="005E7881"/>
    <w:rsid w:val="005E78E0"/>
    <w:rsid w:val="005F0D9C"/>
    <w:rsid w:val="005F284E"/>
    <w:rsid w:val="005F3C74"/>
    <w:rsid w:val="005F4AAF"/>
    <w:rsid w:val="005F5884"/>
    <w:rsid w:val="006015CE"/>
    <w:rsid w:val="00603086"/>
    <w:rsid w:val="00604784"/>
    <w:rsid w:val="006056AD"/>
    <w:rsid w:val="00606419"/>
    <w:rsid w:val="00607B0B"/>
    <w:rsid w:val="00607D29"/>
    <w:rsid w:val="00612952"/>
    <w:rsid w:val="00612D1D"/>
    <w:rsid w:val="00613A62"/>
    <w:rsid w:val="00614CC1"/>
    <w:rsid w:val="00615A9D"/>
    <w:rsid w:val="00616C34"/>
    <w:rsid w:val="00617387"/>
    <w:rsid w:val="006205D6"/>
    <w:rsid w:val="00624C4B"/>
    <w:rsid w:val="006252D8"/>
    <w:rsid w:val="006259BC"/>
    <w:rsid w:val="0062636B"/>
    <w:rsid w:val="00632182"/>
    <w:rsid w:val="00632AE0"/>
    <w:rsid w:val="00633C17"/>
    <w:rsid w:val="0063480C"/>
    <w:rsid w:val="00634D9E"/>
    <w:rsid w:val="00636E3E"/>
    <w:rsid w:val="006379F7"/>
    <w:rsid w:val="00637E4D"/>
    <w:rsid w:val="00640620"/>
    <w:rsid w:val="00641A1F"/>
    <w:rsid w:val="00643922"/>
    <w:rsid w:val="006454DF"/>
    <w:rsid w:val="00645904"/>
    <w:rsid w:val="006465EB"/>
    <w:rsid w:val="00651ACB"/>
    <w:rsid w:val="00651C47"/>
    <w:rsid w:val="00652AB2"/>
    <w:rsid w:val="00653FED"/>
    <w:rsid w:val="00654EC0"/>
    <w:rsid w:val="0065525B"/>
    <w:rsid w:val="00655752"/>
    <w:rsid w:val="00655D4F"/>
    <w:rsid w:val="00655DFD"/>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AD"/>
    <w:rsid w:val="006840A6"/>
    <w:rsid w:val="006850CD"/>
    <w:rsid w:val="0068557C"/>
    <w:rsid w:val="00685AAB"/>
    <w:rsid w:val="0069141A"/>
    <w:rsid w:val="00692F8F"/>
    <w:rsid w:val="006A07AA"/>
    <w:rsid w:val="006A25E5"/>
    <w:rsid w:val="006A2B46"/>
    <w:rsid w:val="006A336D"/>
    <w:rsid w:val="006A37B9"/>
    <w:rsid w:val="006A4A7D"/>
    <w:rsid w:val="006A76F4"/>
    <w:rsid w:val="006B2672"/>
    <w:rsid w:val="006B54BF"/>
    <w:rsid w:val="006B5F44"/>
    <w:rsid w:val="006B5F90"/>
    <w:rsid w:val="006B62E4"/>
    <w:rsid w:val="006B63DC"/>
    <w:rsid w:val="006B6626"/>
    <w:rsid w:val="006C0121"/>
    <w:rsid w:val="006C1BBA"/>
    <w:rsid w:val="006C2079"/>
    <w:rsid w:val="006C38C5"/>
    <w:rsid w:val="006C402C"/>
    <w:rsid w:val="006C5A62"/>
    <w:rsid w:val="006C5D68"/>
    <w:rsid w:val="006C6976"/>
    <w:rsid w:val="006C6DD0"/>
    <w:rsid w:val="006C723D"/>
    <w:rsid w:val="006D04EA"/>
    <w:rsid w:val="006D16C4"/>
    <w:rsid w:val="006D3E96"/>
    <w:rsid w:val="006D4515"/>
    <w:rsid w:val="006D4BB1"/>
    <w:rsid w:val="006D55B1"/>
    <w:rsid w:val="006D6593"/>
    <w:rsid w:val="006E0946"/>
    <w:rsid w:val="006E0A9A"/>
    <w:rsid w:val="006E37ED"/>
    <w:rsid w:val="006E47F6"/>
    <w:rsid w:val="006E5091"/>
    <w:rsid w:val="006F03A8"/>
    <w:rsid w:val="006F1226"/>
    <w:rsid w:val="006F2ACA"/>
    <w:rsid w:val="006F2ADC"/>
    <w:rsid w:val="006F2BFE"/>
    <w:rsid w:val="006F31E9"/>
    <w:rsid w:val="006F52CD"/>
    <w:rsid w:val="006F6284"/>
    <w:rsid w:val="007002C5"/>
    <w:rsid w:val="00700414"/>
    <w:rsid w:val="00703FC7"/>
    <w:rsid w:val="00704387"/>
    <w:rsid w:val="00706BF8"/>
    <w:rsid w:val="00707669"/>
    <w:rsid w:val="0071145F"/>
    <w:rsid w:val="00711CBA"/>
    <w:rsid w:val="00711FB5"/>
    <w:rsid w:val="00712A01"/>
    <w:rsid w:val="00714F58"/>
    <w:rsid w:val="007151FB"/>
    <w:rsid w:val="00722FBF"/>
    <w:rsid w:val="00722FC2"/>
    <w:rsid w:val="00723E5C"/>
    <w:rsid w:val="0072497B"/>
    <w:rsid w:val="00724E1B"/>
    <w:rsid w:val="00725949"/>
    <w:rsid w:val="007266D0"/>
    <w:rsid w:val="00727FA2"/>
    <w:rsid w:val="007303CB"/>
    <w:rsid w:val="007322D9"/>
    <w:rsid w:val="00732BC0"/>
    <w:rsid w:val="00733288"/>
    <w:rsid w:val="00734226"/>
    <w:rsid w:val="0073677F"/>
    <w:rsid w:val="0073720F"/>
    <w:rsid w:val="00737796"/>
    <w:rsid w:val="0074165C"/>
    <w:rsid w:val="0074298E"/>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A52"/>
    <w:rsid w:val="00761B49"/>
    <w:rsid w:val="00764754"/>
    <w:rsid w:val="00765C43"/>
    <w:rsid w:val="00765EFB"/>
    <w:rsid w:val="007671CA"/>
    <w:rsid w:val="00767C61"/>
    <w:rsid w:val="0077008A"/>
    <w:rsid w:val="00773A75"/>
    <w:rsid w:val="00773C1F"/>
    <w:rsid w:val="00774ACF"/>
    <w:rsid w:val="00774DA4"/>
    <w:rsid w:val="00776599"/>
    <w:rsid w:val="007769FD"/>
    <w:rsid w:val="00777CDF"/>
    <w:rsid w:val="0078114B"/>
    <w:rsid w:val="00781DD2"/>
    <w:rsid w:val="00782B15"/>
    <w:rsid w:val="00783ECF"/>
    <w:rsid w:val="0078413A"/>
    <w:rsid w:val="00786041"/>
    <w:rsid w:val="007934FF"/>
    <w:rsid w:val="00793CCD"/>
    <w:rsid w:val="007959E8"/>
    <w:rsid w:val="00795E9C"/>
    <w:rsid w:val="007A02A1"/>
    <w:rsid w:val="007A0521"/>
    <w:rsid w:val="007A2215"/>
    <w:rsid w:val="007A2E12"/>
    <w:rsid w:val="007A3475"/>
    <w:rsid w:val="007A41C8"/>
    <w:rsid w:val="007A54CE"/>
    <w:rsid w:val="007A6FD9"/>
    <w:rsid w:val="007A7FFA"/>
    <w:rsid w:val="007B04EB"/>
    <w:rsid w:val="007B0D4F"/>
    <w:rsid w:val="007B5A3D"/>
    <w:rsid w:val="007B5B95"/>
    <w:rsid w:val="007B6032"/>
    <w:rsid w:val="007B6585"/>
    <w:rsid w:val="007B68EA"/>
    <w:rsid w:val="007B7453"/>
    <w:rsid w:val="007B76C1"/>
    <w:rsid w:val="007C20AB"/>
    <w:rsid w:val="007C2D89"/>
    <w:rsid w:val="007C4593"/>
    <w:rsid w:val="007C4D62"/>
    <w:rsid w:val="007C5309"/>
    <w:rsid w:val="007C6069"/>
    <w:rsid w:val="007D06C4"/>
    <w:rsid w:val="007D1352"/>
    <w:rsid w:val="007D2508"/>
    <w:rsid w:val="007D2A1D"/>
    <w:rsid w:val="007D346A"/>
    <w:rsid w:val="007D6518"/>
    <w:rsid w:val="007D70A4"/>
    <w:rsid w:val="007D76BD"/>
    <w:rsid w:val="007E0BF1"/>
    <w:rsid w:val="007E14E8"/>
    <w:rsid w:val="007E28CF"/>
    <w:rsid w:val="007E4274"/>
    <w:rsid w:val="007E52CD"/>
    <w:rsid w:val="007F0ED8"/>
    <w:rsid w:val="007F0F63"/>
    <w:rsid w:val="007F134D"/>
    <w:rsid w:val="007F6C2B"/>
    <w:rsid w:val="007F75CE"/>
    <w:rsid w:val="007F7C1E"/>
    <w:rsid w:val="008013A4"/>
    <w:rsid w:val="008027CE"/>
    <w:rsid w:val="00802F42"/>
    <w:rsid w:val="008038B4"/>
    <w:rsid w:val="00804383"/>
    <w:rsid w:val="00804BB7"/>
    <w:rsid w:val="00804D41"/>
    <w:rsid w:val="008054CE"/>
    <w:rsid w:val="00810257"/>
    <w:rsid w:val="008104F5"/>
    <w:rsid w:val="00811072"/>
    <w:rsid w:val="00811369"/>
    <w:rsid w:val="00812C19"/>
    <w:rsid w:val="00815419"/>
    <w:rsid w:val="008163C8"/>
    <w:rsid w:val="008164A1"/>
    <w:rsid w:val="00817325"/>
    <w:rsid w:val="0082039C"/>
    <w:rsid w:val="008209E6"/>
    <w:rsid w:val="00821E48"/>
    <w:rsid w:val="00823303"/>
    <w:rsid w:val="008233B2"/>
    <w:rsid w:val="00823660"/>
    <w:rsid w:val="00823A9F"/>
    <w:rsid w:val="00823C85"/>
    <w:rsid w:val="00825138"/>
    <w:rsid w:val="008269DD"/>
    <w:rsid w:val="00830621"/>
    <w:rsid w:val="00831765"/>
    <w:rsid w:val="008318B8"/>
    <w:rsid w:val="0083348C"/>
    <w:rsid w:val="008373D3"/>
    <w:rsid w:val="00840617"/>
    <w:rsid w:val="00840F84"/>
    <w:rsid w:val="00842A47"/>
    <w:rsid w:val="00843C13"/>
    <w:rsid w:val="008454F8"/>
    <w:rsid w:val="00846009"/>
    <w:rsid w:val="00847C96"/>
    <w:rsid w:val="0085173A"/>
    <w:rsid w:val="00857AC1"/>
    <w:rsid w:val="008603CE"/>
    <w:rsid w:val="008620FC"/>
    <w:rsid w:val="008627A5"/>
    <w:rsid w:val="00863125"/>
    <w:rsid w:val="00863E05"/>
    <w:rsid w:val="00865ACA"/>
    <w:rsid w:val="00865D28"/>
    <w:rsid w:val="00865F08"/>
    <w:rsid w:val="00865F85"/>
    <w:rsid w:val="00867C10"/>
    <w:rsid w:val="00870439"/>
    <w:rsid w:val="00870DA1"/>
    <w:rsid w:val="00877DB6"/>
    <w:rsid w:val="00883F93"/>
    <w:rsid w:val="00884DB3"/>
    <w:rsid w:val="00885A9D"/>
    <w:rsid w:val="008864F6"/>
    <w:rsid w:val="00887DE7"/>
    <w:rsid w:val="0089049D"/>
    <w:rsid w:val="00891BAF"/>
    <w:rsid w:val="008926A2"/>
    <w:rsid w:val="008928C9"/>
    <w:rsid w:val="008930CB"/>
    <w:rsid w:val="008938DC"/>
    <w:rsid w:val="00893FD1"/>
    <w:rsid w:val="00894836"/>
    <w:rsid w:val="00895172"/>
    <w:rsid w:val="00895680"/>
    <w:rsid w:val="008963F7"/>
    <w:rsid w:val="00896DFF"/>
    <w:rsid w:val="0089762C"/>
    <w:rsid w:val="008A0501"/>
    <w:rsid w:val="008A154E"/>
    <w:rsid w:val="008A173B"/>
    <w:rsid w:val="008A1893"/>
    <w:rsid w:val="008A2091"/>
    <w:rsid w:val="008A4A33"/>
    <w:rsid w:val="008A57E6"/>
    <w:rsid w:val="008A6F81"/>
    <w:rsid w:val="008A769A"/>
    <w:rsid w:val="008B0C9C"/>
    <w:rsid w:val="008B166D"/>
    <w:rsid w:val="008B17F4"/>
    <w:rsid w:val="008B3615"/>
    <w:rsid w:val="008B42EA"/>
    <w:rsid w:val="008B4AC4"/>
    <w:rsid w:val="008B50C8"/>
    <w:rsid w:val="008B5281"/>
    <w:rsid w:val="008B696A"/>
    <w:rsid w:val="008B6995"/>
    <w:rsid w:val="008B7E05"/>
    <w:rsid w:val="008C1797"/>
    <w:rsid w:val="008C219C"/>
    <w:rsid w:val="008C2C9A"/>
    <w:rsid w:val="008C2CFE"/>
    <w:rsid w:val="008C475E"/>
    <w:rsid w:val="008C619A"/>
    <w:rsid w:val="008D0C99"/>
    <w:rsid w:val="008D0CE8"/>
    <w:rsid w:val="008D0D17"/>
    <w:rsid w:val="008D2D1D"/>
    <w:rsid w:val="008D453D"/>
    <w:rsid w:val="008D53AD"/>
    <w:rsid w:val="008D562B"/>
    <w:rsid w:val="008D5733"/>
    <w:rsid w:val="008D622B"/>
    <w:rsid w:val="008D666C"/>
    <w:rsid w:val="008D78A1"/>
    <w:rsid w:val="008D7B54"/>
    <w:rsid w:val="008E0C9D"/>
    <w:rsid w:val="008E1648"/>
    <w:rsid w:val="008E1B3E"/>
    <w:rsid w:val="008E2319"/>
    <w:rsid w:val="008E27DB"/>
    <w:rsid w:val="008E4BB6"/>
    <w:rsid w:val="008E5518"/>
    <w:rsid w:val="008E617C"/>
    <w:rsid w:val="008E6A84"/>
    <w:rsid w:val="008F0CDC"/>
    <w:rsid w:val="008F17A3"/>
    <w:rsid w:val="008F1ED3"/>
    <w:rsid w:val="008F4C29"/>
    <w:rsid w:val="008F6244"/>
    <w:rsid w:val="008F65B8"/>
    <w:rsid w:val="008F70BD"/>
    <w:rsid w:val="008F788F"/>
    <w:rsid w:val="008F7EA2"/>
    <w:rsid w:val="00900CFA"/>
    <w:rsid w:val="00902722"/>
    <w:rsid w:val="009027BC"/>
    <w:rsid w:val="009040B3"/>
    <w:rsid w:val="00904686"/>
    <w:rsid w:val="0090623F"/>
    <w:rsid w:val="009062E6"/>
    <w:rsid w:val="0091012D"/>
    <w:rsid w:val="00911BE5"/>
    <w:rsid w:val="00912DC3"/>
    <w:rsid w:val="00913CA9"/>
    <w:rsid w:val="009145AE"/>
    <w:rsid w:val="009146CE"/>
    <w:rsid w:val="00914CA7"/>
    <w:rsid w:val="00915C3E"/>
    <w:rsid w:val="009161A8"/>
    <w:rsid w:val="009245AE"/>
    <w:rsid w:val="009245F5"/>
    <w:rsid w:val="009249EC"/>
    <w:rsid w:val="009273B3"/>
    <w:rsid w:val="009305B5"/>
    <w:rsid w:val="00937839"/>
    <w:rsid w:val="009378DD"/>
    <w:rsid w:val="00937B21"/>
    <w:rsid w:val="00942345"/>
    <w:rsid w:val="009429D5"/>
    <w:rsid w:val="00942BF1"/>
    <w:rsid w:val="00945180"/>
    <w:rsid w:val="00945428"/>
    <w:rsid w:val="0094607B"/>
    <w:rsid w:val="00952EE9"/>
    <w:rsid w:val="00953604"/>
    <w:rsid w:val="009537D9"/>
    <w:rsid w:val="00953A2F"/>
    <w:rsid w:val="0095496B"/>
    <w:rsid w:val="00957E96"/>
    <w:rsid w:val="00960F1E"/>
    <w:rsid w:val="009610DC"/>
    <w:rsid w:val="00961490"/>
    <w:rsid w:val="0096381A"/>
    <w:rsid w:val="00965E04"/>
    <w:rsid w:val="009674AD"/>
    <w:rsid w:val="00970CDC"/>
    <w:rsid w:val="00975727"/>
    <w:rsid w:val="00977010"/>
    <w:rsid w:val="00977D02"/>
    <w:rsid w:val="00977FF9"/>
    <w:rsid w:val="009809BB"/>
    <w:rsid w:val="0098364B"/>
    <w:rsid w:val="00986F16"/>
    <w:rsid w:val="0098706C"/>
    <w:rsid w:val="009911AF"/>
    <w:rsid w:val="00991875"/>
    <w:rsid w:val="00991F92"/>
    <w:rsid w:val="00992985"/>
    <w:rsid w:val="00993889"/>
    <w:rsid w:val="0099551B"/>
    <w:rsid w:val="00996BD2"/>
    <w:rsid w:val="00996C93"/>
    <w:rsid w:val="00997A74"/>
    <w:rsid w:val="00997BF1"/>
    <w:rsid w:val="009A089C"/>
    <w:rsid w:val="009A118E"/>
    <w:rsid w:val="009A21CD"/>
    <w:rsid w:val="009A278C"/>
    <w:rsid w:val="009A2BC2"/>
    <w:rsid w:val="009A42C1"/>
    <w:rsid w:val="009A5429"/>
    <w:rsid w:val="009A72AD"/>
    <w:rsid w:val="009B09E0"/>
    <w:rsid w:val="009B0BC5"/>
    <w:rsid w:val="009B1247"/>
    <w:rsid w:val="009B2FEC"/>
    <w:rsid w:val="009B6029"/>
    <w:rsid w:val="009B6971"/>
    <w:rsid w:val="009C27F1"/>
    <w:rsid w:val="009C3005"/>
    <w:rsid w:val="009C3152"/>
    <w:rsid w:val="009C3257"/>
    <w:rsid w:val="009C4CFA"/>
    <w:rsid w:val="009C5070"/>
    <w:rsid w:val="009C5C35"/>
    <w:rsid w:val="009C6A54"/>
    <w:rsid w:val="009D112C"/>
    <w:rsid w:val="009D1385"/>
    <w:rsid w:val="009D47FA"/>
    <w:rsid w:val="009D4C5B"/>
    <w:rsid w:val="009D506D"/>
    <w:rsid w:val="009D50D2"/>
    <w:rsid w:val="009D6BCA"/>
    <w:rsid w:val="009E0F62"/>
    <w:rsid w:val="009E1343"/>
    <w:rsid w:val="009E1C97"/>
    <w:rsid w:val="009E4A58"/>
    <w:rsid w:val="009E5A2D"/>
    <w:rsid w:val="009E5AB2"/>
    <w:rsid w:val="009E6219"/>
    <w:rsid w:val="009F03B3"/>
    <w:rsid w:val="00A0096C"/>
    <w:rsid w:val="00A01757"/>
    <w:rsid w:val="00A01804"/>
    <w:rsid w:val="00A028C0"/>
    <w:rsid w:val="00A02BAE"/>
    <w:rsid w:val="00A03CE6"/>
    <w:rsid w:val="00A03CFF"/>
    <w:rsid w:val="00A06A6B"/>
    <w:rsid w:val="00A075CA"/>
    <w:rsid w:val="00A07E47"/>
    <w:rsid w:val="00A129D0"/>
    <w:rsid w:val="00A12C33"/>
    <w:rsid w:val="00A138BA"/>
    <w:rsid w:val="00A14C8E"/>
    <w:rsid w:val="00A153D9"/>
    <w:rsid w:val="00A15F09"/>
    <w:rsid w:val="00A169B6"/>
    <w:rsid w:val="00A17A0A"/>
    <w:rsid w:val="00A17AE0"/>
    <w:rsid w:val="00A2022B"/>
    <w:rsid w:val="00A223EB"/>
    <w:rsid w:val="00A2271D"/>
    <w:rsid w:val="00A237D5"/>
    <w:rsid w:val="00A23DD1"/>
    <w:rsid w:val="00A23E8C"/>
    <w:rsid w:val="00A25EE4"/>
    <w:rsid w:val="00A30EFC"/>
    <w:rsid w:val="00A31984"/>
    <w:rsid w:val="00A32758"/>
    <w:rsid w:val="00A32D73"/>
    <w:rsid w:val="00A33570"/>
    <w:rsid w:val="00A3367B"/>
    <w:rsid w:val="00A33D8D"/>
    <w:rsid w:val="00A34759"/>
    <w:rsid w:val="00A35041"/>
    <w:rsid w:val="00A3597D"/>
    <w:rsid w:val="00A36DD1"/>
    <w:rsid w:val="00A4006C"/>
    <w:rsid w:val="00A40091"/>
    <w:rsid w:val="00A4030F"/>
    <w:rsid w:val="00A41B8C"/>
    <w:rsid w:val="00A41C79"/>
    <w:rsid w:val="00A41CB5"/>
    <w:rsid w:val="00A41CBC"/>
    <w:rsid w:val="00A424FD"/>
    <w:rsid w:val="00A42903"/>
    <w:rsid w:val="00A42CDF"/>
    <w:rsid w:val="00A43944"/>
    <w:rsid w:val="00A4452E"/>
    <w:rsid w:val="00A4472C"/>
    <w:rsid w:val="00A44E69"/>
    <w:rsid w:val="00A45585"/>
    <w:rsid w:val="00A4661E"/>
    <w:rsid w:val="00A50BFD"/>
    <w:rsid w:val="00A53257"/>
    <w:rsid w:val="00A55BD6"/>
    <w:rsid w:val="00A55D50"/>
    <w:rsid w:val="00A57142"/>
    <w:rsid w:val="00A60567"/>
    <w:rsid w:val="00A63DAD"/>
    <w:rsid w:val="00A648CD"/>
    <w:rsid w:val="00A6537A"/>
    <w:rsid w:val="00A67866"/>
    <w:rsid w:val="00A70B07"/>
    <w:rsid w:val="00A723F8"/>
    <w:rsid w:val="00A760C2"/>
    <w:rsid w:val="00A77CCB"/>
    <w:rsid w:val="00A800D6"/>
    <w:rsid w:val="00A81042"/>
    <w:rsid w:val="00A83AD0"/>
    <w:rsid w:val="00A83D8D"/>
    <w:rsid w:val="00A8446B"/>
    <w:rsid w:val="00A8473F"/>
    <w:rsid w:val="00A850C2"/>
    <w:rsid w:val="00A862D6"/>
    <w:rsid w:val="00A8715E"/>
    <w:rsid w:val="00A87428"/>
    <w:rsid w:val="00A9295B"/>
    <w:rsid w:val="00A93B09"/>
    <w:rsid w:val="00A93B31"/>
    <w:rsid w:val="00A952D7"/>
    <w:rsid w:val="00A9629C"/>
    <w:rsid w:val="00A963F7"/>
    <w:rsid w:val="00A96AD8"/>
    <w:rsid w:val="00A972CC"/>
    <w:rsid w:val="00AA052C"/>
    <w:rsid w:val="00AA1E45"/>
    <w:rsid w:val="00AA36F6"/>
    <w:rsid w:val="00AA4286"/>
    <w:rsid w:val="00AA456B"/>
    <w:rsid w:val="00AA549F"/>
    <w:rsid w:val="00AA57F5"/>
    <w:rsid w:val="00AA672E"/>
    <w:rsid w:val="00AA6EC9"/>
    <w:rsid w:val="00AB18B7"/>
    <w:rsid w:val="00AB1AF1"/>
    <w:rsid w:val="00AB4FDF"/>
    <w:rsid w:val="00AB6309"/>
    <w:rsid w:val="00AB6C5F"/>
    <w:rsid w:val="00AB7129"/>
    <w:rsid w:val="00AC006E"/>
    <w:rsid w:val="00AC1286"/>
    <w:rsid w:val="00AC27A6"/>
    <w:rsid w:val="00AC30F7"/>
    <w:rsid w:val="00AC377C"/>
    <w:rsid w:val="00AC3A5A"/>
    <w:rsid w:val="00AC4D95"/>
    <w:rsid w:val="00AC4F8A"/>
    <w:rsid w:val="00AC5DF4"/>
    <w:rsid w:val="00AD0AEF"/>
    <w:rsid w:val="00AD11B7"/>
    <w:rsid w:val="00AD1385"/>
    <w:rsid w:val="00AD1A94"/>
    <w:rsid w:val="00AD1C05"/>
    <w:rsid w:val="00AD4126"/>
    <w:rsid w:val="00AD421C"/>
    <w:rsid w:val="00AD44FA"/>
    <w:rsid w:val="00AE0051"/>
    <w:rsid w:val="00AE070A"/>
    <w:rsid w:val="00AE0C47"/>
    <w:rsid w:val="00AE101C"/>
    <w:rsid w:val="00AE2A69"/>
    <w:rsid w:val="00AE2EFD"/>
    <w:rsid w:val="00AE37E5"/>
    <w:rsid w:val="00AE3808"/>
    <w:rsid w:val="00AE5EB4"/>
    <w:rsid w:val="00AF0C18"/>
    <w:rsid w:val="00AF47C5"/>
    <w:rsid w:val="00AF5398"/>
    <w:rsid w:val="00B049AF"/>
    <w:rsid w:val="00B07242"/>
    <w:rsid w:val="00B075D3"/>
    <w:rsid w:val="00B10534"/>
    <w:rsid w:val="00B113DB"/>
    <w:rsid w:val="00B11D8A"/>
    <w:rsid w:val="00B12981"/>
    <w:rsid w:val="00B147DD"/>
    <w:rsid w:val="00B156FD"/>
    <w:rsid w:val="00B21994"/>
    <w:rsid w:val="00B21F61"/>
    <w:rsid w:val="00B261F1"/>
    <w:rsid w:val="00B265BC"/>
    <w:rsid w:val="00B26F2E"/>
    <w:rsid w:val="00B3006E"/>
    <w:rsid w:val="00B31FB1"/>
    <w:rsid w:val="00B326BA"/>
    <w:rsid w:val="00B33952"/>
    <w:rsid w:val="00B33C5E"/>
    <w:rsid w:val="00B342F4"/>
    <w:rsid w:val="00B34369"/>
    <w:rsid w:val="00B34BA9"/>
    <w:rsid w:val="00B34DC2"/>
    <w:rsid w:val="00B373B2"/>
    <w:rsid w:val="00B378E5"/>
    <w:rsid w:val="00B40FA5"/>
    <w:rsid w:val="00B4346D"/>
    <w:rsid w:val="00B440F4"/>
    <w:rsid w:val="00B447A5"/>
    <w:rsid w:val="00B4654C"/>
    <w:rsid w:val="00B47293"/>
    <w:rsid w:val="00B47AD6"/>
    <w:rsid w:val="00B5064B"/>
    <w:rsid w:val="00B50E50"/>
    <w:rsid w:val="00B52120"/>
    <w:rsid w:val="00B5361C"/>
    <w:rsid w:val="00B538CC"/>
    <w:rsid w:val="00B54ABC"/>
    <w:rsid w:val="00B54F9B"/>
    <w:rsid w:val="00B56B6A"/>
    <w:rsid w:val="00B56FBE"/>
    <w:rsid w:val="00B60ACF"/>
    <w:rsid w:val="00B62B58"/>
    <w:rsid w:val="00B63DB4"/>
    <w:rsid w:val="00B65149"/>
    <w:rsid w:val="00B66567"/>
    <w:rsid w:val="00B66F52"/>
    <w:rsid w:val="00B66FE5"/>
    <w:rsid w:val="00B704CC"/>
    <w:rsid w:val="00B70C4F"/>
    <w:rsid w:val="00B72880"/>
    <w:rsid w:val="00B74D5D"/>
    <w:rsid w:val="00B758BF"/>
    <w:rsid w:val="00B77EC8"/>
    <w:rsid w:val="00B827A6"/>
    <w:rsid w:val="00B831CE"/>
    <w:rsid w:val="00B85F73"/>
    <w:rsid w:val="00B86677"/>
    <w:rsid w:val="00B86B3B"/>
    <w:rsid w:val="00B87131"/>
    <w:rsid w:val="00B919B8"/>
    <w:rsid w:val="00B93656"/>
    <w:rsid w:val="00B939B1"/>
    <w:rsid w:val="00B94424"/>
    <w:rsid w:val="00B966A8"/>
    <w:rsid w:val="00B96D40"/>
    <w:rsid w:val="00B96ECE"/>
    <w:rsid w:val="00B97386"/>
    <w:rsid w:val="00BA263B"/>
    <w:rsid w:val="00BA42B2"/>
    <w:rsid w:val="00BA58D4"/>
    <w:rsid w:val="00BA5B9E"/>
    <w:rsid w:val="00BA7C9A"/>
    <w:rsid w:val="00BB3250"/>
    <w:rsid w:val="00BB3B73"/>
    <w:rsid w:val="00BB5F8F"/>
    <w:rsid w:val="00BB657A"/>
    <w:rsid w:val="00BC1A4E"/>
    <w:rsid w:val="00BC3BAE"/>
    <w:rsid w:val="00BC5DC7"/>
    <w:rsid w:val="00BC6427"/>
    <w:rsid w:val="00BC6B8B"/>
    <w:rsid w:val="00BC73D8"/>
    <w:rsid w:val="00BD1B2A"/>
    <w:rsid w:val="00BD4530"/>
    <w:rsid w:val="00BD52D7"/>
    <w:rsid w:val="00BD5AD2"/>
    <w:rsid w:val="00BE020D"/>
    <w:rsid w:val="00BE22F3"/>
    <w:rsid w:val="00BE3ACB"/>
    <w:rsid w:val="00BE436E"/>
    <w:rsid w:val="00BE5B52"/>
    <w:rsid w:val="00BE7B8D"/>
    <w:rsid w:val="00BF0993"/>
    <w:rsid w:val="00BF10A9"/>
    <w:rsid w:val="00BF1703"/>
    <w:rsid w:val="00BF231C"/>
    <w:rsid w:val="00BF4B5A"/>
    <w:rsid w:val="00BF51E5"/>
    <w:rsid w:val="00BF74A6"/>
    <w:rsid w:val="00C013AD"/>
    <w:rsid w:val="00C01B19"/>
    <w:rsid w:val="00C04904"/>
    <w:rsid w:val="00C056B3"/>
    <w:rsid w:val="00C103E5"/>
    <w:rsid w:val="00C13319"/>
    <w:rsid w:val="00C13EE9"/>
    <w:rsid w:val="00C14FF7"/>
    <w:rsid w:val="00C1604F"/>
    <w:rsid w:val="00C21540"/>
    <w:rsid w:val="00C21906"/>
    <w:rsid w:val="00C21BFA"/>
    <w:rsid w:val="00C21DF0"/>
    <w:rsid w:val="00C2396E"/>
    <w:rsid w:val="00C24C8D"/>
    <w:rsid w:val="00C25FE2"/>
    <w:rsid w:val="00C26B53"/>
    <w:rsid w:val="00C279B2"/>
    <w:rsid w:val="00C27B95"/>
    <w:rsid w:val="00C307D4"/>
    <w:rsid w:val="00C33965"/>
    <w:rsid w:val="00C33E50"/>
    <w:rsid w:val="00C34C20"/>
    <w:rsid w:val="00C35A3E"/>
    <w:rsid w:val="00C375A8"/>
    <w:rsid w:val="00C41209"/>
    <w:rsid w:val="00C42130"/>
    <w:rsid w:val="00C423A4"/>
    <w:rsid w:val="00C423E3"/>
    <w:rsid w:val="00C42419"/>
    <w:rsid w:val="00C44BF5"/>
    <w:rsid w:val="00C4795D"/>
    <w:rsid w:val="00C521D6"/>
    <w:rsid w:val="00C55232"/>
    <w:rsid w:val="00C553A4"/>
    <w:rsid w:val="00C55A06"/>
    <w:rsid w:val="00C55D03"/>
    <w:rsid w:val="00C601BC"/>
    <w:rsid w:val="00C6329F"/>
    <w:rsid w:val="00C63340"/>
    <w:rsid w:val="00C643F9"/>
    <w:rsid w:val="00C64E95"/>
    <w:rsid w:val="00C71372"/>
    <w:rsid w:val="00C72410"/>
    <w:rsid w:val="00C7287F"/>
    <w:rsid w:val="00C75213"/>
    <w:rsid w:val="00C80113"/>
    <w:rsid w:val="00C80CB8"/>
    <w:rsid w:val="00C81625"/>
    <w:rsid w:val="00C819F8"/>
    <w:rsid w:val="00C81C46"/>
    <w:rsid w:val="00C8248C"/>
    <w:rsid w:val="00C84E33"/>
    <w:rsid w:val="00C86D6F"/>
    <w:rsid w:val="00C905FC"/>
    <w:rsid w:val="00C92D03"/>
    <w:rsid w:val="00C9319C"/>
    <w:rsid w:val="00C9435D"/>
    <w:rsid w:val="00C94DF2"/>
    <w:rsid w:val="00C96741"/>
    <w:rsid w:val="00CA1629"/>
    <w:rsid w:val="00CA2D1B"/>
    <w:rsid w:val="00CA375D"/>
    <w:rsid w:val="00CA3873"/>
    <w:rsid w:val="00CA662A"/>
    <w:rsid w:val="00CA7AFD"/>
    <w:rsid w:val="00CA7C3C"/>
    <w:rsid w:val="00CB0189"/>
    <w:rsid w:val="00CB03EF"/>
    <w:rsid w:val="00CB0BA2"/>
    <w:rsid w:val="00CB10D5"/>
    <w:rsid w:val="00CB1A42"/>
    <w:rsid w:val="00CB1B0C"/>
    <w:rsid w:val="00CB2C0B"/>
    <w:rsid w:val="00CB517D"/>
    <w:rsid w:val="00CC038D"/>
    <w:rsid w:val="00CC08DB"/>
    <w:rsid w:val="00CC13B7"/>
    <w:rsid w:val="00CC1F9D"/>
    <w:rsid w:val="00CC34C6"/>
    <w:rsid w:val="00CC39FF"/>
    <w:rsid w:val="00CC3C2F"/>
    <w:rsid w:val="00CC4AC8"/>
    <w:rsid w:val="00CC5233"/>
    <w:rsid w:val="00CC5DE6"/>
    <w:rsid w:val="00CC6E4E"/>
    <w:rsid w:val="00CC6FE8"/>
    <w:rsid w:val="00CC7202"/>
    <w:rsid w:val="00CC75B3"/>
    <w:rsid w:val="00CD2808"/>
    <w:rsid w:val="00CD28BF"/>
    <w:rsid w:val="00CD4092"/>
    <w:rsid w:val="00CD4A20"/>
    <w:rsid w:val="00CD50A1"/>
    <w:rsid w:val="00CD519E"/>
    <w:rsid w:val="00CD6035"/>
    <w:rsid w:val="00CD6E53"/>
    <w:rsid w:val="00CE0C4F"/>
    <w:rsid w:val="00CE2D41"/>
    <w:rsid w:val="00CE30EA"/>
    <w:rsid w:val="00CE469D"/>
    <w:rsid w:val="00CE4FAE"/>
    <w:rsid w:val="00CE66D9"/>
    <w:rsid w:val="00CE7FF1"/>
    <w:rsid w:val="00CF048A"/>
    <w:rsid w:val="00CF155A"/>
    <w:rsid w:val="00CF2947"/>
    <w:rsid w:val="00CF686F"/>
    <w:rsid w:val="00CF6E60"/>
    <w:rsid w:val="00CF7BCA"/>
    <w:rsid w:val="00D0030E"/>
    <w:rsid w:val="00D008FD"/>
    <w:rsid w:val="00D0321C"/>
    <w:rsid w:val="00D035EC"/>
    <w:rsid w:val="00D06AB1"/>
    <w:rsid w:val="00D06FC1"/>
    <w:rsid w:val="00D072ED"/>
    <w:rsid w:val="00D07A16"/>
    <w:rsid w:val="00D1067E"/>
    <w:rsid w:val="00D10F50"/>
    <w:rsid w:val="00D11272"/>
    <w:rsid w:val="00D126F5"/>
    <w:rsid w:val="00D1364C"/>
    <w:rsid w:val="00D1489E"/>
    <w:rsid w:val="00D20737"/>
    <w:rsid w:val="00D21E81"/>
    <w:rsid w:val="00D223DE"/>
    <w:rsid w:val="00D224D0"/>
    <w:rsid w:val="00D23D6B"/>
    <w:rsid w:val="00D25E37"/>
    <w:rsid w:val="00D2661A"/>
    <w:rsid w:val="00D27582"/>
    <w:rsid w:val="00D27EC4"/>
    <w:rsid w:val="00D32719"/>
    <w:rsid w:val="00D33333"/>
    <w:rsid w:val="00D33340"/>
    <w:rsid w:val="00D352A2"/>
    <w:rsid w:val="00D4162B"/>
    <w:rsid w:val="00D4194D"/>
    <w:rsid w:val="00D4514F"/>
    <w:rsid w:val="00D451E2"/>
    <w:rsid w:val="00D4548B"/>
    <w:rsid w:val="00D45E89"/>
    <w:rsid w:val="00D45E8D"/>
    <w:rsid w:val="00D466AE"/>
    <w:rsid w:val="00D4734F"/>
    <w:rsid w:val="00D51BF3"/>
    <w:rsid w:val="00D57547"/>
    <w:rsid w:val="00D6342C"/>
    <w:rsid w:val="00D63669"/>
    <w:rsid w:val="00D6380D"/>
    <w:rsid w:val="00D64895"/>
    <w:rsid w:val="00D66846"/>
    <w:rsid w:val="00D675FB"/>
    <w:rsid w:val="00D700EF"/>
    <w:rsid w:val="00D71F25"/>
    <w:rsid w:val="00D72A9C"/>
    <w:rsid w:val="00D77031"/>
    <w:rsid w:val="00D84941"/>
    <w:rsid w:val="00D84FA1"/>
    <w:rsid w:val="00D851F0"/>
    <w:rsid w:val="00D864BB"/>
    <w:rsid w:val="00D86DB7"/>
    <w:rsid w:val="00D90721"/>
    <w:rsid w:val="00D90D52"/>
    <w:rsid w:val="00D926D0"/>
    <w:rsid w:val="00D93030"/>
    <w:rsid w:val="00D950E1"/>
    <w:rsid w:val="00D952A6"/>
    <w:rsid w:val="00D969C0"/>
    <w:rsid w:val="00D97F99"/>
    <w:rsid w:val="00DA1E08"/>
    <w:rsid w:val="00DA24F8"/>
    <w:rsid w:val="00DA28E8"/>
    <w:rsid w:val="00DA38D3"/>
    <w:rsid w:val="00DA3932"/>
    <w:rsid w:val="00DA3AFC"/>
    <w:rsid w:val="00DA64F8"/>
    <w:rsid w:val="00DA6C15"/>
    <w:rsid w:val="00DA6C4A"/>
    <w:rsid w:val="00DA78E6"/>
    <w:rsid w:val="00DB0258"/>
    <w:rsid w:val="00DB1587"/>
    <w:rsid w:val="00DB3499"/>
    <w:rsid w:val="00DB38EE"/>
    <w:rsid w:val="00DB498B"/>
    <w:rsid w:val="00DB66CA"/>
    <w:rsid w:val="00DB6BCA"/>
    <w:rsid w:val="00DB6F54"/>
    <w:rsid w:val="00DB73F7"/>
    <w:rsid w:val="00DC0321"/>
    <w:rsid w:val="00DC1722"/>
    <w:rsid w:val="00DC3067"/>
    <w:rsid w:val="00DC370B"/>
    <w:rsid w:val="00DC5B90"/>
    <w:rsid w:val="00DC5C38"/>
    <w:rsid w:val="00DD00FF"/>
    <w:rsid w:val="00DD0619"/>
    <w:rsid w:val="00DD07FB"/>
    <w:rsid w:val="00DD25C6"/>
    <w:rsid w:val="00DD41E8"/>
    <w:rsid w:val="00DD4FE5"/>
    <w:rsid w:val="00DD54B0"/>
    <w:rsid w:val="00DD57EE"/>
    <w:rsid w:val="00DD5FFA"/>
    <w:rsid w:val="00DD6BCC"/>
    <w:rsid w:val="00DE0842"/>
    <w:rsid w:val="00DE09F3"/>
    <w:rsid w:val="00DE0A4B"/>
    <w:rsid w:val="00DE2410"/>
    <w:rsid w:val="00DE2939"/>
    <w:rsid w:val="00DE6E81"/>
    <w:rsid w:val="00DE703F"/>
    <w:rsid w:val="00DE7595"/>
    <w:rsid w:val="00DF0D60"/>
    <w:rsid w:val="00DF10F8"/>
    <w:rsid w:val="00DF1812"/>
    <w:rsid w:val="00DF1961"/>
    <w:rsid w:val="00DF44DE"/>
    <w:rsid w:val="00E01138"/>
    <w:rsid w:val="00E02DFB"/>
    <w:rsid w:val="00E0301F"/>
    <w:rsid w:val="00E030F9"/>
    <w:rsid w:val="00E0311A"/>
    <w:rsid w:val="00E03138"/>
    <w:rsid w:val="00E06404"/>
    <w:rsid w:val="00E119C6"/>
    <w:rsid w:val="00E11A85"/>
    <w:rsid w:val="00E12495"/>
    <w:rsid w:val="00E15CCD"/>
    <w:rsid w:val="00E202EF"/>
    <w:rsid w:val="00E210B5"/>
    <w:rsid w:val="00E2552F"/>
    <w:rsid w:val="00E261CC"/>
    <w:rsid w:val="00E2637A"/>
    <w:rsid w:val="00E3137A"/>
    <w:rsid w:val="00E32C06"/>
    <w:rsid w:val="00E32CCF"/>
    <w:rsid w:val="00E34A5C"/>
    <w:rsid w:val="00E34A98"/>
    <w:rsid w:val="00E35D1E"/>
    <w:rsid w:val="00E364F9"/>
    <w:rsid w:val="00E365FA"/>
    <w:rsid w:val="00E36789"/>
    <w:rsid w:val="00E42A19"/>
    <w:rsid w:val="00E44A83"/>
    <w:rsid w:val="00E502C1"/>
    <w:rsid w:val="00E502DD"/>
    <w:rsid w:val="00E50D3A"/>
    <w:rsid w:val="00E51387"/>
    <w:rsid w:val="00E51E68"/>
    <w:rsid w:val="00E52EFD"/>
    <w:rsid w:val="00E53BC0"/>
    <w:rsid w:val="00E5408A"/>
    <w:rsid w:val="00E55FE7"/>
    <w:rsid w:val="00E56800"/>
    <w:rsid w:val="00E60C63"/>
    <w:rsid w:val="00E62FF9"/>
    <w:rsid w:val="00E635D6"/>
    <w:rsid w:val="00E639BC"/>
    <w:rsid w:val="00E664CC"/>
    <w:rsid w:val="00E70388"/>
    <w:rsid w:val="00E70F92"/>
    <w:rsid w:val="00E724FB"/>
    <w:rsid w:val="00E74313"/>
    <w:rsid w:val="00E74C54"/>
    <w:rsid w:val="00E754FB"/>
    <w:rsid w:val="00E77A03"/>
    <w:rsid w:val="00E822E8"/>
    <w:rsid w:val="00E82554"/>
    <w:rsid w:val="00E82606"/>
    <w:rsid w:val="00E831C1"/>
    <w:rsid w:val="00E846C8"/>
    <w:rsid w:val="00E84957"/>
    <w:rsid w:val="00E84A55"/>
    <w:rsid w:val="00E85BFF"/>
    <w:rsid w:val="00E877BC"/>
    <w:rsid w:val="00E90391"/>
    <w:rsid w:val="00E906C2"/>
    <w:rsid w:val="00E9311F"/>
    <w:rsid w:val="00E934D1"/>
    <w:rsid w:val="00E94AF0"/>
    <w:rsid w:val="00E95D13"/>
    <w:rsid w:val="00E95DD3"/>
    <w:rsid w:val="00E95E02"/>
    <w:rsid w:val="00E969D5"/>
    <w:rsid w:val="00EA58D1"/>
    <w:rsid w:val="00EA61BC"/>
    <w:rsid w:val="00EA681A"/>
    <w:rsid w:val="00EA735B"/>
    <w:rsid w:val="00EB1E69"/>
    <w:rsid w:val="00EB2086"/>
    <w:rsid w:val="00EB31ED"/>
    <w:rsid w:val="00EB4FA5"/>
    <w:rsid w:val="00EB5EDF"/>
    <w:rsid w:val="00EB60FE"/>
    <w:rsid w:val="00EB74DB"/>
    <w:rsid w:val="00EC1E61"/>
    <w:rsid w:val="00EC5359"/>
    <w:rsid w:val="00EC562A"/>
    <w:rsid w:val="00ED067A"/>
    <w:rsid w:val="00ED2B50"/>
    <w:rsid w:val="00ED39AE"/>
    <w:rsid w:val="00ED4333"/>
    <w:rsid w:val="00ED5E36"/>
    <w:rsid w:val="00ED6BBA"/>
    <w:rsid w:val="00EE0350"/>
    <w:rsid w:val="00EE0719"/>
    <w:rsid w:val="00EE0C17"/>
    <w:rsid w:val="00EE0E80"/>
    <w:rsid w:val="00EE1A92"/>
    <w:rsid w:val="00EE1ECB"/>
    <w:rsid w:val="00EE613F"/>
    <w:rsid w:val="00EE7295"/>
    <w:rsid w:val="00EE7869"/>
    <w:rsid w:val="00EF054A"/>
    <w:rsid w:val="00EF18BF"/>
    <w:rsid w:val="00EF3235"/>
    <w:rsid w:val="00EF7E72"/>
    <w:rsid w:val="00F020D5"/>
    <w:rsid w:val="00F03BC1"/>
    <w:rsid w:val="00F06D37"/>
    <w:rsid w:val="00F07B9D"/>
    <w:rsid w:val="00F11586"/>
    <w:rsid w:val="00F1183B"/>
    <w:rsid w:val="00F11C9F"/>
    <w:rsid w:val="00F12263"/>
    <w:rsid w:val="00F1409D"/>
    <w:rsid w:val="00F14214"/>
    <w:rsid w:val="00F156C6"/>
    <w:rsid w:val="00F157A9"/>
    <w:rsid w:val="00F16F00"/>
    <w:rsid w:val="00F1731C"/>
    <w:rsid w:val="00F17974"/>
    <w:rsid w:val="00F200A0"/>
    <w:rsid w:val="00F211AF"/>
    <w:rsid w:val="00F25BB6"/>
    <w:rsid w:val="00F26B7E"/>
    <w:rsid w:val="00F27A3B"/>
    <w:rsid w:val="00F32B8F"/>
    <w:rsid w:val="00F33817"/>
    <w:rsid w:val="00F420D5"/>
    <w:rsid w:val="00F424DE"/>
    <w:rsid w:val="00F44CDE"/>
    <w:rsid w:val="00F451EA"/>
    <w:rsid w:val="00F45447"/>
    <w:rsid w:val="00F456C6"/>
    <w:rsid w:val="00F4577B"/>
    <w:rsid w:val="00F45F3E"/>
    <w:rsid w:val="00F46496"/>
    <w:rsid w:val="00F474D0"/>
    <w:rsid w:val="00F50179"/>
    <w:rsid w:val="00F515EE"/>
    <w:rsid w:val="00F53B78"/>
    <w:rsid w:val="00F53DB9"/>
    <w:rsid w:val="00F5634E"/>
    <w:rsid w:val="00F56511"/>
    <w:rsid w:val="00F57DC5"/>
    <w:rsid w:val="00F60871"/>
    <w:rsid w:val="00F6194E"/>
    <w:rsid w:val="00F623AC"/>
    <w:rsid w:val="00F63B13"/>
    <w:rsid w:val="00F6412A"/>
    <w:rsid w:val="00F65893"/>
    <w:rsid w:val="00F66A4A"/>
    <w:rsid w:val="00F71E22"/>
    <w:rsid w:val="00F72142"/>
    <w:rsid w:val="00F72AE7"/>
    <w:rsid w:val="00F833BA"/>
    <w:rsid w:val="00F838DE"/>
    <w:rsid w:val="00F84FD0"/>
    <w:rsid w:val="00F859A8"/>
    <w:rsid w:val="00F865D4"/>
    <w:rsid w:val="00F86D87"/>
    <w:rsid w:val="00F9108B"/>
    <w:rsid w:val="00F91349"/>
    <w:rsid w:val="00F9207F"/>
    <w:rsid w:val="00F93A8A"/>
    <w:rsid w:val="00F94C2B"/>
    <w:rsid w:val="00F95248"/>
    <w:rsid w:val="00F956A9"/>
    <w:rsid w:val="00F963ED"/>
    <w:rsid w:val="00F966CF"/>
    <w:rsid w:val="00F96AFA"/>
    <w:rsid w:val="00F96CAE"/>
    <w:rsid w:val="00F97C99"/>
    <w:rsid w:val="00FA662D"/>
    <w:rsid w:val="00FA73B1"/>
    <w:rsid w:val="00FA79F4"/>
    <w:rsid w:val="00FB0CB9"/>
    <w:rsid w:val="00FB231D"/>
    <w:rsid w:val="00FB45F1"/>
    <w:rsid w:val="00FB4A72"/>
    <w:rsid w:val="00FB54E8"/>
    <w:rsid w:val="00FB7054"/>
    <w:rsid w:val="00FB7A1F"/>
    <w:rsid w:val="00FC17B7"/>
    <w:rsid w:val="00FC2CB7"/>
    <w:rsid w:val="00FC4090"/>
    <w:rsid w:val="00FC55B4"/>
    <w:rsid w:val="00FD00E6"/>
    <w:rsid w:val="00FD09A1"/>
    <w:rsid w:val="00FD2757"/>
    <w:rsid w:val="00FD2A7C"/>
    <w:rsid w:val="00FD59EB"/>
    <w:rsid w:val="00FD685F"/>
    <w:rsid w:val="00FD7299"/>
    <w:rsid w:val="00FD7FF3"/>
    <w:rsid w:val="00FE1FBE"/>
    <w:rsid w:val="00FE3901"/>
    <w:rsid w:val="00FE39D3"/>
    <w:rsid w:val="00FE4BCE"/>
    <w:rsid w:val="00FE54AE"/>
    <w:rsid w:val="00FE576A"/>
    <w:rsid w:val="00FE7E79"/>
    <w:rsid w:val="00FF1966"/>
    <w:rsid w:val="00FF27E1"/>
    <w:rsid w:val="00FF3E7D"/>
    <w:rsid w:val="00FF5B99"/>
    <w:rsid w:val="00FF730C"/>
    <w:rsid w:val="00FF73F4"/>
    <w:rsid w:val="00FF7CE4"/>
    <w:rsid w:val="00FF7E39"/>
    <w:rsid w:val="015B592B"/>
    <w:rsid w:val="023637CE"/>
    <w:rsid w:val="02B2279A"/>
    <w:rsid w:val="07F1190F"/>
    <w:rsid w:val="098C772F"/>
    <w:rsid w:val="0A2D1B4B"/>
    <w:rsid w:val="0A775E1F"/>
    <w:rsid w:val="0C231C94"/>
    <w:rsid w:val="0C6350CD"/>
    <w:rsid w:val="0D333DBB"/>
    <w:rsid w:val="10136EE2"/>
    <w:rsid w:val="11E85124"/>
    <w:rsid w:val="130A0DEE"/>
    <w:rsid w:val="131A0A25"/>
    <w:rsid w:val="13454E10"/>
    <w:rsid w:val="14C95C1B"/>
    <w:rsid w:val="15424228"/>
    <w:rsid w:val="16866B31"/>
    <w:rsid w:val="19427379"/>
    <w:rsid w:val="1A0043BE"/>
    <w:rsid w:val="1A5403CD"/>
    <w:rsid w:val="1AD64A6D"/>
    <w:rsid w:val="1B0E2C71"/>
    <w:rsid w:val="1C804C07"/>
    <w:rsid w:val="205E3D53"/>
    <w:rsid w:val="226F3F88"/>
    <w:rsid w:val="22943A5C"/>
    <w:rsid w:val="22DE4A80"/>
    <w:rsid w:val="22E45B31"/>
    <w:rsid w:val="269E0644"/>
    <w:rsid w:val="27235AF3"/>
    <w:rsid w:val="28862099"/>
    <w:rsid w:val="29407343"/>
    <w:rsid w:val="2AB57445"/>
    <w:rsid w:val="2AC00E61"/>
    <w:rsid w:val="2D6976E2"/>
    <w:rsid w:val="2E0F17C0"/>
    <w:rsid w:val="2E5B3D46"/>
    <w:rsid w:val="2EFC1307"/>
    <w:rsid w:val="31142E79"/>
    <w:rsid w:val="31FD1A98"/>
    <w:rsid w:val="34E36FB9"/>
    <w:rsid w:val="35BD6648"/>
    <w:rsid w:val="37E20540"/>
    <w:rsid w:val="37E46D15"/>
    <w:rsid w:val="38802CAE"/>
    <w:rsid w:val="38A8247B"/>
    <w:rsid w:val="3A79380C"/>
    <w:rsid w:val="3F627E20"/>
    <w:rsid w:val="412F2E76"/>
    <w:rsid w:val="440F5147"/>
    <w:rsid w:val="44CE6E4A"/>
    <w:rsid w:val="46F15E80"/>
    <w:rsid w:val="471F4536"/>
    <w:rsid w:val="479E1D36"/>
    <w:rsid w:val="4AA36974"/>
    <w:rsid w:val="4B736553"/>
    <w:rsid w:val="4C003075"/>
    <w:rsid w:val="4C9516CA"/>
    <w:rsid w:val="4D633045"/>
    <w:rsid w:val="4DA42413"/>
    <w:rsid w:val="4E5008D0"/>
    <w:rsid w:val="4E913AC7"/>
    <w:rsid w:val="512E6655"/>
    <w:rsid w:val="535902E8"/>
    <w:rsid w:val="537A04D9"/>
    <w:rsid w:val="540957A8"/>
    <w:rsid w:val="557A5208"/>
    <w:rsid w:val="55CA7853"/>
    <w:rsid w:val="56892BD1"/>
    <w:rsid w:val="57F91339"/>
    <w:rsid w:val="5874369F"/>
    <w:rsid w:val="5ADC358A"/>
    <w:rsid w:val="5D2B0FDC"/>
    <w:rsid w:val="606171FC"/>
    <w:rsid w:val="60654F95"/>
    <w:rsid w:val="60CB3466"/>
    <w:rsid w:val="649A23D2"/>
    <w:rsid w:val="64C01F99"/>
    <w:rsid w:val="66AA2387"/>
    <w:rsid w:val="685D5B2F"/>
    <w:rsid w:val="6B30174F"/>
    <w:rsid w:val="6D6F1F0A"/>
    <w:rsid w:val="6F615A1C"/>
    <w:rsid w:val="6F735C07"/>
    <w:rsid w:val="6F9A2249"/>
    <w:rsid w:val="6FE52991"/>
    <w:rsid w:val="70385CB6"/>
    <w:rsid w:val="70652935"/>
    <w:rsid w:val="74CA6436"/>
    <w:rsid w:val="76E80284"/>
    <w:rsid w:val="796D568D"/>
    <w:rsid w:val="799E3F06"/>
    <w:rsid w:val="7B7B37E8"/>
    <w:rsid w:val="7BD46DCC"/>
    <w:rsid w:val="7BF208F3"/>
    <w:rsid w:val="7D7011DF"/>
    <w:rsid w:val="7E81400A"/>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883"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46"/>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8"/>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numPr>
        <w:ilvl w:val="4"/>
        <w:numId w:val="1"/>
      </w:numPr>
      <w:adjustRightInd/>
      <w:spacing w:before="280" w:after="290" w:line="376" w:lineRule="auto"/>
      <w:outlineLvl w:val="4"/>
    </w:pPr>
    <w:rPr>
      <w:b/>
      <w:bCs/>
      <w:sz w:val="28"/>
      <w:szCs w:val="28"/>
    </w:rPr>
  </w:style>
  <w:style w:type="paragraph" w:styleId="8">
    <w:name w:val="heading 6"/>
    <w:basedOn w:val="1"/>
    <w:next w:val="1"/>
    <w:link w:val="50"/>
    <w:qFormat/>
    <w:uiPriority w:val="0"/>
    <w:pPr>
      <w:keepNext/>
      <w:keepLines/>
      <w:numPr>
        <w:ilvl w:val="5"/>
        <w:numId w:val="1"/>
      </w:numPr>
      <w:adjustRightInd/>
      <w:spacing w:before="240" w:after="64" w:line="320" w:lineRule="auto"/>
      <w:outlineLvl w:val="5"/>
    </w:pPr>
    <w:rPr>
      <w:rFonts w:ascii="Arial" w:hAnsi="Arial" w:eastAsia="黑体"/>
      <w:b/>
      <w:bCs/>
      <w:szCs w:val="24"/>
    </w:rPr>
  </w:style>
  <w:style w:type="paragraph" w:styleId="9">
    <w:name w:val="heading 7"/>
    <w:basedOn w:val="1"/>
    <w:next w:val="1"/>
    <w:link w:val="51"/>
    <w:qFormat/>
    <w:uiPriority w:val="0"/>
    <w:pPr>
      <w:keepNext/>
      <w:keepLines/>
      <w:numPr>
        <w:ilvl w:val="6"/>
        <w:numId w:val="1"/>
      </w:numPr>
      <w:adjustRightInd/>
      <w:spacing w:before="240" w:after="64" w:line="320" w:lineRule="auto"/>
      <w:outlineLvl w:val="6"/>
    </w:pPr>
    <w:rPr>
      <w:b/>
      <w:bCs/>
      <w:szCs w:val="24"/>
    </w:rPr>
  </w:style>
  <w:style w:type="paragraph" w:styleId="10">
    <w:name w:val="heading 8"/>
    <w:basedOn w:val="1"/>
    <w:next w:val="1"/>
    <w:link w:val="52"/>
    <w:qFormat/>
    <w:uiPriority w:val="0"/>
    <w:pPr>
      <w:keepNext/>
      <w:keepLines/>
      <w:numPr>
        <w:ilvl w:val="7"/>
        <w:numId w:val="1"/>
      </w:numPr>
      <w:adjustRightInd/>
      <w:spacing w:before="240" w:after="64" w:line="320" w:lineRule="auto"/>
      <w:outlineLvl w:val="7"/>
    </w:pPr>
    <w:rPr>
      <w:rFonts w:ascii="Arial" w:hAnsi="Arial" w:eastAsia="黑体"/>
      <w:szCs w:val="24"/>
    </w:rPr>
  </w:style>
  <w:style w:type="paragraph" w:styleId="11">
    <w:name w:val="heading 9"/>
    <w:basedOn w:val="1"/>
    <w:next w:val="1"/>
    <w:link w:val="53"/>
    <w:qFormat/>
    <w:uiPriority w:val="0"/>
    <w:pPr>
      <w:keepNext/>
      <w:keepLines/>
      <w:numPr>
        <w:ilvl w:val="8"/>
        <w:numId w:val="1"/>
      </w:numPr>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qFormat/>
    <w:uiPriority w:val="0"/>
    <w:pPr>
      <w:spacing w:after="120"/>
      <w:ind w:firstLine="0" w:firstLineChars="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51"/>
    <w:semiHidden/>
    <w:unhideWhenUsed/>
    <w:qFormat/>
    <w:uiPriority w:val="99"/>
    <w:pPr>
      <w:ind w:left="100" w:leftChars="2500"/>
    </w:pPr>
  </w:style>
  <w:style w:type="paragraph" w:styleId="17">
    <w:name w:val="Balloon Text"/>
    <w:basedOn w:val="1"/>
    <w:link w:val="56"/>
    <w:semiHidden/>
    <w:unhideWhenUsed/>
    <w:qFormat/>
    <w:uiPriority w:val="99"/>
    <w:rPr>
      <w:sz w:val="18"/>
      <w:szCs w:val="18"/>
    </w:rPr>
  </w:style>
  <w:style w:type="paragraph" w:styleId="18">
    <w:name w:val="footer"/>
    <w:basedOn w:val="1"/>
    <w:link w:val="5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Cs w:val="24"/>
    </w:rPr>
  </w:style>
  <w:style w:type="paragraph" w:styleId="27">
    <w:name w:val="Title"/>
    <w:basedOn w:val="1"/>
    <w:link w:val="59"/>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basedOn w:val="30"/>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2 字符"/>
    <w:link w:val="4"/>
    <w:qFormat/>
    <w:uiPriority w:val="0"/>
    <w:rPr>
      <w:rFonts w:ascii="Arial" w:hAnsi="Arial" w:eastAsia="黑体"/>
      <w:b/>
      <w:bCs/>
      <w:kern w:val="2"/>
      <w:sz w:val="32"/>
      <w:szCs w:val="32"/>
    </w:rPr>
  </w:style>
  <w:style w:type="paragraph" w:customStyle="1" w:styleId="37">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8">
    <w:name w:val="段 Char"/>
    <w:link w:val="37"/>
    <w:qFormat/>
    <w:uiPriority w:val="0"/>
    <w:rPr>
      <w:rFonts w:ascii="宋体" w:hAnsi="Times New Roman"/>
      <w:sz w:val="21"/>
    </w:rPr>
  </w:style>
  <w:style w:type="paragraph" w:customStyle="1" w:styleId="39">
    <w:name w:val="第一正文"/>
    <w:link w:val="40"/>
    <w:qFormat/>
    <w:uiPriority w:val="0"/>
    <w:pPr>
      <w:autoSpaceDE w:val="0"/>
      <w:autoSpaceDN w:val="0"/>
      <w:spacing w:line="360" w:lineRule="auto"/>
      <w:jc w:val="both"/>
    </w:pPr>
    <w:rPr>
      <w:rFonts w:ascii="Times New Roman" w:hAnsi="Times New Roman" w:eastAsia="宋体" w:cs="Times New Roman"/>
      <w:sz w:val="24"/>
      <w:lang w:val="en-US" w:eastAsia="zh-CN" w:bidi="ar-SA"/>
    </w:rPr>
  </w:style>
  <w:style w:type="character" w:customStyle="1" w:styleId="40">
    <w:name w:val="标准文件_段 Char"/>
    <w:link w:val="39"/>
    <w:qFormat/>
    <w:uiPriority w:val="0"/>
    <w:rPr>
      <w:rFonts w:ascii="Times New Roman" w:hAnsi="Times New Roman" w:eastAsia="宋体"/>
      <w:sz w:val="24"/>
    </w:rPr>
  </w:style>
  <w:style w:type="paragraph" w:customStyle="1" w:styleId="41">
    <w:name w:val="第二正文"/>
    <w:basedOn w:val="42"/>
    <w:next w:val="39"/>
    <w:qFormat/>
    <w:uiPriority w:val="0"/>
    <w:pPr>
      <w:spacing w:line="360" w:lineRule="auto"/>
    </w:pPr>
    <w:rPr>
      <w:rFonts w:ascii="Times New Roman"/>
      <w:b/>
      <w:sz w:val="24"/>
    </w:rPr>
  </w:style>
  <w:style w:type="paragraph" w:customStyle="1" w:styleId="42">
    <w:name w:val="标准文件_一级无标题"/>
    <w:basedOn w:val="43"/>
    <w:qFormat/>
    <w:uiPriority w:val="0"/>
    <w:pPr>
      <w:spacing w:before="0" w:beforeLines="0" w:after="0" w:afterLines="0"/>
      <w:outlineLvl w:val="9"/>
    </w:pPr>
    <w:rPr>
      <w:rFonts w:ascii="宋体" w:eastAsia="宋体"/>
    </w:rPr>
  </w:style>
  <w:style w:type="paragraph" w:customStyle="1" w:styleId="43">
    <w:name w:val="标准文件_一级条标题"/>
    <w:basedOn w:val="44"/>
    <w:next w:val="39"/>
    <w:qFormat/>
    <w:uiPriority w:val="0"/>
    <w:pPr>
      <w:numPr>
        <w:ilvl w:val="0"/>
        <w:numId w:val="0"/>
      </w:numPr>
      <w:spacing w:before="50" w:beforeLines="50" w:after="50" w:afterLines="50"/>
      <w:outlineLvl w:val="1"/>
    </w:pPr>
  </w:style>
  <w:style w:type="paragraph" w:customStyle="1" w:styleId="44">
    <w:name w:val="标准文件_章标题"/>
    <w:next w:val="3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character" w:customStyle="1" w:styleId="45">
    <w:name w:val="正文文本 字符"/>
    <w:link w:val="2"/>
    <w:qFormat/>
    <w:uiPriority w:val="0"/>
    <w:rPr>
      <w:rFonts w:ascii="Times New Roman" w:hAnsi="Times New Roman" w:eastAsia="宋体" w:cs="Times New Roman"/>
      <w:szCs w:val="20"/>
    </w:rPr>
  </w:style>
  <w:style w:type="character" w:customStyle="1" w:styleId="46">
    <w:name w:val="标题 1 字符"/>
    <w:link w:val="3"/>
    <w:qFormat/>
    <w:uiPriority w:val="0"/>
    <w:rPr>
      <w:b/>
      <w:bCs/>
      <w:kern w:val="44"/>
      <w:sz w:val="44"/>
      <w:szCs w:val="44"/>
    </w:rPr>
  </w:style>
  <w:style w:type="character" w:customStyle="1" w:styleId="47">
    <w:name w:val="标题 3 字符"/>
    <w:link w:val="5"/>
    <w:qFormat/>
    <w:uiPriority w:val="0"/>
    <w:rPr>
      <w:b/>
      <w:bCs/>
      <w:kern w:val="2"/>
      <w:sz w:val="32"/>
      <w:szCs w:val="32"/>
    </w:rPr>
  </w:style>
  <w:style w:type="character" w:customStyle="1" w:styleId="48">
    <w:name w:val="标题 4 字符"/>
    <w:link w:val="6"/>
    <w:qFormat/>
    <w:uiPriority w:val="0"/>
    <w:rPr>
      <w:rFonts w:ascii="Arial" w:hAnsi="Arial" w:eastAsia="黑体"/>
      <w:b/>
      <w:bCs/>
      <w:kern w:val="2"/>
      <w:sz w:val="28"/>
      <w:szCs w:val="28"/>
    </w:rPr>
  </w:style>
  <w:style w:type="character" w:customStyle="1" w:styleId="49">
    <w:name w:val="标题 5 字符"/>
    <w:link w:val="7"/>
    <w:qFormat/>
    <w:uiPriority w:val="0"/>
    <w:rPr>
      <w:b/>
      <w:bCs/>
      <w:kern w:val="2"/>
      <w:sz w:val="28"/>
      <w:szCs w:val="28"/>
    </w:rPr>
  </w:style>
  <w:style w:type="character" w:customStyle="1" w:styleId="50">
    <w:name w:val="标题 6 字符"/>
    <w:link w:val="8"/>
    <w:qFormat/>
    <w:uiPriority w:val="0"/>
    <w:rPr>
      <w:rFonts w:ascii="Arial" w:hAnsi="Arial" w:eastAsia="黑体"/>
      <w:b/>
      <w:bCs/>
      <w:kern w:val="2"/>
      <w:sz w:val="24"/>
      <w:szCs w:val="24"/>
    </w:rPr>
  </w:style>
  <w:style w:type="character" w:customStyle="1" w:styleId="51">
    <w:name w:val="标题 7 字符"/>
    <w:link w:val="9"/>
    <w:qFormat/>
    <w:uiPriority w:val="0"/>
    <w:rPr>
      <w:b/>
      <w:bCs/>
      <w:kern w:val="2"/>
      <w:sz w:val="24"/>
      <w:szCs w:val="24"/>
    </w:rPr>
  </w:style>
  <w:style w:type="character" w:customStyle="1" w:styleId="52">
    <w:name w:val="标题 8 字符"/>
    <w:link w:val="10"/>
    <w:qFormat/>
    <w:uiPriority w:val="0"/>
    <w:rPr>
      <w:rFonts w:ascii="Arial" w:hAnsi="Arial" w:eastAsia="黑体"/>
      <w:kern w:val="2"/>
      <w:sz w:val="24"/>
      <w:szCs w:val="24"/>
    </w:rPr>
  </w:style>
  <w:style w:type="character" w:customStyle="1" w:styleId="53">
    <w:name w:val="标题 9 字符"/>
    <w:link w:val="11"/>
    <w:qFormat/>
    <w:uiPriority w:val="0"/>
    <w:rPr>
      <w:rFonts w:ascii="Arial" w:hAnsi="Arial" w:eastAsia="黑体"/>
      <w:kern w:val="2"/>
      <w:sz w:val="24"/>
      <w:szCs w:val="21"/>
    </w:rPr>
  </w:style>
  <w:style w:type="character" w:customStyle="1" w:styleId="54">
    <w:name w:val="页眉 字符"/>
    <w:link w:val="19"/>
    <w:qFormat/>
    <w:uiPriority w:val="99"/>
    <w:rPr>
      <w:rFonts w:ascii="Times New Roman" w:hAnsi="Times New Roman" w:eastAsia="宋体" w:cs="Times New Roman"/>
      <w:sz w:val="18"/>
      <w:szCs w:val="18"/>
    </w:rPr>
  </w:style>
  <w:style w:type="character" w:customStyle="1" w:styleId="55">
    <w:name w:val="页脚 字符"/>
    <w:link w:val="18"/>
    <w:qFormat/>
    <w:uiPriority w:val="99"/>
    <w:rPr>
      <w:rFonts w:ascii="宋体" w:hAnsi="Times New Roman" w:eastAsia="宋体" w:cs="Times New Roman"/>
      <w:sz w:val="18"/>
      <w:szCs w:val="18"/>
    </w:rPr>
  </w:style>
  <w:style w:type="character" w:customStyle="1" w:styleId="56">
    <w:name w:val="批注框文本 字符"/>
    <w:link w:val="17"/>
    <w:semiHidden/>
    <w:qFormat/>
    <w:uiPriority w:val="99"/>
    <w:rPr>
      <w:sz w:val="18"/>
      <w:szCs w:val="18"/>
    </w:rPr>
  </w:style>
  <w:style w:type="paragraph" w:styleId="57">
    <w:name w:val="Quote"/>
    <w:basedOn w:val="1"/>
    <w:next w:val="1"/>
    <w:link w:val="58"/>
    <w:qFormat/>
    <w:uiPriority w:val="29"/>
    <w:rPr>
      <w:i/>
      <w:iCs/>
      <w:color w:val="000000"/>
    </w:rPr>
  </w:style>
  <w:style w:type="character" w:customStyle="1" w:styleId="58">
    <w:name w:val="引用 字符"/>
    <w:link w:val="57"/>
    <w:qFormat/>
    <w:uiPriority w:val="29"/>
    <w:rPr>
      <w:i/>
      <w:iCs/>
      <w:color w:val="000000"/>
    </w:rPr>
  </w:style>
  <w:style w:type="character" w:customStyle="1" w:styleId="59">
    <w:name w:val="标题 字符"/>
    <w:link w:val="27"/>
    <w:qFormat/>
    <w:uiPriority w:val="0"/>
    <w:rPr>
      <w:rFonts w:ascii="Arial" w:hAnsi="Arial" w:eastAsia="宋体" w:cs="Arial"/>
      <w:b/>
      <w:bCs/>
      <w:sz w:val="32"/>
      <w:szCs w:val="32"/>
    </w:rPr>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qFormat/>
    <w:uiPriority w:val="0"/>
    <w:pPr>
      <w:spacing w:line="0" w:lineRule="atLeast"/>
    </w:pPr>
    <w:rPr>
      <w:rFonts w:ascii="黑体" w:hAnsi="宋体" w:eastAsia="黑体"/>
    </w:rPr>
  </w:style>
  <w:style w:type="paragraph" w:customStyle="1" w:styleId="66">
    <w:name w:val="标准文件_标准正文"/>
    <w:basedOn w:val="1"/>
    <w:next w:val="39"/>
    <w:qFormat/>
    <w:uiPriority w:val="0"/>
    <w:pPr>
      <w:snapToGrid w:val="0"/>
      <w:ind w:firstLine="200"/>
    </w:pPr>
    <w:rPr>
      <w:kern w:val="0"/>
    </w:rPr>
  </w:style>
  <w:style w:type="paragraph" w:customStyle="1" w:styleId="67">
    <w:name w:val="标准文件_版本"/>
    <w:basedOn w:val="66"/>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3"/>
      </w:numPr>
    </w:pPr>
    <w:rPr>
      <w:rFonts w:ascii="宋体" w:hAnsi="Times New Roman" w:eastAsia="宋体" w:cs="Times New Roman"/>
      <w:lang w:val="en-US" w:eastAsia="zh-CN" w:bidi="ar-SA"/>
    </w:rPr>
  </w:style>
  <w:style w:type="paragraph" w:customStyle="1" w:styleId="75">
    <w:name w:val="标准文件_二级条标题"/>
    <w:next w:val="7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7">
    <w:name w:val="标准文件_发布"/>
    <w:qFormat/>
    <w:uiPriority w:val="0"/>
    <w:rPr>
      <w:rFonts w:ascii="黑体" w:eastAsia="黑体"/>
      <w:spacing w:val="0"/>
      <w:w w:val="100"/>
      <w:position w:val="3"/>
      <w:sz w:val="28"/>
    </w:rPr>
  </w:style>
  <w:style w:type="paragraph" w:customStyle="1" w:styleId="78">
    <w:name w:val="标准文件_方框数字列项"/>
    <w:basedOn w:val="39"/>
    <w:qFormat/>
    <w:uiPriority w:val="0"/>
    <w:pPr>
      <w:numPr>
        <w:ilvl w:val="0"/>
        <w:numId w:val="4"/>
      </w:numPr>
      <w:ind w:firstLine="0"/>
    </w:pPr>
  </w:style>
  <w:style w:type="paragraph" w:customStyle="1" w:styleId="79">
    <w:name w:val="标准文件_封面标准编号"/>
    <w:basedOn w:val="1"/>
    <w:next w:val="69"/>
    <w:qFormat/>
    <w:uiPriority w:val="0"/>
    <w:pPr>
      <w:spacing w:line="310" w:lineRule="exact"/>
      <w:jc w:val="right"/>
    </w:pPr>
    <w:rPr>
      <w:rFonts w:ascii="黑体" w:eastAsia="黑体"/>
      <w:kern w:val="0"/>
      <w:sz w:val="28"/>
    </w:rPr>
  </w:style>
  <w:style w:type="paragraph" w:customStyle="1" w:styleId="80">
    <w:name w:val="标准文件_封面标准分类号"/>
    <w:basedOn w:val="1"/>
    <w:qFormat/>
    <w:uiPriority w:val="0"/>
    <w:rPr>
      <w:rFonts w:ascii="黑体" w:eastAsia="黑体"/>
      <w:b/>
      <w:kern w:val="0"/>
      <w:sz w:val="28"/>
    </w:rPr>
  </w:style>
  <w:style w:type="paragraph" w:customStyle="1" w:styleId="81">
    <w:name w:val="标准文件_封面标准名称"/>
    <w:basedOn w:val="1"/>
    <w:qFormat/>
    <w:uiPriority w:val="0"/>
    <w:pPr>
      <w:spacing w:line="240" w:lineRule="auto"/>
      <w:jc w:val="center"/>
    </w:pPr>
    <w:rPr>
      <w:rFonts w:ascii="黑体" w:eastAsia="黑体"/>
      <w:kern w:val="0"/>
      <w:sz w:val="52"/>
    </w:rPr>
  </w:style>
  <w:style w:type="paragraph" w:customStyle="1" w:styleId="82">
    <w:name w:val="标准文件_封面标准英文名称"/>
    <w:basedOn w:val="1"/>
    <w:qFormat/>
    <w:uiPriority w:val="0"/>
    <w:pPr>
      <w:spacing w:line="240" w:lineRule="auto"/>
      <w:jc w:val="center"/>
    </w:pPr>
    <w:rPr>
      <w:rFonts w:ascii="黑体" w:eastAsia="黑体"/>
      <w:b/>
      <w:sz w:val="28"/>
    </w:rPr>
  </w:style>
  <w:style w:type="paragraph" w:customStyle="1" w:styleId="83">
    <w:name w:val="标准文件_封面发布日期"/>
    <w:basedOn w:val="1"/>
    <w:qFormat/>
    <w:uiPriority w:val="0"/>
    <w:pPr>
      <w:spacing w:line="310" w:lineRule="exact"/>
    </w:pPr>
    <w:rPr>
      <w:rFonts w:ascii="黑体" w:eastAsia="黑体"/>
      <w:kern w:val="0"/>
      <w:sz w:val="28"/>
    </w:rPr>
  </w:style>
  <w:style w:type="paragraph" w:customStyle="1" w:styleId="84">
    <w:name w:val="标准文件_封面密级"/>
    <w:basedOn w:val="1"/>
    <w:qFormat/>
    <w:uiPriority w:val="0"/>
    <w:rPr>
      <w:rFonts w:eastAsia="黑体"/>
      <w:sz w:val="32"/>
    </w:rPr>
  </w:style>
  <w:style w:type="paragraph" w:customStyle="1" w:styleId="85">
    <w:name w:val="标准文件_封面实施日期"/>
    <w:basedOn w:val="1"/>
    <w:qFormat/>
    <w:uiPriority w:val="0"/>
    <w:pPr>
      <w:spacing w:line="310" w:lineRule="exact"/>
      <w:jc w:val="right"/>
    </w:pPr>
    <w:rPr>
      <w:rFonts w:ascii="黑体" w:eastAsia="黑体"/>
      <w:sz w:val="28"/>
    </w:rPr>
  </w:style>
  <w:style w:type="paragraph" w:customStyle="1" w:styleId="86">
    <w:name w:val="标准文件_封面抬头"/>
    <w:basedOn w:val="39"/>
    <w:qFormat/>
    <w:uiPriority w:val="0"/>
    <w:pPr>
      <w:adjustRightInd w:val="0"/>
      <w:spacing w:line="800" w:lineRule="exact"/>
      <w:jc w:val="distribute"/>
    </w:pPr>
    <w:rPr>
      <w:rFonts w:ascii="黑体" w:eastAsia="黑体"/>
      <w:b/>
      <w:sz w:val="64"/>
    </w:rPr>
  </w:style>
  <w:style w:type="paragraph" w:customStyle="1" w:styleId="87">
    <w:name w:val="标准文件_附录标识"/>
    <w:next w:val="39"/>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8">
    <w:name w:val="标准文件_附录表标题"/>
    <w:next w:val="39"/>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9">
    <w:name w:val="标准文件_附录一级条标题"/>
    <w:next w:val="39"/>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0">
    <w:name w:val="标准文件_附录二级条标题"/>
    <w:basedOn w:val="89"/>
    <w:next w:val="39"/>
    <w:qFormat/>
    <w:uiPriority w:val="0"/>
    <w:pPr>
      <w:widowControl/>
      <w:numPr>
        <w:ilvl w:val="2"/>
      </w:numPr>
      <w:wordWrap w:val="0"/>
      <w:overflowPunct w:val="0"/>
      <w:autoSpaceDE w:val="0"/>
      <w:autoSpaceDN w:val="0"/>
      <w:textAlignment w:val="baseline"/>
      <w:outlineLvl w:val="3"/>
    </w:pPr>
  </w:style>
  <w:style w:type="paragraph" w:customStyle="1" w:styleId="91">
    <w:name w:val="标准文件_附录公式"/>
    <w:basedOn w:val="66"/>
    <w:next w:val="6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2">
    <w:name w:val="标准文件_附录三级条标题"/>
    <w:next w:val="39"/>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3">
    <w:name w:val="标准文件_附录四级条标题"/>
    <w:next w:val="39"/>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4">
    <w:name w:val="标准文件_附录图标题"/>
    <w:next w:val="39"/>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5">
    <w:name w:val="标准文件_附录五级条标题"/>
    <w:next w:val="39"/>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6">
    <w:name w:val="标准文件_附录英文标识"/>
    <w:next w:val="2"/>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7">
    <w:name w:val="标准文件_附录章标题"/>
    <w:next w:val="3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39"/>
    <w:next w:val="39"/>
    <w:qFormat/>
    <w:uiPriority w:val="0"/>
    <w:pPr>
      <w:ind w:left="488" w:leftChars="200" w:hanging="289" w:hangingChars="290"/>
    </w:pPr>
  </w:style>
  <w:style w:type="paragraph" w:customStyle="1" w:styleId="99">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39"/>
    <w:qFormat/>
    <w:uiPriority w:val="0"/>
    <w:pPr>
      <w:spacing w:line="460" w:lineRule="exact"/>
    </w:pPr>
  </w:style>
  <w:style w:type="paragraph" w:customStyle="1" w:styleId="101">
    <w:name w:val="标准文件_目录标题"/>
    <w:basedOn w:val="1"/>
    <w:qFormat/>
    <w:uiPriority w:val="0"/>
    <w:pPr>
      <w:spacing w:after="150" w:afterLines="150" w:line="240" w:lineRule="auto"/>
      <w:jc w:val="center"/>
    </w:pPr>
    <w:rPr>
      <w:rFonts w:ascii="黑体" w:eastAsia="黑体"/>
      <w:sz w:val="32"/>
    </w:rPr>
  </w:style>
  <w:style w:type="paragraph" w:customStyle="1" w:styleId="102">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11"/>
      </w:numPr>
      <w:ind w:left="0" w:firstLine="200"/>
    </w:pPr>
  </w:style>
  <w:style w:type="paragraph" w:customStyle="1" w:styleId="104">
    <w:name w:val="标准文件_三级条标题"/>
    <w:basedOn w:val="75"/>
    <w:next w:val="39"/>
    <w:qFormat/>
    <w:uiPriority w:val="0"/>
    <w:pPr>
      <w:widowControl/>
      <w:numPr>
        <w:ilvl w:val="4"/>
        <w:numId w:val="2"/>
      </w:numPr>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pPr>
    <w:rPr>
      <w:sz w:val="18"/>
      <w:szCs w:val="24"/>
    </w:rPr>
  </w:style>
  <w:style w:type="paragraph" w:customStyle="1" w:styleId="107">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8">
    <w:name w:val="标准文件_四级条标题"/>
    <w:next w:val="3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2"/>
    <w:semiHidden/>
    <w:qFormat/>
    <w:uiPriority w:val="0"/>
    <w:rPr>
      <w:rFonts w:ascii="宋体" w:hAnsi="Times New Roman" w:eastAsia="宋体" w:cs="Times New Roman"/>
      <w:sz w:val="18"/>
      <w:szCs w:val="18"/>
    </w:rPr>
  </w:style>
  <w:style w:type="paragraph" w:customStyle="1" w:styleId="110">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39"/>
    <w:qFormat/>
    <w:uiPriority w:val="0"/>
    <w:pPr>
      <w:numPr>
        <w:ilvl w:val="0"/>
        <w:numId w:val="13"/>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3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6"/>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8">
    <w:name w:val="标准文件_英文注："/>
    <w:basedOn w:val="1"/>
    <w:next w:val="39"/>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76"/>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6"/>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76"/>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3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正文英文图标题"/>
    <w:next w:val="39"/>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7">
    <w:name w:val="发布部门"/>
    <w:next w:val="3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3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39"/>
    <w:qFormat/>
    <w:uiPriority w:val="0"/>
    <w:pPr>
      <w:outlineLvl w:val="4"/>
    </w:pPr>
  </w:style>
  <w:style w:type="paragraph" w:customStyle="1" w:styleId="138">
    <w:name w:val="附录四级无标题条"/>
    <w:basedOn w:val="137"/>
    <w:next w:val="39"/>
    <w:qFormat/>
    <w:uiPriority w:val="0"/>
    <w:pPr>
      <w:outlineLvl w:val="5"/>
    </w:pPr>
  </w:style>
  <w:style w:type="paragraph" w:customStyle="1" w:styleId="139">
    <w:name w:val="附录图"/>
    <w:next w:val="3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41">
    <w:name w:val="附录五级无标题条"/>
    <w:basedOn w:val="138"/>
    <w:next w:val="39"/>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7"/>
    <w:next w:val="39"/>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8">
    <w:name w:val="列项·"/>
    <w:basedOn w:val="39"/>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1"/>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39"/>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1"/>
      </w:numPr>
      <w:adjustRightInd/>
    </w:pPr>
    <w:rPr>
      <w:szCs w:val="24"/>
    </w:rPr>
  </w:style>
  <w:style w:type="paragraph" w:customStyle="1" w:styleId="167">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五级无标题"/>
    <w:basedOn w:val="113"/>
    <w:qFormat/>
    <w:uiPriority w:val="0"/>
    <w:pPr>
      <w:spacing w:before="0" w:beforeLines="0" w:after="0" w:afterLines="0"/>
      <w:outlineLvl w:val="9"/>
    </w:pPr>
    <w:rPr>
      <w:rFonts w:ascii="宋体" w:eastAsia="宋体"/>
    </w:rPr>
  </w:style>
  <w:style w:type="paragraph" w:customStyle="1" w:styleId="171">
    <w:name w:val="标准文件_三级无标题"/>
    <w:basedOn w:val="104"/>
    <w:qFormat/>
    <w:uiPriority w:val="0"/>
    <w:pPr>
      <w:spacing w:before="0" w:beforeLines="0" w:after="0" w:afterLines="0"/>
      <w:outlineLvl w:val="9"/>
    </w:pPr>
    <w:rPr>
      <w:rFonts w:ascii="宋体" w:eastAsia="宋体"/>
    </w:rPr>
  </w:style>
  <w:style w:type="paragraph" w:customStyle="1" w:styleId="172">
    <w:name w:val="标准文件_二级无标题"/>
    <w:basedOn w:val="75"/>
    <w:qFormat/>
    <w:uiPriority w:val="0"/>
    <w:pPr>
      <w:spacing w:before="0" w:beforeLines="0" w:after="0" w:afterLines="0"/>
      <w:outlineLvl w:val="9"/>
    </w:pPr>
    <w:rPr>
      <w:rFonts w:ascii="宋体" w:eastAsia="宋体"/>
    </w:rPr>
  </w:style>
  <w:style w:type="paragraph" w:customStyle="1" w:styleId="173">
    <w:name w:val="标准_四级无标题"/>
    <w:basedOn w:val="108"/>
    <w:next w:val="39"/>
    <w:qFormat/>
    <w:uiPriority w:val="0"/>
    <w:rPr>
      <w:rFonts w:eastAsia="宋体"/>
    </w:rPr>
  </w:style>
  <w:style w:type="paragraph" w:customStyle="1" w:styleId="174">
    <w:name w:val="标准文件_四级无标题"/>
    <w:basedOn w:val="108"/>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39"/>
    <w:qFormat/>
    <w:uiPriority w:val="0"/>
    <w:pPr>
      <w:numPr>
        <w:ilvl w:val="0"/>
        <w:numId w:val="24"/>
      </w:numPr>
      <w:ind w:firstLine="0"/>
    </w:pPr>
    <w:rPr>
      <w:rFonts w:cs="Arial"/>
      <w:szCs w:val="28"/>
    </w:rPr>
  </w:style>
  <w:style w:type="paragraph" w:customStyle="1" w:styleId="176">
    <w:name w:val="标准文件_小写罗马数字编号列项"/>
    <w:basedOn w:val="39"/>
    <w:qFormat/>
    <w:uiPriority w:val="0"/>
    <w:pPr>
      <w:numPr>
        <w:ilvl w:val="0"/>
        <w:numId w:val="25"/>
      </w:numPr>
      <w:ind w:firstLine="0"/>
    </w:pPr>
    <w:rPr>
      <w:rFonts w:cs="Arial"/>
      <w:szCs w:val="28"/>
    </w:rPr>
  </w:style>
  <w:style w:type="paragraph" w:customStyle="1" w:styleId="177">
    <w:name w:val="标准文件_附录标题"/>
    <w:basedOn w:val="87"/>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2"/>
      </w:numPr>
      <w:spacing w:line="536870612" w:lineRule="auto"/>
    </w:pPr>
  </w:style>
  <w:style w:type="paragraph" w:customStyle="1" w:styleId="180">
    <w:name w:val="图表脚注说明"/>
    <w:basedOn w:val="1"/>
    <w:next w:val="39"/>
    <w:qFormat/>
    <w:uiPriority w:val="0"/>
    <w:pPr>
      <w:numPr>
        <w:ilvl w:val="0"/>
        <w:numId w:val="26"/>
      </w:numPr>
      <w:adjustRightInd/>
      <w:spacing w:line="240" w:lineRule="auto"/>
      <w:ind w:left="783"/>
    </w:pPr>
    <w:rPr>
      <w:rFonts w:ascii="宋体"/>
      <w:sz w:val="18"/>
      <w:szCs w:val="18"/>
    </w:rPr>
  </w:style>
  <w:style w:type="paragraph" w:customStyle="1" w:styleId="181">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2">
    <w:name w:val="标准文件_索引字母"/>
    <w:next w:val="39"/>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3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39"/>
    <w:qFormat/>
    <w:uiPriority w:val="0"/>
    <w:pPr>
      <w:jc w:val="center"/>
    </w:pPr>
    <w:rPr>
      <w:sz w:val="18"/>
    </w:rPr>
  </w:style>
  <w:style w:type="paragraph" w:customStyle="1" w:styleId="186">
    <w:name w:val="标准文件_注："/>
    <w:next w:val="76"/>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39"/>
    <w:qFormat/>
    <w:uiPriority w:val="0"/>
    <w:pPr>
      <w:ind w:firstLine="420"/>
    </w:pPr>
    <w:rPr>
      <w:sz w:val="18"/>
    </w:rPr>
  </w:style>
  <w:style w:type="paragraph" w:customStyle="1" w:styleId="190">
    <w:name w:val="标准文件_示例×："/>
    <w:basedOn w:val="1"/>
    <w:next w:val="189"/>
    <w:qFormat/>
    <w:uiPriority w:val="0"/>
    <w:pPr>
      <w:widowControl/>
      <w:numPr>
        <w:ilvl w:val="0"/>
        <w:numId w:val="30"/>
      </w:numPr>
      <w:adjustRightInd/>
      <w:spacing w:line="240" w:lineRule="auto"/>
    </w:pPr>
    <w:rPr>
      <w:rFonts w:ascii="宋体"/>
      <w:kern w:val="0"/>
      <w:sz w:val="18"/>
      <w:szCs w:val="18"/>
    </w:rPr>
  </w:style>
  <w:style w:type="paragraph" w:customStyle="1" w:styleId="191">
    <w:name w:val="标准文件_表格续"/>
    <w:basedOn w:val="39"/>
    <w:next w:val="39"/>
    <w:qFormat/>
    <w:uiPriority w:val="0"/>
    <w:pPr>
      <w:jc w:val="center"/>
    </w:pPr>
    <w:rPr>
      <w:rFonts w:ascii="黑体" w:hAnsi="黑体" w:eastAsia="黑体"/>
    </w:rPr>
  </w:style>
  <w:style w:type="character" w:styleId="192">
    <w:name w:val="Placeholder Text"/>
    <w:basedOn w:val="30"/>
    <w:semiHidden/>
    <w:qFormat/>
    <w:uiPriority w:val="99"/>
    <w:rPr>
      <w:color w:val="808080"/>
    </w:rPr>
  </w:style>
  <w:style w:type="paragraph" w:customStyle="1" w:styleId="193">
    <w:name w:val="标准文件_二级项2"/>
    <w:basedOn w:val="39"/>
    <w:qFormat/>
    <w:uiPriority w:val="0"/>
    <w:pPr>
      <w:numPr>
        <w:ilvl w:val="1"/>
        <w:numId w:val="22"/>
      </w:numPr>
      <w:ind w:left="1271" w:hanging="420"/>
    </w:pPr>
  </w:style>
  <w:style w:type="paragraph" w:customStyle="1" w:styleId="194">
    <w:name w:val="标准文件_三级项2"/>
    <w:basedOn w:val="39"/>
    <w:qFormat/>
    <w:uiPriority w:val="0"/>
    <w:pPr>
      <w:numPr>
        <w:ilvl w:val="0"/>
        <w:numId w:val="31"/>
      </w:numPr>
      <w:spacing w:line="300" w:lineRule="exact"/>
      <w:ind w:left="1276" w:hanging="425"/>
    </w:pPr>
  </w:style>
  <w:style w:type="paragraph" w:customStyle="1" w:styleId="195">
    <w:name w:val="标准文件_一级项2"/>
    <w:basedOn w:val="39"/>
    <w:qFormat/>
    <w:uiPriority w:val="0"/>
    <w:pPr>
      <w:numPr>
        <w:ilvl w:val="0"/>
        <w:numId w:val="32"/>
      </w:numPr>
      <w:spacing w:line="300" w:lineRule="exact"/>
      <w:ind w:left="1271" w:hanging="420"/>
    </w:pPr>
  </w:style>
  <w:style w:type="paragraph" w:customStyle="1" w:styleId="196">
    <w:name w:val="标准文件_提示"/>
    <w:basedOn w:val="39"/>
    <w:next w:val="39"/>
    <w:qFormat/>
    <w:uiPriority w:val="0"/>
    <w:pPr>
      <w:ind w:firstLine="420"/>
    </w:pPr>
    <w:rPr>
      <w:rFonts w:ascii="黑体" w:eastAsia="黑体"/>
    </w:rPr>
  </w:style>
  <w:style w:type="character" w:customStyle="1" w:styleId="197">
    <w:name w:val="标准文件_来源"/>
    <w:basedOn w:val="30"/>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8"/>
    <w:qFormat/>
    <w:uiPriority w:val="0"/>
    <w:pPr>
      <w:framePr w:w="3997" w:h="471" w:hRule="exact" w:hSpace="0" w:vSpace="181" w:wrap="around" w:vAnchor="page" w:hAnchor="page" w:x="1419" w:y="14097"/>
    </w:pPr>
  </w:style>
  <w:style w:type="paragraph" w:customStyle="1" w:styleId="200">
    <w:name w:val="其他实施日期"/>
    <w:basedOn w:val="162"/>
    <w:qFormat/>
    <w:uiPriority w:val="0"/>
    <w:pPr>
      <w:framePr w:w="3997" w:h="471" w:hRule="exact" w:vSpace="181" w:wrap="around" w:vAnchor="page" w:hAnchor="page" w:x="7089" w:y="14097"/>
    </w:pPr>
  </w:style>
  <w:style w:type="paragraph" w:customStyle="1" w:styleId="201">
    <w:name w:val="标准文件_文件编号"/>
    <w:basedOn w:val="39"/>
    <w:qFormat/>
    <w:uiPriority w:val="0"/>
    <w:pPr>
      <w:framePr w:w="9356" w:h="624" w:hRule="exact" w:hSpace="181" w:vSpace="181" w:wrap="around" w:vAnchor="page" w:hAnchor="page" w:x="1419" w:y="3284"/>
      <w:wordWrap w:val="0"/>
      <w:spacing w:line="280" w:lineRule="exact"/>
      <w:jc w:val="right"/>
    </w:pPr>
    <w:rPr>
      <w:rFonts w:ascii="黑体" w:eastAsia="黑体"/>
      <w:bCs/>
      <w:sz w:val="28"/>
      <w:szCs w:val="28"/>
    </w:rPr>
  </w:style>
  <w:style w:type="paragraph" w:customStyle="1" w:styleId="202">
    <w:name w:val="标准文件_替换文件编号"/>
    <w:basedOn w:val="201"/>
    <w:qFormat/>
    <w:uiPriority w:val="0"/>
    <w:pPr>
      <w:framePr w:wrap="around"/>
      <w:spacing w:before="57"/>
    </w:pPr>
    <w:rPr>
      <w:sz w:val="21"/>
    </w:rPr>
  </w:style>
  <w:style w:type="paragraph" w:customStyle="1" w:styleId="203">
    <w:name w:val="标准文件_文件名称"/>
    <w:basedOn w:val="39"/>
    <w:next w:val="39"/>
    <w:qFormat/>
    <w:uiPriority w:val="0"/>
    <w:pPr>
      <w:framePr w:w="9639" w:h="6976" w:hRule="exact" w:wrap="around" w:vAnchor="page" w:hAnchor="page" w:y="6408"/>
      <w:autoSpaceDE/>
      <w:autoSpaceDN/>
      <w:spacing w:line="700" w:lineRule="exact"/>
      <w:jc w:val="center"/>
    </w:pPr>
    <w:rPr>
      <w:rFonts w:ascii="黑体" w:hAnsi="黑体" w:eastAsia="黑体"/>
      <w:bCs/>
      <w:sz w:val="52"/>
    </w:rPr>
  </w:style>
  <w:style w:type="paragraph" w:customStyle="1" w:styleId="204">
    <w:name w:val="标准文件_附录图标号"/>
    <w:basedOn w:val="39"/>
    <w:next w:val="39"/>
    <w:qFormat/>
    <w:uiPriority w:val="0"/>
    <w:pPr>
      <w:numPr>
        <w:ilvl w:val="0"/>
        <w:numId w:val="7"/>
      </w:numPr>
      <w:spacing w:line="14" w:lineRule="exact"/>
      <w:ind w:firstLine="0"/>
      <w:jc w:val="center"/>
    </w:pPr>
    <w:rPr>
      <w:rFonts w:ascii="黑体" w:hAnsi="黑体" w:eastAsia="黑体"/>
      <w:vanish/>
      <w:sz w:val="2"/>
      <w:szCs w:val="21"/>
    </w:rPr>
  </w:style>
  <w:style w:type="paragraph" w:customStyle="1" w:styleId="205">
    <w:name w:val="标准文件_附录表标号"/>
    <w:basedOn w:val="39"/>
    <w:next w:val="39"/>
    <w:qFormat/>
    <w:uiPriority w:val="0"/>
    <w:pPr>
      <w:numPr>
        <w:ilvl w:val="0"/>
        <w:numId w:val="6"/>
      </w:numPr>
      <w:spacing w:line="14" w:lineRule="exact"/>
      <w:ind w:firstLine="0"/>
      <w:jc w:val="center"/>
    </w:pPr>
    <w:rPr>
      <w:rFonts w:eastAsia="黑体"/>
      <w:vanish/>
      <w:sz w:val="2"/>
    </w:rPr>
  </w:style>
  <w:style w:type="paragraph" w:customStyle="1" w:styleId="206">
    <w:name w:val="标准文件_引言一级条标题"/>
    <w:basedOn w:val="39"/>
    <w:next w:val="39"/>
    <w:qFormat/>
    <w:uiPriority w:val="0"/>
    <w:pPr>
      <w:numPr>
        <w:ilvl w:val="1"/>
        <w:numId w:val="9"/>
      </w:numPr>
      <w:spacing w:before="50" w:beforeLines="50" w:after="50" w:afterLines="50"/>
    </w:pPr>
    <w:rPr>
      <w:rFonts w:ascii="黑体" w:eastAsia="黑体"/>
    </w:rPr>
  </w:style>
  <w:style w:type="paragraph" w:customStyle="1" w:styleId="207">
    <w:name w:val="标准文件_引言二级条标题"/>
    <w:basedOn w:val="39"/>
    <w:next w:val="39"/>
    <w:qFormat/>
    <w:uiPriority w:val="0"/>
    <w:pPr>
      <w:numPr>
        <w:ilvl w:val="2"/>
        <w:numId w:val="9"/>
      </w:numPr>
      <w:spacing w:before="50" w:beforeLines="50" w:after="50" w:afterLines="50"/>
    </w:pPr>
    <w:rPr>
      <w:rFonts w:ascii="黑体" w:eastAsia="黑体"/>
    </w:rPr>
  </w:style>
  <w:style w:type="paragraph" w:customStyle="1" w:styleId="208">
    <w:name w:val="标准文件_引言三级条标题"/>
    <w:basedOn w:val="39"/>
    <w:next w:val="39"/>
    <w:qFormat/>
    <w:uiPriority w:val="0"/>
    <w:pPr>
      <w:numPr>
        <w:ilvl w:val="3"/>
        <w:numId w:val="9"/>
      </w:numPr>
      <w:spacing w:before="50" w:beforeLines="50" w:after="50" w:afterLines="50"/>
    </w:pPr>
    <w:rPr>
      <w:rFonts w:ascii="黑体" w:eastAsia="黑体"/>
    </w:rPr>
  </w:style>
  <w:style w:type="paragraph" w:customStyle="1" w:styleId="209">
    <w:name w:val="标准文件_引言四级条标题"/>
    <w:basedOn w:val="39"/>
    <w:next w:val="39"/>
    <w:qFormat/>
    <w:uiPriority w:val="0"/>
    <w:pPr>
      <w:numPr>
        <w:ilvl w:val="4"/>
        <w:numId w:val="9"/>
      </w:numPr>
      <w:spacing w:before="50" w:beforeLines="50" w:after="50" w:afterLines="50"/>
    </w:pPr>
    <w:rPr>
      <w:rFonts w:ascii="黑体" w:eastAsia="黑体"/>
    </w:rPr>
  </w:style>
  <w:style w:type="paragraph" w:customStyle="1" w:styleId="210">
    <w:name w:val="标准文件_引言五级条标题"/>
    <w:basedOn w:val="39"/>
    <w:next w:val="39"/>
    <w:qFormat/>
    <w:uiPriority w:val="0"/>
    <w:pPr>
      <w:numPr>
        <w:ilvl w:val="5"/>
        <w:numId w:val="9"/>
      </w:numPr>
      <w:spacing w:before="50" w:beforeLines="50" w:after="50" w:afterLines="50"/>
    </w:pPr>
    <w:rPr>
      <w:rFonts w:ascii="黑体" w:eastAsia="黑体"/>
    </w:rPr>
  </w:style>
  <w:style w:type="paragraph" w:customStyle="1" w:styleId="211">
    <w:name w:val="标准文件_注后"/>
    <w:basedOn w:val="39"/>
    <w:qFormat/>
    <w:uiPriority w:val="0"/>
    <w:pPr>
      <w:ind w:left="811"/>
    </w:pPr>
    <w:rPr>
      <w:sz w:val="18"/>
    </w:rPr>
  </w:style>
  <w:style w:type="paragraph" w:customStyle="1" w:styleId="212">
    <w:name w:val="标准文件_注X后"/>
    <w:basedOn w:val="39"/>
    <w:qFormat/>
    <w:uiPriority w:val="0"/>
    <w:pPr>
      <w:ind w:left="811"/>
    </w:pPr>
    <w:rPr>
      <w:sz w:val="18"/>
    </w:rPr>
  </w:style>
  <w:style w:type="paragraph" w:customStyle="1" w:styleId="213">
    <w:name w:val="标准文件_示例后"/>
    <w:basedOn w:val="39"/>
    <w:qFormat/>
    <w:uiPriority w:val="0"/>
    <w:pPr>
      <w:ind w:left="964"/>
    </w:pPr>
    <w:rPr>
      <w:sz w:val="18"/>
    </w:rPr>
  </w:style>
  <w:style w:type="paragraph" w:customStyle="1" w:styleId="214">
    <w:name w:val="标准文件_示例X后"/>
    <w:basedOn w:val="39"/>
    <w:link w:val="215"/>
    <w:qFormat/>
    <w:uiPriority w:val="0"/>
    <w:pPr>
      <w:ind w:left="1049"/>
    </w:pPr>
    <w:rPr>
      <w:sz w:val="18"/>
    </w:rPr>
  </w:style>
  <w:style w:type="character" w:customStyle="1" w:styleId="215">
    <w:name w:val="标准文件_示例X后 字符"/>
    <w:basedOn w:val="40"/>
    <w:link w:val="214"/>
    <w:qFormat/>
    <w:uiPriority w:val="0"/>
    <w:rPr>
      <w:rFonts w:ascii="宋体" w:hAnsi="Times New Roman" w:eastAsia="宋体"/>
      <w:sz w:val="18"/>
    </w:rPr>
  </w:style>
  <w:style w:type="paragraph" w:customStyle="1" w:styleId="216">
    <w:name w:val="标准文件_索引项"/>
    <w:basedOn w:val="39"/>
    <w:next w:val="39"/>
    <w:qFormat/>
    <w:uiPriority w:val="0"/>
    <w:pPr>
      <w:tabs>
        <w:tab w:val="right" w:leader="dot" w:pos="9356"/>
      </w:tabs>
      <w:ind w:left="210" w:hanging="210"/>
      <w:jc w:val="left"/>
    </w:pPr>
  </w:style>
  <w:style w:type="paragraph" w:customStyle="1" w:styleId="217">
    <w:name w:val="标准文件_附录一级无标题"/>
    <w:basedOn w:val="89"/>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90"/>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92"/>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93"/>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5"/>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39"/>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39"/>
    <w:qFormat/>
    <w:uiPriority w:val="0"/>
    <w:pPr>
      <w:spacing w:before="0" w:beforeLines="0" w:after="0" w:afterLines="0" w:line="276" w:lineRule="auto"/>
    </w:pPr>
    <w:rPr>
      <w:rFonts w:ascii="宋体" w:eastAsia="宋体"/>
    </w:rPr>
  </w:style>
  <w:style w:type="paragraph" w:customStyle="1" w:styleId="224">
    <w:name w:val="标准文件_引言三级无标题"/>
    <w:basedOn w:val="208"/>
    <w:next w:val="39"/>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39"/>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39"/>
    <w:qFormat/>
    <w:uiPriority w:val="0"/>
    <w:pPr>
      <w:spacing w:before="0" w:beforeLines="0" w:after="0" w:afterLines="0" w:line="276" w:lineRule="auto"/>
    </w:pPr>
    <w:rPr>
      <w:rFonts w:ascii="宋体" w:eastAsia="宋体"/>
    </w:rPr>
  </w:style>
  <w:style w:type="paragraph" w:customStyle="1" w:styleId="227">
    <w:name w:val="标准文件_索引标题"/>
    <w:basedOn w:val="73"/>
    <w:next w:val="39"/>
    <w:qFormat/>
    <w:uiPriority w:val="0"/>
    <w:rPr>
      <w:rFonts w:hAnsi="黑体"/>
    </w:rPr>
  </w:style>
  <w:style w:type="paragraph" w:customStyle="1" w:styleId="228">
    <w:name w:val="标准文件_脚注内容"/>
    <w:basedOn w:val="39"/>
    <w:qFormat/>
    <w:uiPriority w:val="0"/>
    <w:pPr>
      <w:ind w:left="400" w:leftChars="200" w:hanging="200" w:hangingChars="200"/>
    </w:pPr>
    <w:rPr>
      <w:sz w:val="15"/>
    </w:rPr>
  </w:style>
  <w:style w:type="paragraph" w:customStyle="1" w:styleId="229">
    <w:name w:val="标准文件_术语条二"/>
    <w:basedOn w:val="172"/>
    <w:next w:val="39"/>
    <w:qFormat/>
    <w:uiPriority w:val="0"/>
  </w:style>
  <w:style w:type="paragraph" w:customStyle="1" w:styleId="230">
    <w:name w:val="标准文件_术语条三"/>
    <w:basedOn w:val="171"/>
    <w:next w:val="39"/>
    <w:qFormat/>
    <w:uiPriority w:val="0"/>
  </w:style>
  <w:style w:type="paragraph" w:customStyle="1" w:styleId="231">
    <w:name w:val="标准文件_术语条四"/>
    <w:basedOn w:val="174"/>
    <w:next w:val="39"/>
    <w:qFormat/>
    <w:uiPriority w:val="0"/>
  </w:style>
  <w:style w:type="paragraph" w:customStyle="1" w:styleId="232">
    <w:name w:val="标准文件_术语条五"/>
    <w:basedOn w:val="170"/>
    <w:next w:val="39"/>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0"/>
    <w:qFormat/>
    <w:uiPriority w:val="0"/>
    <w:rPr>
      <w:rFonts w:ascii="黑体" w:eastAsia="黑体"/>
      <w:spacing w:val="85"/>
      <w:w w:val="100"/>
      <w:position w:val="3"/>
      <w:sz w:val="28"/>
      <w:szCs w:val="28"/>
    </w:rPr>
  </w:style>
  <w:style w:type="paragraph" w:customStyle="1" w:styleId="235">
    <w:name w:val="一级条标题"/>
    <w:next w:val="1"/>
    <w:qFormat/>
    <w:uiPriority w:val="0"/>
    <w:pPr>
      <w:numPr>
        <w:ilvl w:val="1"/>
        <w:numId w:val="33"/>
      </w:num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1"/>
    <w:qFormat/>
    <w:uiPriority w:val="0"/>
    <w:pPr>
      <w:numPr>
        <w:ilvl w:val="0"/>
        <w:numId w:val="33"/>
      </w:num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1"/>
    <w:qFormat/>
    <w:uiPriority w:val="0"/>
    <w:pPr>
      <w:numPr>
        <w:ilvl w:val="2"/>
      </w:numPr>
      <w:spacing w:before="50" w:after="50"/>
      <w:outlineLvl w:val="3"/>
    </w:pPr>
  </w:style>
  <w:style w:type="paragraph" w:customStyle="1" w:styleId="238">
    <w:name w:val="三级条标题"/>
    <w:basedOn w:val="237"/>
    <w:next w:val="1"/>
    <w:qFormat/>
    <w:uiPriority w:val="0"/>
    <w:pPr>
      <w:numPr>
        <w:ilvl w:val="3"/>
      </w:numPr>
      <w:outlineLvl w:val="4"/>
    </w:pPr>
  </w:style>
  <w:style w:type="paragraph" w:customStyle="1" w:styleId="239">
    <w:name w:val="四级条标题"/>
    <w:basedOn w:val="238"/>
    <w:next w:val="1"/>
    <w:qFormat/>
    <w:uiPriority w:val="0"/>
    <w:pPr>
      <w:numPr>
        <w:ilvl w:val="4"/>
      </w:numPr>
      <w:outlineLvl w:val="5"/>
    </w:pPr>
  </w:style>
  <w:style w:type="paragraph" w:customStyle="1" w:styleId="240">
    <w:name w:val="五级条标题"/>
    <w:basedOn w:val="239"/>
    <w:next w:val="1"/>
    <w:qFormat/>
    <w:uiPriority w:val="0"/>
    <w:pPr>
      <w:numPr>
        <w:ilvl w:val="5"/>
      </w:numPr>
      <w:outlineLvl w:val="6"/>
    </w:pPr>
  </w:style>
  <w:style w:type="paragraph" w:customStyle="1" w:styleId="241">
    <w:name w:val="正文公式编号制表符"/>
    <w:basedOn w:val="37"/>
    <w:next w:val="37"/>
    <w:qFormat/>
    <w:uiPriority w:val="0"/>
    <w:pPr>
      <w:ind w:firstLine="0" w:firstLineChars="0"/>
    </w:pPr>
  </w:style>
  <w:style w:type="paragraph" w:styleId="242">
    <w:name w:val="List Paragraph"/>
    <w:basedOn w:val="1"/>
    <w:qFormat/>
    <w:uiPriority w:val="99"/>
    <w:pPr>
      <w:adjustRightInd/>
      <w:spacing w:line="240" w:lineRule="auto"/>
      <w:ind w:firstLine="420"/>
    </w:pPr>
    <w:rPr>
      <w:rFonts w:asciiTheme="minorHAnsi" w:hAnsiTheme="minorHAnsi" w:eastAsiaTheme="minorEastAsia" w:cstheme="minorBidi"/>
      <w:szCs w:val="22"/>
    </w:rPr>
  </w:style>
  <w:style w:type="paragraph" w:customStyle="1" w:styleId="243">
    <w:name w:val="第2章"/>
    <w:basedOn w:val="1"/>
    <w:qFormat/>
    <w:uiPriority w:val="0"/>
    <w:pPr>
      <w:widowControl/>
      <w:tabs>
        <w:tab w:val="left" w:pos="420"/>
      </w:tabs>
      <w:snapToGrid w:val="0"/>
      <w:jc w:val="left"/>
      <w:textAlignment w:val="top"/>
      <w:outlineLvl w:val="2"/>
    </w:pPr>
    <w:rPr>
      <w:rFonts w:ascii="宋体" w:hAnsi="宋体"/>
      <w:color w:val="000000"/>
      <w:kern w:val="0"/>
      <w:szCs w:val="20"/>
      <w:lang w:val="zh-CN"/>
    </w:rPr>
  </w:style>
  <w:style w:type="paragraph" w:customStyle="1" w:styleId="244">
    <w:name w:val="TOC 标题1"/>
    <w:basedOn w:val="3"/>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45">
    <w:name w:val="正文表标题"/>
    <w:next w:val="3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6">
    <w:name w:val="图表文字"/>
    <w:basedOn w:val="1"/>
    <w:qFormat/>
    <w:uiPriority w:val="0"/>
    <w:pPr>
      <w:jc w:val="center"/>
    </w:pPr>
    <w:rPr>
      <w:sz w:val="18"/>
    </w:rPr>
  </w:style>
  <w:style w:type="paragraph" w:customStyle="1" w:styleId="247">
    <w:name w:val="表格"/>
    <w:basedOn w:val="248"/>
    <w:qFormat/>
    <w:uiPriority w:val="0"/>
  </w:style>
  <w:style w:type="paragraph" w:customStyle="1" w:styleId="248">
    <w:name w:val="图片"/>
    <w:basedOn w:val="249"/>
    <w:qFormat/>
    <w:uiPriority w:val="0"/>
    <w:pPr>
      <w:spacing w:before="0" w:beforeAutospacing="0" w:after="0" w:afterAutospacing="0" w:line="240" w:lineRule="auto"/>
      <w:jc w:val="center"/>
      <w:outlineLvl w:val="9"/>
    </w:pPr>
    <w:rPr>
      <w:b w:val="0"/>
      <w:sz w:val="21"/>
    </w:rPr>
  </w:style>
  <w:style w:type="paragraph" w:customStyle="1" w:styleId="249">
    <w:name w:val="1.1.1"/>
    <w:basedOn w:val="250"/>
    <w:next w:val="250"/>
    <w:qFormat/>
    <w:uiPriority w:val="0"/>
    <w:pPr>
      <w:ind w:firstLine="0" w:firstLineChars="0"/>
      <w:outlineLvl w:val="2"/>
    </w:pPr>
    <w:rPr>
      <w:b/>
    </w:rPr>
  </w:style>
  <w:style w:type="paragraph" w:customStyle="1" w:styleId="250">
    <w:name w:val="方案正文"/>
    <w:basedOn w:val="1"/>
    <w:next w:val="1"/>
    <w:qFormat/>
    <w:uiPriority w:val="0"/>
    <w:pPr>
      <w:spacing w:before="100" w:beforeAutospacing="1" w:after="100" w:afterAutospacing="1"/>
      <w:ind w:firstLine="200"/>
    </w:pPr>
  </w:style>
  <w:style w:type="character" w:customStyle="1" w:styleId="251">
    <w:name w:val="日期 字符"/>
    <w:basedOn w:val="30"/>
    <w:link w:val="16"/>
    <w:semiHidden/>
    <w:qFormat/>
    <w:uiPriority w:val="99"/>
    <w:rPr>
      <w:kern w:val="2"/>
      <w:sz w:val="24"/>
      <w:szCs w:val="21"/>
    </w:rPr>
  </w:style>
  <w:style w:type="paragraph" w:customStyle="1" w:styleId="252">
    <w:name w:val="TOC 标题2"/>
    <w:basedOn w:val="3"/>
    <w:next w:val="1"/>
    <w:unhideWhenUsed/>
    <w:qFormat/>
    <w:uiPriority w:val="39"/>
    <w:pPr>
      <w:widowControl/>
      <w:numPr>
        <w:numId w:val="0"/>
      </w:numPr>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E698C768D74E44B49B357821061AA7"/>
        <w:style w:val=""/>
        <w:category>
          <w:name w:val="常规"/>
          <w:gallery w:val="placeholder"/>
        </w:category>
        <w:types>
          <w:type w:val="bbPlcHdr"/>
        </w:types>
        <w:behaviors>
          <w:behavior w:val="content"/>
        </w:behaviors>
        <w:description w:val=""/>
        <w:guid w:val="{EF20A866-38AD-40B7-8E3E-AEB43C9804FB}"/>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13"/>
    <w:rsid w:val="00015DAC"/>
    <w:rsid w:val="0004421A"/>
    <w:rsid w:val="00110F46"/>
    <w:rsid w:val="00110F5F"/>
    <w:rsid w:val="00135F2F"/>
    <w:rsid w:val="00156B22"/>
    <w:rsid w:val="001A6F82"/>
    <w:rsid w:val="002361DF"/>
    <w:rsid w:val="00242056"/>
    <w:rsid w:val="00256174"/>
    <w:rsid w:val="002745F9"/>
    <w:rsid w:val="002B7948"/>
    <w:rsid w:val="002F1C07"/>
    <w:rsid w:val="003A42C2"/>
    <w:rsid w:val="003D760E"/>
    <w:rsid w:val="00452588"/>
    <w:rsid w:val="004C64B3"/>
    <w:rsid w:val="00534138"/>
    <w:rsid w:val="00546976"/>
    <w:rsid w:val="00552C55"/>
    <w:rsid w:val="005A21DE"/>
    <w:rsid w:val="006A1FF3"/>
    <w:rsid w:val="00704BB9"/>
    <w:rsid w:val="00765789"/>
    <w:rsid w:val="007B7640"/>
    <w:rsid w:val="00856012"/>
    <w:rsid w:val="0088326C"/>
    <w:rsid w:val="008939C8"/>
    <w:rsid w:val="008C5440"/>
    <w:rsid w:val="008C5E77"/>
    <w:rsid w:val="008E6E2D"/>
    <w:rsid w:val="00937213"/>
    <w:rsid w:val="009C1361"/>
    <w:rsid w:val="009C3557"/>
    <w:rsid w:val="009D20DB"/>
    <w:rsid w:val="009F7F2A"/>
    <w:rsid w:val="00A82D31"/>
    <w:rsid w:val="00AB051E"/>
    <w:rsid w:val="00B2275E"/>
    <w:rsid w:val="00B4604F"/>
    <w:rsid w:val="00B54137"/>
    <w:rsid w:val="00B60708"/>
    <w:rsid w:val="00BB476E"/>
    <w:rsid w:val="00BD36DE"/>
    <w:rsid w:val="00C54CC0"/>
    <w:rsid w:val="00C83CA4"/>
    <w:rsid w:val="00CF25E7"/>
    <w:rsid w:val="00DD31C1"/>
    <w:rsid w:val="00ED0397"/>
    <w:rsid w:val="00ED3A7E"/>
    <w:rsid w:val="00F41AC7"/>
    <w:rsid w:val="00F55464"/>
    <w:rsid w:val="00F9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DE698C768D74E44B49B357821061A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D0D93-7ED3-4724-8058-F2195129EF2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39</Pages>
  <Words>14452</Words>
  <Characters>16716</Characters>
  <Lines>158</Lines>
  <Paragraphs>44</Paragraphs>
  <TotalTime>719</TotalTime>
  <ScaleCrop>false</ScaleCrop>
  <LinksUpToDate>false</LinksUpToDate>
  <CharactersWithSpaces>17991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2021-04-09T03:22:00Z</dcterms:created>
  <dc:creator>10131</dc:creator>
  <cp:lastModifiedBy>林文</cp:lastModifiedBy>
  <cp:lastPrinted>2021-04-09T09:14:00Z</cp:lastPrinted>
  <dcterms:modified xsi:type="dcterms:W3CDTF">2022-09-06T08:54:06Z</dcterms:modified>
  <dc:title>团体标准</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29FE0FA4C7264AEE96296DBBFC95D9C2</vt:lpwstr>
  </property>
</Properties>
</file>