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9" w:lineRule="exact"/>
        <w:ind w:firstLine="442"/>
        <w:jc w:val="center"/>
        <w:rPr>
          <w:b/>
          <w:bCs/>
          <w:sz w:val="52"/>
          <w:szCs w:val="84"/>
        </w:rPr>
      </w:pPr>
      <w:bookmarkStart w:id="0" w:name="_Toc75509098"/>
      <w:bookmarkStart w:id="1" w:name="_Toc77858940"/>
      <w:bookmarkStart w:id="2" w:name="_Toc54703677"/>
      <w:r>
        <w:rPr>
          <w:rFonts w:eastAsia="黑体" w:cs="Times New Roman"/>
          <w:b/>
          <w:bCs/>
          <w:sz w:val="22"/>
          <w:highlight w:val="none"/>
        </w:rPr>
        <w:drawing>
          <wp:anchor distT="0" distB="0" distL="114300" distR="114300" simplePos="0" relativeHeight="251659264" behindDoc="1" locked="0" layoutInCell="1" allowOverlap="1">
            <wp:simplePos x="0" y="0"/>
            <wp:positionH relativeFrom="page">
              <wp:posOffset>2976880</wp:posOffset>
            </wp:positionH>
            <wp:positionV relativeFrom="page">
              <wp:posOffset>9951720</wp:posOffset>
            </wp:positionV>
            <wp:extent cx="1930400" cy="279400"/>
            <wp:effectExtent l="0" t="0" r="5080" b="1016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930400" cy="27940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8255</wp:posOffset>
            </wp:positionH>
            <wp:positionV relativeFrom="paragraph">
              <wp:posOffset>-22225</wp:posOffset>
            </wp:positionV>
            <wp:extent cx="1737995" cy="1149350"/>
            <wp:effectExtent l="0" t="0" r="14605" b="1270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pPr>
        <w:rPr>
          <w:b/>
          <w:bCs/>
          <w:sz w:val="52"/>
          <w:szCs w:val="84"/>
        </w:rPr>
      </w:pPr>
    </w:p>
    <w:p>
      <w:pPr>
        <w:wordWrap w:val="0"/>
        <w:ind w:left="0" w:leftChars="0" w:firstLine="0" w:firstLineChars="0"/>
        <w:jc w:val="right"/>
        <w:rPr>
          <w:rFonts w:hint="eastAsia" w:eastAsia="宋体"/>
          <w:sz w:val="32"/>
          <w:szCs w:val="32"/>
          <w:lang w:eastAsia="zh-CN"/>
        </w:rPr>
      </w:pPr>
      <w:r>
        <w:rPr>
          <w:b/>
          <w:bCs/>
          <w:sz w:val="36"/>
          <w:szCs w:val="36"/>
        </w:rPr>
        <w:t xml:space="preserve">   T/CECS </w:t>
      </w:r>
      <w:r>
        <w:rPr>
          <w:sz w:val="36"/>
          <w:szCs w:val="36"/>
        </w:rPr>
        <w:t>XXXX- 202</w:t>
      </w:r>
      <w:r>
        <w:rPr>
          <w:rFonts w:hint="eastAsia"/>
          <w:sz w:val="36"/>
          <w:szCs w:val="36"/>
          <w:lang w:val="en-US" w:eastAsia="zh-CN"/>
        </w:rPr>
        <w:t>2</w:t>
      </w:r>
    </w:p>
    <w:p>
      <w:pPr>
        <w:jc w:val="center"/>
        <w:rPr>
          <w:szCs w:val="32"/>
        </w:rPr>
      </w:pPr>
      <w:r>
        <mc:AlternateContent>
          <mc:Choice Requires="wps">
            <w:drawing>
              <wp:anchor distT="0" distB="0" distL="114300" distR="114300" simplePos="0" relativeHeight="251663360" behindDoc="0" locked="0" layoutInCell="1" allowOverlap="1">
                <wp:simplePos x="0" y="0"/>
                <wp:positionH relativeFrom="column">
                  <wp:posOffset>61595</wp:posOffset>
                </wp:positionH>
                <wp:positionV relativeFrom="paragraph">
                  <wp:posOffset>142240</wp:posOffset>
                </wp:positionV>
                <wp:extent cx="5705475" cy="0"/>
                <wp:effectExtent l="0" t="0" r="0" b="0"/>
                <wp:wrapNone/>
                <wp:docPr id="2" name="AutoShape 63"/>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000000"/>
                          </a:solidFill>
                          <a:round/>
                        </a:ln>
                      </wps:spPr>
                      <wps:bodyPr/>
                    </wps:wsp>
                  </a:graphicData>
                </a:graphic>
              </wp:anchor>
            </w:drawing>
          </mc:Choice>
          <mc:Fallback>
            <w:pict>
              <v:shape id="AutoShape 63" o:spid="_x0000_s1026" o:spt="32" type="#_x0000_t32" style="position:absolute;left:0pt;margin-left:4.85pt;margin-top:11.2pt;height:0pt;width:449.25pt;z-index:251663360;mso-width-relative:page;mso-height-relative:page;" filled="f" stroked="t" coordsize="21600,21600" o:gfxdata="UEsDBAoAAAAAAIdO4kAAAAAAAAAAAAAAAAAEAAAAZHJzL1BLAwQUAAAACACHTuJAWsnYvNQAAAAH&#10;AQAADwAAAGRycy9kb3ducmV2LnhtbE2Oy07DMBBF90j8gzVIbFBrx+LRhDgVQmLBkrYS22k8TQLx&#10;OIqdpvTrMWIBy/vQvadcn1wvjjSGzrOBbKlAENfedtwY2G1fFisQISJb7D2TgS8KsK4uL0osrJ/5&#10;jY6b2Ig0wqFAA22MQyFlqFtyGJZ+IE7ZwY8OY5JjI+2Icxp3vdRK3UuHHaeHFgd6bqn+3EzOAIXp&#10;LlNPuWt2r+f55l2fP+Zha8z1VaYeQUQ6xb8y/OAndKgS095PbIPoDeQPqWhA61sQKc7VSoPY/xqy&#10;KuV//uobUEsDBBQAAAAIAIdO4kD5EE5F1wEAALMDAAAOAAAAZHJzL2Uyb0RvYy54bWytU01v2zAM&#10;vQ/YfxB0X5xkc7sZcYohQXfptgDtfoAiy7YwWRRIJU7+/Sjlo1136WE+CJJIvsf3KC/uDoMTe4Nk&#10;wddyNplKYbyGxvqulr+e7j98loKi8o1y4E0tj4bk3fL9u8UYKjOHHlxjUDCIp2oMtexjDFVRkO7N&#10;oGgCwXgOtoCDinzErmhQjYw+uGI+nd4UI2ATELQh4tv1KSjPiPgWQGhbq80a9G4wPp5Q0TgVWRL1&#10;NpBc5m7b1uj4s23JROFqyUpjXpmE99u0FsuFqjpUobf63IJ6SwuvNA3Keia9Qq1VVGKH9h+owWoE&#10;gjZONAzFSUh2hFXMpq+8eexVMFkLW03hajr9P1j9Y79BYZtazqXwauCBf91FyMzi5mPyZwxUcdrK&#10;bzAp1Af/GB5A/ybhYdUr35mc/XQMXDxLFcVfJelAgVm243doOEcxQTbr0OKQINkGccgzOV5nYg5R&#10;aL4sb6flp9tSCn2JFaq6FAak+M3AINKmlhRR2a6PK/CeJw84yzRq/0AxtaWqS0Fi9XBvncsPwHkx&#10;1vJLOS9zAYGzTQqmNMJuu3Io9io9ofxljRx5mYaw882JxPmzBUn1yb8tNMcNXqzhWeZuzu8uPZaX&#10;51z9/K8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aydi81AAAAAcBAAAPAAAAAAAAAAEAIAAA&#10;ACIAAABkcnMvZG93bnJldi54bWxQSwECFAAUAAAACACHTuJA+RBORdcBAACzAwAADgAAAAAAAAAB&#10;ACAAAAAjAQAAZHJzL2Uyb0RvYy54bWxQSwUGAAAAAAYABgBZAQAAbAUAAAAA&#10;">
                <v:fill on="f" focussize="0,0"/>
                <v:stroke color="#000000" joinstyle="round"/>
                <v:imagedata o:title=""/>
                <o:lock v:ext="edit" aspectratio="f"/>
              </v:shape>
            </w:pict>
          </mc:Fallback>
        </mc:AlternateContent>
      </w:r>
    </w:p>
    <w:p>
      <w:pPr>
        <w:widowControl/>
        <w:tabs>
          <w:tab w:val="left" w:pos="3510"/>
        </w:tabs>
        <w:jc w:val="left"/>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ind w:left="0" w:leftChars="0" w:firstLine="0" w:firstLineChars="0"/>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中国工程建设标准化协会标准</w:t>
      </w:r>
    </w:p>
    <w:p>
      <w:pPr>
        <w:ind w:left="0" w:leftChars="0" w:firstLine="0" w:firstLineChars="0"/>
        <w:jc w:val="center"/>
        <w:rPr>
          <w:rFonts w:ascii="宋体" w:hAnsi="宋体"/>
          <w:color w:val="000000" w:themeColor="text1"/>
          <w:sz w:val="44"/>
          <w:szCs w:val="44"/>
          <w14:textFill>
            <w14:solidFill>
              <w14:schemeClr w14:val="tx1"/>
            </w14:solidFill>
          </w14:textFill>
        </w:rPr>
      </w:pPr>
    </w:p>
    <w:p>
      <w:pPr>
        <w:widowControl/>
        <w:spacing w:line="360" w:lineRule="auto"/>
        <w:ind w:left="0" w:leftChars="0" w:firstLine="0" w:firstLineChars="0"/>
        <w:jc w:val="center"/>
        <w:rPr>
          <w:rFonts w:hint="eastAsia" w:eastAsiaTheme="minorEastAsia"/>
          <w:sz w:val="32"/>
          <w:szCs w:val="32"/>
          <w:lang w:eastAsia="zh-CN"/>
        </w:rPr>
      </w:pPr>
      <w:r>
        <w:rPr>
          <w:rFonts w:hint="eastAsia" w:eastAsiaTheme="minorEastAsia"/>
          <w:sz w:val="32"/>
          <w:szCs w:val="32"/>
          <w:lang w:eastAsia="zh-CN"/>
        </w:rPr>
        <w:t>西北村镇非常规饮用水源收集净化技术导则</w:t>
      </w:r>
    </w:p>
    <w:p>
      <w:pPr>
        <w:widowControl/>
        <w:spacing w:line="360" w:lineRule="auto"/>
        <w:ind w:left="0" w:leftChars="0" w:firstLine="0" w:firstLineChars="0"/>
        <w:jc w:val="center"/>
        <w:rPr>
          <w:rFonts w:eastAsiaTheme="minorEastAsia"/>
          <w:sz w:val="32"/>
          <w:szCs w:val="32"/>
        </w:rPr>
      </w:pPr>
      <w:r>
        <w:rPr>
          <w:rFonts w:hint="eastAsia" w:eastAsiaTheme="minorEastAsia"/>
          <w:sz w:val="32"/>
          <w:szCs w:val="32"/>
        </w:rPr>
        <w:t>Technical guidelines for collecting and purifying unconventional drinking water sources in northwestern villages and towns</w:t>
      </w:r>
    </w:p>
    <w:p>
      <w:pPr>
        <w:pStyle w:val="32"/>
        <w:shd w:val="clear" w:color="auto" w:fill="FFFFFF"/>
        <w:ind w:left="0" w:leftChars="0" w:firstLine="0" w:firstLineChars="0"/>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（征求意见稿）</w:t>
      </w:r>
    </w:p>
    <w:p>
      <w:pPr>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rPr>
          <w:rFonts w:ascii="宋体" w:hAnsi="宋体"/>
          <w:color w:val="000000" w:themeColor="text1"/>
          <w:sz w:val="30"/>
          <w:szCs w:val="30"/>
          <w14:textFill>
            <w14:solidFill>
              <w14:schemeClr w14:val="tx1"/>
            </w14:solidFill>
          </w14:textFill>
        </w:rPr>
      </w:pPr>
    </w:p>
    <w:p>
      <w:pPr>
        <w:ind w:left="0" w:leftChars="0" w:firstLine="0" w:firstLineChars="0"/>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中国计划</w:t>
      </w:r>
      <w:r>
        <w:rPr>
          <w:rFonts w:ascii="仿宋" w:hAnsi="仿宋" w:eastAsia="仿宋"/>
          <w:b/>
          <w:color w:val="000000" w:themeColor="text1"/>
          <w:sz w:val="30"/>
          <w:szCs w:val="30"/>
          <w14:textFill>
            <w14:solidFill>
              <w14:schemeClr w14:val="tx1"/>
            </w14:solidFill>
          </w14:textFill>
        </w:rPr>
        <w:t>出版社</w:t>
      </w:r>
    </w:p>
    <w:p>
      <w:pPr>
        <w:widowControl/>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br w:type="page"/>
      </w:r>
    </w:p>
    <w:p>
      <w:pPr>
        <w:jc w:val="center"/>
        <w:rPr>
          <w:rFonts w:ascii="宋体" w:hAnsi="宋体"/>
          <w:color w:val="000000" w:themeColor="text1"/>
          <w:sz w:val="36"/>
          <w:szCs w:val="36"/>
          <w14:textFill>
            <w14:solidFill>
              <w14:schemeClr w14:val="tx1"/>
            </w14:solidFill>
          </w14:textFill>
        </w:rPr>
      </w:pPr>
    </w:p>
    <w:p>
      <w:pPr>
        <w:ind w:left="0" w:leftChars="0" w:firstLine="0" w:firstLineChars="0"/>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中国工程建设标准化协会标准</w:t>
      </w:r>
    </w:p>
    <w:p>
      <w:pPr>
        <w:jc w:val="center"/>
        <w:rPr>
          <w:rFonts w:ascii="黑体" w:hAnsi="黑体" w:eastAsia="黑体"/>
          <w:color w:val="000000" w:themeColor="text1"/>
          <w:sz w:val="36"/>
          <w:szCs w:val="36"/>
          <w14:textFill>
            <w14:solidFill>
              <w14:schemeClr w14:val="tx1"/>
            </w14:solidFill>
          </w14:textFill>
        </w:rPr>
      </w:pPr>
    </w:p>
    <w:p>
      <w:pPr>
        <w:jc w:val="center"/>
        <w:rPr>
          <w:rFonts w:ascii="黑体" w:hAnsi="黑体" w:eastAsia="黑体"/>
          <w:color w:val="000000" w:themeColor="text1"/>
          <w:sz w:val="36"/>
          <w:szCs w:val="36"/>
          <w14:textFill>
            <w14:solidFill>
              <w14:schemeClr w14:val="tx1"/>
            </w14:solidFill>
          </w14:textFill>
        </w:rPr>
      </w:pPr>
    </w:p>
    <w:p>
      <w:pPr>
        <w:jc w:val="center"/>
        <w:rPr>
          <w:rFonts w:ascii="宋体" w:hAnsi="宋体"/>
          <w:color w:val="000000" w:themeColor="text1"/>
          <w:sz w:val="44"/>
          <w:szCs w:val="44"/>
          <w14:textFill>
            <w14:solidFill>
              <w14:schemeClr w14:val="tx1"/>
            </w14:solidFill>
          </w14:textFill>
        </w:rPr>
      </w:pPr>
    </w:p>
    <w:p>
      <w:pPr>
        <w:widowControl/>
        <w:spacing w:line="360" w:lineRule="auto"/>
        <w:ind w:left="0" w:leftChars="0" w:firstLine="0" w:firstLineChars="0"/>
        <w:jc w:val="center"/>
        <w:rPr>
          <w:rFonts w:ascii="黑体" w:hAnsi="黑体" w:eastAsia="黑体" w:cs="宋体"/>
          <w:color w:val="000000" w:themeColor="text1"/>
          <w:kern w:val="0"/>
          <w:sz w:val="44"/>
          <w:szCs w:val="36"/>
          <w:lang w:val="zh-CN"/>
          <w14:textFill>
            <w14:solidFill>
              <w14:schemeClr w14:val="tx1"/>
            </w14:solidFill>
          </w14:textFill>
        </w:rPr>
      </w:pPr>
      <w:r>
        <w:rPr>
          <w:rFonts w:hint="eastAsia" w:ascii="黑体" w:hAnsi="黑体" w:eastAsia="黑体" w:cs="宋体"/>
          <w:color w:val="000000" w:themeColor="text1"/>
          <w:kern w:val="0"/>
          <w:sz w:val="44"/>
          <w:szCs w:val="36"/>
          <w:lang w:val="zh-CN"/>
          <w14:textFill>
            <w14:solidFill>
              <w14:schemeClr w14:val="tx1"/>
            </w14:solidFill>
          </w14:textFill>
        </w:rPr>
        <w:t>西北村镇非常规饮用水源收集净化技术导则</w:t>
      </w:r>
    </w:p>
    <w:p>
      <w:pPr>
        <w:widowControl/>
        <w:spacing w:line="360" w:lineRule="auto"/>
        <w:ind w:left="0" w:leftChars="0" w:firstLine="0" w:firstLineChars="0"/>
        <w:jc w:val="center"/>
        <w:rPr>
          <w:rFonts w:eastAsiaTheme="minorEastAsia"/>
          <w:sz w:val="32"/>
          <w:szCs w:val="32"/>
        </w:rPr>
      </w:pPr>
      <w:r>
        <w:rPr>
          <w:rFonts w:hint="eastAsia" w:eastAsiaTheme="minorEastAsia"/>
          <w:sz w:val="32"/>
          <w:szCs w:val="32"/>
        </w:rPr>
        <w:t>Technical guidelines for collecting and purifying unconventional drinking water sources in northwestern villages and towns</w:t>
      </w:r>
    </w:p>
    <w:p>
      <w:pPr>
        <w:jc w:val="center"/>
        <w:rPr>
          <w:rFonts w:ascii="宋体" w:hAnsi="宋体"/>
          <w:color w:val="000000" w:themeColor="text1"/>
          <w14:textFill>
            <w14:solidFill>
              <w14:schemeClr w14:val="tx1"/>
            </w14:solidFill>
          </w14:textFill>
        </w:rPr>
      </w:pPr>
    </w:p>
    <w:p>
      <w:pPr>
        <w:jc w:val="center"/>
        <w:rPr>
          <w:rFonts w:ascii="宋体" w:hAnsi="宋体"/>
          <w:b/>
          <w:color w:val="000000" w:themeColor="text1"/>
          <w14:textFill>
            <w14:solidFill>
              <w14:schemeClr w14:val="tx1"/>
            </w14:solidFill>
          </w14:textFill>
        </w:rPr>
      </w:pPr>
    </w:p>
    <w:p>
      <w:pPr>
        <w:ind w:left="0" w:leftChars="0" w:firstLine="0" w:firstLineChars="0"/>
        <w:jc w:val="center"/>
        <w:rPr>
          <w:rFonts w:hint="eastAsia" w:ascii="宋体" w:hAnsi="宋体" w:eastAsia="宋体"/>
          <w:b/>
          <w:color w:val="000000" w:themeColor="text1"/>
          <w:sz w:val="32"/>
          <w:lang w:eastAsia="zh-CN"/>
          <w14:textFill>
            <w14:solidFill>
              <w14:schemeClr w14:val="tx1"/>
            </w14:solidFill>
          </w14:textFill>
        </w:rPr>
      </w:pPr>
      <w:r>
        <w:rPr>
          <w:rFonts w:ascii="宋体" w:hAnsi="宋体"/>
          <w:b/>
          <w:color w:val="000000" w:themeColor="text1"/>
          <w:sz w:val="32"/>
          <w14:textFill>
            <w14:solidFill>
              <w14:schemeClr w14:val="tx1"/>
            </w14:solidFill>
          </w14:textFill>
        </w:rPr>
        <w:t xml:space="preserve">T/CECS </w:t>
      </w:r>
      <w:r>
        <w:rPr>
          <w:rFonts w:hint="eastAsia" w:ascii="宋体" w:hAnsi="宋体"/>
          <w:b/>
          <w:color w:val="000000" w:themeColor="text1"/>
          <w:sz w:val="32"/>
          <w14:textFill>
            <w14:solidFill>
              <w14:schemeClr w14:val="tx1"/>
            </w14:solidFill>
          </w14:textFill>
        </w:rPr>
        <w:t xml:space="preserve">xxxx- </w:t>
      </w:r>
      <w:r>
        <w:rPr>
          <w:rFonts w:ascii="宋体" w:hAnsi="宋体"/>
          <w:b/>
          <w:color w:val="000000" w:themeColor="text1"/>
          <w:sz w:val="32"/>
          <w14:textFill>
            <w14:solidFill>
              <w14:schemeClr w14:val="tx1"/>
            </w14:solidFill>
          </w14:textFill>
        </w:rPr>
        <w:t>202</w:t>
      </w:r>
      <w:r>
        <w:rPr>
          <w:rFonts w:hint="eastAsia" w:ascii="宋体" w:hAnsi="宋体"/>
          <w:b/>
          <w:color w:val="000000" w:themeColor="text1"/>
          <w:sz w:val="32"/>
          <w:lang w:val="en-US" w:eastAsia="zh-CN"/>
          <w14:textFill>
            <w14:solidFill>
              <w14:schemeClr w14:val="tx1"/>
            </w14:solidFill>
          </w14:textFill>
        </w:rPr>
        <w:t>2</w:t>
      </w:r>
    </w:p>
    <w:p>
      <w:pPr>
        <w:spacing w:line="400" w:lineRule="exact"/>
        <w:ind w:firstLine="1600" w:firstLineChars="500"/>
        <w:rPr>
          <w:rFonts w:ascii="宋体" w:hAnsi="宋体"/>
          <w:color w:val="000000" w:themeColor="text1"/>
          <w:sz w:val="32"/>
          <w:szCs w:val="32"/>
          <w14:textFill>
            <w14:solidFill>
              <w14:schemeClr w14:val="tx1"/>
            </w14:solidFill>
          </w14:textFill>
        </w:rPr>
      </w:pPr>
    </w:p>
    <w:p>
      <w:pPr>
        <w:spacing w:line="400" w:lineRule="exact"/>
        <w:ind w:firstLine="1600" w:firstLineChars="500"/>
        <w:rPr>
          <w:rFonts w:ascii="宋体" w:hAnsi="宋体"/>
          <w:color w:val="000000" w:themeColor="text1"/>
          <w:sz w:val="32"/>
          <w:szCs w:val="32"/>
          <w14:textFill>
            <w14:solidFill>
              <w14:schemeClr w14:val="tx1"/>
            </w14:solidFill>
          </w14:textFill>
        </w:rPr>
      </w:pPr>
    </w:p>
    <w:p>
      <w:pPr>
        <w:spacing w:line="400" w:lineRule="exact"/>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主编单位：中国科学院生态环境研究中心</w:t>
      </w:r>
    </w:p>
    <w:p>
      <w:pPr>
        <w:spacing w:line="400" w:lineRule="exact"/>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w:t>
      </w:r>
    </w:p>
    <w:p>
      <w:pPr>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批准单位：中国工程建设标准化协会</w:t>
      </w:r>
    </w:p>
    <w:p>
      <w:pPr>
        <w:ind w:firstLine="1400" w:firstLineChars="5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施行日期：</w:t>
      </w:r>
      <w:r>
        <w:rPr>
          <w:rFonts w:ascii="宋体" w:hAnsi="宋体"/>
          <w:color w:val="000000" w:themeColor="text1"/>
          <w:sz w:val="28"/>
          <w:szCs w:val="28"/>
          <w14:textFill>
            <w14:solidFill>
              <w14:schemeClr w14:val="tx1"/>
            </w14:solidFill>
          </w14:textFill>
        </w:rPr>
        <w:t>20XX</w:t>
      </w:r>
      <w:r>
        <w:rPr>
          <w:rFonts w:hint="eastAsia" w:ascii="宋体" w:hAnsi="宋体"/>
          <w:color w:val="000000" w:themeColor="text1"/>
          <w:sz w:val="28"/>
          <w:szCs w:val="28"/>
          <w14:textFill>
            <w14:solidFill>
              <w14:schemeClr w14:val="tx1"/>
            </w14:solidFill>
          </w14:textFill>
        </w:rPr>
        <w:t>年</w:t>
      </w:r>
      <w:r>
        <w:rPr>
          <w:rFonts w:ascii="宋体" w:hAnsi="宋体"/>
          <w:color w:val="000000" w:themeColor="text1"/>
          <w:sz w:val="28"/>
          <w:szCs w:val="28"/>
          <w14:textFill>
            <w14:solidFill>
              <w14:schemeClr w14:val="tx1"/>
            </w14:solidFill>
          </w14:textFill>
        </w:rPr>
        <w:t>XX</w:t>
      </w:r>
      <w:r>
        <w:rPr>
          <w:rFonts w:hint="eastAsia" w:ascii="宋体" w:hAnsi="宋体"/>
          <w:color w:val="000000" w:themeColor="text1"/>
          <w:sz w:val="28"/>
          <w:szCs w:val="28"/>
          <w14:textFill>
            <w14:solidFill>
              <w14:schemeClr w14:val="tx1"/>
            </w14:solidFill>
          </w14:textFill>
        </w:rPr>
        <w:t>月</w:t>
      </w:r>
      <w:r>
        <w:rPr>
          <w:rFonts w:ascii="宋体" w:hAnsi="宋体"/>
          <w:color w:val="000000" w:themeColor="text1"/>
          <w:sz w:val="28"/>
          <w:szCs w:val="28"/>
          <w14:textFill>
            <w14:solidFill>
              <w14:schemeClr w14:val="tx1"/>
            </w14:solidFill>
          </w14:textFill>
        </w:rPr>
        <w:t>XX</w:t>
      </w:r>
      <w:r>
        <w:rPr>
          <w:rFonts w:hint="eastAsia" w:ascii="宋体" w:hAnsi="宋体"/>
          <w:color w:val="000000" w:themeColor="text1"/>
          <w:sz w:val="28"/>
          <w:szCs w:val="28"/>
          <w14:textFill>
            <w14:solidFill>
              <w14:schemeClr w14:val="tx1"/>
            </w14:solidFill>
          </w14:textFill>
        </w:rPr>
        <w:t>日</w:t>
      </w:r>
    </w:p>
    <w:p>
      <w:pPr>
        <w:rPr>
          <w:rFonts w:ascii="宋体" w:hAnsi="宋体"/>
          <w:color w:val="000000" w:themeColor="text1"/>
          <w14:textFill>
            <w14:solidFill>
              <w14:schemeClr w14:val="tx1"/>
            </w14:solidFill>
          </w14:textFill>
        </w:rPr>
      </w:pPr>
    </w:p>
    <w:p>
      <w:pPr>
        <w:jc w:val="center"/>
        <w:rPr>
          <w:rFonts w:ascii="宋体" w:hAnsi="宋体"/>
          <w:color w:val="000000" w:themeColor="text1"/>
          <w:sz w:val="30"/>
          <w:szCs w:val="30"/>
          <w14:textFill>
            <w14:solidFill>
              <w14:schemeClr w14:val="tx1"/>
            </w14:solidFill>
          </w14:textFill>
        </w:rPr>
      </w:pPr>
    </w:p>
    <w:p>
      <w:pPr>
        <w:jc w:val="center"/>
        <w:rPr>
          <w:rFonts w:ascii="宋体" w:hAnsi="宋体"/>
          <w:color w:val="000000" w:themeColor="text1"/>
          <w:sz w:val="30"/>
          <w:szCs w:val="30"/>
          <w14:textFill>
            <w14:solidFill>
              <w14:schemeClr w14:val="tx1"/>
            </w14:solidFill>
          </w14:textFill>
        </w:rPr>
      </w:pPr>
    </w:p>
    <w:p>
      <w:pPr>
        <w:ind w:left="0" w:leftChars="0" w:firstLine="0" w:firstLineChars="0"/>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中国计划出版社</w:t>
      </w:r>
    </w:p>
    <w:p>
      <w:pPr>
        <w:ind w:left="0" w:leftChars="0" w:firstLine="0" w:firstLineChars="0"/>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20XX</w:t>
      </w:r>
      <w:r>
        <w:rPr>
          <w:rFonts w:hint="eastAsia" w:ascii="宋体" w:hAnsi="宋体"/>
          <w:color w:val="000000" w:themeColor="text1"/>
          <w:sz w:val="28"/>
          <w:szCs w:val="28"/>
          <w14:textFill>
            <w14:solidFill>
              <w14:schemeClr w14:val="tx1"/>
            </w14:solidFill>
          </w14:textFill>
        </w:rPr>
        <w:t>年</w:t>
      </w:r>
      <w:r>
        <w:rPr>
          <w:rFonts w:ascii="宋体" w:hAnsi="宋体"/>
          <w:color w:val="000000" w:themeColor="text1"/>
          <w:sz w:val="28"/>
          <w:szCs w:val="28"/>
          <w14:textFill>
            <w14:solidFill>
              <w14:schemeClr w14:val="tx1"/>
            </w14:solidFill>
          </w14:textFill>
        </w:rPr>
        <w:t>　　</w:t>
      </w:r>
      <w:r>
        <w:rPr>
          <w:rFonts w:hint="eastAsia" w:ascii="宋体" w:hAnsi="宋体"/>
          <w:color w:val="000000" w:themeColor="text1"/>
          <w:sz w:val="28"/>
          <w:szCs w:val="28"/>
          <w14:textFill>
            <w14:solidFill>
              <w14:schemeClr w14:val="tx1"/>
            </w14:solidFill>
          </w14:textFill>
        </w:rPr>
        <w:t>北</w:t>
      </w:r>
      <w:r>
        <w:rPr>
          <w:rFonts w:ascii="宋体" w:hAnsi="宋体"/>
          <w:color w:val="000000" w:themeColor="text1"/>
          <w:sz w:val="28"/>
          <w:szCs w:val="28"/>
          <w14:textFill>
            <w14:solidFill>
              <w14:schemeClr w14:val="tx1"/>
            </w14:solidFill>
          </w14:textFill>
        </w:rPr>
        <w:t>　</w:t>
      </w:r>
      <w:r>
        <w:rPr>
          <w:rFonts w:hint="eastAsia" w:ascii="宋体" w:hAnsi="宋体"/>
          <w:color w:val="000000" w:themeColor="text1"/>
          <w:sz w:val="28"/>
          <w:szCs w:val="28"/>
          <w14:textFill>
            <w14:solidFill>
              <w14:schemeClr w14:val="tx1"/>
            </w14:solidFill>
          </w14:textFill>
        </w:rPr>
        <w:t>京</w:t>
      </w:r>
    </w:p>
    <w:p>
      <w:pP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br w:type="page"/>
      </w:r>
    </w:p>
    <w:p>
      <w:pPr>
        <w:widowControl/>
        <w:jc w:val="left"/>
        <w:rPr>
          <w:rFonts w:ascii="宋体" w:hAnsi="宋体"/>
          <w:color w:val="000000" w:themeColor="text1"/>
          <w:sz w:val="28"/>
          <w:szCs w:val="28"/>
          <w14:textFill>
            <w14:solidFill>
              <w14:schemeClr w14:val="tx1"/>
            </w14:solidFill>
          </w14:textFill>
        </w:rPr>
      </w:pPr>
    </w:p>
    <w:p>
      <w:pPr>
        <w:pStyle w:val="2"/>
        <w:rPr>
          <w:highlight w:val="none"/>
        </w:rPr>
      </w:pPr>
      <w:bookmarkStart w:id="3" w:name="_Toc7482"/>
      <w:r>
        <w:rPr>
          <w:highlight w:val="none"/>
        </w:rPr>
        <w:t>前  言</w:t>
      </w:r>
      <w:bookmarkEnd w:id="3"/>
    </w:p>
    <w:p>
      <w:pPr>
        <w:spacing w:before="156" w:beforeLines="50"/>
        <w:ind w:firstLine="480"/>
        <w:rPr>
          <w:rFonts w:cs="Times New Roman"/>
          <w:bCs/>
          <w:szCs w:val="24"/>
          <w:highlight w:val="none"/>
        </w:rPr>
      </w:pPr>
      <w:r>
        <w:rPr>
          <w:rFonts w:cs="Times New Roman"/>
          <w:bCs/>
          <w:szCs w:val="24"/>
          <w:highlight w:val="none"/>
        </w:rPr>
        <w:t>根据</w:t>
      </w:r>
      <w:r>
        <w:rPr>
          <w:rFonts w:hint="eastAsia" w:cs="Times New Roman"/>
          <w:bCs/>
          <w:szCs w:val="24"/>
          <w:highlight w:val="none"/>
        </w:rPr>
        <w:t>中国工程建设标准化协会</w:t>
      </w:r>
      <w:r>
        <w:rPr>
          <w:rFonts w:ascii="Times New Roman" w:hAnsi="Times New Roman" w:cs="Times New Roman"/>
          <w:bCs/>
        </w:rPr>
        <w:t>《关于印发&lt;2021年第二批协会标准制订、修订计划&gt;的通知》（建标协字[2021]20号）</w:t>
      </w:r>
      <w:r>
        <w:rPr>
          <w:rFonts w:cs="Times New Roman"/>
          <w:bCs/>
          <w:szCs w:val="24"/>
          <w:highlight w:val="none"/>
        </w:rPr>
        <w:t>的要求，</w:t>
      </w:r>
      <w:r>
        <w:rPr>
          <w:rFonts w:hint="eastAsia" w:ascii="Times New Roman" w:hAnsi="Times New Roman" w:cs="Times New Roman"/>
          <w:lang w:eastAsia="zh-CN"/>
        </w:rPr>
        <w:t>导则</w:t>
      </w:r>
      <w:r>
        <w:rPr>
          <w:rFonts w:ascii="Times New Roman" w:hAnsi="Times New Roman" w:cs="Times New Roman"/>
        </w:rPr>
        <w:t>编制组经广泛调查研究，认真总结实践经验，参考国内外有关标准，并在广泛征求意见的基础上，</w:t>
      </w:r>
      <w:r>
        <w:rPr>
          <w:rFonts w:hint="eastAsia" w:ascii="Times New Roman" w:hAnsi="Times New Roman" w:cs="Times New Roman"/>
        </w:rPr>
        <w:t>制定本导则</w:t>
      </w:r>
      <w:r>
        <w:rPr>
          <w:rFonts w:ascii="Times New Roman" w:hAnsi="Times New Roman" w:cs="Times New Roman"/>
        </w:rPr>
        <w:t>。</w:t>
      </w:r>
    </w:p>
    <w:p>
      <w:pPr>
        <w:ind w:firstLine="480"/>
        <w:rPr>
          <w:rFonts w:cs="Times New Roman"/>
          <w:bCs/>
          <w:szCs w:val="24"/>
          <w:highlight w:val="none"/>
        </w:rPr>
      </w:pPr>
      <w:r>
        <w:rPr>
          <w:rFonts w:cs="Times New Roman"/>
          <w:bCs/>
          <w:szCs w:val="24"/>
          <w:highlight w:val="none"/>
        </w:rPr>
        <w:t>本</w:t>
      </w:r>
      <w:r>
        <w:rPr>
          <w:rFonts w:hint="eastAsia" w:cs="Times New Roman"/>
          <w:bCs/>
          <w:szCs w:val="24"/>
          <w:highlight w:val="none"/>
        </w:rPr>
        <w:t>导则</w:t>
      </w:r>
      <w:r>
        <w:rPr>
          <w:rFonts w:hint="eastAsia" w:cs="Times New Roman"/>
          <w:bCs/>
          <w:szCs w:val="24"/>
          <w:highlight w:val="none"/>
          <w:lang w:eastAsia="zh-CN"/>
        </w:rPr>
        <w:t>共分</w:t>
      </w:r>
      <w:r>
        <w:rPr>
          <w:rFonts w:hint="eastAsia" w:cs="Times New Roman"/>
          <w:bCs/>
          <w:szCs w:val="24"/>
          <w:highlight w:val="none"/>
          <w:lang w:val="en-US" w:eastAsia="zh-CN"/>
        </w:rPr>
        <w:t>8章，</w:t>
      </w:r>
      <w:r>
        <w:rPr>
          <w:rFonts w:cs="Times New Roman"/>
          <w:bCs/>
          <w:szCs w:val="24"/>
          <w:highlight w:val="none"/>
        </w:rPr>
        <w:t>主要</w:t>
      </w:r>
      <w:r>
        <w:rPr>
          <w:rFonts w:hint="eastAsia" w:cs="Times New Roman"/>
          <w:bCs/>
          <w:szCs w:val="24"/>
          <w:highlight w:val="none"/>
        </w:rPr>
        <w:t>技术</w:t>
      </w:r>
      <w:r>
        <w:rPr>
          <w:rFonts w:cs="Times New Roman"/>
          <w:bCs/>
          <w:szCs w:val="24"/>
          <w:highlight w:val="none"/>
        </w:rPr>
        <w:t>内容</w:t>
      </w:r>
      <w:r>
        <w:rPr>
          <w:rFonts w:hint="eastAsia" w:cs="Times New Roman"/>
          <w:bCs/>
          <w:szCs w:val="24"/>
          <w:highlight w:val="none"/>
        </w:rPr>
        <w:t>是</w:t>
      </w:r>
      <w:r>
        <w:rPr>
          <w:rFonts w:cs="Times New Roman"/>
          <w:bCs/>
          <w:szCs w:val="24"/>
          <w:highlight w:val="none"/>
        </w:rPr>
        <w:t>：</w:t>
      </w:r>
      <w:r>
        <w:rPr>
          <w:rFonts w:hint="eastAsia" w:cs="Times New Roman"/>
          <w:bCs/>
          <w:szCs w:val="24"/>
          <w:highlight w:val="none"/>
          <w:lang w:val="en-US" w:eastAsia="zh-CN"/>
        </w:rPr>
        <w:t>1</w:t>
      </w:r>
      <w:r>
        <w:rPr>
          <w:rFonts w:cs="Times New Roman"/>
          <w:bCs/>
          <w:szCs w:val="24"/>
          <w:highlight w:val="none"/>
        </w:rPr>
        <w:t>总则</w:t>
      </w:r>
      <w:r>
        <w:rPr>
          <w:rFonts w:hint="eastAsia" w:cs="Times New Roman"/>
          <w:bCs/>
          <w:szCs w:val="24"/>
          <w:highlight w:val="none"/>
          <w:lang w:eastAsia="zh-CN"/>
        </w:rPr>
        <w:t>；</w:t>
      </w:r>
      <w:r>
        <w:rPr>
          <w:rFonts w:hint="eastAsia" w:cs="Times New Roman"/>
          <w:bCs/>
          <w:szCs w:val="24"/>
          <w:highlight w:val="none"/>
          <w:lang w:val="en-US" w:eastAsia="zh-CN"/>
        </w:rPr>
        <w:t>2</w:t>
      </w:r>
      <w:r>
        <w:rPr>
          <w:rFonts w:cs="Times New Roman"/>
          <w:bCs/>
          <w:szCs w:val="24"/>
          <w:highlight w:val="none"/>
        </w:rPr>
        <w:t>术语</w:t>
      </w:r>
      <w:r>
        <w:rPr>
          <w:rFonts w:hint="eastAsia" w:cs="Times New Roman"/>
          <w:bCs/>
          <w:szCs w:val="24"/>
          <w:highlight w:val="none"/>
          <w:lang w:eastAsia="zh-CN"/>
        </w:rPr>
        <w:t>；</w:t>
      </w:r>
      <w:r>
        <w:rPr>
          <w:rFonts w:hint="eastAsia" w:cs="Times New Roman"/>
          <w:bCs/>
          <w:szCs w:val="24"/>
          <w:highlight w:val="none"/>
          <w:lang w:val="en-US" w:eastAsia="zh-CN"/>
        </w:rPr>
        <w:t>3</w:t>
      </w:r>
      <w:r>
        <w:rPr>
          <w:rFonts w:hint="eastAsia" w:cs="Times New Roman"/>
          <w:bCs/>
          <w:szCs w:val="24"/>
          <w:highlight w:val="none"/>
        </w:rPr>
        <w:t>一般规定</w:t>
      </w:r>
      <w:r>
        <w:rPr>
          <w:rFonts w:hint="eastAsia" w:cs="Times New Roman"/>
          <w:bCs/>
          <w:szCs w:val="24"/>
          <w:highlight w:val="none"/>
          <w:lang w:eastAsia="zh-CN"/>
        </w:rPr>
        <w:t>；</w:t>
      </w:r>
      <w:r>
        <w:rPr>
          <w:rFonts w:hint="eastAsia" w:cs="Times New Roman"/>
          <w:bCs/>
          <w:szCs w:val="24"/>
          <w:highlight w:val="none"/>
          <w:lang w:val="en-US" w:eastAsia="zh-CN"/>
        </w:rPr>
        <w:t>4</w:t>
      </w:r>
      <w:r>
        <w:rPr>
          <w:rFonts w:hint="eastAsia" w:cs="Times New Roman"/>
          <w:bCs/>
          <w:szCs w:val="24"/>
          <w:highlight w:val="none"/>
        </w:rPr>
        <w:t>雨雪水收集与贮存</w:t>
      </w:r>
      <w:r>
        <w:rPr>
          <w:rFonts w:hint="eastAsia" w:cs="Times New Roman"/>
          <w:bCs/>
          <w:szCs w:val="24"/>
          <w:highlight w:val="none"/>
          <w:lang w:eastAsia="zh-CN"/>
        </w:rPr>
        <w:t>；</w:t>
      </w:r>
      <w:r>
        <w:rPr>
          <w:rFonts w:hint="eastAsia" w:cs="Times New Roman"/>
          <w:bCs/>
          <w:szCs w:val="24"/>
          <w:highlight w:val="none"/>
          <w:lang w:val="en-US" w:eastAsia="zh-CN"/>
        </w:rPr>
        <w:t>5</w:t>
      </w:r>
      <w:r>
        <w:rPr>
          <w:rFonts w:hint="eastAsia" w:cs="Times New Roman"/>
          <w:bCs/>
          <w:szCs w:val="24"/>
          <w:highlight w:val="none"/>
        </w:rPr>
        <w:t>雨雪水净化技术</w:t>
      </w:r>
      <w:r>
        <w:rPr>
          <w:rFonts w:hint="eastAsia" w:cs="Times New Roman"/>
          <w:bCs/>
          <w:szCs w:val="24"/>
          <w:highlight w:val="none"/>
          <w:lang w:eastAsia="zh-CN"/>
        </w:rPr>
        <w:t>；</w:t>
      </w:r>
      <w:r>
        <w:rPr>
          <w:rFonts w:hint="eastAsia" w:cs="Times New Roman"/>
          <w:bCs/>
          <w:szCs w:val="24"/>
          <w:highlight w:val="none"/>
          <w:lang w:val="en-US" w:eastAsia="zh-CN"/>
        </w:rPr>
        <w:t>6</w:t>
      </w:r>
      <w:r>
        <w:rPr>
          <w:rFonts w:hint="eastAsia" w:cs="Times New Roman"/>
          <w:bCs/>
          <w:szCs w:val="24"/>
          <w:highlight w:val="none"/>
        </w:rPr>
        <w:t>污染地下水净化技术</w:t>
      </w:r>
      <w:r>
        <w:rPr>
          <w:rFonts w:hint="eastAsia" w:cs="Times New Roman"/>
          <w:bCs/>
          <w:szCs w:val="24"/>
          <w:highlight w:val="none"/>
          <w:lang w:eastAsia="zh-CN"/>
        </w:rPr>
        <w:t>；</w:t>
      </w:r>
      <w:r>
        <w:rPr>
          <w:rFonts w:hint="eastAsia" w:cs="Times New Roman"/>
          <w:bCs/>
          <w:szCs w:val="24"/>
          <w:highlight w:val="none"/>
          <w:lang w:val="en-US" w:eastAsia="zh-CN"/>
        </w:rPr>
        <w:t>7</w:t>
      </w:r>
      <w:r>
        <w:rPr>
          <w:rFonts w:hint="eastAsia" w:cs="Times New Roman"/>
          <w:bCs/>
          <w:szCs w:val="24"/>
          <w:highlight w:val="none"/>
        </w:rPr>
        <w:t>施工及验收</w:t>
      </w:r>
      <w:r>
        <w:rPr>
          <w:rFonts w:hint="eastAsia" w:cs="Times New Roman"/>
          <w:bCs/>
          <w:szCs w:val="24"/>
          <w:highlight w:val="none"/>
          <w:lang w:eastAsia="zh-CN"/>
        </w:rPr>
        <w:t>；</w:t>
      </w:r>
      <w:r>
        <w:rPr>
          <w:rFonts w:hint="eastAsia" w:cs="Times New Roman"/>
          <w:bCs/>
          <w:szCs w:val="24"/>
          <w:highlight w:val="none"/>
          <w:lang w:val="en-US" w:eastAsia="zh-CN"/>
        </w:rPr>
        <w:t>8</w:t>
      </w:r>
      <w:r>
        <w:rPr>
          <w:rFonts w:hint="eastAsia" w:cs="Times New Roman"/>
          <w:bCs/>
          <w:szCs w:val="24"/>
          <w:highlight w:val="none"/>
        </w:rPr>
        <w:t>智能化运行与管理</w:t>
      </w:r>
      <w:r>
        <w:rPr>
          <w:rFonts w:cs="Times New Roman"/>
          <w:bCs/>
          <w:szCs w:val="24"/>
          <w:highlight w:val="none"/>
        </w:rPr>
        <w:t>。</w:t>
      </w:r>
    </w:p>
    <w:p>
      <w:pPr>
        <w:spacing w:line="360" w:lineRule="auto"/>
        <w:ind w:firstLine="480" w:firstLineChars="200"/>
        <w:rPr>
          <w:rFonts w:ascii="Times New Roman" w:hAnsi="Times New Roman" w:cs="Times New Roman"/>
        </w:rPr>
      </w:pPr>
      <w:r>
        <w:rPr>
          <w:rFonts w:hint="eastAsia" w:ascii="Times New Roman" w:hAnsi="Times New Roman" w:cs="Times New Roman"/>
          <w:lang w:eastAsia="zh-CN"/>
        </w:rPr>
        <w:t>请注意本导则的</w:t>
      </w:r>
      <w:r>
        <w:rPr>
          <w:rFonts w:ascii="Times New Roman" w:hAnsi="Times New Roman" w:cs="Times New Roman"/>
        </w:rPr>
        <w:t>某些内容</w:t>
      </w:r>
      <w:r>
        <w:rPr>
          <w:rFonts w:hint="eastAsia" w:ascii="Times New Roman" w:hAnsi="Times New Roman" w:cs="Times New Roman"/>
        </w:rPr>
        <w:t>可能直接或间接</w:t>
      </w:r>
      <w:r>
        <w:rPr>
          <w:rFonts w:ascii="Times New Roman" w:hAnsi="Times New Roman" w:cs="Times New Roman"/>
        </w:rPr>
        <w:t>涉及专利</w:t>
      </w:r>
      <w:r>
        <w:rPr>
          <w:rFonts w:hint="eastAsia" w:ascii="Times New Roman" w:hAnsi="Times New Roman" w:cs="Times New Roman"/>
        </w:rPr>
        <w:t>，</w:t>
      </w:r>
      <w:r>
        <w:rPr>
          <w:rFonts w:ascii="Times New Roman" w:hAnsi="Times New Roman" w:cs="Times New Roman"/>
        </w:rPr>
        <w:t>本</w:t>
      </w:r>
      <w:r>
        <w:rPr>
          <w:rFonts w:hint="eastAsia" w:ascii="Times New Roman" w:hAnsi="Times New Roman" w:cs="Times New Roman"/>
        </w:rPr>
        <w:t>导则的</w:t>
      </w:r>
      <w:r>
        <w:rPr>
          <w:rFonts w:ascii="Times New Roman" w:hAnsi="Times New Roman" w:cs="Times New Roman"/>
        </w:rPr>
        <w:t>发布机构不承担识别这些专利的责任。</w:t>
      </w:r>
    </w:p>
    <w:p>
      <w:pPr>
        <w:ind w:firstLine="480"/>
        <w:rPr>
          <w:rFonts w:cs="Times New Roman"/>
          <w:bCs/>
          <w:szCs w:val="24"/>
          <w:highlight w:val="none"/>
        </w:rPr>
      </w:pPr>
      <w:r>
        <w:rPr>
          <w:rFonts w:cs="Times New Roman"/>
          <w:bCs/>
          <w:szCs w:val="24"/>
          <w:highlight w:val="none"/>
        </w:rPr>
        <w:t>本</w:t>
      </w:r>
      <w:r>
        <w:rPr>
          <w:rFonts w:hint="eastAsia" w:cs="Times New Roman"/>
          <w:bCs/>
          <w:szCs w:val="24"/>
          <w:highlight w:val="none"/>
        </w:rPr>
        <w:t>导则</w:t>
      </w:r>
      <w:r>
        <w:rPr>
          <w:rFonts w:cs="Times New Roman"/>
          <w:bCs/>
          <w:szCs w:val="24"/>
          <w:highlight w:val="none"/>
        </w:rPr>
        <w:t>由</w:t>
      </w:r>
      <w:r>
        <w:rPr>
          <w:rFonts w:hint="eastAsia" w:cs="Times New Roman"/>
          <w:bCs/>
          <w:szCs w:val="24"/>
          <w:highlight w:val="none"/>
        </w:rPr>
        <w:t>中国工程建设标准化协会绿色建筑与生态城区分会</w:t>
      </w:r>
      <w:r>
        <w:rPr>
          <w:rFonts w:cs="Times New Roman"/>
          <w:bCs/>
          <w:szCs w:val="24"/>
          <w:highlight w:val="none"/>
        </w:rPr>
        <w:t>归口管理，由</w:t>
      </w:r>
      <w:r>
        <w:rPr>
          <w:rFonts w:hint="eastAsia" w:cs="Times New Roman"/>
          <w:bCs/>
          <w:szCs w:val="24"/>
          <w:highlight w:val="none"/>
        </w:rPr>
        <w:t>中国科学院生态环境研究中心</w:t>
      </w:r>
      <w:r>
        <w:rPr>
          <w:rFonts w:cs="Times New Roman"/>
          <w:bCs/>
          <w:szCs w:val="24"/>
          <w:highlight w:val="none"/>
        </w:rPr>
        <w:t>负责具体技术内容的解释。执行过程中如有意见或建议，请寄送</w:t>
      </w:r>
      <w:r>
        <w:rPr>
          <w:rFonts w:hint="eastAsia" w:cs="Times New Roman"/>
          <w:bCs/>
          <w:szCs w:val="24"/>
          <w:highlight w:val="none"/>
          <w:lang w:eastAsia="zh-CN"/>
        </w:rPr>
        <w:t>解释单位</w:t>
      </w:r>
      <w:r>
        <w:rPr>
          <w:rFonts w:cs="Times New Roman"/>
          <w:bCs/>
          <w:szCs w:val="24"/>
          <w:highlight w:val="none"/>
        </w:rPr>
        <w:t>（地址：</w:t>
      </w:r>
      <w:r>
        <w:rPr>
          <w:rFonts w:hint="eastAsia" w:cs="Times New Roman"/>
          <w:bCs/>
          <w:szCs w:val="24"/>
          <w:highlight w:val="none"/>
        </w:rPr>
        <w:t>北京市海淀区双清路18号</w:t>
      </w:r>
      <w:r>
        <w:rPr>
          <w:rFonts w:cs="Times New Roman"/>
          <w:bCs/>
          <w:szCs w:val="24"/>
          <w:highlight w:val="none"/>
        </w:rPr>
        <w:t>，</w:t>
      </w:r>
      <w:r>
        <w:rPr>
          <w:rFonts w:hint="eastAsia" w:cs="Times New Roman"/>
          <w:bCs/>
          <w:szCs w:val="24"/>
          <w:highlight w:val="none"/>
        </w:rPr>
        <w:t>邮政编码</w:t>
      </w:r>
      <w:r>
        <w:rPr>
          <w:rFonts w:cs="Times New Roman"/>
          <w:bCs/>
          <w:szCs w:val="24"/>
          <w:highlight w:val="none"/>
        </w:rPr>
        <w:t>：</w:t>
      </w:r>
      <w:r>
        <w:rPr>
          <w:rFonts w:hint="eastAsia" w:cs="Times New Roman"/>
          <w:bCs/>
          <w:szCs w:val="24"/>
          <w:highlight w:val="none"/>
        </w:rPr>
        <w:t>100085</w:t>
      </w:r>
      <w:r>
        <w:rPr>
          <w:rFonts w:cs="Times New Roman"/>
          <w:bCs/>
          <w:szCs w:val="24"/>
          <w:highlight w:val="none"/>
        </w:rPr>
        <w:t>）。</w:t>
      </w:r>
    </w:p>
    <w:p>
      <w:pPr>
        <w:ind w:firstLine="480"/>
        <w:rPr>
          <w:rFonts w:cs="Times New Roman"/>
          <w:bCs/>
          <w:szCs w:val="24"/>
          <w:highlight w:val="none"/>
        </w:rPr>
      </w:pPr>
      <w:r>
        <w:rPr>
          <w:rFonts w:hint="eastAsia" w:cs="Times New Roman"/>
          <w:bCs/>
          <w:szCs w:val="24"/>
          <w:highlight w:val="none"/>
        </w:rPr>
        <w:t>主</w:t>
      </w:r>
      <w:r>
        <w:rPr>
          <w:rFonts w:cs="Times New Roman"/>
          <w:bCs/>
          <w:szCs w:val="24"/>
          <w:highlight w:val="none"/>
        </w:rPr>
        <w:t>编单位：</w:t>
      </w:r>
      <w:r>
        <w:rPr>
          <w:rFonts w:hint="eastAsia" w:cs="Times New Roman"/>
          <w:bCs/>
          <w:szCs w:val="24"/>
          <w:highlight w:val="none"/>
        </w:rPr>
        <w:t>中国科学院生态环境研究中心</w:t>
      </w:r>
    </w:p>
    <w:p>
      <w:pPr>
        <w:ind w:firstLine="480"/>
        <w:rPr>
          <w:rFonts w:cs="Times New Roman"/>
          <w:bCs/>
          <w:szCs w:val="24"/>
          <w:highlight w:val="none"/>
        </w:rPr>
      </w:pPr>
      <w:r>
        <w:rPr>
          <w:rFonts w:cs="Times New Roman"/>
          <w:bCs/>
          <w:szCs w:val="24"/>
          <w:highlight w:val="none"/>
        </w:rPr>
        <w:t>参编单位：</w:t>
      </w:r>
      <w:r>
        <w:rPr>
          <w:rFonts w:hint="eastAsia" w:cs="Times New Roman"/>
          <w:bCs/>
          <w:szCs w:val="24"/>
          <w:highlight w:val="none"/>
        </w:rPr>
        <w:t>中国建筑科学研究院有限公司、内蒙古工业大学、甘肃省膜科学技术研究院有限公司、中国建筑设计研究院有限公司、同济大学、长安大学、兰州理工大学、陕西省水务集团有限公司</w:t>
      </w:r>
    </w:p>
    <w:p>
      <w:pPr>
        <w:ind w:firstLine="480"/>
        <w:rPr>
          <w:rFonts w:cs="Times New Roman"/>
          <w:bCs/>
          <w:szCs w:val="24"/>
          <w:highlight w:val="none"/>
        </w:rPr>
      </w:pPr>
      <w:r>
        <w:rPr>
          <w:rFonts w:cs="Times New Roman"/>
          <w:bCs/>
          <w:szCs w:val="24"/>
          <w:highlight w:val="none"/>
        </w:rPr>
        <w:t>主要起草人：</w:t>
      </w:r>
      <w:r>
        <w:rPr>
          <w:rFonts w:hint="eastAsia" w:cs="Times New Roman"/>
          <w:bCs/>
          <w:szCs w:val="24"/>
          <w:highlight w:val="none"/>
        </w:rPr>
        <w:t xml:space="preserve"> </w:t>
      </w:r>
    </w:p>
    <w:p>
      <w:pPr>
        <w:ind w:firstLine="480"/>
        <w:rPr>
          <w:rFonts w:cs="Times New Roman"/>
          <w:bCs/>
          <w:szCs w:val="24"/>
          <w:highlight w:val="none"/>
        </w:rPr>
      </w:pPr>
    </w:p>
    <w:p>
      <w:pPr>
        <w:ind w:firstLine="480"/>
        <w:rPr>
          <w:rFonts w:cs="Times New Roman"/>
          <w:bCs/>
          <w:szCs w:val="24"/>
          <w:highlight w:val="none"/>
        </w:rPr>
      </w:pPr>
      <w:r>
        <w:rPr>
          <w:rFonts w:cs="Times New Roman"/>
          <w:bCs/>
          <w:szCs w:val="24"/>
          <w:highlight w:val="none"/>
        </w:rPr>
        <w:t xml:space="preserve">主要审查人： </w:t>
      </w:r>
    </w:p>
    <w:p>
      <w:pPr>
        <w:ind w:firstLine="480"/>
        <w:rPr>
          <w:highlight w:val="none"/>
        </w:rPr>
      </w:pPr>
    </w:p>
    <w:p>
      <w:pPr>
        <w:ind w:firstLine="480"/>
        <w:rPr>
          <w:highlight w:val="none"/>
        </w:rPr>
      </w:pPr>
      <w:r>
        <w:rPr>
          <w:rFonts w:hint="eastAsia"/>
          <w:highlight w:val="none"/>
        </w:rPr>
        <w:br w:type="page"/>
      </w:r>
    </w:p>
    <w:p>
      <w:pPr>
        <w:widowControl/>
        <w:jc w:val="left"/>
        <w:rPr>
          <w:rFonts w:ascii="宋体" w:hAnsi="宋体"/>
          <w:color w:val="000000" w:themeColor="text1"/>
          <w:sz w:val="28"/>
          <w:szCs w:val="28"/>
          <w14:textFill>
            <w14:solidFill>
              <w14:schemeClr w14:val="tx1"/>
            </w14:solidFill>
          </w14:textFill>
        </w:rPr>
        <w:sectPr>
          <w:headerReference r:id="rId6" w:type="first"/>
          <w:footerReference r:id="rId8" w:type="first"/>
          <w:headerReference r:id="rId5" w:type="default"/>
          <w:footerReference r:id="rId7" w:type="default"/>
          <w:pgSz w:w="11907" w:h="16840"/>
          <w:pgMar w:top="1440" w:right="1797" w:bottom="1440" w:left="1797" w:header="851" w:footer="992" w:gutter="0"/>
          <w:cols w:space="720" w:num="1"/>
          <w:titlePg/>
          <w:docGrid w:type="lines" w:linePitch="312" w:charSpace="0"/>
        </w:sectPr>
      </w:pPr>
    </w:p>
    <w:p>
      <w:pPr>
        <w:spacing w:line="240" w:lineRule="auto"/>
        <w:ind w:firstLine="643"/>
        <w:jc w:val="center"/>
      </w:pPr>
      <w:r>
        <w:rPr>
          <w:rFonts w:eastAsia="黑体" w:cs="Times New Roman"/>
          <w:b/>
          <w:bCs/>
          <w:sz w:val="32"/>
          <w:szCs w:val="32"/>
          <w:highlight w:val="none"/>
        </w:rPr>
        <w:drawing>
          <wp:anchor distT="0" distB="0" distL="114300" distR="114300" simplePos="0" relativeHeight="251660288" behindDoc="1" locked="0" layoutInCell="1" allowOverlap="1">
            <wp:simplePos x="0" y="0"/>
            <wp:positionH relativeFrom="page">
              <wp:posOffset>2976880</wp:posOffset>
            </wp:positionH>
            <wp:positionV relativeFrom="page">
              <wp:posOffset>9941560</wp:posOffset>
            </wp:positionV>
            <wp:extent cx="1930400" cy="279400"/>
            <wp:effectExtent l="0" t="0" r="5080" b="1016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930400" cy="279400"/>
                    </a:xfrm>
                    <a:prstGeom prst="rect">
                      <a:avLst/>
                    </a:prstGeom>
                    <a:noFill/>
                    <a:ln>
                      <a:noFill/>
                    </a:ln>
                  </pic:spPr>
                </pic:pic>
              </a:graphicData>
            </a:graphic>
          </wp:anchor>
        </w:drawing>
      </w:r>
    </w:p>
    <w:sdt>
      <w:sdtPr>
        <w:rPr>
          <w:rFonts w:ascii="宋体" w:hAnsi="宋体"/>
          <w:sz w:val="21"/>
          <w:highlight w:val="none"/>
        </w:rPr>
        <w:id w:val="147458831"/>
        <w15:color w:val="DBDBDB"/>
        <w:docPartObj>
          <w:docPartGallery w:val="Table of Contents"/>
          <w:docPartUnique/>
        </w:docPartObj>
      </w:sdtPr>
      <w:sdtEndPr>
        <w:rPr>
          <w:rFonts w:ascii="Times New Roman" w:hAnsi="Times New Roman"/>
          <w:b/>
          <w:sz w:val="24"/>
          <w:highlight w:val="none"/>
        </w:rPr>
      </w:sdtEndPr>
      <w:sdtContent>
        <w:p>
          <w:pPr>
            <w:spacing w:line="240" w:lineRule="auto"/>
            <w:ind w:left="0" w:leftChars="0" w:firstLine="0" w:firstLineChars="0"/>
            <w:jc w:val="center"/>
            <w:rPr>
              <w:highlight w:val="none"/>
            </w:rPr>
          </w:pPr>
          <w:r>
            <w:rPr>
              <w:rFonts w:ascii="宋体" w:hAnsi="宋体"/>
              <w:b/>
              <w:bCs/>
              <w:sz w:val="24"/>
              <w:szCs w:val="28"/>
              <w:highlight w:val="none"/>
            </w:rPr>
            <w:t>目录</w:t>
          </w:r>
        </w:p>
        <w:p>
          <w:pPr>
            <w:pStyle w:val="10"/>
            <w:keepNext w:val="0"/>
            <w:keepLines w:val="0"/>
            <w:pageBreakBefore w:val="0"/>
            <w:widowControl w:val="0"/>
            <w:tabs>
              <w:tab w:val="right" w:leader="dot" w:pos="8312"/>
            </w:tabs>
            <w:kinsoku/>
            <w:wordWrap/>
            <w:overflowPunct/>
            <w:topLinePunct w:val="0"/>
            <w:autoSpaceDE/>
            <w:autoSpaceDN/>
            <w:bidi w:val="0"/>
            <w:adjustRightInd/>
            <w:snapToGrid/>
            <w:ind w:left="0" w:leftChars="0" w:firstLine="0" w:firstLineChars="0"/>
            <w:textAlignment w:val="auto"/>
          </w:pPr>
          <w:r>
            <w:rPr>
              <w:highlight w:val="none"/>
            </w:rPr>
            <w:fldChar w:fldCharType="begin"/>
          </w:r>
          <w:r>
            <w:rPr>
              <w:highlight w:val="none"/>
            </w:rPr>
            <w:instrText xml:space="preserve">TOC \o "1-2" \h \u </w:instrText>
          </w:r>
          <w:r>
            <w:rPr>
              <w:highlight w:val="none"/>
            </w:rPr>
            <w:fldChar w:fldCharType="separate"/>
          </w:r>
          <w:r>
            <w:rPr>
              <w:highlight w:val="none"/>
            </w:rPr>
            <w:fldChar w:fldCharType="begin"/>
          </w:r>
          <w:r>
            <w:rPr>
              <w:highlight w:val="none"/>
            </w:rPr>
            <w:instrText xml:space="preserve"> HYPERLINK \l _Toc31961 </w:instrText>
          </w:r>
          <w:r>
            <w:rPr>
              <w:highlight w:val="none"/>
            </w:rPr>
            <w:fldChar w:fldCharType="separate"/>
          </w:r>
          <w:r>
            <w:rPr>
              <w:rFonts w:hint="eastAsia"/>
              <w:highlight w:val="none"/>
            </w:rPr>
            <w:t>1 总 则</w:t>
          </w:r>
          <w:r>
            <w:tab/>
          </w:r>
          <w:r>
            <w:fldChar w:fldCharType="begin"/>
          </w:r>
          <w:r>
            <w:instrText xml:space="preserve"> PAGEREF _Toc31961 \h </w:instrText>
          </w:r>
          <w:r>
            <w:fldChar w:fldCharType="separate"/>
          </w:r>
          <w:r>
            <w:t>1</w:t>
          </w:r>
          <w:r>
            <w:fldChar w:fldCharType="end"/>
          </w:r>
          <w:r>
            <w:rPr>
              <w:highlight w:val="none"/>
            </w:rPr>
            <w:fldChar w:fldCharType="end"/>
          </w:r>
        </w:p>
        <w:p>
          <w:pPr>
            <w:pStyle w:val="10"/>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rPr>
              <w:rFonts w:hint="default"/>
              <w:lang w:val="en-US"/>
            </w:rPr>
          </w:pPr>
          <w:r>
            <w:rPr>
              <w:highlight w:val="none"/>
            </w:rPr>
            <w:fldChar w:fldCharType="begin"/>
          </w:r>
          <w:r>
            <w:rPr>
              <w:highlight w:val="none"/>
            </w:rPr>
            <w:instrText xml:space="preserve"> HYPERLINK \l _Toc5686 </w:instrText>
          </w:r>
          <w:r>
            <w:rPr>
              <w:highlight w:val="none"/>
            </w:rPr>
            <w:fldChar w:fldCharType="separate"/>
          </w:r>
          <w:r>
            <w:rPr>
              <w:rFonts w:hint="eastAsia"/>
              <w:highlight w:val="none"/>
            </w:rPr>
            <w:t>2 术</w:t>
          </w:r>
          <w:r>
            <w:rPr>
              <w:rFonts w:hint="default"/>
              <w:highlight w:val="none"/>
              <w:lang w:val="en-US"/>
            </w:rPr>
            <w:t xml:space="preserve"> </w:t>
          </w:r>
          <w:r>
            <w:rPr>
              <w:rFonts w:hint="eastAsia"/>
              <w:highlight w:val="none"/>
            </w:rPr>
            <w:t>语</w:t>
          </w:r>
          <w:r>
            <w:tab/>
          </w:r>
          <w:r>
            <w:rPr>
              <w:highlight w:val="none"/>
            </w:rPr>
            <w:fldChar w:fldCharType="end"/>
          </w:r>
          <w:r>
            <w:rPr>
              <w:rFonts w:hint="default"/>
              <w:highlight w:val="none"/>
              <w:lang w:val="en-US"/>
            </w:rPr>
            <w:t>3</w:t>
          </w:r>
        </w:p>
        <w:p>
          <w:pPr>
            <w:pStyle w:val="10"/>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_Toc8751 </w:instrText>
          </w:r>
          <w:r>
            <w:rPr>
              <w:highlight w:val="none"/>
            </w:rPr>
            <w:fldChar w:fldCharType="separate"/>
          </w:r>
          <w:r>
            <w:rPr>
              <w:rFonts w:hint="eastAsia"/>
              <w:highlight w:val="none"/>
            </w:rPr>
            <w:t>3 基本规定</w:t>
          </w:r>
          <w:r>
            <w:tab/>
          </w:r>
          <w:r>
            <w:fldChar w:fldCharType="begin"/>
          </w:r>
          <w:r>
            <w:instrText xml:space="preserve"> PAGEREF _Toc8751 \h </w:instrText>
          </w:r>
          <w:r>
            <w:fldChar w:fldCharType="separate"/>
          </w:r>
          <w:r>
            <w:t>4</w:t>
          </w:r>
          <w:r>
            <w:fldChar w:fldCharType="end"/>
          </w:r>
          <w:r>
            <w:rPr>
              <w:highlight w:val="none"/>
            </w:rPr>
            <w:fldChar w:fldCharType="end"/>
          </w:r>
        </w:p>
        <w:p>
          <w:pPr>
            <w:pStyle w:val="10"/>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_Toc1120 </w:instrText>
          </w:r>
          <w:r>
            <w:rPr>
              <w:highlight w:val="none"/>
            </w:rPr>
            <w:fldChar w:fldCharType="separate"/>
          </w:r>
          <w:r>
            <w:rPr>
              <w:rFonts w:hint="eastAsia"/>
              <w:highlight w:val="none"/>
            </w:rPr>
            <w:t>4 雨雪水收集与贮存</w:t>
          </w:r>
          <w:r>
            <w:tab/>
          </w:r>
          <w:r>
            <w:fldChar w:fldCharType="begin"/>
          </w:r>
          <w:r>
            <w:instrText xml:space="preserve"> PAGEREF _Toc1120 \h </w:instrText>
          </w:r>
          <w:r>
            <w:fldChar w:fldCharType="separate"/>
          </w:r>
          <w:r>
            <w:t>5</w:t>
          </w:r>
          <w:r>
            <w:fldChar w:fldCharType="end"/>
          </w:r>
          <w:r>
            <w:rPr>
              <w:highlight w:val="none"/>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_Toc8239 </w:instrText>
          </w:r>
          <w:r>
            <w:rPr>
              <w:highlight w:val="none"/>
            </w:rPr>
            <w:fldChar w:fldCharType="separate"/>
          </w:r>
          <w:r>
            <w:rPr>
              <w:rFonts w:hint="eastAsia"/>
              <w:highlight w:val="none"/>
              <w:lang w:val="en-US" w:eastAsia="zh-CN"/>
            </w:rPr>
            <w:t>4</w:t>
          </w:r>
          <w:r>
            <w:rPr>
              <w:rFonts w:hint="eastAsia"/>
              <w:highlight w:val="none"/>
            </w:rPr>
            <w:t>.1 一般规定</w:t>
          </w:r>
          <w:r>
            <w:tab/>
          </w:r>
          <w:r>
            <w:fldChar w:fldCharType="begin"/>
          </w:r>
          <w:r>
            <w:instrText xml:space="preserve"> PAGEREF _Toc8239 \h </w:instrText>
          </w:r>
          <w:r>
            <w:fldChar w:fldCharType="separate"/>
          </w:r>
          <w:r>
            <w:t>5</w:t>
          </w:r>
          <w:r>
            <w:fldChar w:fldCharType="end"/>
          </w:r>
          <w:r>
            <w:rPr>
              <w:highlight w:val="none"/>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_Toc29579 </w:instrText>
          </w:r>
          <w:r>
            <w:rPr>
              <w:highlight w:val="none"/>
            </w:rPr>
            <w:fldChar w:fldCharType="separate"/>
          </w:r>
          <w:r>
            <w:rPr>
              <w:rFonts w:hint="eastAsia"/>
              <w:highlight w:val="none"/>
            </w:rPr>
            <w:t>4.</w:t>
          </w:r>
          <w:r>
            <w:rPr>
              <w:rFonts w:hint="eastAsia"/>
              <w:highlight w:val="none"/>
              <w:lang w:val="en-US" w:eastAsia="zh-CN"/>
            </w:rPr>
            <w:t>2</w:t>
          </w:r>
          <w:r>
            <w:rPr>
              <w:rFonts w:hint="eastAsia"/>
              <w:highlight w:val="none"/>
            </w:rPr>
            <w:t xml:space="preserve"> 雨雪水的高效收集</w:t>
          </w:r>
          <w:r>
            <w:tab/>
          </w:r>
          <w:r>
            <w:fldChar w:fldCharType="begin"/>
          </w:r>
          <w:r>
            <w:instrText xml:space="preserve"> PAGEREF _Toc29579 \h </w:instrText>
          </w:r>
          <w:r>
            <w:fldChar w:fldCharType="separate"/>
          </w:r>
          <w:r>
            <w:t>5</w:t>
          </w:r>
          <w:r>
            <w:fldChar w:fldCharType="end"/>
          </w:r>
          <w:r>
            <w:rPr>
              <w:highlight w:val="none"/>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_Toc31567 </w:instrText>
          </w:r>
          <w:r>
            <w:rPr>
              <w:highlight w:val="none"/>
            </w:rPr>
            <w:fldChar w:fldCharType="separate"/>
          </w:r>
          <w:r>
            <w:rPr>
              <w:rFonts w:hint="eastAsia"/>
              <w:highlight w:val="none"/>
            </w:rPr>
            <w:t>4.</w:t>
          </w:r>
          <w:r>
            <w:rPr>
              <w:rFonts w:hint="eastAsia"/>
              <w:highlight w:val="none"/>
              <w:lang w:val="en-US" w:eastAsia="zh-CN"/>
            </w:rPr>
            <w:t>3</w:t>
          </w:r>
          <w:r>
            <w:rPr>
              <w:rFonts w:hint="eastAsia"/>
              <w:highlight w:val="none"/>
            </w:rPr>
            <w:t xml:space="preserve"> 雨雪水的水质保持</w:t>
          </w:r>
          <w:r>
            <w:tab/>
          </w:r>
          <w:r>
            <w:fldChar w:fldCharType="begin"/>
          </w:r>
          <w:r>
            <w:instrText xml:space="preserve"> PAGEREF _Toc31567 \h </w:instrText>
          </w:r>
          <w:r>
            <w:fldChar w:fldCharType="separate"/>
          </w:r>
          <w:r>
            <w:t>6</w:t>
          </w:r>
          <w:r>
            <w:fldChar w:fldCharType="end"/>
          </w:r>
          <w:r>
            <w:rPr>
              <w:highlight w:val="none"/>
            </w:rPr>
            <w:fldChar w:fldCharType="end"/>
          </w:r>
        </w:p>
        <w:p>
          <w:pPr>
            <w:pStyle w:val="10"/>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_Toc15336 </w:instrText>
          </w:r>
          <w:r>
            <w:rPr>
              <w:highlight w:val="none"/>
            </w:rPr>
            <w:fldChar w:fldCharType="separate"/>
          </w:r>
          <w:r>
            <w:rPr>
              <w:rFonts w:hint="eastAsia"/>
              <w:highlight w:val="none"/>
            </w:rPr>
            <w:t>5 雨雪水净化技术</w:t>
          </w:r>
          <w:r>
            <w:tab/>
          </w:r>
          <w:r>
            <w:fldChar w:fldCharType="begin"/>
          </w:r>
          <w:r>
            <w:instrText xml:space="preserve"> PAGEREF _Toc15336 \h </w:instrText>
          </w:r>
          <w:r>
            <w:fldChar w:fldCharType="separate"/>
          </w:r>
          <w:r>
            <w:t>7</w:t>
          </w:r>
          <w:r>
            <w:fldChar w:fldCharType="end"/>
          </w:r>
          <w:r>
            <w:rPr>
              <w:highlight w:val="none"/>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_Toc6684 </w:instrText>
          </w:r>
          <w:r>
            <w:rPr>
              <w:highlight w:val="none"/>
            </w:rPr>
            <w:fldChar w:fldCharType="separate"/>
          </w:r>
          <w:r>
            <w:rPr>
              <w:rFonts w:hint="eastAsia"/>
              <w:highlight w:val="none"/>
            </w:rPr>
            <w:t>5.1 一般规定</w:t>
          </w:r>
          <w:r>
            <w:tab/>
          </w:r>
          <w:r>
            <w:fldChar w:fldCharType="begin"/>
          </w:r>
          <w:r>
            <w:instrText xml:space="preserve"> PAGEREF _Toc6684 \h </w:instrText>
          </w:r>
          <w:r>
            <w:fldChar w:fldCharType="separate"/>
          </w:r>
          <w:r>
            <w:t>7</w:t>
          </w:r>
          <w:r>
            <w:fldChar w:fldCharType="end"/>
          </w:r>
          <w:r>
            <w:rPr>
              <w:highlight w:val="none"/>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_Toc26744 </w:instrText>
          </w:r>
          <w:r>
            <w:rPr>
              <w:highlight w:val="none"/>
            </w:rPr>
            <w:fldChar w:fldCharType="separate"/>
          </w:r>
          <w:r>
            <w:rPr>
              <w:rFonts w:hint="eastAsia"/>
              <w:highlight w:val="none"/>
            </w:rPr>
            <w:t>5.2 生物慢滤净化</w:t>
          </w:r>
          <w:r>
            <w:tab/>
          </w:r>
          <w:r>
            <w:fldChar w:fldCharType="begin"/>
          </w:r>
          <w:r>
            <w:instrText xml:space="preserve"> PAGEREF _Toc26744 \h </w:instrText>
          </w:r>
          <w:r>
            <w:fldChar w:fldCharType="separate"/>
          </w:r>
          <w:r>
            <w:t>7</w:t>
          </w:r>
          <w:r>
            <w:fldChar w:fldCharType="end"/>
          </w:r>
          <w:r>
            <w:rPr>
              <w:highlight w:val="none"/>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_Toc10157 </w:instrText>
          </w:r>
          <w:r>
            <w:rPr>
              <w:highlight w:val="none"/>
            </w:rPr>
            <w:fldChar w:fldCharType="separate"/>
          </w:r>
          <w:r>
            <w:rPr>
              <w:rFonts w:hint="eastAsia"/>
              <w:highlight w:val="none"/>
            </w:rPr>
            <w:t>5.3 超滤净化</w:t>
          </w:r>
          <w:r>
            <w:tab/>
          </w:r>
          <w:r>
            <w:fldChar w:fldCharType="begin"/>
          </w:r>
          <w:r>
            <w:instrText xml:space="preserve"> PAGEREF _Toc10157 \h </w:instrText>
          </w:r>
          <w:r>
            <w:fldChar w:fldCharType="separate"/>
          </w:r>
          <w:r>
            <w:t>9</w:t>
          </w:r>
          <w:r>
            <w:fldChar w:fldCharType="end"/>
          </w:r>
          <w:r>
            <w:rPr>
              <w:highlight w:val="none"/>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_Toc31649 </w:instrText>
          </w:r>
          <w:r>
            <w:rPr>
              <w:highlight w:val="none"/>
            </w:rPr>
            <w:fldChar w:fldCharType="separate"/>
          </w:r>
          <w:r>
            <w:rPr>
              <w:rFonts w:hint="eastAsia"/>
              <w:highlight w:val="none"/>
            </w:rPr>
            <w:t>5.4 消毒净化</w:t>
          </w:r>
          <w:r>
            <w:tab/>
          </w:r>
          <w:r>
            <w:fldChar w:fldCharType="begin"/>
          </w:r>
          <w:r>
            <w:instrText xml:space="preserve"> PAGEREF _Toc31649 \h </w:instrText>
          </w:r>
          <w:r>
            <w:fldChar w:fldCharType="separate"/>
          </w:r>
          <w:r>
            <w:t>10</w:t>
          </w:r>
          <w:r>
            <w:fldChar w:fldCharType="end"/>
          </w:r>
          <w:r>
            <w:rPr>
              <w:highlight w:val="none"/>
            </w:rPr>
            <w:fldChar w:fldCharType="end"/>
          </w:r>
        </w:p>
        <w:p>
          <w:pPr>
            <w:pStyle w:val="10"/>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_Toc22971 </w:instrText>
          </w:r>
          <w:r>
            <w:rPr>
              <w:highlight w:val="none"/>
            </w:rPr>
            <w:fldChar w:fldCharType="separate"/>
          </w:r>
          <w:r>
            <w:rPr>
              <w:rFonts w:hint="eastAsia"/>
              <w:highlight w:val="none"/>
            </w:rPr>
            <w:t>6 污染地下水净化技术</w:t>
          </w:r>
          <w:r>
            <w:tab/>
          </w:r>
          <w:r>
            <w:fldChar w:fldCharType="begin"/>
          </w:r>
          <w:r>
            <w:instrText xml:space="preserve"> PAGEREF _Toc22971 \h </w:instrText>
          </w:r>
          <w:r>
            <w:fldChar w:fldCharType="separate"/>
          </w:r>
          <w:r>
            <w:t>10</w:t>
          </w:r>
          <w:r>
            <w:fldChar w:fldCharType="end"/>
          </w:r>
          <w:r>
            <w:rPr>
              <w:highlight w:val="none"/>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_Toc17790 </w:instrText>
          </w:r>
          <w:r>
            <w:rPr>
              <w:highlight w:val="none"/>
            </w:rPr>
            <w:fldChar w:fldCharType="separate"/>
          </w:r>
          <w:r>
            <w:rPr>
              <w:rFonts w:hint="eastAsia"/>
              <w:highlight w:val="none"/>
            </w:rPr>
            <w:t>6.1 一般规定</w:t>
          </w:r>
          <w:r>
            <w:tab/>
          </w:r>
          <w:r>
            <w:fldChar w:fldCharType="begin"/>
          </w:r>
          <w:r>
            <w:instrText xml:space="preserve"> PAGEREF _Toc17790 \h </w:instrText>
          </w:r>
          <w:r>
            <w:fldChar w:fldCharType="separate"/>
          </w:r>
          <w:r>
            <w:t>10</w:t>
          </w:r>
          <w:r>
            <w:fldChar w:fldCharType="end"/>
          </w:r>
          <w:r>
            <w:rPr>
              <w:highlight w:val="none"/>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_Toc29741 </w:instrText>
          </w:r>
          <w:r>
            <w:rPr>
              <w:highlight w:val="none"/>
            </w:rPr>
            <w:fldChar w:fldCharType="separate"/>
          </w:r>
          <w:r>
            <w:rPr>
              <w:rFonts w:hint="eastAsia"/>
              <w:highlight w:val="none"/>
            </w:rPr>
            <w:t>6.2 反渗透过滤技术</w:t>
          </w:r>
          <w:r>
            <w:tab/>
          </w:r>
          <w:r>
            <w:fldChar w:fldCharType="begin"/>
          </w:r>
          <w:r>
            <w:instrText xml:space="preserve"> PAGEREF _Toc29741 \h </w:instrText>
          </w:r>
          <w:r>
            <w:fldChar w:fldCharType="separate"/>
          </w:r>
          <w:r>
            <w:t>11</w:t>
          </w:r>
          <w:r>
            <w:fldChar w:fldCharType="end"/>
          </w:r>
          <w:r>
            <w:rPr>
              <w:highlight w:val="none"/>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_Toc17838 </w:instrText>
          </w:r>
          <w:r>
            <w:rPr>
              <w:highlight w:val="none"/>
            </w:rPr>
            <w:fldChar w:fldCharType="separate"/>
          </w:r>
          <w:r>
            <w:rPr>
              <w:rFonts w:hint="eastAsia"/>
              <w:highlight w:val="none"/>
            </w:rPr>
            <w:t>6.3 纳滤膜过滤技术</w:t>
          </w:r>
          <w:r>
            <w:tab/>
          </w:r>
          <w:r>
            <w:fldChar w:fldCharType="begin"/>
          </w:r>
          <w:r>
            <w:instrText xml:space="preserve"> PAGEREF _Toc17838 \h </w:instrText>
          </w:r>
          <w:r>
            <w:fldChar w:fldCharType="separate"/>
          </w:r>
          <w:r>
            <w:t>13</w:t>
          </w:r>
          <w:r>
            <w:fldChar w:fldCharType="end"/>
          </w:r>
          <w:r>
            <w:rPr>
              <w:highlight w:val="none"/>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_Toc24113 </w:instrText>
          </w:r>
          <w:r>
            <w:rPr>
              <w:highlight w:val="none"/>
            </w:rPr>
            <w:fldChar w:fldCharType="separate"/>
          </w:r>
          <w:r>
            <w:rPr>
              <w:rFonts w:hint="eastAsia"/>
              <w:highlight w:val="none"/>
            </w:rPr>
            <w:t>6.4 电渗析技术</w:t>
          </w:r>
          <w:r>
            <w:tab/>
          </w:r>
          <w:r>
            <w:fldChar w:fldCharType="begin"/>
          </w:r>
          <w:r>
            <w:instrText xml:space="preserve"> PAGEREF _Toc24113 \h </w:instrText>
          </w:r>
          <w:r>
            <w:fldChar w:fldCharType="separate"/>
          </w:r>
          <w:r>
            <w:t>14</w:t>
          </w:r>
          <w:r>
            <w:fldChar w:fldCharType="end"/>
          </w:r>
          <w:r>
            <w:rPr>
              <w:highlight w:val="none"/>
            </w:rPr>
            <w:fldChar w:fldCharType="end"/>
          </w:r>
        </w:p>
        <w:p>
          <w:pPr>
            <w:pStyle w:val="10"/>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_Toc15490 </w:instrText>
          </w:r>
          <w:r>
            <w:rPr>
              <w:highlight w:val="none"/>
            </w:rPr>
            <w:fldChar w:fldCharType="separate"/>
          </w:r>
          <w:r>
            <w:rPr>
              <w:rFonts w:hint="eastAsia"/>
              <w:highlight w:val="none"/>
            </w:rPr>
            <w:t>7 施工及验收</w:t>
          </w:r>
          <w:r>
            <w:tab/>
          </w:r>
          <w:r>
            <w:fldChar w:fldCharType="begin"/>
          </w:r>
          <w:r>
            <w:instrText xml:space="preserve"> PAGEREF _Toc15490 \h </w:instrText>
          </w:r>
          <w:r>
            <w:fldChar w:fldCharType="separate"/>
          </w:r>
          <w:r>
            <w:t>16</w:t>
          </w:r>
          <w:r>
            <w:fldChar w:fldCharType="end"/>
          </w:r>
          <w:r>
            <w:rPr>
              <w:highlight w:val="none"/>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_Toc32046 </w:instrText>
          </w:r>
          <w:r>
            <w:rPr>
              <w:highlight w:val="none"/>
            </w:rPr>
            <w:fldChar w:fldCharType="separate"/>
          </w:r>
          <w:r>
            <w:rPr>
              <w:rFonts w:hint="eastAsia"/>
              <w:highlight w:val="none"/>
            </w:rPr>
            <w:t>7.1 一般规定</w:t>
          </w:r>
          <w:r>
            <w:tab/>
          </w:r>
          <w:r>
            <w:fldChar w:fldCharType="begin"/>
          </w:r>
          <w:r>
            <w:instrText xml:space="preserve"> PAGEREF _Toc32046 \h </w:instrText>
          </w:r>
          <w:r>
            <w:fldChar w:fldCharType="separate"/>
          </w:r>
          <w:r>
            <w:t>16</w:t>
          </w:r>
          <w:r>
            <w:fldChar w:fldCharType="end"/>
          </w:r>
          <w:r>
            <w:rPr>
              <w:highlight w:val="none"/>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_Toc28352 </w:instrText>
          </w:r>
          <w:r>
            <w:rPr>
              <w:highlight w:val="none"/>
            </w:rPr>
            <w:fldChar w:fldCharType="separate"/>
          </w:r>
          <w:r>
            <w:rPr>
              <w:rFonts w:hint="eastAsia"/>
              <w:highlight w:val="none"/>
            </w:rPr>
            <w:t>7.2 设备安装</w:t>
          </w:r>
          <w:r>
            <w:tab/>
          </w:r>
          <w:r>
            <w:fldChar w:fldCharType="begin"/>
          </w:r>
          <w:r>
            <w:instrText xml:space="preserve"> PAGEREF _Toc28352 \h </w:instrText>
          </w:r>
          <w:r>
            <w:fldChar w:fldCharType="separate"/>
          </w:r>
          <w:r>
            <w:t>17</w:t>
          </w:r>
          <w:r>
            <w:fldChar w:fldCharType="end"/>
          </w:r>
          <w:r>
            <w:rPr>
              <w:highlight w:val="none"/>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_Toc27647 </w:instrText>
          </w:r>
          <w:r>
            <w:rPr>
              <w:highlight w:val="none"/>
            </w:rPr>
            <w:fldChar w:fldCharType="separate"/>
          </w:r>
          <w:r>
            <w:rPr>
              <w:rFonts w:hint="eastAsia"/>
              <w:highlight w:val="none"/>
            </w:rPr>
            <w:t>7.3 验收规定</w:t>
          </w:r>
          <w:r>
            <w:tab/>
          </w:r>
          <w:r>
            <w:fldChar w:fldCharType="begin"/>
          </w:r>
          <w:r>
            <w:instrText xml:space="preserve"> PAGEREF _Toc27647 \h </w:instrText>
          </w:r>
          <w:r>
            <w:fldChar w:fldCharType="separate"/>
          </w:r>
          <w:r>
            <w:t>19</w:t>
          </w:r>
          <w:r>
            <w:fldChar w:fldCharType="end"/>
          </w:r>
          <w:r>
            <w:rPr>
              <w:highlight w:val="none"/>
            </w:rPr>
            <w:fldChar w:fldCharType="end"/>
          </w:r>
        </w:p>
        <w:p>
          <w:pPr>
            <w:pStyle w:val="10"/>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_Toc30800 </w:instrText>
          </w:r>
          <w:r>
            <w:rPr>
              <w:highlight w:val="none"/>
            </w:rPr>
            <w:fldChar w:fldCharType="separate"/>
          </w:r>
          <w:r>
            <w:rPr>
              <w:rFonts w:hint="eastAsia"/>
              <w:highlight w:val="none"/>
            </w:rPr>
            <w:t>8 智能化运行与管理</w:t>
          </w:r>
          <w:r>
            <w:tab/>
          </w:r>
          <w:r>
            <w:fldChar w:fldCharType="begin"/>
          </w:r>
          <w:r>
            <w:instrText xml:space="preserve"> PAGEREF _Toc30800 \h </w:instrText>
          </w:r>
          <w:r>
            <w:fldChar w:fldCharType="separate"/>
          </w:r>
          <w:r>
            <w:t>20</w:t>
          </w:r>
          <w:r>
            <w:fldChar w:fldCharType="end"/>
          </w:r>
          <w:r>
            <w:rPr>
              <w:highlight w:val="none"/>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_Toc6496 </w:instrText>
          </w:r>
          <w:r>
            <w:rPr>
              <w:highlight w:val="none"/>
            </w:rPr>
            <w:fldChar w:fldCharType="separate"/>
          </w:r>
          <w:r>
            <w:t>8</w:t>
          </w:r>
          <w:r>
            <w:rPr>
              <w:rFonts w:hint="eastAsia"/>
            </w:rPr>
            <w:t>.1 一般规定</w:t>
          </w:r>
          <w:r>
            <w:tab/>
          </w:r>
          <w:r>
            <w:fldChar w:fldCharType="begin"/>
          </w:r>
          <w:r>
            <w:instrText xml:space="preserve"> PAGEREF _Toc6496 \h </w:instrText>
          </w:r>
          <w:r>
            <w:fldChar w:fldCharType="separate"/>
          </w:r>
          <w:r>
            <w:t>20</w:t>
          </w:r>
          <w:r>
            <w:fldChar w:fldCharType="end"/>
          </w:r>
          <w:r>
            <w:rPr>
              <w:highlight w:val="none"/>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_Toc11668 </w:instrText>
          </w:r>
          <w:r>
            <w:rPr>
              <w:highlight w:val="none"/>
            </w:rPr>
            <w:fldChar w:fldCharType="separate"/>
          </w:r>
          <w:r>
            <w:rPr>
              <w:rFonts w:hint="eastAsia"/>
            </w:rPr>
            <w:t>8</w:t>
          </w:r>
          <w:r>
            <w:t>.</w:t>
          </w:r>
          <w:r>
            <w:rPr>
              <w:rFonts w:hint="eastAsia"/>
              <w:lang w:val="en-US" w:eastAsia="zh-CN"/>
            </w:rPr>
            <w:t>2</w:t>
          </w:r>
          <w:r>
            <w:rPr>
              <w:rFonts w:hint="eastAsia"/>
            </w:rPr>
            <w:t xml:space="preserve"> 水质监测</w:t>
          </w:r>
          <w:r>
            <w:tab/>
          </w:r>
          <w:r>
            <w:fldChar w:fldCharType="begin"/>
          </w:r>
          <w:r>
            <w:instrText xml:space="preserve"> PAGEREF _Toc11668 \h </w:instrText>
          </w:r>
          <w:r>
            <w:fldChar w:fldCharType="separate"/>
          </w:r>
          <w:r>
            <w:t>20</w:t>
          </w:r>
          <w:r>
            <w:fldChar w:fldCharType="end"/>
          </w:r>
          <w:r>
            <w:rPr>
              <w:highlight w:val="none"/>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_Toc28281 </w:instrText>
          </w:r>
          <w:r>
            <w:rPr>
              <w:highlight w:val="none"/>
            </w:rPr>
            <w:fldChar w:fldCharType="separate"/>
          </w:r>
          <w:r>
            <w:rPr>
              <w:rFonts w:hint="eastAsia"/>
            </w:rPr>
            <w:t>8</w:t>
          </w:r>
          <w:r>
            <w:t>.</w:t>
          </w:r>
          <w:r>
            <w:rPr>
              <w:rFonts w:hint="eastAsia"/>
              <w:lang w:val="en-US" w:eastAsia="zh-CN"/>
            </w:rPr>
            <w:t>3</w:t>
          </w:r>
          <w:r>
            <w:rPr>
              <w:rFonts w:hint="eastAsia"/>
            </w:rPr>
            <w:t xml:space="preserve"> 质量管理</w:t>
          </w:r>
          <w:r>
            <w:tab/>
          </w:r>
          <w:r>
            <w:fldChar w:fldCharType="begin"/>
          </w:r>
          <w:r>
            <w:instrText xml:space="preserve"> PAGEREF _Toc28281 \h </w:instrText>
          </w:r>
          <w:r>
            <w:fldChar w:fldCharType="separate"/>
          </w:r>
          <w:r>
            <w:t>21</w:t>
          </w:r>
          <w:r>
            <w:fldChar w:fldCharType="end"/>
          </w:r>
          <w:r>
            <w:rPr>
              <w:highlight w:val="none"/>
            </w:rPr>
            <w:fldChar w:fldCharType="end"/>
          </w:r>
        </w:p>
        <w:p>
          <w:pPr>
            <w:pStyle w:val="10"/>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_Toc17342 </w:instrText>
          </w:r>
          <w:r>
            <w:rPr>
              <w:highlight w:val="none"/>
            </w:rPr>
            <w:fldChar w:fldCharType="separate"/>
          </w:r>
          <w:r>
            <w:rPr>
              <w:rFonts w:cs="Times New Roman"/>
              <w:szCs w:val="32"/>
              <w:highlight w:val="none"/>
            </w:rPr>
            <w:t>本规程用词说明</w:t>
          </w:r>
          <w:r>
            <w:tab/>
          </w:r>
          <w:r>
            <w:fldChar w:fldCharType="begin"/>
          </w:r>
          <w:r>
            <w:instrText xml:space="preserve"> PAGEREF _Toc17342 \h </w:instrText>
          </w:r>
          <w:r>
            <w:fldChar w:fldCharType="separate"/>
          </w:r>
          <w:r>
            <w:t>22</w:t>
          </w:r>
          <w:r>
            <w:fldChar w:fldCharType="end"/>
          </w:r>
          <w:r>
            <w:rPr>
              <w:highlight w:val="none"/>
            </w:rPr>
            <w:fldChar w:fldCharType="end"/>
          </w:r>
        </w:p>
        <w:p>
          <w:pPr>
            <w:pStyle w:val="10"/>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_Toc9126 </w:instrText>
          </w:r>
          <w:r>
            <w:rPr>
              <w:highlight w:val="none"/>
            </w:rPr>
            <w:fldChar w:fldCharType="separate"/>
          </w:r>
          <w:r>
            <w:rPr>
              <w:rFonts w:cs="Times New Roman"/>
              <w:szCs w:val="32"/>
              <w:highlight w:val="none"/>
            </w:rPr>
            <w:t>标准引用名录</w:t>
          </w:r>
          <w:r>
            <w:tab/>
          </w:r>
          <w:r>
            <w:fldChar w:fldCharType="begin"/>
          </w:r>
          <w:r>
            <w:instrText xml:space="preserve"> PAGEREF _Toc9126 \h </w:instrText>
          </w:r>
          <w:r>
            <w:fldChar w:fldCharType="separate"/>
          </w:r>
          <w:r>
            <w:t>23</w:t>
          </w:r>
          <w:r>
            <w:fldChar w:fldCharType="end"/>
          </w:r>
          <w:r>
            <w:rPr>
              <w:highlight w:val="none"/>
            </w:rPr>
            <w:fldChar w:fldCharType="end"/>
          </w:r>
        </w:p>
        <w:p>
          <w:pPr>
            <w:pStyle w:val="10"/>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_Toc22779 </w:instrText>
          </w:r>
          <w:r>
            <w:rPr>
              <w:highlight w:val="none"/>
            </w:rPr>
            <w:fldChar w:fldCharType="separate"/>
          </w:r>
          <w:r>
            <w:rPr>
              <w:rFonts w:ascii="Times New Roman" w:hAnsi="Times New Roman"/>
              <w:highlight w:val="none"/>
              <w:lang w:eastAsia="zh-CN"/>
            </w:rPr>
            <w:t>条文说明</w:t>
          </w:r>
          <w:r>
            <w:tab/>
          </w:r>
          <w:r>
            <w:fldChar w:fldCharType="begin"/>
          </w:r>
          <w:r>
            <w:instrText xml:space="preserve"> PAGEREF _Toc22779 \h </w:instrText>
          </w:r>
          <w:r>
            <w:fldChar w:fldCharType="separate"/>
          </w:r>
          <w:r>
            <w:t>25</w:t>
          </w:r>
          <w:r>
            <w:fldChar w:fldCharType="end"/>
          </w:r>
          <w:r>
            <w:rPr>
              <w:highlight w:val="none"/>
            </w:rPr>
            <w:fldChar w:fldCharType="end"/>
          </w:r>
          <w:r>
            <w:rPr>
              <w:highlight w:val="none"/>
            </w:rPr>
            <w:fldChar w:fldCharType="end"/>
          </w:r>
        </w:p>
      </w:sdtContent>
    </w:sdt>
    <w:p>
      <w:pPr>
        <w:rPr>
          <w:highlight w:val="none"/>
        </w:rPr>
      </w:pPr>
      <w:r>
        <w:rPr>
          <w:highlight w:val="none"/>
        </w:rPr>
        <w:br w:type="page"/>
      </w:r>
    </w:p>
    <w:p>
      <w:pPr>
        <w:spacing w:line="240" w:lineRule="auto"/>
        <w:ind w:left="0" w:leftChars="0" w:firstLine="0" w:firstLineChars="0"/>
        <w:jc w:val="center"/>
        <w:rPr>
          <w:rFonts w:hint="eastAsia" w:ascii="Times New Roman" w:hAnsi="Times New Roman" w:eastAsia="宋体" w:cstheme="minorBidi"/>
          <w:b/>
          <w:bCs/>
          <w:kern w:val="2"/>
          <w:sz w:val="28"/>
          <w:szCs w:val="24"/>
          <w:highlight w:val="none"/>
          <w:lang w:val="en-US" w:eastAsia="zh-CN" w:bidi="ar-SA"/>
        </w:rPr>
      </w:pPr>
      <w:r>
        <w:rPr>
          <w:rFonts w:hint="eastAsia" w:ascii="Times New Roman" w:hAnsi="Times New Roman" w:eastAsia="宋体" w:cstheme="minorBidi"/>
          <w:b/>
          <w:bCs/>
          <w:kern w:val="2"/>
          <w:sz w:val="28"/>
          <w:szCs w:val="24"/>
          <w:highlight w:val="none"/>
          <w:lang w:val="en-US" w:eastAsia="zh-CN" w:bidi="ar-SA"/>
        </w:rPr>
        <w:drawing>
          <wp:anchor distT="0" distB="0" distL="114300" distR="114300" simplePos="0" relativeHeight="251664384" behindDoc="1" locked="0" layoutInCell="1" allowOverlap="1">
            <wp:simplePos x="0" y="0"/>
            <wp:positionH relativeFrom="page">
              <wp:posOffset>2976880</wp:posOffset>
            </wp:positionH>
            <wp:positionV relativeFrom="page">
              <wp:posOffset>9941560</wp:posOffset>
            </wp:positionV>
            <wp:extent cx="1930400" cy="279400"/>
            <wp:effectExtent l="0" t="0" r="12700" b="635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930400" cy="279400"/>
                    </a:xfrm>
                    <a:prstGeom prst="rect">
                      <a:avLst/>
                    </a:prstGeom>
                    <a:noFill/>
                    <a:ln>
                      <a:noFill/>
                    </a:ln>
                  </pic:spPr>
                </pic:pic>
              </a:graphicData>
            </a:graphic>
          </wp:anchor>
        </w:drawing>
      </w:r>
      <w:r>
        <w:rPr>
          <w:rFonts w:hint="eastAsia" w:ascii="Times New Roman" w:hAnsi="Times New Roman" w:eastAsia="宋体" w:cstheme="minorBidi"/>
          <w:b/>
          <w:bCs/>
          <w:kern w:val="2"/>
          <w:sz w:val="28"/>
          <w:szCs w:val="24"/>
          <w:highlight w:val="none"/>
          <w:lang w:val="en-US" w:eastAsia="zh-CN" w:bidi="ar-SA"/>
        </w:rPr>
        <w:t>Contents</w:t>
      </w:r>
    </w:p>
    <w:sdt>
      <w:sdtPr>
        <w:rPr>
          <w:rFonts w:ascii="宋体" w:hAnsi="宋体"/>
          <w:sz w:val="21"/>
          <w:highlight w:val="none"/>
        </w:rPr>
        <w:id w:val="147458831"/>
        <w15:color w:val="DBDBDB"/>
        <w:docPartObj>
          <w:docPartGallery w:val="Table of Contents"/>
          <w:docPartUnique/>
        </w:docPartObj>
      </w:sdtPr>
      <w:sdtEndPr>
        <w:rPr>
          <w:rFonts w:ascii="Times New Roman" w:hAnsi="Times New Roman"/>
          <w:b/>
          <w:sz w:val="24"/>
          <w:highlight w:val="none"/>
        </w:rPr>
      </w:sdtEndPr>
      <w:sdtContent>
        <w:p>
          <w:pPr>
            <w:spacing w:line="240" w:lineRule="auto"/>
            <w:ind w:firstLine="420" w:firstLineChars="200"/>
            <w:jc w:val="center"/>
            <w:rPr>
              <w:rFonts w:ascii="宋体" w:hAnsi="宋体"/>
              <w:sz w:val="21"/>
              <w:highlight w:val="none"/>
            </w:rPr>
          </w:pPr>
        </w:p>
        <w:p>
          <w:pPr>
            <w:pStyle w:val="10"/>
            <w:keepNext w:val="0"/>
            <w:keepLines w:val="0"/>
            <w:pageBreakBefore w:val="0"/>
            <w:widowControl w:val="0"/>
            <w:tabs>
              <w:tab w:val="right" w:leader="dot" w:pos="8312"/>
            </w:tabs>
            <w:kinsoku/>
            <w:wordWrap/>
            <w:overflowPunct/>
            <w:topLinePunct w:val="0"/>
            <w:autoSpaceDE/>
            <w:autoSpaceDN/>
            <w:bidi w:val="0"/>
            <w:adjustRightInd/>
            <w:snapToGrid/>
            <w:ind w:left="0" w:leftChars="0" w:firstLine="0" w:firstLineChars="0"/>
            <w:textAlignment w:val="auto"/>
          </w:pPr>
          <w:r>
            <w:rPr>
              <w:highlight w:val="none"/>
            </w:rPr>
            <w:fldChar w:fldCharType="begin"/>
          </w:r>
          <w:r>
            <w:rPr>
              <w:highlight w:val="none"/>
            </w:rPr>
            <w:instrText xml:space="preserve">TOC \o "1-2" \h \u </w:instrText>
          </w:r>
          <w:r>
            <w:rPr>
              <w:highlight w:val="none"/>
            </w:rPr>
            <w:fldChar w:fldCharType="separate"/>
          </w:r>
          <w:r>
            <w:rPr>
              <w:highlight w:val="none"/>
            </w:rPr>
            <w:fldChar w:fldCharType="begin"/>
          </w:r>
          <w:r>
            <w:rPr>
              <w:highlight w:val="none"/>
            </w:rPr>
            <w:instrText xml:space="preserve"> HYPERLINK \l _Toc31961 </w:instrText>
          </w:r>
          <w:r>
            <w:rPr>
              <w:highlight w:val="none"/>
            </w:rPr>
            <w:fldChar w:fldCharType="separate"/>
          </w:r>
          <w:r>
            <w:rPr>
              <w:rFonts w:hint="eastAsia"/>
              <w:highlight w:val="none"/>
            </w:rPr>
            <w:t>1 General provisions</w:t>
          </w:r>
          <w:r>
            <w:tab/>
          </w:r>
          <w:r>
            <w:fldChar w:fldCharType="begin"/>
          </w:r>
          <w:r>
            <w:instrText xml:space="preserve"> PAGEREF _Toc31961 \h </w:instrText>
          </w:r>
          <w:r>
            <w:fldChar w:fldCharType="separate"/>
          </w:r>
          <w:r>
            <w:t>1</w:t>
          </w:r>
          <w:r>
            <w:fldChar w:fldCharType="end"/>
          </w:r>
          <w:r>
            <w:rPr>
              <w:highlight w:val="none"/>
            </w:rPr>
            <w:fldChar w:fldCharType="end"/>
          </w:r>
        </w:p>
        <w:p>
          <w:pPr>
            <w:pStyle w:val="10"/>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rPr>
              <w:rFonts w:hint="default"/>
              <w:lang w:val="en-US"/>
            </w:rPr>
          </w:pPr>
          <w:r>
            <w:rPr>
              <w:highlight w:val="none"/>
            </w:rPr>
            <w:fldChar w:fldCharType="begin"/>
          </w:r>
          <w:r>
            <w:rPr>
              <w:highlight w:val="none"/>
            </w:rPr>
            <w:instrText xml:space="preserve"> HYPERLINK \l _Toc5686 </w:instrText>
          </w:r>
          <w:r>
            <w:rPr>
              <w:highlight w:val="none"/>
            </w:rPr>
            <w:fldChar w:fldCharType="separate"/>
          </w:r>
          <w:r>
            <w:rPr>
              <w:rFonts w:hint="eastAsia"/>
              <w:highlight w:val="none"/>
            </w:rPr>
            <w:t xml:space="preserve">2 </w:t>
          </w:r>
          <w:bookmarkStart w:id="4" w:name="OLE_LINK3"/>
          <w:r>
            <w:rPr>
              <w:rStyle w:val="16"/>
              <w:rFonts w:ascii="Times New Roman" w:hAnsi="Times New Roman" w:eastAsia="宋体" w:cs="Times New Roman"/>
              <w:b w:val="0"/>
              <w:bCs/>
              <w:sz w:val="24"/>
              <w:szCs w:val="24"/>
            </w:rPr>
            <w:t>Terms</w:t>
          </w:r>
          <w:bookmarkEnd w:id="4"/>
          <w:r>
            <w:tab/>
          </w:r>
          <w:r>
            <w:rPr>
              <w:highlight w:val="none"/>
            </w:rPr>
            <w:fldChar w:fldCharType="end"/>
          </w:r>
          <w:r>
            <w:rPr>
              <w:rFonts w:hint="default"/>
              <w:highlight w:val="none"/>
              <w:lang w:val="en-US"/>
            </w:rPr>
            <w:t>3</w:t>
          </w:r>
        </w:p>
        <w:p>
          <w:pPr>
            <w:pStyle w:val="10"/>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_Toc8751 </w:instrText>
          </w:r>
          <w:r>
            <w:rPr>
              <w:highlight w:val="none"/>
            </w:rPr>
            <w:fldChar w:fldCharType="separate"/>
          </w:r>
          <w:r>
            <w:rPr>
              <w:rFonts w:hint="eastAsia"/>
              <w:highlight w:val="none"/>
            </w:rPr>
            <w:t>3 Basic requirements</w:t>
          </w:r>
          <w:r>
            <w:tab/>
          </w:r>
          <w:r>
            <w:fldChar w:fldCharType="begin"/>
          </w:r>
          <w:r>
            <w:instrText xml:space="preserve"> PAGEREF _Toc8751 \h </w:instrText>
          </w:r>
          <w:r>
            <w:fldChar w:fldCharType="separate"/>
          </w:r>
          <w:r>
            <w:t>4</w:t>
          </w:r>
          <w:r>
            <w:fldChar w:fldCharType="end"/>
          </w:r>
          <w:r>
            <w:rPr>
              <w:highlight w:val="none"/>
            </w:rPr>
            <w:fldChar w:fldCharType="end"/>
          </w:r>
        </w:p>
        <w:p>
          <w:pPr>
            <w:pStyle w:val="10"/>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_Toc1120 </w:instrText>
          </w:r>
          <w:r>
            <w:rPr>
              <w:highlight w:val="none"/>
            </w:rPr>
            <w:fldChar w:fldCharType="separate"/>
          </w:r>
          <w:r>
            <w:rPr>
              <w:rFonts w:hint="eastAsia"/>
              <w:highlight w:val="none"/>
            </w:rPr>
            <w:t>4 Rain and snow water collection and storage</w:t>
          </w:r>
          <w:r>
            <w:tab/>
          </w:r>
          <w:r>
            <w:fldChar w:fldCharType="begin"/>
          </w:r>
          <w:r>
            <w:instrText xml:space="preserve"> PAGEREF _Toc1120 \h </w:instrText>
          </w:r>
          <w:r>
            <w:fldChar w:fldCharType="separate"/>
          </w:r>
          <w:r>
            <w:t>5</w:t>
          </w:r>
          <w:r>
            <w:fldChar w:fldCharType="end"/>
          </w:r>
          <w:r>
            <w:rPr>
              <w:highlight w:val="none"/>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_Toc8239 </w:instrText>
          </w:r>
          <w:r>
            <w:rPr>
              <w:highlight w:val="none"/>
            </w:rPr>
            <w:fldChar w:fldCharType="separate"/>
          </w:r>
          <w:r>
            <w:rPr>
              <w:rFonts w:hint="eastAsia"/>
              <w:highlight w:val="none"/>
              <w:lang w:val="en-US" w:eastAsia="zh-CN"/>
            </w:rPr>
            <w:t>4</w:t>
          </w:r>
          <w:r>
            <w:rPr>
              <w:rFonts w:hint="eastAsia"/>
              <w:highlight w:val="none"/>
            </w:rPr>
            <w:t>.1 General requirements</w:t>
          </w:r>
          <w:r>
            <w:tab/>
          </w:r>
          <w:r>
            <w:fldChar w:fldCharType="begin"/>
          </w:r>
          <w:r>
            <w:instrText xml:space="preserve"> PAGEREF _Toc8239 \h </w:instrText>
          </w:r>
          <w:r>
            <w:fldChar w:fldCharType="separate"/>
          </w:r>
          <w:r>
            <w:t>5</w:t>
          </w:r>
          <w:r>
            <w:fldChar w:fldCharType="end"/>
          </w:r>
          <w:r>
            <w:rPr>
              <w:highlight w:val="none"/>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_Toc29579 </w:instrText>
          </w:r>
          <w:r>
            <w:rPr>
              <w:highlight w:val="none"/>
            </w:rPr>
            <w:fldChar w:fldCharType="separate"/>
          </w:r>
          <w:r>
            <w:rPr>
              <w:rFonts w:hint="eastAsia"/>
              <w:highlight w:val="none"/>
            </w:rPr>
            <w:t>4.</w:t>
          </w:r>
          <w:r>
            <w:rPr>
              <w:rFonts w:hint="eastAsia"/>
              <w:highlight w:val="none"/>
              <w:lang w:val="en-US" w:eastAsia="zh-CN"/>
            </w:rPr>
            <w:t>2</w:t>
          </w:r>
          <w:r>
            <w:rPr>
              <w:rFonts w:hint="eastAsia"/>
              <w:highlight w:val="none"/>
            </w:rPr>
            <w:t xml:space="preserve"> Efficient collection of rain and snow water</w:t>
          </w:r>
          <w:r>
            <w:tab/>
          </w:r>
          <w:r>
            <w:fldChar w:fldCharType="begin"/>
          </w:r>
          <w:r>
            <w:instrText xml:space="preserve"> PAGEREF _Toc29579 \h </w:instrText>
          </w:r>
          <w:r>
            <w:fldChar w:fldCharType="separate"/>
          </w:r>
          <w:r>
            <w:t>5</w:t>
          </w:r>
          <w:r>
            <w:fldChar w:fldCharType="end"/>
          </w:r>
          <w:r>
            <w:rPr>
              <w:highlight w:val="none"/>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_Toc31567 </w:instrText>
          </w:r>
          <w:r>
            <w:rPr>
              <w:highlight w:val="none"/>
            </w:rPr>
            <w:fldChar w:fldCharType="separate"/>
          </w:r>
          <w:r>
            <w:rPr>
              <w:rFonts w:hint="eastAsia"/>
              <w:highlight w:val="none"/>
            </w:rPr>
            <w:t>4.</w:t>
          </w:r>
          <w:r>
            <w:rPr>
              <w:rFonts w:hint="eastAsia"/>
              <w:highlight w:val="none"/>
              <w:lang w:val="en-US" w:eastAsia="zh-CN"/>
            </w:rPr>
            <w:t>3</w:t>
          </w:r>
          <w:r>
            <w:rPr>
              <w:rFonts w:hint="eastAsia"/>
              <w:highlight w:val="none"/>
            </w:rPr>
            <w:t xml:space="preserve"> Water quality maintenance of rain and snow water</w:t>
          </w:r>
          <w:r>
            <w:tab/>
          </w:r>
          <w:r>
            <w:fldChar w:fldCharType="begin"/>
          </w:r>
          <w:r>
            <w:instrText xml:space="preserve"> PAGEREF _Toc31567 \h </w:instrText>
          </w:r>
          <w:r>
            <w:fldChar w:fldCharType="separate"/>
          </w:r>
          <w:r>
            <w:t>6</w:t>
          </w:r>
          <w:r>
            <w:fldChar w:fldCharType="end"/>
          </w:r>
          <w:r>
            <w:rPr>
              <w:highlight w:val="none"/>
            </w:rPr>
            <w:fldChar w:fldCharType="end"/>
          </w:r>
        </w:p>
        <w:p>
          <w:pPr>
            <w:pStyle w:val="10"/>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_Toc15336 </w:instrText>
          </w:r>
          <w:r>
            <w:rPr>
              <w:highlight w:val="none"/>
            </w:rPr>
            <w:fldChar w:fldCharType="separate"/>
          </w:r>
          <w:r>
            <w:rPr>
              <w:rFonts w:hint="eastAsia"/>
              <w:highlight w:val="none"/>
            </w:rPr>
            <w:t>5 Rain and snow water purification technology</w:t>
          </w:r>
          <w:r>
            <w:tab/>
          </w:r>
          <w:r>
            <w:fldChar w:fldCharType="begin"/>
          </w:r>
          <w:r>
            <w:instrText xml:space="preserve"> PAGEREF _Toc15336 \h </w:instrText>
          </w:r>
          <w:r>
            <w:fldChar w:fldCharType="separate"/>
          </w:r>
          <w:r>
            <w:t>7</w:t>
          </w:r>
          <w:r>
            <w:fldChar w:fldCharType="end"/>
          </w:r>
          <w:r>
            <w:rPr>
              <w:highlight w:val="none"/>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_Toc6684 </w:instrText>
          </w:r>
          <w:r>
            <w:rPr>
              <w:highlight w:val="none"/>
            </w:rPr>
            <w:fldChar w:fldCharType="separate"/>
          </w:r>
          <w:r>
            <w:rPr>
              <w:rFonts w:hint="eastAsia"/>
              <w:highlight w:val="none"/>
            </w:rPr>
            <w:t>5.1 General requirements</w:t>
          </w:r>
          <w:r>
            <w:tab/>
          </w:r>
          <w:r>
            <w:fldChar w:fldCharType="begin"/>
          </w:r>
          <w:r>
            <w:instrText xml:space="preserve"> PAGEREF _Toc6684 \h </w:instrText>
          </w:r>
          <w:r>
            <w:fldChar w:fldCharType="separate"/>
          </w:r>
          <w:r>
            <w:t>7</w:t>
          </w:r>
          <w:r>
            <w:fldChar w:fldCharType="end"/>
          </w:r>
          <w:r>
            <w:rPr>
              <w:highlight w:val="none"/>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_Toc26744 </w:instrText>
          </w:r>
          <w:r>
            <w:rPr>
              <w:highlight w:val="none"/>
            </w:rPr>
            <w:fldChar w:fldCharType="separate"/>
          </w:r>
          <w:r>
            <w:rPr>
              <w:rFonts w:hint="eastAsia"/>
              <w:highlight w:val="none"/>
            </w:rPr>
            <w:t>5.2 Biological slow filter</w:t>
          </w:r>
          <w:r>
            <w:tab/>
          </w:r>
          <w:r>
            <w:fldChar w:fldCharType="begin"/>
          </w:r>
          <w:r>
            <w:instrText xml:space="preserve"> PAGEREF _Toc26744 \h </w:instrText>
          </w:r>
          <w:r>
            <w:fldChar w:fldCharType="separate"/>
          </w:r>
          <w:r>
            <w:t>7</w:t>
          </w:r>
          <w:r>
            <w:fldChar w:fldCharType="end"/>
          </w:r>
          <w:r>
            <w:rPr>
              <w:highlight w:val="none"/>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_Toc10157 </w:instrText>
          </w:r>
          <w:r>
            <w:rPr>
              <w:highlight w:val="none"/>
            </w:rPr>
            <w:fldChar w:fldCharType="separate"/>
          </w:r>
          <w:r>
            <w:rPr>
              <w:rFonts w:hint="eastAsia"/>
              <w:highlight w:val="none"/>
            </w:rPr>
            <w:t>5.3 Ultrafiltration</w:t>
          </w:r>
          <w:r>
            <w:tab/>
          </w:r>
          <w:r>
            <w:fldChar w:fldCharType="begin"/>
          </w:r>
          <w:r>
            <w:instrText xml:space="preserve"> PAGEREF _Toc10157 \h </w:instrText>
          </w:r>
          <w:r>
            <w:fldChar w:fldCharType="separate"/>
          </w:r>
          <w:r>
            <w:t>9</w:t>
          </w:r>
          <w:r>
            <w:fldChar w:fldCharType="end"/>
          </w:r>
          <w:r>
            <w:rPr>
              <w:highlight w:val="none"/>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_Toc31649 </w:instrText>
          </w:r>
          <w:r>
            <w:rPr>
              <w:highlight w:val="none"/>
            </w:rPr>
            <w:fldChar w:fldCharType="separate"/>
          </w:r>
          <w:r>
            <w:rPr>
              <w:rFonts w:hint="eastAsia"/>
              <w:highlight w:val="none"/>
            </w:rPr>
            <w:t>5.4 Disinfection</w:t>
          </w:r>
          <w:r>
            <w:tab/>
          </w:r>
          <w:r>
            <w:fldChar w:fldCharType="begin"/>
          </w:r>
          <w:r>
            <w:instrText xml:space="preserve"> PAGEREF _Toc31649 \h </w:instrText>
          </w:r>
          <w:r>
            <w:fldChar w:fldCharType="separate"/>
          </w:r>
          <w:r>
            <w:t>10</w:t>
          </w:r>
          <w:r>
            <w:fldChar w:fldCharType="end"/>
          </w:r>
          <w:r>
            <w:rPr>
              <w:highlight w:val="none"/>
            </w:rPr>
            <w:fldChar w:fldCharType="end"/>
          </w:r>
        </w:p>
        <w:p>
          <w:pPr>
            <w:pStyle w:val="10"/>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_Toc22971 </w:instrText>
          </w:r>
          <w:r>
            <w:rPr>
              <w:highlight w:val="none"/>
            </w:rPr>
            <w:fldChar w:fldCharType="separate"/>
          </w:r>
          <w:r>
            <w:rPr>
              <w:rFonts w:hint="eastAsia"/>
              <w:highlight w:val="none"/>
            </w:rPr>
            <w:t xml:space="preserve">6 Purification technology of polluted groundwater </w:t>
          </w:r>
          <w:r>
            <w:tab/>
          </w:r>
          <w:r>
            <w:fldChar w:fldCharType="begin"/>
          </w:r>
          <w:r>
            <w:instrText xml:space="preserve"> PAGEREF _Toc22971 \h </w:instrText>
          </w:r>
          <w:r>
            <w:fldChar w:fldCharType="separate"/>
          </w:r>
          <w:r>
            <w:t>10</w:t>
          </w:r>
          <w:r>
            <w:fldChar w:fldCharType="end"/>
          </w:r>
          <w:r>
            <w:rPr>
              <w:highlight w:val="none"/>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_Toc17790 </w:instrText>
          </w:r>
          <w:r>
            <w:rPr>
              <w:highlight w:val="none"/>
            </w:rPr>
            <w:fldChar w:fldCharType="separate"/>
          </w:r>
          <w:r>
            <w:rPr>
              <w:rFonts w:hint="eastAsia"/>
              <w:highlight w:val="none"/>
            </w:rPr>
            <w:t>6.1 General requirements</w:t>
          </w:r>
          <w:r>
            <w:tab/>
          </w:r>
          <w:r>
            <w:fldChar w:fldCharType="begin"/>
          </w:r>
          <w:r>
            <w:instrText xml:space="preserve"> PAGEREF _Toc17790 \h </w:instrText>
          </w:r>
          <w:r>
            <w:fldChar w:fldCharType="separate"/>
          </w:r>
          <w:r>
            <w:t>10</w:t>
          </w:r>
          <w:r>
            <w:fldChar w:fldCharType="end"/>
          </w:r>
          <w:r>
            <w:rPr>
              <w:highlight w:val="none"/>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_Toc29741 </w:instrText>
          </w:r>
          <w:r>
            <w:rPr>
              <w:highlight w:val="none"/>
            </w:rPr>
            <w:fldChar w:fldCharType="separate"/>
          </w:r>
          <w:r>
            <w:rPr>
              <w:rFonts w:hint="eastAsia"/>
              <w:highlight w:val="none"/>
            </w:rPr>
            <w:t xml:space="preserve">6.2 </w:t>
          </w:r>
          <w:r>
            <w:rPr>
              <w:rFonts w:hint="eastAsia"/>
              <w:highlight w:val="none"/>
              <w:lang w:val="en-US" w:eastAsia="zh-CN"/>
            </w:rPr>
            <w:t>R</w:t>
          </w:r>
          <w:r>
            <w:rPr>
              <w:rFonts w:hint="eastAsia"/>
              <w:highlight w:val="none"/>
            </w:rPr>
            <w:t>everse osmosis</w:t>
          </w:r>
          <w:r>
            <w:tab/>
          </w:r>
          <w:r>
            <w:fldChar w:fldCharType="begin"/>
          </w:r>
          <w:r>
            <w:instrText xml:space="preserve"> PAGEREF _Toc29741 \h </w:instrText>
          </w:r>
          <w:r>
            <w:fldChar w:fldCharType="separate"/>
          </w:r>
          <w:r>
            <w:t>11</w:t>
          </w:r>
          <w:r>
            <w:fldChar w:fldCharType="end"/>
          </w:r>
          <w:r>
            <w:rPr>
              <w:highlight w:val="none"/>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_Toc17838 </w:instrText>
          </w:r>
          <w:r>
            <w:rPr>
              <w:highlight w:val="none"/>
            </w:rPr>
            <w:fldChar w:fldCharType="separate"/>
          </w:r>
          <w:r>
            <w:rPr>
              <w:rFonts w:hint="eastAsia"/>
              <w:highlight w:val="none"/>
            </w:rPr>
            <w:t>6.3 Nanofiltration</w:t>
          </w:r>
          <w:r>
            <w:tab/>
          </w:r>
          <w:r>
            <w:fldChar w:fldCharType="begin"/>
          </w:r>
          <w:r>
            <w:instrText xml:space="preserve"> PAGEREF _Toc17838 \h </w:instrText>
          </w:r>
          <w:r>
            <w:fldChar w:fldCharType="separate"/>
          </w:r>
          <w:r>
            <w:t>13</w:t>
          </w:r>
          <w:r>
            <w:fldChar w:fldCharType="end"/>
          </w:r>
          <w:r>
            <w:rPr>
              <w:highlight w:val="none"/>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_Toc24113 </w:instrText>
          </w:r>
          <w:r>
            <w:rPr>
              <w:highlight w:val="none"/>
            </w:rPr>
            <w:fldChar w:fldCharType="separate"/>
          </w:r>
          <w:r>
            <w:rPr>
              <w:rFonts w:hint="eastAsia"/>
              <w:highlight w:val="none"/>
            </w:rPr>
            <w:t xml:space="preserve">6.4 </w:t>
          </w:r>
          <w:r>
            <w:rPr>
              <w:rFonts w:hint="eastAsia"/>
              <w:highlight w:val="none"/>
              <w:lang w:val="en-US" w:eastAsia="zh-CN"/>
            </w:rPr>
            <w:t>E</w:t>
          </w:r>
          <w:r>
            <w:rPr>
              <w:rFonts w:hint="eastAsia"/>
              <w:highlight w:val="none"/>
            </w:rPr>
            <w:t>lectrodialysis</w:t>
          </w:r>
          <w:r>
            <w:tab/>
          </w:r>
          <w:r>
            <w:fldChar w:fldCharType="begin"/>
          </w:r>
          <w:r>
            <w:instrText xml:space="preserve"> PAGEREF _Toc24113 \h </w:instrText>
          </w:r>
          <w:r>
            <w:fldChar w:fldCharType="separate"/>
          </w:r>
          <w:r>
            <w:t>14</w:t>
          </w:r>
          <w:r>
            <w:fldChar w:fldCharType="end"/>
          </w:r>
          <w:r>
            <w:rPr>
              <w:highlight w:val="none"/>
            </w:rPr>
            <w:fldChar w:fldCharType="end"/>
          </w:r>
        </w:p>
        <w:p>
          <w:pPr>
            <w:pStyle w:val="10"/>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_Toc15490 </w:instrText>
          </w:r>
          <w:r>
            <w:rPr>
              <w:highlight w:val="none"/>
            </w:rPr>
            <w:fldChar w:fldCharType="separate"/>
          </w:r>
          <w:r>
            <w:rPr>
              <w:rFonts w:hint="eastAsia"/>
              <w:highlight w:val="none"/>
            </w:rPr>
            <w:t>7 Construction and acceptance</w:t>
          </w:r>
          <w:r>
            <w:tab/>
          </w:r>
          <w:r>
            <w:fldChar w:fldCharType="begin"/>
          </w:r>
          <w:r>
            <w:instrText xml:space="preserve"> PAGEREF _Toc15490 \h </w:instrText>
          </w:r>
          <w:r>
            <w:fldChar w:fldCharType="separate"/>
          </w:r>
          <w:r>
            <w:t>16</w:t>
          </w:r>
          <w:r>
            <w:fldChar w:fldCharType="end"/>
          </w:r>
          <w:r>
            <w:rPr>
              <w:highlight w:val="none"/>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_Toc32046 </w:instrText>
          </w:r>
          <w:r>
            <w:rPr>
              <w:highlight w:val="none"/>
            </w:rPr>
            <w:fldChar w:fldCharType="separate"/>
          </w:r>
          <w:r>
            <w:rPr>
              <w:rFonts w:hint="eastAsia"/>
              <w:highlight w:val="none"/>
            </w:rPr>
            <w:t>7.1 General requirements</w:t>
          </w:r>
          <w:r>
            <w:tab/>
          </w:r>
          <w:r>
            <w:fldChar w:fldCharType="begin"/>
          </w:r>
          <w:r>
            <w:instrText xml:space="preserve"> PAGEREF _Toc32046 \h </w:instrText>
          </w:r>
          <w:r>
            <w:fldChar w:fldCharType="separate"/>
          </w:r>
          <w:r>
            <w:t>16</w:t>
          </w:r>
          <w:r>
            <w:fldChar w:fldCharType="end"/>
          </w:r>
          <w:r>
            <w:rPr>
              <w:highlight w:val="none"/>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_Toc28352 </w:instrText>
          </w:r>
          <w:r>
            <w:rPr>
              <w:highlight w:val="none"/>
            </w:rPr>
            <w:fldChar w:fldCharType="separate"/>
          </w:r>
          <w:r>
            <w:rPr>
              <w:rFonts w:hint="eastAsia"/>
              <w:highlight w:val="none"/>
            </w:rPr>
            <w:t>7.2 Device</w:t>
          </w:r>
          <w:r>
            <w:rPr>
              <w:rFonts w:hint="eastAsia"/>
              <w:highlight w:val="none"/>
              <w:lang w:val="en-US" w:eastAsia="zh-CN"/>
            </w:rPr>
            <w:t xml:space="preserve"> i</w:t>
          </w:r>
          <w:r>
            <w:rPr>
              <w:rFonts w:hint="eastAsia"/>
              <w:highlight w:val="none"/>
            </w:rPr>
            <w:t>nstallation</w:t>
          </w:r>
          <w:r>
            <w:tab/>
          </w:r>
          <w:r>
            <w:fldChar w:fldCharType="begin"/>
          </w:r>
          <w:r>
            <w:instrText xml:space="preserve"> PAGEREF _Toc28352 \h </w:instrText>
          </w:r>
          <w:r>
            <w:fldChar w:fldCharType="separate"/>
          </w:r>
          <w:r>
            <w:t>17</w:t>
          </w:r>
          <w:r>
            <w:fldChar w:fldCharType="end"/>
          </w:r>
          <w:r>
            <w:rPr>
              <w:highlight w:val="none"/>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_Toc27647 </w:instrText>
          </w:r>
          <w:r>
            <w:rPr>
              <w:highlight w:val="none"/>
            </w:rPr>
            <w:fldChar w:fldCharType="separate"/>
          </w:r>
          <w:r>
            <w:rPr>
              <w:rFonts w:hint="eastAsia"/>
              <w:highlight w:val="none"/>
            </w:rPr>
            <w:t xml:space="preserve">7.3 Acceptance </w:t>
          </w:r>
          <w:r>
            <w:rPr>
              <w:rFonts w:hint="eastAsia"/>
              <w:highlight w:val="none"/>
              <w:lang w:val="en-US" w:eastAsia="zh-CN"/>
            </w:rPr>
            <w:t>r</w:t>
          </w:r>
          <w:r>
            <w:rPr>
              <w:rFonts w:hint="eastAsia"/>
              <w:highlight w:val="none"/>
            </w:rPr>
            <w:t>egulations</w:t>
          </w:r>
          <w:r>
            <w:tab/>
          </w:r>
          <w:r>
            <w:fldChar w:fldCharType="begin"/>
          </w:r>
          <w:r>
            <w:instrText xml:space="preserve"> PAGEREF _Toc27647 \h </w:instrText>
          </w:r>
          <w:r>
            <w:fldChar w:fldCharType="separate"/>
          </w:r>
          <w:r>
            <w:t>19</w:t>
          </w:r>
          <w:r>
            <w:fldChar w:fldCharType="end"/>
          </w:r>
          <w:r>
            <w:rPr>
              <w:highlight w:val="none"/>
            </w:rPr>
            <w:fldChar w:fldCharType="end"/>
          </w:r>
        </w:p>
        <w:p>
          <w:pPr>
            <w:pStyle w:val="10"/>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_Toc30800 </w:instrText>
          </w:r>
          <w:r>
            <w:rPr>
              <w:highlight w:val="none"/>
            </w:rPr>
            <w:fldChar w:fldCharType="separate"/>
          </w:r>
          <w:r>
            <w:rPr>
              <w:rFonts w:hint="eastAsia"/>
              <w:highlight w:val="none"/>
            </w:rPr>
            <w:t>8 Intelligent operation and management</w:t>
          </w:r>
          <w:r>
            <w:tab/>
          </w:r>
          <w:r>
            <w:fldChar w:fldCharType="begin"/>
          </w:r>
          <w:r>
            <w:instrText xml:space="preserve"> PAGEREF _Toc30800 \h </w:instrText>
          </w:r>
          <w:r>
            <w:fldChar w:fldCharType="separate"/>
          </w:r>
          <w:r>
            <w:t>20</w:t>
          </w:r>
          <w:r>
            <w:fldChar w:fldCharType="end"/>
          </w:r>
          <w:r>
            <w:rPr>
              <w:highlight w:val="none"/>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_Toc6496 </w:instrText>
          </w:r>
          <w:r>
            <w:rPr>
              <w:highlight w:val="none"/>
            </w:rPr>
            <w:fldChar w:fldCharType="separate"/>
          </w:r>
          <w:r>
            <w:t>8</w:t>
          </w:r>
          <w:r>
            <w:rPr>
              <w:rFonts w:hint="eastAsia"/>
            </w:rPr>
            <w:t>.1 General requirements</w:t>
          </w:r>
          <w:r>
            <w:tab/>
          </w:r>
          <w:r>
            <w:fldChar w:fldCharType="begin"/>
          </w:r>
          <w:r>
            <w:instrText xml:space="preserve"> PAGEREF _Toc6496 \h </w:instrText>
          </w:r>
          <w:r>
            <w:fldChar w:fldCharType="separate"/>
          </w:r>
          <w:r>
            <w:t>20</w:t>
          </w:r>
          <w:r>
            <w:fldChar w:fldCharType="end"/>
          </w:r>
          <w:r>
            <w:rPr>
              <w:highlight w:val="none"/>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_Toc11668 </w:instrText>
          </w:r>
          <w:r>
            <w:rPr>
              <w:highlight w:val="none"/>
            </w:rPr>
            <w:fldChar w:fldCharType="separate"/>
          </w:r>
          <w:r>
            <w:rPr>
              <w:rFonts w:hint="eastAsia"/>
            </w:rPr>
            <w:t>8</w:t>
          </w:r>
          <w:r>
            <w:t>.</w:t>
          </w:r>
          <w:r>
            <w:rPr>
              <w:rFonts w:hint="eastAsia"/>
              <w:lang w:val="en-US" w:eastAsia="zh-CN"/>
            </w:rPr>
            <w:t>2</w:t>
          </w:r>
          <w:r>
            <w:rPr>
              <w:rFonts w:hint="eastAsia"/>
            </w:rPr>
            <w:t xml:space="preserve"> Water quality monitoring </w:t>
          </w:r>
          <w:r>
            <w:tab/>
          </w:r>
          <w:r>
            <w:fldChar w:fldCharType="begin"/>
          </w:r>
          <w:r>
            <w:instrText xml:space="preserve"> PAGEREF _Toc11668 \h </w:instrText>
          </w:r>
          <w:r>
            <w:fldChar w:fldCharType="separate"/>
          </w:r>
          <w:r>
            <w:t>20</w:t>
          </w:r>
          <w:r>
            <w:fldChar w:fldCharType="end"/>
          </w:r>
          <w:r>
            <w:rPr>
              <w:highlight w:val="none"/>
            </w:rPr>
            <w:fldChar w:fldCharType="end"/>
          </w:r>
        </w:p>
        <w:p>
          <w:pPr>
            <w:pStyle w:val="11"/>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_Toc28281 </w:instrText>
          </w:r>
          <w:r>
            <w:rPr>
              <w:highlight w:val="none"/>
            </w:rPr>
            <w:fldChar w:fldCharType="separate"/>
          </w:r>
          <w:r>
            <w:rPr>
              <w:rFonts w:hint="eastAsia"/>
            </w:rPr>
            <w:t>8</w:t>
          </w:r>
          <w:r>
            <w:t>.</w:t>
          </w:r>
          <w:r>
            <w:rPr>
              <w:rFonts w:hint="eastAsia"/>
              <w:lang w:val="en-US" w:eastAsia="zh-CN"/>
            </w:rPr>
            <w:t>3</w:t>
          </w:r>
          <w:r>
            <w:rPr>
              <w:rFonts w:hint="eastAsia"/>
            </w:rPr>
            <w:t xml:space="preserve"> Quality management</w:t>
          </w:r>
          <w:r>
            <w:tab/>
          </w:r>
          <w:r>
            <w:fldChar w:fldCharType="begin"/>
          </w:r>
          <w:r>
            <w:instrText xml:space="preserve"> PAGEREF _Toc28281 \h </w:instrText>
          </w:r>
          <w:r>
            <w:fldChar w:fldCharType="separate"/>
          </w:r>
          <w:r>
            <w:t>21</w:t>
          </w:r>
          <w:r>
            <w:fldChar w:fldCharType="end"/>
          </w:r>
          <w:r>
            <w:rPr>
              <w:highlight w:val="none"/>
            </w:rPr>
            <w:fldChar w:fldCharType="end"/>
          </w:r>
        </w:p>
        <w:p>
          <w:pPr>
            <w:pStyle w:val="10"/>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_Toc17342 </w:instrText>
          </w:r>
          <w:r>
            <w:rPr>
              <w:highlight w:val="none"/>
            </w:rPr>
            <w:fldChar w:fldCharType="separate"/>
          </w:r>
          <w:r>
            <w:rPr>
              <w:rFonts w:hint="eastAsia" w:cs="Times New Roman"/>
              <w:szCs w:val="32"/>
              <w:highlight w:val="none"/>
            </w:rPr>
            <w:t>Explanation of wording in this standard</w:t>
          </w:r>
          <w:r>
            <w:tab/>
          </w:r>
          <w:r>
            <w:fldChar w:fldCharType="begin"/>
          </w:r>
          <w:r>
            <w:instrText xml:space="preserve"> PAGEREF _Toc17342 \h </w:instrText>
          </w:r>
          <w:r>
            <w:fldChar w:fldCharType="separate"/>
          </w:r>
          <w:r>
            <w:t>22</w:t>
          </w:r>
          <w:r>
            <w:fldChar w:fldCharType="end"/>
          </w:r>
          <w:r>
            <w:rPr>
              <w:highlight w:val="none"/>
            </w:rPr>
            <w:fldChar w:fldCharType="end"/>
          </w:r>
        </w:p>
        <w:p>
          <w:pPr>
            <w:pStyle w:val="10"/>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pPr>
          <w:r>
            <w:rPr>
              <w:highlight w:val="none"/>
            </w:rPr>
            <w:fldChar w:fldCharType="begin"/>
          </w:r>
          <w:r>
            <w:rPr>
              <w:highlight w:val="none"/>
            </w:rPr>
            <w:instrText xml:space="preserve"> HYPERLINK \l _Toc9126 </w:instrText>
          </w:r>
          <w:r>
            <w:rPr>
              <w:highlight w:val="none"/>
            </w:rPr>
            <w:fldChar w:fldCharType="separate"/>
          </w:r>
          <w:r>
            <w:rPr>
              <w:rFonts w:hint="eastAsia" w:cs="Times New Roman"/>
              <w:szCs w:val="32"/>
              <w:highlight w:val="none"/>
            </w:rPr>
            <w:t>List of quoted standard</w:t>
          </w:r>
          <w:r>
            <w:tab/>
          </w:r>
          <w:r>
            <w:fldChar w:fldCharType="begin"/>
          </w:r>
          <w:r>
            <w:instrText xml:space="preserve"> PAGEREF _Toc9126 \h </w:instrText>
          </w:r>
          <w:r>
            <w:fldChar w:fldCharType="separate"/>
          </w:r>
          <w:r>
            <w:t>23</w:t>
          </w:r>
          <w:r>
            <w:fldChar w:fldCharType="end"/>
          </w:r>
          <w:r>
            <w:rPr>
              <w:highlight w:val="none"/>
            </w:rPr>
            <w:fldChar w:fldCharType="end"/>
          </w:r>
        </w:p>
        <w:p>
          <w:pPr>
            <w:pStyle w:val="10"/>
            <w:keepNext w:val="0"/>
            <w:keepLines w:val="0"/>
            <w:pageBreakBefore w:val="0"/>
            <w:widowControl w:val="0"/>
            <w:tabs>
              <w:tab w:val="right" w:leader="dot" w:pos="8312"/>
            </w:tabs>
            <w:kinsoku/>
            <w:wordWrap/>
            <w:overflowPunct/>
            <w:topLinePunct w:val="0"/>
            <w:autoSpaceDE/>
            <w:autoSpaceDN/>
            <w:bidi w:val="0"/>
            <w:adjustRightInd/>
            <w:snapToGrid/>
            <w:ind w:firstLine="0" w:firstLineChars="0"/>
            <w:textAlignment w:val="auto"/>
            <w:sectPr>
              <w:pgSz w:w="11906" w:h="16838"/>
              <w:pgMar w:top="1440" w:right="1797" w:bottom="1440" w:left="1797" w:header="851" w:footer="992" w:gutter="0"/>
              <w:cols w:space="425" w:num="1"/>
              <w:docGrid w:type="lines" w:linePitch="312" w:charSpace="0"/>
            </w:sectPr>
          </w:pPr>
          <w:r>
            <w:rPr>
              <w:highlight w:val="none"/>
            </w:rPr>
            <w:fldChar w:fldCharType="begin"/>
          </w:r>
          <w:r>
            <w:rPr>
              <w:highlight w:val="none"/>
            </w:rPr>
            <w:instrText xml:space="preserve"> HYPERLINK \l _Toc22779 </w:instrText>
          </w:r>
          <w:r>
            <w:rPr>
              <w:highlight w:val="none"/>
            </w:rPr>
            <w:fldChar w:fldCharType="separate"/>
          </w:r>
          <w:r>
            <w:rPr>
              <w:rFonts w:hint="eastAsia" w:ascii="Times New Roman" w:hAnsi="Times New Roman"/>
              <w:highlight w:val="none"/>
              <w:lang w:eastAsia="zh-CN"/>
            </w:rPr>
            <w:t>Explanation of provisions</w:t>
          </w:r>
          <w:r>
            <w:tab/>
          </w:r>
          <w:r>
            <w:fldChar w:fldCharType="begin"/>
          </w:r>
          <w:r>
            <w:instrText xml:space="preserve"> PAGEREF _Toc22779 \h </w:instrText>
          </w:r>
          <w:r>
            <w:fldChar w:fldCharType="separate"/>
          </w:r>
          <w:r>
            <w:t>25</w:t>
          </w:r>
          <w:r>
            <w:fldChar w:fldCharType="end"/>
          </w:r>
          <w:r>
            <w:rPr>
              <w:highlight w:val="none"/>
            </w:rPr>
            <w:fldChar w:fldCharType="end"/>
          </w:r>
          <w:r>
            <w:rPr>
              <w:highlight w:val="none"/>
            </w:rPr>
            <w:fldChar w:fldCharType="end"/>
          </w:r>
        </w:p>
      </w:sdtContent>
    </w:sdt>
    <w:bookmarkEnd w:id="0"/>
    <w:bookmarkEnd w:id="1"/>
    <w:bookmarkEnd w:id="2"/>
    <w:p>
      <w:pPr>
        <w:pStyle w:val="2"/>
        <w:rPr>
          <w:highlight w:val="none"/>
        </w:rPr>
      </w:pPr>
      <w:bookmarkStart w:id="5" w:name="_Toc31961"/>
      <w:r>
        <w:rPr>
          <w:rFonts w:hint="eastAsia"/>
          <w:highlight w:val="none"/>
        </w:rPr>
        <w:t>1 总</w:t>
      </w:r>
      <w:r>
        <w:rPr>
          <w:rFonts w:hint="default"/>
          <w:highlight w:val="none"/>
          <w:lang w:val="en-US"/>
        </w:rPr>
        <w:t xml:space="preserve"> </w:t>
      </w:r>
      <w:r>
        <w:rPr>
          <w:rFonts w:hint="eastAsia"/>
          <w:highlight w:val="none"/>
        </w:rPr>
        <w:t>则</w:t>
      </w:r>
      <w:bookmarkEnd w:id="5"/>
    </w:p>
    <w:p>
      <w:pPr>
        <w:ind w:firstLine="0" w:firstLineChars="0"/>
        <w:rPr>
          <w:rFonts w:cs="Times New Roman"/>
          <w:kern w:val="0"/>
          <w:szCs w:val="24"/>
          <w:highlight w:val="none"/>
          <w:lang w:bidi="ar"/>
        </w:rPr>
      </w:pPr>
      <w:r>
        <w:rPr>
          <w:rFonts w:cs="Times New Roman"/>
          <w:kern w:val="0"/>
          <w:szCs w:val="24"/>
          <w:highlight w:val="none"/>
          <w:lang w:bidi="ar"/>
        </w:rPr>
        <w:t>1.0.1 为实现我国</w:t>
      </w:r>
      <w:r>
        <w:rPr>
          <w:rFonts w:hint="eastAsia" w:cs="Times New Roman"/>
          <w:kern w:val="0"/>
          <w:szCs w:val="24"/>
          <w:highlight w:val="none"/>
          <w:lang w:bidi="ar"/>
        </w:rPr>
        <w:t>西北村镇非常规饮用水源安全制备饮用水，规范西北村镇地区非常规水源净化技术、设备、工程及</w:t>
      </w:r>
      <w:r>
        <w:rPr>
          <w:rFonts w:cs="Times New Roman"/>
          <w:kern w:val="0"/>
          <w:szCs w:val="24"/>
          <w:highlight w:val="none"/>
          <w:lang w:bidi="ar"/>
        </w:rPr>
        <w:t>精细化运行管理，制订本</w:t>
      </w:r>
      <w:r>
        <w:rPr>
          <w:rFonts w:hint="eastAsia" w:cs="Times New Roman"/>
          <w:kern w:val="0"/>
          <w:szCs w:val="24"/>
          <w:highlight w:val="none"/>
          <w:lang w:bidi="ar"/>
        </w:rPr>
        <w:t>导则</w:t>
      </w:r>
      <w:r>
        <w:rPr>
          <w:rFonts w:cs="Times New Roman"/>
          <w:kern w:val="0"/>
          <w:szCs w:val="24"/>
          <w:highlight w:val="none"/>
          <w:lang w:bidi="ar"/>
        </w:rPr>
        <w:t>。</w:t>
      </w:r>
    </w:p>
    <w:p>
      <w:pPr>
        <w:ind w:firstLine="0" w:firstLineChars="0"/>
        <w:rPr>
          <w:rFonts w:cs="Times New Roman"/>
          <w:kern w:val="0"/>
          <w:szCs w:val="24"/>
          <w:highlight w:val="none"/>
          <w:lang w:bidi="ar"/>
        </w:rPr>
      </w:pPr>
      <w:r>
        <w:rPr>
          <w:rFonts w:cs="Times New Roman"/>
          <w:kern w:val="0"/>
          <w:szCs w:val="24"/>
          <w:highlight w:val="none"/>
          <w:lang w:bidi="ar"/>
        </w:rPr>
        <w:t>1.0.2 本</w:t>
      </w:r>
      <w:r>
        <w:rPr>
          <w:rFonts w:hint="eastAsia" w:cs="Times New Roman"/>
          <w:kern w:val="0"/>
          <w:szCs w:val="24"/>
          <w:highlight w:val="none"/>
          <w:lang w:bidi="ar"/>
        </w:rPr>
        <w:t>导则</w:t>
      </w:r>
      <w:r>
        <w:rPr>
          <w:rFonts w:cs="Times New Roman"/>
          <w:kern w:val="0"/>
          <w:szCs w:val="24"/>
          <w:highlight w:val="none"/>
          <w:lang w:bidi="ar"/>
        </w:rPr>
        <w:t>适用于</w:t>
      </w:r>
      <w:r>
        <w:rPr>
          <w:rFonts w:hint="eastAsia" w:cs="Times New Roman"/>
          <w:kern w:val="0"/>
          <w:szCs w:val="24"/>
          <w:highlight w:val="none"/>
          <w:lang w:bidi="ar"/>
        </w:rPr>
        <w:t>西北村镇地区利用雨雪水和地下水非常规水源收集净化制备安全饮用水的全过程水质管控</w:t>
      </w:r>
      <w:r>
        <w:rPr>
          <w:rFonts w:cs="Times New Roman"/>
          <w:kern w:val="0"/>
          <w:szCs w:val="24"/>
          <w:highlight w:val="none"/>
          <w:lang w:bidi="ar"/>
        </w:rPr>
        <w:t>。</w:t>
      </w:r>
    </w:p>
    <w:p>
      <w:pPr>
        <w:ind w:firstLine="0" w:firstLineChars="0"/>
        <w:rPr>
          <w:rFonts w:cs="Times New Roman"/>
          <w:kern w:val="0"/>
          <w:szCs w:val="24"/>
          <w:highlight w:val="none"/>
          <w:lang w:bidi="ar"/>
        </w:rPr>
      </w:pPr>
      <w:r>
        <w:rPr>
          <w:rFonts w:cs="Times New Roman"/>
          <w:kern w:val="0"/>
          <w:szCs w:val="24"/>
          <w:highlight w:val="none"/>
          <w:lang w:bidi="ar"/>
        </w:rPr>
        <w:t>1.0.3</w:t>
      </w:r>
      <w:r>
        <w:rPr>
          <w:rFonts w:hint="eastAsia" w:cs="Times New Roman"/>
          <w:kern w:val="0"/>
          <w:szCs w:val="24"/>
          <w:highlight w:val="none"/>
          <w:lang w:bidi="ar"/>
        </w:rPr>
        <w:t xml:space="preserve"> 西北村镇非常规饮用水源收集净化制备饮用水应根据当地非常规水源特性，采用技术适合、节能经济的技术、材料和装备</w:t>
      </w:r>
      <w:r>
        <w:rPr>
          <w:rFonts w:cs="Times New Roman"/>
          <w:kern w:val="0"/>
          <w:szCs w:val="24"/>
          <w:highlight w:val="none"/>
          <w:lang w:bidi="ar"/>
        </w:rPr>
        <w:t>。</w:t>
      </w:r>
    </w:p>
    <w:p>
      <w:pPr>
        <w:ind w:firstLine="0" w:firstLineChars="0"/>
        <w:rPr>
          <w:rFonts w:cs="Times New Roman"/>
          <w:kern w:val="0"/>
          <w:szCs w:val="24"/>
          <w:highlight w:val="none"/>
          <w:lang w:bidi="ar"/>
        </w:rPr>
      </w:pPr>
      <w:r>
        <w:rPr>
          <w:rFonts w:hint="eastAsia" w:cs="Times New Roman"/>
          <w:kern w:val="0"/>
          <w:szCs w:val="24"/>
          <w:highlight w:val="none"/>
          <w:lang w:bidi="ar"/>
        </w:rPr>
        <w:t xml:space="preserve">1.0.4 </w:t>
      </w:r>
      <w:r>
        <w:rPr>
          <w:rFonts w:hint="eastAsia" w:cs="Times New Roman"/>
          <w:color w:val="000000" w:themeColor="text1"/>
          <w:highlight w:val="none"/>
          <w14:textFill>
            <w14:solidFill>
              <w14:schemeClr w14:val="tx1"/>
            </w14:solidFill>
          </w14:textFill>
        </w:rPr>
        <w:t>西北村镇非常规饮用水源收集净化</w:t>
      </w:r>
      <w:r>
        <w:rPr>
          <w:rFonts w:hint="eastAsia" w:cs="Times New Roman"/>
          <w:color w:val="000000" w:themeColor="text1"/>
          <w:highlight w:val="none"/>
          <w:lang w:eastAsia="zh-CN"/>
          <w14:textFill>
            <w14:solidFill>
              <w14:schemeClr w14:val="tx1"/>
            </w14:solidFill>
          </w14:textFill>
        </w:rPr>
        <w:t>技术的应用</w:t>
      </w:r>
      <w:r>
        <w:rPr>
          <w:rFonts w:cs="Times New Roman"/>
          <w:color w:val="000000" w:themeColor="text1"/>
          <w:highlight w:val="none"/>
          <w14:textFill>
            <w14:solidFill>
              <w14:schemeClr w14:val="tx1"/>
            </w14:solidFill>
          </w14:textFill>
        </w:rPr>
        <w:t>除应符合本导则外，尚应符合国家现行有关标准的规定。</w:t>
      </w:r>
    </w:p>
    <w:p>
      <w:pPr>
        <w:ind w:firstLine="0" w:firstLineChars="0"/>
        <w:rPr>
          <w:highlight w:val="none"/>
        </w:rPr>
      </w:pPr>
      <w:r>
        <w:rPr>
          <w:rFonts w:hint="eastAsia"/>
          <w:highlight w:val="none"/>
        </w:rPr>
        <w:br w:type="page"/>
      </w:r>
    </w:p>
    <w:p>
      <w:pPr>
        <w:pStyle w:val="2"/>
        <w:rPr>
          <w:highlight w:val="none"/>
        </w:rPr>
      </w:pPr>
      <w:bookmarkStart w:id="6" w:name="_Toc5686"/>
      <w:r>
        <w:rPr>
          <w:rFonts w:hint="eastAsia"/>
          <w:highlight w:val="none"/>
        </w:rPr>
        <w:t>2 术</w:t>
      </w:r>
      <w:r>
        <w:rPr>
          <w:rFonts w:hint="default"/>
          <w:highlight w:val="none"/>
          <w:lang w:val="en-US"/>
        </w:rPr>
        <w:t xml:space="preserve"> </w:t>
      </w:r>
      <w:r>
        <w:rPr>
          <w:rFonts w:hint="eastAsia"/>
          <w:highlight w:val="none"/>
        </w:rPr>
        <w:t>语</w:t>
      </w:r>
      <w:bookmarkEnd w:id="6"/>
      <w:r>
        <w:rPr>
          <w:rFonts w:hint="eastAsia"/>
          <w:highlight w:val="none"/>
        </w:rPr>
        <w:t xml:space="preserve"> </w:t>
      </w:r>
    </w:p>
    <w:p>
      <w:pPr>
        <w:ind w:firstLine="0" w:firstLineChars="0"/>
        <w:rPr>
          <w:highlight w:val="none"/>
        </w:rPr>
      </w:pPr>
      <w:r>
        <w:rPr>
          <w:rFonts w:hint="eastAsia"/>
          <w:highlight w:val="none"/>
        </w:rPr>
        <w:t>2</w:t>
      </w:r>
      <w:r>
        <w:rPr>
          <w:highlight w:val="none"/>
        </w:rPr>
        <w:t>.0.</w:t>
      </w:r>
      <w:r>
        <w:rPr>
          <w:rFonts w:hint="eastAsia"/>
          <w:highlight w:val="none"/>
        </w:rPr>
        <w:t>1 非常规饮用水源 Non-conventional drinking water source</w:t>
      </w:r>
    </w:p>
    <w:p>
      <w:pPr>
        <w:ind w:firstLine="480"/>
        <w:rPr>
          <w:rFonts w:cs="Times New Roman"/>
          <w:kern w:val="0"/>
          <w:szCs w:val="24"/>
          <w:highlight w:val="none"/>
          <w:lang w:bidi="ar"/>
        </w:rPr>
      </w:pPr>
      <w:r>
        <w:rPr>
          <w:rFonts w:cs="Times New Roman"/>
          <w:kern w:val="0"/>
          <w:szCs w:val="24"/>
          <w:highlight w:val="none"/>
          <w:lang w:bidi="ar"/>
        </w:rPr>
        <w:t>指区别于一般意义上的地表</w:t>
      </w:r>
      <w:r>
        <w:rPr>
          <w:rFonts w:hint="eastAsia" w:cs="Times New Roman"/>
          <w:kern w:val="0"/>
          <w:szCs w:val="24"/>
          <w:highlight w:val="none"/>
          <w:lang w:bidi="ar"/>
        </w:rPr>
        <w:t>河、湖、水库</w:t>
      </w:r>
      <w:r>
        <w:rPr>
          <w:rFonts w:cs="Times New Roman"/>
          <w:kern w:val="0"/>
          <w:szCs w:val="24"/>
          <w:highlight w:val="none"/>
          <w:lang w:bidi="ar"/>
        </w:rPr>
        <w:t>的水源，包括</w:t>
      </w:r>
      <w:r>
        <w:rPr>
          <w:rFonts w:hint="eastAsia" w:cs="Times New Roman"/>
          <w:kern w:val="0"/>
          <w:szCs w:val="24"/>
          <w:highlight w:val="none"/>
          <w:lang w:bidi="ar"/>
        </w:rPr>
        <w:t>海水、雨雪水、苦咸地下水</w:t>
      </w:r>
      <w:r>
        <w:rPr>
          <w:rFonts w:cs="Times New Roman"/>
          <w:kern w:val="0"/>
          <w:szCs w:val="24"/>
          <w:highlight w:val="none"/>
          <w:lang w:bidi="ar"/>
        </w:rPr>
        <w:t>和矿井水</w:t>
      </w:r>
      <w:r>
        <w:rPr>
          <w:rFonts w:hint="eastAsia" w:cs="Times New Roman"/>
          <w:kern w:val="0"/>
          <w:szCs w:val="24"/>
          <w:highlight w:val="none"/>
          <w:lang w:bidi="ar"/>
        </w:rPr>
        <w:t>，在本导则中特指雨雪水和地下水。</w:t>
      </w:r>
    </w:p>
    <w:p>
      <w:pPr>
        <w:ind w:firstLine="0" w:firstLineChars="0"/>
        <w:rPr>
          <w:highlight w:val="none"/>
        </w:rPr>
      </w:pPr>
      <w:r>
        <w:rPr>
          <w:rFonts w:hint="eastAsia"/>
          <w:highlight w:val="none"/>
        </w:rPr>
        <w:t>2.0.2 水窖 Water cellar</w:t>
      </w:r>
    </w:p>
    <w:p>
      <w:pPr>
        <w:ind w:firstLine="480"/>
        <w:rPr>
          <w:rFonts w:cs="Times New Roman"/>
          <w:kern w:val="0"/>
          <w:szCs w:val="24"/>
          <w:highlight w:val="none"/>
          <w:lang w:bidi="ar"/>
        </w:rPr>
      </w:pPr>
      <w:r>
        <w:rPr>
          <w:rFonts w:hint="eastAsia" w:cs="Times New Roman"/>
          <w:kern w:val="0"/>
          <w:szCs w:val="24"/>
          <w:highlight w:val="none"/>
          <w:lang w:bidi="ar"/>
        </w:rPr>
        <w:t>用于蓄存雨水、雪水的有防渗漏设施的土窖。</w:t>
      </w:r>
    </w:p>
    <w:p>
      <w:pPr>
        <w:ind w:firstLine="0" w:firstLineChars="0"/>
        <w:rPr>
          <w:highlight w:val="none"/>
        </w:rPr>
      </w:pPr>
      <w:r>
        <w:rPr>
          <w:rFonts w:hint="eastAsia"/>
          <w:highlight w:val="none"/>
        </w:rPr>
        <w:t>2.0.3 生物慢滤 Slow biological filter</w:t>
      </w:r>
    </w:p>
    <w:p>
      <w:pPr>
        <w:ind w:firstLine="480"/>
        <w:rPr>
          <w:rFonts w:cs="Times New Roman"/>
          <w:kern w:val="0"/>
          <w:szCs w:val="24"/>
          <w:highlight w:val="none"/>
          <w:lang w:bidi="ar"/>
        </w:rPr>
      </w:pPr>
      <w:r>
        <w:rPr>
          <w:rFonts w:hint="eastAsia" w:cs="Times New Roman"/>
          <w:kern w:val="0"/>
          <w:szCs w:val="24"/>
          <w:highlight w:val="none"/>
          <w:lang w:bidi="ar"/>
        </w:rPr>
        <w:t>由细砂及细砂表面形成的生物粘膜通过物理过滤和生物化学作用进行水处理，是一种基本不用机械动力和化学药剂的水处理方法。</w:t>
      </w:r>
    </w:p>
    <w:p>
      <w:pPr>
        <w:ind w:firstLine="0" w:firstLineChars="0"/>
        <w:outlineLvl w:val="0"/>
        <w:rPr>
          <w:highlight w:val="none"/>
        </w:rPr>
      </w:pPr>
      <w:bookmarkStart w:id="7" w:name="_Toc3207"/>
      <w:bookmarkStart w:id="8" w:name="_Toc12502"/>
      <w:bookmarkStart w:id="9" w:name="_Toc23468"/>
      <w:bookmarkStart w:id="10" w:name="_Toc7778"/>
      <w:r>
        <w:rPr>
          <w:rFonts w:hint="eastAsia"/>
          <w:highlight w:val="none"/>
        </w:rPr>
        <w:t>2.0.4 超滤</w:t>
      </w:r>
      <w:bookmarkEnd w:id="7"/>
      <w:bookmarkEnd w:id="8"/>
      <w:r>
        <w:rPr>
          <w:rFonts w:hint="eastAsia"/>
          <w:highlight w:val="none"/>
        </w:rPr>
        <w:t xml:space="preserve"> Ultra-filtration</w:t>
      </w:r>
      <w:bookmarkEnd w:id="9"/>
      <w:bookmarkEnd w:id="10"/>
    </w:p>
    <w:p>
      <w:pPr>
        <w:ind w:firstLine="480"/>
        <w:rPr>
          <w:rFonts w:cs="Times New Roman"/>
          <w:kern w:val="0"/>
          <w:szCs w:val="24"/>
          <w:highlight w:val="none"/>
          <w:lang w:bidi="ar"/>
        </w:rPr>
      </w:pPr>
      <w:r>
        <w:rPr>
          <w:rFonts w:hint="eastAsia" w:cs="Times New Roman"/>
          <w:kern w:val="0"/>
          <w:szCs w:val="24"/>
          <w:highlight w:val="none"/>
          <w:lang w:bidi="ar"/>
        </w:rPr>
        <w:t>一种加压膜分离技术，即在一定的压力下，使小分子溶质和溶剂穿过一定孔径的特制的薄膜，而使大分子溶质不能透过，留在膜的一边，从而使大分子物质得到了部分的纯化。</w:t>
      </w:r>
    </w:p>
    <w:p>
      <w:pPr>
        <w:ind w:firstLine="0" w:firstLineChars="0"/>
        <w:outlineLvl w:val="0"/>
        <w:rPr>
          <w:highlight w:val="none"/>
        </w:rPr>
      </w:pPr>
      <w:bookmarkStart w:id="11" w:name="_Toc25952"/>
      <w:bookmarkStart w:id="12" w:name="_Toc29261"/>
      <w:bookmarkStart w:id="13" w:name="_Toc21067"/>
      <w:bookmarkStart w:id="14" w:name="_Toc20352"/>
      <w:r>
        <w:rPr>
          <w:rFonts w:hint="eastAsia"/>
          <w:highlight w:val="none"/>
        </w:rPr>
        <w:t>2.0.5 紫外消毒</w:t>
      </w:r>
      <w:bookmarkEnd w:id="11"/>
      <w:bookmarkEnd w:id="12"/>
      <w:r>
        <w:rPr>
          <w:rFonts w:hint="eastAsia"/>
          <w:highlight w:val="none"/>
        </w:rPr>
        <w:t xml:space="preserve"> UV disinfection</w:t>
      </w:r>
      <w:bookmarkEnd w:id="13"/>
      <w:bookmarkEnd w:id="14"/>
    </w:p>
    <w:p>
      <w:pPr>
        <w:ind w:firstLine="480"/>
        <w:rPr>
          <w:rFonts w:cs="Times New Roman"/>
          <w:kern w:val="0"/>
          <w:szCs w:val="24"/>
          <w:highlight w:val="none"/>
          <w:lang w:bidi="ar"/>
        </w:rPr>
      </w:pPr>
      <w:r>
        <w:rPr>
          <w:rFonts w:hint="eastAsia" w:cs="Times New Roman"/>
          <w:kern w:val="0"/>
          <w:szCs w:val="24"/>
          <w:highlight w:val="none"/>
          <w:lang w:bidi="ar"/>
        </w:rPr>
        <w:t>利用适当波长的紫外线能够破坏微生物机体细胞中的脱氧核糖核酸或RNA核糖核酸的分子结构，造成生长性细胞死亡和或再生性细胞死亡，达到杀菌消毒的效果。</w:t>
      </w:r>
    </w:p>
    <w:p>
      <w:pPr>
        <w:ind w:firstLine="0" w:firstLineChars="0"/>
        <w:outlineLvl w:val="0"/>
        <w:rPr>
          <w:highlight w:val="none"/>
        </w:rPr>
      </w:pPr>
      <w:bookmarkStart w:id="15" w:name="_Toc4507"/>
      <w:bookmarkStart w:id="16" w:name="_Toc6735"/>
      <w:bookmarkStart w:id="17" w:name="_Toc13747"/>
      <w:bookmarkStart w:id="18" w:name="_Toc10327"/>
      <w:r>
        <w:rPr>
          <w:rFonts w:hint="eastAsia"/>
          <w:highlight w:val="none"/>
        </w:rPr>
        <w:t>2.0.6 反渗透</w:t>
      </w:r>
      <w:bookmarkEnd w:id="15"/>
      <w:bookmarkEnd w:id="16"/>
      <w:r>
        <w:rPr>
          <w:rFonts w:hint="eastAsia"/>
          <w:highlight w:val="none"/>
        </w:rPr>
        <w:t xml:space="preserve"> Reverse osmosis</w:t>
      </w:r>
      <w:bookmarkEnd w:id="17"/>
      <w:bookmarkEnd w:id="18"/>
    </w:p>
    <w:p>
      <w:pPr>
        <w:ind w:firstLine="480"/>
        <w:rPr>
          <w:rFonts w:cs="Times New Roman"/>
          <w:kern w:val="0"/>
          <w:szCs w:val="24"/>
          <w:highlight w:val="none"/>
        </w:rPr>
      </w:pPr>
      <w:r>
        <w:rPr>
          <w:rFonts w:hint="eastAsia" w:cs="Times New Roman"/>
          <w:kern w:val="0"/>
          <w:szCs w:val="24"/>
          <w:highlight w:val="none"/>
        </w:rPr>
        <w:t>在高于渗透压差的压力作用下，</w:t>
      </w:r>
      <w:r>
        <w:rPr>
          <w:rFonts w:hint="eastAsia" w:cs="Times New Roman"/>
          <w:kern w:val="0"/>
          <w:szCs w:val="24"/>
          <w:highlight w:val="none"/>
          <w:lang w:val="en-US" w:eastAsia="zh-CN"/>
        </w:rPr>
        <w:t>溶液中的</w:t>
      </w:r>
      <w:r>
        <w:rPr>
          <w:rFonts w:hint="eastAsia" w:cs="Times New Roman"/>
          <w:kern w:val="0"/>
          <w:szCs w:val="24"/>
          <w:highlight w:val="none"/>
        </w:rPr>
        <w:t>水通过半透膜进入膜的低压侧，而溶液中的其</w:t>
      </w:r>
      <w:r>
        <w:rPr>
          <w:rFonts w:hint="eastAsia" w:cs="Times New Roman"/>
          <w:kern w:val="0"/>
          <w:szCs w:val="24"/>
          <w:highlight w:val="none"/>
          <w:lang w:val="en-US" w:eastAsia="zh-CN"/>
        </w:rPr>
        <w:t>它</w:t>
      </w:r>
      <w:r>
        <w:rPr>
          <w:rFonts w:hint="eastAsia" w:cs="Times New Roman"/>
          <w:kern w:val="0"/>
          <w:szCs w:val="24"/>
          <w:highlight w:val="none"/>
        </w:rPr>
        <w:t>组分被阻挡在膜的高压侧并随浓溶液排出，从而达到有效分离的过程。</w:t>
      </w:r>
    </w:p>
    <w:p>
      <w:pPr>
        <w:ind w:firstLine="0" w:firstLineChars="0"/>
        <w:outlineLvl w:val="0"/>
        <w:rPr>
          <w:highlight w:val="none"/>
        </w:rPr>
      </w:pPr>
      <w:bookmarkStart w:id="19" w:name="_Toc22844"/>
      <w:bookmarkStart w:id="20" w:name="_Toc28690"/>
      <w:bookmarkStart w:id="21" w:name="_Toc8382"/>
      <w:bookmarkStart w:id="22" w:name="_Toc28041"/>
      <w:r>
        <w:rPr>
          <w:rFonts w:hint="eastAsia"/>
          <w:highlight w:val="none"/>
        </w:rPr>
        <w:t>2.0.7 低压反渗透</w:t>
      </w:r>
      <w:bookmarkEnd w:id="19"/>
      <w:bookmarkEnd w:id="20"/>
      <w:r>
        <w:rPr>
          <w:rFonts w:hint="eastAsia"/>
          <w:highlight w:val="none"/>
        </w:rPr>
        <w:t xml:space="preserve"> Ultra-low pressure reverse osmosis</w:t>
      </w:r>
      <w:bookmarkEnd w:id="21"/>
      <w:bookmarkEnd w:id="22"/>
    </w:p>
    <w:p>
      <w:pPr>
        <w:ind w:firstLine="480"/>
        <w:rPr>
          <w:rFonts w:cs="Times New Roman"/>
          <w:kern w:val="0"/>
          <w:szCs w:val="24"/>
          <w:highlight w:val="none"/>
        </w:rPr>
      </w:pPr>
      <w:r>
        <w:rPr>
          <w:rFonts w:hint="eastAsia" w:cs="Times New Roman"/>
          <w:kern w:val="0"/>
          <w:szCs w:val="24"/>
          <w:highlight w:val="none"/>
        </w:rPr>
        <w:t>在保证一定产水量的条件下，操作压力较低的反渗透系统。</w:t>
      </w:r>
    </w:p>
    <w:p>
      <w:pPr>
        <w:ind w:firstLine="0" w:firstLineChars="0"/>
        <w:outlineLvl w:val="0"/>
        <w:rPr>
          <w:highlight w:val="none"/>
        </w:rPr>
      </w:pPr>
      <w:bookmarkStart w:id="23" w:name="_Toc10538"/>
      <w:bookmarkStart w:id="24" w:name="_Toc28360"/>
      <w:bookmarkStart w:id="25" w:name="_Toc10434"/>
      <w:bookmarkStart w:id="26" w:name="_Toc10186"/>
      <w:r>
        <w:rPr>
          <w:rFonts w:hint="eastAsia"/>
          <w:highlight w:val="none"/>
        </w:rPr>
        <w:t>2.0.8 高通量反渗透膜</w:t>
      </w:r>
      <w:bookmarkEnd w:id="23"/>
      <w:bookmarkEnd w:id="24"/>
      <w:r>
        <w:rPr>
          <w:rFonts w:hint="eastAsia"/>
          <w:highlight w:val="none"/>
        </w:rPr>
        <w:t xml:space="preserve"> High flux reverse osmosis membrane</w:t>
      </w:r>
      <w:bookmarkEnd w:id="25"/>
      <w:bookmarkEnd w:id="26"/>
    </w:p>
    <w:p>
      <w:pPr>
        <w:ind w:firstLine="480"/>
        <w:rPr>
          <w:rFonts w:cs="Times New Roman"/>
          <w:kern w:val="0"/>
          <w:szCs w:val="24"/>
          <w:highlight w:val="none"/>
        </w:rPr>
      </w:pPr>
      <w:r>
        <w:rPr>
          <w:rFonts w:hint="eastAsia" w:cs="Times New Roman"/>
          <w:kern w:val="0"/>
          <w:szCs w:val="24"/>
          <w:highlight w:val="none"/>
        </w:rPr>
        <w:t>用特定的高分子材料制成，具有选择性半透性能的薄膜</w:t>
      </w:r>
      <w:r>
        <w:rPr>
          <w:rFonts w:hint="eastAsia" w:cs="Times New Roman"/>
          <w:kern w:val="0"/>
          <w:szCs w:val="24"/>
          <w:highlight w:val="none"/>
          <w:lang w:eastAsia="zh-CN"/>
        </w:rPr>
        <w:t>，</w:t>
      </w:r>
      <w:r>
        <w:rPr>
          <w:rFonts w:hint="eastAsia" w:cs="Times New Roman"/>
          <w:kern w:val="0"/>
          <w:szCs w:val="24"/>
          <w:highlight w:val="none"/>
        </w:rPr>
        <w:t>运行压力较常规低压复合膜的运行压力降低25~40%</w:t>
      </w:r>
      <w:r>
        <w:rPr>
          <w:rFonts w:hint="eastAsia" w:cs="Times New Roman"/>
          <w:kern w:val="0"/>
          <w:szCs w:val="24"/>
          <w:highlight w:val="none"/>
          <w:lang w:eastAsia="zh-CN"/>
        </w:rPr>
        <w:t>，</w:t>
      </w:r>
      <w:r>
        <w:rPr>
          <w:rFonts w:hint="eastAsia" w:cs="Times New Roman"/>
          <w:kern w:val="0"/>
          <w:szCs w:val="24"/>
          <w:highlight w:val="none"/>
        </w:rPr>
        <w:t>水通量</w:t>
      </w:r>
      <w:r>
        <w:rPr>
          <w:rFonts w:hint="eastAsia" w:cs="Times New Roman"/>
          <w:kern w:val="0"/>
          <w:szCs w:val="24"/>
          <w:highlight w:val="none"/>
          <w:lang w:val="en-US" w:eastAsia="zh-CN"/>
        </w:rPr>
        <w:t>更高，脱盐率相近</w:t>
      </w:r>
      <w:r>
        <w:rPr>
          <w:rFonts w:hint="eastAsia" w:cs="Times New Roman"/>
          <w:kern w:val="0"/>
          <w:szCs w:val="24"/>
          <w:highlight w:val="none"/>
        </w:rPr>
        <w:t>。</w:t>
      </w:r>
    </w:p>
    <w:p>
      <w:pPr>
        <w:ind w:firstLine="0" w:firstLineChars="0"/>
        <w:outlineLvl w:val="0"/>
        <w:rPr>
          <w:highlight w:val="none"/>
        </w:rPr>
      </w:pPr>
      <w:bookmarkStart w:id="27" w:name="_Toc4505"/>
      <w:bookmarkStart w:id="28" w:name="_Toc18077"/>
      <w:bookmarkStart w:id="29" w:name="_Toc25168"/>
      <w:bookmarkStart w:id="30" w:name="_Toc10459"/>
      <w:r>
        <w:rPr>
          <w:rFonts w:hint="eastAsia"/>
          <w:highlight w:val="none"/>
        </w:rPr>
        <w:t>2.0.9 高通量反渗透膜元件</w:t>
      </w:r>
      <w:bookmarkEnd w:id="27"/>
      <w:bookmarkEnd w:id="28"/>
      <w:r>
        <w:rPr>
          <w:rFonts w:hint="eastAsia"/>
          <w:highlight w:val="none"/>
        </w:rPr>
        <w:t xml:space="preserve"> High flux reverse osmosis membrane unit</w:t>
      </w:r>
      <w:bookmarkEnd w:id="29"/>
      <w:bookmarkEnd w:id="30"/>
    </w:p>
    <w:p>
      <w:pPr>
        <w:ind w:firstLine="480"/>
        <w:rPr>
          <w:rFonts w:cs="Times New Roman"/>
          <w:kern w:val="0"/>
          <w:szCs w:val="24"/>
          <w:highlight w:val="none"/>
        </w:rPr>
      </w:pPr>
      <w:r>
        <w:rPr>
          <w:rFonts w:hint="eastAsia" w:cs="Times New Roman"/>
          <w:kern w:val="0"/>
          <w:szCs w:val="24"/>
          <w:highlight w:val="none"/>
        </w:rPr>
        <w:t>用符合标准要求的高通量反渗透膜构成的基本使用单元。</w:t>
      </w:r>
    </w:p>
    <w:p>
      <w:pPr>
        <w:ind w:firstLine="0" w:firstLineChars="0"/>
        <w:outlineLvl w:val="0"/>
        <w:rPr>
          <w:highlight w:val="none"/>
        </w:rPr>
      </w:pPr>
      <w:bookmarkStart w:id="31" w:name="_Toc382"/>
      <w:bookmarkStart w:id="32" w:name="_Toc12151"/>
      <w:bookmarkStart w:id="33" w:name="_Toc23734"/>
      <w:bookmarkStart w:id="34" w:name="_Toc2861"/>
      <w:r>
        <w:rPr>
          <w:rFonts w:hint="eastAsia"/>
          <w:highlight w:val="none"/>
        </w:rPr>
        <w:t>2.0.10 电渗析</w:t>
      </w:r>
      <w:bookmarkEnd w:id="31"/>
      <w:bookmarkEnd w:id="32"/>
      <w:r>
        <w:rPr>
          <w:rFonts w:hint="eastAsia"/>
          <w:highlight w:val="none"/>
        </w:rPr>
        <w:t xml:space="preserve"> Electrodialysis</w:t>
      </w:r>
      <w:bookmarkEnd w:id="33"/>
      <w:bookmarkEnd w:id="34"/>
    </w:p>
    <w:p>
      <w:pPr>
        <w:ind w:firstLine="480"/>
        <w:rPr>
          <w:rFonts w:cs="Times New Roman"/>
          <w:kern w:val="0"/>
          <w:szCs w:val="24"/>
          <w:highlight w:val="none"/>
          <w:lang w:bidi="ar"/>
        </w:rPr>
      </w:pPr>
      <w:r>
        <w:rPr>
          <w:rFonts w:hint="eastAsia" w:cs="Times New Roman"/>
          <w:kern w:val="0"/>
          <w:szCs w:val="24"/>
          <w:highlight w:val="none"/>
          <w:lang w:bidi="ar"/>
        </w:rPr>
        <w:t>在电场作用下进行渗析时，溶液中的带电的溶质粒子通过膜而迁移的现象。</w:t>
      </w:r>
    </w:p>
    <w:p>
      <w:pPr>
        <w:ind w:firstLine="0" w:firstLineChars="0"/>
        <w:outlineLvl w:val="0"/>
        <w:rPr>
          <w:highlight w:val="none"/>
        </w:rPr>
      </w:pPr>
      <w:bookmarkStart w:id="35" w:name="_Toc28886"/>
      <w:bookmarkStart w:id="36" w:name="_Toc3806"/>
      <w:bookmarkStart w:id="37" w:name="_Toc2148"/>
      <w:bookmarkStart w:id="38" w:name="_Toc28923"/>
      <w:r>
        <w:rPr>
          <w:rFonts w:hint="eastAsia"/>
          <w:highlight w:val="none"/>
        </w:rPr>
        <w:t>2.0.</w:t>
      </w:r>
      <w:r>
        <w:rPr>
          <w:highlight w:val="none"/>
        </w:rPr>
        <w:t>1</w:t>
      </w:r>
      <w:r>
        <w:rPr>
          <w:rFonts w:hint="eastAsia"/>
          <w:highlight w:val="none"/>
        </w:rPr>
        <w:t>1 纳滤</w:t>
      </w:r>
      <w:bookmarkEnd w:id="35"/>
      <w:bookmarkEnd w:id="36"/>
      <w:r>
        <w:rPr>
          <w:rFonts w:hint="eastAsia"/>
          <w:highlight w:val="none"/>
        </w:rPr>
        <w:t xml:space="preserve"> Nanofiltration</w:t>
      </w:r>
      <w:bookmarkEnd w:id="37"/>
      <w:bookmarkEnd w:id="38"/>
    </w:p>
    <w:p>
      <w:pPr>
        <w:ind w:firstLine="480"/>
        <w:rPr>
          <w:rFonts w:ascii="Helvetica" w:hAnsi="Helvetica" w:cs="Helvetica"/>
          <w:color w:val="333333"/>
          <w:szCs w:val="24"/>
          <w:highlight w:val="none"/>
          <w:shd w:val="clear" w:color="auto" w:fill="FFFFFF"/>
        </w:rPr>
      </w:pPr>
      <w:r>
        <w:rPr>
          <w:rFonts w:ascii="Helvetica" w:hAnsi="Helvetica" w:cs="Helvetica"/>
          <w:color w:val="333333"/>
          <w:szCs w:val="24"/>
          <w:highlight w:val="none"/>
          <w:shd w:val="clear" w:color="auto" w:fill="FFFFFF"/>
        </w:rPr>
        <w:t>以压力差为推动力，介于反渗透和超滤之间的截留水中粒径为纳米级颗粒物的一种膜分离技术</w:t>
      </w:r>
    </w:p>
    <w:p>
      <w:pPr>
        <w:ind w:firstLine="0" w:firstLineChars="0"/>
        <w:outlineLvl w:val="0"/>
        <w:rPr>
          <w:highlight w:val="none"/>
        </w:rPr>
      </w:pPr>
      <w:bookmarkStart w:id="39" w:name="_Toc17545"/>
      <w:bookmarkStart w:id="40" w:name="_Toc7183"/>
      <w:bookmarkStart w:id="41" w:name="_Toc8531"/>
      <w:bookmarkStart w:id="42" w:name="_Toc31161"/>
      <w:r>
        <w:rPr>
          <w:rFonts w:hint="eastAsia"/>
          <w:highlight w:val="none"/>
        </w:rPr>
        <w:t>2.0.1</w:t>
      </w:r>
      <w:r>
        <w:rPr>
          <w:rFonts w:hint="eastAsia"/>
          <w:highlight w:val="none"/>
          <w:lang w:val="en-US" w:eastAsia="zh-CN"/>
        </w:rPr>
        <w:t>2</w:t>
      </w:r>
      <w:r>
        <w:rPr>
          <w:rFonts w:hint="eastAsia"/>
          <w:highlight w:val="none"/>
        </w:rPr>
        <w:t xml:space="preserve"> 纳滤膜元件Nanofiltration</w:t>
      </w:r>
      <w:r>
        <w:rPr>
          <w:highlight w:val="none"/>
        </w:rPr>
        <w:t xml:space="preserve"> </w:t>
      </w:r>
      <w:r>
        <w:rPr>
          <w:rFonts w:hint="eastAsia"/>
          <w:highlight w:val="none"/>
        </w:rPr>
        <w:t>membrane</w:t>
      </w:r>
      <w:r>
        <w:rPr>
          <w:highlight w:val="none"/>
        </w:rPr>
        <w:t xml:space="preserve"> element</w:t>
      </w:r>
      <w:bookmarkEnd w:id="39"/>
      <w:bookmarkEnd w:id="40"/>
      <w:bookmarkEnd w:id="41"/>
      <w:bookmarkEnd w:id="42"/>
    </w:p>
    <w:p>
      <w:pPr>
        <w:ind w:firstLine="480"/>
        <w:jc w:val="left"/>
        <w:rPr>
          <w:rFonts w:hAnsi="宋体"/>
          <w:szCs w:val="24"/>
          <w:highlight w:val="none"/>
        </w:rPr>
      </w:pPr>
      <w:r>
        <w:rPr>
          <w:rFonts w:hint="eastAsia" w:hAnsi="宋体"/>
          <w:szCs w:val="24"/>
          <w:highlight w:val="none"/>
        </w:rPr>
        <w:t>用符合标准要求的纳滤膜构成的基本使用单元。</w:t>
      </w:r>
    </w:p>
    <w:p>
      <w:pPr>
        <w:ind w:firstLine="480"/>
        <w:rPr>
          <w:rFonts w:cs="Times New Roman"/>
          <w:kern w:val="0"/>
          <w:szCs w:val="24"/>
          <w:highlight w:val="none"/>
          <w:lang w:bidi="ar"/>
        </w:rPr>
      </w:pPr>
    </w:p>
    <w:p>
      <w:pPr>
        <w:ind w:firstLine="480"/>
        <w:rPr>
          <w:highlight w:val="none"/>
        </w:rPr>
      </w:pPr>
      <w:r>
        <w:rPr>
          <w:rFonts w:hint="eastAsia"/>
          <w:highlight w:val="none"/>
        </w:rPr>
        <w:br w:type="page"/>
      </w:r>
    </w:p>
    <w:p>
      <w:pPr>
        <w:pStyle w:val="2"/>
        <w:rPr>
          <w:highlight w:val="none"/>
        </w:rPr>
      </w:pPr>
      <w:bookmarkStart w:id="43" w:name="_Toc8751"/>
      <w:r>
        <w:rPr>
          <w:rFonts w:hint="eastAsia"/>
          <w:highlight w:val="none"/>
        </w:rPr>
        <w:t>3 基本规定</w:t>
      </w:r>
      <w:bookmarkEnd w:id="43"/>
    </w:p>
    <w:p>
      <w:pPr>
        <w:ind w:firstLine="0" w:firstLineChars="0"/>
        <w:rPr>
          <w:rFonts w:cs="Times New Roman"/>
          <w:kern w:val="0"/>
          <w:szCs w:val="24"/>
          <w:highlight w:val="none"/>
          <w:lang w:bidi="ar"/>
        </w:rPr>
      </w:pPr>
      <w:r>
        <w:rPr>
          <w:rFonts w:cs="Times New Roman"/>
          <w:kern w:val="0"/>
          <w:szCs w:val="24"/>
          <w:highlight w:val="none"/>
          <w:lang w:bidi="ar"/>
        </w:rPr>
        <w:t xml:space="preserve">3.0.1 </w:t>
      </w:r>
      <w:r>
        <w:rPr>
          <w:rFonts w:hint="eastAsia" w:cs="Times New Roman"/>
          <w:kern w:val="0"/>
          <w:szCs w:val="24"/>
          <w:highlight w:val="none"/>
          <w:lang w:bidi="ar"/>
        </w:rPr>
        <w:t>西北村镇非常规水源饮用水收集净化处理系统的出水水质应符合现行国家标准《生活饮用水水质标准》GB5749的要求。</w:t>
      </w:r>
    </w:p>
    <w:p>
      <w:pPr>
        <w:ind w:firstLine="0" w:firstLineChars="0"/>
        <w:rPr>
          <w:rFonts w:cs="Times New Roman"/>
          <w:kern w:val="0"/>
          <w:szCs w:val="24"/>
          <w:highlight w:val="none"/>
          <w:lang w:bidi="ar"/>
        </w:rPr>
      </w:pPr>
      <w:r>
        <w:rPr>
          <w:rFonts w:hint="eastAsia" w:cs="Times New Roman"/>
          <w:kern w:val="0"/>
          <w:szCs w:val="24"/>
          <w:highlight w:val="none"/>
          <w:lang w:bidi="ar"/>
        </w:rPr>
        <w:t>3.0.2 当非常规水源饮用水收集净化处理系统的进水水质无法达到系统的设计水质要求时，应设置预处理单元。</w:t>
      </w:r>
    </w:p>
    <w:p>
      <w:pPr>
        <w:ind w:firstLine="0" w:firstLineChars="0"/>
        <w:rPr>
          <w:rFonts w:cs="Times New Roman"/>
          <w:kern w:val="0"/>
          <w:szCs w:val="24"/>
          <w:highlight w:val="none"/>
          <w:lang w:bidi="ar"/>
        </w:rPr>
      </w:pPr>
      <w:r>
        <w:rPr>
          <w:rFonts w:hint="eastAsia" w:cs="Times New Roman"/>
          <w:kern w:val="0"/>
          <w:szCs w:val="24"/>
          <w:highlight w:val="none"/>
          <w:lang w:bidi="ar"/>
        </w:rPr>
        <w:t>3.0.3 非常规水源饮用水收集净化处理技术类型和配套设施应根据水源水质、水量和处理要求进行合理选择和设计。</w:t>
      </w:r>
    </w:p>
    <w:p>
      <w:pPr>
        <w:ind w:firstLine="0" w:firstLineChars="0"/>
        <w:rPr>
          <w:rFonts w:cs="Times New Roman"/>
          <w:kern w:val="0"/>
          <w:szCs w:val="24"/>
          <w:highlight w:val="none"/>
          <w:lang w:bidi="ar"/>
        </w:rPr>
      </w:pPr>
      <w:r>
        <w:rPr>
          <w:rFonts w:cs="Times New Roman"/>
          <w:kern w:val="0"/>
          <w:szCs w:val="24"/>
          <w:highlight w:val="none"/>
          <w:lang w:bidi="ar"/>
        </w:rPr>
        <w:t>3.0.</w:t>
      </w:r>
      <w:r>
        <w:rPr>
          <w:rFonts w:hint="eastAsia" w:cs="Times New Roman"/>
          <w:kern w:val="0"/>
          <w:szCs w:val="24"/>
          <w:highlight w:val="none"/>
          <w:lang w:bidi="ar"/>
        </w:rPr>
        <w:t xml:space="preserve">4 </w:t>
      </w:r>
      <w:r>
        <w:rPr>
          <w:rFonts w:hint="eastAsia" w:ascii="宋体" w:hAnsi="宋体" w:cs="宋体"/>
          <w:color w:val="000000"/>
          <w:szCs w:val="24"/>
          <w:highlight w:val="none"/>
          <w:shd w:val="clear" w:color="auto" w:fill="FFFFFF"/>
        </w:rPr>
        <w:t>非常规水源饮用水收集净化处理系统的设施设备应符合国家现行有关质量和安全标准的要求。</w:t>
      </w:r>
    </w:p>
    <w:p>
      <w:pPr>
        <w:ind w:firstLine="480"/>
        <w:rPr>
          <w:highlight w:val="none"/>
        </w:rPr>
      </w:pPr>
      <w:r>
        <w:rPr>
          <w:highlight w:val="none"/>
        </w:rPr>
        <w:br w:type="page"/>
      </w:r>
    </w:p>
    <w:p>
      <w:pPr>
        <w:pStyle w:val="2"/>
        <w:rPr>
          <w:highlight w:val="none"/>
        </w:rPr>
      </w:pPr>
      <w:bookmarkStart w:id="44" w:name="_Toc1120"/>
      <w:r>
        <w:rPr>
          <w:rFonts w:hint="eastAsia"/>
          <w:highlight w:val="none"/>
        </w:rPr>
        <w:t>4 雨雪水收集与贮存</w:t>
      </w:r>
      <w:bookmarkEnd w:id="44"/>
    </w:p>
    <w:p>
      <w:pPr>
        <w:pStyle w:val="3"/>
        <w:ind w:firstLine="643"/>
        <w:rPr>
          <w:highlight w:val="none"/>
        </w:rPr>
      </w:pPr>
      <w:bookmarkStart w:id="45" w:name="_Toc8239"/>
      <w:r>
        <w:rPr>
          <w:rFonts w:hint="eastAsia"/>
          <w:highlight w:val="none"/>
          <w:lang w:val="en-US" w:eastAsia="zh-CN"/>
        </w:rPr>
        <w:t>4</w:t>
      </w:r>
      <w:r>
        <w:rPr>
          <w:rFonts w:hint="eastAsia"/>
          <w:highlight w:val="none"/>
        </w:rPr>
        <w:t>.1 一般规定</w:t>
      </w:r>
      <w:bookmarkEnd w:id="45"/>
    </w:p>
    <w:p>
      <w:pPr>
        <w:ind w:firstLine="0" w:firstLineChars="0"/>
        <w:rPr>
          <w:rFonts w:hint="eastAsia"/>
          <w:highlight w:val="none"/>
          <w:lang w:val="en-US" w:eastAsia="zh-CN"/>
        </w:rPr>
      </w:pPr>
      <w:r>
        <w:rPr>
          <w:rFonts w:hint="eastAsia"/>
          <w:highlight w:val="none"/>
          <w:lang w:val="en-US" w:eastAsia="zh-CN"/>
        </w:rPr>
        <w:t>4</w:t>
      </w:r>
      <w:r>
        <w:rPr>
          <w:rFonts w:hint="eastAsia"/>
          <w:highlight w:val="none"/>
        </w:rPr>
        <w:t xml:space="preserve">.1.1 </w:t>
      </w:r>
      <w:r>
        <w:rPr>
          <w:rFonts w:hint="eastAsia"/>
          <w:highlight w:val="none"/>
          <w:lang w:val="en-US" w:eastAsia="zh-CN"/>
        </w:rPr>
        <w:t>西北村镇地区雨雪水收集与</w:t>
      </w:r>
      <w:r>
        <w:rPr>
          <w:rFonts w:hint="eastAsia"/>
          <w:highlight w:val="none"/>
        </w:rPr>
        <w:t>贮存</w:t>
      </w:r>
      <w:r>
        <w:rPr>
          <w:rFonts w:hint="eastAsia"/>
          <w:highlight w:val="none"/>
          <w:lang w:val="en-US" w:eastAsia="zh-CN"/>
        </w:rPr>
        <w:t>系统应包括农户庭院内的集流面、初期弃流装置和雨水稳定储存设施。</w:t>
      </w:r>
    </w:p>
    <w:p>
      <w:pPr>
        <w:ind w:firstLine="0" w:firstLineChars="0"/>
        <w:rPr>
          <w:rFonts w:hint="default" w:eastAsia="宋体" w:cs="Times New Roman"/>
          <w:highlight w:val="none"/>
          <w:lang w:val="en-US" w:eastAsia="zh-CN"/>
        </w:rPr>
      </w:pPr>
      <w:r>
        <w:rPr>
          <w:rFonts w:hint="eastAsia"/>
          <w:highlight w:val="none"/>
          <w:lang w:val="en-US" w:eastAsia="zh-CN"/>
        </w:rPr>
        <w:t>4</w:t>
      </w:r>
      <w:r>
        <w:rPr>
          <w:rFonts w:hint="eastAsia"/>
          <w:highlight w:val="none"/>
        </w:rPr>
        <w:t xml:space="preserve">.1.2 </w:t>
      </w:r>
      <w:r>
        <w:rPr>
          <w:rFonts w:hint="eastAsia"/>
          <w:highlight w:val="none"/>
          <w:lang w:val="en-US" w:eastAsia="zh-CN"/>
        </w:rPr>
        <w:t>雨雪水收集与</w:t>
      </w:r>
      <w:r>
        <w:rPr>
          <w:rFonts w:hint="eastAsia"/>
          <w:highlight w:val="none"/>
        </w:rPr>
        <w:t>贮存</w:t>
      </w:r>
      <w:r>
        <w:rPr>
          <w:rFonts w:hint="eastAsia"/>
          <w:highlight w:val="none"/>
          <w:lang w:val="en-US" w:eastAsia="zh-CN"/>
        </w:rPr>
        <w:t>系统设计可按照现行国家标准</w:t>
      </w:r>
      <w:r>
        <w:rPr>
          <w:rFonts w:hint="eastAsia"/>
          <w:highlight w:val="none"/>
        </w:rPr>
        <w:t>《建筑与小区雨水控制及利用工程技术规范》GB 50400</w:t>
      </w:r>
      <w:r>
        <w:rPr>
          <w:rFonts w:hint="eastAsia"/>
          <w:highlight w:val="none"/>
          <w:lang w:val="en-US" w:eastAsia="zh-CN"/>
        </w:rPr>
        <w:t>和《雨水集蓄利用工程技术规范》GB/T 50596</w:t>
      </w:r>
      <w:r>
        <w:rPr>
          <w:rFonts w:hint="eastAsia"/>
          <w:highlight w:val="none"/>
        </w:rPr>
        <w:t>的有关规定</w:t>
      </w:r>
      <w:r>
        <w:rPr>
          <w:rFonts w:hint="eastAsia"/>
          <w:highlight w:val="none"/>
          <w:lang w:val="en-US" w:eastAsia="zh-CN"/>
        </w:rPr>
        <w:t>执行</w:t>
      </w:r>
      <w:r>
        <w:rPr>
          <w:rFonts w:hint="eastAsia"/>
          <w:highlight w:val="none"/>
        </w:rPr>
        <w:t>。</w:t>
      </w:r>
    </w:p>
    <w:p>
      <w:pPr>
        <w:pStyle w:val="3"/>
        <w:ind w:firstLine="643"/>
        <w:rPr>
          <w:highlight w:val="none"/>
        </w:rPr>
      </w:pPr>
      <w:bookmarkStart w:id="46" w:name="_Toc29579"/>
      <w:r>
        <w:rPr>
          <w:rFonts w:hint="eastAsia"/>
          <w:highlight w:val="none"/>
        </w:rPr>
        <w:t>4.</w:t>
      </w:r>
      <w:r>
        <w:rPr>
          <w:rFonts w:hint="eastAsia"/>
          <w:highlight w:val="none"/>
          <w:lang w:val="en-US" w:eastAsia="zh-CN"/>
        </w:rPr>
        <w:t>2</w:t>
      </w:r>
      <w:r>
        <w:rPr>
          <w:rFonts w:hint="eastAsia"/>
          <w:highlight w:val="none"/>
        </w:rPr>
        <w:t xml:space="preserve"> 雨雪水的高效收集</w:t>
      </w:r>
      <w:bookmarkEnd w:id="46"/>
      <w:r>
        <w:rPr>
          <w:rFonts w:hint="eastAsia"/>
          <w:highlight w:val="none"/>
        </w:rPr>
        <w:t xml:space="preserve"> </w:t>
      </w:r>
    </w:p>
    <w:p>
      <w:pPr>
        <w:ind w:firstLine="0" w:firstLineChars="0"/>
        <w:rPr>
          <w:highlight w:val="none"/>
        </w:rPr>
      </w:pPr>
      <w:r>
        <w:rPr>
          <w:rFonts w:hint="eastAsia"/>
          <w:highlight w:val="none"/>
        </w:rPr>
        <w:t>4.</w:t>
      </w:r>
      <w:r>
        <w:rPr>
          <w:rFonts w:hint="eastAsia"/>
          <w:highlight w:val="none"/>
          <w:lang w:val="en-US" w:eastAsia="zh-CN"/>
        </w:rPr>
        <w:t>2</w:t>
      </w:r>
      <w:r>
        <w:rPr>
          <w:rFonts w:hint="eastAsia"/>
          <w:highlight w:val="none"/>
        </w:rPr>
        <w:t>.1 当选择屋面作为</w:t>
      </w:r>
      <w:r>
        <w:rPr>
          <w:rFonts w:hint="eastAsia"/>
          <w:highlight w:val="none"/>
          <w:lang w:eastAsia="zh-CN"/>
        </w:rPr>
        <w:t>雨雪水</w:t>
      </w:r>
      <w:r>
        <w:rPr>
          <w:rFonts w:hint="eastAsia"/>
          <w:highlight w:val="none"/>
        </w:rPr>
        <w:t>集流面时，宜设雨水立管将屋面雨（雪）水引至地面入汇流沟。</w:t>
      </w:r>
    </w:p>
    <w:p>
      <w:pPr>
        <w:ind w:firstLine="0" w:firstLineChars="0"/>
        <w:rPr>
          <w:rFonts w:hint="eastAsia" w:cs="Times New Roman"/>
          <w:highlight w:val="none"/>
        </w:rPr>
      </w:pPr>
      <w:r>
        <w:rPr>
          <w:rFonts w:hint="eastAsia"/>
          <w:highlight w:val="none"/>
        </w:rPr>
        <w:t>4.</w:t>
      </w:r>
      <w:r>
        <w:rPr>
          <w:rFonts w:hint="eastAsia"/>
          <w:highlight w:val="none"/>
          <w:lang w:val="en-US" w:eastAsia="zh-CN"/>
        </w:rPr>
        <w:t>2</w:t>
      </w:r>
      <w:r>
        <w:rPr>
          <w:rFonts w:hint="eastAsia"/>
          <w:highlight w:val="none"/>
        </w:rPr>
        <w:t>.2 集流面的选择</w:t>
      </w:r>
      <w:r>
        <w:rPr>
          <w:rFonts w:hint="eastAsia" w:cs="Times New Roman"/>
          <w:highlight w:val="none"/>
        </w:rPr>
        <w:t>应符合下列规定：</w:t>
      </w:r>
    </w:p>
    <w:p>
      <w:pPr>
        <w:ind w:firstLine="480" w:firstLineChars="200"/>
        <w:rPr>
          <w:rFonts w:hint="eastAsia"/>
          <w:highlight w:val="none"/>
        </w:rPr>
      </w:pPr>
      <w:r>
        <w:rPr>
          <w:rFonts w:hint="eastAsia" w:cs="Times New Roman"/>
          <w:highlight w:val="none"/>
        </w:rPr>
        <w:t xml:space="preserve">1. </w:t>
      </w:r>
      <w:r>
        <w:rPr>
          <w:rFonts w:hint="eastAsia"/>
          <w:highlight w:val="none"/>
        </w:rPr>
        <w:t>应避开集（化）粪池、垃圾堆放点等污染源。</w:t>
      </w:r>
    </w:p>
    <w:p>
      <w:pPr>
        <w:ind w:firstLine="480" w:firstLineChars="200"/>
        <w:rPr>
          <w:rFonts w:hint="eastAsia"/>
          <w:highlight w:val="none"/>
        </w:rPr>
      </w:pPr>
      <w:r>
        <w:rPr>
          <w:rFonts w:hint="eastAsia"/>
          <w:highlight w:val="none"/>
          <w:lang w:val="en-US" w:eastAsia="zh-CN"/>
        </w:rPr>
        <w:t>2. 应避开</w:t>
      </w:r>
      <w:r>
        <w:rPr>
          <w:rFonts w:hint="eastAsia"/>
          <w:highlight w:val="none"/>
        </w:rPr>
        <w:t>半干旱地区无植被的土类集流面</w:t>
      </w:r>
      <w:r>
        <w:rPr>
          <w:rFonts w:hint="eastAsia"/>
          <w:highlight w:val="none"/>
          <w:lang w:val="en-US" w:eastAsia="zh-CN"/>
        </w:rPr>
        <w:t>和</w:t>
      </w:r>
      <w:r>
        <w:rPr>
          <w:rFonts w:hint="eastAsia"/>
          <w:highlight w:val="none"/>
        </w:rPr>
        <w:t>沥青铺砌地面。</w:t>
      </w:r>
    </w:p>
    <w:p>
      <w:pPr>
        <w:ind w:firstLine="480" w:firstLineChars="200"/>
        <w:rPr>
          <w:rFonts w:hint="eastAsia"/>
          <w:highlight w:val="none"/>
        </w:rPr>
      </w:pPr>
      <w:r>
        <w:rPr>
          <w:rFonts w:hint="eastAsia"/>
          <w:highlight w:val="none"/>
          <w:lang w:val="en-US" w:eastAsia="zh-CN"/>
        </w:rPr>
        <w:t xml:space="preserve">3. </w:t>
      </w:r>
      <w:r>
        <w:rPr>
          <w:rFonts w:hint="eastAsia"/>
          <w:highlight w:val="none"/>
        </w:rPr>
        <w:t>应尽量利用透水性较低的现有人工设施或自然坡面、屋面作为集流面。并应场地实际使用情况，改造或新建截流、汇流沟渠。</w:t>
      </w:r>
    </w:p>
    <w:p>
      <w:pPr>
        <w:ind w:firstLine="480" w:firstLineChars="200"/>
        <w:rPr>
          <w:highlight w:val="none"/>
        </w:rPr>
      </w:pPr>
      <w:r>
        <w:rPr>
          <w:rFonts w:hint="eastAsia"/>
          <w:highlight w:val="none"/>
          <w:lang w:val="en-US" w:eastAsia="zh-CN"/>
        </w:rPr>
        <w:t xml:space="preserve">4. </w:t>
      </w:r>
      <w:r>
        <w:rPr>
          <w:rFonts w:hint="eastAsia"/>
          <w:highlight w:val="none"/>
        </w:rPr>
        <w:t>尽可能采用重力收集模式。</w:t>
      </w:r>
    </w:p>
    <w:p>
      <w:pPr>
        <w:ind w:firstLine="0" w:firstLineChars="0"/>
        <w:rPr>
          <w:highlight w:val="none"/>
        </w:rPr>
      </w:pPr>
      <w:r>
        <w:rPr>
          <w:rFonts w:hint="eastAsia"/>
          <w:highlight w:val="none"/>
        </w:rPr>
        <w:t>4.</w:t>
      </w:r>
      <w:r>
        <w:rPr>
          <w:rFonts w:hint="eastAsia"/>
          <w:highlight w:val="none"/>
          <w:lang w:val="en-US" w:eastAsia="zh-CN"/>
        </w:rPr>
        <w:t>2</w:t>
      </w:r>
      <w:r>
        <w:rPr>
          <w:rFonts w:hint="eastAsia"/>
          <w:highlight w:val="none"/>
        </w:rPr>
        <w:t>.3 人工集流面应对地面和屋面进行相应处理，采用如衬砌、硬化、铺瓦、防渗等适合的技术措施。对于集流面材料的选择应通过技术、经济比较，并充分考虑其使用时限和维护周期等因素的影响。</w:t>
      </w:r>
    </w:p>
    <w:p>
      <w:pPr>
        <w:ind w:firstLine="0" w:firstLineChars="0"/>
        <w:rPr>
          <w:highlight w:val="none"/>
        </w:rPr>
      </w:pPr>
      <w:r>
        <w:rPr>
          <w:rFonts w:hint="eastAsia"/>
          <w:highlight w:val="none"/>
        </w:rPr>
        <w:t>4.</w:t>
      </w:r>
      <w:r>
        <w:rPr>
          <w:rFonts w:hint="eastAsia"/>
          <w:highlight w:val="none"/>
          <w:lang w:val="en-US" w:eastAsia="zh-CN"/>
        </w:rPr>
        <w:t>2</w:t>
      </w:r>
      <w:r>
        <w:rPr>
          <w:rFonts w:hint="eastAsia"/>
          <w:highlight w:val="none"/>
        </w:rPr>
        <w:t>.4 人工集流面应符合下列</w:t>
      </w:r>
      <w:r>
        <w:rPr>
          <w:rFonts w:hint="eastAsia"/>
          <w:highlight w:val="none"/>
          <w:lang w:eastAsia="zh-CN"/>
        </w:rPr>
        <w:t>规定</w:t>
      </w:r>
      <w:r>
        <w:rPr>
          <w:rFonts w:hint="eastAsia"/>
          <w:highlight w:val="none"/>
        </w:rPr>
        <w:t>：</w:t>
      </w:r>
    </w:p>
    <w:p>
      <w:pPr>
        <w:ind w:firstLine="480"/>
        <w:rPr>
          <w:highlight w:val="none"/>
        </w:rPr>
      </w:pPr>
      <w:r>
        <w:rPr>
          <w:highlight w:val="none"/>
        </w:rPr>
        <w:t>1</w:t>
      </w:r>
      <w:r>
        <w:rPr>
          <w:rFonts w:hint="eastAsia"/>
          <w:highlight w:val="none"/>
          <w:lang w:eastAsia="zh-CN"/>
        </w:rPr>
        <w:t>.</w:t>
      </w:r>
      <w:r>
        <w:rPr>
          <w:rFonts w:hint="eastAsia"/>
          <w:highlight w:val="none"/>
          <w:lang w:val="en-US" w:eastAsia="zh-CN"/>
        </w:rPr>
        <w:t xml:space="preserve"> </w:t>
      </w:r>
      <w:r>
        <w:rPr>
          <w:rFonts w:hint="eastAsia"/>
          <w:highlight w:val="none"/>
        </w:rPr>
        <w:t>地面集流面应有不小于2%的坡向地面收集口或收集装置。</w:t>
      </w:r>
    </w:p>
    <w:p>
      <w:pPr>
        <w:ind w:firstLine="480"/>
        <w:rPr>
          <w:rFonts w:hint="eastAsia"/>
          <w:highlight w:val="none"/>
          <w:lang w:eastAsia="zh-CN"/>
        </w:rPr>
      </w:pPr>
      <w:r>
        <w:rPr>
          <w:highlight w:val="none"/>
        </w:rPr>
        <w:t>2</w:t>
      </w:r>
      <w:r>
        <w:rPr>
          <w:rFonts w:hint="eastAsia"/>
          <w:highlight w:val="none"/>
          <w:lang w:eastAsia="zh-CN"/>
        </w:rPr>
        <w:t>.</w:t>
      </w:r>
      <w:r>
        <w:rPr>
          <w:rFonts w:hint="eastAsia"/>
          <w:highlight w:val="none"/>
          <w:lang w:val="en-US" w:eastAsia="zh-CN"/>
        </w:rPr>
        <w:t xml:space="preserve"> </w:t>
      </w:r>
      <w:r>
        <w:rPr>
          <w:rFonts w:hint="eastAsia"/>
          <w:highlight w:val="none"/>
        </w:rPr>
        <w:t>屋顶集流面雨水宜引至地面集流面</w:t>
      </w:r>
      <w:r>
        <w:rPr>
          <w:rFonts w:hint="eastAsia"/>
          <w:highlight w:val="none"/>
          <w:lang w:eastAsia="zh-CN"/>
        </w:rPr>
        <w:t>。</w:t>
      </w:r>
    </w:p>
    <w:p>
      <w:pPr>
        <w:ind w:firstLine="480"/>
        <w:rPr>
          <w:highlight w:val="none"/>
        </w:rPr>
      </w:pPr>
      <w:r>
        <w:rPr>
          <w:rFonts w:hint="eastAsia"/>
          <w:highlight w:val="none"/>
          <w:lang w:val="en-US" w:eastAsia="zh-CN"/>
        </w:rPr>
        <w:t xml:space="preserve">3. </w:t>
      </w:r>
      <w:r>
        <w:rPr>
          <w:rFonts w:hint="eastAsia"/>
          <w:highlight w:val="none"/>
        </w:rPr>
        <w:t>利用道路、自然坡面或新建专用集流面集流时，均应修建汇流沟。</w:t>
      </w:r>
    </w:p>
    <w:p>
      <w:pPr>
        <w:pStyle w:val="3"/>
        <w:ind w:firstLine="643"/>
        <w:rPr>
          <w:highlight w:val="none"/>
        </w:rPr>
      </w:pPr>
      <w:bookmarkStart w:id="47" w:name="_Toc31567"/>
      <w:r>
        <w:rPr>
          <w:rFonts w:hint="eastAsia"/>
          <w:highlight w:val="none"/>
        </w:rPr>
        <w:t>4.</w:t>
      </w:r>
      <w:r>
        <w:rPr>
          <w:rFonts w:hint="eastAsia"/>
          <w:highlight w:val="none"/>
          <w:lang w:val="en-US" w:eastAsia="zh-CN"/>
        </w:rPr>
        <w:t>3</w:t>
      </w:r>
      <w:r>
        <w:rPr>
          <w:rFonts w:hint="eastAsia"/>
          <w:highlight w:val="none"/>
        </w:rPr>
        <w:t xml:space="preserve"> 雨雪水的水质保持</w:t>
      </w:r>
      <w:bookmarkEnd w:id="47"/>
    </w:p>
    <w:p>
      <w:pPr>
        <w:ind w:firstLine="0" w:firstLineChars="0"/>
        <w:rPr>
          <w:rFonts w:hint="eastAsia"/>
          <w:highlight w:val="none"/>
        </w:rPr>
      </w:pPr>
      <w:r>
        <w:rPr>
          <w:rFonts w:hint="eastAsia"/>
          <w:highlight w:val="none"/>
        </w:rPr>
        <w:t>4.</w:t>
      </w:r>
      <w:r>
        <w:rPr>
          <w:rFonts w:hint="eastAsia"/>
          <w:highlight w:val="none"/>
          <w:lang w:val="en-US" w:eastAsia="zh-CN"/>
        </w:rPr>
        <w:t>3</w:t>
      </w:r>
      <w:r>
        <w:rPr>
          <w:rFonts w:hint="eastAsia"/>
          <w:highlight w:val="none"/>
        </w:rPr>
        <w:t xml:space="preserve">.1 </w:t>
      </w:r>
      <w:r>
        <w:rPr>
          <w:rFonts w:hint="eastAsia"/>
          <w:highlight w:val="none"/>
          <w:lang w:val="en-US" w:eastAsia="zh-CN"/>
        </w:rPr>
        <w:t>初期降雨降雪应选择弃流，弃流时间宜大于5min，弃流径流厚度宜大于3mm</w:t>
      </w:r>
      <w:r>
        <w:rPr>
          <w:rFonts w:hint="eastAsia"/>
          <w:highlight w:val="none"/>
        </w:rPr>
        <w:t>。</w:t>
      </w:r>
    </w:p>
    <w:p>
      <w:pPr>
        <w:ind w:firstLine="0" w:firstLineChars="0"/>
        <w:rPr>
          <w:rFonts w:hint="eastAsia"/>
          <w:highlight w:val="none"/>
        </w:rPr>
      </w:pPr>
      <w:r>
        <w:rPr>
          <w:rFonts w:hint="eastAsia"/>
          <w:highlight w:val="none"/>
          <w:lang w:val="en-US" w:eastAsia="zh-CN"/>
        </w:rPr>
        <w:t xml:space="preserve">4.3.2 </w:t>
      </w:r>
      <w:r>
        <w:rPr>
          <w:rFonts w:hint="eastAsia"/>
          <w:highlight w:val="none"/>
        </w:rPr>
        <w:t>雨雪水的贮存</w:t>
      </w:r>
      <w:r>
        <w:rPr>
          <w:rFonts w:hint="eastAsia"/>
          <w:highlight w:val="none"/>
          <w:lang w:val="en-US" w:eastAsia="zh-CN"/>
        </w:rPr>
        <w:t>应</w:t>
      </w:r>
      <w:r>
        <w:rPr>
          <w:rFonts w:hint="eastAsia"/>
          <w:highlight w:val="none"/>
        </w:rPr>
        <w:t>优先选择修建专门的雨水收集池，并在开阔地带设置专用集雨面，集雨面建设</w:t>
      </w:r>
      <w:r>
        <w:rPr>
          <w:rFonts w:hint="eastAsia"/>
          <w:highlight w:val="none"/>
          <w:lang w:val="en-US" w:eastAsia="zh-CN"/>
        </w:rPr>
        <w:t>应具备</w:t>
      </w:r>
      <w:r>
        <w:rPr>
          <w:rFonts w:hint="eastAsia"/>
          <w:highlight w:val="none"/>
        </w:rPr>
        <w:t>一定坡度坡向进水槽。进水槽与雨水收集池之间应设置简单的沉淀、过滤和其它污染拦截设施。</w:t>
      </w:r>
    </w:p>
    <w:p>
      <w:pPr>
        <w:ind w:firstLine="0" w:firstLineChars="0"/>
        <w:rPr>
          <w:rFonts w:hint="eastAsia"/>
          <w:highlight w:val="none"/>
        </w:rPr>
      </w:pPr>
      <w:r>
        <w:rPr>
          <w:rFonts w:hint="eastAsia"/>
          <w:highlight w:val="none"/>
        </w:rPr>
        <w:t>4.</w:t>
      </w:r>
      <w:r>
        <w:rPr>
          <w:rFonts w:hint="eastAsia"/>
          <w:highlight w:val="none"/>
          <w:lang w:val="en-US" w:eastAsia="zh-CN"/>
        </w:rPr>
        <w:t>3</w:t>
      </w:r>
      <w:r>
        <w:rPr>
          <w:rFonts w:hint="eastAsia"/>
          <w:highlight w:val="none"/>
        </w:rPr>
        <w:t>.</w:t>
      </w:r>
      <w:r>
        <w:rPr>
          <w:rFonts w:hint="eastAsia"/>
          <w:highlight w:val="none"/>
          <w:lang w:val="en-US" w:eastAsia="zh-CN"/>
        </w:rPr>
        <w:t>3</w:t>
      </w:r>
      <w:r>
        <w:rPr>
          <w:rFonts w:hint="eastAsia"/>
          <w:highlight w:val="none"/>
        </w:rPr>
        <w:t xml:space="preserve"> 雨水收集池应设顶盖封闭，并设通气管保持蓄水池内空气流通。人孔或入口</w:t>
      </w:r>
      <w:r>
        <w:rPr>
          <w:rFonts w:hint="eastAsia"/>
          <w:highlight w:val="none"/>
          <w:lang w:val="en-US" w:eastAsia="zh-CN"/>
        </w:rPr>
        <w:t>宜大于</w:t>
      </w:r>
      <w:r>
        <w:rPr>
          <w:rFonts w:hint="eastAsia"/>
          <w:highlight w:val="none"/>
        </w:rPr>
        <w:t>800×800mm的方形或直径800mm的圆形，人孔或入口应高出地面100mm。</w:t>
      </w:r>
    </w:p>
    <w:p>
      <w:pPr>
        <w:ind w:firstLine="0" w:firstLineChars="0"/>
        <w:rPr>
          <w:rFonts w:hint="eastAsia"/>
          <w:highlight w:val="none"/>
        </w:rPr>
      </w:pPr>
      <w:r>
        <w:rPr>
          <w:rFonts w:hint="eastAsia"/>
          <w:highlight w:val="none"/>
        </w:rPr>
        <w:t>4.</w:t>
      </w:r>
      <w:r>
        <w:rPr>
          <w:rFonts w:hint="eastAsia"/>
          <w:highlight w:val="none"/>
          <w:lang w:val="en-US" w:eastAsia="zh-CN"/>
        </w:rPr>
        <w:t>3</w:t>
      </w:r>
      <w:r>
        <w:rPr>
          <w:rFonts w:hint="eastAsia"/>
          <w:highlight w:val="none"/>
        </w:rPr>
        <w:t>.</w:t>
      </w:r>
      <w:r>
        <w:rPr>
          <w:rFonts w:hint="eastAsia"/>
          <w:highlight w:val="none"/>
          <w:lang w:val="en-US" w:eastAsia="zh-CN"/>
        </w:rPr>
        <w:t>4</w:t>
      </w:r>
      <w:r>
        <w:rPr>
          <w:rFonts w:hint="eastAsia"/>
          <w:highlight w:val="none"/>
        </w:rPr>
        <w:t xml:space="preserve"> 雨水收集池距离厕所、化粪池、禽畜圈棚和渗水坑距离</w:t>
      </w:r>
      <w:r>
        <w:rPr>
          <w:rFonts w:hint="eastAsia"/>
          <w:highlight w:val="none"/>
          <w:lang w:val="en-US" w:eastAsia="zh-CN"/>
        </w:rPr>
        <w:t>应</w:t>
      </w:r>
      <w:r>
        <w:rPr>
          <w:rFonts w:hint="eastAsia"/>
          <w:highlight w:val="none"/>
        </w:rPr>
        <w:t>不小于10m，周围2m内不应有污水管线及污染物。应定期整治雨水收集池和集雨面附近环境，避免病毒、细菌污染水源。周边垃圾清理时不得采用就地焚烧方式。</w:t>
      </w:r>
    </w:p>
    <w:p>
      <w:pPr>
        <w:ind w:firstLine="0" w:firstLineChars="0"/>
        <w:rPr>
          <w:rFonts w:hint="eastAsia" w:eastAsia="宋体"/>
          <w:highlight w:val="none"/>
          <w:lang w:val="en-US" w:eastAsia="zh-CN"/>
        </w:rPr>
      </w:pPr>
      <w:r>
        <w:rPr>
          <w:rFonts w:hint="eastAsia"/>
          <w:highlight w:val="none"/>
          <w:lang w:val="en-US" w:eastAsia="zh-CN"/>
        </w:rPr>
        <w:t>雨水收集池</w:t>
      </w:r>
    </w:p>
    <w:p>
      <w:pPr>
        <w:ind w:firstLine="0" w:firstLineChars="0"/>
        <w:rPr>
          <w:rFonts w:hint="eastAsia"/>
          <w:highlight w:val="none"/>
          <w:lang w:val="en-US" w:eastAsia="zh-CN"/>
        </w:rPr>
      </w:pPr>
      <w:r>
        <w:rPr>
          <w:rFonts w:hint="eastAsia"/>
          <w:highlight w:val="none"/>
        </w:rPr>
        <w:t>4.</w:t>
      </w:r>
      <w:r>
        <w:rPr>
          <w:rFonts w:hint="eastAsia"/>
          <w:highlight w:val="none"/>
          <w:lang w:val="en-US" w:eastAsia="zh-CN"/>
        </w:rPr>
        <w:t>3</w:t>
      </w:r>
      <w:r>
        <w:rPr>
          <w:rFonts w:hint="eastAsia"/>
          <w:highlight w:val="none"/>
        </w:rPr>
        <w:t>.</w:t>
      </w:r>
      <w:r>
        <w:rPr>
          <w:rFonts w:hint="eastAsia"/>
          <w:highlight w:val="none"/>
          <w:lang w:val="en-US" w:eastAsia="zh-CN"/>
        </w:rPr>
        <w:t>5</w:t>
      </w:r>
      <w:r>
        <w:rPr>
          <w:rFonts w:hint="eastAsia"/>
          <w:highlight w:val="none"/>
        </w:rPr>
        <w:t xml:space="preserve"> </w:t>
      </w:r>
      <w:r>
        <w:rPr>
          <w:rFonts w:hint="eastAsia"/>
          <w:highlight w:val="none"/>
          <w:lang w:val="en-US" w:eastAsia="zh-CN"/>
        </w:rPr>
        <w:t>雨水收集池材料的选用，应符合下列规定：</w:t>
      </w:r>
    </w:p>
    <w:p>
      <w:pPr>
        <w:ind w:firstLine="480"/>
        <w:rPr>
          <w:rFonts w:hint="eastAsia" w:cs="Times New Roman"/>
          <w:highlight w:val="none"/>
          <w:lang w:val="en-US" w:eastAsia="zh-CN"/>
        </w:rPr>
      </w:pPr>
      <w:r>
        <w:rPr>
          <w:rFonts w:hint="eastAsia" w:cs="Times New Roman"/>
          <w:highlight w:val="none"/>
        </w:rPr>
        <w:t>1. 采用混凝土建造时内表面应采用食品级防水涂料</w:t>
      </w:r>
      <w:r>
        <w:rPr>
          <w:rFonts w:hint="eastAsia" w:cs="Times New Roman"/>
          <w:highlight w:val="none"/>
          <w:lang w:val="en-US" w:eastAsia="zh-CN"/>
        </w:rPr>
        <w:t>抹面。</w:t>
      </w:r>
    </w:p>
    <w:p>
      <w:pPr>
        <w:ind w:firstLine="480"/>
        <w:rPr>
          <w:rFonts w:hint="eastAsia"/>
          <w:highlight w:val="none"/>
        </w:rPr>
      </w:pPr>
      <w:r>
        <w:rPr>
          <w:rFonts w:hint="eastAsia" w:cs="Times New Roman"/>
          <w:highlight w:val="none"/>
          <w:lang w:val="en-US" w:eastAsia="zh-CN"/>
        </w:rPr>
        <w:t xml:space="preserve">2. </w:t>
      </w:r>
      <w:r>
        <w:rPr>
          <w:rFonts w:hint="eastAsia"/>
          <w:highlight w:val="none"/>
        </w:rPr>
        <w:t>采用不锈钢和塑料材料时应采用食品卫生级材质。</w:t>
      </w:r>
    </w:p>
    <w:p>
      <w:pPr>
        <w:ind w:firstLine="480" w:firstLineChars="0"/>
        <w:rPr>
          <w:rFonts w:hint="eastAsia"/>
          <w:highlight w:val="none"/>
        </w:rPr>
      </w:pPr>
      <w:r>
        <w:rPr>
          <w:rFonts w:hint="eastAsia"/>
          <w:highlight w:val="none"/>
          <w:lang w:val="en-US" w:eastAsia="zh-CN"/>
        </w:rPr>
        <w:t xml:space="preserve">3. </w:t>
      </w:r>
      <w:r>
        <w:rPr>
          <w:rFonts w:hint="eastAsia"/>
          <w:highlight w:val="none"/>
        </w:rPr>
        <w:t>采用普通碳钢材料时表面须采用食品卫生级环氧树脂或防腐涂料处理。</w:t>
      </w:r>
    </w:p>
    <w:p>
      <w:pPr>
        <w:ind w:firstLine="0" w:firstLineChars="0"/>
        <w:rPr>
          <w:highlight w:val="none"/>
        </w:rPr>
      </w:pPr>
      <w:r>
        <w:rPr>
          <w:rFonts w:hint="eastAsia"/>
          <w:highlight w:val="none"/>
        </w:rPr>
        <w:t>4.</w:t>
      </w:r>
      <w:r>
        <w:rPr>
          <w:rFonts w:hint="eastAsia"/>
          <w:highlight w:val="none"/>
          <w:lang w:val="en-US" w:eastAsia="zh-CN"/>
        </w:rPr>
        <w:t>3</w:t>
      </w:r>
      <w:r>
        <w:rPr>
          <w:rFonts w:hint="eastAsia"/>
          <w:highlight w:val="none"/>
        </w:rPr>
        <w:t>.</w:t>
      </w:r>
      <w:r>
        <w:rPr>
          <w:rFonts w:hint="eastAsia"/>
          <w:highlight w:val="none"/>
          <w:lang w:val="en-US" w:eastAsia="zh-CN"/>
        </w:rPr>
        <w:t>6</w:t>
      </w:r>
      <w:r>
        <w:rPr>
          <w:rFonts w:hint="eastAsia"/>
          <w:highlight w:val="none"/>
        </w:rPr>
        <w:t xml:space="preserve"> 雨水收集池投入使用前，或长时间停用重新启用时应</w:t>
      </w:r>
      <w:r>
        <w:rPr>
          <w:highlight w:val="none"/>
        </w:rPr>
        <w:t>进行清洗、消毒和漂洗，并经卫生管理部门检验证明水质符合卫生要求。</w:t>
      </w:r>
    </w:p>
    <w:p>
      <w:pPr>
        <w:ind w:firstLine="0" w:firstLineChars="0"/>
        <w:rPr>
          <w:rFonts w:hint="eastAsia"/>
          <w:highlight w:val="none"/>
        </w:rPr>
      </w:pPr>
      <w:r>
        <w:rPr>
          <w:rFonts w:hint="eastAsia"/>
          <w:highlight w:val="none"/>
        </w:rPr>
        <w:t>4.</w:t>
      </w:r>
      <w:r>
        <w:rPr>
          <w:rFonts w:hint="eastAsia"/>
          <w:highlight w:val="none"/>
          <w:lang w:val="en-US" w:eastAsia="zh-CN"/>
        </w:rPr>
        <w:t>3</w:t>
      </w:r>
      <w:r>
        <w:rPr>
          <w:rFonts w:hint="eastAsia"/>
          <w:highlight w:val="none"/>
        </w:rPr>
        <w:t>.</w:t>
      </w:r>
      <w:r>
        <w:rPr>
          <w:rFonts w:hint="eastAsia"/>
          <w:highlight w:val="none"/>
          <w:lang w:val="en-US" w:eastAsia="zh-CN"/>
        </w:rPr>
        <w:t>7</w:t>
      </w:r>
      <w:r>
        <w:rPr>
          <w:rFonts w:hint="eastAsia"/>
          <w:highlight w:val="none"/>
        </w:rPr>
        <w:t xml:space="preserve"> 雨水收集池应设溢流管和通气管，并应设防虫措施。</w:t>
      </w:r>
    </w:p>
    <w:p>
      <w:pPr>
        <w:ind w:firstLine="480"/>
        <w:rPr>
          <w:highlight w:val="none"/>
        </w:rPr>
      </w:pPr>
      <w:r>
        <w:rPr>
          <w:rFonts w:hint="eastAsia"/>
          <w:highlight w:val="none"/>
        </w:rPr>
        <w:br w:type="page"/>
      </w:r>
    </w:p>
    <w:p>
      <w:pPr>
        <w:pStyle w:val="2"/>
        <w:rPr>
          <w:highlight w:val="none"/>
        </w:rPr>
      </w:pPr>
      <w:bookmarkStart w:id="48" w:name="_Toc15336"/>
      <w:r>
        <w:rPr>
          <w:rFonts w:hint="eastAsia"/>
          <w:highlight w:val="none"/>
        </w:rPr>
        <w:t>5 雨雪水净化技术</w:t>
      </w:r>
      <w:bookmarkEnd w:id="48"/>
    </w:p>
    <w:p>
      <w:pPr>
        <w:pStyle w:val="3"/>
        <w:ind w:firstLine="643"/>
        <w:rPr>
          <w:highlight w:val="none"/>
        </w:rPr>
      </w:pPr>
      <w:bookmarkStart w:id="49" w:name="_Toc6684"/>
      <w:r>
        <w:rPr>
          <w:rFonts w:hint="eastAsia"/>
          <w:highlight w:val="none"/>
        </w:rPr>
        <w:t>5.1 一般规定</w:t>
      </w:r>
      <w:bookmarkEnd w:id="49"/>
    </w:p>
    <w:p>
      <w:pPr>
        <w:ind w:firstLine="0" w:firstLineChars="0"/>
        <w:rPr>
          <w:highlight w:val="none"/>
        </w:rPr>
      </w:pPr>
      <w:r>
        <w:rPr>
          <w:rFonts w:hint="eastAsia"/>
          <w:highlight w:val="none"/>
        </w:rPr>
        <w:t xml:space="preserve">5.1.1 </w:t>
      </w:r>
      <w:r>
        <w:rPr>
          <w:rFonts w:hint="eastAsia"/>
          <w:highlight w:val="none"/>
          <w:lang w:val="en-US" w:eastAsia="zh-CN"/>
        </w:rPr>
        <w:t>西北村镇地区</w:t>
      </w:r>
      <w:r>
        <w:rPr>
          <w:rFonts w:hint="eastAsia"/>
          <w:highlight w:val="none"/>
        </w:rPr>
        <w:t>雨雪水净化宜采用生物慢滤净化技术和超滤净化技术。</w:t>
      </w:r>
    </w:p>
    <w:p>
      <w:pPr>
        <w:ind w:firstLine="0" w:firstLineChars="0"/>
        <w:rPr>
          <w:rFonts w:cs="Times New Roman"/>
          <w:highlight w:val="none"/>
        </w:rPr>
      </w:pPr>
      <w:r>
        <w:rPr>
          <w:rFonts w:hint="eastAsia"/>
          <w:highlight w:val="none"/>
        </w:rPr>
        <w:t xml:space="preserve">5.1.2 </w:t>
      </w:r>
      <w:r>
        <w:rPr>
          <w:rFonts w:hint="eastAsia" w:cs="Times New Roman"/>
          <w:highlight w:val="none"/>
        </w:rPr>
        <w:t>对于低温窖存雨水原位净化，应采用生物慢滤净化技术。</w:t>
      </w:r>
    </w:p>
    <w:p>
      <w:pPr>
        <w:ind w:firstLine="0" w:firstLineChars="0"/>
        <w:rPr>
          <w:rFonts w:cs="Times New Roman"/>
          <w:highlight w:val="none"/>
        </w:rPr>
      </w:pPr>
      <w:r>
        <w:rPr>
          <w:rFonts w:hint="eastAsia" w:cs="Times New Roman"/>
          <w:highlight w:val="none"/>
        </w:rPr>
        <w:t>5.1.3 对于窖存雨水深度净化，应采用超滤净化技术。</w:t>
      </w:r>
    </w:p>
    <w:p>
      <w:pPr>
        <w:pStyle w:val="3"/>
        <w:ind w:firstLine="643"/>
        <w:rPr>
          <w:highlight w:val="none"/>
        </w:rPr>
      </w:pPr>
      <w:bookmarkStart w:id="50" w:name="_Toc26744"/>
      <w:r>
        <w:rPr>
          <w:rFonts w:hint="eastAsia"/>
          <w:highlight w:val="none"/>
        </w:rPr>
        <w:t>5.2 生物慢滤净化</w:t>
      </w:r>
      <w:bookmarkEnd w:id="50"/>
    </w:p>
    <w:p>
      <w:pPr>
        <w:ind w:firstLine="0" w:firstLineChars="0"/>
        <w:rPr>
          <w:rFonts w:cs="Times New Roman"/>
          <w:highlight w:val="none"/>
        </w:rPr>
      </w:pPr>
      <w:r>
        <w:rPr>
          <w:rFonts w:hint="eastAsia" w:cs="Times New Roman"/>
          <w:color w:val="000000" w:themeColor="text1"/>
          <w:highlight w:val="none"/>
          <w14:textFill>
            <w14:solidFill>
              <w14:schemeClr w14:val="tx1"/>
            </w14:solidFill>
          </w14:textFill>
        </w:rPr>
        <w:t>5</w:t>
      </w:r>
      <w:r>
        <w:rPr>
          <w:rFonts w:cs="Times New Roman"/>
          <w:color w:val="000000" w:themeColor="text1"/>
          <w:highlight w:val="none"/>
          <w14:textFill>
            <w14:solidFill>
              <w14:schemeClr w14:val="tx1"/>
            </w14:solidFill>
          </w14:textFill>
        </w:rPr>
        <w:t>.2.1</w:t>
      </w:r>
      <w:bookmarkStart w:id="51" w:name="_Hlk99382787"/>
      <w:r>
        <w:rPr>
          <w:rFonts w:hint="eastAsia" w:cs="Times New Roman"/>
          <w:color w:val="000000" w:themeColor="text1"/>
          <w:highlight w:val="none"/>
          <w14:textFill>
            <w14:solidFill>
              <w14:schemeClr w14:val="tx1"/>
            </w14:solidFill>
          </w14:textFill>
        </w:rPr>
        <w:t xml:space="preserve"> </w:t>
      </w:r>
      <w:r>
        <w:rPr>
          <w:rFonts w:hint="eastAsia" w:cs="Times New Roman"/>
          <w:highlight w:val="none"/>
        </w:rPr>
        <w:t>水窖内微污染水体的原位处理可采用生物慢滤技术，在设备安装使用前应对水窖以及水窖储存水体水质进行考察检测。</w:t>
      </w:r>
      <w:bookmarkEnd w:id="51"/>
    </w:p>
    <w:p>
      <w:pPr>
        <w:ind w:firstLine="0" w:firstLineChars="0"/>
        <w:rPr>
          <w:rFonts w:cs="Times New Roman"/>
          <w:highlight w:val="none"/>
        </w:rPr>
      </w:pPr>
      <w:r>
        <w:rPr>
          <w:rFonts w:hint="eastAsia" w:cs="Times New Roman"/>
          <w:color w:val="000000" w:themeColor="text1"/>
          <w:highlight w:val="none"/>
          <w14:textFill>
            <w14:solidFill>
              <w14:schemeClr w14:val="tx1"/>
            </w14:solidFill>
          </w14:textFill>
        </w:rPr>
        <w:t>5.</w:t>
      </w:r>
      <w:r>
        <w:rPr>
          <w:rFonts w:cs="Times New Roman"/>
          <w:color w:val="000000" w:themeColor="text1"/>
          <w:highlight w:val="none"/>
          <w14:textFill>
            <w14:solidFill>
              <w14:schemeClr w14:val="tx1"/>
            </w14:solidFill>
          </w14:textFill>
        </w:rPr>
        <w:t>2</w:t>
      </w:r>
      <w:r>
        <w:rPr>
          <w:rFonts w:hint="eastAsia" w:cs="Times New Roman"/>
          <w:color w:val="000000" w:themeColor="text1"/>
          <w:highlight w:val="none"/>
          <w14:textFill>
            <w14:solidFill>
              <w14:schemeClr w14:val="tx1"/>
            </w14:solidFill>
          </w14:textFill>
        </w:rPr>
        <w:t>.</w:t>
      </w:r>
      <w:r>
        <w:rPr>
          <w:rFonts w:cs="Times New Roman"/>
          <w:color w:val="000000" w:themeColor="text1"/>
          <w:highlight w:val="none"/>
          <w14:textFill>
            <w14:solidFill>
              <w14:schemeClr w14:val="tx1"/>
            </w14:solidFill>
          </w14:textFill>
        </w:rPr>
        <w:t>2</w:t>
      </w:r>
      <w:r>
        <w:rPr>
          <w:rFonts w:hint="eastAsia" w:cs="Times New Roman"/>
          <w:highlight w:val="none"/>
        </w:rPr>
        <w:t xml:space="preserve"> 对于低温下窖存雨水生物慢滤技术，应采用内置式生物慢滤技术。</w:t>
      </w:r>
    </w:p>
    <w:p>
      <w:pPr>
        <w:ind w:firstLine="0" w:firstLineChars="0"/>
        <w:rPr>
          <w:rFonts w:cs="Times New Roman"/>
          <w:highlight w:val="none"/>
        </w:rPr>
      </w:pPr>
      <w:r>
        <w:rPr>
          <w:rFonts w:hint="eastAsia" w:cs="Times New Roman"/>
          <w:color w:val="000000" w:themeColor="text1"/>
          <w:highlight w:val="none"/>
          <w14:textFill>
            <w14:solidFill>
              <w14:schemeClr w14:val="tx1"/>
            </w14:solidFill>
          </w14:textFill>
        </w:rPr>
        <w:t>5.</w:t>
      </w:r>
      <w:r>
        <w:rPr>
          <w:rFonts w:cs="Times New Roman"/>
          <w:color w:val="000000" w:themeColor="text1"/>
          <w:highlight w:val="none"/>
          <w14:textFill>
            <w14:solidFill>
              <w14:schemeClr w14:val="tx1"/>
            </w14:solidFill>
          </w14:textFill>
        </w:rPr>
        <w:t>2</w:t>
      </w:r>
      <w:r>
        <w:rPr>
          <w:rFonts w:hint="eastAsia" w:cs="Times New Roman"/>
          <w:color w:val="000000" w:themeColor="text1"/>
          <w:highlight w:val="none"/>
          <w14:textFill>
            <w14:solidFill>
              <w14:schemeClr w14:val="tx1"/>
            </w14:solidFill>
          </w14:textFill>
        </w:rPr>
        <w:t>.</w:t>
      </w:r>
      <w:r>
        <w:rPr>
          <w:rFonts w:cs="Times New Roman"/>
          <w:color w:val="000000" w:themeColor="text1"/>
          <w:highlight w:val="none"/>
          <w14:textFill>
            <w14:solidFill>
              <w14:schemeClr w14:val="tx1"/>
            </w14:solidFill>
          </w14:textFill>
        </w:rPr>
        <w:t>3</w:t>
      </w:r>
      <w:r>
        <w:rPr>
          <w:rFonts w:cs="Times New Roman"/>
          <w:color w:val="FF0000"/>
          <w:highlight w:val="none"/>
        </w:rPr>
        <w:t xml:space="preserve"> </w:t>
      </w:r>
      <w:r>
        <w:rPr>
          <w:rFonts w:hint="eastAsia" w:cs="Times New Roman"/>
          <w:highlight w:val="none"/>
        </w:rPr>
        <w:t>对于使用内置式生物慢滤技术的水窖应符合下列规定：</w:t>
      </w:r>
      <w:r>
        <w:rPr>
          <w:rFonts w:cs="Times New Roman"/>
          <w:highlight w:val="none"/>
        </w:rPr>
        <w:t xml:space="preserve"> </w:t>
      </w:r>
    </w:p>
    <w:p>
      <w:pPr>
        <w:ind w:firstLine="480"/>
        <w:rPr>
          <w:rFonts w:cs="Times New Roman"/>
          <w:highlight w:val="none"/>
        </w:rPr>
      </w:pPr>
      <w:r>
        <w:rPr>
          <w:rFonts w:hint="eastAsia" w:cs="Times New Roman"/>
          <w:highlight w:val="none"/>
        </w:rPr>
        <w:t>1. 水窖上方窖口直径应大于6</w:t>
      </w:r>
      <w:r>
        <w:rPr>
          <w:rFonts w:cs="Times New Roman"/>
          <w:highlight w:val="none"/>
        </w:rPr>
        <w:t>0cm</w:t>
      </w:r>
      <w:r>
        <w:rPr>
          <w:rFonts w:hint="eastAsia" w:cs="Times New Roman"/>
          <w:highlight w:val="none"/>
        </w:rPr>
        <w:t>。</w:t>
      </w:r>
    </w:p>
    <w:p>
      <w:pPr>
        <w:ind w:firstLine="480"/>
        <w:rPr>
          <w:rFonts w:cs="Times New Roman"/>
          <w:highlight w:val="none"/>
        </w:rPr>
      </w:pPr>
      <w:r>
        <w:rPr>
          <w:rFonts w:hint="eastAsia" w:cs="Times New Roman"/>
          <w:highlight w:val="none"/>
        </w:rPr>
        <w:t>2. 水窖底部应无尺寸较大的混凝土脱落物。</w:t>
      </w:r>
    </w:p>
    <w:p>
      <w:pPr>
        <w:ind w:firstLine="480"/>
        <w:rPr>
          <w:rFonts w:cs="Times New Roman"/>
          <w:highlight w:val="none"/>
        </w:rPr>
      </w:pPr>
      <w:r>
        <w:rPr>
          <w:rFonts w:hint="eastAsia" w:cs="Times New Roman"/>
          <w:highlight w:val="none"/>
        </w:rPr>
        <w:t>3. 水窖底部沉淀物厚度不应超过5</w:t>
      </w:r>
      <w:r>
        <w:rPr>
          <w:rFonts w:cs="Times New Roman"/>
          <w:highlight w:val="none"/>
        </w:rPr>
        <w:t>cm</w:t>
      </w:r>
      <w:r>
        <w:rPr>
          <w:rFonts w:hint="eastAsia" w:cs="Times New Roman"/>
          <w:highlight w:val="none"/>
        </w:rPr>
        <w:t>。</w:t>
      </w:r>
    </w:p>
    <w:p>
      <w:pPr>
        <w:ind w:firstLine="480"/>
        <w:rPr>
          <w:rFonts w:cs="Times New Roman"/>
          <w:highlight w:val="none"/>
        </w:rPr>
      </w:pPr>
      <w:r>
        <w:rPr>
          <w:rFonts w:hint="eastAsia" w:cs="Times New Roman"/>
          <w:highlight w:val="none"/>
        </w:rPr>
        <w:t>4</w:t>
      </w:r>
      <w:r>
        <w:rPr>
          <w:rFonts w:cs="Times New Roman"/>
          <w:highlight w:val="none"/>
        </w:rPr>
        <w:t xml:space="preserve">. </w:t>
      </w:r>
      <w:r>
        <w:rPr>
          <w:rFonts w:hint="eastAsia" w:cs="Times New Roman"/>
          <w:highlight w:val="none"/>
        </w:rPr>
        <w:t>水窖内贮水浊度低于2</w:t>
      </w:r>
      <w:r>
        <w:rPr>
          <w:rFonts w:cs="Times New Roman"/>
          <w:highlight w:val="none"/>
        </w:rPr>
        <w:t>0</w:t>
      </w:r>
      <w:r>
        <w:rPr>
          <w:rFonts w:hint="eastAsia" w:cs="Times New Roman"/>
          <w:highlight w:val="none"/>
        </w:rPr>
        <w:t>NTU。</w:t>
      </w:r>
    </w:p>
    <w:p>
      <w:pPr>
        <w:ind w:firstLine="0" w:firstLineChars="0"/>
        <w:rPr>
          <w:rFonts w:cs="Times New Roman"/>
          <w:highlight w:val="none"/>
        </w:rPr>
      </w:pPr>
      <w:r>
        <w:rPr>
          <w:rFonts w:hint="eastAsia" w:cs="Times New Roman"/>
          <w:color w:val="000000" w:themeColor="text1"/>
          <w:highlight w:val="none"/>
          <w14:textFill>
            <w14:solidFill>
              <w14:schemeClr w14:val="tx1"/>
            </w14:solidFill>
          </w14:textFill>
        </w:rPr>
        <w:t>5.</w:t>
      </w:r>
      <w:r>
        <w:rPr>
          <w:rFonts w:cs="Times New Roman"/>
          <w:color w:val="000000" w:themeColor="text1"/>
          <w:highlight w:val="none"/>
          <w14:textFill>
            <w14:solidFill>
              <w14:schemeClr w14:val="tx1"/>
            </w14:solidFill>
          </w14:textFill>
        </w:rPr>
        <w:t>2</w:t>
      </w:r>
      <w:r>
        <w:rPr>
          <w:rFonts w:hint="eastAsia" w:cs="Times New Roman"/>
          <w:color w:val="000000" w:themeColor="text1"/>
          <w:highlight w:val="none"/>
          <w14:textFill>
            <w14:solidFill>
              <w14:schemeClr w14:val="tx1"/>
            </w14:solidFill>
          </w14:textFill>
        </w:rPr>
        <w:t>.4</w:t>
      </w:r>
      <w:r>
        <w:rPr>
          <w:rFonts w:cs="Times New Roman"/>
          <w:highlight w:val="none"/>
        </w:rPr>
        <w:t xml:space="preserve"> 内置式生物慢滤</w:t>
      </w:r>
      <w:r>
        <w:rPr>
          <w:rFonts w:hint="eastAsia" w:cs="Times New Roman"/>
          <w:highlight w:val="none"/>
        </w:rPr>
        <w:t>装置应包括</w:t>
      </w:r>
      <w:r>
        <w:rPr>
          <w:rFonts w:cs="Times New Roman"/>
          <w:highlight w:val="none"/>
        </w:rPr>
        <w:t>生物慢滤模块、集水柱、</w:t>
      </w:r>
      <w:r>
        <w:rPr>
          <w:rFonts w:hint="eastAsia" w:cs="Times New Roman"/>
          <w:highlight w:val="none"/>
        </w:rPr>
        <w:t>底座、</w:t>
      </w:r>
      <w:r>
        <w:rPr>
          <w:rFonts w:cs="Times New Roman"/>
          <w:highlight w:val="none"/>
        </w:rPr>
        <w:t>紫外线消毒灯</w:t>
      </w:r>
      <w:r>
        <w:rPr>
          <w:rFonts w:hint="eastAsia" w:cs="Times New Roman"/>
          <w:highlight w:val="none"/>
        </w:rPr>
        <w:t>等</w:t>
      </w:r>
      <w:r>
        <w:rPr>
          <w:rFonts w:cs="Times New Roman"/>
          <w:highlight w:val="none"/>
        </w:rPr>
        <w:t>。</w:t>
      </w:r>
      <w:r>
        <w:rPr>
          <w:rFonts w:hint="eastAsia" w:cs="Times New Roman"/>
          <w:highlight w:val="none"/>
        </w:rPr>
        <w:t>装置的所有构筑材料以及输水管路，应符合现行</w:t>
      </w:r>
      <w:r>
        <w:rPr>
          <w:rFonts w:hint="eastAsia" w:cs="Times New Roman"/>
          <w:highlight w:val="none"/>
          <w:lang w:eastAsia="zh-CN"/>
        </w:rPr>
        <w:t>国家标准</w:t>
      </w:r>
      <w:r>
        <w:rPr>
          <w:rFonts w:hint="eastAsia" w:cs="Times New Roman"/>
          <w:highlight w:val="none"/>
        </w:rPr>
        <w:t>《生活饮用水输配设备及防护材料的安全性评价标准》GB/</w:t>
      </w:r>
      <w:r>
        <w:rPr>
          <w:rFonts w:cs="Times New Roman"/>
          <w:highlight w:val="none"/>
        </w:rPr>
        <w:t>T</w:t>
      </w:r>
      <w:r>
        <w:rPr>
          <w:rFonts w:hint="eastAsia" w:cs="Times New Roman"/>
          <w:highlight w:val="none"/>
          <w:lang w:val="en-US" w:eastAsia="zh-CN"/>
        </w:rPr>
        <w:t xml:space="preserve"> </w:t>
      </w:r>
      <w:r>
        <w:rPr>
          <w:rFonts w:cs="Times New Roman"/>
          <w:highlight w:val="none"/>
        </w:rPr>
        <w:t>17219</w:t>
      </w:r>
      <w:r>
        <w:rPr>
          <w:rFonts w:hint="eastAsia" w:cs="Times New Roman"/>
          <w:highlight w:val="none"/>
        </w:rPr>
        <w:t>的有关规定。</w:t>
      </w:r>
    </w:p>
    <w:p>
      <w:pPr>
        <w:ind w:firstLine="0" w:firstLineChars="0"/>
        <w:rPr>
          <w:rFonts w:cs="Times New Roman"/>
          <w:sz w:val="20"/>
          <w:szCs w:val="16"/>
          <w:highlight w:val="none"/>
        </w:rPr>
      </w:pPr>
      <w:r>
        <w:rPr>
          <w:rFonts w:hint="eastAsia" w:cs="Times New Roman"/>
          <w:color w:val="000000" w:themeColor="text1"/>
          <w:highlight w:val="none"/>
          <w14:textFill>
            <w14:solidFill>
              <w14:schemeClr w14:val="tx1"/>
            </w14:solidFill>
          </w14:textFill>
        </w:rPr>
        <w:t>5.</w:t>
      </w:r>
      <w:r>
        <w:rPr>
          <w:rFonts w:cs="Times New Roman"/>
          <w:color w:val="000000" w:themeColor="text1"/>
          <w:highlight w:val="none"/>
          <w14:textFill>
            <w14:solidFill>
              <w14:schemeClr w14:val="tx1"/>
            </w14:solidFill>
          </w14:textFill>
        </w:rPr>
        <w:t>2</w:t>
      </w:r>
      <w:r>
        <w:rPr>
          <w:rFonts w:hint="eastAsia" w:cs="Times New Roman"/>
          <w:color w:val="000000" w:themeColor="text1"/>
          <w:highlight w:val="none"/>
          <w14:textFill>
            <w14:solidFill>
              <w14:schemeClr w14:val="tx1"/>
            </w14:solidFill>
          </w14:textFill>
        </w:rPr>
        <w:t>.5</w:t>
      </w:r>
      <w:r>
        <w:rPr>
          <w:rFonts w:cs="Times New Roman"/>
          <w:color w:val="FF0000"/>
          <w:highlight w:val="none"/>
        </w:rPr>
        <w:t xml:space="preserve"> </w:t>
      </w:r>
      <w:r>
        <w:rPr>
          <w:rFonts w:cs="Times New Roman"/>
          <w:highlight w:val="none"/>
        </w:rPr>
        <w:t>生物慢滤模块</w:t>
      </w:r>
      <w:r>
        <w:rPr>
          <w:rFonts w:hint="eastAsia" w:cs="Times New Roman"/>
          <w:highlight w:val="none"/>
        </w:rPr>
        <w:t>应</w:t>
      </w:r>
      <w:r>
        <w:rPr>
          <w:rFonts w:cs="Times New Roman"/>
          <w:highlight w:val="none"/>
        </w:rPr>
        <w:t>包括进水斜面</w:t>
      </w:r>
      <w:r>
        <w:rPr>
          <w:rFonts w:hint="eastAsia" w:cs="Times New Roman"/>
          <w:highlight w:val="none"/>
        </w:rPr>
        <w:t>、</w:t>
      </w:r>
      <w:r>
        <w:rPr>
          <w:rFonts w:cs="Times New Roman"/>
          <w:highlight w:val="none"/>
        </w:rPr>
        <w:t>隔水挡板</w:t>
      </w:r>
      <w:r>
        <w:rPr>
          <w:rFonts w:hint="eastAsia" w:cs="Times New Roman"/>
          <w:highlight w:val="none"/>
        </w:rPr>
        <w:t>、过滤介质和出水阀门。在设计生物慢滤模块时应</w:t>
      </w:r>
      <w:r>
        <w:rPr>
          <w:rFonts w:hint="eastAsia" w:cs="Times New Roman"/>
          <w:highlight w:val="none"/>
          <w:lang w:eastAsia="zh-CN"/>
        </w:rPr>
        <w:t>符合下列规定</w:t>
      </w:r>
      <w:r>
        <w:rPr>
          <w:rFonts w:hint="eastAsia" w:cs="Times New Roman"/>
          <w:highlight w:val="none"/>
        </w:rPr>
        <w:t>：</w:t>
      </w:r>
    </w:p>
    <w:p>
      <w:pPr>
        <w:ind w:firstLine="480"/>
        <w:rPr>
          <w:rFonts w:cs="Times New Roman"/>
          <w:highlight w:val="none"/>
        </w:rPr>
      </w:pPr>
      <w:r>
        <w:rPr>
          <w:rFonts w:hint="eastAsia" w:cs="Times New Roman"/>
          <w:highlight w:val="none"/>
        </w:rPr>
        <w:t>1</w:t>
      </w:r>
      <w:r>
        <w:rPr>
          <w:rFonts w:cs="Times New Roman"/>
          <w:highlight w:val="none"/>
        </w:rPr>
        <w:t xml:space="preserve">. </w:t>
      </w:r>
      <w:r>
        <w:rPr>
          <w:rFonts w:hint="eastAsia" w:cs="Times New Roman"/>
          <w:highlight w:val="none"/>
        </w:rPr>
        <w:t>进水斜面的倾斜程度应根据水窖水体的浊度确定。当窖水浊度高于1</w:t>
      </w:r>
      <w:r>
        <w:rPr>
          <w:rFonts w:cs="Times New Roman"/>
          <w:highlight w:val="none"/>
        </w:rPr>
        <w:t>0NTU</w:t>
      </w:r>
      <w:r>
        <w:rPr>
          <w:rFonts w:hint="eastAsia" w:cs="Times New Roman"/>
          <w:highlight w:val="none"/>
        </w:rPr>
        <w:t>时，斜面应尽可能垂直于底座。</w:t>
      </w:r>
    </w:p>
    <w:p>
      <w:pPr>
        <w:ind w:firstLine="480"/>
        <w:rPr>
          <w:rFonts w:cs="Times New Roman"/>
          <w:highlight w:val="none"/>
        </w:rPr>
      </w:pPr>
      <w:r>
        <w:rPr>
          <w:rFonts w:hint="eastAsia" w:cs="Times New Roman"/>
          <w:highlight w:val="none"/>
        </w:rPr>
        <w:t>2</w:t>
      </w:r>
      <w:r>
        <w:rPr>
          <w:rFonts w:cs="Times New Roman"/>
          <w:highlight w:val="none"/>
        </w:rPr>
        <w:t>.</w:t>
      </w:r>
      <w:r>
        <w:rPr>
          <w:rFonts w:hint="eastAsia" w:cs="Times New Roman"/>
          <w:highlight w:val="none"/>
        </w:rPr>
        <w:t xml:space="preserve"> </w:t>
      </w:r>
      <w:r>
        <w:rPr>
          <w:rFonts w:cs="Times New Roman"/>
          <w:highlight w:val="none"/>
        </w:rPr>
        <w:t>慢滤模块内部的隔水挡板</w:t>
      </w:r>
      <w:r>
        <w:rPr>
          <w:rFonts w:hint="eastAsia" w:cs="Times New Roman"/>
          <w:highlight w:val="none"/>
        </w:rPr>
        <w:t>的</w:t>
      </w:r>
      <w:r>
        <w:rPr>
          <w:rFonts w:cs="Times New Roman"/>
          <w:highlight w:val="none"/>
        </w:rPr>
        <w:t>数目</w:t>
      </w:r>
      <w:r>
        <w:rPr>
          <w:rFonts w:hint="eastAsia" w:cs="Times New Roman"/>
          <w:highlight w:val="none"/>
        </w:rPr>
        <w:t>应根据水窖内部水体的液位高度以及模块大小确定</w:t>
      </w:r>
      <w:r>
        <w:rPr>
          <w:rFonts w:cs="Times New Roman"/>
          <w:highlight w:val="none"/>
        </w:rPr>
        <w:t>，</w:t>
      </w:r>
      <w:r>
        <w:rPr>
          <w:rFonts w:hint="eastAsia" w:cs="Times New Roman"/>
          <w:highlight w:val="none"/>
        </w:rPr>
        <w:t>单个生物慢滤模块应至少包含2个隔水挡板；</w:t>
      </w:r>
      <w:r>
        <w:rPr>
          <w:rFonts w:cs="Times New Roman"/>
          <w:highlight w:val="none"/>
        </w:rPr>
        <w:t>任意</w:t>
      </w:r>
      <w:r>
        <w:rPr>
          <w:rFonts w:hint="eastAsia" w:cs="Times New Roman"/>
          <w:highlight w:val="none"/>
        </w:rPr>
        <w:t>两</w:t>
      </w:r>
      <w:r>
        <w:rPr>
          <w:rFonts w:cs="Times New Roman"/>
          <w:highlight w:val="none"/>
        </w:rPr>
        <w:t>相邻挡板的进水处应上下交错</w:t>
      </w:r>
      <w:r>
        <w:rPr>
          <w:rFonts w:hint="eastAsia" w:cs="Times New Roman"/>
          <w:highlight w:val="none"/>
        </w:rPr>
        <w:t>。</w:t>
      </w:r>
    </w:p>
    <w:p>
      <w:pPr>
        <w:ind w:firstLine="480"/>
        <w:rPr>
          <w:rFonts w:cs="Times New Roman"/>
          <w:highlight w:val="none"/>
        </w:rPr>
      </w:pPr>
      <w:r>
        <w:rPr>
          <w:rFonts w:hint="eastAsia" w:cs="Times New Roman"/>
          <w:highlight w:val="none"/>
        </w:rPr>
        <w:t>3</w:t>
      </w:r>
      <w:r>
        <w:rPr>
          <w:rFonts w:cs="Times New Roman"/>
          <w:highlight w:val="none"/>
        </w:rPr>
        <w:t>.</w:t>
      </w:r>
      <w:r>
        <w:rPr>
          <w:rFonts w:hint="eastAsia" w:cs="Times New Roman"/>
          <w:highlight w:val="none"/>
        </w:rPr>
        <w:t xml:space="preserve"> </w:t>
      </w:r>
      <w:r>
        <w:rPr>
          <w:rFonts w:cs="Times New Roman"/>
          <w:highlight w:val="none"/>
        </w:rPr>
        <w:t>单个</w:t>
      </w:r>
      <w:r>
        <w:rPr>
          <w:rFonts w:hint="eastAsia" w:cs="Times New Roman"/>
          <w:highlight w:val="none"/>
        </w:rPr>
        <w:t>生物</w:t>
      </w:r>
      <w:r>
        <w:rPr>
          <w:rFonts w:cs="Times New Roman"/>
          <w:highlight w:val="none"/>
        </w:rPr>
        <w:t>慢滤模块高度</w:t>
      </w:r>
      <w:r>
        <w:rPr>
          <w:rFonts w:hint="eastAsia" w:cs="Times New Roman"/>
          <w:highlight w:val="none"/>
        </w:rPr>
        <w:t>应依据生物慢滤模块内所设隔水挡板数目，并参照常规慢滤池滤床高度而定，当隔水挡板数目较少时可适当增加慢滤模块高度；依据水窖口尺寸合理确定生物慢滤模块的长和宽，应保证装置整体直径小于水窖口。单个生物慢滤模块的高度不小于3</w:t>
      </w:r>
      <w:r>
        <w:rPr>
          <w:rFonts w:cs="Times New Roman"/>
          <w:highlight w:val="none"/>
        </w:rPr>
        <w:t>0cm</w:t>
      </w:r>
      <w:r>
        <w:rPr>
          <w:rFonts w:hint="eastAsia" w:cs="Times New Roman"/>
          <w:highlight w:val="none"/>
        </w:rPr>
        <w:t>，长和宽不小于1</w:t>
      </w:r>
      <w:r>
        <w:rPr>
          <w:rFonts w:cs="Times New Roman"/>
          <w:highlight w:val="none"/>
        </w:rPr>
        <w:t>5cm</w:t>
      </w:r>
      <w:r>
        <w:rPr>
          <w:rFonts w:hint="eastAsia" w:cs="Times New Roman"/>
          <w:highlight w:val="none"/>
        </w:rPr>
        <w:t>。</w:t>
      </w:r>
    </w:p>
    <w:p>
      <w:pPr>
        <w:ind w:firstLine="480"/>
        <w:rPr>
          <w:rFonts w:cs="Times New Roman"/>
          <w:highlight w:val="none"/>
        </w:rPr>
      </w:pPr>
      <w:r>
        <w:rPr>
          <w:rFonts w:hint="eastAsia" w:cs="Times New Roman"/>
          <w:highlight w:val="none"/>
        </w:rPr>
        <w:t>4</w:t>
      </w:r>
      <w:r>
        <w:rPr>
          <w:rFonts w:cs="Times New Roman"/>
          <w:highlight w:val="none"/>
        </w:rPr>
        <w:t>.</w:t>
      </w:r>
      <w:r>
        <w:rPr>
          <w:rFonts w:hint="eastAsia" w:cs="Times New Roman"/>
          <w:highlight w:val="none"/>
        </w:rPr>
        <w:t xml:space="preserve"> </w:t>
      </w:r>
      <w:r>
        <w:rPr>
          <w:rFonts w:cs="Times New Roman"/>
          <w:highlight w:val="none"/>
        </w:rPr>
        <w:t>内置式生物慢滤</w:t>
      </w:r>
      <w:r>
        <w:rPr>
          <w:rFonts w:hint="eastAsia" w:cs="Times New Roman"/>
          <w:highlight w:val="none"/>
        </w:rPr>
        <w:t>装置包含的</w:t>
      </w:r>
      <w:r>
        <w:rPr>
          <w:rFonts w:cs="Times New Roman"/>
          <w:highlight w:val="none"/>
        </w:rPr>
        <w:t>生物慢滤模块</w:t>
      </w:r>
      <w:r>
        <w:rPr>
          <w:rFonts w:hint="eastAsia" w:cs="Times New Roman"/>
          <w:highlight w:val="none"/>
        </w:rPr>
        <w:t>数量</w:t>
      </w:r>
      <w:r>
        <w:rPr>
          <w:rFonts w:hint="eastAsia" w:cs="Times New Roman"/>
          <w:highlight w:val="none"/>
          <w:lang w:val="en-US" w:eastAsia="zh-CN"/>
        </w:rPr>
        <w:t>应</w:t>
      </w:r>
      <w:r>
        <w:rPr>
          <w:rFonts w:hint="eastAsia" w:cs="Times New Roman"/>
          <w:highlight w:val="none"/>
        </w:rPr>
        <w:t>根据</w:t>
      </w:r>
      <w:r>
        <w:rPr>
          <w:rFonts w:hint="eastAsia" w:cs="Times New Roman"/>
          <w:highlight w:val="none"/>
          <w:lang w:val="en-US" w:eastAsia="zh-CN"/>
        </w:rPr>
        <w:t>单</w:t>
      </w:r>
      <w:r>
        <w:rPr>
          <w:rFonts w:hint="eastAsia" w:cs="Times New Roman"/>
          <w:highlight w:val="none"/>
        </w:rPr>
        <w:t>户用水需求确定</w:t>
      </w:r>
      <w:r>
        <w:rPr>
          <w:rFonts w:cs="Times New Roman"/>
          <w:highlight w:val="none"/>
        </w:rPr>
        <w:t>。</w:t>
      </w:r>
    </w:p>
    <w:p>
      <w:pPr>
        <w:ind w:firstLine="480"/>
        <w:rPr>
          <w:rFonts w:cs="Times New Roman"/>
          <w:highlight w:val="none"/>
        </w:rPr>
      </w:pPr>
      <w:r>
        <w:rPr>
          <w:rFonts w:hint="eastAsia" w:cs="Times New Roman"/>
          <w:highlight w:val="none"/>
        </w:rPr>
        <w:t>5</w:t>
      </w:r>
      <w:r>
        <w:rPr>
          <w:rFonts w:cs="Times New Roman"/>
          <w:highlight w:val="none"/>
        </w:rPr>
        <w:t>.</w:t>
      </w:r>
      <w:r>
        <w:rPr>
          <w:rFonts w:hint="eastAsia" w:cs="Times New Roman"/>
          <w:highlight w:val="none"/>
        </w:rPr>
        <w:t xml:space="preserve"> 隔水挡板厚度</w:t>
      </w:r>
      <w:r>
        <w:rPr>
          <w:rFonts w:hint="eastAsia" w:cs="Times New Roman"/>
          <w:highlight w:val="none"/>
          <w:lang w:val="en-US" w:eastAsia="zh-CN"/>
        </w:rPr>
        <w:t>应</w:t>
      </w:r>
      <w:r>
        <w:rPr>
          <w:rFonts w:hint="eastAsia" w:cs="Times New Roman"/>
          <w:highlight w:val="none"/>
        </w:rPr>
        <w:t>根据生物慢滤模块大小及操作便利程度</w:t>
      </w:r>
      <w:r>
        <w:rPr>
          <w:rFonts w:hint="eastAsia" w:cs="Times New Roman"/>
          <w:highlight w:val="none"/>
          <w:lang w:val="en-US" w:eastAsia="zh-CN"/>
        </w:rPr>
        <w:t>确定</w:t>
      </w:r>
      <w:r>
        <w:rPr>
          <w:rFonts w:hint="eastAsia" w:cs="Times New Roman"/>
          <w:highlight w:val="none"/>
        </w:rPr>
        <w:t>，挡板厚度</w:t>
      </w:r>
      <w:r>
        <w:rPr>
          <w:rFonts w:hint="eastAsia" w:cs="Times New Roman"/>
          <w:highlight w:val="none"/>
          <w:lang w:val="en-US" w:eastAsia="zh-CN"/>
        </w:rPr>
        <w:t>宜</w:t>
      </w:r>
      <w:r>
        <w:rPr>
          <w:rFonts w:hint="eastAsia" w:cs="Times New Roman"/>
          <w:highlight w:val="none"/>
        </w:rPr>
        <w:t>小于8</w:t>
      </w:r>
      <w:r>
        <w:rPr>
          <w:rFonts w:cs="Times New Roman"/>
          <w:highlight w:val="none"/>
        </w:rPr>
        <w:t>mm</w:t>
      </w:r>
      <w:r>
        <w:rPr>
          <w:rFonts w:hint="eastAsia" w:cs="Times New Roman"/>
          <w:highlight w:val="none"/>
        </w:rPr>
        <w:t>。</w:t>
      </w:r>
    </w:p>
    <w:p>
      <w:pPr>
        <w:ind w:firstLine="480"/>
        <w:rPr>
          <w:rFonts w:cs="Times New Roman"/>
          <w:highlight w:val="none"/>
        </w:rPr>
      </w:pPr>
      <w:r>
        <w:rPr>
          <w:rFonts w:hint="eastAsia" w:cs="Times New Roman"/>
          <w:highlight w:val="none"/>
        </w:rPr>
        <w:t>6</w:t>
      </w:r>
      <w:r>
        <w:rPr>
          <w:rFonts w:cs="Times New Roman"/>
          <w:highlight w:val="none"/>
        </w:rPr>
        <w:t>.</w:t>
      </w:r>
      <w:r>
        <w:rPr>
          <w:rFonts w:hint="eastAsia" w:cs="Times New Roman"/>
          <w:highlight w:val="none"/>
        </w:rPr>
        <w:t xml:space="preserve"> 生物慢滤模块在使用前应确保设备整体密封性良好，各部件连接处不应渗水。</w:t>
      </w:r>
    </w:p>
    <w:p>
      <w:pPr>
        <w:ind w:firstLine="480"/>
        <w:rPr>
          <w:rFonts w:cs="Times New Roman"/>
          <w:highlight w:val="none"/>
        </w:rPr>
      </w:pPr>
      <w:r>
        <w:rPr>
          <w:rFonts w:hint="eastAsia" w:cs="Times New Roman"/>
          <w:highlight w:val="none"/>
        </w:rPr>
        <w:t>7</w:t>
      </w:r>
      <w:r>
        <w:rPr>
          <w:rFonts w:cs="Times New Roman"/>
          <w:highlight w:val="none"/>
        </w:rPr>
        <w:t>.</w:t>
      </w:r>
      <w:r>
        <w:rPr>
          <w:rFonts w:hint="eastAsia" w:cs="Times New Roman"/>
          <w:highlight w:val="none"/>
        </w:rPr>
        <w:t xml:space="preserve"> 生物慢滤模块的出水流量调节应使用高精度流量控制阀，阀门安装前先连接水龙头等水源调节至设计值。</w:t>
      </w:r>
    </w:p>
    <w:p>
      <w:pPr>
        <w:ind w:firstLine="480"/>
        <w:rPr>
          <w:rFonts w:cs="Times New Roman"/>
          <w:highlight w:val="none"/>
        </w:rPr>
      </w:pPr>
      <w:r>
        <w:rPr>
          <w:rFonts w:hint="eastAsia" w:cs="Times New Roman"/>
          <w:highlight w:val="none"/>
        </w:rPr>
        <w:t>8</w:t>
      </w:r>
      <w:r>
        <w:rPr>
          <w:rFonts w:cs="Times New Roman"/>
          <w:highlight w:val="none"/>
        </w:rPr>
        <w:t>.</w:t>
      </w:r>
      <w:r>
        <w:rPr>
          <w:rFonts w:hint="eastAsia" w:cs="Times New Roman"/>
          <w:highlight w:val="none"/>
        </w:rPr>
        <w:t xml:space="preserve"> 生物慢滤模块过滤介质，应具有足够的机械强度和抗腐蚀性能，可采用石英砂、活性炭等。滤料的选择应按</w:t>
      </w:r>
      <w:r>
        <w:rPr>
          <w:rFonts w:hint="eastAsia" w:cs="Times New Roman"/>
          <w:highlight w:val="none"/>
          <w:lang w:eastAsia="zh-CN"/>
        </w:rPr>
        <w:t>现行行业标准</w:t>
      </w:r>
      <w:r>
        <w:rPr>
          <w:rFonts w:hint="eastAsia" w:cs="Times New Roman"/>
          <w:highlight w:val="none"/>
        </w:rPr>
        <w:t>《水处理用滤料》C</w:t>
      </w:r>
      <w:r>
        <w:rPr>
          <w:rFonts w:cs="Times New Roman"/>
          <w:highlight w:val="none"/>
        </w:rPr>
        <w:t>J/T 43</w:t>
      </w:r>
      <w:r>
        <w:rPr>
          <w:rFonts w:hint="eastAsia" w:cs="Times New Roman"/>
          <w:highlight w:val="none"/>
        </w:rPr>
        <w:t>的规定执行。介质大小等参数应符合如下要求：有效粒径应在0</w:t>
      </w:r>
      <w:r>
        <w:rPr>
          <w:rFonts w:cs="Times New Roman"/>
          <w:highlight w:val="none"/>
        </w:rPr>
        <w:t>.15mm-0.2</w:t>
      </w:r>
      <w:r>
        <w:rPr>
          <w:rFonts w:hint="eastAsia" w:cs="Times New Roman"/>
          <w:highlight w:val="none"/>
        </w:rPr>
        <w:t>mm之间；不均匀系数应在1</w:t>
      </w:r>
      <w:r>
        <w:rPr>
          <w:rFonts w:cs="Times New Roman"/>
          <w:highlight w:val="none"/>
        </w:rPr>
        <w:t>.5-2.5</w:t>
      </w:r>
      <w:r>
        <w:rPr>
          <w:rFonts w:hint="eastAsia" w:cs="Times New Roman"/>
          <w:highlight w:val="none"/>
        </w:rPr>
        <w:t>之间。</w:t>
      </w:r>
    </w:p>
    <w:p>
      <w:pPr>
        <w:ind w:firstLine="480"/>
        <w:rPr>
          <w:rFonts w:cs="Times New Roman"/>
          <w:highlight w:val="none"/>
        </w:rPr>
      </w:pPr>
      <w:r>
        <w:rPr>
          <w:rFonts w:cs="Times New Roman"/>
          <w:highlight w:val="none"/>
        </w:rPr>
        <w:t>10. 过滤介质在使用前应进行</w:t>
      </w:r>
      <w:r>
        <w:rPr>
          <w:rFonts w:hint="eastAsia" w:cs="Times New Roman"/>
          <w:highlight w:val="none"/>
        </w:rPr>
        <w:t>反复</w:t>
      </w:r>
      <w:r>
        <w:rPr>
          <w:rFonts w:cs="Times New Roman"/>
          <w:highlight w:val="none"/>
        </w:rPr>
        <w:t>清洗</w:t>
      </w:r>
      <w:r>
        <w:rPr>
          <w:rFonts w:hint="eastAsia" w:cs="Times New Roman"/>
          <w:highlight w:val="none"/>
        </w:rPr>
        <w:t>直至清洗用水浊度低于1NTU后，可进行滤料装填</w:t>
      </w:r>
      <w:r>
        <w:rPr>
          <w:rFonts w:cs="Times New Roman"/>
          <w:highlight w:val="none"/>
        </w:rPr>
        <w:t>。</w:t>
      </w:r>
    </w:p>
    <w:p>
      <w:pPr>
        <w:ind w:firstLine="480"/>
        <w:rPr>
          <w:rFonts w:cs="Times New Roman"/>
          <w:highlight w:val="none"/>
        </w:rPr>
      </w:pPr>
      <w:r>
        <w:rPr>
          <w:rFonts w:hint="eastAsia" w:cs="Times New Roman"/>
          <w:highlight w:val="none"/>
        </w:rPr>
        <w:t>1</w:t>
      </w:r>
      <w:r>
        <w:rPr>
          <w:rFonts w:cs="Times New Roman"/>
          <w:highlight w:val="none"/>
        </w:rPr>
        <w:t>1.</w:t>
      </w:r>
      <w:r>
        <w:rPr>
          <w:rFonts w:hint="eastAsia" w:cs="Times New Roman"/>
          <w:highlight w:val="none"/>
        </w:rPr>
        <w:t xml:space="preserve"> 生物慢滤模块的出水流量依据模块大小而定，应保证水力停留时间在1</w:t>
      </w:r>
      <w:r>
        <w:rPr>
          <w:rFonts w:cs="Times New Roman"/>
          <w:highlight w:val="none"/>
        </w:rPr>
        <w:t>0</w:t>
      </w:r>
      <w:r>
        <w:rPr>
          <w:rFonts w:hint="eastAsia" w:cs="Times New Roman"/>
          <w:highlight w:val="none"/>
        </w:rPr>
        <w:t>小时以上，过滤速率应在0</w:t>
      </w:r>
      <w:r>
        <w:rPr>
          <w:rFonts w:cs="Times New Roman"/>
          <w:highlight w:val="none"/>
        </w:rPr>
        <w:t>.01m/h-0.063m</w:t>
      </w:r>
      <w:r>
        <w:rPr>
          <w:rFonts w:hint="eastAsia" w:cs="Times New Roman"/>
          <w:highlight w:val="none"/>
        </w:rPr>
        <w:t>/</w:t>
      </w:r>
      <w:r>
        <w:rPr>
          <w:rFonts w:cs="Times New Roman"/>
          <w:highlight w:val="none"/>
        </w:rPr>
        <w:t>h</w:t>
      </w:r>
      <w:r>
        <w:rPr>
          <w:rFonts w:hint="eastAsia" w:cs="Times New Roman"/>
          <w:highlight w:val="none"/>
        </w:rPr>
        <w:t>之间。</w:t>
      </w:r>
    </w:p>
    <w:p>
      <w:pPr>
        <w:ind w:firstLine="0" w:firstLineChars="0"/>
        <w:rPr>
          <w:rFonts w:cs="Times New Roman"/>
          <w:highlight w:val="none"/>
        </w:rPr>
      </w:pPr>
      <w:r>
        <w:rPr>
          <w:rFonts w:hint="eastAsia" w:cs="Times New Roman"/>
          <w:color w:val="000000" w:themeColor="text1"/>
          <w:highlight w:val="none"/>
          <w14:textFill>
            <w14:solidFill>
              <w14:schemeClr w14:val="tx1"/>
            </w14:solidFill>
          </w14:textFill>
        </w:rPr>
        <w:t>5.</w:t>
      </w:r>
      <w:r>
        <w:rPr>
          <w:rFonts w:cs="Times New Roman"/>
          <w:color w:val="000000" w:themeColor="text1"/>
          <w:highlight w:val="none"/>
          <w14:textFill>
            <w14:solidFill>
              <w14:schemeClr w14:val="tx1"/>
            </w14:solidFill>
          </w14:textFill>
        </w:rPr>
        <w:t>2</w:t>
      </w:r>
      <w:r>
        <w:rPr>
          <w:rFonts w:hint="eastAsia" w:cs="Times New Roman"/>
          <w:color w:val="000000" w:themeColor="text1"/>
          <w:highlight w:val="none"/>
          <w14:textFill>
            <w14:solidFill>
              <w14:schemeClr w14:val="tx1"/>
            </w14:solidFill>
          </w14:textFill>
        </w:rPr>
        <w:t>.6</w:t>
      </w:r>
      <w:r>
        <w:rPr>
          <w:rFonts w:cs="Times New Roman"/>
          <w:color w:val="FF0000"/>
          <w:highlight w:val="none"/>
        </w:rPr>
        <w:t xml:space="preserve"> </w:t>
      </w:r>
      <w:r>
        <w:rPr>
          <w:rFonts w:cs="Times New Roman"/>
          <w:highlight w:val="none"/>
        </w:rPr>
        <w:t>集水柱</w:t>
      </w:r>
      <w:r>
        <w:rPr>
          <w:rFonts w:hint="eastAsia" w:cs="Times New Roman"/>
          <w:highlight w:val="none"/>
        </w:rPr>
        <w:t>的设置应符合下列规定：</w:t>
      </w:r>
    </w:p>
    <w:p>
      <w:pPr>
        <w:ind w:firstLine="480"/>
        <w:rPr>
          <w:rFonts w:cs="Times New Roman"/>
          <w:highlight w:val="none"/>
        </w:rPr>
      </w:pPr>
      <w:r>
        <w:rPr>
          <w:rFonts w:hint="eastAsia" w:cs="Times New Roman"/>
          <w:highlight w:val="none"/>
        </w:rPr>
        <w:t>1. 集水柱的容积应根据用户用水量需求确定且集水柱容积不低于2</w:t>
      </w:r>
      <w:r>
        <w:rPr>
          <w:rFonts w:cs="Times New Roman"/>
          <w:highlight w:val="none"/>
        </w:rPr>
        <w:t>0</w:t>
      </w:r>
      <w:r>
        <w:rPr>
          <w:rFonts w:hint="eastAsia" w:cs="Times New Roman"/>
          <w:highlight w:val="none"/>
        </w:rPr>
        <w:t>L，</w:t>
      </w:r>
      <w:r>
        <w:rPr>
          <w:rFonts w:cs="Times New Roman"/>
          <w:highlight w:val="none"/>
        </w:rPr>
        <w:t>集水柱上应设有取水口和通气口。通气口应连接</w:t>
      </w:r>
      <w:r>
        <w:rPr>
          <w:rFonts w:hint="eastAsia" w:cs="Times New Roman"/>
          <w:highlight w:val="none"/>
        </w:rPr>
        <w:t>至水</w:t>
      </w:r>
      <w:r>
        <w:rPr>
          <w:rFonts w:cs="Times New Roman"/>
          <w:highlight w:val="none"/>
        </w:rPr>
        <w:t>窖口外</w:t>
      </w:r>
      <w:r>
        <w:rPr>
          <w:rFonts w:hint="eastAsia" w:cs="Times New Roman"/>
          <w:highlight w:val="none"/>
        </w:rPr>
        <w:t>，宜采取防虫网遮挡通气口等措施防止蚊虫进入设备内</w:t>
      </w:r>
      <w:r>
        <w:rPr>
          <w:rFonts w:cs="Times New Roman"/>
          <w:highlight w:val="none"/>
        </w:rPr>
        <w:t>。</w:t>
      </w:r>
    </w:p>
    <w:p>
      <w:pPr>
        <w:ind w:firstLine="480"/>
        <w:rPr>
          <w:rFonts w:cs="Times New Roman"/>
          <w:highlight w:val="none"/>
        </w:rPr>
      </w:pPr>
      <w:r>
        <w:rPr>
          <w:rFonts w:hint="eastAsia" w:cs="Times New Roman"/>
          <w:highlight w:val="none"/>
        </w:rPr>
        <w:t>2</w:t>
      </w:r>
      <w:r>
        <w:rPr>
          <w:rFonts w:cs="Times New Roman"/>
          <w:highlight w:val="none"/>
        </w:rPr>
        <w:t>. 集水柱内</w:t>
      </w:r>
      <w:r>
        <w:rPr>
          <w:rFonts w:hint="eastAsia" w:cs="Times New Roman"/>
          <w:highlight w:val="none"/>
        </w:rPr>
        <w:t>应</w:t>
      </w:r>
      <w:r>
        <w:rPr>
          <w:rFonts w:cs="Times New Roman"/>
          <w:highlight w:val="none"/>
        </w:rPr>
        <w:t>设有紫外线消毒灯管，紫外线消毒灯管应位于集水柱底部，电源线通过通气口与外部电源相连，紫外线消毒灯管</w:t>
      </w:r>
      <w:r>
        <w:rPr>
          <w:rFonts w:hint="eastAsia" w:cs="Times New Roman"/>
          <w:highlight w:val="none"/>
        </w:rPr>
        <w:t>长度应根据集水柱高度确定合适的长度且长度不小于1</w:t>
      </w:r>
      <w:r>
        <w:rPr>
          <w:rFonts w:cs="Times New Roman"/>
          <w:highlight w:val="none"/>
        </w:rPr>
        <w:t>m</w:t>
      </w:r>
      <w:r>
        <w:rPr>
          <w:rFonts w:hint="eastAsia" w:cs="Times New Roman"/>
          <w:highlight w:val="none"/>
        </w:rPr>
        <w:t>。</w:t>
      </w:r>
      <w:r>
        <w:rPr>
          <w:rFonts w:cs="Times New Roman"/>
          <w:highlight w:val="none"/>
        </w:rPr>
        <w:t xml:space="preserve"> </w:t>
      </w:r>
    </w:p>
    <w:p>
      <w:pPr>
        <w:ind w:firstLine="480"/>
        <w:rPr>
          <w:rFonts w:cs="Times New Roman"/>
          <w:highlight w:val="none"/>
        </w:rPr>
      </w:pPr>
      <w:r>
        <w:rPr>
          <w:rFonts w:hint="eastAsia" w:cs="Times New Roman"/>
          <w:highlight w:val="none"/>
        </w:rPr>
        <w:t>3</w:t>
      </w:r>
      <w:r>
        <w:rPr>
          <w:rFonts w:cs="Times New Roman"/>
          <w:highlight w:val="none"/>
        </w:rPr>
        <w:t xml:space="preserve">. </w:t>
      </w:r>
      <w:r>
        <w:rPr>
          <w:rFonts w:hint="eastAsia" w:cs="Times New Roman"/>
          <w:highlight w:val="none"/>
        </w:rPr>
        <w:t>紫外线消毒灯管的运行周期：应每天至少开启一次，每次开启不少于5分钟，同时每套装置应额外设置备用紫外线消毒灯管。</w:t>
      </w:r>
    </w:p>
    <w:p>
      <w:pPr>
        <w:ind w:firstLine="0" w:firstLineChars="0"/>
        <w:rPr>
          <w:rFonts w:cs="Times New Roman"/>
          <w:highlight w:val="none"/>
        </w:rPr>
      </w:pPr>
      <w:r>
        <w:rPr>
          <w:rFonts w:hint="eastAsia" w:cs="Times New Roman"/>
          <w:color w:val="000000" w:themeColor="text1"/>
          <w:highlight w:val="none"/>
          <w14:textFill>
            <w14:solidFill>
              <w14:schemeClr w14:val="tx1"/>
            </w14:solidFill>
          </w14:textFill>
        </w:rPr>
        <w:t>5.</w:t>
      </w:r>
      <w:r>
        <w:rPr>
          <w:rFonts w:cs="Times New Roman"/>
          <w:color w:val="000000" w:themeColor="text1"/>
          <w:highlight w:val="none"/>
          <w14:textFill>
            <w14:solidFill>
              <w14:schemeClr w14:val="tx1"/>
            </w14:solidFill>
          </w14:textFill>
        </w:rPr>
        <w:t>2</w:t>
      </w:r>
      <w:r>
        <w:rPr>
          <w:rFonts w:hint="eastAsia" w:cs="Times New Roman"/>
          <w:color w:val="000000" w:themeColor="text1"/>
          <w:highlight w:val="none"/>
          <w14:textFill>
            <w14:solidFill>
              <w14:schemeClr w14:val="tx1"/>
            </w14:solidFill>
          </w14:textFill>
        </w:rPr>
        <w:t>.7</w:t>
      </w:r>
      <w:r>
        <w:rPr>
          <w:rFonts w:cs="Times New Roman"/>
          <w:highlight w:val="none"/>
        </w:rPr>
        <w:t xml:space="preserve"> 生物慢滤模块和集水柱</w:t>
      </w:r>
      <w:r>
        <w:rPr>
          <w:rFonts w:hint="eastAsia" w:cs="Times New Roman"/>
          <w:highlight w:val="none"/>
        </w:rPr>
        <w:t>放置</w:t>
      </w:r>
      <w:r>
        <w:rPr>
          <w:rFonts w:cs="Times New Roman"/>
          <w:highlight w:val="none"/>
        </w:rPr>
        <w:t>于底座上，</w:t>
      </w:r>
      <w:r>
        <w:rPr>
          <w:rFonts w:hint="eastAsia" w:cs="Times New Roman"/>
          <w:highlight w:val="none"/>
        </w:rPr>
        <w:t>底座应保证能够承受设备整体的重量；</w:t>
      </w:r>
      <w:r>
        <w:rPr>
          <w:rFonts w:cs="Times New Roman"/>
          <w:highlight w:val="none"/>
        </w:rPr>
        <w:t>底座应包含</w:t>
      </w:r>
      <w:r>
        <w:rPr>
          <w:rFonts w:hint="eastAsia" w:cs="Times New Roman"/>
          <w:highlight w:val="none"/>
        </w:rPr>
        <w:t>多个</w:t>
      </w:r>
      <w:r>
        <w:rPr>
          <w:rFonts w:cs="Times New Roman"/>
          <w:highlight w:val="none"/>
        </w:rPr>
        <w:t>支脚，防止</w:t>
      </w:r>
      <w:r>
        <w:rPr>
          <w:rFonts w:hint="eastAsia" w:cs="Times New Roman"/>
          <w:highlight w:val="none"/>
        </w:rPr>
        <w:t>设备</w:t>
      </w:r>
      <w:r>
        <w:rPr>
          <w:rFonts w:cs="Times New Roman"/>
          <w:highlight w:val="none"/>
        </w:rPr>
        <w:t>因水窖底部不平导致倾斜。</w:t>
      </w:r>
    </w:p>
    <w:p>
      <w:pPr>
        <w:ind w:firstLine="0" w:firstLineChars="0"/>
        <w:rPr>
          <w:rFonts w:cs="Times New Roman"/>
          <w:highlight w:val="none"/>
        </w:rPr>
      </w:pPr>
      <w:r>
        <w:rPr>
          <w:rFonts w:hint="eastAsia" w:cs="Times New Roman"/>
          <w:color w:val="000000" w:themeColor="text1"/>
          <w:highlight w:val="none"/>
          <w14:textFill>
            <w14:solidFill>
              <w14:schemeClr w14:val="tx1"/>
            </w14:solidFill>
          </w14:textFill>
        </w:rPr>
        <w:t>5.</w:t>
      </w:r>
      <w:r>
        <w:rPr>
          <w:rFonts w:cs="Times New Roman"/>
          <w:color w:val="000000" w:themeColor="text1"/>
          <w:highlight w:val="none"/>
          <w14:textFill>
            <w14:solidFill>
              <w14:schemeClr w14:val="tx1"/>
            </w14:solidFill>
          </w14:textFill>
        </w:rPr>
        <w:t>2</w:t>
      </w:r>
      <w:r>
        <w:rPr>
          <w:rFonts w:hint="eastAsia" w:cs="Times New Roman"/>
          <w:color w:val="000000" w:themeColor="text1"/>
          <w:highlight w:val="none"/>
          <w14:textFill>
            <w14:solidFill>
              <w14:schemeClr w14:val="tx1"/>
            </w14:solidFill>
          </w14:textFill>
        </w:rPr>
        <w:t>.8</w:t>
      </w:r>
      <w:r>
        <w:rPr>
          <w:rFonts w:cs="Times New Roman"/>
          <w:color w:val="000000" w:themeColor="text1"/>
          <w:highlight w:val="none"/>
          <w14:textFill>
            <w14:solidFill>
              <w14:schemeClr w14:val="tx1"/>
            </w14:solidFill>
          </w14:textFill>
        </w:rPr>
        <w:t>.</w:t>
      </w:r>
      <w:r>
        <w:rPr>
          <w:rFonts w:cs="Times New Roman"/>
          <w:highlight w:val="none"/>
        </w:rPr>
        <w:t xml:space="preserve"> </w:t>
      </w:r>
      <w:r>
        <w:rPr>
          <w:rFonts w:hint="eastAsia" w:cs="Times New Roman"/>
          <w:highlight w:val="none"/>
        </w:rPr>
        <w:t>设备的辅助装置应包括抽水泵、绳索、定时开关等。</w:t>
      </w:r>
    </w:p>
    <w:p>
      <w:pPr>
        <w:ind w:firstLine="480"/>
        <w:rPr>
          <w:highlight w:val="none"/>
        </w:rPr>
      </w:pPr>
    </w:p>
    <w:p>
      <w:pPr>
        <w:pStyle w:val="3"/>
        <w:ind w:firstLine="643"/>
        <w:rPr>
          <w:highlight w:val="none"/>
        </w:rPr>
      </w:pPr>
      <w:bookmarkStart w:id="52" w:name="_Toc10157"/>
      <w:r>
        <w:rPr>
          <w:rFonts w:hint="eastAsia"/>
          <w:highlight w:val="none"/>
        </w:rPr>
        <w:t>5.3 超滤净化</w:t>
      </w:r>
      <w:bookmarkEnd w:id="52"/>
    </w:p>
    <w:p>
      <w:pPr>
        <w:ind w:firstLine="0" w:firstLineChars="0"/>
        <w:rPr>
          <w:rFonts w:hint="eastAsia" w:eastAsia="宋体"/>
          <w:highlight w:val="none"/>
          <w:lang w:eastAsia="zh-CN"/>
        </w:rPr>
      </w:pPr>
      <w:r>
        <w:rPr>
          <w:highlight w:val="none"/>
        </w:rPr>
        <w:t>5.</w:t>
      </w:r>
      <w:r>
        <w:rPr>
          <w:rFonts w:hint="eastAsia"/>
          <w:highlight w:val="none"/>
        </w:rPr>
        <w:t>3</w:t>
      </w:r>
      <w:r>
        <w:rPr>
          <w:highlight w:val="none"/>
        </w:rPr>
        <w:t>.</w:t>
      </w:r>
      <w:r>
        <w:rPr>
          <w:rFonts w:hint="eastAsia"/>
          <w:highlight w:val="none"/>
        </w:rPr>
        <w:t>1</w:t>
      </w:r>
      <w:r>
        <w:rPr>
          <w:highlight w:val="none"/>
        </w:rPr>
        <w:t xml:space="preserve"> </w:t>
      </w:r>
      <w:r>
        <w:rPr>
          <w:rFonts w:hint="eastAsia"/>
          <w:highlight w:val="none"/>
        </w:rPr>
        <w:t>雨雪水的短流程深度净化技术</w:t>
      </w:r>
      <w:r>
        <w:rPr>
          <w:rFonts w:hint="eastAsia"/>
          <w:highlight w:val="none"/>
          <w:lang w:val="en-US" w:eastAsia="zh-CN"/>
        </w:rPr>
        <w:t>可采用直接超滤工艺、生物慢滤-超滤耦合工艺，</w:t>
      </w:r>
      <w:r>
        <w:rPr>
          <w:rFonts w:hint="eastAsia"/>
          <w:highlight w:val="none"/>
        </w:rPr>
        <w:t>短流程深度净化技术</w:t>
      </w:r>
      <w:r>
        <w:rPr>
          <w:rFonts w:hint="eastAsia"/>
          <w:highlight w:val="none"/>
          <w:lang w:val="en-US" w:eastAsia="zh-CN"/>
        </w:rPr>
        <w:t>选择应符合</w:t>
      </w:r>
      <w:r>
        <w:rPr>
          <w:rFonts w:hint="eastAsia"/>
          <w:highlight w:val="none"/>
          <w:lang w:eastAsia="zh-CN"/>
        </w:rPr>
        <w:t>下列规定：</w:t>
      </w:r>
    </w:p>
    <w:p>
      <w:pPr>
        <w:ind w:firstLine="480"/>
        <w:rPr>
          <w:highlight w:val="none"/>
        </w:rPr>
      </w:pPr>
      <w:r>
        <w:rPr>
          <w:highlight w:val="none"/>
        </w:rPr>
        <w:t>1）对于浊度&lt;5 NTU</w:t>
      </w:r>
      <w:r>
        <w:rPr>
          <w:rFonts w:hint="eastAsia"/>
          <w:highlight w:val="none"/>
        </w:rPr>
        <w:t>或</w:t>
      </w:r>
      <w:r>
        <w:rPr>
          <w:highlight w:val="none"/>
        </w:rPr>
        <w:t>DOC&lt;2.00 mg/L的原水，可采用直接超滤的工艺。</w:t>
      </w:r>
    </w:p>
    <w:p>
      <w:pPr>
        <w:ind w:firstLine="480"/>
        <w:rPr>
          <w:highlight w:val="none"/>
        </w:rPr>
      </w:pPr>
      <w:r>
        <w:rPr>
          <w:highlight w:val="none"/>
        </w:rPr>
        <w:t>2）对于浊度</w:t>
      </w:r>
      <w:r>
        <w:rPr>
          <w:rFonts w:hint="eastAsia"/>
          <w:highlight w:val="none"/>
        </w:rPr>
        <w:t>≥</w:t>
      </w:r>
      <w:r>
        <w:rPr>
          <w:highlight w:val="none"/>
        </w:rPr>
        <w:t xml:space="preserve"> 5 NTU或DOC</w:t>
      </w:r>
      <w:r>
        <w:rPr>
          <w:rFonts w:hint="eastAsia"/>
          <w:highlight w:val="none"/>
        </w:rPr>
        <w:t>≥</w:t>
      </w:r>
      <w:r>
        <w:rPr>
          <w:highlight w:val="none"/>
        </w:rPr>
        <w:t>2.00 mg/L的雨雪水，可采用</w:t>
      </w:r>
      <w:r>
        <w:rPr>
          <w:rFonts w:hint="eastAsia"/>
          <w:highlight w:val="none"/>
        </w:rPr>
        <w:t>生物慢滤</w:t>
      </w:r>
      <w:r>
        <w:rPr>
          <w:highlight w:val="none"/>
        </w:rPr>
        <w:t>-超滤</w:t>
      </w:r>
      <w:r>
        <w:rPr>
          <w:rFonts w:hint="eastAsia"/>
          <w:highlight w:val="none"/>
        </w:rPr>
        <w:t>耦合</w:t>
      </w:r>
      <w:r>
        <w:rPr>
          <w:highlight w:val="none"/>
        </w:rPr>
        <w:t>工艺。</w:t>
      </w:r>
    </w:p>
    <w:p>
      <w:pPr>
        <w:ind w:firstLine="0" w:firstLineChars="0"/>
        <w:rPr>
          <w:highlight w:val="none"/>
        </w:rPr>
      </w:pPr>
      <w:r>
        <w:rPr>
          <w:highlight w:val="none"/>
        </w:rPr>
        <w:t>5.3.3</w:t>
      </w:r>
      <w:r>
        <w:rPr>
          <w:rFonts w:hint="eastAsia"/>
          <w:highlight w:val="none"/>
          <w:lang w:val="en-US" w:eastAsia="zh-CN"/>
        </w:rPr>
        <w:t xml:space="preserve"> </w:t>
      </w:r>
      <w:r>
        <w:rPr>
          <w:rFonts w:hint="eastAsia"/>
          <w:highlight w:val="none"/>
        </w:rPr>
        <w:t>超滤技术的运行通量、跨膜压差、膜组运行周期等设计参数应符合现行行业标准</w:t>
      </w:r>
      <w:r>
        <w:rPr>
          <w:highlight w:val="none"/>
        </w:rPr>
        <w:t>《超滤水处理设备》CJT 170</w:t>
      </w:r>
      <w:r>
        <w:rPr>
          <w:rFonts w:hint="eastAsia"/>
          <w:highlight w:val="none"/>
        </w:rPr>
        <w:t>和</w:t>
      </w:r>
      <w:r>
        <w:rPr>
          <w:highlight w:val="none"/>
        </w:rPr>
        <w:t>《村镇供水工程技术规范》SL 310的有关规定，</w:t>
      </w:r>
      <w:r>
        <w:rPr>
          <w:rFonts w:hint="eastAsia"/>
          <w:highlight w:val="none"/>
        </w:rPr>
        <w:t>当资料不足时，可通过现场试验确定，宜按进水流量与出水流量最大数值的</w:t>
      </w:r>
      <w:r>
        <w:rPr>
          <w:highlight w:val="none"/>
        </w:rPr>
        <w:t>20</w:t>
      </w:r>
      <w:r>
        <w:rPr>
          <w:rFonts w:hint="eastAsia"/>
          <w:highlight w:val="none"/>
        </w:rPr>
        <w:t>%。</w:t>
      </w:r>
    </w:p>
    <w:p>
      <w:pPr>
        <w:ind w:firstLine="0" w:firstLineChars="0"/>
        <w:rPr>
          <w:highlight w:val="none"/>
        </w:rPr>
      </w:pPr>
      <w:r>
        <w:rPr>
          <w:rFonts w:hint="eastAsia"/>
          <w:highlight w:val="none"/>
        </w:rPr>
        <w:t>5</w:t>
      </w:r>
      <w:r>
        <w:rPr>
          <w:highlight w:val="none"/>
        </w:rPr>
        <w:t>.3.</w:t>
      </w:r>
      <w:r>
        <w:rPr>
          <w:rFonts w:hint="eastAsia"/>
          <w:highlight w:val="none"/>
        </w:rPr>
        <w:t>4</w:t>
      </w:r>
      <w:r>
        <w:rPr>
          <w:highlight w:val="none"/>
        </w:rPr>
        <w:t xml:space="preserve"> 超滤</w:t>
      </w:r>
      <w:r>
        <w:rPr>
          <w:rFonts w:hint="eastAsia"/>
          <w:highlight w:val="none"/>
        </w:rPr>
        <w:t>膜组件前应设置机械保安过滤器，保安过滤器选用应符合</w:t>
      </w:r>
      <w:r>
        <w:rPr>
          <w:rFonts w:hint="eastAsia"/>
          <w:highlight w:val="none"/>
          <w:lang w:eastAsia="zh-CN"/>
        </w:rPr>
        <w:t>下列规定</w:t>
      </w:r>
      <w:r>
        <w:rPr>
          <w:rFonts w:hint="eastAsia"/>
          <w:highlight w:val="none"/>
        </w:rPr>
        <w:t>：</w:t>
      </w:r>
    </w:p>
    <w:p>
      <w:pPr>
        <w:ind w:firstLine="480"/>
        <w:rPr>
          <w:highlight w:val="none"/>
        </w:rPr>
      </w:pPr>
      <w:r>
        <w:rPr>
          <w:rFonts w:hint="eastAsia"/>
          <w:highlight w:val="none"/>
        </w:rPr>
        <w:t>1</w:t>
      </w:r>
      <w:r>
        <w:rPr>
          <w:highlight w:val="none"/>
        </w:rPr>
        <w:t>.</w:t>
      </w:r>
      <w:r>
        <w:rPr>
          <w:rFonts w:hint="eastAsia"/>
          <w:highlight w:val="none"/>
        </w:rPr>
        <w:t xml:space="preserve"> 安保过滤器材质宜采用PP</w:t>
      </w:r>
      <w:r>
        <w:rPr>
          <w:highlight w:val="none"/>
        </w:rPr>
        <w:t>棉</w:t>
      </w:r>
      <w:r>
        <w:rPr>
          <w:rFonts w:hint="eastAsia"/>
          <w:highlight w:val="none"/>
        </w:rPr>
        <w:t>。</w:t>
      </w:r>
    </w:p>
    <w:p>
      <w:pPr>
        <w:ind w:firstLine="480"/>
        <w:rPr>
          <w:highlight w:val="none"/>
        </w:rPr>
      </w:pPr>
      <w:r>
        <w:rPr>
          <w:highlight w:val="none"/>
        </w:rPr>
        <w:t>2.</w:t>
      </w:r>
      <w:r>
        <w:rPr>
          <w:rFonts w:hint="eastAsia"/>
          <w:highlight w:val="none"/>
        </w:rPr>
        <w:t xml:space="preserve"> 更换周期为1</w:t>
      </w:r>
      <w:r>
        <w:rPr>
          <w:highlight w:val="none"/>
        </w:rPr>
        <w:t>20-180天</w:t>
      </w:r>
      <w:r>
        <w:rPr>
          <w:rFonts w:hint="eastAsia"/>
          <w:highlight w:val="none"/>
        </w:rPr>
        <w:t>。</w:t>
      </w:r>
    </w:p>
    <w:p>
      <w:pPr>
        <w:ind w:firstLine="480"/>
        <w:rPr>
          <w:highlight w:val="none"/>
        </w:rPr>
      </w:pPr>
      <w:r>
        <w:rPr>
          <w:rFonts w:hint="eastAsia"/>
          <w:highlight w:val="none"/>
        </w:rPr>
        <w:t>3</w:t>
      </w:r>
      <w:r>
        <w:rPr>
          <w:highlight w:val="none"/>
        </w:rPr>
        <w:t xml:space="preserve">. </w:t>
      </w:r>
      <w:r>
        <w:rPr>
          <w:rFonts w:hint="eastAsia"/>
          <w:highlight w:val="none"/>
        </w:rPr>
        <w:t>过滤孔径宜为</w:t>
      </w:r>
      <w:r>
        <w:rPr>
          <w:highlight w:val="none"/>
        </w:rPr>
        <w:t>400-500 μm</w:t>
      </w:r>
      <w:r>
        <w:rPr>
          <w:rFonts w:hint="eastAsia"/>
          <w:highlight w:val="none"/>
        </w:rPr>
        <w:t>。</w:t>
      </w:r>
    </w:p>
    <w:p>
      <w:pPr>
        <w:ind w:firstLine="0" w:firstLineChars="0"/>
        <w:rPr>
          <w:highlight w:val="none"/>
        </w:rPr>
      </w:pPr>
      <w:r>
        <w:rPr>
          <w:rFonts w:hint="eastAsia"/>
          <w:highlight w:val="none"/>
        </w:rPr>
        <w:t>5</w:t>
      </w:r>
      <w:r>
        <w:rPr>
          <w:highlight w:val="none"/>
        </w:rPr>
        <w:t>.3.</w:t>
      </w:r>
      <w:r>
        <w:rPr>
          <w:rFonts w:hint="eastAsia"/>
          <w:highlight w:val="none"/>
        </w:rPr>
        <w:t>5</w:t>
      </w:r>
      <w:r>
        <w:rPr>
          <w:highlight w:val="none"/>
        </w:rPr>
        <w:t xml:space="preserve"> 超滤</w:t>
      </w:r>
      <w:r>
        <w:rPr>
          <w:rFonts w:hint="eastAsia"/>
          <w:highlight w:val="none"/>
        </w:rPr>
        <w:t>膜组件</w:t>
      </w:r>
      <w:r>
        <w:rPr>
          <w:rFonts w:hint="eastAsia"/>
          <w:highlight w:val="none"/>
          <w:lang w:val="en-US" w:eastAsia="zh-CN"/>
        </w:rPr>
        <w:t>的选用</w:t>
      </w:r>
      <w:r>
        <w:rPr>
          <w:rFonts w:hint="eastAsia"/>
          <w:highlight w:val="none"/>
        </w:rPr>
        <w:t>应符合</w:t>
      </w:r>
      <w:r>
        <w:rPr>
          <w:rFonts w:hint="eastAsia"/>
          <w:highlight w:val="none"/>
          <w:lang w:val="en-US" w:eastAsia="zh-CN"/>
        </w:rPr>
        <w:t>下列规定</w:t>
      </w:r>
      <w:r>
        <w:rPr>
          <w:rFonts w:hint="eastAsia"/>
          <w:highlight w:val="none"/>
        </w:rPr>
        <w:t>：</w:t>
      </w:r>
    </w:p>
    <w:p>
      <w:pPr>
        <w:ind w:firstLine="480"/>
        <w:rPr>
          <w:highlight w:val="none"/>
        </w:rPr>
      </w:pPr>
      <w:r>
        <w:rPr>
          <w:rFonts w:hint="eastAsia"/>
          <w:highlight w:val="none"/>
        </w:rPr>
        <w:t>1</w:t>
      </w:r>
      <w:r>
        <w:rPr>
          <w:highlight w:val="none"/>
        </w:rPr>
        <w:t xml:space="preserve">. </w:t>
      </w:r>
      <w:r>
        <w:rPr>
          <w:rFonts w:hint="eastAsia"/>
          <w:highlight w:val="none"/>
        </w:rPr>
        <w:t>超滤可采用浸没式超滤或压力式超滤。</w:t>
      </w:r>
    </w:p>
    <w:p>
      <w:pPr>
        <w:ind w:firstLine="480"/>
        <w:rPr>
          <w:highlight w:val="none"/>
        </w:rPr>
      </w:pPr>
      <w:r>
        <w:rPr>
          <w:highlight w:val="none"/>
        </w:rPr>
        <w:t>2.</w:t>
      </w:r>
      <w:r>
        <w:rPr>
          <w:rFonts w:hint="eastAsia"/>
          <w:highlight w:val="none"/>
        </w:rPr>
        <w:t xml:space="preserve"> 超滤膜材质宜选择陶瓷膜材料，也可选用聚醚砜、纤维素酯类、聚氯乙烯类材料。</w:t>
      </w:r>
      <w:r>
        <w:rPr>
          <w:highlight w:val="none"/>
        </w:rPr>
        <w:t xml:space="preserve"> </w:t>
      </w:r>
    </w:p>
    <w:p>
      <w:pPr>
        <w:ind w:firstLine="480"/>
        <w:rPr>
          <w:highlight w:val="none"/>
        </w:rPr>
      </w:pPr>
      <w:r>
        <w:rPr>
          <w:highlight w:val="none"/>
        </w:rPr>
        <w:t>3.</w:t>
      </w:r>
      <w:r>
        <w:rPr>
          <w:rFonts w:hint="eastAsia"/>
          <w:highlight w:val="none"/>
        </w:rPr>
        <w:t xml:space="preserve"> 过滤精度</w:t>
      </w:r>
      <w:r>
        <w:rPr>
          <w:rFonts w:hint="eastAsia"/>
          <w:highlight w:val="none"/>
          <w:lang w:val="en-US" w:eastAsia="zh-CN"/>
        </w:rPr>
        <w:t>应</w:t>
      </w:r>
      <w:r>
        <w:rPr>
          <w:rFonts w:hint="eastAsia"/>
          <w:highlight w:val="none"/>
        </w:rPr>
        <w:t>为</w:t>
      </w:r>
      <w:r>
        <w:rPr>
          <w:highlight w:val="none"/>
        </w:rPr>
        <w:t>0.001～0.02μm</w:t>
      </w:r>
      <w:r>
        <w:rPr>
          <w:rFonts w:hint="eastAsia"/>
          <w:highlight w:val="none"/>
        </w:rPr>
        <w:t>。</w:t>
      </w:r>
    </w:p>
    <w:p>
      <w:pPr>
        <w:ind w:firstLine="480"/>
        <w:rPr>
          <w:highlight w:val="none"/>
        </w:rPr>
      </w:pPr>
      <w:r>
        <w:rPr>
          <w:highlight w:val="none"/>
        </w:rPr>
        <w:t>4.</w:t>
      </w:r>
      <w:r>
        <w:rPr>
          <w:rFonts w:hint="eastAsia"/>
          <w:highlight w:val="none"/>
        </w:rPr>
        <w:t xml:space="preserve"> 膜表面应光滑平整，无缺陷破损。</w:t>
      </w:r>
    </w:p>
    <w:p>
      <w:pPr>
        <w:ind w:firstLine="480"/>
        <w:rPr>
          <w:highlight w:val="none"/>
        </w:rPr>
      </w:pPr>
      <w:r>
        <w:rPr>
          <w:highlight w:val="none"/>
        </w:rPr>
        <w:t>5.</w:t>
      </w:r>
      <w:r>
        <w:rPr>
          <w:rFonts w:hint="eastAsia"/>
          <w:highlight w:val="none"/>
        </w:rPr>
        <w:t xml:space="preserve"> 其余与水接触的材料安全性应</w:t>
      </w:r>
      <w:r>
        <w:rPr>
          <w:rFonts w:hint="eastAsia"/>
          <w:highlight w:val="none"/>
          <w:lang w:eastAsia="zh-CN"/>
        </w:rPr>
        <w:t>符合</w:t>
      </w:r>
      <w:r>
        <w:rPr>
          <w:rFonts w:hint="eastAsia"/>
          <w:highlight w:val="none"/>
        </w:rPr>
        <w:t>现行国家标准《生活饮用水设备及防护材料卫生安全评价规范》GB/</w:t>
      </w:r>
      <w:r>
        <w:rPr>
          <w:highlight w:val="none"/>
        </w:rPr>
        <w:t>T17219</w:t>
      </w:r>
      <w:r>
        <w:rPr>
          <w:rFonts w:hint="eastAsia"/>
          <w:highlight w:val="none"/>
        </w:rPr>
        <w:t>的</w:t>
      </w:r>
      <w:r>
        <w:rPr>
          <w:rFonts w:hint="eastAsia"/>
          <w:highlight w:val="none"/>
          <w:lang w:eastAsia="zh-CN"/>
        </w:rPr>
        <w:t>有关</w:t>
      </w:r>
      <w:r>
        <w:rPr>
          <w:rFonts w:hint="eastAsia"/>
          <w:highlight w:val="none"/>
        </w:rPr>
        <w:t>规定。</w:t>
      </w:r>
    </w:p>
    <w:p>
      <w:pPr>
        <w:ind w:firstLine="0" w:firstLineChars="0"/>
        <w:rPr>
          <w:highlight w:val="none"/>
        </w:rPr>
      </w:pPr>
      <w:r>
        <w:rPr>
          <w:highlight w:val="none"/>
        </w:rPr>
        <w:t>5.3.</w:t>
      </w:r>
      <w:r>
        <w:rPr>
          <w:rFonts w:hint="eastAsia"/>
          <w:highlight w:val="none"/>
        </w:rPr>
        <w:t>6 超滤装置的运行应配备根据水位自动运行停止的控制系统及根据膜通量反馈的自动放冲洗系统。</w:t>
      </w:r>
    </w:p>
    <w:p>
      <w:pPr>
        <w:ind w:firstLine="0" w:firstLineChars="0"/>
        <w:rPr>
          <w:highlight w:val="none"/>
        </w:rPr>
      </w:pPr>
      <w:r>
        <w:rPr>
          <w:rFonts w:hint="eastAsia"/>
          <w:highlight w:val="none"/>
        </w:rPr>
        <w:t>5</w:t>
      </w:r>
      <w:r>
        <w:rPr>
          <w:highlight w:val="none"/>
        </w:rPr>
        <w:t>.3.</w:t>
      </w:r>
      <w:r>
        <w:rPr>
          <w:rFonts w:hint="eastAsia"/>
          <w:highlight w:val="none"/>
        </w:rPr>
        <w:t>7</w:t>
      </w:r>
      <w:r>
        <w:rPr>
          <w:rFonts w:hint="eastAsia"/>
          <w:highlight w:val="none"/>
          <w:lang w:val="en-US" w:eastAsia="zh-CN"/>
        </w:rPr>
        <w:t xml:space="preserve"> </w:t>
      </w:r>
      <w:r>
        <w:rPr>
          <w:rFonts w:hint="eastAsia"/>
          <w:highlight w:val="none"/>
        </w:rPr>
        <w:t>当设备每日产水量显著下降时，</w:t>
      </w:r>
      <w:r>
        <w:rPr>
          <w:rFonts w:hint="eastAsia"/>
          <w:highlight w:val="none"/>
          <w:lang w:val="en-US" w:eastAsia="zh-CN"/>
        </w:rPr>
        <w:t>应</w:t>
      </w:r>
      <w:r>
        <w:rPr>
          <w:rFonts w:hint="eastAsia"/>
          <w:highlight w:val="none"/>
        </w:rPr>
        <w:t>要对设备进行维护，</w:t>
      </w:r>
      <w:r>
        <w:rPr>
          <w:rFonts w:hint="eastAsia"/>
          <w:highlight w:val="none"/>
          <w:lang w:val="en-US" w:eastAsia="zh-CN"/>
        </w:rPr>
        <w:t>维护应采用下述方式</w:t>
      </w:r>
      <w:r>
        <w:rPr>
          <w:rFonts w:hint="eastAsia"/>
          <w:highlight w:val="none"/>
        </w:rPr>
        <w:t>：</w:t>
      </w:r>
    </w:p>
    <w:p>
      <w:pPr>
        <w:ind w:firstLine="480"/>
        <w:rPr>
          <w:highlight w:val="none"/>
        </w:rPr>
      </w:pPr>
      <w:r>
        <w:rPr>
          <w:highlight w:val="none"/>
        </w:rPr>
        <w:t xml:space="preserve">1. </w:t>
      </w:r>
      <w:r>
        <w:rPr>
          <w:rFonts w:hint="eastAsia"/>
          <w:highlight w:val="none"/>
        </w:rPr>
        <w:t>进行反冲洗。</w:t>
      </w:r>
    </w:p>
    <w:p>
      <w:pPr>
        <w:ind w:firstLine="480"/>
        <w:rPr>
          <w:highlight w:val="none"/>
        </w:rPr>
      </w:pPr>
      <w:r>
        <w:rPr>
          <w:rFonts w:hint="eastAsia"/>
          <w:highlight w:val="none"/>
        </w:rPr>
        <w:t>2</w:t>
      </w:r>
      <w:r>
        <w:rPr>
          <w:highlight w:val="none"/>
        </w:rPr>
        <w:t xml:space="preserve">. </w:t>
      </w:r>
      <w:r>
        <w:rPr>
          <w:rFonts w:hint="eastAsia"/>
          <w:highlight w:val="none"/>
        </w:rPr>
        <w:t>进行维护性化学清洗。</w:t>
      </w:r>
    </w:p>
    <w:p>
      <w:pPr>
        <w:ind w:firstLine="480"/>
        <w:rPr>
          <w:highlight w:val="none"/>
        </w:rPr>
      </w:pPr>
      <w:r>
        <w:rPr>
          <w:highlight w:val="none"/>
        </w:rPr>
        <w:t xml:space="preserve">3. </w:t>
      </w:r>
      <w:r>
        <w:rPr>
          <w:rFonts w:hint="eastAsia"/>
          <w:highlight w:val="none"/>
        </w:rPr>
        <w:t>当进行1、2项操作处理后，产水量仍不能恢复，应更换膜组件。</w:t>
      </w:r>
    </w:p>
    <w:p>
      <w:pPr>
        <w:ind w:firstLine="0" w:firstLineChars="0"/>
        <w:rPr>
          <w:highlight w:val="none"/>
        </w:rPr>
      </w:pPr>
      <w:r>
        <w:rPr>
          <w:highlight w:val="none"/>
        </w:rPr>
        <w:t>5.3.</w:t>
      </w:r>
      <w:r>
        <w:rPr>
          <w:rFonts w:hint="eastAsia"/>
          <w:highlight w:val="none"/>
        </w:rPr>
        <w:t>8</w:t>
      </w:r>
      <w:r>
        <w:rPr>
          <w:rFonts w:hint="eastAsia"/>
          <w:highlight w:val="none"/>
          <w:lang w:val="en-US" w:eastAsia="zh-CN"/>
        </w:rPr>
        <w:t xml:space="preserve"> </w:t>
      </w:r>
      <w:r>
        <w:rPr>
          <w:rFonts w:hint="eastAsia"/>
          <w:highlight w:val="none"/>
        </w:rPr>
        <w:t>化学</w:t>
      </w:r>
      <w:r>
        <w:rPr>
          <w:highlight w:val="none"/>
        </w:rPr>
        <w:t>清清洗药剂主要包括次氯酸钠、氢氧化钠等，</w:t>
      </w:r>
      <w:r>
        <w:rPr>
          <w:rFonts w:hint="eastAsia"/>
          <w:highlight w:val="none"/>
        </w:rPr>
        <w:t>配比</w:t>
      </w:r>
      <w:r>
        <w:rPr>
          <w:highlight w:val="none"/>
        </w:rPr>
        <w:t>可参照有关设备产商要求并根据膜水厂运行情况进行相应调整。</w:t>
      </w:r>
    </w:p>
    <w:p>
      <w:pPr>
        <w:ind w:firstLine="0" w:firstLineChars="0"/>
        <w:rPr>
          <w:highlight w:val="none"/>
        </w:rPr>
      </w:pPr>
      <w:r>
        <w:rPr>
          <w:rFonts w:hint="eastAsia"/>
          <w:highlight w:val="none"/>
        </w:rPr>
        <w:t>5</w:t>
      </w:r>
      <w:r>
        <w:rPr>
          <w:highlight w:val="none"/>
        </w:rPr>
        <w:t>.3.</w:t>
      </w:r>
      <w:r>
        <w:rPr>
          <w:rFonts w:hint="eastAsia"/>
          <w:highlight w:val="none"/>
        </w:rPr>
        <w:t>9</w:t>
      </w:r>
      <w:r>
        <w:rPr>
          <w:rFonts w:hint="eastAsia"/>
          <w:highlight w:val="none"/>
          <w:lang w:val="en-US" w:eastAsia="zh-CN"/>
        </w:rPr>
        <w:t xml:space="preserve"> </w:t>
      </w:r>
      <w:r>
        <w:rPr>
          <w:highlight w:val="none"/>
        </w:rPr>
        <w:t>化学清洗废水宜设置专用化学处理池收集，</w:t>
      </w:r>
      <w:r>
        <w:rPr>
          <w:rFonts w:hint="eastAsia"/>
          <w:highlight w:val="none"/>
        </w:rPr>
        <w:t>仅</w:t>
      </w:r>
      <w:r>
        <w:rPr>
          <w:highlight w:val="none"/>
        </w:rPr>
        <w:t>可用于冲厕</w:t>
      </w:r>
      <w:r>
        <w:rPr>
          <w:rFonts w:hint="eastAsia"/>
          <w:highlight w:val="none"/>
        </w:rPr>
        <w:t>，不可作为饮用水、畜禽养殖用水。</w:t>
      </w:r>
    </w:p>
    <w:p>
      <w:pPr>
        <w:pStyle w:val="3"/>
        <w:ind w:firstLine="643"/>
        <w:rPr>
          <w:highlight w:val="none"/>
        </w:rPr>
      </w:pPr>
      <w:bookmarkStart w:id="53" w:name="_Toc31649"/>
      <w:r>
        <w:rPr>
          <w:rFonts w:hint="eastAsia"/>
          <w:highlight w:val="none"/>
        </w:rPr>
        <w:t>5.4 消毒净化</w:t>
      </w:r>
      <w:bookmarkEnd w:id="53"/>
    </w:p>
    <w:p>
      <w:pPr>
        <w:ind w:firstLine="0" w:firstLineChars="0"/>
        <w:rPr>
          <w:szCs w:val="28"/>
          <w:highlight w:val="none"/>
        </w:rPr>
      </w:pPr>
      <w:r>
        <w:rPr>
          <w:rFonts w:hint="eastAsia"/>
          <w:szCs w:val="28"/>
          <w:highlight w:val="none"/>
        </w:rPr>
        <w:t>5.4.1 生物慢滤和超滤净化技术出水应设紫外线消毒设备。</w:t>
      </w:r>
    </w:p>
    <w:p>
      <w:pPr>
        <w:ind w:firstLine="0" w:firstLineChars="0"/>
        <w:rPr>
          <w:bCs/>
          <w:szCs w:val="28"/>
          <w:highlight w:val="none"/>
        </w:rPr>
      </w:pPr>
      <w:r>
        <w:rPr>
          <w:rFonts w:hint="eastAsia"/>
          <w:szCs w:val="28"/>
          <w:highlight w:val="none"/>
        </w:rPr>
        <w:t xml:space="preserve">5.4.2 </w:t>
      </w:r>
      <w:r>
        <w:rPr>
          <w:rFonts w:hint="eastAsia"/>
          <w:bCs/>
          <w:szCs w:val="28"/>
          <w:highlight w:val="none"/>
        </w:rPr>
        <w:t>紫外线有效剂量不应低于</w:t>
      </w:r>
      <w:r>
        <w:rPr>
          <w:bCs/>
          <w:szCs w:val="28"/>
          <w:highlight w:val="none"/>
        </w:rPr>
        <w:t>40mJ/cm</w:t>
      </w:r>
      <w:r>
        <w:rPr>
          <w:bCs/>
          <w:szCs w:val="28"/>
          <w:highlight w:val="none"/>
          <w:vertAlign w:val="superscript"/>
        </w:rPr>
        <w:t>2</w:t>
      </w:r>
      <w:r>
        <w:rPr>
          <w:rFonts w:hint="eastAsia"/>
          <w:bCs/>
          <w:szCs w:val="28"/>
          <w:highlight w:val="none"/>
        </w:rPr>
        <w:t>。</w:t>
      </w:r>
    </w:p>
    <w:p>
      <w:pPr>
        <w:ind w:firstLine="0" w:firstLineChars="0"/>
        <w:rPr>
          <w:szCs w:val="28"/>
          <w:highlight w:val="none"/>
        </w:rPr>
      </w:pPr>
      <w:r>
        <w:rPr>
          <w:rFonts w:hint="eastAsia"/>
          <w:szCs w:val="28"/>
          <w:highlight w:val="none"/>
        </w:rPr>
        <w:t>5.4.3应考虑用地条件、供电电源等因素，经技术经济比较后，合理确定紫外灯类型。当用地条件受限时，宜采用中压紫外线消毒设备；当供电容量受限或对节能有较高要求时，</w:t>
      </w:r>
      <w:r>
        <w:rPr>
          <w:rFonts w:hint="eastAsia"/>
          <w:szCs w:val="28"/>
          <w:highlight w:val="none"/>
          <w:lang w:val="en-US" w:eastAsia="zh-CN"/>
        </w:rPr>
        <w:t>应</w:t>
      </w:r>
      <w:r>
        <w:rPr>
          <w:rFonts w:hint="eastAsia"/>
          <w:szCs w:val="28"/>
          <w:highlight w:val="none"/>
        </w:rPr>
        <w:t>优先选用低压紫外线消毒设备。</w:t>
      </w:r>
    </w:p>
    <w:p>
      <w:pPr>
        <w:ind w:firstLine="0" w:firstLineChars="0"/>
        <w:rPr>
          <w:szCs w:val="28"/>
          <w:highlight w:val="none"/>
        </w:rPr>
      </w:pPr>
      <w:r>
        <w:rPr>
          <w:rFonts w:hint="eastAsia"/>
          <w:szCs w:val="28"/>
          <w:highlight w:val="none"/>
        </w:rPr>
        <w:t>5.4.</w:t>
      </w:r>
      <w:r>
        <w:rPr>
          <w:szCs w:val="28"/>
          <w:highlight w:val="none"/>
        </w:rPr>
        <w:t>4</w:t>
      </w:r>
      <w:r>
        <w:rPr>
          <w:rFonts w:hint="eastAsia"/>
          <w:szCs w:val="28"/>
          <w:highlight w:val="none"/>
        </w:rPr>
        <w:t>选用的紫外消消毒设备宜具备石英套管清洗功能、记录和显示累计开机时长功能。当选用节能型紫外消消毒设备时，宜具备流量和光强自动检测、根据过水流量自动调整紫外线光强等功能。</w:t>
      </w:r>
    </w:p>
    <w:p>
      <w:pPr>
        <w:ind w:firstLine="0" w:firstLineChars="0"/>
        <w:rPr>
          <w:szCs w:val="28"/>
          <w:highlight w:val="none"/>
        </w:rPr>
      </w:pPr>
      <w:r>
        <w:rPr>
          <w:rFonts w:hint="eastAsia"/>
          <w:szCs w:val="28"/>
          <w:highlight w:val="none"/>
        </w:rPr>
        <w:t>5.4.</w:t>
      </w:r>
      <w:r>
        <w:rPr>
          <w:szCs w:val="28"/>
          <w:highlight w:val="none"/>
        </w:rPr>
        <w:t>5</w:t>
      </w:r>
      <w:r>
        <w:rPr>
          <w:rFonts w:hint="eastAsia"/>
          <w:bCs/>
          <w:szCs w:val="28"/>
          <w:highlight w:val="none"/>
        </w:rPr>
        <w:t>紫外线灯石英套管的清洗方式应根据水质特征、使用寿命、维护管理等不同情况，选择离线化学清洗、在线机械清洗或在线机械</w:t>
      </w:r>
      <w:r>
        <w:rPr>
          <w:bCs/>
          <w:szCs w:val="28"/>
          <w:highlight w:val="none"/>
        </w:rPr>
        <w:t>-</w:t>
      </w:r>
      <w:r>
        <w:rPr>
          <w:rFonts w:hint="eastAsia"/>
          <w:bCs/>
          <w:szCs w:val="28"/>
          <w:highlight w:val="none"/>
        </w:rPr>
        <w:t>化学清洗等不同方式。经检测紫外线设备满负荷输出功率在额定功率的</w:t>
      </w:r>
      <w:r>
        <w:rPr>
          <w:bCs/>
          <w:szCs w:val="28"/>
          <w:highlight w:val="none"/>
        </w:rPr>
        <w:t>80%</w:t>
      </w:r>
      <w:r>
        <w:rPr>
          <w:rFonts w:hint="eastAsia"/>
          <w:bCs/>
          <w:szCs w:val="28"/>
          <w:highlight w:val="none"/>
        </w:rPr>
        <w:t>以下时，应及时对紫外灯管进行更换。</w:t>
      </w:r>
    </w:p>
    <w:p>
      <w:pPr>
        <w:ind w:firstLine="0" w:firstLineChars="0"/>
        <w:rPr>
          <w:bCs/>
          <w:szCs w:val="28"/>
          <w:highlight w:val="none"/>
        </w:rPr>
      </w:pPr>
      <w:r>
        <w:rPr>
          <w:rFonts w:hint="eastAsia"/>
          <w:szCs w:val="28"/>
          <w:highlight w:val="none"/>
        </w:rPr>
        <w:t>5.4.</w:t>
      </w:r>
      <w:r>
        <w:rPr>
          <w:szCs w:val="28"/>
          <w:highlight w:val="none"/>
        </w:rPr>
        <w:t>6</w:t>
      </w:r>
      <w:r>
        <w:rPr>
          <w:rFonts w:hint="eastAsia"/>
          <w:bCs/>
          <w:szCs w:val="28"/>
          <w:highlight w:val="none"/>
        </w:rPr>
        <w:t>更换的废旧紫外灯管应委托相应机构进行无害化处理。</w:t>
      </w:r>
    </w:p>
    <w:p>
      <w:pPr>
        <w:ind w:firstLine="480"/>
        <w:rPr>
          <w:highlight w:val="none"/>
        </w:rPr>
      </w:pPr>
    </w:p>
    <w:p>
      <w:pPr>
        <w:pStyle w:val="2"/>
        <w:rPr>
          <w:highlight w:val="none"/>
        </w:rPr>
      </w:pPr>
      <w:bookmarkStart w:id="54" w:name="_Toc22971"/>
      <w:r>
        <w:rPr>
          <w:rFonts w:hint="eastAsia"/>
          <w:highlight w:val="none"/>
        </w:rPr>
        <w:t>6 污染地下水净化技术</w:t>
      </w:r>
      <w:bookmarkEnd w:id="54"/>
    </w:p>
    <w:p>
      <w:pPr>
        <w:pStyle w:val="3"/>
        <w:rPr>
          <w:highlight w:val="none"/>
        </w:rPr>
      </w:pPr>
      <w:bookmarkStart w:id="55" w:name="_Toc17790"/>
      <w:r>
        <w:rPr>
          <w:rFonts w:hint="eastAsia"/>
          <w:highlight w:val="none"/>
        </w:rPr>
        <w:t>6.1 一般规定</w:t>
      </w:r>
      <w:bookmarkEnd w:id="55"/>
    </w:p>
    <w:p>
      <w:pPr>
        <w:ind w:firstLine="0" w:firstLineChars="0"/>
        <w:rPr>
          <w:highlight w:val="none"/>
        </w:rPr>
      </w:pPr>
      <w:r>
        <w:rPr>
          <w:rFonts w:hint="eastAsia"/>
          <w:highlight w:val="none"/>
        </w:rPr>
        <w:t>6.1.1</w:t>
      </w:r>
      <w:r>
        <w:rPr>
          <w:rFonts w:hint="eastAsia"/>
          <w:b/>
          <w:bCs/>
          <w:color w:val="FF0000"/>
          <w:highlight w:val="none"/>
        </w:rPr>
        <w:t xml:space="preserve"> </w:t>
      </w:r>
      <w:r>
        <w:rPr>
          <w:rFonts w:hint="eastAsia"/>
          <w:highlight w:val="none"/>
        </w:rPr>
        <w:t>西北村镇地区含盐量＜10000mg/L的地下水和苦咸水净化，宜采用反渗透膜过滤技术。。</w:t>
      </w:r>
    </w:p>
    <w:p>
      <w:pPr>
        <w:ind w:firstLine="0" w:firstLineChars="0"/>
        <w:rPr>
          <w:highlight w:val="none"/>
        </w:rPr>
      </w:pPr>
      <w:r>
        <w:rPr>
          <w:rFonts w:hint="eastAsia"/>
          <w:highlight w:val="none"/>
        </w:rPr>
        <w:t>6.1.2 西北村镇地区含盐量≤3000 mg/L</w:t>
      </w:r>
      <w:r>
        <w:rPr>
          <w:rFonts w:hint="eastAsia"/>
          <w:highlight w:val="none"/>
          <w:lang w:val="en-US" w:eastAsia="zh-CN"/>
        </w:rPr>
        <w:t>的地</w:t>
      </w:r>
      <w:r>
        <w:rPr>
          <w:rFonts w:hint="eastAsia"/>
          <w:highlight w:val="none"/>
        </w:rPr>
        <w:t>下水和苦咸水，宜采用纳滤膜过滤技术。</w:t>
      </w:r>
    </w:p>
    <w:p>
      <w:pPr>
        <w:ind w:firstLine="0" w:firstLineChars="0"/>
        <w:rPr>
          <w:highlight w:val="none"/>
        </w:rPr>
      </w:pPr>
      <w:r>
        <w:rPr>
          <w:rFonts w:hint="eastAsia"/>
          <w:highlight w:val="none"/>
        </w:rPr>
        <w:t>6.1.3 西北村镇地区含盐量≤5000mg/L的苦咸水和微苦咸水，宜采用电渗析技术。</w:t>
      </w:r>
    </w:p>
    <w:p>
      <w:pPr>
        <w:ind w:firstLine="480"/>
        <w:rPr>
          <w:highlight w:val="none"/>
        </w:rPr>
      </w:pPr>
    </w:p>
    <w:p>
      <w:pPr>
        <w:pStyle w:val="3"/>
        <w:ind w:firstLine="643"/>
        <w:rPr>
          <w:highlight w:val="none"/>
        </w:rPr>
      </w:pPr>
      <w:bookmarkStart w:id="56" w:name="_Toc29741"/>
      <w:r>
        <w:rPr>
          <w:rFonts w:hint="eastAsia"/>
          <w:highlight w:val="none"/>
        </w:rPr>
        <w:t>6.2 反渗透过滤技术</w:t>
      </w:r>
      <w:bookmarkEnd w:id="56"/>
    </w:p>
    <w:p>
      <w:pPr>
        <w:ind w:firstLine="0" w:firstLineChars="0"/>
        <w:rPr>
          <w:highlight w:val="none"/>
        </w:rPr>
      </w:pPr>
      <w:r>
        <w:rPr>
          <w:rFonts w:hint="eastAsia"/>
          <w:highlight w:val="none"/>
        </w:rPr>
        <w:t>6</w:t>
      </w:r>
      <w:r>
        <w:rPr>
          <w:highlight w:val="none"/>
        </w:rPr>
        <w:t>.</w:t>
      </w:r>
      <w:r>
        <w:rPr>
          <w:rFonts w:hint="eastAsia"/>
          <w:highlight w:val="none"/>
        </w:rPr>
        <w:t>2</w:t>
      </w:r>
      <w:r>
        <w:rPr>
          <w:highlight w:val="none"/>
        </w:rPr>
        <w:t>.1</w:t>
      </w:r>
      <w:r>
        <w:rPr>
          <w:rFonts w:hint="eastAsia"/>
          <w:highlight w:val="none"/>
        </w:rPr>
        <w:t xml:space="preserve"> 含盐量小于10000mg/L的地下水和苦咸水净化，宜采用反渗透膜过滤技术。其中，含盐量</w:t>
      </w:r>
      <w:r>
        <w:rPr>
          <w:rStyle w:val="30"/>
          <w:rFonts w:hint="default" w:cs="Arial"/>
          <w:highlight w:val="none"/>
          <w:lang w:val="en"/>
        </w:rPr>
        <w:t>≤</w:t>
      </w:r>
      <w:r>
        <w:rPr>
          <w:rFonts w:hint="eastAsia"/>
          <w:highlight w:val="none"/>
        </w:rPr>
        <w:t>1</w:t>
      </w:r>
      <w:r>
        <w:rPr>
          <w:highlight w:val="none"/>
        </w:rPr>
        <w:t>000</w:t>
      </w:r>
      <w:r>
        <w:rPr>
          <w:rFonts w:hint="eastAsia"/>
          <w:highlight w:val="none"/>
        </w:rPr>
        <w:t>mg</w:t>
      </w:r>
      <w:r>
        <w:rPr>
          <w:highlight w:val="none"/>
        </w:rPr>
        <w:t>/L</w:t>
      </w:r>
      <w:r>
        <w:rPr>
          <w:rFonts w:hint="eastAsia"/>
          <w:highlight w:val="none"/>
        </w:rPr>
        <w:t>时，宜采用低压反渗透膜，1000mg/L＜含盐量≤10000mg/L时，宜采用高通量反渗透膜。</w:t>
      </w:r>
    </w:p>
    <w:p>
      <w:pPr>
        <w:pStyle w:val="22"/>
        <w:ind w:firstLine="0" w:firstLineChars="0"/>
        <w:rPr>
          <w:highlight w:val="none"/>
        </w:rPr>
      </w:pPr>
      <w:r>
        <w:rPr>
          <w:rFonts w:hint="eastAsia"/>
          <w:highlight w:val="none"/>
        </w:rPr>
        <w:t>6.2.2 采用反渗透过滤技术时，应充分考虑取水点的安全性、水量的充足性、水源质量、取水要求、废液处理要求、水源输送要求和水源布点要求。</w:t>
      </w:r>
    </w:p>
    <w:p>
      <w:pPr>
        <w:pStyle w:val="22"/>
        <w:ind w:firstLine="0" w:firstLineChars="0"/>
        <w:rPr>
          <w:highlight w:val="none"/>
        </w:rPr>
      </w:pPr>
      <w:r>
        <w:rPr>
          <w:rFonts w:hint="eastAsia"/>
          <w:highlight w:val="none"/>
        </w:rPr>
        <w:t>6.2.3 采用反渗透过滤技术净化的地下水原水应符合下列规定：</w:t>
      </w:r>
    </w:p>
    <w:p>
      <w:pPr>
        <w:pStyle w:val="22"/>
        <w:ind w:firstLine="480" w:firstLineChars="200"/>
        <w:rPr>
          <w:highlight w:val="none"/>
        </w:rPr>
      </w:pPr>
      <w:r>
        <w:rPr>
          <w:rFonts w:hint="eastAsia"/>
          <w:highlight w:val="none"/>
        </w:rPr>
        <w:t>1. 淤塞指数</w:t>
      </w:r>
      <w:r>
        <w:rPr>
          <w:highlight w:val="none"/>
        </w:rPr>
        <w:t>SDI</w:t>
      </w:r>
      <w:r>
        <w:rPr>
          <w:highlight w:val="none"/>
          <w:vertAlign w:val="subscript"/>
        </w:rPr>
        <w:t>15</w:t>
      </w:r>
      <w:r>
        <w:rPr>
          <w:rFonts w:hint="eastAsia"/>
          <w:highlight w:val="none"/>
        </w:rPr>
        <w:t>应低于</w:t>
      </w:r>
      <w:r>
        <w:rPr>
          <w:highlight w:val="none"/>
        </w:rPr>
        <w:t>5</w:t>
      </w:r>
      <w:r>
        <w:rPr>
          <w:rFonts w:hint="eastAsia"/>
          <w:highlight w:val="none"/>
        </w:rPr>
        <w:t>，宜低于3；</w:t>
      </w:r>
    </w:p>
    <w:p>
      <w:pPr>
        <w:pStyle w:val="22"/>
        <w:ind w:firstLine="480" w:firstLineChars="200"/>
        <w:rPr>
          <w:highlight w:val="none"/>
        </w:rPr>
      </w:pPr>
      <w:r>
        <w:rPr>
          <w:rFonts w:hint="eastAsia"/>
          <w:highlight w:val="none"/>
        </w:rPr>
        <w:t>2. 游离余氯应低于0</w:t>
      </w:r>
      <w:r>
        <w:rPr>
          <w:highlight w:val="none"/>
        </w:rPr>
        <w:t xml:space="preserve">.1 </w:t>
      </w:r>
      <w:r>
        <w:rPr>
          <w:rFonts w:hint="eastAsia"/>
          <w:highlight w:val="none"/>
        </w:rPr>
        <w:t>mg</w:t>
      </w:r>
      <w:r>
        <w:rPr>
          <w:highlight w:val="none"/>
        </w:rPr>
        <w:t>/L</w:t>
      </w:r>
      <w:r>
        <w:rPr>
          <w:rFonts w:hint="eastAsia"/>
          <w:highlight w:val="none"/>
        </w:rPr>
        <w:t>；</w:t>
      </w:r>
    </w:p>
    <w:p>
      <w:pPr>
        <w:pStyle w:val="22"/>
        <w:ind w:firstLine="480" w:firstLineChars="200"/>
        <w:rPr>
          <w:highlight w:val="none"/>
        </w:rPr>
      </w:pPr>
      <w:r>
        <w:rPr>
          <w:rFonts w:hint="eastAsia"/>
          <w:highlight w:val="none"/>
        </w:rPr>
        <w:t>3. 浊度应低于1</w:t>
      </w:r>
      <w:r>
        <w:rPr>
          <w:highlight w:val="none"/>
        </w:rPr>
        <w:t>.0NTU</w:t>
      </w:r>
      <w:r>
        <w:rPr>
          <w:rFonts w:hint="eastAsia"/>
          <w:highlight w:val="none"/>
        </w:rPr>
        <w:t>，宜低于0</w:t>
      </w:r>
      <w:r>
        <w:rPr>
          <w:highlight w:val="none"/>
        </w:rPr>
        <w:t>.</w:t>
      </w:r>
      <w:r>
        <w:rPr>
          <w:rFonts w:hint="eastAsia"/>
          <w:highlight w:val="none"/>
        </w:rPr>
        <w:t>2</w:t>
      </w:r>
      <w:r>
        <w:rPr>
          <w:highlight w:val="none"/>
        </w:rPr>
        <w:t xml:space="preserve"> NTU</w:t>
      </w:r>
      <w:r>
        <w:rPr>
          <w:rFonts w:hint="eastAsia"/>
          <w:highlight w:val="none"/>
        </w:rPr>
        <w:t>；</w:t>
      </w:r>
    </w:p>
    <w:p>
      <w:pPr>
        <w:pStyle w:val="22"/>
        <w:ind w:firstLine="480" w:firstLineChars="200"/>
        <w:rPr>
          <w:highlight w:val="none"/>
        </w:rPr>
      </w:pPr>
      <w:r>
        <w:rPr>
          <w:rFonts w:hint="eastAsia"/>
          <w:highlight w:val="none"/>
        </w:rPr>
        <w:t>4. 水温应在</w:t>
      </w:r>
      <w:r>
        <w:rPr>
          <w:rFonts w:cs="Times New Roman"/>
          <w:highlight w:val="none"/>
        </w:rPr>
        <w:t>15℃~30℃之间</w:t>
      </w:r>
      <w:r>
        <w:rPr>
          <w:rFonts w:hint="eastAsia"/>
          <w:highlight w:val="none"/>
        </w:rPr>
        <w:t>；</w:t>
      </w:r>
    </w:p>
    <w:p>
      <w:pPr>
        <w:pStyle w:val="22"/>
        <w:ind w:firstLine="480" w:firstLineChars="200"/>
        <w:rPr>
          <w:highlight w:val="none"/>
        </w:rPr>
      </w:pPr>
      <w:r>
        <w:rPr>
          <w:rFonts w:hint="eastAsia"/>
          <w:highlight w:val="none"/>
        </w:rPr>
        <w:t>5. 低压反渗透膜过滤系统给水压力应低于1.5</w:t>
      </w:r>
      <w:r>
        <w:rPr>
          <w:highlight w:val="none"/>
        </w:rPr>
        <w:t xml:space="preserve"> MP</w:t>
      </w:r>
      <w:r>
        <w:rPr>
          <w:rFonts w:hint="eastAsia"/>
          <w:highlight w:val="none"/>
        </w:rPr>
        <w:t>a，宜低于0</w:t>
      </w:r>
      <w:r>
        <w:rPr>
          <w:highlight w:val="none"/>
        </w:rPr>
        <w:t>.8 MP</w:t>
      </w:r>
      <w:r>
        <w:rPr>
          <w:rFonts w:hint="eastAsia"/>
          <w:highlight w:val="none"/>
        </w:rPr>
        <w:t>a，高通量反渗透膜过滤系统给水压力应低于4</w:t>
      </w:r>
      <w:r>
        <w:rPr>
          <w:highlight w:val="none"/>
        </w:rPr>
        <w:t>.0 MP</w:t>
      </w:r>
      <w:r>
        <w:rPr>
          <w:rFonts w:hint="eastAsia"/>
          <w:highlight w:val="none"/>
        </w:rPr>
        <w:t>a，宜低于1</w:t>
      </w:r>
      <w:r>
        <w:rPr>
          <w:highlight w:val="none"/>
        </w:rPr>
        <w:t>.5 MP</w:t>
      </w:r>
      <w:r>
        <w:rPr>
          <w:rFonts w:hint="eastAsia"/>
          <w:highlight w:val="none"/>
        </w:rPr>
        <w:t>a；</w:t>
      </w:r>
    </w:p>
    <w:p>
      <w:pPr>
        <w:pStyle w:val="22"/>
        <w:ind w:firstLine="480" w:firstLineChars="200"/>
        <w:rPr>
          <w:highlight w:val="none"/>
        </w:rPr>
      </w:pPr>
      <w:r>
        <w:rPr>
          <w:rFonts w:hint="eastAsia"/>
          <w:highlight w:val="none"/>
        </w:rPr>
        <w:t>6. pH值应低于11，宜为</w:t>
      </w:r>
      <w:r>
        <w:rPr>
          <w:highlight w:val="none"/>
        </w:rPr>
        <w:t>6.5</w:t>
      </w:r>
      <w:r>
        <w:rPr>
          <w:rFonts w:hint="eastAsia"/>
          <w:highlight w:val="none"/>
        </w:rPr>
        <w:t>~</w:t>
      </w:r>
      <w:r>
        <w:rPr>
          <w:highlight w:val="none"/>
        </w:rPr>
        <w:t>8.5</w:t>
      </w:r>
      <w:r>
        <w:rPr>
          <w:rFonts w:hint="eastAsia"/>
          <w:highlight w:val="none"/>
        </w:rPr>
        <w:t>；</w:t>
      </w:r>
    </w:p>
    <w:p>
      <w:pPr>
        <w:pStyle w:val="22"/>
        <w:ind w:firstLine="480" w:firstLineChars="200"/>
        <w:rPr>
          <w:highlight w:val="none"/>
        </w:rPr>
      </w:pPr>
      <w:r>
        <w:rPr>
          <w:rFonts w:hint="eastAsia"/>
          <w:highlight w:val="none"/>
        </w:rPr>
        <w:t>7. 含铁量应低于0.1</w:t>
      </w:r>
      <w:r>
        <w:rPr>
          <w:highlight w:val="none"/>
        </w:rPr>
        <w:t xml:space="preserve"> </w:t>
      </w:r>
      <w:r>
        <w:rPr>
          <w:rFonts w:hint="eastAsia"/>
          <w:highlight w:val="none"/>
        </w:rPr>
        <w:t>mg/L。</w:t>
      </w:r>
    </w:p>
    <w:p>
      <w:pPr>
        <w:pStyle w:val="22"/>
        <w:ind w:firstLine="0" w:firstLineChars="0"/>
        <w:rPr>
          <w:highlight w:val="none"/>
        </w:rPr>
      </w:pPr>
      <w:r>
        <w:rPr>
          <w:rFonts w:hint="eastAsia"/>
          <w:highlight w:val="none"/>
        </w:rPr>
        <w:t>6.2.4 反渗透过滤技术应包括预处理阶段、膜处理部分和后处理部分。</w:t>
      </w:r>
    </w:p>
    <w:p>
      <w:pPr>
        <w:pStyle w:val="22"/>
        <w:ind w:firstLine="0" w:firstLineChars="0"/>
        <w:rPr>
          <w:highlight w:val="none"/>
        </w:rPr>
      </w:pPr>
      <w:r>
        <w:rPr>
          <w:rFonts w:hint="eastAsia"/>
          <w:highlight w:val="none"/>
        </w:rPr>
        <w:t xml:space="preserve">6.2.5 反渗透预处理部分应根据原水水质，选择氯消毒、絮凝／助凝、澄清、多介质过滤、加酸、加阻垢剂等预处理工艺。 </w:t>
      </w:r>
    </w:p>
    <w:p>
      <w:pPr>
        <w:pStyle w:val="22"/>
        <w:ind w:firstLine="0" w:firstLineChars="0"/>
        <w:rPr>
          <w:rFonts w:ascii="宋体" w:hAnsi="宋体" w:cs="Arial"/>
          <w:szCs w:val="21"/>
          <w:highlight w:val="none"/>
          <w:shd w:val="clear" w:color="auto" w:fill="FFFFFF"/>
        </w:rPr>
      </w:pPr>
      <w:r>
        <w:rPr>
          <w:rFonts w:hint="eastAsia"/>
          <w:highlight w:val="none"/>
        </w:rPr>
        <w:t>6.2.6 反渗透膜处理部分应包括框架、膜组件、压力管道、给水泵、仪表、阀门、控制系统和辅助设备。其中，控制系统应包括仪表、加药泵、计量箱、报警系统等，宜使用微机控制。辅助设备应包括加药系统和冲洗系统。</w:t>
      </w:r>
      <w:r>
        <w:rPr>
          <w:rFonts w:hint="eastAsia" w:ascii="宋体" w:hAnsi="宋体" w:cs="Arial"/>
          <w:szCs w:val="21"/>
          <w:highlight w:val="none"/>
          <w:shd w:val="clear" w:color="auto" w:fill="FFFFFF"/>
        </w:rPr>
        <w:t>冲洗系统应包括清洗泵、清洗箱、流量计、压力表、精密过滤器、阀门、管路系统等。</w:t>
      </w:r>
    </w:p>
    <w:p>
      <w:pPr>
        <w:pStyle w:val="22"/>
        <w:ind w:firstLine="0" w:firstLineChars="0"/>
        <w:rPr>
          <w:highlight w:val="none"/>
        </w:rPr>
      </w:pPr>
      <w:r>
        <w:rPr>
          <w:rFonts w:hint="eastAsia"/>
          <w:highlight w:val="none"/>
        </w:rPr>
        <w:t>6.2.7 反渗透膜处理部分的设计应遵循如下步骤：</w:t>
      </w:r>
    </w:p>
    <w:p>
      <w:pPr>
        <w:pStyle w:val="22"/>
        <w:ind w:firstLine="480" w:firstLineChars="200"/>
        <w:rPr>
          <w:highlight w:val="none"/>
        </w:rPr>
      </w:pPr>
      <w:r>
        <w:rPr>
          <w:rFonts w:hint="eastAsia"/>
          <w:highlight w:val="none"/>
        </w:rPr>
        <w:t>1. 应确定反渗透装置的出水压力、系统回收率、系统脱盐率；</w:t>
      </w:r>
    </w:p>
    <w:p>
      <w:pPr>
        <w:pStyle w:val="22"/>
        <w:ind w:firstLine="480" w:firstLineChars="200"/>
        <w:rPr>
          <w:highlight w:val="none"/>
        </w:rPr>
      </w:pPr>
      <w:r>
        <w:rPr>
          <w:rFonts w:hint="eastAsia"/>
          <w:highlight w:val="none"/>
        </w:rPr>
        <w:t>2. 选择合理的膜类型和膜构型，计算所需膜元件（组件）的数量；</w:t>
      </w:r>
    </w:p>
    <w:p>
      <w:pPr>
        <w:pStyle w:val="22"/>
        <w:ind w:firstLine="480" w:firstLineChars="200"/>
        <w:rPr>
          <w:highlight w:val="none"/>
        </w:rPr>
      </w:pPr>
      <w:r>
        <w:rPr>
          <w:rFonts w:hint="eastAsia"/>
          <w:highlight w:val="none"/>
        </w:rPr>
        <w:t>3. 宜测算膜组件合理的排列组合，使各段膜元件的出水压力和压降相当；</w:t>
      </w:r>
    </w:p>
    <w:p>
      <w:pPr>
        <w:pStyle w:val="22"/>
        <w:ind w:firstLine="480" w:firstLineChars="200"/>
        <w:rPr>
          <w:highlight w:val="none"/>
        </w:rPr>
      </w:pPr>
      <w:r>
        <w:rPr>
          <w:rFonts w:hint="eastAsia"/>
          <w:highlight w:val="none"/>
        </w:rPr>
        <w:t>4. 应确定给水泵的安装位置和启动方式；</w:t>
      </w:r>
    </w:p>
    <w:p>
      <w:pPr>
        <w:pStyle w:val="22"/>
        <w:ind w:firstLine="480" w:firstLineChars="200"/>
        <w:rPr>
          <w:highlight w:val="none"/>
        </w:rPr>
      </w:pPr>
      <w:r>
        <w:rPr>
          <w:rFonts w:hint="eastAsia"/>
          <w:highlight w:val="none"/>
        </w:rPr>
        <w:t>5. 宜合理选择连接管道、就地仪表、探测敏感元件、控制盘和阀门；</w:t>
      </w:r>
    </w:p>
    <w:p>
      <w:pPr>
        <w:pStyle w:val="22"/>
        <w:ind w:firstLine="480" w:firstLineChars="200"/>
        <w:rPr>
          <w:highlight w:val="none"/>
        </w:rPr>
      </w:pPr>
      <w:r>
        <w:rPr>
          <w:rFonts w:hint="eastAsia"/>
          <w:highlight w:val="none"/>
        </w:rPr>
        <w:t>6. 应确定反渗透装置本体进水与出水和外部的连接方式，出水不应有背压。</w:t>
      </w:r>
    </w:p>
    <w:p>
      <w:pPr>
        <w:pStyle w:val="22"/>
        <w:ind w:firstLine="0" w:firstLineChars="0"/>
        <w:rPr>
          <w:highlight w:val="none"/>
        </w:rPr>
      </w:pPr>
      <w:r>
        <w:rPr>
          <w:rFonts w:hint="eastAsia"/>
          <w:highlight w:val="none"/>
        </w:rPr>
        <w:t>6.2.8 反渗透设备的日产水量≤1</w:t>
      </w:r>
      <w:r>
        <w:rPr>
          <w:highlight w:val="none"/>
        </w:rPr>
        <w:t>00</w:t>
      </w:r>
      <w:r>
        <w:rPr>
          <w:rFonts w:hint="eastAsia"/>
          <w:highlight w:val="none"/>
        </w:rPr>
        <w:t>m</w:t>
      </w:r>
      <w:r>
        <w:rPr>
          <w:highlight w:val="none"/>
          <w:vertAlign w:val="superscript"/>
        </w:rPr>
        <w:t>3</w:t>
      </w:r>
      <w:r>
        <w:rPr>
          <w:highlight w:val="none"/>
        </w:rPr>
        <w:t>/</w:t>
      </w:r>
      <w:r>
        <w:rPr>
          <w:rFonts w:hint="eastAsia"/>
          <w:highlight w:val="none"/>
        </w:rPr>
        <w:t>d时，系统回收率应大于或等于</w:t>
      </w:r>
      <w:r>
        <w:rPr>
          <w:highlight w:val="none"/>
        </w:rPr>
        <w:t>40</w:t>
      </w:r>
      <w:r>
        <w:rPr>
          <w:rFonts w:hint="eastAsia"/>
          <w:highlight w:val="none"/>
        </w:rPr>
        <w:t>%，1</w:t>
      </w:r>
      <w:r>
        <w:rPr>
          <w:highlight w:val="none"/>
        </w:rPr>
        <w:t>00</w:t>
      </w:r>
      <w:r>
        <w:rPr>
          <w:rFonts w:hint="eastAsia"/>
          <w:highlight w:val="none"/>
        </w:rPr>
        <w:t>m</w:t>
      </w:r>
      <w:r>
        <w:rPr>
          <w:highlight w:val="none"/>
          <w:vertAlign w:val="superscript"/>
        </w:rPr>
        <w:t>3</w:t>
      </w:r>
      <w:r>
        <w:rPr>
          <w:highlight w:val="none"/>
        </w:rPr>
        <w:t>/</w:t>
      </w:r>
      <w:r>
        <w:rPr>
          <w:rFonts w:hint="eastAsia"/>
          <w:highlight w:val="none"/>
        </w:rPr>
        <w:t>d＜日产水量＜</w:t>
      </w:r>
      <w:r>
        <w:rPr>
          <w:highlight w:val="none"/>
        </w:rPr>
        <w:t>1 000</w:t>
      </w:r>
      <w:r>
        <w:rPr>
          <w:rFonts w:hint="eastAsia"/>
          <w:highlight w:val="none"/>
        </w:rPr>
        <w:t>m</w:t>
      </w:r>
      <w:r>
        <w:rPr>
          <w:highlight w:val="none"/>
          <w:vertAlign w:val="superscript"/>
        </w:rPr>
        <w:t>3</w:t>
      </w:r>
      <w:r>
        <w:rPr>
          <w:highlight w:val="none"/>
        </w:rPr>
        <w:t>/</w:t>
      </w:r>
      <w:r>
        <w:rPr>
          <w:rFonts w:hint="eastAsia"/>
          <w:highlight w:val="none"/>
        </w:rPr>
        <w:t>d时，系统回收率应大于或等于</w:t>
      </w:r>
      <w:r>
        <w:rPr>
          <w:highlight w:val="none"/>
        </w:rPr>
        <w:t>60</w:t>
      </w:r>
      <w:r>
        <w:rPr>
          <w:rFonts w:hint="eastAsia"/>
          <w:highlight w:val="none"/>
        </w:rPr>
        <w:t>%，日产水量≥1</w:t>
      </w:r>
      <w:r>
        <w:rPr>
          <w:highlight w:val="none"/>
        </w:rPr>
        <w:t xml:space="preserve"> 0</w:t>
      </w:r>
      <w:r>
        <w:rPr>
          <w:rFonts w:hint="eastAsia"/>
          <w:highlight w:val="none"/>
        </w:rPr>
        <w:t>00m</w:t>
      </w:r>
      <w:r>
        <w:rPr>
          <w:rFonts w:hint="eastAsia"/>
          <w:highlight w:val="none"/>
          <w:vertAlign w:val="superscript"/>
        </w:rPr>
        <w:t>3</w:t>
      </w:r>
      <w:r>
        <w:rPr>
          <w:rFonts w:hint="eastAsia"/>
          <w:highlight w:val="none"/>
        </w:rPr>
        <w:t>/d时，系统回收率应大于或等于</w:t>
      </w:r>
      <w:r>
        <w:rPr>
          <w:highlight w:val="none"/>
        </w:rPr>
        <w:t>75</w:t>
      </w:r>
      <w:r>
        <w:rPr>
          <w:rFonts w:hint="eastAsia"/>
          <w:highlight w:val="none"/>
        </w:rPr>
        <w:t>%。</w:t>
      </w:r>
    </w:p>
    <w:p>
      <w:pPr>
        <w:ind w:firstLine="0" w:firstLineChars="0"/>
        <w:rPr>
          <w:highlight w:val="none"/>
        </w:rPr>
      </w:pPr>
      <w:r>
        <w:rPr>
          <w:rFonts w:hint="eastAsia"/>
          <w:highlight w:val="none"/>
        </w:rPr>
        <w:t>6.2.9 反渗透过滤系统膜组件设计宜符合下列规定：</w:t>
      </w:r>
    </w:p>
    <w:p>
      <w:pPr>
        <w:ind w:firstLine="480" w:firstLineChars="200"/>
        <w:rPr>
          <w:highlight w:val="none"/>
        </w:rPr>
      </w:pPr>
      <w:r>
        <w:rPr>
          <w:rFonts w:hint="eastAsia"/>
          <w:highlight w:val="none"/>
        </w:rPr>
        <w:t>1</w:t>
      </w:r>
      <w:r>
        <w:rPr>
          <w:highlight w:val="none"/>
        </w:rPr>
        <w:t>.</w:t>
      </w:r>
      <w:r>
        <w:rPr>
          <w:rFonts w:hint="eastAsia"/>
          <w:highlight w:val="none"/>
        </w:rPr>
        <w:t xml:space="preserve"> 系统运行方式宜采用连续运行方式，供水不连续时可采用分批处理运行方式；</w:t>
      </w:r>
    </w:p>
    <w:p>
      <w:pPr>
        <w:ind w:firstLine="480" w:firstLineChars="200"/>
        <w:rPr>
          <w:highlight w:val="none"/>
        </w:rPr>
      </w:pPr>
      <w:r>
        <w:rPr>
          <w:rFonts w:hint="eastAsia"/>
          <w:highlight w:val="none"/>
        </w:rPr>
        <w:t>2</w:t>
      </w:r>
      <w:r>
        <w:rPr>
          <w:highlight w:val="none"/>
        </w:rPr>
        <w:t>.</w:t>
      </w:r>
      <w:r>
        <w:rPr>
          <w:rFonts w:hint="eastAsia"/>
          <w:highlight w:val="none"/>
        </w:rPr>
        <w:t xml:space="preserve"> 宜采用二级反渗透工艺；</w:t>
      </w:r>
    </w:p>
    <w:p>
      <w:pPr>
        <w:ind w:firstLine="480" w:firstLineChars="200"/>
        <w:rPr>
          <w:highlight w:val="none"/>
        </w:rPr>
      </w:pPr>
      <w:r>
        <w:rPr>
          <w:rFonts w:hint="eastAsia"/>
          <w:highlight w:val="none"/>
        </w:rPr>
        <w:t>3</w:t>
      </w:r>
      <w:r>
        <w:rPr>
          <w:highlight w:val="none"/>
        </w:rPr>
        <w:t>.</w:t>
      </w:r>
      <w:r>
        <w:rPr>
          <w:rFonts w:hint="eastAsia"/>
          <w:highlight w:val="none"/>
        </w:rPr>
        <w:t xml:space="preserve"> 宜采用多段式排列，排列比宜为2:</w:t>
      </w:r>
      <w:r>
        <w:rPr>
          <w:highlight w:val="none"/>
        </w:rPr>
        <w:t>1</w:t>
      </w:r>
      <w:r>
        <w:rPr>
          <w:rFonts w:hint="eastAsia"/>
          <w:highlight w:val="none"/>
        </w:rPr>
        <w:t>和4:</w:t>
      </w:r>
      <w:r>
        <w:rPr>
          <w:highlight w:val="none"/>
        </w:rPr>
        <w:t>2</w:t>
      </w:r>
      <w:r>
        <w:rPr>
          <w:rFonts w:hint="eastAsia"/>
          <w:highlight w:val="none"/>
        </w:rPr>
        <w:t>:</w:t>
      </w:r>
      <w:r>
        <w:rPr>
          <w:highlight w:val="none"/>
        </w:rPr>
        <w:t>1</w:t>
      </w:r>
      <w:r>
        <w:rPr>
          <w:rFonts w:hint="eastAsia"/>
          <w:highlight w:val="none"/>
        </w:rPr>
        <w:t>。</w:t>
      </w:r>
    </w:p>
    <w:p>
      <w:pPr>
        <w:pStyle w:val="22"/>
        <w:ind w:firstLine="0" w:firstLineChars="0"/>
        <w:rPr>
          <w:highlight w:val="none"/>
        </w:rPr>
      </w:pPr>
      <w:r>
        <w:rPr>
          <w:rFonts w:hint="eastAsia"/>
          <w:highlight w:val="none"/>
        </w:rPr>
        <w:t>6.2.10 反渗透过滤系统宜选用离心泵，泵的总效率宜在6</w:t>
      </w:r>
      <w:r>
        <w:rPr>
          <w:highlight w:val="none"/>
        </w:rPr>
        <w:t>5</w:t>
      </w:r>
      <w:r>
        <w:rPr>
          <w:rFonts w:hint="eastAsia"/>
          <w:highlight w:val="none"/>
        </w:rPr>
        <w:t>%~9</w:t>
      </w:r>
      <w:r>
        <w:rPr>
          <w:highlight w:val="none"/>
        </w:rPr>
        <w:t>5</w:t>
      </w:r>
      <w:r>
        <w:rPr>
          <w:rFonts w:hint="eastAsia"/>
          <w:highlight w:val="none"/>
        </w:rPr>
        <w:t>%之间。</w:t>
      </w:r>
    </w:p>
    <w:p>
      <w:pPr>
        <w:pStyle w:val="22"/>
        <w:ind w:firstLine="0" w:firstLineChars="0"/>
        <w:rPr>
          <w:highlight w:val="none"/>
        </w:rPr>
      </w:pPr>
      <w:r>
        <w:rPr>
          <w:rFonts w:hint="eastAsia"/>
          <w:highlight w:val="none"/>
        </w:rPr>
        <w:t>6.2.11 反渗透过滤系统高压泵、高压管路及保安过滤器的材质应选用不锈钢材料，产水输送管和水箱宜选用PVC、UPVC、ABS工程塑料和玻璃钢复合材料。</w:t>
      </w:r>
    </w:p>
    <w:p>
      <w:pPr>
        <w:pStyle w:val="22"/>
        <w:ind w:firstLine="0" w:firstLineChars="0"/>
        <w:rPr>
          <w:highlight w:val="none"/>
        </w:rPr>
      </w:pPr>
      <w:r>
        <w:rPr>
          <w:highlight w:val="none"/>
        </w:rPr>
        <w:t>6.2.1</w:t>
      </w:r>
      <w:r>
        <w:rPr>
          <w:rFonts w:hint="eastAsia"/>
          <w:highlight w:val="none"/>
        </w:rPr>
        <w:t>2 反渗透过滤系统的压力容器等级应高于系统膜污染情况下的最高压力。</w:t>
      </w:r>
    </w:p>
    <w:p>
      <w:pPr>
        <w:ind w:firstLine="0" w:firstLineChars="0"/>
        <w:rPr>
          <w:rFonts w:cs="Times New Roman"/>
          <w:szCs w:val="21"/>
          <w:highlight w:val="none"/>
          <w:shd w:val="clear" w:color="auto" w:fill="FFFFFF"/>
        </w:rPr>
      </w:pPr>
      <w:r>
        <w:rPr>
          <w:rFonts w:cs="Times New Roman"/>
          <w:highlight w:val="none"/>
        </w:rPr>
        <w:t>6.2.1</w:t>
      </w:r>
      <w:r>
        <w:rPr>
          <w:rFonts w:hint="eastAsia" w:cs="Times New Roman"/>
          <w:highlight w:val="none"/>
        </w:rPr>
        <w:t>3</w:t>
      </w:r>
      <w:r>
        <w:rPr>
          <w:rFonts w:cs="Times New Roman"/>
          <w:highlight w:val="none"/>
        </w:rPr>
        <w:t xml:space="preserve"> </w:t>
      </w:r>
      <w:r>
        <w:rPr>
          <w:rFonts w:hAnsi="宋体" w:cs="Times New Roman"/>
          <w:szCs w:val="21"/>
          <w:highlight w:val="none"/>
          <w:shd w:val="clear" w:color="auto" w:fill="FFFFFF"/>
        </w:rPr>
        <w:t>反渗透</w:t>
      </w:r>
      <w:r>
        <w:rPr>
          <w:rFonts w:hint="eastAsia" w:hAnsi="宋体" w:cs="Times New Roman"/>
          <w:szCs w:val="21"/>
          <w:highlight w:val="none"/>
          <w:shd w:val="clear" w:color="auto" w:fill="FFFFFF"/>
        </w:rPr>
        <w:t>过滤系统</w:t>
      </w:r>
      <w:r>
        <w:rPr>
          <w:rFonts w:hAnsi="宋体" w:cs="Times New Roman"/>
          <w:szCs w:val="21"/>
          <w:highlight w:val="none"/>
          <w:shd w:val="clear" w:color="auto" w:fill="FFFFFF"/>
        </w:rPr>
        <w:t>阀门的设置应符合下列规定：</w:t>
      </w:r>
      <w:r>
        <w:rPr>
          <w:rFonts w:cs="Times New Roman"/>
          <w:szCs w:val="21"/>
          <w:highlight w:val="none"/>
          <w:shd w:val="clear" w:color="auto" w:fill="FFFFFF"/>
        </w:rPr>
        <w:t xml:space="preserve"> </w:t>
      </w:r>
    </w:p>
    <w:p>
      <w:pPr>
        <w:ind w:firstLine="480"/>
        <w:rPr>
          <w:rFonts w:cs="Times New Roman"/>
          <w:szCs w:val="21"/>
          <w:highlight w:val="none"/>
          <w:shd w:val="clear" w:color="auto" w:fill="FFFFFF"/>
        </w:rPr>
      </w:pPr>
      <w:r>
        <w:rPr>
          <w:rFonts w:cs="Times New Roman"/>
          <w:szCs w:val="21"/>
          <w:highlight w:val="none"/>
          <w:shd w:val="clear" w:color="auto" w:fill="FFFFFF"/>
        </w:rPr>
        <w:t>1.</w:t>
      </w:r>
      <w:r>
        <w:rPr>
          <w:rFonts w:hint="eastAsia" w:cs="Times New Roman"/>
          <w:szCs w:val="21"/>
          <w:highlight w:val="none"/>
          <w:shd w:val="clear" w:color="auto" w:fill="FFFFFF"/>
        </w:rPr>
        <w:t xml:space="preserve"> </w:t>
      </w:r>
      <w:r>
        <w:rPr>
          <w:rFonts w:hAnsi="宋体" w:cs="Times New Roman"/>
          <w:szCs w:val="21"/>
          <w:highlight w:val="none"/>
          <w:shd w:val="clear" w:color="auto" w:fill="FFFFFF"/>
        </w:rPr>
        <w:t>系统应设置进水阀；</w:t>
      </w:r>
    </w:p>
    <w:p>
      <w:pPr>
        <w:ind w:firstLine="480"/>
        <w:rPr>
          <w:rFonts w:cs="Times New Roman"/>
          <w:szCs w:val="21"/>
          <w:highlight w:val="none"/>
          <w:shd w:val="clear" w:color="auto" w:fill="FFFFFF"/>
        </w:rPr>
      </w:pPr>
      <w:r>
        <w:rPr>
          <w:rFonts w:cs="Times New Roman"/>
          <w:szCs w:val="21"/>
          <w:highlight w:val="none"/>
          <w:shd w:val="clear" w:color="auto" w:fill="FFFFFF"/>
        </w:rPr>
        <w:t>2.</w:t>
      </w:r>
      <w:r>
        <w:rPr>
          <w:rFonts w:hint="eastAsia" w:cs="Times New Roman"/>
          <w:szCs w:val="21"/>
          <w:highlight w:val="none"/>
          <w:shd w:val="clear" w:color="auto" w:fill="FFFFFF"/>
        </w:rPr>
        <w:t xml:space="preserve"> </w:t>
      </w:r>
      <w:r>
        <w:rPr>
          <w:rFonts w:hAnsi="宋体" w:cs="Times New Roman"/>
          <w:szCs w:val="21"/>
          <w:highlight w:val="none"/>
          <w:shd w:val="clear" w:color="auto" w:fill="FFFFFF"/>
        </w:rPr>
        <w:t>离心泵出口</w:t>
      </w:r>
      <w:r>
        <w:rPr>
          <w:rFonts w:hint="eastAsia" w:hAnsi="宋体" w:cs="Times New Roman"/>
          <w:szCs w:val="21"/>
          <w:highlight w:val="none"/>
          <w:shd w:val="clear" w:color="auto" w:fill="FFFFFF"/>
        </w:rPr>
        <w:t>端</w:t>
      </w:r>
      <w:r>
        <w:rPr>
          <w:rFonts w:hAnsi="宋体" w:cs="Times New Roman"/>
          <w:szCs w:val="21"/>
          <w:highlight w:val="none"/>
          <w:shd w:val="clear" w:color="auto" w:fill="FFFFFF"/>
        </w:rPr>
        <w:t>应设置</w:t>
      </w:r>
      <w:r>
        <w:rPr>
          <w:rFonts w:hint="eastAsia" w:hAnsi="宋体" w:cs="Times New Roman"/>
          <w:szCs w:val="21"/>
          <w:highlight w:val="none"/>
          <w:shd w:val="clear" w:color="auto" w:fill="FFFFFF"/>
        </w:rPr>
        <w:t>减</w:t>
      </w:r>
      <w:r>
        <w:rPr>
          <w:rFonts w:hAnsi="宋体" w:cs="Times New Roman"/>
          <w:szCs w:val="21"/>
          <w:highlight w:val="none"/>
          <w:shd w:val="clear" w:color="auto" w:fill="FFFFFF"/>
        </w:rPr>
        <w:t>压阀和止回阀；</w:t>
      </w:r>
    </w:p>
    <w:p>
      <w:pPr>
        <w:ind w:firstLine="480"/>
        <w:rPr>
          <w:rFonts w:cs="Times New Roman"/>
          <w:szCs w:val="21"/>
          <w:highlight w:val="none"/>
          <w:shd w:val="clear" w:color="auto" w:fill="FFFFFF"/>
        </w:rPr>
      </w:pPr>
      <w:r>
        <w:rPr>
          <w:rFonts w:cs="Times New Roman"/>
          <w:szCs w:val="21"/>
          <w:highlight w:val="none"/>
          <w:shd w:val="clear" w:color="auto" w:fill="FFFFFF"/>
        </w:rPr>
        <w:t>3.</w:t>
      </w:r>
      <w:r>
        <w:rPr>
          <w:rFonts w:hint="eastAsia" w:cs="Times New Roman"/>
          <w:szCs w:val="21"/>
          <w:highlight w:val="none"/>
          <w:shd w:val="clear" w:color="auto" w:fill="FFFFFF"/>
        </w:rPr>
        <w:t xml:space="preserve"> </w:t>
      </w:r>
      <w:r>
        <w:rPr>
          <w:rFonts w:hAnsi="宋体" w:cs="Times New Roman"/>
          <w:szCs w:val="21"/>
          <w:highlight w:val="none"/>
          <w:shd w:val="clear" w:color="auto" w:fill="FFFFFF"/>
        </w:rPr>
        <w:t>产水管路上应设置止回阀和</w:t>
      </w:r>
      <w:r>
        <w:rPr>
          <w:rFonts w:hint="eastAsia" w:hAnsi="宋体" w:cs="Times New Roman"/>
          <w:szCs w:val="21"/>
          <w:highlight w:val="none"/>
          <w:shd w:val="clear" w:color="auto" w:fill="FFFFFF"/>
        </w:rPr>
        <w:t>泄压</w:t>
      </w:r>
      <w:r>
        <w:rPr>
          <w:rFonts w:hAnsi="宋体" w:cs="Times New Roman"/>
          <w:szCs w:val="21"/>
          <w:highlight w:val="none"/>
          <w:shd w:val="clear" w:color="auto" w:fill="FFFFFF"/>
        </w:rPr>
        <w:t>阀；</w:t>
      </w:r>
    </w:p>
    <w:p>
      <w:pPr>
        <w:ind w:firstLine="480"/>
        <w:rPr>
          <w:rFonts w:cs="Times New Roman"/>
          <w:szCs w:val="21"/>
          <w:highlight w:val="none"/>
          <w:shd w:val="clear" w:color="auto" w:fill="FFFFFF"/>
        </w:rPr>
      </w:pPr>
      <w:r>
        <w:rPr>
          <w:rFonts w:cs="Times New Roman"/>
          <w:szCs w:val="21"/>
          <w:highlight w:val="none"/>
          <w:shd w:val="clear" w:color="auto" w:fill="FFFFFF"/>
        </w:rPr>
        <w:t>4.</w:t>
      </w:r>
      <w:r>
        <w:rPr>
          <w:rFonts w:hint="eastAsia" w:cs="Times New Roman"/>
          <w:szCs w:val="21"/>
          <w:highlight w:val="none"/>
          <w:shd w:val="clear" w:color="auto" w:fill="FFFFFF"/>
        </w:rPr>
        <w:t xml:space="preserve"> </w:t>
      </w:r>
      <w:r>
        <w:rPr>
          <w:rFonts w:hAnsi="宋体" w:cs="Times New Roman"/>
          <w:szCs w:val="21"/>
          <w:highlight w:val="none"/>
          <w:shd w:val="clear" w:color="auto" w:fill="FFFFFF"/>
        </w:rPr>
        <w:t>浓水管路上应设置</w:t>
      </w:r>
      <w:r>
        <w:rPr>
          <w:rFonts w:hint="eastAsia" w:hAnsi="宋体" w:cs="Times New Roman"/>
          <w:szCs w:val="21"/>
          <w:highlight w:val="none"/>
          <w:shd w:val="clear" w:color="auto" w:fill="FFFFFF"/>
        </w:rPr>
        <w:t>减</w:t>
      </w:r>
      <w:r>
        <w:rPr>
          <w:rFonts w:hAnsi="宋体" w:cs="Times New Roman"/>
          <w:szCs w:val="21"/>
          <w:highlight w:val="none"/>
          <w:shd w:val="clear" w:color="auto" w:fill="FFFFFF"/>
        </w:rPr>
        <w:t>压阀；</w:t>
      </w:r>
    </w:p>
    <w:p>
      <w:pPr>
        <w:ind w:firstLine="480"/>
        <w:rPr>
          <w:rFonts w:cs="Times New Roman"/>
          <w:szCs w:val="21"/>
          <w:highlight w:val="none"/>
          <w:shd w:val="clear" w:color="auto" w:fill="FFFFFF"/>
        </w:rPr>
      </w:pPr>
      <w:r>
        <w:rPr>
          <w:rFonts w:cs="Times New Roman"/>
          <w:szCs w:val="21"/>
          <w:highlight w:val="none"/>
          <w:shd w:val="clear" w:color="auto" w:fill="FFFFFF"/>
        </w:rPr>
        <w:t>5.</w:t>
      </w:r>
      <w:r>
        <w:rPr>
          <w:rFonts w:hint="eastAsia" w:cs="Times New Roman"/>
          <w:szCs w:val="21"/>
          <w:highlight w:val="none"/>
          <w:shd w:val="clear" w:color="auto" w:fill="FFFFFF"/>
        </w:rPr>
        <w:t xml:space="preserve"> </w:t>
      </w:r>
      <w:r>
        <w:rPr>
          <w:rFonts w:hAnsi="宋体" w:cs="Times New Roman"/>
          <w:szCs w:val="21"/>
          <w:highlight w:val="none"/>
          <w:shd w:val="clear" w:color="auto" w:fill="FFFFFF"/>
        </w:rPr>
        <w:t>进水和浓水管路上应设置连接冲洗系统的阀门。</w:t>
      </w:r>
    </w:p>
    <w:p>
      <w:pPr>
        <w:ind w:firstLine="0" w:firstLineChars="0"/>
        <w:rPr>
          <w:highlight w:val="none"/>
        </w:rPr>
      </w:pPr>
      <w:r>
        <w:rPr>
          <w:rFonts w:hint="eastAsia"/>
          <w:highlight w:val="none"/>
        </w:rPr>
        <w:t xml:space="preserve">6.2.14 反渗透过滤设备应设有化学清洗系统，当反渗透膜过滤设备出现以下情况时，应进行化学清洗： </w:t>
      </w:r>
    </w:p>
    <w:p>
      <w:pPr>
        <w:pStyle w:val="22"/>
        <w:ind w:firstLine="480"/>
        <w:rPr>
          <w:highlight w:val="none"/>
        </w:rPr>
      </w:pPr>
      <w:r>
        <w:rPr>
          <w:rFonts w:hint="eastAsia"/>
          <w:highlight w:val="none"/>
        </w:rPr>
        <w:t>1. 在正常操作压力下，产水量较正常值下降10%~15%；</w:t>
      </w:r>
    </w:p>
    <w:p>
      <w:pPr>
        <w:pStyle w:val="22"/>
        <w:ind w:firstLine="480"/>
        <w:rPr>
          <w:highlight w:val="none"/>
        </w:rPr>
      </w:pPr>
      <w:r>
        <w:rPr>
          <w:rFonts w:hint="eastAsia"/>
          <w:highlight w:val="none"/>
        </w:rPr>
        <w:t>2. 为维持正常产水量, 经温度校正后的操作压力增加10%~15%；</w:t>
      </w:r>
    </w:p>
    <w:p>
      <w:pPr>
        <w:pStyle w:val="22"/>
        <w:ind w:firstLine="480"/>
        <w:rPr>
          <w:highlight w:val="none"/>
        </w:rPr>
      </w:pPr>
      <w:r>
        <w:rPr>
          <w:rFonts w:hint="eastAsia"/>
          <w:highlight w:val="none"/>
        </w:rPr>
        <w:t>3. 产水水质降低10%~15%；</w:t>
      </w:r>
    </w:p>
    <w:p>
      <w:pPr>
        <w:pStyle w:val="22"/>
        <w:ind w:firstLine="480"/>
        <w:rPr>
          <w:highlight w:val="none"/>
        </w:rPr>
      </w:pPr>
      <w:r>
        <w:rPr>
          <w:rFonts w:hint="eastAsia"/>
          <w:highlight w:val="none"/>
        </w:rPr>
        <w:t>4. 透盐率增加10%~15%。</w:t>
      </w:r>
    </w:p>
    <w:p>
      <w:pPr>
        <w:ind w:firstLine="0" w:firstLineChars="0"/>
        <w:rPr>
          <w:highlight w:val="none"/>
        </w:rPr>
      </w:pPr>
      <w:r>
        <w:rPr>
          <w:rFonts w:hint="eastAsia"/>
          <w:highlight w:val="none"/>
        </w:rPr>
        <w:t>6.2.</w:t>
      </w:r>
      <w:r>
        <w:rPr>
          <w:highlight w:val="none"/>
        </w:rPr>
        <w:t>1</w:t>
      </w:r>
      <w:r>
        <w:rPr>
          <w:rFonts w:hint="eastAsia"/>
          <w:highlight w:val="none"/>
        </w:rPr>
        <w:t>5 反渗透过滤设备的清洗方式和清洗剂选择应符合现行国家标准《反渗透系统膜元件清洗技术规范》</w:t>
      </w:r>
      <w:r>
        <w:rPr>
          <w:highlight w:val="none"/>
        </w:rPr>
        <w:t>GB/T 23954</w:t>
      </w:r>
      <w:r>
        <w:rPr>
          <w:rFonts w:hint="eastAsia"/>
          <w:highlight w:val="none"/>
        </w:rPr>
        <w:t>的</w:t>
      </w:r>
      <w:r>
        <w:rPr>
          <w:rFonts w:hint="eastAsia"/>
          <w:highlight w:val="none"/>
          <w:lang w:eastAsia="zh-CN"/>
        </w:rPr>
        <w:t>有</w:t>
      </w:r>
      <w:r>
        <w:rPr>
          <w:rFonts w:hint="eastAsia"/>
          <w:highlight w:val="none"/>
        </w:rPr>
        <w:t>关规定，宜采用0.2%盐酸、0.1%氢氧化钠和1%EDTA四钠等清洗剂。</w:t>
      </w:r>
    </w:p>
    <w:p>
      <w:pPr>
        <w:pStyle w:val="22"/>
        <w:ind w:firstLine="0" w:firstLineChars="0"/>
        <w:rPr>
          <w:highlight w:val="none"/>
        </w:rPr>
      </w:pPr>
      <w:r>
        <w:rPr>
          <w:rFonts w:hint="eastAsia"/>
          <w:highlight w:val="none"/>
        </w:rPr>
        <w:t>6.2.16 反渗透后处理部分应调节产水pH值并进行消毒处理，</w:t>
      </w:r>
      <w:r>
        <w:rPr>
          <w:rFonts w:hint="eastAsia" w:ascii="宋体" w:hAnsi="宋体" w:cs="Arial"/>
          <w:szCs w:val="21"/>
          <w:highlight w:val="none"/>
          <w:shd w:val="clear" w:color="auto" w:fill="FFFFFF"/>
        </w:rPr>
        <w:t>使出水符合</w:t>
      </w:r>
      <w:r>
        <w:rPr>
          <w:rFonts w:hint="eastAsia"/>
          <w:highlight w:val="none"/>
        </w:rPr>
        <w:t>现行国家标准</w:t>
      </w:r>
      <w:r>
        <w:rPr>
          <w:rFonts w:hint="eastAsia" w:ascii="宋体" w:hAnsi="宋体" w:cs="Arial"/>
          <w:szCs w:val="21"/>
          <w:highlight w:val="none"/>
          <w:shd w:val="clear" w:color="auto" w:fill="FFFFFF"/>
        </w:rPr>
        <w:t>《生活饮用水卫生标准》</w:t>
      </w:r>
      <w:r>
        <w:rPr>
          <w:rFonts w:cs="Times New Roman"/>
          <w:szCs w:val="21"/>
          <w:highlight w:val="none"/>
          <w:shd w:val="clear" w:color="auto" w:fill="FFFFFF"/>
        </w:rPr>
        <w:t>GB</w:t>
      </w:r>
      <w:r>
        <w:rPr>
          <w:rFonts w:hint="eastAsia" w:cs="Times New Roman"/>
          <w:szCs w:val="21"/>
          <w:highlight w:val="none"/>
          <w:shd w:val="clear" w:color="auto" w:fill="FFFFFF"/>
        </w:rPr>
        <w:t xml:space="preserve"> </w:t>
      </w:r>
      <w:r>
        <w:rPr>
          <w:rFonts w:cs="Times New Roman"/>
          <w:szCs w:val="21"/>
          <w:highlight w:val="none"/>
          <w:shd w:val="clear" w:color="auto" w:fill="FFFFFF"/>
        </w:rPr>
        <w:t>5749</w:t>
      </w:r>
      <w:r>
        <w:rPr>
          <w:rFonts w:hint="eastAsia" w:hAnsi="宋体" w:cs="Times New Roman"/>
          <w:szCs w:val="21"/>
          <w:highlight w:val="none"/>
          <w:shd w:val="clear" w:color="auto" w:fill="FFFFFF"/>
        </w:rPr>
        <w:t>的</w:t>
      </w:r>
      <w:r>
        <w:rPr>
          <w:rFonts w:hint="eastAsia" w:hAnsi="宋体" w:cs="Times New Roman"/>
          <w:szCs w:val="21"/>
          <w:highlight w:val="none"/>
          <w:shd w:val="clear" w:color="auto" w:fill="FFFFFF"/>
          <w:lang w:eastAsia="zh-CN"/>
        </w:rPr>
        <w:t>有关</w:t>
      </w:r>
      <w:r>
        <w:rPr>
          <w:rFonts w:hint="eastAsia" w:hAnsi="宋体" w:cs="Times New Roman"/>
          <w:szCs w:val="21"/>
          <w:highlight w:val="none"/>
          <w:shd w:val="clear" w:color="auto" w:fill="FFFFFF"/>
        </w:rPr>
        <w:t>规定</w:t>
      </w:r>
      <w:r>
        <w:rPr>
          <w:rFonts w:hint="eastAsia" w:ascii="宋体" w:hAnsi="宋体" w:cs="Arial"/>
          <w:szCs w:val="21"/>
          <w:highlight w:val="none"/>
          <w:shd w:val="clear" w:color="auto" w:fill="FFFFFF"/>
        </w:rPr>
        <w:t>。</w:t>
      </w:r>
    </w:p>
    <w:p>
      <w:pPr>
        <w:ind w:firstLine="0" w:firstLineChars="0"/>
        <w:rPr>
          <w:highlight w:val="none"/>
        </w:rPr>
      </w:pPr>
      <w:r>
        <w:rPr>
          <w:rFonts w:hint="eastAsia"/>
          <w:highlight w:val="none"/>
        </w:rPr>
        <w:t>6.2.</w:t>
      </w:r>
      <w:r>
        <w:rPr>
          <w:highlight w:val="none"/>
        </w:rPr>
        <w:t>1</w:t>
      </w:r>
      <w:r>
        <w:rPr>
          <w:rFonts w:hint="eastAsia"/>
          <w:highlight w:val="none"/>
        </w:rPr>
        <w:t>7 反渗透膜过滤设备与水接触的材料应符合现行国家标准《生活饮用水输配水设备及防护材料的安全性评价标准》GB/T 17219的</w:t>
      </w:r>
      <w:r>
        <w:rPr>
          <w:rFonts w:hint="eastAsia"/>
          <w:highlight w:val="none"/>
          <w:lang w:eastAsia="zh-CN"/>
        </w:rPr>
        <w:t>有关</w:t>
      </w:r>
      <w:r>
        <w:rPr>
          <w:rFonts w:hint="eastAsia"/>
          <w:highlight w:val="none"/>
        </w:rPr>
        <w:t>规定。</w:t>
      </w:r>
    </w:p>
    <w:p>
      <w:pPr>
        <w:ind w:firstLine="480"/>
        <w:rPr>
          <w:highlight w:val="none"/>
        </w:rPr>
      </w:pPr>
    </w:p>
    <w:p>
      <w:pPr>
        <w:pStyle w:val="3"/>
        <w:ind w:firstLine="643"/>
        <w:rPr>
          <w:highlight w:val="none"/>
        </w:rPr>
      </w:pPr>
      <w:bookmarkStart w:id="57" w:name="_Toc17838"/>
      <w:r>
        <w:rPr>
          <w:rFonts w:hint="eastAsia"/>
          <w:highlight w:val="none"/>
        </w:rPr>
        <w:t>6.3 纳滤膜过滤技术</w:t>
      </w:r>
      <w:bookmarkEnd w:id="57"/>
    </w:p>
    <w:p>
      <w:pPr>
        <w:ind w:firstLine="0" w:firstLineChars="0"/>
        <w:rPr>
          <w:szCs w:val="24"/>
        </w:rPr>
      </w:pPr>
      <w:r>
        <w:rPr>
          <w:rFonts w:hint="eastAsia"/>
        </w:rPr>
        <w:t>6</w:t>
      </w:r>
      <w:r>
        <w:t>.</w:t>
      </w:r>
      <w:r>
        <w:rPr>
          <w:rFonts w:hint="eastAsia"/>
        </w:rPr>
        <w:t>3</w:t>
      </w:r>
      <w:r>
        <w:t>.1</w:t>
      </w:r>
      <w:r>
        <w:rPr>
          <w:rFonts w:hint="eastAsia"/>
        </w:rPr>
        <w:t xml:space="preserve"> 地下水和苦咸水含盐量≤3000</w:t>
      </w:r>
      <w:r>
        <w:t xml:space="preserve"> </w:t>
      </w:r>
      <w:r>
        <w:rPr>
          <w:rFonts w:hint="eastAsia"/>
        </w:rPr>
        <w:t>mg/L时，宜采用纳滤膜过滤技术。</w:t>
      </w:r>
    </w:p>
    <w:p>
      <w:pPr>
        <w:ind w:firstLine="0" w:firstLineChars="0"/>
      </w:pPr>
      <w:r>
        <w:rPr>
          <w:rFonts w:hint="eastAsia"/>
        </w:rPr>
        <w:t>6.3.2 纳滤膜过滤技术的地下水原水应符合下列规定：</w:t>
      </w:r>
    </w:p>
    <w:p>
      <w:pPr>
        <w:ind w:firstLine="480"/>
      </w:pPr>
      <w:r>
        <w:rPr>
          <w:rFonts w:hint="eastAsia"/>
        </w:rPr>
        <w:t>1. 淤塞指数</w:t>
      </w:r>
      <w:r>
        <w:t>SDI</w:t>
      </w:r>
      <w:r>
        <w:rPr>
          <w:vertAlign w:val="subscript"/>
        </w:rPr>
        <w:t>15</w:t>
      </w:r>
      <w:r>
        <w:rPr>
          <w:rFonts w:hint="eastAsia"/>
        </w:rPr>
        <w:t>应低于</w:t>
      </w:r>
      <w:r>
        <w:t>5</w:t>
      </w:r>
      <w:r>
        <w:rPr>
          <w:rFonts w:hint="eastAsia"/>
        </w:rPr>
        <w:t>，宜低于3。</w:t>
      </w:r>
    </w:p>
    <w:p>
      <w:pPr>
        <w:ind w:firstLine="480"/>
      </w:pPr>
      <w:r>
        <w:rPr>
          <w:rFonts w:hint="eastAsia"/>
        </w:rPr>
        <w:t>2. 游离余氯应低于0</w:t>
      </w:r>
      <w:r>
        <w:t xml:space="preserve">.1 </w:t>
      </w:r>
      <w:r>
        <w:rPr>
          <w:rFonts w:hint="eastAsia"/>
        </w:rPr>
        <w:t>mg</w:t>
      </w:r>
      <w:r>
        <w:t>/L</w:t>
      </w:r>
      <w:r>
        <w:rPr>
          <w:rFonts w:hint="eastAsia"/>
        </w:rPr>
        <w:t>。</w:t>
      </w:r>
    </w:p>
    <w:p>
      <w:pPr>
        <w:ind w:firstLine="480"/>
      </w:pPr>
      <w:r>
        <w:rPr>
          <w:rFonts w:hint="eastAsia"/>
        </w:rPr>
        <w:t>3. 浊度应低于1</w:t>
      </w:r>
      <w:r>
        <w:t>.0 NTU</w:t>
      </w:r>
      <w:r>
        <w:rPr>
          <w:rFonts w:hint="eastAsia"/>
        </w:rPr>
        <w:t>，宜低于0</w:t>
      </w:r>
      <w:r>
        <w:t>.5 NTU</w:t>
      </w:r>
      <w:r>
        <w:rPr>
          <w:rFonts w:hint="eastAsia"/>
        </w:rPr>
        <w:t>。</w:t>
      </w:r>
    </w:p>
    <w:p>
      <w:pPr>
        <w:ind w:firstLine="480"/>
      </w:pPr>
      <w:r>
        <w:rPr>
          <w:rFonts w:hint="eastAsia"/>
        </w:rPr>
        <w:t>4. 水温宜在1</w:t>
      </w:r>
      <w:r>
        <w:t>5</w:t>
      </w:r>
      <w:r>
        <w:rPr>
          <w:rFonts w:hint="eastAsia"/>
        </w:rPr>
        <w:t>℃~30℃之间，最大不超过45℃。</w:t>
      </w:r>
    </w:p>
    <w:p>
      <w:pPr>
        <w:ind w:firstLine="480"/>
      </w:pPr>
      <w:r>
        <w:rPr>
          <w:rFonts w:hint="eastAsia"/>
        </w:rPr>
        <w:t>5. 纳滤膜运行压力一般为</w:t>
      </w:r>
      <w:r>
        <w:t>3.5~16</w:t>
      </w:r>
      <w:r>
        <w:rPr>
          <w:rFonts w:hint="eastAsia"/>
        </w:rPr>
        <w:t xml:space="preserve"> </w:t>
      </w:r>
      <w:r>
        <w:t>bar（</w:t>
      </w:r>
      <w:r>
        <w:rPr>
          <w:rFonts w:hint="eastAsia"/>
        </w:rPr>
        <w:t>1</w:t>
      </w:r>
      <w:r>
        <w:t xml:space="preserve"> bar=</w:t>
      </w:r>
      <w:r>
        <w:rPr>
          <w:rFonts w:hint="eastAsia"/>
        </w:rPr>
        <w:t>0.1</w:t>
      </w:r>
      <w:r>
        <w:t xml:space="preserve"> MP</w:t>
      </w:r>
      <w:r>
        <w:rPr>
          <w:rFonts w:hint="eastAsia"/>
        </w:rPr>
        <w:t>a</w:t>
      </w:r>
      <w:r>
        <w:t>）</w:t>
      </w:r>
      <w:r>
        <w:rPr>
          <w:rFonts w:hint="eastAsia"/>
        </w:rPr>
        <w:t>，为保证膜寿命一般不大于10</w:t>
      </w:r>
      <w:r>
        <w:t xml:space="preserve"> bar</w:t>
      </w:r>
      <w:r>
        <w:rPr>
          <w:rFonts w:hint="eastAsia"/>
        </w:rPr>
        <w:t>，宜低于</w:t>
      </w:r>
      <w:r>
        <w:t>8 bar</w:t>
      </w:r>
      <w:r>
        <w:rPr>
          <w:rFonts w:hint="eastAsia"/>
        </w:rPr>
        <w:t>。</w:t>
      </w:r>
    </w:p>
    <w:p>
      <w:pPr>
        <w:widowControl/>
        <w:shd w:val="clear" w:color="auto" w:fill="FFFFFF"/>
        <w:ind w:firstLine="480"/>
        <w:rPr>
          <w:rFonts w:cs="Times New Roman"/>
          <w:szCs w:val="24"/>
        </w:rPr>
      </w:pPr>
      <w:r>
        <w:rPr>
          <w:rFonts w:hint="eastAsia"/>
        </w:rPr>
        <w:t xml:space="preserve">6. </w:t>
      </w:r>
      <w:r>
        <w:rPr>
          <w:rFonts w:cs="Times New Roman"/>
          <w:szCs w:val="24"/>
        </w:rPr>
        <w:t>pH运行范围：2-12</w:t>
      </w:r>
      <w:r>
        <w:rPr>
          <w:rFonts w:hint="eastAsia"/>
        </w:rPr>
        <w:t>。</w:t>
      </w:r>
    </w:p>
    <w:p>
      <w:pPr>
        <w:widowControl/>
        <w:shd w:val="clear" w:color="auto" w:fill="FFFFFF"/>
        <w:ind w:firstLine="0" w:firstLineChars="0"/>
        <w:rPr>
          <w:rFonts w:hint="eastAsia"/>
        </w:rPr>
      </w:pPr>
      <w:r>
        <w:rPr>
          <w:rFonts w:hint="eastAsia"/>
        </w:rPr>
        <w:t>6.3.3 纳滤膜过滤</w:t>
      </w:r>
      <w:r>
        <w:t>系统</w:t>
      </w:r>
      <w:r>
        <w:rPr>
          <w:rFonts w:hint="eastAsia"/>
        </w:rPr>
        <w:t>组成</w:t>
      </w:r>
      <w:r>
        <w:t>应包括</w:t>
      </w:r>
      <w:r>
        <w:rPr>
          <w:rFonts w:hint="eastAsia"/>
        </w:rPr>
        <w:t>预处理、</w:t>
      </w:r>
      <w:r>
        <w:t>进水、过滤、出水、排水、物理清洗、化学清洗、完整性检测及膜清洗废液处置等工艺子系统</w:t>
      </w:r>
      <w:r>
        <w:rPr>
          <w:rFonts w:hint="eastAsia"/>
        </w:rPr>
        <w:t>。</w:t>
      </w:r>
    </w:p>
    <w:p>
      <w:pPr>
        <w:ind w:left="0" w:leftChars="0" w:firstLine="0" w:firstLineChars="0"/>
        <w:rPr>
          <w:highlight w:val="none"/>
        </w:rPr>
      </w:pPr>
      <w:r>
        <w:rPr>
          <w:rFonts w:hint="eastAsia"/>
        </w:rPr>
        <w:t>6.3.4纳滤膜过滤技术</w:t>
      </w:r>
      <w:r>
        <w:rPr>
          <w:rFonts w:cs="Times New Roman"/>
          <w:kern w:val="0"/>
          <w:szCs w:val="24"/>
          <w:lang w:bidi="ar"/>
        </w:rPr>
        <w:t>应根据前处理工艺及水质变化情况，结合水厂实际情况，对</w:t>
      </w:r>
      <w:r>
        <w:rPr>
          <w:rFonts w:hint="eastAsia" w:cs="Times New Roman"/>
          <w:kern w:val="0"/>
          <w:szCs w:val="24"/>
          <w:lang w:bidi="ar"/>
        </w:rPr>
        <w:t>纳滤</w:t>
      </w:r>
      <w:r>
        <w:rPr>
          <w:rFonts w:cs="Times New Roman"/>
          <w:kern w:val="0"/>
          <w:szCs w:val="24"/>
          <w:lang w:bidi="ar"/>
        </w:rPr>
        <w:t>膜工艺的</w:t>
      </w:r>
      <w:r>
        <w:rPr>
          <w:rFonts w:cs="Times New Roman"/>
          <w:szCs w:val="24"/>
        </w:rPr>
        <w:t>运行通量、设计压力、膜组件数量</w:t>
      </w:r>
      <w:r>
        <w:rPr>
          <w:rFonts w:cs="Times New Roman"/>
          <w:kern w:val="0"/>
          <w:szCs w:val="24"/>
          <w:lang w:bidi="ar"/>
        </w:rPr>
        <w:t>、回收率、维护性清洗及化学清洗周期等参数进行</w:t>
      </w:r>
      <w:r>
        <w:rPr>
          <w:rFonts w:hint="eastAsia" w:cs="Times New Roman"/>
          <w:kern w:val="0"/>
          <w:szCs w:val="24"/>
          <w:lang w:bidi="ar"/>
        </w:rPr>
        <w:t>调整</w:t>
      </w:r>
      <w:r>
        <w:rPr>
          <w:rFonts w:cs="Times New Roman"/>
          <w:kern w:val="0"/>
          <w:szCs w:val="24"/>
          <w:lang w:bidi="ar"/>
        </w:rPr>
        <w:t>，且</w:t>
      </w:r>
      <w:r>
        <w:rPr>
          <w:rFonts w:hint="eastAsia" w:cs="Times New Roman"/>
          <w:kern w:val="0"/>
          <w:szCs w:val="24"/>
          <w:lang w:bidi="ar"/>
        </w:rPr>
        <w:t>以上参数</w:t>
      </w:r>
      <w:r>
        <w:rPr>
          <w:rFonts w:cs="Times New Roman"/>
          <w:kern w:val="0"/>
          <w:szCs w:val="24"/>
          <w:lang w:bidi="ar"/>
        </w:rPr>
        <w:t>应符合</w:t>
      </w:r>
      <w:r>
        <w:rPr>
          <w:rFonts w:hint="eastAsia" w:cs="Times New Roman"/>
          <w:szCs w:val="24"/>
        </w:rPr>
        <w:t>现行国家标准</w:t>
      </w:r>
      <w:r>
        <w:rPr>
          <w:rFonts w:hint="eastAsia"/>
        </w:rPr>
        <w:t>《反渗透水处理设备》GB</w:t>
      </w:r>
      <w:r>
        <w:t>/T 19249</w:t>
      </w:r>
      <w:r>
        <w:rPr>
          <w:rFonts w:hint="eastAsia"/>
        </w:rPr>
        <w:t>的有关规定</w:t>
      </w:r>
      <w:r>
        <w:rPr>
          <w:rFonts w:cs="Times New Roman"/>
          <w:kern w:val="0"/>
          <w:szCs w:val="24"/>
          <w:lang w:bidi="ar"/>
        </w:rPr>
        <w:t>。</w:t>
      </w:r>
    </w:p>
    <w:p>
      <w:pPr>
        <w:pStyle w:val="3"/>
        <w:ind w:firstLine="643"/>
        <w:rPr>
          <w:highlight w:val="none"/>
        </w:rPr>
      </w:pPr>
      <w:bookmarkStart w:id="58" w:name="_Toc24113"/>
      <w:r>
        <w:rPr>
          <w:rFonts w:hint="eastAsia"/>
          <w:highlight w:val="none"/>
        </w:rPr>
        <w:t>6.4 电渗析技术</w:t>
      </w:r>
      <w:bookmarkEnd w:id="58"/>
    </w:p>
    <w:p>
      <w:pPr>
        <w:ind w:firstLine="0" w:firstLineChars="0"/>
        <w:rPr>
          <w:highlight w:val="none"/>
        </w:rPr>
      </w:pPr>
      <w:r>
        <w:rPr>
          <w:rFonts w:hint="eastAsia"/>
          <w:highlight w:val="none"/>
        </w:rPr>
        <w:t>6.4.1含盐量≤5000mg/L的苦咸水和微苦咸水，宜采用电渗析技术。</w:t>
      </w:r>
    </w:p>
    <w:p>
      <w:pPr>
        <w:ind w:firstLine="0" w:firstLineChars="0"/>
        <w:rPr>
          <w:highlight w:val="none"/>
        </w:rPr>
      </w:pPr>
      <w:r>
        <w:rPr>
          <w:rFonts w:hint="eastAsia"/>
          <w:highlight w:val="none"/>
        </w:rPr>
        <w:t>6.4.2</w:t>
      </w:r>
      <w:r>
        <w:rPr>
          <w:rFonts w:hint="eastAsia"/>
          <w:highlight w:val="none"/>
          <w:lang w:val="en-US" w:eastAsia="zh-CN"/>
        </w:rPr>
        <w:t>采用</w:t>
      </w:r>
      <w:r>
        <w:rPr>
          <w:rFonts w:hint="eastAsia"/>
          <w:highlight w:val="none"/>
        </w:rPr>
        <w:t>电渗析技术</w:t>
      </w:r>
      <w:r>
        <w:rPr>
          <w:rFonts w:hint="eastAsia"/>
          <w:highlight w:val="none"/>
          <w:lang w:val="en-US" w:eastAsia="zh-CN"/>
        </w:rPr>
        <w:t>处理</w:t>
      </w:r>
      <w:r>
        <w:rPr>
          <w:rFonts w:hint="eastAsia"/>
          <w:highlight w:val="none"/>
        </w:rPr>
        <w:t>分散型</w:t>
      </w:r>
      <w:r>
        <w:rPr>
          <w:rFonts w:hint="eastAsia"/>
          <w:highlight w:val="none"/>
          <w:lang w:val="en-US" w:eastAsia="zh-CN"/>
        </w:rPr>
        <w:t>水源时</w:t>
      </w:r>
      <w:r>
        <w:rPr>
          <w:rFonts w:hint="eastAsia"/>
          <w:highlight w:val="none"/>
        </w:rPr>
        <w:t>应符合下列规定：</w:t>
      </w:r>
    </w:p>
    <w:p>
      <w:pPr>
        <w:numPr>
          <w:ilvl w:val="0"/>
          <w:numId w:val="1"/>
        </w:numPr>
        <w:ind w:firstLine="480"/>
        <w:rPr>
          <w:highlight w:val="none"/>
        </w:rPr>
      </w:pPr>
      <w:r>
        <w:rPr>
          <w:rFonts w:hint="eastAsia"/>
          <w:highlight w:val="none"/>
        </w:rPr>
        <w:t>水温应在5℃-</w:t>
      </w:r>
      <w:r>
        <w:rPr>
          <w:rFonts w:hint="eastAsia"/>
          <w:highlight w:val="none"/>
          <w:lang w:val="en-US" w:eastAsia="zh-CN"/>
        </w:rPr>
        <w:t>35</w:t>
      </w:r>
      <w:r>
        <w:rPr>
          <w:rFonts w:hint="eastAsia"/>
          <w:highlight w:val="none"/>
        </w:rPr>
        <w:t>℃之间。</w:t>
      </w:r>
    </w:p>
    <w:p>
      <w:pPr>
        <w:numPr>
          <w:ilvl w:val="0"/>
          <w:numId w:val="1"/>
        </w:numPr>
        <w:ind w:firstLine="480"/>
        <w:rPr>
          <w:highlight w:val="none"/>
        </w:rPr>
      </w:pPr>
      <w:r>
        <w:rPr>
          <w:rFonts w:hint="eastAsia"/>
          <w:highlight w:val="none"/>
        </w:rPr>
        <w:t>进水pH值应在</w:t>
      </w:r>
      <w:r>
        <w:rPr>
          <w:rFonts w:hint="eastAsia"/>
          <w:highlight w:val="none"/>
          <w:lang w:val="en-US" w:eastAsia="zh-CN"/>
        </w:rPr>
        <w:t>6.5</w:t>
      </w:r>
      <w:r>
        <w:rPr>
          <w:rFonts w:hint="eastAsia"/>
          <w:highlight w:val="none"/>
        </w:rPr>
        <w:t>-</w:t>
      </w:r>
      <w:r>
        <w:rPr>
          <w:rFonts w:hint="eastAsia"/>
          <w:highlight w:val="none"/>
          <w:lang w:val="en-US" w:eastAsia="zh-CN"/>
        </w:rPr>
        <w:t>8.5</w:t>
      </w:r>
      <w:r>
        <w:rPr>
          <w:rFonts w:hint="eastAsia"/>
          <w:highlight w:val="none"/>
        </w:rPr>
        <w:t>之间。</w:t>
      </w:r>
    </w:p>
    <w:p>
      <w:pPr>
        <w:ind w:firstLine="480"/>
        <w:rPr>
          <w:highlight w:val="none"/>
        </w:rPr>
      </w:pPr>
      <w:r>
        <w:rPr>
          <w:rFonts w:hint="eastAsia"/>
          <w:highlight w:val="none"/>
          <w:lang w:val="en-US" w:eastAsia="zh-CN"/>
        </w:rPr>
        <w:t>3</w:t>
      </w:r>
      <w:r>
        <w:rPr>
          <w:rFonts w:hint="eastAsia"/>
          <w:highlight w:val="none"/>
        </w:rPr>
        <w:t>. 总悬浮物应低于1 mg/L</w:t>
      </w:r>
    </w:p>
    <w:p>
      <w:pPr>
        <w:ind w:firstLine="480"/>
        <w:rPr>
          <w:highlight w:val="none"/>
        </w:rPr>
      </w:pPr>
      <w:r>
        <w:rPr>
          <w:rFonts w:hint="eastAsia"/>
          <w:highlight w:val="none"/>
          <w:lang w:val="en-US" w:eastAsia="zh-CN"/>
        </w:rPr>
        <w:t>4</w:t>
      </w:r>
      <w:r>
        <w:rPr>
          <w:rFonts w:hint="eastAsia"/>
          <w:highlight w:val="none"/>
        </w:rPr>
        <w:t>. 游离氯应低于3 mg/L</w:t>
      </w:r>
    </w:p>
    <w:p>
      <w:pPr>
        <w:ind w:firstLine="480"/>
        <w:rPr>
          <w:highlight w:val="none"/>
        </w:rPr>
      </w:pPr>
      <w:r>
        <w:rPr>
          <w:rFonts w:hint="eastAsia"/>
          <w:highlight w:val="none"/>
          <w:lang w:val="en-US" w:eastAsia="zh-CN"/>
        </w:rPr>
        <w:t>5</w:t>
      </w:r>
      <w:r>
        <w:rPr>
          <w:rFonts w:hint="eastAsia"/>
          <w:highlight w:val="none"/>
        </w:rPr>
        <w:t>. 含铁量应低于1 mg/L</w:t>
      </w:r>
    </w:p>
    <w:p>
      <w:pPr>
        <w:ind w:firstLine="480"/>
        <w:rPr>
          <w:highlight w:val="none"/>
        </w:rPr>
      </w:pPr>
      <w:r>
        <w:rPr>
          <w:rFonts w:hint="eastAsia"/>
          <w:highlight w:val="none"/>
          <w:lang w:val="en-US" w:eastAsia="zh-CN"/>
        </w:rPr>
        <w:t>6</w:t>
      </w:r>
      <w:r>
        <w:rPr>
          <w:rFonts w:hint="eastAsia"/>
          <w:highlight w:val="none"/>
        </w:rPr>
        <w:t xml:space="preserve">. </w:t>
      </w:r>
      <w:r>
        <w:rPr>
          <w:highlight w:val="none"/>
        </w:rPr>
        <w:t>进水中不应含挥发酚、挥发性卤代烃、石油、苯系物、表面活性剂、丙酮、四氢呋喃、二氯甲烷、甲苯。</w:t>
      </w:r>
    </w:p>
    <w:p>
      <w:pPr>
        <w:ind w:firstLine="0" w:firstLineChars="0"/>
        <w:rPr>
          <w:highlight w:val="none"/>
        </w:rPr>
      </w:pPr>
      <w:r>
        <w:rPr>
          <w:rFonts w:hint="eastAsia"/>
          <w:highlight w:val="none"/>
        </w:rPr>
        <w:t>6.4.</w:t>
      </w:r>
      <w:r>
        <w:rPr>
          <w:rFonts w:hint="eastAsia"/>
          <w:highlight w:val="none"/>
          <w:lang w:val="en-US" w:eastAsia="zh-CN"/>
        </w:rPr>
        <w:t>3</w:t>
      </w:r>
      <w:r>
        <w:rPr>
          <w:rFonts w:hint="eastAsia"/>
          <w:highlight w:val="none"/>
        </w:rPr>
        <w:t xml:space="preserve"> 电渗析设备应包括保安过滤器、电渗析器、电渗析电源、浓水单元、倒极装置、清洗单元、管道与阀门、检测与控制单元。</w:t>
      </w:r>
    </w:p>
    <w:p>
      <w:pPr>
        <w:ind w:firstLine="0" w:firstLineChars="0"/>
        <w:rPr>
          <w:highlight w:val="none"/>
        </w:rPr>
      </w:pPr>
      <w:r>
        <w:rPr>
          <w:rFonts w:hint="eastAsia"/>
          <w:highlight w:val="none"/>
        </w:rPr>
        <w:t>6.4.</w:t>
      </w:r>
      <w:r>
        <w:rPr>
          <w:rFonts w:hint="eastAsia"/>
          <w:highlight w:val="none"/>
          <w:lang w:val="en-US" w:eastAsia="zh-CN"/>
        </w:rPr>
        <w:t>4</w:t>
      </w:r>
      <w:r>
        <w:rPr>
          <w:rFonts w:hint="eastAsia"/>
          <w:highlight w:val="none"/>
        </w:rPr>
        <w:t xml:space="preserve"> 电渗析设备的设计应符合</w:t>
      </w:r>
      <w:r>
        <w:rPr>
          <w:rFonts w:hint="eastAsia"/>
          <w:highlight w:val="none"/>
          <w:lang w:eastAsia="zh-CN"/>
        </w:rPr>
        <w:t>下列规定</w:t>
      </w:r>
      <w:r>
        <w:rPr>
          <w:rFonts w:hint="eastAsia"/>
          <w:highlight w:val="none"/>
        </w:rPr>
        <w:t>：</w:t>
      </w:r>
    </w:p>
    <w:p>
      <w:pPr>
        <w:ind w:firstLine="480"/>
        <w:rPr>
          <w:highlight w:val="none"/>
        </w:rPr>
      </w:pPr>
      <w:r>
        <w:rPr>
          <w:rFonts w:hint="eastAsia"/>
          <w:highlight w:val="none"/>
        </w:rPr>
        <w:t>1. 电渗析设备的核心部分应包括电渗析器和电渗析离子交换膜。其中，电渗析器主要应由电极、膜、隔板和锁紧件构成。</w:t>
      </w:r>
    </w:p>
    <w:p>
      <w:pPr>
        <w:ind w:firstLine="480"/>
        <w:rPr>
          <w:highlight w:val="none"/>
        </w:rPr>
      </w:pPr>
      <w:r>
        <w:rPr>
          <w:rFonts w:hint="eastAsia"/>
          <w:highlight w:val="none"/>
        </w:rPr>
        <w:t>2. 电渗析器作为电渗析设备的主体，应选择合适的膜堆，膜堆由隔板和离子交换膜组成。离子交换膜应具有高选择透过性、低电阻、高机械强度、高热稳定性的特点。</w:t>
      </w:r>
    </w:p>
    <w:p>
      <w:pPr>
        <w:ind w:firstLine="480"/>
        <w:rPr>
          <w:highlight w:val="none"/>
        </w:rPr>
      </w:pPr>
      <w:r>
        <w:rPr>
          <w:rFonts w:hint="eastAsia"/>
          <w:highlight w:val="none"/>
        </w:rPr>
        <w:t>3.电渗析料液接触管道、阀门应选择非金属材质，或管道、阀门内部衬塑，降低漏电风险。</w:t>
      </w:r>
    </w:p>
    <w:p>
      <w:pPr>
        <w:ind w:firstLine="480"/>
        <w:rPr>
          <w:highlight w:val="none"/>
        </w:rPr>
      </w:pPr>
      <w:r>
        <w:rPr>
          <w:rFonts w:hint="eastAsia"/>
          <w:highlight w:val="none"/>
        </w:rPr>
        <w:t>4.连续供水的电渗析设备，主体装置应分组设置，当一组系统检修或冲洗时，其余设备和水箱应能满足正常供水需求。</w:t>
      </w:r>
    </w:p>
    <w:p>
      <w:pPr>
        <w:ind w:firstLine="480"/>
        <w:rPr>
          <w:highlight w:val="none"/>
        </w:rPr>
      </w:pPr>
      <w:r>
        <w:rPr>
          <w:rFonts w:hint="eastAsia"/>
          <w:highlight w:val="none"/>
        </w:rPr>
        <w:t>5.电渗析设备的控制系统应准确、可靠、灵敏，应具有高温警报、过流警报、过载警报功能，以及压力保护、水泵连锁保护、故障自动停机功能。</w:t>
      </w:r>
    </w:p>
    <w:p>
      <w:pPr>
        <w:ind w:firstLine="480"/>
        <w:rPr>
          <w:highlight w:val="none"/>
        </w:rPr>
      </w:pPr>
      <w:r>
        <w:rPr>
          <w:rFonts w:hint="eastAsia"/>
          <w:highlight w:val="none"/>
        </w:rPr>
        <w:t>6. 电渗析设备在使用前应确保各个连接处，应外观整洁、表面平整、结合严密，无渗漏。</w:t>
      </w:r>
    </w:p>
    <w:p>
      <w:pPr>
        <w:ind w:firstLine="0" w:firstLineChars="0"/>
        <w:rPr>
          <w:highlight w:val="none"/>
        </w:rPr>
      </w:pPr>
      <w:r>
        <w:rPr>
          <w:rFonts w:hint="eastAsia"/>
          <w:highlight w:val="none"/>
        </w:rPr>
        <w:t>6.4.</w:t>
      </w:r>
      <w:r>
        <w:rPr>
          <w:rFonts w:hint="eastAsia"/>
          <w:highlight w:val="none"/>
          <w:lang w:val="en-US" w:eastAsia="zh-CN"/>
        </w:rPr>
        <w:t>5</w:t>
      </w:r>
      <w:r>
        <w:rPr>
          <w:rFonts w:hint="eastAsia"/>
          <w:highlight w:val="none"/>
        </w:rPr>
        <w:t xml:space="preserve"> 电渗析设备的性能设计应符合</w:t>
      </w:r>
      <w:r>
        <w:rPr>
          <w:rFonts w:hint="eastAsia"/>
          <w:highlight w:val="none"/>
          <w:lang w:eastAsia="zh-CN"/>
        </w:rPr>
        <w:t>下列规定</w:t>
      </w:r>
      <w:r>
        <w:rPr>
          <w:rFonts w:hint="eastAsia"/>
          <w:highlight w:val="none"/>
        </w:rPr>
        <w:t>：</w:t>
      </w:r>
    </w:p>
    <w:p>
      <w:pPr>
        <w:ind w:firstLine="480"/>
        <w:rPr>
          <w:highlight w:val="none"/>
        </w:rPr>
      </w:pPr>
      <w:r>
        <w:rPr>
          <w:rFonts w:hint="eastAsia"/>
          <w:highlight w:val="none"/>
        </w:rPr>
        <w:t>1.在常规的运行条件下，膜元件，组件和装置单位时间内所产生的产品的产水量应不低于0.48d/t。</w:t>
      </w:r>
    </w:p>
    <w:p>
      <w:pPr>
        <w:ind w:firstLine="480"/>
        <w:rPr>
          <w:highlight w:val="none"/>
        </w:rPr>
      </w:pPr>
      <w:r>
        <w:rPr>
          <w:rFonts w:hint="eastAsia"/>
          <w:highlight w:val="none"/>
        </w:rPr>
        <w:t>2.在循环处理模式规定的运行条件下，膜元件、组件或装置单位时间内所产生的产水量和进水总量的百分比应不低于75%。</w:t>
      </w:r>
    </w:p>
    <w:p>
      <w:pPr>
        <w:ind w:firstLine="480"/>
        <w:rPr>
          <w:highlight w:val="none"/>
        </w:rPr>
      </w:pPr>
      <w:r>
        <w:rPr>
          <w:rFonts w:hint="eastAsia"/>
          <w:highlight w:val="none"/>
        </w:rPr>
        <w:t>3.电渗析器除去的溶解性总固体与进水中溶解性总固定的百分比应不低于90%。</w:t>
      </w:r>
    </w:p>
    <w:p>
      <w:pPr>
        <w:ind w:firstLine="0" w:firstLineChars="0"/>
        <w:rPr>
          <w:highlight w:val="none"/>
        </w:rPr>
      </w:pPr>
      <w:r>
        <w:rPr>
          <w:rFonts w:hint="eastAsia"/>
          <w:highlight w:val="none"/>
        </w:rPr>
        <w:t>6.4.</w:t>
      </w:r>
      <w:r>
        <w:rPr>
          <w:rFonts w:hint="eastAsia"/>
          <w:highlight w:val="none"/>
          <w:lang w:val="en-US" w:eastAsia="zh-CN"/>
        </w:rPr>
        <w:t>6</w:t>
      </w:r>
      <w:r>
        <w:rPr>
          <w:rFonts w:hint="eastAsia"/>
          <w:highlight w:val="none"/>
        </w:rPr>
        <w:t xml:space="preserve"> 电渗析设备应每累计使用15d清洗一次，每次一小时，用5%浓度的食品级柠檬酸清洗一次。</w:t>
      </w:r>
    </w:p>
    <w:p>
      <w:pPr>
        <w:ind w:firstLine="0" w:firstLineChars="0"/>
        <w:rPr>
          <w:highlight w:val="none"/>
        </w:rPr>
      </w:pPr>
      <w:r>
        <w:rPr>
          <w:rFonts w:hint="eastAsia"/>
          <w:highlight w:val="none"/>
        </w:rPr>
        <w:t>6.4.</w:t>
      </w:r>
      <w:r>
        <w:rPr>
          <w:rFonts w:hint="eastAsia"/>
          <w:highlight w:val="none"/>
          <w:lang w:val="en-US" w:eastAsia="zh-CN"/>
        </w:rPr>
        <w:t>7</w:t>
      </w:r>
      <w:r>
        <w:rPr>
          <w:rFonts w:hint="eastAsia"/>
          <w:highlight w:val="none"/>
        </w:rPr>
        <w:t xml:space="preserve"> 电渗析设备的膜两次更换的时间间隔宜为5-8年。</w:t>
      </w:r>
    </w:p>
    <w:p>
      <w:pPr>
        <w:ind w:firstLine="0" w:firstLineChars="0"/>
        <w:rPr>
          <w:highlight w:val="none"/>
        </w:rPr>
      </w:pPr>
      <w:r>
        <w:rPr>
          <w:rFonts w:hint="eastAsia"/>
          <w:highlight w:val="none"/>
        </w:rPr>
        <w:t>6.4.</w:t>
      </w:r>
      <w:r>
        <w:rPr>
          <w:rFonts w:hint="eastAsia"/>
          <w:highlight w:val="none"/>
          <w:lang w:val="en-US" w:eastAsia="zh-CN"/>
        </w:rPr>
        <w:t>8</w:t>
      </w:r>
      <w:r>
        <w:rPr>
          <w:rFonts w:hint="eastAsia"/>
          <w:highlight w:val="none"/>
        </w:rPr>
        <w:t xml:space="preserve"> 电渗析设备各组件的安装应</w:t>
      </w:r>
      <w:r>
        <w:rPr>
          <w:rFonts w:hint="eastAsia"/>
          <w:highlight w:val="none"/>
          <w:lang w:eastAsia="zh-CN"/>
        </w:rPr>
        <w:t>符合下列</w:t>
      </w:r>
      <w:r>
        <w:rPr>
          <w:rFonts w:hint="eastAsia"/>
          <w:highlight w:val="none"/>
        </w:rPr>
        <w:t>规定：</w:t>
      </w:r>
    </w:p>
    <w:p>
      <w:pPr>
        <w:ind w:firstLine="480"/>
        <w:rPr>
          <w:highlight w:val="none"/>
        </w:rPr>
      </w:pPr>
      <w:r>
        <w:rPr>
          <w:rFonts w:hint="eastAsia"/>
          <w:highlight w:val="none"/>
        </w:rPr>
        <w:t>1. 电渗析设备中过滤器的安装应符合行业</w:t>
      </w:r>
      <w:r>
        <w:rPr>
          <w:rFonts w:hint="eastAsia"/>
          <w:highlight w:val="none"/>
          <w:lang w:val="en-US" w:eastAsia="zh-CN"/>
        </w:rPr>
        <w:t>现行</w:t>
      </w:r>
      <w:r>
        <w:rPr>
          <w:rFonts w:hint="eastAsia"/>
          <w:highlight w:val="none"/>
        </w:rPr>
        <w:t>标准《电渗析技术 脱盐方法》HY/T 034.4和</w:t>
      </w:r>
      <w:r>
        <w:rPr>
          <w:rFonts w:hint="eastAsia"/>
          <w:highlight w:val="none"/>
          <w:lang w:val="en-US" w:eastAsia="zh-CN"/>
        </w:rPr>
        <w:t>现行</w:t>
      </w:r>
      <w:r>
        <w:rPr>
          <w:rFonts w:hint="eastAsia"/>
          <w:highlight w:val="none"/>
        </w:rPr>
        <w:t>国家标准《液体过滤用过滤器通用技术规范》GB/T 26114</w:t>
      </w:r>
      <w:r>
        <w:rPr>
          <w:rFonts w:hint="eastAsia"/>
          <w:highlight w:val="none"/>
          <w:lang w:val="en-US" w:eastAsia="zh-CN"/>
        </w:rPr>
        <w:t>的有关规定</w:t>
      </w:r>
      <w:r>
        <w:rPr>
          <w:rFonts w:hint="eastAsia"/>
          <w:highlight w:val="none"/>
        </w:rPr>
        <w:t>。</w:t>
      </w:r>
    </w:p>
    <w:p>
      <w:pPr>
        <w:ind w:firstLine="480"/>
        <w:rPr>
          <w:highlight w:val="none"/>
        </w:rPr>
      </w:pPr>
      <w:r>
        <w:rPr>
          <w:rFonts w:hint="eastAsia"/>
          <w:highlight w:val="none"/>
        </w:rPr>
        <w:t>2. 管道的安装应符合</w:t>
      </w:r>
      <w:r>
        <w:rPr>
          <w:rFonts w:hint="eastAsia"/>
          <w:highlight w:val="none"/>
          <w:lang w:val="en-US" w:eastAsia="zh-CN"/>
        </w:rPr>
        <w:t>现行</w:t>
      </w:r>
      <w:r>
        <w:rPr>
          <w:rFonts w:hint="eastAsia"/>
          <w:highlight w:val="none"/>
        </w:rPr>
        <w:t>行业标准《工业金属管道工程施工规范》GB 50235</w:t>
      </w:r>
      <w:r>
        <w:rPr>
          <w:rFonts w:hint="eastAsia"/>
          <w:highlight w:val="none"/>
          <w:lang w:val="en-US" w:eastAsia="zh-CN"/>
        </w:rPr>
        <w:t>的有关规定</w:t>
      </w:r>
      <w:r>
        <w:rPr>
          <w:rFonts w:hint="eastAsia"/>
          <w:highlight w:val="none"/>
        </w:rPr>
        <w:t>。</w:t>
      </w:r>
    </w:p>
    <w:p>
      <w:pPr>
        <w:ind w:firstLine="480"/>
        <w:rPr>
          <w:highlight w:val="none"/>
        </w:rPr>
      </w:pPr>
      <w:r>
        <w:rPr>
          <w:rFonts w:hint="eastAsia"/>
          <w:highlight w:val="none"/>
        </w:rPr>
        <w:t>3. 泵类的安装应符合</w:t>
      </w:r>
      <w:r>
        <w:rPr>
          <w:rFonts w:hint="eastAsia"/>
          <w:highlight w:val="none"/>
          <w:lang w:val="en-US" w:eastAsia="zh-CN"/>
        </w:rPr>
        <w:t>现行</w:t>
      </w:r>
      <w:r>
        <w:rPr>
          <w:rFonts w:hint="eastAsia"/>
          <w:highlight w:val="none"/>
        </w:rPr>
        <w:t>国家标准《风机、压缩机、泵安装工程施工及验收规范》GB 50275</w:t>
      </w:r>
      <w:r>
        <w:rPr>
          <w:rFonts w:hint="eastAsia"/>
          <w:highlight w:val="none"/>
          <w:lang w:val="en-US" w:eastAsia="zh-CN"/>
        </w:rPr>
        <w:t>的有关规定</w:t>
      </w:r>
      <w:r>
        <w:rPr>
          <w:rFonts w:hint="eastAsia"/>
          <w:highlight w:val="none"/>
        </w:rPr>
        <w:t>。</w:t>
      </w:r>
    </w:p>
    <w:p>
      <w:pPr>
        <w:ind w:firstLine="480"/>
        <w:rPr>
          <w:highlight w:val="none"/>
        </w:rPr>
      </w:pPr>
      <w:r>
        <w:rPr>
          <w:rFonts w:hint="eastAsia"/>
          <w:highlight w:val="none"/>
        </w:rPr>
        <w:t>4. 仪器、仪表安装应符合</w:t>
      </w:r>
      <w:r>
        <w:rPr>
          <w:rFonts w:hint="eastAsia"/>
          <w:highlight w:val="none"/>
          <w:lang w:val="en-US" w:eastAsia="zh-CN"/>
        </w:rPr>
        <w:t>现行</w:t>
      </w:r>
      <w:r>
        <w:rPr>
          <w:rFonts w:hint="eastAsia"/>
          <w:highlight w:val="none"/>
        </w:rPr>
        <w:t>国家标准《自动化仪表工程施工及质量验收规范》GB 50093</w:t>
      </w:r>
      <w:r>
        <w:rPr>
          <w:rFonts w:hint="eastAsia"/>
          <w:highlight w:val="none"/>
          <w:lang w:val="en-US" w:eastAsia="zh-CN"/>
        </w:rPr>
        <w:t>的有关规定</w:t>
      </w:r>
      <w:r>
        <w:rPr>
          <w:rFonts w:hint="eastAsia"/>
          <w:highlight w:val="none"/>
        </w:rPr>
        <w:t>。</w:t>
      </w:r>
    </w:p>
    <w:p>
      <w:pPr>
        <w:ind w:firstLine="480"/>
        <w:rPr>
          <w:highlight w:val="none"/>
        </w:rPr>
      </w:pPr>
      <w:r>
        <w:rPr>
          <w:rFonts w:hint="eastAsia"/>
          <w:highlight w:val="none"/>
        </w:rPr>
        <w:t>5. 电气设备、用电设备及电气装置等的安装、电缆布线施工应符合</w:t>
      </w:r>
      <w:r>
        <w:rPr>
          <w:rFonts w:hint="eastAsia"/>
          <w:highlight w:val="none"/>
          <w:lang w:val="en-US" w:eastAsia="zh-CN"/>
        </w:rPr>
        <w:t>现行</w:t>
      </w:r>
      <w:r>
        <w:rPr>
          <w:rFonts w:hint="eastAsia"/>
          <w:highlight w:val="none"/>
        </w:rPr>
        <w:t>国家标准《建筑电气工程施工质量验收规范》GB/T 50303</w:t>
      </w:r>
      <w:r>
        <w:rPr>
          <w:rFonts w:hint="eastAsia"/>
          <w:highlight w:val="none"/>
          <w:lang w:val="en-US" w:eastAsia="zh-CN"/>
        </w:rPr>
        <w:t>的有关规定</w:t>
      </w:r>
      <w:r>
        <w:rPr>
          <w:rFonts w:hint="eastAsia"/>
          <w:highlight w:val="none"/>
        </w:rPr>
        <w:t>。</w:t>
      </w:r>
    </w:p>
    <w:p>
      <w:pPr>
        <w:ind w:firstLine="0" w:firstLineChars="0"/>
        <w:rPr>
          <w:highlight w:val="none"/>
        </w:rPr>
      </w:pPr>
      <w:r>
        <w:rPr>
          <w:rFonts w:hint="eastAsia"/>
          <w:highlight w:val="none"/>
        </w:rPr>
        <w:t>6.4.</w:t>
      </w:r>
      <w:r>
        <w:rPr>
          <w:rFonts w:hint="eastAsia"/>
          <w:highlight w:val="none"/>
          <w:lang w:val="en-US" w:eastAsia="zh-CN"/>
        </w:rPr>
        <w:t>9</w:t>
      </w:r>
      <w:r>
        <w:rPr>
          <w:rFonts w:hint="eastAsia"/>
          <w:highlight w:val="none"/>
        </w:rPr>
        <w:t xml:space="preserve"> 电渗析设备不宜安装在多尘、高温、震动的地方，避免阳光直射，当室温低于5℃时，必须采取防冻措施。设备安装时，应留有不小于膜元件长度1.2倍距离的空间，以满足换膜、检修的要求。</w:t>
      </w:r>
    </w:p>
    <w:p>
      <w:pPr>
        <w:ind w:firstLine="0" w:firstLineChars="0"/>
        <w:rPr>
          <w:highlight w:val="none"/>
        </w:rPr>
      </w:pPr>
      <w:r>
        <w:rPr>
          <w:rFonts w:hint="eastAsia"/>
          <w:highlight w:val="none"/>
        </w:rPr>
        <w:t>6.4.</w:t>
      </w:r>
      <w:r>
        <w:rPr>
          <w:rFonts w:hint="eastAsia"/>
          <w:highlight w:val="none"/>
          <w:lang w:val="en-US" w:eastAsia="zh-CN"/>
        </w:rPr>
        <w:t>10</w:t>
      </w:r>
      <w:r>
        <w:rPr>
          <w:rFonts w:hint="eastAsia"/>
          <w:highlight w:val="none"/>
        </w:rPr>
        <w:t>电渗析设备安装后在水箱装</w:t>
      </w:r>
      <w:r>
        <w:rPr>
          <w:rFonts w:hint="eastAsia"/>
          <w:highlight w:val="none"/>
          <w:lang w:val="en-US" w:eastAsia="zh-CN"/>
        </w:rPr>
        <w:t>水源水</w:t>
      </w:r>
      <w:r>
        <w:rPr>
          <w:rFonts w:hint="eastAsia"/>
          <w:highlight w:val="none"/>
        </w:rPr>
        <w:t>，开启水泵阀门，在额定流量、压力下运行15min以上，目测判断管路、膜堆是否漏水。</w:t>
      </w:r>
    </w:p>
    <w:p>
      <w:pPr>
        <w:ind w:firstLine="0" w:firstLineChars="0"/>
        <w:rPr>
          <w:rFonts w:ascii="宋体" w:hAnsi="宋体" w:cs="宋体"/>
          <w:szCs w:val="24"/>
          <w:highlight w:val="none"/>
        </w:rPr>
      </w:pPr>
      <w:r>
        <w:rPr>
          <w:rFonts w:hint="eastAsia"/>
          <w:highlight w:val="none"/>
        </w:rPr>
        <w:t>6.4.</w:t>
      </w:r>
      <w:r>
        <w:rPr>
          <w:rFonts w:hint="eastAsia"/>
          <w:highlight w:val="none"/>
          <w:lang w:val="en-US" w:eastAsia="zh-CN"/>
        </w:rPr>
        <w:t>11</w:t>
      </w:r>
      <w:r>
        <w:rPr>
          <w:rFonts w:hint="eastAsia"/>
          <w:highlight w:val="none"/>
        </w:rPr>
        <w:t>试运行前应对操</w:t>
      </w:r>
      <w:r>
        <w:rPr>
          <w:rFonts w:hint="eastAsia" w:ascii="宋体" w:hAnsi="宋体" w:cs="宋体"/>
          <w:szCs w:val="24"/>
          <w:highlight w:val="none"/>
        </w:rPr>
        <w:t>作人员进行系统培训，提供系统运行操作说明手册。</w:t>
      </w:r>
    </w:p>
    <w:p>
      <w:pPr>
        <w:ind w:firstLine="0" w:firstLineChars="0"/>
        <w:rPr>
          <w:highlight w:val="none"/>
        </w:rPr>
      </w:pPr>
      <w:r>
        <w:rPr>
          <w:rFonts w:hint="eastAsia"/>
          <w:highlight w:val="none"/>
        </w:rPr>
        <w:t>6.4.</w:t>
      </w:r>
      <w:r>
        <w:rPr>
          <w:rFonts w:hint="eastAsia"/>
          <w:highlight w:val="none"/>
          <w:lang w:val="en-US" w:eastAsia="zh-CN"/>
        </w:rPr>
        <w:t>12</w:t>
      </w:r>
      <w:r>
        <w:rPr>
          <w:rFonts w:hint="eastAsia"/>
          <w:highlight w:val="none"/>
        </w:rPr>
        <w:t xml:space="preserve"> 设备运行24h~48h后，应记录运行参数作为系统性能基准数据，保证流量和回流率达到设计要求。</w:t>
      </w:r>
    </w:p>
    <w:p>
      <w:pPr>
        <w:ind w:firstLine="0" w:firstLineChars="0"/>
        <w:rPr>
          <w:highlight w:val="none"/>
        </w:rPr>
      </w:pPr>
      <w:r>
        <w:rPr>
          <w:rFonts w:hint="eastAsia"/>
          <w:highlight w:val="none"/>
        </w:rPr>
        <w:t>6.4.1</w:t>
      </w:r>
      <w:r>
        <w:rPr>
          <w:rFonts w:hint="eastAsia"/>
          <w:highlight w:val="none"/>
          <w:lang w:val="en-US" w:eastAsia="zh-CN"/>
        </w:rPr>
        <w:t>3</w:t>
      </w:r>
      <w:r>
        <w:rPr>
          <w:rFonts w:hint="eastAsia"/>
          <w:highlight w:val="none"/>
        </w:rPr>
        <w:t>应制定运行表格并记录系统运行各设备相应参数，包括：进水压力、浓水进水压力、进水电导率、进水流量、产水流量、浓水流量、产水电导率、直流电压、直流电源。</w:t>
      </w:r>
    </w:p>
    <w:p>
      <w:pPr>
        <w:ind w:firstLine="0" w:firstLineChars="0"/>
        <w:rPr>
          <w:highlight w:val="none"/>
        </w:rPr>
      </w:pPr>
      <w:r>
        <w:rPr>
          <w:rFonts w:hint="eastAsia"/>
          <w:highlight w:val="none"/>
        </w:rPr>
        <w:t>6.4.1</w:t>
      </w:r>
      <w:r>
        <w:rPr>
          <w:rFonts w:hint="eastAsia"/>
          <w:highlight w:val="none"/>
          <w:lang w:val="en-US" w:eastAsia="zh-CN"/>
        </w:rPr>
        <w:t>4</w:t>
      </w:r>
      <w:r>
        <w:rPr>
          <w:rFonts w:hint="eastAsia"/>
          <w:highlight w:val="none"/>
        </w:rPr>
        <w:t xml:space="preserve"> 系统运行第一周内，应定期检测系统性能，确保系统性能在运行初始设计范围内。</w:t>
      </w:r>
    </w:p>
    <w:p>
      <w:pPr>
        <w:ind w:firstLine="0" w:firstLineChars="0"/>
        <w:rPr>
          <w:highlight w:val="none"/>
        </w:rPr>
      </w:pPr>
      <w:r>
        <w:rPr>
          <w:rFonts w:hint="eastAsia"/>
          <w:highlight w:val="none"/>
        </w:rPr>
        <w:t>6.4.1</w:t>
      </w:r>
      <w:r>
        <w:rPr>
          <w:rFonts w:hint="eastAsia"/>
          <w:highlight w:val="none"/>
          <w:lang w:val="en-US" w:eastAsia="zh-CN"/>
        </w:rPr>
        <w:t>5</w:t>
      </w:r>
      <w:r>
        <w:rPr>
          <w:rFonts w:hint="eastAsia"/>
          <w:highlight w:val="none"/>
        </w:rPr>
        <w:t xml:space="preserve"> 电渗析设备的停运应符合</w:t>
      </w:r>
      <w:r>
        <w:rPr>
          <w:rFonts w:hint="eastAsia"/>
          <w:highlight w:val="none"/>
          <w:lang w:eastAsia="zh-CN"/>
        </w:rPr>
        <w:t>下列</w:t>
      </w:r>
      <w:r>
        <w:rPr>
          <w:rFonts w:hint="eastAsia"/>
          <w:highlight w:val="none"/>
        </w:rPr>
        <w:t>规定：</w:t>
      </w:r>
    </w:p>
    <w:p>
      <w:pPr>
        <w:ind w:firstLine="480"/>
        <w:rPr>
          <w:highlight w:val="none"/>
        </w:rPr>
      </w:pPr>
      <w:r>
        <w:rPr>
          <w:rFonts w:hint="eastAsia"/>
          <w:highlight w:val="none"/>
        </w:rPr>
        <w:t>1. 应缓慢释放电渗析设备的进水压力。</w:t>
      </w:r>
    </w:p>
    <w:p>
      <w:pPr>
        <w:ind w:firstLine="480"/>
        <w:rPr>
          <w:highlight w:val="none"/>
        </w:rPr>
      </w:pPr>
      <w:r>
        <w:rPr>
          <w:rFonts w:hint="eastAsia"/>
          <w:highlight w:val="none"/>
        </w:rPr>
        <w:t>2. 停止运行后，应用预处理水或淡化水冲洗整个电渗析设备不少于5min。</w:t>
      </w:r>
    </w:p>
    <w:p>
      <w:pPr>
        <w:ind w:firstLine="480"/>
        <w:rPr>
          <w:highlight w:val="none"/>
        </w:rPr>
      </w:pPr>
      <w:r>
        <w:rPr>
          <w:rFonts w:hint="eastAsia"/>
          <w:highlight w:val="none"/>
        </w:rPr>
        <w:t>3. 停机运行期间，离子交换膜和管道内的水不应流失。</w:t>
      </w:r>
    </w:p>
    <w:p>
      <w:pPr>
        <w:ind w:firstLine="480"/>
        <w:rPr>
          <w:highlight w:val="none"/>
        </w:rPr>
      </w:pPr>
      <w:r>
        <w:rPr>
          <w:rFonts w:hint="eastAsia"/>
          <w:highlight w:val="none"/>
        </w:rPr>
        <w:t>4. 停机运行时间大于</w:t>
      </w:r>
      <w:r>
        <w:rPr>
          <w:rFonts w:hint="eastAsia"/>
          <w:highlight w:val="none"/>
          <w:lang w:val="en-US" w:eastAsia="zh-CN"/>
        </w:rPr>
        <w:t>7d</w:t>
      </w:r>
      <w:r>
        <w:rPr>
          <w:rFonts w:hint="eastAsia"/>
          <w:highlight w:val="none"/>
        </w:rPr>
        <w:t>，应定期开启启动运行装置。</w:t>
      </w:r>
    </w:p>
    <w:p>
      <w:pPr>
        <w:pStyle w:val="22"/>
        <w:ind w:firstLine="0" w:firstLineChars="0"/>
        <w:rPr>
          <w:highlight w:val="none"/>
        </w:rPr>
      </w:pPr>
      <w:r>
        <w:rPr>
          <w:rFonts w:hint="eastAsia"/>
          <w:highlight w:val="none"/>
        </w:rPr>
        <w:t>6.4.1</w:t>
      </w:r>
      <w:r>
        <w:rPr>
          <w:rFonts w:hint="eastAsia"/>
          <w:highlight w:val="none"/>
          <w:lang w:val="en-US" w:eastAsia="zh-CN"/>
        </w:rPr>
        <w:t>6</w:t>
      </w:r>
      <w:r>
        <w:rPr>
          <w:rFonts w:hint="eastAsia"/>
          <w:highlight w:val="none"/>
        </w:rPr>
        <w:t xml:space="preserve"> 电渗析设备的贮存应符合</w:t>
      </w:r>
      <w:r>
        <w:rPr>
          <w:rFonts w:hint="eastAsia"/>
          <w:highlight w:val="none"/>
          <w:lang w:eastAsia="zh-CN"/>
        </w:rPr>
        <w:t>下列</w:t>
      </w:r>
      <w:r>
        <w:rPr>
          <w:rFonts w:hint="eastAsia"/>
          <w:highlight w:val="none"/>
        </w:rPr>
        <w:t>规定：</w:t>
      </w:r>
    </w:p>
    <w:p>
      <w:pPr>
        <w:pStyle w:val="22"/>
        <w:ind w:firstLine="480"/>
        <w:rPr>
          <w:highlight w:val="none"/>
        </w:rPr>
      </w:pPr>
      <w:r>
        <w:rPr>
          <w:rFonts w:hint="eastAsia"/>
          <w:highlight w:val="none"/>
        </w:rPr>
        <w:t>1. 设备应贮存在阴凉、干燥、通风的库房内，不应露天堆放、日晒、雨淋或靠近热源；</w:t>
      </w:r>
    </w:p>
    <w:p>
      <w:pPr>
        <w:ind w:firstLine="480"/>
        <w:rPr>
          <w:highlight w:val="none"/>
        </w:rPr>
      </w:pPr>
      <w:r>
        <w:rPr>
          <w:rFonts w:hint="eastAsia"/>
          <w:highlight w:val="none"/>
        </w:rPr>
        <w:t>2. 设备不应与有毒、腐蚀性、易挥发或有异味的物品同库贮存；</w:t>
      </w:r>
    </w:p>
    <w:p>
      <w:pPr>
        <w:ind w:firstLine="480"/>
        <w:rPr>
          <w:highlight w:val="none"/>
        </w:rPr>
      </w:pPr>
      <w:r>
        <w:rPr>
          <w:rFonts w:hint="eastAsia"/>
          <w:highlight w:val="none"/>
        </w:rPr>
        <w:t>3. 设备应放在木质垫板上，离地面、墙面的距离不应小于1</w:t>
      </w:r>
      <w:r>
        <w:rPr>
          <w:highlight w:val="none"/>
        </w:rPr>
        <w:t>0</w:t>
      </w:r>
      <w:r>
        <w:rPr>
          <w:rFonts w:hint="eastAsia"/>
          <w:highlight w:val="none"/>
        </w:rPr>
        <w:t>cm；</w:t>
      </w:r>
    </w:p>
    <w:p>
      <w:pPr>
        <w:ind w:firstLine="480"/>
        <w:rPr>
          <w:highlight w:val="none"/>
        </w:rPr>
      </w:pPr>
      <w:r>
        <w:rPr>
          <w:rFonts w:hint="eastAsia"/>
          <w:highlight w:val="none"/>
        </w:rPr>
        <w:t>4. 主要零部件应贮存在清洁干燥的仓库内。环境温度低于4℃时，应采取防冻措施。</w:t>
      </w:r>
    </w:p>
    <w:p>
      <w:pPr>
        <w:ind w:firstLine="480"/>
        <w:rPr>
          <w:highlight w:val="none"/>
        </w:rPr>
      </w:pPr>
    </w:p>
    <w:p>
      <w:pPr>
        <w:pStyle w:val="2"/>
        <w:rPr>
          <w:highlight w:val="none"/>
        </w:rPr>
      </w:pPr>
      <w:bookmarkStart w:id="59" w:name="_Toc15490"/>
      <w:r>
        <w:rPr>
          <w:rFonts w:hint="eastAsia"/>
          <w:highlight w:val="none"/>
        </w:rPr>
        <w:t>7 施工及验收</w:t>
      </w:r>
      <w:bookmarkEnd w:id="59"/>
    </w:p>
    <w:p>
      <w:pPr>
        <w:pStyle w:val="3"/>
        <w:rPr>
          <w:highlight w:val="none"/>
        </w:rPr>
      </w:pPr>
      <w:bookmarkStart w:id="60" w:name="_Toc32046"/>
      <w:r>
        <w:rPr>
          <w:rFonts w:hint="eastAsia"/>
          <w:highlight w:val="none"/>
        </w:rPr>
        <w:t>7.1 一般规定</w:t>
      </w:r>
      <w:bookmarkEnd w:id="60"/>
    </w:p>
    <w:p>
      <w:pPr>
        <w:ind w:firstLine="0" w:firstLineChars="0"/>
        <w:rPr>
          <w:rFonts w:hint="eastAsia"/>
          <w:highlight w:val="none"/>
        </w:rPr>
      </w:pPr>
      <w:r>
        <w:rPr>
          <w:rFonts w:hint="eastAsia"/>
          <w:highlight w:val="none"/>
        </w:rPr>
        <w:t xml:space="preserve">7.1.1 </w:t>
      </w:r>
      <w:r>
        <w:rPr>
          <w:highlight w:val="none"/>
        </w:rPr>
        <w:t>西北村镇非常规饮用水源收集</w:t>
      </w:r>
      <w:r>
        <w:rPr>
          <w:rFonts w:hint="eastAsia"/>
          <w:highlight w:val="none"/>
        </w:rPr>
        <w:t>净化工程内容</w:t>
      </w:r>
      <w:r>
        <w:rPr>
          <w:highlight w:val="none"/>
        </w:rPr>
        <w:t>涉及水源</w:t>
      </w:r>
      <w:r>
        <w:rPr>
          <w:rFonts w:hint="eastAsia"/>
          <w:highlight w:val="none"/>
        </w:rPr>
        <w:t>、</w:t>
      </w:r>
      <w:r>
        <w:rPr>
          <w:highlight w:val="none"/>
        </w:rPr>
        <w:t>取水、</w:t>
      </w:r>
      <w:r>
        <w:rPr>
          <w:rFonts w:hint="eastAsia"/>
          <w:highlight w:val="none"/>
        </w:rPr>
        <w:t>净化、设备安装等</w:t>
      </w:r>
      <w:r>
        <w:rPr>
          <w:highlight w:val="none"/>
        </w:rPr>
        <w:t>工程</w:t>
      </w:r>
      <w:r>
        <w:rPr>
          <w:rFonts w:hint="eastAsia"/>
          <w:highlight w:val="none"/>
        </w:rPr>
        <w:t>，</w:t>
      </w:r>
      <w:r>
        <w:rPr>
          <w:highlight w:val="none"/>
        </w:rPr>
        <w:t>安全要求高</w:t>
      </w:r>
      <w:r>
        <w:rPr>
          <w:rFonts w:hint="eastAsia"/>
          <w:highlight w:val="none"/>
          <w:lang w:eastAsia="zh-CN"/>
        </w:rPr>
        <w:t>，</w:t>
      </w:r>
      <w:r>
        <w:rPr>
          <w:rFonts w:hint="eastAsia"/>
          <w:highlight w:val="none"/>
        </w:rPr>
        <w:t>应选用具有类似工程经验的施工单位。</w:t>
      </w:r>
    </w:p>
    <w:p>
      <w:pPr>
        <w:ind w:firstLine="0" w:firstLineChars="0"/>
        <w:rPr>
          <w:highlight w:val="none"/>
        </w:rPr>
      </w:pPr>
      <w:r>
        <w:rPr>
          <w:rFonts w:hint="eastAsia"/>
          <w:highlight w:val="none"/>
        </w:rPr>
        <w:t xml:space="preserve">7.1.2 </w:t>
      </w:r>
      <w:r>
        <w:rPr>
          <w:highlight w:val="none"/>
        </w:rPr>
        <w:t>施工单位应按设计文件</w:t>
      </w:r>
      <w:r>
        <w:rPr>
          <w:rFonts w:hint="eastAsia"/>
          <w:highlight w:val="none"/>
        </w:rPr>
        <w:t>和</w:t>
      </w:r>
      <w:r>
        <w:rPr>
          <w:highlight w:val="none"/>
        </w:rPr>
        <w:t>审查合格的施工组织设计进行施工安装，不得擅自修改工程设计。</w:t>
      </w:r>
    </w:p>
    <w:p>
      <w:pPr>
        <w:ind w:firstLine="0" w:firstLineChars="0"/>
        <w:rPr>
          <w:highlight w:val="none"/>
        </w:rPr>
      </w:pPr>
      <w:r>
        <w:rPr>
          <w:rFonts w:hint="eastAsia"/>
          <w:highlight w:val="none"/>
        </w:rPr>
        <w:t xml:space="preserve">7.1.3 </w:t>
      </w:r>
      <w:r>
        <w:rPr>
          <w:highlight w:val="none"/>
        </w:rPr>
        <w:t>施工过程中，应作好各项</w:t>
      </w:r>
      <w:r>
        <w:rPr>
          <w:rFonts w:hint="eastAsia"/>
          <w:highlight w:val="none"/>
        </w:rPr>
        <w:t>施工</w:t>
      </w:r>
      <w:r>
        <w:rPr>
          <w:highlight w:val="none"/>
        </w:rPr>
        <w:t>记录</w:t>
      </w:r>
      <w:r>
        <w:rPr>
          <w:rFonts w:hint="eastAsia"/>
          <w:highlight w:val="none"/>
        </w:rPr>
        <w:t>，</w:t>
      </w:r>
      <w:r>
        <w:rPr>
          <w:highlight w:val="none"/>
        </w:rPr>
        <w:t>施工过程中应遵守国家有关法律法规的规定，根据工程特点和现场环境状况采取相应的安全防护措施。</w:t>
      </w:r>
    </w:p>
    <w:p>
      <w:pPr>
        <w:ind w:firstLine="0" w:firstLineChars="0"/>
        <w:rPr>
          <w:highlight w:val="none"/>
        </w:rPr>
      </w:pPr>
      <w:r>
        <w:rPr>
          <w:rFonts w:hint="eastAsia"/>
          <w:highlight w:val="none"/>
        </w:rPr>
        <w:t xml:space="preserve">7.1.4 </w:t>
      </w:r>
      <w:r>
        <w:rPr>
          <w:highlight w:val="none"/>
        </w:rPr>
        <w:t>工程施工与验收均应符合国家现行相关施工及验收规范的规定。</w:t>
      </w:r>
    </w:p>
    <w:p>
      <w:pPr>
        <w:ind w:firstLine="0" w:firstLineChars="0"/>
        <w:rPr>
          <w:highlight w:val="none"/>
        </w:rPr>
      </w:pPr>
      <w:r>
        <w:rPr>
          <w:rFonts w:hint="eastAsia"/>
          <w:highlight w:val="none"/>
        </w:rPr>
        <w:t>7.1.5 设备中水泵安装应符合现行国家标准《压缩机、风机、泵安装工程施工及验收规范》GB 50275的</w:t>
      </w:r>
      <w:r>
        <w:rPr>
          <w:rFonts w:hint="eastAsia"/>
          <w:highlight w:val="none"/>
          <w:lang w:eastAsia="zh-CN"/>
        </w:rPr>
        <w:t>有关</w:t>
      </w:r>
      <w:r>
        <w:rPr>
          <w:rFonts w:hint="eastAsia"/>
          <w:highlight w:val="none"/>
        </w:rPr>
        <w:t>规定。电控柜(箱)的安装应符合现行国家标准《建筑电气工程施工质量验收规范》GB 50303的</w:t>
      </w:r>
      <w:r>
        <w:rPr>
          <w:rFonts w:hint="eastAsia"/>
          <w:highlight w:val="none"/>
          <w:lang w:eastAsia="zh-CN"/>
        </w:rPr>
        <w:t>有关</w:t>
      </w:r>
      <w:r>
        <w:rPr>
          <w:rFonts w:hint="eastAsia"/>
          <w:highlight w:val="none"/>
        </w:rPr>
        <w:t>规定。管道敷设应符合现行国家标准《建筑给水排水及采暖工程施工质量验收规范》GB 50242的有关规定。</w:t>
      </w:r>
    </w:p>
    <w:p>
      <w:pPr>
        <w:pStyle w:val="3"/>
        <w:rPr>
          <w:highlight w:val="none"/>
        </w:rPr>
      </w:pPr>
      <w:bookmarkStart w:id="61" w:name="_Toc28352"/>
      <w:r>
        <w:rPr>
          <w:rFonts w:hint="eastAsia"/>
          <w:highlight w:val="none"/>
        </w:rPr>
        <w:t>7.2 设备安装</w:t>
      </w:r>
      <w:bookmarkEnd w:id="61"/>
    </w:p>
    <w:p>
      <w:pPr>
        <w:ind w:firstLine="0" w:firstLineChars="0"/>
        <w:rPr>
          <w:highlight w:val="none"/>
        </w:rPr>
      </w:pPr>
      <w:r>
        <w:rPr>
          <w:rFonts w:hint="eastAsia"/>
          <w:highlight w:val="none"/>
        </w:rPr>
        <w:t>7.2.1 非常规水源净化设备的安装包含生物慢滤设备安装、超滤设备安装、消毒设备安装、反渗透设备安装、纳滤设备安装以及电渗析设备安装。</w:t>
      </w:r>
    </w:p>
    <w:p>
      <w:pPr>
        <w:ind w:firstLine="0" w:firstLineChars="0"/>
        <w:rPr>
          <w:rFonts w:cs="Times New Roman"/>
          <w:highlight w:val="none"/>
        </w:rPr>
      </w:pPr>
      <w:r>
        <w:rPr>
          <w:rFonts w:hint="eastAsia" w:cs="Times New Roman"/>
          <w:color w:val="000000" w:themeColor="text1"/>
          <w:highlight w:val="none"/>
          <w14:textFill>
            <w14:solidFill>
              <w14:schemeClr w14:val="tx1"/>
            </w14:solidFill>
          </w14:textFill>
        </w:rPr>
        <w:t>7.2.2</w:t>
      </w:r>
      <w:r>
        <w:rPr>
          <w:rFonts w:hint="eastAsia" w:cs="Times New Roman"/>
          <w:highlight w:val="none"/>
        </w:rPr>
        <w:t xml:space="preserve"> 生物慢滤净化设备的安装应</w:t>
      </w:r>
      <w:r>
        <w:rPr>
          <w:rFonts w:hint="eastAsia" w:cs="Times New Roman"/>
          <w:highlight w:val="none"/>
          <w:lang w:eastAsia="zh-CN"/>
        </w:rPr>
        <w:t>符合下列</w:t>
      </w:r>
      <w:r>
        <w:rPr>
          <w:rFonts w:hint="eastAsia" w:cs="Times New Roman"/>
          <w:highlight w:val="none"/>
        </w:rPr>
        <w:t>规定：</w:t>
      </w:r>
    </w:p>
    <w:p>
      <w:pPr>
        <w:ind w:firstLine="480"/>
        <w:rPr>
          <w:rFonts w:cs="Times New Roman"/>
          <w:highlight w:val="none"/>
        </w:rPr>
      </w:pPr>
      <w:r>
        <w:rPr>
          <w:rFonts w:hint="eastAsia" w:cs="Times New Roman"/>
          <w:highlight w:val="none"/>
        </w:rPr>
        <w:t>1. 在设备组装前应确保过滤介质完全干燥，紫外线消毒灯管、水泵、电控系统是稳定运行，辅助设备准备齐全。</w:t>
      </w:r>
    </w:p>
    <w:p>
      <w:pPr>
        <w:ind w:firstLine="480"/>
        <w:rPr>
          <w:rFonts w:cs="Times New Roman"/>
          <w:highlight w:val="none"/>
        </w:rPr>
      </w:pPr>
      <w:r>
        <w:rPr>
          <w:rFonts w:hint="eastAsia" w:cs="Times New Roman"/>
          <w:highlight w:val="none"/>
        </w:rPr>
        <w:t>2. 完成检测后应装填生物慢滤模块，装填时应确保装填充分，模块顶部无较大空隙。</w:t>
      </w:r>
    </w:p>
    <w:p>
      <w:pPr>
        <w:ind w:firstLine="480"/>
        <w:rPr>
          <w:rFonts w:cs="Times New Roman"/>
          <w:highlight w:val="none"/>
        </w:rPr>
      </w:pPr>
      <w:r>
        <w:rPr>
          <w:rFonts w:hint="eastAsia" w:cs="Times New Roman"/>
          <w:highlight w:val="none"/>
        </w:rPr>
        <w:t>3. 生物慢滤模块</w:t>
      </w:r>
      <w:r>
        <w:rPr>
          <w:rFonts w:hint="eastAsia" w:cs="Times New Roman"/>
          <w:highlight w:val="none"/>
          <w:lang w:val="en-US" w:eastAsia="zh-CN"/>
        </w:rPr>
        <w:t>应</w:t>
      </w:r>
      <w:r>
        <w:rPr>
          <w:rFonts w:hint="eastAsia" w:cs="Times New Roman"/>
          <w:highlight w:val="none"/>
        </w:rPr>
        <w:t>密封。</w:t>
      </w:r>
    </w:p>
    <w:p>
      <w:pPr>
        <w:ind w:firstLine="480"/>
        <w:rPr>
          <w:rFonts w:cs="Times New Roman"/>
          <w:highlight w:val="none"/>
        </w:rPr>
      </w:pPr>
      <w:r>
        <w:rPr>
          <w:rFonts w:hint="eastAsia" w:cs="Times New Roman"/>
          <w:highlight w:val="none"/>
        </w:rPr>
        <w:t>4. 生物慢滤模块出水口处</w:t>
      </w:r>
      <w:r>
        <w:rPr>
          <w:rFonts w:hint="eastAsia" w:cs="Times New Roman"/>
          <w:highlight w:val="none"/>
          <w:lang w:val="en-US" w:eastAsia="zh-CN"/>
        </w:rPr>
        <w:t>可</w:t>
      </w:r>
      <w:r>
        <w:rPr>
          <w:rFonts w:hint="eastAsia" w:cs="Times New Roman"/>
          <w:highlight w:val="none"/>
        </w:rPr>
        <w:t>连接水源进行反冲洗，排空模块内部气体以及对生物慢滤模块密封性进行检测。</w:t>
      </w:r>
    </w:p>
    <w:p>
      <w:pPr>
        <w:ind w:firstLine="480"/>
        <w:rPr>
          <w:rFonts w:cs="Times New Roman"/>
          <w:highlight w:val="none"/>
        </w:rPr>
      </w:pPr>
      <w:r>
        <w:rPr>
          <w:rFonts w:hint="eastAsia" w:cs="Times New Roman"/>
          <w:highlight w:val="none"/>
        </w:rPr>
        <w:t>5. 通过外接水源调节流量阀门开合程度。</w:t>
      </w:r>
    </w:p>
    <w:p>
      <w:pPr>
        <w:ind w:firstLine="480"/>
        <w:rPr>
          <w:rFonts w:cs="Times New Roman"/>
          <w:highlight w:val="none"/>
        </w:rPr>
      </w:pPr>
      <w:r>
        <w:rPr>
          <w:rFonts w:hint="eastAsia" w:cs="Times New Roman"/>
          <w:highlight w:val="none"/>
        </w:rPr>
        <w:t>6. 组装设备，确保设备各组件连接牢固。</w:t>
      </w:r>
    </w:p>
    <w:p>
      <w:pPr>
        <w:ind w:firstLine="480"/>
        <w:rPr>
          <w:rFonts w:cs="Times New Roman"/>
          <w:highlight w:val="none"/>
        </w:rPr>
      </w:pPr>
      <w:r>
        <w:rPr>
          <w:rFonts w:hint="eastAsia" w:cs="Times New Roman"/>
          <w:highlight w:val="none"/>
        </w:rPr>
        <w:t>7. 通过绳索将设备放置于水窖中，运行设备。</w:t>
      </w:r>
    </w:p>
    <w:p>
      <w:pPr>
        <w:pStyle w:val="22"/>
        <w:ind w:left="480" w:hanging="480" w:hangingChars="200"/>
        <w:rPr>
          <w:highlight w:val="none"/>
        </w:rPr>
      </w:pPr>
      <w:r>
        <w:rPr>
          <w:rFonts w:hint="eastAsia"/>
          <w:highlight w:val="none"/>
        </w:rPr>
        <w:t>7.2.3 超滤净化设备的安装应</w:t>
      </w:r>
      <w:r>
        <w:rPr>
          <w:rFonts w:hint="eastAsia"/>
          <w:highlight w:val="none"/>
          <w:lang w:eastAsia="zh-CN"/>
        </w:rPr>
        <w:t>符合下列</w:t>
      </w:r>
      <w:r>
        <w:rPr>
          <w:rFonts w:hint="eastAsia"/>
          <w:highlight w:val="none"/>
        </w:rPr>
        <w:t>规定：</w:t>
      </w:r>
    </w:p>
    <w:p>
      <w:pPr>
        <w:ind w:firstLine="480"/>
        <w:rPr>
          <w:rFonts w:cs="Times New Roman"/>
          <w:highlight w:val="none"/>
        </w:rPr>
      </w:pPr>
      <w:r>
        <w:rPr>
          <w:rFonts w:hint="eastAsia" w:cs="Times New Roman"/>
          <w:highlight w:val="none"/>
        </w:rPr>
        <w:t>1. 设备</w:t>
      </w:r>
      <w:r>
        <w:rPr>
          <w:rFonts w:hint="eastAsia" w:cs="Times New Roman"/>
          <w:highlight w:val="none"/>
          <w:lang w:val="en-US" w:eastAsia="zh-CN"/>
        </w:rPr>
        <w:t>应</w:t>
      </w:r>
      <w:r>
        <w:rPr>
          <w:rFonts w:hint="eastAsia" w:cs="Times New Roman"/>
          <w:highlight w:val="none"/>
        </w:rPr>
        <w:t>安装在室内通风干燥处，不</w:t>
      </w:r>
      <w:r>
        <w:rPr>
          <w:rFonts w:hint="eastAsia" w:cs="Times New Roman"/>
          <w:highlight w:val="none"/>
          <w:lang w:eastAsia="zh-CN"/>
        </w:rPr>
        <w:t>可</w:t>
      </w:r>
      <w:r>
        <w:rPr>
          <w:rFonts w:hint="eastAsia" w:cs="Times New Roman"/>
          <w:highlight w:val="none"/>
        </w:rPr>
        <w:t>阳光直射，夏季室内温度应＜40 ℃，冬季室内温度≥5 ℃。</w:t>
      </w:r>
    </w:p>
    <w:p>
      <w:pPr>
        <w:ind w:firstLine="480"/>
        <w:rPr>
          <w:rFonts w:cs="Times New Roman"/>
          <w:highlight w:val="none"/>
        </w:rPr>
      </w:pPr>
      <w:r>
        <w:rPr>
          <w:rFonts w:hint="eastAsia" w:cs="Times New Roman"/>
          <w:highlight w:val="none"/>
        </w:rPr>
        <w:t>2. 设备位置不</w:t>
      </w:r>
      <w:r>
        <w:rPr>
          <w:rFonts w:hint="eastAsia" w:cs="Times New Roman"/>
          <w:highlight w:val="none"/>
          <w:lang w:eastAsia="zh-CN"/>
        </w:rPr>
        <w:t>可</w:t>
      </w:r>
      <w:r>
        <w:rPr>
          <w:rFonts w:hint="eastAsia" w:cs="Times New Roman"/>
          <w:highlight w:val="none"/>
        </w:rPr>
        <w:t>靠近热源，并采取防火措施。</w:t>
      </w:r>
    </w:p>
    <w:p>
      <w:pPr>
        <w:ind w:firstLine="480"/>
        <w:rPr>
          <w:rFonts w:cs="Times New Roman"/>
          <w:highlight w:val="none"/>
        </w:rPr>
      </w:pPr>
      <w:r>
        <w:rPr>
          <w:rFonts w:hint="eastAsia" w:cs="Times New Roman"/>
          <w:highlight w:val="none"/>
        </w:rPr>
        <w:t>3. 设备应</w:t>
      </w:r>
      <w:r>
        <w:rPr>
          <w:rFonts w:hint="eastAsia" w:cs="Times New Roman"/>
          <w:highlight w:val="none"/>
          <w:lang w:val="en-US" w:eastAsia="zh-CN"/>
        </w:rPr>
        <w:t>避免</w:t>
      </w:r>
      <w:r>
        <w:rPr>
          <w:rFonts w:hint="eastAsia" w:cs="Times New Roman"/>
          <w:highlight w:val="none"/>
        </w:rPr>
        <w:t>与有毒、腐蚀性、易挥发性或有异味的物品同屋安装。</w:t>
      </w:r>
    </w:p>
    <w:p>
      <w:pPr>
        <w:ind w:firstLine="480"/>
        <w:rPr>
          <w:rFonts w:cs="Times New Roman"/>
          <w:highlight w:val="none"/>
        </w:rPr>
      </w:pPr>
      <w:r>
        <w:rPr>
          <w:rFonts w:hint="eastAsia" w:cs="Times New Roman"/>
          <w:highlight w:val="none"/>
        </w:rPr>
        <w:t>4. 设备试运转之前应处于封存状态，不得任意拆卸管件和开启阀门。</w:t>
      </w:r>
    </w:p>
    <w:p>
      <w:pPr>
        <w:ind w:firstLine="480"/>
        <w:rPr>
          <w:rFonts w:cs="Times New Roman"/>
          <w:highlight w:val="none"/>
        </w:rPr>
      </w:pPr>
      <w:r>
        <w:rPr>
          <w:rFonts w:hint="eastAsia" w:cs="Times New Roman"/>
          <w:highlight w:val="none"/>
        </w:rPr>
        <w:t>5. 设备应安装在水箱或水池的出口处。</w:t>
      </w:r>
    </w:p>
    <w:p>
      <w:pPr>
        <w:ind w:firstLine="480"/>
        <w:rPr>
          <w:rFonts w:cs="Times New Roman"/>
          <w:highlight w:val="none"/>
        </w:rPr>
      </w:pPr>
      <w:r>
        <w:rPr>
          <w:rFonts w:hint="eastAsia" w:cs="Times New Roman"/>
          <w:highlight w:val="none"/>
        </w:rPr>
        <w:t>6. 设备安装或转移过程中应轻装、轻卸，不应碰撞和剧烈晃动。</w:t>
      </w:r>
    </w:p>
    <w:p>
      <w:pPr>
        <w:ind w:firstLine="480"/>
        <w:rPr>
          <w:rFonts w:cs="Times New Roman"/>
          <w:highlight w:val="none"/>
        </w:rPr>
      </w:pPr>
      <w:r>
        <w:rPr>
          <w:rFonts w:hint="eastAsia" w:cs="Times New Roman"/>
          <w:highlight w:val="none"/>
        </w:rPr>
        <w:t>7. 设备安装位置应设置支撑点，使膜组件处于平行位置。</w:t>
      </w:r>
    </w:p>
    <w:p>
      <w:pPr>
        <w:ind w:firstLine="480"/>
        <w:rPr>
          <w:rFonts w:cs="Times New Roman"/>
          <w:highlight w:val="none"/>
        </w:rPr>
      </w:pPr>
      <w:r>
        <w:rPr>
          <w:rFonts w:hint="eastAsia" w:cs="Times New Roman"/>
          <w:highlight w:val="none"/>
        </w:rPr>
        <w:t>8. 设备所有管道连接</w:t>
      </w:r>
      <w:r>
        <w:rPr>
          <w:rFonts w:hint="eastAsia" w:cs="Times New Roman"/>
          <w:highlight w:val="none"/>
          <w:lang w:val="en-US" w:eastAsia="zh-CN"/>
        </w:rPr>
        <w:t>应</w:t>
      </w:r>
      <w:r>
        <w:rPr>
          <w:rFonts w:hint="eastAsia" w:cs="Times New Roman"/>
          <w:highlight w:val="none"/>
        </w:rPr>
        <w:t>完整，无短缺，且连接紧密。</w:t>
      </w:r>
    </w:p>
    <w:p>
      <w:pPr>
        <w:ind w:firstLine="480"/>
        <w:rPr>
          <w:rFonts w:cs="Times New Roman"/>
          <w:highlight w:val="none"/>
        </w:rPr>
      </w:pPr>
      <w:r>
        <w:rPr>
          <w:rFonts w:hint="eastAsia" w:cs="Times New Roman"/>
          <w:highlight w:val="none"/>
        </w:rPr>
        <w:t>9. 设备运行之前</w:t>
      </w:r>
      <w:r>
        <w:rPr>
          <w:rFonts w:hint="eastAsia" w:cs="Times New Roman"/>
          <w:highlight w:val="none"/>
          <w:lang w:val="en-US" w:eastAsia="zh-CN"/>
        </w:rPr>
        <w:t>应</w:t>
      </w:r>
      <w:r>
        <w:rPr>
          <w:rFonts w:hint="eastAsia" w:cs="Times New Roman"/>
          <w:highlight w:val="none"/>
        </w:rPr>
        <w:t>放尽浓水阀，排尽装置中的保护液。</w:t>
      </w:r>
    </w:p>
    <w:p>
      <w:pPr>
        <w:pStyle w:val="22"/>
        <w:ind w:firstLine="0" w:firstLineChars="0"/>
        <w:rPr>
          <w:highlight w:val="none"/>
        </w:rPr>
      </w:pPr>
      <w:r>
        <w:rPr>
          <w:rFonts w:hint="eastAsia" w:cs="Times New Roman"/>
          <w:highlight w:val="none"/>
        </w:rPr>
        <w:t xml:space="preserve">7.2.4 </w:t>
      </w:r>
      <w:r>
        <w:rPr>
          <w:rFonts w:hint="eastAsia"/>
          <w:highlight w:val="none"/>
        </w:rPr>
        <w:t>紫外消毒设备的安装应</w:t>
      </w:r>
      <w:r>
        <w:rPr>
          <w:rFonts w:hint="eastAsia"/>
          <w:highlight w:val="none"/>
          <w:lang w:eastAsia="zh-CN"/>
        </w:rPr>
        <w:t>符合下列</w:t>
      </w:r>
      <w:r>
        <w:rPr>
          <w:rFonts w:hint="eastAsia"/>
          <w:highlight w:val="none"/>
        </w:rPr>
        <w:t>规定：</w:t>
      </w:r>
    </w:p>
    <w:p>
      <w:pPr>
        <w:pStyle w:val="22"/>
        <w:ind w:firstLine="480"/>
        <w:rPr>
          <w:highlight w:val="none"/>
        </w:rPr>
      </w:pPr>
      <w:r>
        <w:rPr>
          <w:rFonts w:hint="eastAsia"/>
          <w:highlight w:val="none"/>
        </w:rPr>
        <w:t>1. 紫外线消毒设备在运输中应轻装轻卸，避免雨雪淋袭和强烈的机械振动。</w:t>
      </w:r>
    </w:p>
    <w:p>
      <w:pPr>
        <w:pStyle w:val="22"/>
        <w:ind w:firstLine="480"/>
        <w:rPr>
          <w:highlight w:val="none"/>
        </w:rPr>
      </w:pPr>
      <w:r>
        <w:rPr>
          <w:rFonts w:hint="eastAsia"/>
          <w:highlight w:val="none"/>
        </w:rPr>
        <w:t>2. 设备应水平安装，筒体不</w:t>
      </w:r>
      <w:r>
        <w:rPr>
          <w:rFonts w:hint="eastAsia"/>
          <w:highlight w:val="none"/>
          <w:lang w:eastAsia="zh-CN"/>
        </w:rPr>
        <w:t>可</w:t>
      </w:r>
      <w:r>
        <w:rPr>
          <w:rFonts w:hint="eastAsia"/>
          <w:highlight w:val="none"/>
        </w:rPr>
        <w:t>承受外部压力，</w:t>
      </w:r>
      <w:r>
        <w:rPr>
          <w:rFonts w:hint="eastAsia"/>
          <w:highlight w:val="none"/>
          <w:lang w:val="en-US" w:eastAsia="zh-CN"/>
        </w:rPr>
        <w:t>不可</w:t>
      </w:r>
      <w:r>
        <w:rPr>
          <w:rFonts w:hint="eastAsia"/>
          <w:highlight w:val="none"/>
        </w:rPr>
        <w:t>碰及进出口中的石英套管。</w:t>
      </w:r>
    </w:p>
    <w:p>
      <w:pPr>
        <w:pStyle w:val="22"/>
        <w:ind w:firstLine="480"/>
        <w:rPr>
          <w:highlight w:val="none"/>
        </w:rPr>
      </w:pPr>
      <w:r>
        <w:rPr>
          <w:rFonts w:hint="eastAsia"/>
          <w:highlight w:val="none"/>
        </w:rPr>
        <w:t>3. 设备安装时应留有足够空间便于更换灯管，电控箱前应有不小于0</w:t>
      </w:r>
      <w:r>
        <w:rPr>
          <w:highlight w:val="none"/>
        </w:rPr>
        <w:t>.5</w:t>
      </w:r>
      <w:r>
        <w:rPr>
          <w:rFonts w:hint="eastAsia"/>
          <w:highlight w:val="none"/>
        </w:rPr>
        <w:t>米空间，以便维修。</w:t>
      </w:r>
    </w:p>
    <w:p>
      <w:pPr>
        <w:pStyle w:val="22"/>
        <w:ind w:firstLine="480"/>
        <w:rPr>
          <w:highlight w:val="none"/>
        </w:rPr>
      </w:pPr>
      <w:r>
        <w:rPr>
          <w:rFonts w:hint="eastAsia"/>
          <w:highlight w:val="none"/>
        </w:rPr>
        <w:t>4. 应设旁通管路和截止阀。</w:t>
      </w:r>
    </w:p>
    <w:p>
      <w:pPr>
        <w:pStyle w:val="22"/>
        <w:ind w:firstLine="480"/>
        <w:rPr>
          <w:highlight w:val="none"/>
        </w:rPr>
      </w:pPr>
      <w:r>
        <w:rPr>
          <w:rFonts w:hint="eastAsia"/>
          <w:highlight w:val="none"/>
        </w:rPr>
        <w:t>5. 通水运行调试前，应对管道内施工残留杂物旁通方式冲洗清除，待水质干净后再开启消毒器进出口阀门。</w:t>
      </w:r>
    </w:p>
    <w:p>
      <w:pPr>
        <w:pStyle w:val="22"/>
        <w:ind w:firstLine="480"/>
        <w:rPr>
          <w:highlight w:val="none"/>
        </w:rPr>
      </w:pPr>
      <w:r>
        <w:rPr>
          <w:rFonts w:hint="eastAsia"/>
          <w:highlight w:val="none"/>
        </w:rPr>
        <w:t>6. 设备安装完成后先通水试验，无漏水</w:t>
      </w:r>
      <w:r>
        <w:rPr>
          <w:rFonts w:hint="eastAsia"/>
          <w:highlight w:val="none"/>
          <w:lang w:val="en-US" w:eastAsia="zh-CN"/>
        </w:rPr>
        <w:t>情况</w:t>
      </w:r>
      <w:r>
        <w:rPr>
          <w:rFonts w:hint="eastAsia"/>
          <w:highlight w:val="none"/>
        </w:rPr>
        <w:t>后打开电源。灯管指示灯显示灯管正常</w:t>
      </w:r>
      <w:r>
        <w:rPr>
          <w:rFonts w:hint="eastAsia"/>
          <w:highlight w:val="none"/>
          <w:lang w:eastAsia="zh-CN"/>
        </w:rPr>
        <w:t>，</w:t>
      </w:r>
      <w:r>
        <w:rPr>
          <w:rFonts w:hint="eastAsia"/>
          <w:highlight w:val="none"/>
        </w:rPr>
        <w:t>灯管正常工作3min-</w:t>
      </w:r>
      <w:r>
        <w:rPr>
          <w:highlight w:val="none"/>
        </w:rPr>
        <w:t>5</w:t>
      </w:r>
      <w:r>
        <w:rPr>
          <w:rFonts w:hint="eastAsia"/>
          <w:highlight w:val="none"/>
        </w:rPr>
        <w:t>min后通水。</w:t>
      </w:r>
      <w:r>
        <w:rPr>
          <w:rFonts w:hint="eastAsia"/>
          <w:highlight w:val="none"/>
          <w:lang w:val="en-US" w:eastAsia="zh-CN"/>
        </w:rPr>
        <w:t>应</w:t>
      </w:r>
      <w:r>
        <w:rPr>
          <w:rFonts w:hint="eastAsia"/>
          <w:highlight w:val="none"/>
        </w:rPr>
        <w:t>先打开出水阀门、再打开进水阀门，设备开始运行工作。</w:t>
      </w:r>
    </w:p>
    <w:p>
      <w:pPr>
        <w:pStyle w:val="22"/>
        <w:ind w:firstLine="480"/>
        <w:rPr>
          <w:highlight w:val="none"/>
        </w:rPr>
      </w:pPr>
      <w:r>
        <w:rPr>
          <w:rFonts w:hint="eastAsia"/>
          <w:highlight w:val="none"/>
        </w:rPr>
        <w:t>7. 使用中严禁超过额定工作压力，阀门启闭应缓慢。</w:t>
      </w:r>
    </w:p>
    <w:p>
      <w:pPr>
        <w:pStyle w:val="22"/>
        <w:ind w:firstLine="480"/>
        <w:rPr>
          <w:highlight w:val="none"/>
        </w:rPr>
      </w:pPr>
      <w:r>
        <w:rPr>
          <w:rFonts w:hint="eastAsia"/>
          <w:highlight w:val="none"/>
        </w:rPr>
        <w:t xml:space="preserve">8. </w:t>
      </w:r>
      <w:r>
        <w:rPr>
          <w:rFonts w:hint="eastAsia"/>
          <w:highlight w:val="none"/>
          <w:lang w:val="en-US" w:eastAsia="zh-CN"/>
        </w:rPr>
        <w:t>使用中不可</w:t>
      </w:r>
      <w:r>
        <w:rPr>
          <w:rFonts w:hint="eastAsia"/>
          <w:highlight w:val="none"/>
        </w:rPr>
        <w:t>肉眼直视裸露的紫外线灯光。</w:t>
      </w:r>
    </w:p>
    <w:p>
      <w:pPr>
        <w:pStyle w:val="22"/>
        <w:ind w:firstLine="0" w:firstLineChars="0"/>
        <w:rPr>
          <w:highlight w:val="none"/>
        </w:rPr>
      </w:pPr>
      <w:r>
        <w:rPr>
          <w:rFonts w:hint="eastAsia"/>
          <w:highlight w:val="none"/>
        </w:rPr>
        <w:t>7.2.5 反渗透设备的安装应</w:t>
      </w:r>
      <w:r>
        <w:rPr>
          <w:rFonts w:hint="eastAsia"/>
          <w:highlight w:val="none"/>
          <w:lang w:eastAsia="zh-CN"/>
        </w:rPr>
        <w:t>符合下列</w:t>
      </w:r>
      <w:r>
        <w:rPr>
          <w:rFonts w:hint="eastAsia"/>
          <w:highlight w:val="none"/>
        </w:rPr>
        <w:t>规定：</w:t>
      </w:r>
    </w:p>
    <w:p>
      <w:pPr>
        <w:ind w:firstLine="480"/>
        <w:rPr>
          <w:highlight w:val="none"/>
        </w:rPr>
      </w:pPr>
      <w:r>
        <w:rPr>
          <w:rFonts w:hint="eastAsia"/>
          <w:highlight w:val="none"/>
        </w:rPr>
        <w:t>1. 反渗透膜过滤设备应安装于室内，不应安装在多尘、高温、振动的地方，环境温度低于4℃时，应采取防冻措施。</w:t>
      </w:r>
    </w:p>
    <w:p>
      <w:pPr>
        <w:ind w:firstLine="480"/>
        <w:rPr>
          <w:highlight w:val="none"/>
        </w:rPr>
      </w:pPr>
      <w:r>
        <w:rPr>
          <w:rFonts w:hint="eastAsia"/>
          <w:highlight w:val="none"/>
        </w:rPr>
        <w:t>2. 设备安装时，在装卸膜元件的一侧应留有不小于膜元件长度1.2倍距离的换膜、检修空间。</w:t>
      </w:r>
    </w:p>
    <w:p>
      <w:pPr>
        <w:ind w:firstLine="0" w:firstLineChars="0"/>
        <w:rPr>
          <w:b/>
          <w:bCs/>
          <w:color w:val="FF0000"/>
          <w:highlight w:val="none"/>
        </w:rPr>
      </w:pPr>
      <w:r>
        <w:rPr>
          <w:rFonts w:hint="eastAsia"/>
          <w:highlight w:val="none"/>
        </w:rPr>
        <w:t>7.2.6 纳滤设备的安装应</w:t>
      </w:r>
      <w:r>
        <w:rPr>
          <w:rFonts w:hint="eastAsia"/>
          <w:highlight w:val="none"/>
          <w:lang w:eastAsia="zh-CN"/>
        </w:rPr>
        <w:t>符合下列</w:t>
      </w:r>
      <w:r>
        <w:rPr>
          <w:rFonts w:hint="eastAsia"/>
          <w:highlight w:val="none"/>
        </w:rPr>
        <w:t>规定：</w:t>
      </w:r>
    </w:p>
    <w:p>
      <w:pPr>
        <w:numPr>
          <w:ilvl w:val="0"/>
          <w:numId w:val="0"/>
        </w:numPr>
        <w:ind w:left="199" w:leftChars="83" w:firstLine="240" w:firstLineChars="100"/>
        <w:rPr>
          <w:rFonts w:hint="eastAsia"/>
          <w:highlight w:val="none"/>
        </w:rPr>
      </w:pPr>
      <w:r>
        <w:rPr>
          <w:rFonts w:hint="eastAsia"/>
          <w:highlight w:val="none"/>
          <w:lang w:val="en-US" w:eastAsia="zh-CN"/>
        </w:rPr>
        <w:t xml:space="preserve">1. </w:t>
      </w:r>
      <w:r>
        <w:rPr>
          <w:rFonts w:hint="eastAsia"/>
          <w:highlight w:val="none"/>
        </w:rPr>
        <w:t>纳滤膜过滤设备应安装于室内，不应安装在多尘、高温、振动的地方。</w:t>
      </w:r>
    </w:p>
    <w:p>
      <w:pPr>
        <w:numPr>
          <w:ilvl w:val="0"/>
          <w:numId w:val="0"/>
        </w:numPr>
        <w:ind w:left="199" w:leftChars="83" w:firstLine="240" w:firstLineChars="100"/>
        <w:rPr>
          <w:highlight w:val="none"/>
        </w:rPr>
      </w:pPr>
      <w:r>
        <w:rPr>
          <w:rFonts w:hint="eastAsia"/>
          <w:highlight w:val="none"/>
          <w:lang w:val="en-US" w:eastAsia="zh-CN"/>
        </w:rPr>
        <w:t xml:space="preserve">2. </w:t>
      </w:r>
      <w:r>
        <w:rPr>
          <w:rFonts w:hint="eastAsia"/>
          <w:highlight w:val="none"/>
        </w:rPr>
        <w:t>设备安装时，在装卸膜元件的一侧应留有不小于膜元件长度1.2倍距离的换膜、检修空间。若空间条件不满足，则应离靠近门一侧。</w:t>
      </w:r>
    </w:p>
    <w:p>
      <w:pPr>
        <w:ind w:firstLine="0" w:firstLineChars="0"/>
        <w:rPr>
          <w:highlight w:val="none"/>
        </w:rPr>
      </w:pPr>
      <w:r>
        <w:rPr>
          <w:rFonts w:hint="eastAsia"/>
          <w:highlight w:val="none"/>
        </w:rPr>
        <w:t>7.2.7 电渗析设备各组件的安装应</w:t>
      </w:r>
      <w:r>
        <w:rPr>
          <w:rFonts w:hint="eastAsia"/>
          <w:highlight w:val="none"/>
          <w:lang w:eastAsia="zh-CN"/>
        </w:rPr>
        <w:t>符合下列</w:t>
      </w:r>
      <w:r>
        <w:rPr>
          <w:rFonts w:hint="eastAsia"/>
          <w:highlight w:val="none"/>
        </w:rPr>
        <w:t>规定：</w:t>
      </w:r>
    </w:p>
    <w:p>
      <w:pPr>
        <w:ind w:firstLine="480"/>
        <w:rPr>
          <w:highlight w:val="none"/>
        </w:rPr>
      </w:pPr>
      <w:r>
        <w:rPr>
          <w:rFonts w:hint="eastAsia"/>
          <w:highlight w:val="none"/>
        </w:rPr>
        <w:t>1.</w:t>
      </w:r>
      <w:r>
        <w:rPr>
          <w:rFonts w:hint="eastAsia"/>
          <w:highlight w:val="none"/>
          <w:lang w:val="en-US" w:eastAsia="zh-CN"/>
        </w:rPr>
        <w:t xml:space="preserve"> </w:t>
      </w:r>
      <w:r>
        <w:rPr>
          <w:rFonts w:hint="eastAsia"/>
          <w:highlight w:val="none"/>
        </w:rPr>
        <w:t>电渗析设备中过滤器的安装应符合《电渗析技术 脱盐方法》HY/T 034.4-1994和《液体过滤用过滤器通用技术规范》GB/T 26114-2010的有关规定。</w:t>
      </w:r>
    </w:p>
    <w:p>
      <w:pPr>
        <w:ind w:firstLine="480" w:firstLineChars="0"/>
        <w:rPr>
          <w:highlight w:val="none"/>
        </w:rPr>
      </w:pPr>
      <w:r>
        <w:rPr>
          <w:rFonts w:hint="eastAsia"/>
          <w:highlight w:val="none"/>
        </w:rPr>
        <w:t>2. 设备不宜安装在多尘、高温、震动的地方，避免阳光直射，当室温低于5℃时，必须采取防冻措施。设备安装时，应留有不小于膜元件长度1.2倍距离的换膜、检修空间求。</w:t>
      </w:r>
    </w:p>
    <w:p>
      <w:pPr>
        <w:ind w:left="480" w:leftChars="200" w:firstLine="0" w:firstLineChars="0"/>
        <w:rPr>
          <w:rFonts w:ascii="宋体" w:hAnsi="宋体" w:cs="宋体"/>
          <w:szCs w:val="24"/>
          <w:highlight w:val="none"/>
        </w:rPr>
      </w:pPr>
      <w:r>
        <w:rPr>
          <w:rFonts w:hint="eastAsia"/>
          <w:highlight w:val="none"/>
        </w:rPr>
        <w:t>3. 电渗析设备安装后在水箱装自来水，开启水泵阀门，在额定流量、压力下运行15min以上，目测判断管路、膜堆是否漏水。</w:t>
      </w:r>
    </w:p>
    <w:p>
      <w:pPr>
        <w:ind w:left="480" w:leftChars="200" w:firstLine="0" w:firstLineChars="0"/>
        <w:rPr>
          <w:rFonts w:ascii="宋体" w:hAnsi="宋体" w:cs="宋体"/>
          <w:szCs w:val="24"/>
          <w:highlight w:val="none"/>
        </w:rPr>
      </w:pPr>
      <w:r>
        <w:rPr>
          <w:rFonts w:hint="eastAsia"/>
          <w:highlight w:val="none"/>
        </w:rPr>
        <w:t>4. 试运行前应对操</w:t>
      </w:r>
      <w:r>
        <w:rPr>
          <w:rFonts w:hint="eastAsia" w:ascii="宋体" w:hAnsi="宋体" w:cs="宋体"/>
          <w:szCs w:val="24"/>
          <w:highlight w:val="none"/>
        </w:rPr>
        <w:t>作人员进行系统培训，并提供系统运行操作说明手册。</w:t>
      </w:r>
    </w:p>
    <w:p>
      <w:pPr>
        <w:ind w:firstLine="480" w:firstLineChars="0"/>
        <w:rPr>
          <w:highlight w:val="none"/>
        </w:rPr>
      </w:pPr>
      <w:r>
        <w:rPr>
          <w:rFonts w:hint="eastAsia"/>
          <w:highlight w:val="none"/>
        </w:rPr>
        <w:t>5. 设备运行24至48小时后，应记录运行参数作为系统性能基准数据，保证流量和回流率达到设计要求。</w:t>
      </w:r>
    </w:p>
    <w:p>
      <w:pPr>
        <w:ind w:firstLine="480" w:firstLineChars="0"/>
        <w:rPr>
          <w:highlight w:val="none"/>
        </w:rPr>
      </w:pPr>
      <w:r>
        <w:rPr>
          <w:rFonts w:hint="eastAsia"/>
          <w:highlight w:val="none"/>
        </w:rPr>
        <w:t>6. 应制定运行表格并记录系统运行各设备相应参数，包括：进水压力、浓水进水压力、进水电导率、进水流量、产水流量、浓水流量、产水电导率、直流电压、直流电源。</w:t>
      </w:r>
    </w:p>
    <w:p>
      <w:pPr>
        <w:ind w:firstLine="480" w:firstLineChars="0"/>
        <w:rPr>
          <w:highlight w:val="none"/>
        </w:rPr>
      </w:pPr>
      <w:r>
        <w:rPr>
          <w:rFonts w:hint="eastAsia"/>
          <w:highlight w:val="none"/>
        </w:rPr>
        <w:t>7. 系统运行第一周内，应定期检测系统性能，确保系统性能在运行初始设计范围内。</w:t>
      </w:r>
    </w:p>
    <w:p>
      <w:pPr>
        <w:pStyle w:val="3"/>
        <w:rPr>
          <w:highlight w:val="none"/>
        </w:rPr>
      </w:pPr>
      <w:bookmarkStart w:id="62" w:name="_Toc27647"/>
      <w:r>
        <w:rPr>
          <w:rFonts w:hint="eastAsia"/>
          <w:highlight w:val="none"/>
        </w:rPr>
        <w:t>7.3 验收规定</w:t>
      </w:r>
      <w:bookmarkEnd w:id="62"/>
    </w:p>
    <w:p>
      <w:pPr>
        <w:ind w:firstLine="0" w:firstLineChars="0"/>
        <w:rPr>
          <w:highlight w:val="none"/>
        </w:rPr>
      </w:pPr>
      <w:r>
        <w:rPr>
          <w:rFonts w:hint="eastAsia"/>
          <w:highlight w:val="none"/>
        </w:rPr>
        <w:t>7.3.1 设备设施安装完毕后应按原设计要求进行系统的通电、通水调试。</w:t>
      </w:r>
    </w:p>
    <w:p>
      <w:pPr>
        <w:ind w:firstLine="0" w:firstLineChars="0"/>
        <w:rPr>
          <w:highlight w:val="none"/>
        </w:rPr>
      </w:pPr>
      <w:r>
        <w:rPr>
          <w:rFonts w:hint="eastAsia"/>
          <w:highlight w:val="none"/>
        </w:rPr>
        <w:t>7.3.2 系统调试前应将阀门置于相应的通、断位置，并将电控装置逐级通电，工作电压应符合要求。水泵应进行点动及连续运转试验，当泵后压力达到设定值时，对压力、流量、液位等自动控制环节应进行人工扰动试验，且均应达到设计要求。</w:t>
      </w:r>
    </w:p>
    <w:p>
      <w:pPr>
        <w:ind w:firstLine="0" w:firstLineChars="0"/>
        <w:rPr>
          <w:highlight w:val="none"/>
        </w:rPr>
      </w:pPr>
      <w:r>
        <w:rPr>
          <w:rFonts w:hint="eastAsia"/>
          <w:highlight w:val="none"/>
        </w:rPr>
        <w:t>7.3.3 设备设施调试模拟运行应大于30min，系统出水水质应符合现行国家标准《生活饮用水卫生标准》GB 5749的规定。</w:t>
      </w:r>
    </w:p>
    <w:p>
      <w:pPr>
        <w:ind w:firstLine="0" w:firstLineChars="0"/>
        <w:rPr>
          <w:highlight w:val="none"/>
        </w:rPr>
      </w:pPr>
      <w:r>
        <w:rPr>
          <w:rFonts w:hint="eastAsia"/>
          <w:highlight w:val="none"/>
        </w:rPr>
        <w:t>7.3.4 调试后应对设备、管道进行冲洗和消毒，所有设备设施必须通过竣工验收后方可投入运行。</w:t>
      </w:r>
    </w:p>
    <w:p>
      <w:pPr>
        <w:ind w:firstLine="0" w:firstLineChars="0"/>
        <w:rPr>
          <w:highlight w:val="none"/>
        </w:rPr>
      </w:pPr>
      <w:r>
        <w:rPr>
          <w:rFonts w:hint="eastAsia"/>
          <w:highlight w:val="none"/>
        </w:rPr>
        <w:t>7.3.5 工程质量验收应按现行国家标准《建筑给水排水及采暖工程施工质量验收规范》GB 50242和《建筑工程施工质量验收统一标准》GB 50300</w:t>
      </w:r>
      <w:r>
        <w:rPr>
          <w:rFonts w:hint="eastAsia"/>
          <w:highlight w:val="none"/>
          <w:lang w:eastAsia="zh-CN"/>
        </w:rPr>
        <w:t>的有关规定</w:t>
      </w:r>
      <w:r>
        <w:rPr>
          <w:rFonts w:hint="eastAsia"/>
          <w:highlight w:val="none"/>
        </w:rPr>
        <w:t>。</w:t>
      </w:r>
    </w:p>
    <w:p>
      <w:pPr>
        <w:ind w:firstLine="0" w:firstLineChars="0"/>
        <w:rPr>
          <w:rFonts w:hint="eastAsia" w:eastAsia="宋体"/>
          <w:highlight w:val="none"/>
          <w:lang w:eastAsia="zh-CN"/>
        </w:rPr>
      </w:pPr>
      <w:r>
        <w:rPr>
          <w:rFonts w:hint="eastAsia"/>
          <w:highlight w:val="none"/>
        </w:rPr>
        <w:t>7.3.6 设备安装验收应按现行国家标准《机械设备安装工程施工及验收通用规范》GB 50231</w:t>
      </w:r>
      <w:r>
        <w:rPr>
          <w:rFonts w:hint="eastAsia"/>
          <w:highlight w:val="none"/>
          <w:lang w:eastAsia="zh-CN"/>
        </w:rPr>
        <w:t>的有关规定。</w:t>
      </w:r>
    </w:p>
    <w:p>
      <w:pPr>
        <w:ind w:firstLine="0" w:firstLineChars="0"/>
        <w:rPr>
          <w:highlight w:val="none"/>
        </w:rPr>
      </w:pPr>
      <w:r>
        <w:rPr>
          <w:rFonts w:hint="eastAsia"/>
          <w:highlight w:val="none"/>
        </w:rPr>
        <w:t>7.3.7 电气安装验收应按现行国家标准《建筑电气工程施工质量验收规范》GB 50303</w:t>
      </w:r>
      <w:r>
        <w:rPr>
          <w:rFonts w:hint="eastAsia"/>
          <w:highlight w:val="none"/>
          <w:lang w:eastAsia="zh-CN"/>
        </w:rPr>
        <w:t>的有关规定</w:t>
      </w:r>
      <w:r>
        <w:rPr>
          <w:rFonts w:hint="eastAsia"/>
          <w:highlight w:val="none"/>
        </w:rPr>
        <w:t>。</w:t>
      </w:r>
    </w:p>
    <w:p>
      <w:pPr>
        <w:ind w:firstLine="0" w:firstLineChars="0"/>
        <w:rPr>
          <w:highlight w:val="none"/>
        </w:rPr>
      </w:pPr>
      <w:r>
        <w:rPr>
          <w:rFonts w:hint="eastAsia"/>
          <w:highlight w:val="none"/>
        </w:rPr>
        <w:t>7.3.8 验收时建设单位应提供的技术资料包括可行性研究报告、施工图、设计变更资料、隐蔽工程验收资料、设备及材料的合格证、设备及材料的质保卡、设备及材料的说明书、调试报告、水质检测报告等。</w:t>
      </w:r>
    </w:p>
    <w:p>
      <w:pPr>
        <w:ind w:firstLine="0" w:firstLineChars="0"/>
        <w:rPr>
          <w:highlight w:val="none"/>
        </w:rPr>
      </w:pPr>
      <w:r>
        <w:rPr>
          <w:rFonts w:hint="eastAsia"/>
          <w:highlight w:val="none"/>
        </w:rPr>
        <w:t>7.3.9 竣工验收时检查应包括电源的可靠性、水泵机组运行状况和基础参数、管道管件规格、设备显示仪表、设备附属功能、设备接地防雷等保护功能、水池(箱)的材质与设置、消毒设备的安全可靠运行等。</w:t>
      </w:r>
    </w:p>
    <w:p>
      <w:pPr>
        <w:ind w:firstLine="0" w:firstLineChars="0"/>
        <w:rPr>
          <w:highlight w:val="none"/>
        </w:rPr>
      </w:pPr>
      <w:r>
        <w:rPr>
          <w:rFonts w:hint="eastAsia"/>
          <w:highlight w:val="none"/>
        </w:rPr>
        <w:t>7.3.10 验收合格后应将有关设计、施工且验收的文件立卷归档。</w:t>
      </w:r>
    </w:p>
    <w:p>
      <w:pPr>
        <w:ind w:firstLine="0" w:firstLineChars="0"/>
        <w:rPr>
          <w:highlight w:val="none"/>
        </w:rPr>
      </w:pPr>
    </w:p>
    <w:p>
      <w:pPr>
        <w:pStyle w:val="2"/>
        <w:rPr>
          <w:highlight w:val="none"/>
        </w:rPr>
      </w:pPr>
      <w:bookmarkStart w:id="63" w:name="_Toc30800"/>
      <w:bookmarkStart w:id="64" w:name="OLE_LINK2"/>
      <w:r>
        <w:rPr>
          <w:rFonts w:hint="eastAsia"/>
          <w:highlight w:val="none"/>
        </w:rPr>
        <w:t>8 智能化运行与管理</w:t>
      </w:r>
      <w:bookmarkEnd w:id="63"/>
    </w:p>
    <w:p>
      <w:pPr>
        <w:pStyle w:val="3"/>
      </w:pPr>
      <w:bookmarkStart w:id="65" w:name="_Toc6496"/>
      <w:r>
        <w:t>8</w:t>
      </w:r>
      <w:r>
        <w:rPr>
          <w:rFonts w:hint="eastAsia"/>
        </w:rPr>
        <w:t>.1 一般规定</w:t>
      </w:r>
      <w:bookmarkEnd w:id="65"/>
    </w:p>
    <w:p>
      <w:pPr>
        <w:ind w:firstLine="0" w:firstLineChars="0"/>
      </w:pPr>
      <w:r>
        <w:rPr>
          <w:rFonts w:hint="eastAsia"/>
        </w:rPr>
        <w:t>8</w:t>
      </w:r>
      <w:r>
        <w:t xml:space="preserve">.1.1 </w:t>
      </w:r>
      <w:r>
        <w:rPr>
          <w:rFonts w:hint="eastAsia"/>
        </w:rPr>
        <w:t>净水系统各工艺单元及重点环节应对关键水质指标按一定频次进行检测或设置水质在线监测，并给出各环节和工艺段出水关键水质指标控制限值。</w:t>
      </w:r>
    </w:p>
    <w:p>
      <w:pPr>
        <w:ind w:firstLine="0" w:firstLineChars="0"/>
      </w:pPr>
      <w:r>
        <w:rPr>
          <w:rFonts w:hint="eastAsia"/>
        </w:rPr>
        <w:t>8</w:t>
      </w:r>
      <w:r>
        <w:t>.1.</w:t>
      </w:r>
      <w:r>
        <w:rPr>
          <w:rFonts w:hint="eastAsia"/>
          <w:lang w:val="en-US" w:eastAsia="zh-CN"/>
        </w:rPr>
        <w:t>2</w:t>
      </w:r>
      <w:r>
        <w:t xml:space="preserve"> </w:t>
      </w:r>
      <w:r>
        <w:rPr>
          <w:rFonts w:hint="eastAsia"/>
          <w:lang w:val="en-US" w:eastAsia="zh-CN"/>
        </w:rPr>
        <w:t>净</w:t>
      </w:r>
      <w:r>
        <w:rPr>
          <w:rFonts w:hint="eastAsia"/>
        </w:rPr>
        <w:t>水系统各环节和工艺单元应监测关键运行参数，并通过优化运行将运行参数控制在合理范围，使其出水及重点环节留有一定的安全裕值。</w:t>
      </w:r>
    </w:p>
    <w:p>
      <w:pPr>
        <w:pStyle w:val="3"/>
        <w:ind w:firstLine="0"/>
      </w:pPr>
      <w:bookmarkStart w:id="66" w:name="_Toc11668"/>
      <w:r>
        <w:rPr>
          <w:rFonts w:hint="eastAsia"/>
        </w:rPr>
        <w:t>8</w:t>
      </w:r>
      <w:r>
        <w:t>.</w:t>
      </w:r>
      <w:r>
        <w:rPr>
          <w:rFonts w:hint="eastAsia"/>
          <w:lang w:val="en-US" w:eastAsia="zh-CN"/>
        </w:rPr>
        <w:t>2</w:t>
      </w:r>
      <w:r>
        <w:rPr>
          <w:rFonts w:hint="eastAsia"/>
        </w:rPr>
        <w:t xml:space="preserve"> 水质监测</w:t>
      </w:r>
      <w:bookmarkEnd w:id="66"/>
    </w:p>
    <w:p>
      <w:pPr>
        <w:ind w:firstLine="0" w:firstLineChars="0"/>
        <w:rPr>
          <w:rFonts w:hint="eastAsia"/>
        </w:rPr>
      </w:pPr>
      <w:r>
        <w:rPr>
          <w:rFonts w:hint="eastAsia"/>
        </w:rPr>
        <w:t>8.</w:t>
      </w:r>
      <w:r>
        <w:rPr>
          <w:rFonts w:hint="eastAsia"/>
          <w:lang w:val="en-US" w:eastAsia="zh-CN"/>
        </w:rPr>
        <w:t>2</w:t>
      </w:r>
      <w:r>
        <w:rPr>
          <w:rFonts w:hint="eastAsia"/>
        </w:rPr>
        <w:t>.1 非常规饮用水源净化工程应配备净化工序出水的水质在线监测与预警系统。水质智能化监测与预警系统应包括软件系统、检测与控制设备、通信网络、控制终端。</w:t>
      </w:r>
    </w:p>
    <w:p>
      <w:pPr>
        <w:ind w:firstLine="0" w:firstLineChars="0"/>
        <w:rPr>
          <w:rFonts w:hint="eastAsia"/>
        </w:rPr>
      </w:pPr>
      <w:r>
        <w:rPr>
          <w:rFonts w:hint="eastAsia"/>
        </w:rPr>
        <w:t>8.</w:t>
      </w:r>
      <w:r>
        <w:rPr>
          <w:rFonts w:hint="eastAsia"/>
          <w:lang w:val="en-US" w:eastAsia="zh-CN"/>
        </w:rPr>
        <w:t>2</w:t>
      </w:r>
      <w:r>
        <w:rPr>
          <w:rFonts w:hint="eastAsia"/>
        </w:rPr>
        <w:t>.2 非常规饮用水源净化工程应设置适当数量的浑浊度、余氯、pH等水质在线监测仪表，并应根据实际净化指标和经济发展水平选择配置其他水质在线监测仪表。</w:t>
      </w:r>
    </w:p>
    <w:p>
      <w:pPr>
        <w:ind w:firstLine="0" w:firstLineChars="0"/>
        <w:rPr>
          <w:rFonts w:hint="eastAsia"/>
        </w:rPr>
      </w:pPr>
      <w:r>
        <w:rPr>
          <w:rFonts w:hint="eastAsia"/>
        </w:rPr>
        <w:t>8.</w:t>
      </w:r>
      <w:r>
        <w:rPr>
          <w:rFonts w:hint="eastAsia"/>
          <w:lang w:val="en-US" w:eastAsia="zh-CN"/>
        </w:rPr>
        <w:t>2</w:t>
      </w:r>
      <w:r>
        <w:rPr>
          <w:rFonts w:hint="eastAsia"/>
        </w:rPr>
        <w:t>.3 原水水质至少每季度采样一次作全分析检验。对地表水源，监测指标为 《地表水环境质量标准》GB3838表1和表2中项目：对地下水源，监测指标为《地下水质量标准》GB/T14848表1中项目。</w:t>
      </w:r>
    </w:p>
    <w:p>
      <w:pPr>
        <w:ind w:firstLine="0" w:firstLineChars="0"/>
        <w:rPr>
          <w:rFonts w:hint="eastAsia"/>
        </w:rPr>
      </w:pPr>
      <w:r>
        <w:rPr>
          <w:rFonts w:hint="eastAsia"/>
        </w:rPr>
        <w:t>8.</w:t>
      </w:r>
      <w:r>
        <w:rPr>
          <w:rFonts w:hint="eastAsia"/>
          <w:lang w:val="en-US" w:eastAsia="zh-CN"/>
        </w:rPr>
        <w:t>2</w:t>
      </w:r>
      <w:r>
        <w:rPr>
          <w:rFonts w:hint="eastAsia"/>
        </w:rPr>
        <w:t>.</w:t>
      </w:r>
      <w:r>
        <w:rPr>
          <w:rFonts w:hint="eastAsia"/>
          <w:lang w:val="en-US" w:eastAsia="zh-CN"/>
        </w:rPr>
        <w:t>4</w:t>
      </w:r>
      <w:r>
        <w:rPr>
          <w:rFonts w:hint="eastAsia"/>
        </w:rPr>
        <w:t xml:space="preserve"> 净化工序出水水质</w:t>
      </w:r>
      <w:r>
        <w:rPr>
          <w:rFonts w:hint="eastAsia"/>
          <w:lang w:val="en-US" w:eastAsia="zh-CN"/>
        </w:rPr>
        <w:t>应</w:t>
      </w:r>
      <w:r>
        <w:rPr>
          <w:rFonts w:hint="eastAsia"/>
        </w:rPr>
        <w:t>符合现行国家标准《生活饮用水卫生标准》GB 5749规定的要求</w:t>
      </w:r>
      <w:r>
        <w:rPr>
          <w:rFonts w:hint="eastAsia"/>
          <w:lang w:eastAsia="zh-CN"/>
        </w:rPr>
        <w:t>，并应根据管网中水质变化留有安全裕度</w:t>
      </w:r>
      <w:r>
        <w:rPr>
          <w:rFonts w:hint="eastAsia"/>
        </w:rPr>
        <w:t>。</w:t>
      </w:r>
    </w:p>
    <w:p>
      <w:pPr>
        <w:ind w:firstLine="0" w:firstLineChars="0"/>
      </w:pPr>
      <w:r>
        <w:rPr>
          <w:rFonts w:hint="eastAsia"/>
        </w:rPr>
        <w:t>8.</w:t>
      </w:r>
      <w:r>
        <w:rPr>
          <w:rFonts w:hint="eastAsia"/>
          <w:lang w:val="en-US" w:eastAsia="zh-CN"/>
        </w:rPr>
        <w:t>2</w:t>
      </w:r>
      <w:r>
        <w:rPr>
          <w:rFonts w:hint="eastAsia"/>
        </w:rPr>
        <w:t>.</w:t>
      </w:r>
      <w:r>
        <w:rPr>
          <w:rFonts w:hint="eastAsia"/>
          <w:lang w:val="en-US" w:eastAsia="zh-CN"/>
        </w:rPr>
        <w:t>5</w:t>
      </w:r>
      <w:r>
        <w:rPr>
          <w:rFonts w:hint="eastAsia"/>
        </w:rPr>
        <w:t xml:space="preserve"> </w:t>
      </w:r>
      <w:r>
        <w:rPr>
          <w:rFonts w:hint="eastAsia"/>
          <w:lang w:val="en-US" w:eastAsia="zh-CN"/>
        </w:rPr>
        <w:t>净</w:t>
      </w:r>
      <w:r>
        <w:rPr>
          <w:rFonts w:hint="eastAsia"/>
        </w:rPr>
        <w:t>水系统各环节和工艺单元内控指标及检测频率，宜根据需要或参照相似条件下已有的运行管理经验确定。</w:t>
      </w:r>
    </w:p>
    <w:p>
      <w:pPr>
        <w:ind w:firstLine="0" w:firstLineChars="0"/>
        <w:rPr>
          <w:rFonts w:hint="eastAsia"/>
        </w:rPr>
      </w:pPr>
      <w:r>
        <w:rPr>
          <w:rFonts w:hint="eastAsia"/>
        </w:rPr>
        <w:t>8.</w:t>
      </w:r>
      <w:r>
        <w:rPr>
          <w:rFonts w:hint="eastAsia"/>
          <w:lang w:val="en-US" w:eastAsia="zh-CN"/>
        </w:rPr>
        <w:t>2</w:t>
      </w:r>
      <w:r>
        <w:rPr>
          <w:rFonts w:hint="eastAsia"/>
        </w:rPr>
        <w:t>.6 在线监测仪器设备应达到所需的灵敏度和准确度，并应符合相应标准的要求。</w:t>
      </w:r>
    </w:p>
    <w:p>
      <w:pPr>
        <w:pStyle w:val="3"/>
      </w:pPr>
      <w:bookmarkStart w:id="67" w:name="_Toc28281"/>
      <w:r>
        <w:rPr>
          <w:rFonts w:hint="eastAsia"/>
        </w:rPr>
        <w:t>8</w:t>
      </w:r>
      <w:r>
        <w:t>.</w:t>
      </w:r>
      <w:r>
        <w:rPr>
          <w:rFonts w:hint="eastAsia"/>
          <w:lang w:val="en-US" w:eastAsia="zh-CN"/>
        </w:rPr>
        <w:t>3</w:t>
      </w:r>
      <w:r>
        <w:rPr>
          <w:rFonts w:hint="eastAsia"/>
        </w:rPr>
        <w:t xml:space="preserve"> 质量管理</w:t>
      </w:r>
      <w:bookmarkEnd w:id="67"/>
    </w:p>
    <w:p>
      <w:pPr>
        <w:ind w:firstLine="0" w:firstLineChars="0"/>
        <w:rPr>
          <w:rFonts w:hint="eastAsia"/>
        </w:rPr>
      </w:pPr>
      <w:r>
        <w:rPr>
          <w:rFonts w:hint="eastAsia"/>
        </w:rPr>
        <w:t>8.</w:t>
      </w:r>
      <w:r>
        <w:rPr>
          <w:rFonts w:hint="eastAsia"/>
          <w:lang w:val="en-US" w:eastAsia="zh-CN"/>
        </w:rPr>
        <w:t>3</w:t>
      </w:r>
      <w:r>
        <w:rPr>
          <w:rFonts w:hint="eastAsia"/>
        </w:rPr>
        <w:t>.1 净水单位应建立健全岗位责任制。</w:t>
      </w:r>
    </w:p>
    <w:p>
      <w:pPr>
        <w:ind w:firstLine="0" w:firstLineChars="0"/>
      </w:pPr>
      <w:r>
        <w:rPr>
          <w:rFonts w:hint="eastAsia"/>
        </w:rPr>
        <w:t>8.</w:t>
      </w:r>
      <w:r>
        <w:rPr>
          <w:rFonts w:hint="eastAsia"/>
          <w:lang w:val="en-US" w:eastAsia="zh-CN"/>
        </w:rPr>
        <w:t>3</w:t>
      </w:r>
      <w:r>
        <w:rPr>
          <w:rFonts w:hint="eastAsia"/>
        </w:rPr>
        <w:t>.2 净水单位应对水源区定期巡视，对影响水源安全的问题应及时报告，妥善处理。</w:t>
      </w:r>
    </w:p>
    <w:p>
      <w:pPr>
        <w:ind w:firstLine="0" w:firstLineChars="0"/>
        <w:rPr>
          <w:rFonts w:hint="eastAsia"/>
        </w:rPr>
      </w:pPr>
      <w:r>
        <w:rPr>
          <w:rFonts w:hint="eastAsia"/>
        </w:rPr>
        <w:t>8.</w:t>
      </w:r>
      <w:r>
        <w:rPr>
          <w:rFonts w:hint="eastAsia"/>
          <w:lang w:val="en-US" w:eastAsia="zh-CN"/>
        </w:rPr>
        <w:t>3</w:t>
      </w:r>
      <w:r>
        <w:rPr>
          <w:rFonts w:hint="eastAsia"/>
        </w:rPr>
        <w:t>.3 净水单位应制定饮用水源净化设备、设施、监测系统的运行操作规程及日常保养、定期检修等管理制度。</w:t>
      </w:r>
    </w:p>
    <w:p>
      <w:pPr>
        <w:ind w:firstLine="0" w:firstLineChars="0"/>
        <w:rPr>
          <w:rFonts w:hint="eastAsia"/>
        </w:rPr>
      </w:pPr>
      <w:r>
        <w:rPr>
          <w:rFonts w:hint="eastAsia"/>
        </w:rPr>
        <w:t>8.</w:t>
      </w:r>
      <w:r>
        <w:rPr>
          <w:rFonts w:hint="eastAsia"/>
          <w:lang w:val="en-US" w:eastAsia="zh-CN"/>
        </w:rPr>
        <w:t>3</w:t>
      </w:r>
      <w:r>
        <w:rPr>
          <w:rFonts w:hint="eastAsia"/>
        </w:rPr>
        <w:t>.4 运行管理人员应定期查看、记录并反馈在线仪表数据</w:t>
      </w:r>
      <w:r>
        <w:rPr>
          <w:rFonts w:hint="eastAsia"/>
          <w:lang w:eastAsia="zh-CN"/>
        </w:rPr>
        <w:t>，</w:t>
      </w:r>
      <w:r>
        <w:rPr>
          <w:rFonts w:hint="eastAsia"/>
          <w:lang w:val="en-US" w:eastAsia="zh-CN"/>
        </w:rPr>
        <w:t>发现异常及时报告</w:t>
      </w:r>
      <w:r>
        <w:rPr>
          <w:rFonts w:hint="eastAsia"/>
        </w:rPr>
        <w:t>。</w:t>
      </w:r>
    </w:p>
    <w:p>
      <w:pPr>
        <w:ind w:firstLine="0" w:firstLineChars="0"/>
      </w:pPr>
      <w:r>
        <w:rPr>
          <w:rFonts w:hint="eastAsia"/>
        </w:rPr>
        <w:t>8.</w:t>
      </w:r>
      <w:r>
        <w:rPr>
          <w:rFonts w:hint="eastAsia"/>
          <w:lang w:val="en-US" w:eastAsia="zh-CN"/>
        </w:rPr>
        <w:t>3</w:t>
      </w:r>
      <w:r>
        <w:rPr>
          <w:rFonts w:hint="eastAsia"/>
        </w:rPr>
        <w:t>.5 发生突发事件时，应有应急供水措施。</w:t>
      </w:r>
    </w:p>
    <w:bookmarkEnd w:id="64"/>
    <w:p>
      <w:pPr>
        <w:ind w:firstLine="480"/>
        <w:rPr>
          <w:highlight w:val="none"/>
        </w:rPr>
      </w:pPr>
      <w:r>
        <w:rPr>
          <w:highlight w:val="none"/>
        </w:rPr>
        <w:br w:type="page"/>
      </w:r>
    </w:p>
    <w:p>
      <w:pPr>
        <w:pageBreakBefore/>
        <w:spacing w:before="156" w:beforeLines="50" w:after="156" w:afterLines="50"/>
        <w:ind w:firstLine="643"/>
        <w:jc w:val="center"/>
        <w:outlineLvl w:val="0"/>
        <w:rPr>
          <w:rFonts w:cs="Times New Roman"/>
          <w:b/>
          <w:sz w:val="32"/>
          <w:szCs w:val="32"/>
          <w:highlight w:val="none"/>
        </w:rPr>
      </w:pPr>
      <w:bookmarkStart w:id="68" w:name="_Toc77858976"/>
      <w:bookmarkStart w:id="69" w:name="_Toc54703705"/>
      <w:bookmarkStart w:id="70" w:name="_Toc75509127"/>
      <w:bookmarkStart w:id="71" w:name="_Toc17342"/>
      <w:r>
        <w:rPr>
          <w:rFonts w:cs="Times New Roman"/>
          <w:b/>
          <w:sz w:val="32"/>
          <w:szCs w:val="32"/>
          <w:highlight w:val="none"/>
        </w:rPr>
        <w:t>本规程用词说明</w:t>
      </w:r>
      <w:bookmarkEnd w:id="68"/>
      <w:bookmarkEnd w:id="69"/>
      <w:bookmarkEnd w:id="70"/>
      <w:bookmarkEnd w:id="71"/>
    </w:p>
    <w:p>
      <w:pPr>
        <w:ind w:firstLine="480"/>
        <w:rPr>
          <w:rFonts w:cs="Times New Roman"/>
          <w:szCs w:val="24"/>
          <w:highlight w:val="none"/>
        </w:rPr>
      </w:pPr>
      <w:r>
        <w:rPr>
          <w:rFonts w:cs="Times New Roman"/>
          <w:szCs w:val="24"/>
          <w:highlight w:val="none"/>
        </w:rPr>
        <w:t>1  为便于在执行本规程条文区别对待，对要求严格程度不同的用词说明如下：</w:t>
      </w:r>
    </w:p>
    <w:p>
      <w:pPr>
        <w:ind w:firstLine="480"/>
        <w:rPr>
          <w:rFonts w:cs="Times New Roman"/>
          <w:szCs w:val="24"/>
          <w:highlight w:val="none"/>
        </w:rPr>
      </w:pPr>
      <w:r>
        <w:rPr>
          <w:rFonts w:cs="Times New Roman"/>
          <w:szCs w:val="24"/>
          <w:highlight w:val="none"/>
        </w:rPr>
        <w:t xml:space="preserve">    </w:t>
      </w:r>
    </w:p>
    <w:p>
      <w:pPr>
        <w:ind w:firstLine="480"/>
        <w:outlineLvl w:val="0"/>
        <w:rPr>
          <w:rFonts w:cs="Times New Roman"/>
          <w:szCs w:val="24"/>
          <w:highlight w:val="none"/>
        </w:rPr>
      </w:pPr>
      <w:r>
        <w:rPr>
          <w:rFonts w:cs="Times New Roman"/>
          <w:szCs w:val="24"/>
          <w:highlight w:val="none"/>
        </w:rPr>
        <w:t xml:space="preserve">    </w:t>
      </w:r>
      <w:bookmarkStart w:id="72" w:name="_Toc24203"/>
      <w:bookmarkStart w:id="73" w:name="_Toc3449"/>
      <w:r>
        <w:rPr>
          <w:rFonts w:hint="eastAsia" w:cs="Times New Roman"/>
          <w:szCs w:val="24"/>
          <w:highlight w:val="none"/>
        </w:rPr>
        <w:t>1</w:t>
      </w:r>
      <w:r>
        <w:rPr>
          <w:rFonts w:cs="Times New Roman"/>
          <w:szCs w:val="24"/>
          <w:highlight w:val="none"/>
        </w:rPr>
        <w:t>) 表示严格，在正常情况下均应这样做的用词：</w:t>
      </w:r>
      <w:bookmarkEnd w:id="72"/>
      <w:bookmarkEnd w:id="73"/>
    </w:p>
    <w:p>
      <w:pPr>
        <w:ind w:firstLine="840" w:firstLineChars="350"/>
        <w:rPr>
          <w:rFonts w:cs="Times New Roman"/>
          <w:szCs w:val="24"/>
          <w:highlight w:val="none"/>
        </w:rPr>
      </w:pPr>
      <w:r>
        <w:rPr>
          <w:rFonts w:cs="Times New Roman"/>
          <w:szCs w:val="24"/>
          <w:highlight w:val="none"/>
        </w:rPr>
        <w:t>正面词采用“应”，反面词采用“不应”或“不得”；</w:t>
      </w:r>
    </w:p>
    <w:p>
      <w:pPr>
        <w:ind w:firstLine="480"/>
        <w:outlineLvl w:val="0"/>
        <w:rPr>
          <w:rFonts w:cs="Times New Roman"/>
          <w:szCs w:val="24"/>
          <w:highlight w:val="none"/>
        </w:rPr>
      </w:pPr>
      <w:r>
        <w:rPr>
          <w:rFonts w:cs="Times New Roman"/>
          <w:szCs w:val="24"/>
          <w:highlight w:val="none"/>
        </w:rPr>
        <w:t xml:space="preserve">    </w:t>
      </w:r>
      <w:bookmarkStart w:id="74" w:name="_Toc12034"/>
      <w:bookmarkStart w:id="75" w:name="_Toc1111"/>
      <w:r>
        <w:rPr>
          <w:rFonts w:hint="eastAsia" w:cs="Times New Roman"/>
          <w:szCs w:val="24"/>
          <w:highlight w:val="none"/>
        </w:rPr>
        <w:t>2</w:t>
      </w:r>
      <w:r>
        <w:rPr>
          <w:rFonts w:cs="Times New Roman"/>
          <w:szCs w:val="24"/>
          <w:highlight w:val="none"/>
        </w:rPr>
        <w:t>) 表示允许稍有选择，在条件许可时首先这样做的词：</w:t>
      </w:r>
      <w:bookmarkEnd w:id="74"/>
      <w:bookmarkEnd w:id="75"/>
    </w:p>
    <w:p>
      <w:pPr>
        <w:ind w:firstLine="840" w:firstLineChars="350"/>
        <w:rPr>
          <w:rFonts w:cs="Times New Roman"/>
          <w:szCs w:val="24"/>
          <w:highlight w:val="none"/>
        </w:rPr>
      </w:pPr>
      <w:r>
        <w:rPr>
          <w:rFonts w:cs="Times New Roman"/>
          <w:szCs w:val="24"/>
          <w:highlight w:val="none"/>
        </w:rPr>
        <w:t>正面词采用“宜”，反面词采用“不宜”；</w:t>
      </w:r>
    </w:p>
    <w:p>
      <w:pPr>
        <w:ind w:firstLine="480"/>
        <w:outlineLvl w:val="0"/>
        <w:rPr>
          <w:rFonts w:cs="Times New Roman"/>
          <w:szCs w:val="24"/>
          <w:highlight w:val="none"/>
        </w:rPr>
      </w:pPr>
      <w:r>
        <w:rPr>
          <w:rFonts w:cs="Times New Roman"/>
          <w:szCs w:val="24"/>
          <w:highlight w:val="none"/>
        </w:rPr>
        <w:t xml:space="preserve">    </w:t>
      </w:r>
      <w:bookmarkStart w:id="76" w:name="_Toc5197"/>
      <w:bookmarkStart w:id="77" w:name="_Toc11879"/>
      <w:r>
        <w:rPr>
          <w:rFonts w:hint="eastAsia" w:cs="Times New Roman"/>
          <w:szCs w:val="24"/>
          <w:highlight w:val="none"/>
        </w:rPr>
        <w:t>3</w:t>
      </w:r>
      <w:r>
        <w:rPr>
          <w:rFonts w:cs="Times New Roman"/>
          <w:szCs w:val="24"/>
          <w:highlight w:val="none"/>
        </w:rPr>
        <w:t>) 表示有选择，在一定条件下可以这样做的，采用“可”。</w:t>
      </w:r>
      <w:bookmarkEnd w:id="76"/>
      <w:bookmarkEnd w:id="77"/>
    </w:p>
    <w:p>
      <w:pPr>
        <w:ind w:firstLine="480"/>
        <w:rPr>
          <w:rFonts w:cs="Times New Roman"/>
          <w:szCs w:val="24"/>
          <w:highlight w:val="none"/>
        </w:rPr>
      </w:pPr>
      <w:r>
        <w:rPr>
          <w:rFonts w:cs="Times New Roman"/>
          <w:szCs w:val="24"/>
          <w:highlight w:val="none"/>
        </w:rPr>
        <w:t>2  本规程中指明应按其他有关标准、规程执行的，写法为“应符合……的规定”或“应按……执行”。</w:t>
      </w:r>
    </w:p>
    <w:p>
      <w:pPr>
        <w:tabs>
          <w:tab w:val="left" w:pos="1997"/>
        </w:tabs>
        <w:ind w:firstLine="602"/>
        <w:rPr>
          <w:rFonts w:cs="Times New Roman"/>
          <w:b/>
          <w:kern w:val="0"/>
          <w:sz w:val="30"/>
          <w:szCs w:val="30"/>
          <w:highlight w:val="none"/>
          <w:lang w:bidi="ar"/>
        </w:rPr>
        <w:sectPr>
          <w:footerReference r:id="rId9" w:type="default"/>
          <w:pgSz w:w="11906" w:h="16838"/>
          <w:pgMar w:top="1440" w:right="1797" w:bottom="1440" w:left="1797" w:header="851" w:footer="992" w:gutter="0"/>
          <w:pgNumType w:start="1"/>
          <w:cols w:space="425" w:num="1"/>
          <w:docGrid w:type="lines" w:linePitch="312" w:charSpace="0"/>
        </w:sectPr>
      </w:pPr>
    </w:p>
    <w:p>
      <w:pPr>
        <w:pageBreakBefore/>
        <w:spacing w:before="156" w:beforeLines="50" w:after="156" w:afterLines="50"/>
        <w:ind w:firstLine="643"/>
        <w:jc w:val="center"/>
        <w:outlineLvl w:val="0"/>
        <w:rPr>
          <w:rFonts w:cs="Times New Roman"/>
          <w:b/>
          <w:sz w:val="32"/>
          <w:szCs w:val="32"/>
          <w:highlight w:val="none"/>
        </w:rPr>
      </w:pPr>
      <w:bookmarkStart w:id="78" w:name="_Toc75509128"/>
      <w:bookmarkStart w:id="79" w:name="_Toc54703706"/>
      <w:bookmarkStart w:id="80" w:name="_Toc462"/>
      <w:bookmarkStart w:id="81" w:name="_Toc77858977"/>
      <w:bookmarkStart w:id="82" w:name="_Toc9126"/>
      <w:r>
        <w:rPr>
          <w:rFonts w:cs="Times New Roman"/>
          <w:b/>
          <w:sz w:val="32"/>
          <w:szCs w:val="32"/>
          <w:highlight w:val="none"/>
        </w:rPr>
        <w:t>标准引用名录</w:t>
      </w:r>
      <w:bookmarkEnd w:id="78"/>
      <w:bookmarkEnd w:id="79"/>
      <w:bookmarkEnd w:id="80"/>
      <w:bookmarkEnd w:id="81"/>
      <w:bookmarkEnd w:id="82"/>
    </w:p>
    <w:p>
      <w:pPr>
        <w:ind w:firstLine="480"/>
        <w:rPr>
          <w:rFonts w:cs="Times New Roman"/>
          <w:highlight w:val="none"/>
        </w:rPr>
      </w:pPr>
      <w:r>
        <w:rPr>
          <w:rFonts w:hint="eastAsia" w:cs="Times New Roman"/>
          <w:highlight w:val="none"/>
        </w:rPr>
        <w:t>生活饮用水输配设备及防护材料的安全性评价标准GB/</w:t>
      </w:r>
      <w:r>
        <w:rPr>
          <w:rFonts w:cs="Times New Roman"/>
          <w:highlight w:val="none"/>
        </w:rPr>
        <w:t>T17219</w:t>
      </w:r>
    </w:p>
    <w:p>
      <w:pPr>
        <w:ind w:firstLine="480"/>
        <w:rPr>
          <w:rFonts w:cs="Times New Roman"/>
          <w:highlight w:val="none"/>
        </w:rPr>
      </w:pPr>
      <w:r>
        <w:rPr>
          <w:rFonts w:hint="eastAsia" w:cs="Times New Roman"/>
          <w:highlight w:val="none"/>
        </w:rPr>
        <w:t>水处理用滤料C</w:t>
      </w:r>
      <w:r>
        <w:rPr>
          <w:rFonts w:cs="Times New Roman"/>
          <w:highlight w:val="none"/>
        </w:rPr>
        <w:t>J/T 43</w:t>
      </w:r>
    </w:p>
    <w:p>
      <w:pPr>
        <w:ind w:firstLine="480"/>
        <w:rPr>
          <w:highlight w:val="none"/>
        </w:rPr>
      </w:pPr>
      <w:r>
        <w:rPr>
          <w:highlight w:val="none"/>
        </w:rPr>
        <w:t>超滤水处理设备CJT 170</w:t>
      </w:r>
    </w:p>
    <w:p>
      <w:pPr>
        <w:ind w:firstLine="480"/>
        <w:rPr>
          <w:highlight w:val="none"/>
        </w:rPr>
      </w:pPr>
      <w:r>
        <w:rPr>
          <w:highlight w:val="none"/>
        </w:rPr>
        <w:t>村镇供水工程技术规范SL 310</w:t>
      </w:r>
    </w:p>
    <w:p>
      <w:pPr>
        <w:ind w:firstLine="480"/>
        <w:rPr>
          <w:highlight w:val="none"/>
        </w:rPr>
      </w:pPr>
      <w:r>
        <w:rPr>
          <w:rFonts w:hint="eastAsia"/>
          <w:highlight w:val="none"/>
        </w:rPr>
        <w:t>生活饮用水设备及防护材料卫生安全评价规范GB/</w:t>
      </w:r>
      <w:r>
        <w:rPr>
          <w:highlight w:val="none"/>
        </w:rPr>
        <w:t>T17219</w:t>
      </w:r>
    </w:p>
    <w:p>
      <w:pPr>
        <w:ind w:firstLine="480"/>
        <w:rPr>
          <w:rFonts w:hint="eastAsia"/>
          <w:highlight w:val="none"/>
          <w:lang w:val="en-US" w:eastAsia="zh-CN"/>
        </w:rPr>
      </w:pPr>
      <w:r>
        <w:rPr>
          <w:rFonts w:hint="eastAsia"/>
          <w:highlight w:val="none"/>
        </w:rPr>
        <w:t>建筑与小区雨水控制及利用工程技术规范</w:t>
      </w:r>
      <w:r>
        <w:rPr>
          <w:rFonts w:hint="eastAsia"/>
          <w:highlight w:val="none"/>
          <w:lang w:val="en-US" w:eastAsia="zh-CN"/>
        </w:rPr>
        <w:t>GB 50400-2016</w:t>
      </w:r>
    </w:p>
    <w:p>
      <w:pPr>
        <w:ind w:firstLine="480"/>
        <w:rPr>
          <w:rFonts w:hint="default"/>
          <w:highlight w:val="none"/>
          <w:lang w:val="en-US" w:eastAsia="zh-CN"/>
        </w:rPr>
      </w:pPr>
      <w:r>
        <w:rPr>
          <w:rFonts w:hint="default"/>
          <w:highlight w:val="none"/>
          <w:lang w:val="en-US" w:eastAsia="zh-CN"/>
        </w:rPr>
        <w:t>雨水集蓄利用工程技术规范GB/T 50596-2010</w:t>
      </w:r>
    </w:p>
    <w:p>
      <w:pPr>
        <w:ind w:firstLine="480"/>
        <w:rPr>
          <w:rFonts w:hint="default"/>
          <w:highlight w:val="none"/>
          <w:lang w:val="en-US" w:eastAsia="zh-CN"/>
        </w:rPr>
      </w:pPr>
      <w:r>
        <w:rPr>
          <w:rFonts w:hint="eastAsia"/>
          <w:highlight w:val="none"/>
          <w:lang w:val="en-US" w:eastAsia="zh-CN"/>
        </w:rPr>
        <w:t>二次供水设施卫生规范</w:t>
      </w:r>
      <w:r>
        <w:rPr>
          <w:rFonts w:hint="default"/>
          <w:highlight w:val="none"/>
          <w:lang w:val="en-US" w:eastAsia="zh-CN"/>
        </w:rPr>
        <w:t>GB 17051-1997</w:t>
      </w:r>
    </w:p>
    <w:p>
      <w:pPr>
        <w:ind w:firstLine="480"/>
        <w:rPr>
          <w:rFonts w:hint="eastAsia"/>
          <w:highlight w:val="none"/>
          <w:lang w:val="en-US" w:eastAsia="zh-CN"/>
        </w:rPr>
      </w:pPr>
      <w:r>
        <w:rPr>
          <w:rFonts w:hint="eastAsia"/>
          <w:highlight w:val="none"/>
          <w:lang w:val="en-US" w:eastAsia="zh-CN"/>
        </w:rPr>
        <w:t>建筑与工业给水排水系统安全评价标准GB/T 5118-2016</w:t>
      </w:r>
    </w:p>
    <w:p>
      <w:pPr>
        <w:ind w:firstLine="480"/>
        <w:rPr>
          <w:rFonts w:hint="default"/>
          <w:highlight w:val="none"/>
          <w:lang w:val="en-US" w:eastAsia="zh-CN"/>
        </w:rPr>
      </w:pPr>
      <w:r>
        <w:rPr>
          <w:rFonts w:hint="eastAsia" w:cs="Times New Roman"/>
          <w:kern w:val="0"/>
          <w:sz w:val="24"/>
          <w:szCs w:val="24"/>
          <w:lang w:val="en-US" w:eastAsia="zh-CN" w:bidi="ar"/>
        </w:rPr>
        <w:t>紫外线消毒技术术语</w:t>
      </w:r>
      <w:r>
        <w:rPr>
          <w:rFonts w:ascii="Times New Roman" w:hAnsi="Times New Roman" w:eastAsia="宋体" w:cs="Times New Roman"/>
          <w:kern w:val="0"/>
          <w:sz w:val="24"/>
          <w:szCs w:val="24"/>
          <w:lang w:bidi="ar"/>
        </w:rPr>
        <w:t xml:space="preserve">GB/T </w:t>
      </w:r>
      <w:r>
        <w:rPr>
          <w:rFonts w:hint="eastAsia" w:cs="Times New Roman"/>
          <w:kern w:val="0"/>
          <w:sz w:val="24"/>
          <w:szCs w:val="24"/>
          <w:lang w:val="en-US" w:eastAsia="zh-CN" w:bidi="ar"/>
        </w:rPr>
        <w:t>32092-2015</w:t>
      </w:r>
      <w:r>
        <w:rPr>
          <w:rFonts w:ascii="Times New Roman" w:hAnsi="Times New Roman" w:eastAsia="宋体" w:cs="Times New Roman"/>
          <w:kern w:val="0"/>
          <w:sz w:val="24"/>
          <w:szCs w:val="24"/>
          <w:lang w:bidi="ar"/>
        </w:rPr>
        <w:t>）</w:t>
      </w:r>
    </w:p>
    <w:p>
      <w:pPr>
        <w:ind w:firstLine="480"/>
        <w:rPr>
          <w:highlight w:val="none"/>
        </w:rPr>
      </w:pPr>
      <w:r>
        <w:rPr>
          <w:rFonts w:hint="eastAsia"/>
          <w:highlight w:val="none"/>
        </w:rPr>
        <w:t>反渗透系统膜元件清洗技术规范</w:t>
      </w:r>
      <w:r>
        <w:rPr>
          <w:highlight w:val="none"/>
        </w:rPr>
        <w:t>GB/T 23954-2009</w:t>
      </w:r>
    </w:p>
    <w:p>
      <w:pPr>
        <w:pStyle w:val="22"/>
        <w:ind w:firstLine="480"/>
        <w:rPr>
          <w:highlight w:val="none"/>
        </w:rPr>
      </w:pPr>
      <w:r>
        <w:rPr>
          <w:rFonts w:hint="eastAsia"/>
          <w:highlight w:val="none"/>
        </w:rPr>
        <w:t>反渗透系统膜元件清洗技术规范</w:t>
      </w:r>
      <w:r>
        <w:rPr>
          <w:highlight w:val="none"/>
        </w:rPr>
        <w:t>GB/T 23954</w:t>
      </w:r>
    </w:p>
    <w:p>
      <w:pPr>
        <w:pStyle w:val="22"/>
        <w:ind w:firstLine="480"/>
        <w:rPr>
          <w:highlight w:val="none"/>
        </w:rPr>
      </w:pPr>
      <w:r>
        <w:rPr>
          <w:rFonts w:hint="eastAsia" w:ascii="宋体" w:hAnsi="宋体" w:cs="Arial"/>
          <w:szCs w:val="21"/>
          <w:highlight w:val="none"/>
          <w:shd w:val="clear" w:color="auto" w:fill="FFFFFF"/>
        </w:rPr>
        <w:t>生活饮用水卫生标准</w:t>
      </w:r>
      <w:r>
        <w:rPr>
          <w:rFonts w:cs="Times New Roman"/>
          <w:szCs w:val="21"/>
          <w:highlight w:val="none"/>
          <w:shd w:val="clear" w:color="auto" w:fill="FFFFFF"/>
        </w:rPr>
        <w:t>GB</w:t>
      </w:r>
      <w:r>
        <w:rPr>
          <w:rFonts w:hint="eastAsia" w:cs="Times New Roman"/>
          <w:szCs w:val="21"/>
          <w:highlight w:val="none"/>
          <w:shd w:val="clear" w:color="auto" w:fill="FFFFFF"/>
        </w:rPr>
        <w:t xml:space="preserve"> </w:t>
      </w:r>
      <w:r>
        <w:rPr>
          <w:rFonts w:cs="Times New Roman"/>
          <w:szCs w:val="21"/>
          <w:highlight w:val="none"/>
          <w:shd w:val="clear" w:color="auto" w:fill="FFFFFF"/>
        </w:rPr>
        <w:t>5749</w:t>
      </w:r>
      <w:r>
        <w:rPr>
          <w:rFonts w:hint="eastAsia" w:ascii="宋体" w:hAnsi="宋体" w:cs="Arial"/>
          <w:szCs w:val="21"/>
          <w:highlight w:val="none"/>
          <w:shd w:val="clear" w:color="auto" w:fill="FFFFFF"/>
        </w:rPr>
        <w:t>。</w:t>
      </w:r>
    </w:p>
    <w:p>
      <w:pPr>
        <w:ind w:firstLine="480"/>
        <w:rPr>
          <w:highlight w:val="none"/>
        </w:rPr>
      </w:pPr>
      <w:r>
        <w:rPr>
          <w:rFonts w:hint="eastAsia"/>
          <w:highlight w:val="none"/>
        </w:rPr>
        <w:t>钢结构工程施工质量验收标准GB 50205</w:t>
      </w:r>
    </w:p>
    <w:p>
      <w:pPr>
        <w:ind w:firstLine="480"/>
        <w:rPr>
          <w:highlight w:val="none"/>
        </w:rPr>
      </w:pPr>
      <w:r>
        <w:rPr>
          <w:rFonts w:hint="eastAsia"/>
          <w:highlight w:val="none"/>
        </w:rPr>
        <w:t>生活饮用水输配水设备及防护材料的安全性评价标准GB/T 17219</w:t>
      </w:r>
    </w:p>
    <w:p>
      <w:pPr>
        <w:ind w:firstLine="480"/>
        <w:rPr>
          <w:highlight w:val="none"/>
        </w:rPr>
      </w:pPr>
      <w:r>
        <w:rPr>
          <w:rFonts w:hint="eastAsia"/>
          <w:highlight w:val="none"/>
        </w:rPr>
        <w:t>反渗透水处理设备GB</w:t>
      </w:r>
      <w:r>
        <w:rPr>
          <w:highlight w:val="none"/>
        </w:rPr>
        <w:t>/T 19249</w:t>
      </w:r>
    </w:p>
    <w:p>
      <w:pPr>
        <w:ind w:firstLine="480"/>
        <w:rPr>
          <w:highlight w:val="none"/>
        </w:rPr>
      </w:pPr>
      <w:r>
        <w:rPr>
          <w:highlight w:val="none"/>
        </w:rPr>
        <w:t>海洋行业标准HY/T113</w:t>
      </w:r>
    </w:p>
    <w:p>
      <w:pPr>
        <w:ind w:firstLine="480"/>
        <w:rPr>
          <w:highlight w:val="none"/>
        </w:rPr>
      </w:pPr>
      <w:r>
        <w:rPr>
          <w:highlight w:val="none"/>
        </w:rPr>
        <w:t>中国质量检验协会团体标准T/CAQI 16</w:t>
      </w:r>
    </w:p>
    <w:p>
      <w:pPr>
        <w:ind w:firstLine="480"/>
        <w:rPr>
          <w:highlight w:val="none"/>
        </w:rPr>
      </w:pPr>
      <w:r>
        <w:rPr>
          <w:rFonts w:hint="eastAsia"/>
          <w:highlight w:val="none"/>
        </w:rPr>
        <w:t>电渗析装置技术要求T/CAEPI 19</w:t>
      </w:r>
    </w:p>
    <w:p>
      <w:pPr>
        <w:ind w:firstLine="468" w:firstLineChars="195"/>
        <w:rPr>
          <w:highlight w:val="none"/>
        </w:rPr>
      </w:pPr>
      <w:r>
        <w:rPr>
          <w:rFonts w:hint="eastAsia"/>
          <w:highlight w:val="none"/>
        </w:rPr>
        <w:t>电渗析技术HY/T034.4和</w:t>
      </w:r>
    </w:p>
    <w:p>
      <w:pPr>
        <w:ind w:firstLine="468" w:firstLineChars="195"/>
        <w:rPr>
          <w:highlight w:val="none"/>
        </w:rPr>
      </w:pPr>
      <w:r>
        <w:rPr>
          <w:rFonts w:hint="eastAsia"/>
          <w:highlight w:val="none"/>
        </w:rPr>
        <w:t>液体过滤用过滤器通用技术规范GB/T26114</w:t>
      </w:r>
    </w:p>
    <w:p>
      <w:pPr>
        <w:ind w:firstLine="468" w:firstLineChars="195"/>
        <w:rPr>
          <w:highlight w:val="none"/>
        </w:rPr>
      </w:pPr>
      <w:r>
        <w:rPr>
          <w:rFonts w:hint="eastAsia"/>
          <w:highlight w:val="none"/>
        </w:rPr>
        <w:t>风机、压缩机、泵安装工程施工及验收规范GB50275</w:t>
      </w:r>
    </w:p>
    <w:p>
      <w:pPr>
        <w:ind w:firstLine="468" w:firstLineChars="195"/>
        <w:rPr>
          <w:highlight w:val="none"/>
        </w:rPr>
      </w:pPr>
      <w:r>
        <w:rPr>
          <w:rFonts w:hint="eastAsia"/>
          <w:highlight w:val="none"/>
        </w:rPr>
        <w:t>工业金属管道工程施工规范GB50235</w:t>
      </w:r>
    </w:p>
    <w:p>
      <w:pPr>
        <w:ind w:firstLine="468" w:firstLineChars="195"/>
        <w:rPr>
          <w:highlight w:val="none"/>
        </w:rPr>
      </w:pPr>
      <w:r>
        <w:rPr>
          <w:rFonts w:hint="eastAsia"/>
          <w:highlight w:val="none"/>
        </w:rPr>
        <w:t>自动化仪表工程施工及质量验收规范GB50093</w:t>
      </w:r>
    </w:p>
    <w:p>
      <w:pPr>
        <w:ind w:firstLine="468" w:firstLineChars="195"/>
        <w:rPr>
          <w:highlight w:val="none"/>
        </w:rPr>
      </w:pPr>
      <w:r>
        <w:rPr>
          <w:rFonts w:hint="eastAsia"/>
          <w:highlight w:val="none"/>
        </w:rPr>
        <w:t>建筑电气工程施工质量验收规范GB/T50303</w:t>
      </w:r>
    </w:p>
    <w:p>
      <w:pPr>
        <w:ind w:firstLine="480"/>
        <w:rPr>
          <w:highlight w:val="none"/>
        </w:rPr>
      </w:pPr>
      <w:r>
        <w:rPr>
          <w:highlight w:val="none"/>
        </w:rPr>
        <w:t>压缩机、风机、泵安装工程施工及验收规范GB</w:t>
      </w:r>
      <w:r>
        <w:rPr>
          <w:rFonts w:hint="eastAsia"/>
          <w:highlight w:val="none"/>
        </w:rPr>
        <w:t xml:space="preserve"> </w:t>
      </w:r>
      <w:r>
        <w:rPr>
          <w:highlight w:val="none"/>
        </w:rPr>
        <w:t>50275</w:t>
      </w:r>
    </w:p>
    <w:p>
      <w:pPr>
        <w:ind w:firstLine="480"/>
        <w:rPr>
          <w:highlight w:val="none"/>
        </w:rPr>
      </w:pPr>
      <w:r>
        <w:rPr>
          <w:highlight w:val="none"/>
        </w:rPr>
        <w:t>建筑给水排水及采暖工程施工质量验收规范GB</w:t>
      </w:r>
      <w:r>
        <w:rPr>
          <w:rFonts w:hint="eastAsia"/>
          <w:highlight w:val="none"/>
        </w:rPr>
        <w:t xml:space="preserve"> </w:t>
      </w:r>
      <w:r>
        <w:rPr>
          <w:highlight w:val="none"/>
        </w:rPr>
        <w:t>50242</w:t>
      </w:r>
    </w:p>
    <w:p>
      <w:pPr>
        <w:ind w:firstLine="480"/>
        <w:rPr>
          <w:highlight w:val="none"/>
        </w:rPr>
      </w:pPr>
      <w:r>
        <w:rPr>
          <w:rFonts w:hint="eastAsia"/>
          <w:highlight w:val="none"/>
        </w:rPr>
        <w:t>建筑工程施工质量验收统一标准GB 50300</w:t>
      </w:r>
    </w:p>
    <w:p>
      <w:pPr>
        <w:ind w:firstLine="480"/>
        <w:rPr>
          <w:highlight w:val="none"/>
        </w:rPr>
      </w:pPr>
      <w:r>
        <w:rPr>
          <w:rFonts w:hint="eastAsia"/>
          <w:highlight w:val="none"/>
        </w:rPr>
        <w:t>机械设备安装工程施工及验收通用规范GB 50231执行。</w:t>
      </w:r>
    </w:p>
    <w:p>
      <w:pPr>
        <w:ind w:firstLine="480"/>
        <w:rPr>
          <w:highlight w:val="none"/>
        </w:rPr>
      </w:pPr>
      <w:r>
        <w:rPr>
          <w:rFonts w:ascii="宋体" w:hAnsi="宋体" w:cs="宋体"/>
          <w:szCs w:val="24"/>
          <w:highlight w:val="none"/>
        </w:rPr>
        <w:t>地面水环境质量标准</w:t>
      </w:r>
      <w:r>
        <w:rPr>
          <w:rFonts w:hint="eastAsia"/>
          <w:highlight w:val="none"/>
        </w:rPr>
        <w:t>GB3838</w:t>
      </w:r>
    </w:p>
    <w:p>
      <w:pPr>
        <w:ind w:firstLine="480"/>
        <w:rPr>
          <w:highlight w:val="none"/>
        </w:rPr>
      </w:pPr>
      <w:r>
        <w:rPr>
          <w:rFonts w:ascii="宋体" w:hAnsi="宋体" w:cs="宋体"/>
          <w:szCs w:val="24"/>
          <w:highlight w:val="none"/>
        </w:rPr>
        <w:t>地下水质量标准</w:t>
      </w:r>
      <w:r>
        <w:rPr>
          <w:rFonts w:hint="eastAsia"/>
          <w:highlight w:val="none"/>
        </w:rPr>
        <w:t>GB/T14848</w:t>
      </w:r>
    </w:p>
    <w:p>
      <w:pPr>
        <w:ind w:firstLine="480"/>
        <w:rPr>
          <w:highlight w:val="none"/>
        </w:rPr>
      </w:pPr>
      <w:r>
        <w:rPr>
          <w:highlight w:val="none"/>
        </w:rPr>
        <w:t>村镇供水单位资质标准SL308-2004SL308</w:t>
      </w:r>
    </w:p>
    <w:p>
      <w:pPr>
        <w:ind w:firstLine="480"/>
        <w:rPr>
          <w:rFonts w:cs="Times New Roman"/>
          <w:kern w:val="0"/>
          <w:szCs w:val="24"/>
          <w:highlight w:val="none"/>
          <w:lang w:bidi="ar"/>
        </w:rPr>
      </w:pPr>
    </w:p>
    <w:p>
      <w:pPr>
        <w:ind w:firstLine="480"/>
        <w:rPr>
          <w:rFonts w:cs="Times New Roman"/>
          <w:kern w:val="0"/>
          <w:szCs w:val="24"/>
          <w:highlight w:val="none"/>
          <w:lang w:bidi="ar"/>
        </w:rPr>
      </w:pPr>
      <w:r>
        <w:rPr>
          <w:rFonts w:cs="Times New Roman"/>
          <w:kern w:val="0"/>
          <w:szCs w:val="24"/>
          <w:highlight w:val="none"/>
          <w:lang w:bidi="ar"/>
        </w:rPr>
        <w:br w:type="page"/>
      </w:r>
    </w:p>
    <w:p>
      <w:pPr>
        <w:ind w:firstLine="1044"/>
        <w:jc w:val="center"/>
        <w:rPr>
          <w:rFonts w:cs="Times New Roman"/>
          <w:b/>
          <w:bCs/>
          <w:sz w:val="52"/>
          <w:szCs w:val="52"/>
          <w:highlight w:val="none"/>
        </w:rPr>
        <w:sectPr>
          <w:pgSz w:w="11906" w:h="16838"/>
          <w:pgMar w:top="1440" w:right="1797" w:bottom="1440" w:left="1797" w:header="851" w:footer="992" w:gutter="0"/>
          <w:cols w:space="425" w:num="1"/>
          <w:docGrid w:type="lines" w:linePitch="312" w:charSpace="0"/>
        </w:sectPr>
      </w:pPr>
    </w:p>
    <w:p>
      <w:pPr>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中国工程建设标准化协会标准</w:t>
      </w:r>
    </w:p>
    <w:p>
      <w:pPr>
        <w:jc w:val="center"/>
        <w:rPr>
          <w:rFonts w:ascii="黑体" w:hAnsi="黑体" w:eastAsia="黑体"/>
          <w:color w:val="000000" w:themeColor="text1"/>
          <w:sz w:val="36"/>
          <w:szCs w:val="36"/>
          <w14:textFill>
            <w14:solidFill>
              <w14:schemeClr w14:val="tx1"/>
            </w14:solidFill>
          </w14:textFill>
        </w:rPr>
      </w:pPr>
    </w:p>
    <w:p>
      <w:pPr>
        <w:ind w:firstLine="1044"/>
        <w:jc w:val="center"/>
        <w:rPr>
          <w:rFonts w:cs="Times New Roman"/>
          <w:b/>
          <w:bCs/>
          <w:sz w:val="52"/>
          <w:szCs w:val="52"/>
          <w:highlight w:val="none"/>
        </w:rPr>
      </w:pPr>
    </w:p>
    <w:p>
      <w:pPr>
        <w:ind w:firstLine="1044"/>
        <w:jc w:val="center"/>
        <w:rPr>
          <w:rFonts w:cs="Times New Roman"/>
          <w:b/>
          <w:bCs/>
          <w:sz w:val="52"/>
          <w:szCs w:val="52"/>
          <w:highlight w:val="none"/>
        </w:rPr>
      </w:pPr>
    </w:p>
    <w:p>
      <w:pPr>
        <w:ind w:firstLine="1044"/>
        <w:jc w:val="center"/>
        <w:rPr>
          <w:rFonts w:cs="Times New Roman"/>
          <w:b/>
          <w:bCs/>
          <w:sz w:val="52"/>
          <w:szCs w:val="52"/>
          <w:highlight w:val="none"/>
        </w:rPr>
      </w:pPr>
    </w:p>
    <w:p>
      <w:pPr>
        <w:spacing w:line="240" w:lineRule="auto"/>
        <w:ind w:firstLine="0" w:firstLineChars="0"/>
        <w:jc w:val="center"/>
        <w:outlineLvl w:val="1"/>
        <w:rPr>
          <w:rFonts w:hint="eastAsia" w:eastAsia="华文中宋" w:cs="Times New Roman"/>
          <w:kern w:val="0"/>
          <w:sz w:val="48"/>
          <w:szCs w:val="48"/>
          <w:highlight w:val="none"/>
          <w:lang w:eastAsia="zh-CN" w:bidi="ar"/>
        </w:rPr>
      </w:pPr>
      <w:bookmarkStart w:id="83" w:name="_Toc13240"/>
      <w:bookmarkStart w:id="84" w:name="_Toc54703707"/>
      <w:bookmarkStart w:id="85" w:name="_Toc77858978"/>
      <w:bookmarkStart w:id="86" w:name="_Toc54682025"/>
      <w:bookmarkStart w:id="87" w:name="_Toc75509129"/>
      <w:bookmarkStart w:id="88" w:name="_Toc23791"/>
      <w:bookmarkStart w:id="146" w:name="_GoBack"/>
      <w:bookmarkEnd w:id="146"/>
      <w:r>
        <w:rPr>
          <w:rFonts w:hint="eastAsia" w:eastAsia="华文中宋" w:cs="Times New Roman"/>
          <w:kern w:val="0"/>
          <w:sz w:val="48"/>
          <w:szCs w:val="48"/>
          <w:highlight w:val="none"/>
          <w:lang w:eastAsia="zh-CN" w:bidi="ar"/>
        </w:rPr>
        <w:t>西北村镇非常规饮用水源收集净化技术导则</w:t>
      </w:r>
    </w:p>
    <w:p>
      <w:pPr>
        <w:pStyle w:val="29"/>
        <w:spacing w:before="1128" w:after="0" w:line="449" w:lineRule="exact"/>
        <w:jc w:val="center"/>
        <w:outlineLvl w:val="0"/>
        <w:rPr>
          <w:rFonts w:ascii="Times New Roman" w:hAnsi="Times New Roman"/>
          <w:sz w:val="44"/>
          <w:highlight w:val="none"/>
          <w:lang w:eastAsia="zh-CN"/>
        </w:rPr>
      </w:pPr>
      <w:bookmarkStart w:id="89" w:name="_Toc22779"/>
      <w:r>
        <w:rPr>
          <w:rFonts w:ascii="Times New Roman" w:hAnsi="Times New Roman"/>
          <w:sz w:val="44"/>
          <w:highlight w:val="none"/>
          <w:lang w:eastAsia="zh-CN"/>
        </w:rPr>
        <w:t>条文说明</w:t>
      </w:r>
      <w:bookmarkEnd w:id="83"/>
      <w:bookmarkEnd w:id="84"/>
      <w:bookmarkEnd w:id="85"/>
      <w:bookmarkEnd w:id="86"/>
      <w:bookmarkEnd w:id="87"/>
      <w:bookmarkEnd w:id="88"/>
      <w:bookmarkEnd w:id="89"/>
    </w:p>
    <w:p>
      <w:pPr>
        <w:ind w:left="0" w:leftChars="0" w:firstLine="0" w:firstLineChars="0"/>
        <w:jc w:val="center"/>
        <w:outlineLvl w:val="1"/>
        <w:rPr>
          <w:rFonts w:cs="Times New Roman"/>
          <w:kern w:val="0"/>
          <w:sz w:val="44"/>
          <w:szCs w:val="44"/>
          <w:highlight w:val="none"/>
          <w:lang w:bidi="ar"/>
        </w:rPr>
      </w:pPr>
      <w:bookmarkStart w:id="90" w:name="_Toc4385"/>
      <w:bookmarkStart w:id="91" w:name="_Toc20527"/>
      <w:r>
        <w:rPr>
          <w:rFonts w:cs="Times New Roman"/>
          <w:kern w:val="0"/>
          <w:sz w:val="44"/>
          <w:szCs w:val="44"/>
          <w:highlight w:val="none"/>
          <w:lang w:bidi="ar"/>
        </w:rPr>
        <w:t>（</w:t>
      </w:r>
      <w:r>
        <w:rPr>
          <w:rFonts w:hint="eastAsia" w:cs="Times New Roman"/>
          <w:kern w:val="0"/>
          <w:sz w:val="44"/>
          <w:szCs w:val="44"/>
          <w:highlight w:val="none"/>
          <w:lang w:bidi="ar"/>
        </w:rPr>
        <w:t>送审</w:t>
      </w:r>
      <w:r>
        <w:rPr>
          <w:rFonts w:cs="Times New Roman"/>
          <w:kern w:val="0"/>
          <w:sz w:val="44"/>
          <w:szCs w:val="44"/>
          <w:highlight w:val="none"/>
          <w:lang w:bidi="ar"/>
        </w:rPr>
        <w:t>稿）</w:t>
      </w:r>
      <w:bookmarkEnd w:id="90"/>
      <w:bookmarkEnd w:id="91"/>
    </w:p>
    <w:p>
      <w:pPr>
        <w:widowControl/>
        <w:ind w:firstLine="480"/>
        <w:jc w:val="left"/>
        <w:rPr>
          <w:rFonts w:cs="Times New Roman"/>
          <w:highlight w:val="none"/>
        </w:rPr>
      </w:pPr>
    </w:p>
    <w:p>
      <w:pPr>
        <w:ind w:firstLine="480"/>
        <w:rPr>
          <w:rFonts w:cs="Times New Roman"/>
          <w:highlight w:val="none"/>
        </w:rPr>
      </w:pPr>
    </w:p>
    <w:p>
      <w:pPr>
        <w:ind w:firstLine="480"/>
        <w:rPr>
          <w:rFonts w:cs="Times New Roman"/>
          <w:highlight w:val="none"/>
        </w:rPr>
      </w:pPr>
    </w:p>
    <w:p>
      <w:pPr>
        <w:widowControl/>
        <w:ind w:firstLine="480"/>
        <w:jc w:val="left"/>
        <w:rPr>
          <w:rFonts w:cs="Times New Roman"/>
          <w:kern w:val="0"/>
          <w:szCs w:val="24"/>
          <w:highlight w:val="none"/>
          <w:lang w:bidi="ar"/>
        </w:rPr>
      </w:pPr>
      <w:r>
        <w:rPr>
          <w:rFonts w:cs="Times New Roman"/>
          <w:kern w:val="0"/>
          <w:szCs w:val="24"/>
          <w:highlight w:val="none"/>
          <w:lang w:bidi="ar"/>
        </w:rPr>
        <w:br w:type="page"/>
      </w:r>
    </w:p>
    <w:p>
      <w:pPr>
        <w:pageBreakBefore/>
        <w:spacing w:before="156" w:beforeLines="50" w:after="156" w:afterLines="50"/>
        <w:ind w:firstLine="0" w:firstLineChars="0"/>
        <w:jc w:val="center"/>
        <w:outlineLvl w:val="0"/>
        <w:rPr>
          <w:rFonts w:cs="Times New Roman"/>
          <w:b/>
          <w:sz w:val="32"/>
          <w:szCs w:val="32"/>
          <w:highlight w:val="none"/>
        </w:rPr>
      </w:pPr>
      <w:bookmarkStart w:id="92" w:name="_Toc5746"/>
      <w:bookmarkStart w:id="93" w:name="_Toc54682026"/>
      <w:bookmarkStart w:id="94" w:name="_Toc14288"/>
      <w:bookmarkStart w:id="95" w:name="_Toc77858980"/>
      <w:bookmarkStart w:id="96" w:name="_Toc54703708"/>
      <w:r>
        <w:rPr>
          <w:rFonts w:cs="Times New Roman"/>
          <w:b/>
          <w:sz w:val="32"/>
          <w:szCs w:val="32"/>
          <w:highlight w:val="none"/>
        </w:rPr>
        <w:t>1 总则</w:t>
      </w:r>
      <w:bookmarkEnd w:id="92"/>
      <w:bookmarkEnd w:id="93"/>
      <w:bookmarkEnd w:id="94"/>
      <w:bookmarkEnd w:id="95"/>
      <w:bookmarkEnd w:id="96"/>
    </w:p>
    <w:p>
      <w:pPr>
        <w:ind w:left="0" w:leftChars="0" w:firstLine="0" w:firstLineChars="0"/>
        <w:outlineLvl w:val="0"/>
        <w:rPr>
          <w:rFonts w:cs="Times New Roman"/>
          <w:kern w:val="0"/>
          <w:szCs w:val="24"/>
          <w:highlight w:val="none"/>
          <w:lang w:bidi="ar"/>
        </w:rPr>
      </w:pPr>
      <w:bookmarkStart w:id="97" w:name="_Toc21481"/>
      <w:bookmarkStart w:id="98" w:name="_Toc16141"/>
      <w:r>
        <w:rPr>
          <w:rFonts w:hint="eastAsia" w:cs="Times New Roman"/>
          <w:kern w:val="0"/>
          <w:szCs w:val="24"/>
          <w:highlight w:val="none"/>
          <w:lang w:bidi="ar"/>
        </w:rPr>
        <w:t>1.0.1 阐明编制本导则的宗旨。</w:t>
      </w:r>
      <w:bookmarkEnd w:id="97"/>
      <w:bookmarkEnd w:id="98"/>
    </w:p>
    <w:p>
      <w:pPr>
        <w:ind w:left="0" w:leftChars="0" w:firstLine="0" w:firstLineChars="0"/>
        <w:outlineLvl w:val="0"/>
        <w:rPr>
          <w:rFonts w:cs="Times New Roman"/>
          <w:kern w:val="0"/>
          <w:szCs w:val="24"/>
          <w:highlight w:val="none"/>
          <w:lang w:bidi="ar"/>
        </w:rPr>
      </w:pPr>
      <w:bookmarkStart w:id="99" w:name="_Toc15722"/>
      <w:bookmarkStart w:id="100" w:name="_Toc432"/>
      <w:r>
        <w:rPr>
          <w:rFonts w:hint="eastAsia" w:cs="Times New Roman"/>
          <w:kern w:val="0"/>
          <w:szCs w:val="24"/>
          <w:highlight w:val="none"/>
          <w:lang w:bidi="ar"/>
        </w:rPr>
        <w:t>1.0.2 规定了本导则的适用范围。</w:t>
      </w:r>
      <w:bookmarkEnd w:id="99"/>
      <w:bookmarkEnd w:id="100"/>
    </w:p>
    <w:p>
      <w:pPr>
        <w:ind w:left="0" w:leftChars="0" w:firstLine="0" w:firstLineChars="0"/>
        <w:rPr>
          <w:rFonts w:cs="Times New Roman"/>
          <w:kern w:val="0"/>
          <w:szCs w:val="24"/>
          <w:highlight w:val="none"/>
          <w:lang w:bidi="ar"/>
        </w:rPr>
      </w:pPr>
      <w:r>
        <w:rPr>
          <w:rFonts w:hint="eastAsia" w:cs="Times New Roman"/>
          <w:kern w:val="0"/>
          <w:szCs w:val="24"/>
          <w:highlight w:val="none"/>
          <w:lang w:bidi="ar"/>
        </w:rPr>
        <w:t>1.0.3 西北村镇非常规饮用水收集净化工程系统规模较小、设施设备简单，考虑到建设、运行和维护等因素，对技术、材料和设备的选型和采用应适合地方条件，通过实践鉴定。</w:t>
      </w:r>
    </w:p>
    <w:p>
      <w:pPr>
        <w:ind w:left="0" w:leftChars="0" w:firstLine="0" w:firstLineChars="0"/>
        <w:outlineLvl w:val="0"/>
        <w:rPr>
          <w:rFonts w:cs="Times New Roman"/>
          <w:kern w:val="0"/>
          <w:szCs w:val="24"/>
          <w:highlight w:val="none"/>
          <w:lang w:bidi="ar"/>
        </w:rPr>
      </w:pPr>
      <w:bookmarkStart w:id="101" w:name="_Toc8073"/>
      <w:bookmarkStart w:id="102" w:name="_Toc13378"/>
      <w:r>
        <w:rPr>
          <w:rFonts w:hint="eastAsia" w:cs="Times New Roman"/>
          <w:kern w:val="0"/>
          <w:szCs w:val="24"/>
          <w:highlight w:val="none"/>
          <w:lang w:bidi="ar"/>
        </w:rPr>
        <w:t>1.0.4 提出本导则与现行国家标准的关系。</w:t>
      </w:r>
      <w:bookmarkEnd w:id="101"/>
      <w:bookmarkEnd w:id="102"/>
    </w:p>
    <w:p>
      <w:pPr>
        <w:pStyle w:val="2"/>
        <w:rPr>
          <w:highlight w:val="none"/>
        </w:rPr>
      </w:pPr>
      <w:r>
        <w:rPr>
          <w:rFonts w:hint="eastAsia" w:cs="Times New Roman"/>
          <w:kern w:val="0"/>
          <w:szCs w:val="24"/>
          <w:highlight w:val="none"/>
          <w:lang w:bidi="ar"/>
        </w:rPr>
        <w:br w:type="page"/>
      </w:r>
      <w:bookmarkStart w:id="103" w:name="_Toc12128"/>
      <w:r>
        <w:rPr>
          <w:rFonts w:hint="eastAsia"/>
          <w:highlight w:val="none"/>
        </w:rPr>
        <w:t>2 术语</w:t>
      </w:r>
      <w:bookmarkEnd w:id="103"/>
      <w:r>
        <w:rPr>
          <w:rFonts w:hint="eastAsia"/>
          <w:highlight w:val="none"/>
        </w:rPr>
        <w:t xml:space="preserve"> </w:t>
      </w:r>
    </w:p>
    <w:p>
      <w:pPr>
        <w:ind w:left="0" w:leftChars="0" w:firstLine="0" w:firstLineChars="0"/>
        <w:rPr>
          <w:rFonts w:hint="eastAsia"/>
          <w:lang w:val="en-US" w:eastAsia="zh-CN"/>
        </w:rPr>
      </w:pPr>
      <w:r>
        <w:rPr>
          <w:rFonts w:hint="eastAsia"/>
        </w:rPr>
        <w:t>2</w:t>
      </w:r>
      <w:r>
        <w:t>.0.</w:t>
      </w:r>
      <w:r>
        <w:rPr>
          <w:rFonts w:hint="eastAsia"/>
        </w:rPr>
        <w:t>1 广义的非常规水源涵盖常规水源以外的一切其他水源。</w:t>
      </w:r>
      <w:r>
        <w:rPr>
          <w:rFonts w:hint="eastAsia"/>
          <w:lang w:val="en-US" w:eastAsia="zh-CN"/>
        </w:rPr>
        <w:t>针对西北村镇地区，由于缺乏河水、湖水等地表水源，这里</w:t>
      </w:r>
      <w:r>
        <w:rPr>
          <w:rFonts w:hint="eastAsia"/>
        </w:rPr>
        <w:t>指经处理后可以利用或在</w:t>
      </w:r>
      <w:r>
        <w:rPr>
          <w:rFonts w:hint="eastAsia"/>
          <w:lang w:val="en-US" w:eastAsia="zh-CN"/>
        </w:rPr>
        <w:t>经处理后</w:t>
      </w:r>
      <w:r>
        <w:rPr>
          <w:rFonts w:hint="eastAsia"/>
        </w:rPr>
        <w:t>可利用的雨</w:t>
      </w:r>
      <w:r>
        <w:rPr>
          <w:rFonts w:hint="eastAsia"/>
          <w:lang w:val="en-US" w:eastAsia="zh-CN"/>
        </w:rPr>
        <w:t>雪</w:t>
      </w:r>
      <w:r>
        <w:rPr>
          <w:rFonts w:hint="eastAsia"/>
        </w:rPr>
        <w:t>水、</w:t>
      </w:r>
      <w:r>
        <w:rPr>
          <w:rFonts w:hint="eastAsia"/>
          <w:lang w:val="en-US" w:eastAsia="zh-CN"/>
        </w:rPr>
        <w:t>污染地下水</w:t>
      </w:r>
      <w:r>
        <w:rPr>
          <w:rFonts w:hint="eastAsia"/>
        </w:rPr>
        <w:t>等。集蓄雨</w:t>
      </w:r>
      <w:r>
        <w:rPr>
          <w:rFonts w:hint="eastAsia"/>
          <w:lang w:val="en-US" w:eastAsia="zh-CN"/>
        </w:rPr>
        <w:t>雪</w:t>
      </w:r>
      <w:r>
        <w:rPr>
          <w:rFonts w:hint="eastAsia"/>
        </w:rPr>
        <w:t>水是指对雨</w:t>
      </w:r>
      <w:r>
        <w:rPr>
          <w:rFonts w:hint="eastAsia"/>
          <w:lang w:val="en-US" w:eastAsia="zh-CN"/>
        </w:rPr>
        <w:t>雪</w:t>
      </w:r>
      <w:r>
        <w:rPr>
          <w:rFonts w:hint="eastAsia"/>
        </w:rPr>
        <w:t>水进行收集、贮存和处理后，可进行回收利用的水。</w:t>
      </w:r>
      <w:r>
        <w:rPr>
          <w:rFonts w:hint="eastAsia"/>
          <w:lang w:val="en-US" w:eastAsia="zh-CN"/>
        </w:rPr>
        <w:t>污染地下水是指碱度、硝酸根、氟化物等超标的苦咸水，一般TDS含量超过2000mg/L。</w:t>
      </w:r>
    </w:p>
    <w:p>
      <w:pPr>
        <w:ind w:left="0" w:leftChars="0" w:firstLine="0" w:firstLineChars="0"/>
        <w:rPr>
          <w:rFonts w:ascii="Times New Roman" w:hAnsi="Times New Roman" w:eastAsia="宋体" w:cs="Times New Roman"/>
          <w:kern w:val="0"/>
          <w:sz w:val="24"/>
          <w:szCs w:val="24"/>
          <w:lang w:bidi="ar"/>
        </w:rPr>
      </w:pPr>
      <w:r>
        <w:rPr>
          <w:rFonts w:hint="eastAsia"/>
          <w:lang w:val="en-US" w:eastAsia="zh-CN"/>
        </w:rPr>
        <w:t xml:space="preserve">2.0.2 </w:t>
      </w:r>
      <w:r>
        <w:rPr>
          <w:rFonts w:ascii="Times New Roman" w:hAnsi="Times New Roman" w:eastAsia="宋体" w:cs="Times New Roman"/>
          <w:kern w:val="0"/>
          <w:sz w:val="24"/>
          <w:szCs w:val="24"/>
          <w:lang w:bidi="ar"/>
        </w:rPr>
        <w:t>本术语来源</w:t>
      </w:r>
      <w:r>
        <w:rPr>
          <w:rFonts w:hint="eastAsia" w:cs="Times New Roman"/>
          <w:kern w:val="0"/>
          <w:sz w:val="24"/>
          <w:szCs w:val="24"/>
          <w:lang w:val="en-US" w:eastAsia="zh-CN" w:bidi="ar"/>
        </w:rPr>
        <w:t>国家标准</w:t>
      </w:r>
      <w:r>
        <w:rPr>
          <w:rFonts w:ascii="Times New Roman" w:hAnsi="Times New Roman" w:eastAsia="宋体" w:cs="Times New Roman"/>
          <w:kern w:val="0"/>
          <w:sz w:val="24"/>
          <w:szCs w:val="24"/>
          <w:lang w:bidi="ar"/>
        </w:rPr>
        <w:t>《</w:t>
      </w:r>
      <w:r>
        <w:rPr>
          <w:rFonts w:hint="eastAsia" w:cs="Times New Roman"/>
          <w:kern w:val="0"/>
          <w:sz w:val="24"/>
          <w:szCs w:val="24"/>
          <w:lang w:val="en-US" w:eastAsia="zh-CN" w:bidi="ar"/>
        </w:rPr>
        <w:t>雨水集蓄利用工程技术规范》</w:t>
      </w:r>
      <w:r>
        <w:rPr>
          <w:rFonts w:ascii="Times New Roman" w:hAnsi="Times New Roman" w:eastAsia="宋体" w:cs="Times New Roman"/>
          <w:kern w:val="0"/>
          <w:sz w:val="24"/>
          <w:szCs w:val="24"/>
          <w:lang w:bidi="ar"/>
        </w:rPr>
        <w:t xml:space="preserve">（GB/T </w:t>
      </w:r>
      <w:r>
        <w:rPr>
          <w:rFonts w:hint="eastAsia" w:cs="Times New Roman"/>
          <w:kern w:val="0"/>
          <w:sz w:val="24"/>
          <w:szCs w:val="24"/>
          <w:lang w:val="en-US" w:eastAsia="zh-CN" w:bidi="ar"/>
        </w:rPr>
        <w:t>50596-2010</w:t>
      </w:r>
      <w:r>
        <w:rPr>
          <w:rFonts w:ascii="Times New Roman" w:hAnsi="Times New Roman" w:eastAsia="宋体" w:cs="Times New Roman"/>
          <w:kern w:val="0"/>
          <w:sz w:val="24"/>
          <w:szCs w:val="24"/>
          <w:lang w:bidi="ar"/>
        </w:rPr>
        <w:t>）。</w:t>
      </w:r>
    </w:p>
    <w:p>
      <w:pPr>
        <w:ind w:left="0" w:leftChars="0" w:firstLine="0" w:firstLineChars="0"/>
        <w:rPr>
          <w:rFonts w:hint="default" w:ascii="Times New Roman" w:hAnsi="Times New Roman" w:eastAsia="宋体" w:cs="Times New Roman"/>
          <w:kern w:val="0"/>
          <w:sz w:val="24"/>
          <w:szCs w:val="24"/>
          <w:lang w:val="en-US" w:eastAsia="zh-CN" w:bidi="ar"/>
        </w:rPr>
      </w:pPr>
      <w:r>
        <w:rPr>
          <w:rFonts w:hint="eastAsia" w:cs="Times New Roman"/>
          <w:kern w:val="0"/>
          <w:sz w:val="24"/>
          <w:szCs w:val="24"/>
          <w:lang w:val="en-US" w:eastAsia="zh-CN" w:bidi="ar"/>
        </w:rPr>
        <w:t>2.0.3 本术语参考《农村饮水安全建设管理与生物慢滤水处理技术推广应用指导手册》，结合西北地区气候和用水特点，制定了生物慢滤技术的使用定义。</w:t>
      </w:r>
    </w:p>
    <w:p>
      <w:pPr>
        <w:ind w:left="0" w:leftChars="0" w:firstLine="0" w:firstLineChars="0"/>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2.0.</w:t>
      </w:r>
      <w:r>
        <w:rPr>
          <w:rFonts w:hint="eastAsia" w:cs="Times New Roman"/>
          <w:kern w:val="0"/>
          <w:sz w:val="24"/>
          <w:szCs w:val="24"/>
          <w:lang w:val="en-US" w:eastAsia="zh-CN" w:bidi="ar"/>
        </w:rPr>
        <w:t>4</w:t>
      </w:r>
      <w:r>
        <w:rPr>
          <w:rFonts w:hint="default" w:ascii="Times New Roman" w:hAnsi="Times New Roman" w:eastAsia="宋体" w:cs="Times New Roman"/>
          <w:kern w:val="0"/>
          <w:sz w:val="24"/>
          <w:szCs w:val="24"/>
          <w:lang w:val="en-US" w:eastAsia="zh-CN" w:bidi="ar"/>
        </w:rPr>
        <w:t xml:space="preserve"> 本术语来源</w:t>
      </w:r>
      <w:r>
        <w:rPr>
          <w:rFonts w:hint="eastAsia" w:cs="Times New Roman"/>
          <w:kern w:val="0"/>
          <w:sz w:val="24"/>
          <w:szCs w:val="24"/>
          <w:lang w:val="en-US" w:eastAsia="zh-CN" w:bidi="ar"/>
        </w:rPr>
        <w:t>行业</w:t>
      </w:r>
      <w:r>
        <w:rPr>
          <w:rFonts w:hint="default" w:ascii="Times New Roman" w:hAnsi="Times New Roman" w:eastAsia="宋体" w:cs="Times New Roman"/>
          <w:kern w:val="0"/>
          <w:sz w:val="24"/>
          <w:szCs w:val="24"/>
          <w:lang w:val="en-US" w:eastAsia="zh-CN" w:bidi="ar"/>
        </w:rPr>
        <w:t>标准《</w:t>
      </w:r>
      <w:r>
        <w:rPr>
          <w:rFonts w:hint="eastAsia" w:cs="Times New Roman"/>
          <w:kern w:val="0"/>
          <w:sz w:val="24"/>
          <w:szCs w:val="24"/>
          <w:lang w:val="en-US" w:eastAsia="zh-CN" w:bidi="ar"/>
        </w:rPr>
        <w:t>超滤</w:t>
      </w:r>
      <w:r>
        <w:rPr>
          <w:rFonts w:hint="default" w:ascii="Times New Roman" w:hAnsi="Times New Roman" w:eastAsia="宋体" w:cs="Times New Roman"/>
          <w:kern w:val="0"/>
          <w:sz w:val="24"/>
          <w:szCs w:val="24"/>
          <w:lang w:val="en-US" w:eastAsia="zh-CN" w:bidi="ar"/>
        </w:rPr>
        <w:t>水处理设备》（</w:t>
      </w:r>
      <w:r>
        <w:rPr>
          <w:rFonts w:hint="eastAsia" w:cs="Times New Roman"/>
          <w:kern w:val="0"/>
          <w:sz w:val="24"/>
          <w:szCs w:val="24"/>
          <w:lang w:val="en-US" w:eastAsia="zh-CN" w:bidi="ar"/>
        </w:rPr>
        <w:t>CJ</w:t>
      </w:r>
      <w:r>
        <w:rPr>
          <w:rFonts w:hint="default" w:ascii="Times New Roman" w:hAnsi="Times New Roman" w:eastAsia="宋体" w:cs="Times New Roman"/>
          <w:kern w:val="0"/>
          <w:sz w:val="24"/>
          <w:szCs w:val="24"/>
          <w:lang w:val="en-US" w:eastAsia="zh-CN" w:bidi="ar"/>
        </w:rPr>
        <w:t xml:space="preserve">/T </w:t>
      </w:r>
      <w:r>
        <w:rPr>
          <w:rFonts w:hint="eastAsia" w:cs="Times New Roman"/>
          <w:kern w:val="0"/>
          <w:sz w:val="24"/>
          <w:szCs w:val="24"/>
          <w:lang w:val="en-US" w:eastAsia="zh-CN" w:bidi="ar"/>
        </w:rPr>
        <w:t>170-2018</w:t>
      </w:r>
      <w:r>
        <w:rPr>
          <w:rFonts w:hint="default" w:ascii="Times New Roman" w:hAnsi="Times New Roman" w:eastAsia="宋体" w:cs="Times New Roman"/>
          <w:kern w:val="0"/>
          <w:sz w:val="24"/>
          <w:szCs w:val="24"/>
          <w:lang w:val="en-US" w:eastAsia="zh-CN" w:bidi="ar"/>
        </w:rPr>
        <w:t>）。</w:t>
      </w:r>
    </w:p>
    <w:p>
      <w:pPr>
        <w:ind w:left="0" w:leftChars="0" w:firstLine="0" w:firstLineChars="0"/>
        <w:rPr>
          <w:rFonts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val="en-US" w:eastAsia="zh-CN" w:bidi="ar"/>
        </w:rPr>
        <w:t>2.0.</w:t>
      </w:r>
      <w:r>
        <w:rPr>
          <w:rFonts w:hint="eastAsia" w:cs="Times New Roman"/>
          <w:kern w:val="0"/>
          <w:sz w:val="24"/>
          <w:szCs w:val="24"/>
          <w:lang w:val="en-US" w:eastAsia="zh-CN" w:bidi="ar"/>
        </w:rPr>
        <w:t>5</w:t>
      </w:r>
      <w:r>
        <w:rPr>
          <w:rFonts w:hint="default" w:ascii="Times New Roman" w:hAnsi="Times New Roman" w:eastAsia="宋体" w:cs="Times New Roman"/>
          <w:kern w:val="0"/>
          <w:sz w:val="24"/>
          <w:szCs w:val="24"/>
          <w:lang w:val="en-US" w:eastAsia="zh-CN" w:bidi="ar"/>
        </w:rPr>
        <w:t xml:space="preserve"> </w:t>
      </w:r>
      <w:r>
        <w:rPr>
          <w:rFonts w:ascii="Times New Roman" w:hAnsi="Times New Roman" w:eastAsia="宋体" w:cs="Times New Roman"/>
          <w:kern w:val="0"/>
          <w:sz w:val="24"/>
          <w:szCs w:val="24"/>
          <w:lang w:bidi="ar"/>
        </w:rPr>
        <w:t>本术语来源</w:t>
      </w:r>
      <w:r>
        <w:rPr>
          <w:rFonts w:hint="eastAsia" w:cs="Times New Roman"/>
          <w:kern w:val="0"/>
          <w:sz w:val="24"/>
          <w:szCs w:val="24"/>
          <w:lang w:val="en-US" w:eastAsia="zh-CN" w:bidi="ar"/>
        </w:rPr>
        <w:t>国家标准</w:t>
      </w:r>
      <w:r>
        <w:rPr>
          <w:rFonts w:ascii="Times New Roman" w:hAnsi="Times New Roman" w:eastAsia="宋体" w:cs="Times New Roman"/>
          <w:kern w:val="0"/>
          <w:sz w:val="24"/>
          <w:szCs w:val="24"/>
          <w:lang w:bidi="ar"/>
        </w:rPr>
        <w:t>《</w:t>
      </w:r>
      <w:r>
        <w:rPr>
          <w:rFonts w:hint="eastAsia" w:cs="Times New Roman"/>
          <w:kern w:val="0"/>
          <w:sz w:val="24"/>
          <w:szCs w:val="24"/>
          <w:lang w:val="en-US" w:eastAsia="zh-CN" w:bidi="ar"/>
        </w:rPr>
        <w:t>紫外线消毒技术术语》</w:t>
      </w:r>
      <w:r>
        <w:rPr>
          <w:rFonts w:ascii="Times New Roman" w:hAnsi="Times New Roman" w:eastAsia="宋体" w:cs="Times New Roman"/>
          <w:kern w:val="0"/>
          <w:sz w:val="24"/>
          <w:szCs w:val="24"/>
          <w:lang w:bidi="ar"/>
        </w:rPr>
        <w:t xml:space="preserve">（GB/T </w:t>
      </w:r>
      <w:r>
        <w:rPr>
          <w:rFonts w:hint="eastAsia" w:cs="Times New Roman"/>
          <w:kern w:val="0"/>
          <w:sz w:val="24"/>
          <w:szCs w:val="24"/>
          <w:lang w:val="en-US" w:eastAsia="zh-CN" w:bidi="ar"/>
        </w:rPr>
        <w:t>32092-2015</w:t>
      </w:r>
      <w:r>
        <w:rPr>
          <w:rFonts w:ascii="Times New Roman" w:hAnsi="Times New Roman" w:eastAsia="宋体" w:cs="Times New Roman"/>
          <w:kern w:val="0"/>
          <w:sz w:val="24"/>
          <w:szCs w:val="24"/>
          <w:lang w:bidi="ar"/>
        </w:rPr>
        <w:t>）。</w:t>
      </w:r>
    </w:p>
    <w:p>
      <w:pPr>
        <w:ind w:left="0" w:leftChars="0" w:firstLine="0" w:firstLineChars="0"/>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2.0.6 本术语来源国家标准《反渗透水处理设备》（GB/T 19249-2017）。</w:t>
      </w:r>
    </w:p>
    <w:p>
      <w:pPr>
        <w:ind w:left="0" w:leftChars="0" w:firstLine="0" w:firstLineChars="0"/>
        <w:rPr>
          <w:rFonts w:hint="default" w:ascii="Times New Roman" w:hAnsi="Times New Roman" w:eastAsia="宋体" w:cs="Times New Roman"/>
          <w:kern w:val="0"/>
          <w:sz w:val="24"/>
          <w:szCs w:val="24"/>
          <w:lang w:val="en-US" w:eastAsia="zh-CN" w:bidi="ar"/>
        </w:rPr>
      </w:pPr>
      <w:r>
        <w:rPr>
          <w:rFonts w:hint="eastAsia"/>
          <w:highlight w:val="none"/>
        </w:rPr>
        <w:t>2.0.7</w:t>
      </w:r>
      <w:r>
        <w:rPr>
          <w:rFonts w:hint="eastAsia"/>
          <w:highlight w:val="none"/>
          <w:lang w:val="en-US" w:eastAsia="zh-CN"/>
        </w:rPr>
        <w:t xml:space="preserve"> 本术语借鉴</w:t>
      </w:r>
      <w:r>
        <w:rPr>
          <w:rFonts w:hint="default" w:ascii="Times New Roman" w:hAnsi="Times New Roman" w:eastAsia="宋体" w:cs="Times New Roman"/>
          <w:kern w:val="0"/>
          <w:sz w:val="24"/>
          <w:szCs w:val="24"/>
          <w:lang w:val="en-US" w:eastAsia="zh-CN" w:bidi="ar"/>
        </w:rPr>
        <w:t>《反渗透水处理设备》（GB/T 19249-2017）</w:t>
      </w:r>
      <w:r>
        <w:rPr>
          <w:rFonts w:hint="eastAsia"/>
          <w:highlight w:val="none"/>
          <w:lang w:val="en-US" w:eastAsia="zh-CN"/>
        </w:rPr>
        <w:t>，结合西北村镇地区供水特点制定。</w:t>
      </w:r>
    </w:p>
    <w:p>
      <w:pPr>
        <w:ind w:left="0" w:leftChars="0" w:firstLine="0" w:firstLineChars="0"/>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2.0.8 本术语来源行业标准《移动式反渗透淡化装置》（HY/T 211-2016）。</w:t>
      </w:r>
    </w:p>
    <w:p>
      <w:pPr>
        <w:ind w:left="0" w:leftChars="0" w:firstLine="0" w:firstLineChars="0"/>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2.0.9 本术语来源行业标准《移动式反渗透淡化装置》（HY/T 211-2016）。</w:t>
      </w:r>
    </w:p>
    <w:p>
      <w:pPr>
        <w:ind w:left="0" w:leftChars="0" w:firstLine="0" w:firstLineChars="0"/>
        <w:rPr>
          <w:rFonts w:hint="default" w:ascii="Times New Roman" w:hAnsi="Times New Roman" w:eastAsia="宋体" w:cs="Times New Roman"/>
          <w:kern w:val="0"/>
          <w:sz w:val="24"/>
          <w:szCs w:val="24"/>
          <w:lang w:val="en-US" w:eastAsia="zh-CN" w:bidi="ar"/>
        </w:rPr>
      </w:pPr>
      <w:r>
        <w:rPr>
          <w:rFonts w:hint="eastAsia" w:cs="Times New Roman"/>
          <w:kern w:val="0"/>
          <w:sz w:val="24"/>
          <w:szCs w:val="24"/>
          <w:lang w:val="en-US" w:eastAsia="zh-CN" w:bidi="ar"/>
        </w:rPr>
        <w:t xml:space="preserve">2.0.10 </w:t>
      </w:r>
      <w:r>
        <w:rPr>
          <w:rFonts w:hint="default" w:ascii="Times New Roman" w:hAnsi="Times New Roman" w:eastAsia="宋体" w:cs="Times New Roman"/>
          <w:kern w:val="0"/>
          <w:sz w:val="24"/>
          <w:szCs w:val="24"/>
          <w:lang w:val="en-US" w:eastAsia="zh-CN" w:bidi="ar"/>
        </w:rPr>
        <w:t>本术语来源</w:t>
      </w:r>
      <w:r>
        <w:rPr>
          <w:rFonts w:hint="eastAsia" w:cs="Times New Roman"/>
          <w:kern w:val="0"/>
          <w:sz w:val="24"/>
          <w:szCs w:val="24"/>
          <w:lang w:val="en-US" w:eastAsia="zh-CN" w:bidi="ar"/>
        </w:rPr>
        <w:t>团体</w:t>
      </w:r>
      <w:r>
        <w:rPr>
          <w:rFonts w:hint="default" w:ascii="Times New Roman" w:hAnsi="Times New Roman" w:eastAsia="宋体" w:cs="Times New Roman"/>
          <w:kern w:val="0"/>
          <w:sz w:val="24"/>
          <w:szCs w:val="24"/>
          <w:lang w:val="en-US" w:eastAsia="zh-CN" w:bidi="ar"/>
        </w:rPr>
        <w:t>标准</w:t>
      </w:r>
      <w:r>
        <w:rPr>
          <w:rFonts w:hint="eastAsia" w:cs="Times New Roman"/>
          <w:kern w:val="0"/>
          <w:sz w:val="24"/>
          <w:szCs w:val="24"/>
          <w:lang w:val="en-US" w:eastAsia="zh-CN" w:bidi="ar"/>
        </w:rPr>
        <w:t>《电渗析装置技术要求》（T/CAEPI 19）。</w:t>
      </w:r>
    </w:p>
    <w:p>
      <w:pPr>
        <w:ind w:left="0" w:leftChars="0" w:firstLine="0" w:firstLineChars="0"/>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2.0.</w:t>
      </w:r>
      <w:r>
        <w:rPr>
          <w:rFonts w:hint="eastAsia" w:cs="Times New Roman"/>
          <w:kern w:val="0"/>
          <w:sz w:val="24"/>
          <w:szCs w:val="24"/>
          <w:lang w:val="en-US" w:eastAsia="zh-CN" w:bidi="ar"/>
        </w:rPr>
        <w:t>11</w:t>
      </w:r>
      <w:r>
        <w:rPr>
          <w:rFonts w:hint="default" w:ascii="Times New Roman" w:hAnsi="Times New Roman" w:eastAsia="宋体" w:cs="Times New Roman"/>
          <w:kern w:val="0"/>
          <w:sz w:val="24"/>
          <w:szCs w:val="24"/>
          <w:lang w:val="en-US" w:eastAsia="zh-CN" w:bidi="ar"/>
        </w:rPr>
        <w:t xml:space="preserve"> 本术语来源</w:t>
      </w:r>
      <w:r>
        <w:rPr>
          <w:rFonts w:hint="eastAsia" w:cs="Times New Roman"/>
          <w:szCs w:val="24"/>
        </w:rPr>
        <w:t>国家标准</w:t>
      </w:r>
      <w:r>
        <w:rPr>
          <w:rFonts w:hint="eastAsia"/>
        </w:rPr>
        <w:t>《反渗透水处理设备》（GB</w:t>
      </w:r>
      <w:r>
        <w:t>/T 19249</w:t>
      </w:r>
      <w:r>
        <w:rPr>
          <w:rFonts w:hint="eastAsia"/>
        </w:rPr>
        <w:t>）</w:t>
      </w:r>
      <w:r>
        <w:rPr>
          <w:rFonts w:hint="default" w:ascii="Times New Roman" w:hAnsi="Times New Roman" w:eastAsia="宋体" w:cs="Times New Roman"/>
          <w:kern w:val="0"/>
          <w:sz w:val="24"/>
          <w:szCs w:val="24"/>
          <w:lang w:val="en-US" w:eastAsia="zh-CN" w:bidi="ar"/>
        </w:rPr>
        <w:t>。</w:t>
      </w:r>
    </w:p>
    <w:p>
      <w:pPr>
        <w:ind w:left="0" w:leftChars="0" w:firstLine="0" w:firstLineChars="0"/>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2.0.</w:t>
      </w:r>
      <w:r>
        <w:rPr>
          <w:rFonts w:hint="eastAsia" w:cs="Times New Roman"/>
          <w:kern w:val="0"/>
          <w:sz w:val="24"/>
          <w:szCs w:val="24"/>
          <w:lang w:val="en-US" w:eastAsia="zh-CN" w:bidi="ar"/>
        </w:rPr>
        <w:t>12</w:t>
      </w:r>
      <w:r>
        <w:rPr>
          <w:rFonts w:hint="default" w:ascii="Times New Roman" w:hAnsi="Times New Roman" w:eastAsia="宋体" w:cs="Times New Roman"/>
          <w:kern w:val="0"/>
          <w:sz w:val="24"/>
          <w:szCs w:val="24"/>
          <w:lang w:val="en-US" w:eastAsia="zh-CN" w:bidi="ar"/>
        </w:rPr>
        <w:t xml:space="preserve"> 本术语来源</w:t>
      </w:r>
      <w:r>
        <w:rPr>
          <w:rFonts w:hint="eastAsia" w:cs="Times New Roman"/>
          <w:szCs w:val="24"/>
        </w:rPr>
        <w:t>国家标准</w:t>
      </w:r>
      <w:r>
        <w:rPr>
          <w:rFonts w:hint="eastAsia"/>
        </w:rPr>
        <w:t>《反渗透水处理设备》（GB</w:t>
      </w:r>
      <w:r>
        <w:t>/T 19249</w:t>
      </w:r>
      <w:r>
        <w:rPr>
          <w:rFonts w:hint="eastAsia"/>
        </w:rPr>
        <w:t>）</w:t>
      </w:r>
      <w:r>
        <w:rPr>
          <w:rFonts w:hint="default" w:ascii="Times New Roman" w:hAnsi="Times New Roman" w:eastAsia="宋体" w:cs="Times New Roman"/>
          <w:kern w:val="0"/>
          <w:sz w:val="24"/>
          <w:szCs w:val="24"/>
          <w:lang w:val="en-US" w:eastAsia="zh-CN" w:bidi="ar"/>
        </w:rPr>
        <w:t>。</w:t>
      </w:r>
    </w:p>
    <w:p>
      <w:pPr>
        <w:ind w:firstLine="0"/>
        <w:rPr>
          <w:rFonts w:hint="eastAsia" w:cs="Times New Roman"/>
          <w:kern w:val="0"/>
          <w:szCs w:val="24"/>
          <w:highlight w:val="none"/>
          <w:lang w:bidi="ar"/>
        </w:rPr>
      </w:pPr>
      <w:r>
        <w:rPr>
          <w:rFonts w:hint="eastAsia" w:cs="Times New Roman"/>
          <w:kern w:val="0"/>
          <w:szCs w:val="24"/>
          <w:highlight w:val="none"/>
          <w:lang w:bidi="ar"/>
        </w:rPr>
        <w:br w:type="page"/>
      </w:r>
    </w:p>
    <w:p>
      <w:pPr>
        <w:pStyle w:val="2"/>
        <w:rPr>
          <w:highlight w:val="none"/>
        </w:rPr>
      </w:pPr>
      <w:bookmarkStart w:id="104" w:name="_Toc16073"/>
      <w:r>
        <w:rPr>
          <w:rFonts w:hint="eastAsia"/>
          <w:highlight w:val="none"/>
        </w:rPr>
        <w:t>3 基本规定</w:t>
      </w:r>
      <w:bookmarkEnd w:id="104"/>
    </w:p>
    <w:p>
      <w:pPr>
        <w:ind w:firstLine="0" w:firstLineChars="0"/>
        <w:rPr>
          <w:rFonts w:cs="Times New Roman"/>
          <w:kern w:val="0"/>
          <w:szCs w:val="24"/>
          <w:highlight w:val="none"/>
          <w:lang w:bidi="ar"/>
        </w:rPr>
      </w:pPr>
      <w:r>
        <w:rPr>
          <w:rFonts w:cs="Times New Roman"/>
          <w:kern w:val="0"/>
          <w:szCs w:val="24"/>
          <w:highlight w:val="none"/>
          <w:lang w:bidi="ar"/>
        </w:rPr>
        <w:t xml:space="preserve">3.0.1 </w:t>
      </w:r>
      <w:r>
        <w:rPr>
          <w:rFonts w:hint="eastAsia" w:cs="Times New Roman"/>
          <w:kern w:val="0"/>
          <w:szCs w:val="24"/>
          <w:highlight w:val="none"/>
          <w:lang w:val="en-US" w:eastAsia="zh-CN" w:bidi="ar"/>
        </w:rPr>
        <w:t>规定了</w:t>
      </w:r>
      <w:r>
        <w:rPr>
          <w:rFonts w:hint="eastAsia" w:cs="Times New Roman"/>
          <w:kern w:val="0"/>
          <w:szCs w:val="24"/>
          <w:highlight w:val="none"/>
          <w:lang w:bidi="ar"/>
        </w:rPr>
        <w:t>西北村镇非常规水源饮用水收集净化处理系统的出水水质</w:t>
      </w:r>
      <w:r>
        <w:rPr>
          <w:rFonts w:hint="eastAsia" w:cs="Times New Roman"/>
          <w:kern w:val="0"/>
          <w:szCs w:val="24"/>
          <w:highlight w:val="none"/>
          <w:lang w:val="en-US" w:eastAsia="zh-CN" w:bidi="ar"/>
        </w:rPr>
        <w:t>要求</w:t>
      </w:r>
      <w:r>
        <w:rPr>
          <w:rFonts w:hint="eastAsia" w:cs="Times New Roman"/>
          <w:kern w:val="0"/>
          <w:szCs w:val="24"/>
          <w:highlight w:val="none"/>
          <w:lang w:bidi="ar"/>
        </w:rPr>
        <w:t>。</w:t>
      </w:r>
    </w:p>
    <w:p>
      <w:pPr>
        <w:ind w:firstLine="0" w:firstLineChars="0"/>
        <w:rPr>
          <w:rFonts w:hint="default" w:eastAsia="宋体" w:cs="Times New Roman"/>
          <w:kern w:val="0"/>
          <w:szCs w:val="24"/>
          <w:highlight w:val="none"/>
          <w:lang w:val="en-US" w:eastAsia="zh-CN" w:bidi="ar"/>
        </w:rPr>
      </w:pPr>
      <w:r>
        <w:rPr>
          <w:rFonts w:hint="eastAsia" w:cs="Times New Roman"/>
          <w:kern w:val="0"/>
          <w:szCs w:val="24"/>
          <w:highlight w:val="none"/>
          <w:lang w:bidi="ar"/>
        </w:rPr>
        <w:t>3.0.2</w:t>
      </w:r>
      <w:r>
        <w:rPr>
          <w:rFonts w:hint="eastAsia" w:cs="Times New Roman"/>
          <w:kern w:val="0"/>
          <w:szCs w:val="24"/>
          <w:highlight w:val="none"/>
          <w:lang w:val="en-US" w:eastAsia="zh-CN" w:bidi="ar"/>
        </w:rPr>
        <w:t xml:space="preserve"> </w:t>
      </w:r>
      <w:r>
        <w:rPr>
          <w:rFonts w:hint="eastAsia" w:cs="Times New Roman"/>
          <w:kern w:val="0"/>
          <w:szCs w:val="24"/>
          <w:highlight w:val="none"/>
          <w:lang w:bidi="ar"/>
        </w:rPr>
        <w:t>西北村镇非常规水源</w:t>
      </w:r>
      <w:r>
        <w:rPr>
          <w:rFonts w:hint="eastAsia" w:cs="Times New Roman"/>
          <w:kern w:val="0"/>
          <w:szCs w:val="24"/>
          <w:highlight w:val="none"/>
          <w:lang w:val="en-US" w:eastAsia="zh-CN" w:bidi="ar"/>
        </w:rPr>
        <w:t>净化系统对水源的原水水质有一定的要求，水源水的浊度、pH值、TDS、硬度等指标会影响设备特定设备的处理效率，造成膜堵塞，膜结垢、管道设备腐蚀等风险，必要的预处理单元对延长设备设施的使用时间，增加处理效果非常重要。</w:t>
      </w:r>
    </w:p>
    <w:p>
      <w:pPr>
        <w:ind w:firstLine="0" w:firstLineChars="0"/>
        <w:rPr>
          <w:rFonts w:hint="default" w:eastAsia="宋体" w:cs="Times New Roman"/>
          <w:kern w:val="0"/>
          <w:szCs w:val="24"/>
          <w:highlight w:val="none"/>
          <w:lang w:val="en-US" w:eastAsia="zh-CN" w:bidi="ar"/>
        </w:rPr>
      </w:pPr>
      <w:r>
        <w:rPr>
          <w:rFonts w:hint="eastAsia" w:cs="Times New Roman"/>
          <w:kern w:val="0"/>
          <w:szCs w:val="24"/>
          <w:highlight w:val="none"/>
          <w:lang w:bidi="ar"/>
        </w:rPr>
        <w:t>3.0.3 非常规水源饮用水收集净化处理技术类型和配套设施</w:t>
      </w:r>
      <w:r>
        <w:rPr>
          <w:rFonts w:hint="eastAsia" w:cs="Times New Roman"/>
          <w:kern w:val="0"/>
          <w:szCs w:val="24"/>
          <w:highlight w:val="none"/>
          <w:lang w:val="en-US" w:eastAsia="zh-CN" w:bidi="ar"/>
        </w:rPr>
        <w:t>根据所需处理的原水水质和水量不同差距很大，在进行工艺选择和设计时，需要综合考虑原水背景情况，提高设备设施的适用性。</w:t>
      </w:r>
    </w:p>
    <w:p>
      <w:pPr>
        <w:ind w:firstLine="0" w:firstLineChars="0"/>
        <w:rPr>
          <w:rFonts w:cs="Times New Roman"/>
          <w:kern w:val="0"/>
          <w:szCs w:val="24"/>
          <w:highlight w:val="none"/>
          <w:lang w:bidi="ar"/>
        </w:rPr>
      </w:pPr>
      <w:r>
        <w:rPr>
          <w:rFonts w:cs="Times New Roman"/>
          <w:kern w:val="0"/>
          <w:szCs w:val="24"/>
          <w:highlight w:val="none"/>
          <w:lang w:bidi="ar"/>
        </w:rPr>
        <w:t>3.0.</w:t>
      </w:r>
      <w:r>
        <w:rPr>
          <w:rFonts w:hint="eastAsia" w:cs="Times New Roman"/>
          <w:kern w:val="0"/>
          <w:szCs w:val="24"/>
          <w:highlight w:val="none"/>
          <w:lang w:bidi="ar"/>
        </w:rPr>
        <w:t xml:space="preserve">4 </w:t>
      </w:r>
      <w:r>
        <w:rPr>
          <w:rFonts w:hint="eastAsia" w:cs="Times New Roman"/>
          <w:kern w:val="0"/>
          <w:szCs w:val="24"/>
          <w:highlight w:val="none"/>
          <w:lang w:val="en-US" w:eastAsia="zh-CN" w:bidi="ar"/>
        </w:rPr>
        <w:t>规定了</w:t>
      </w:r>
      <w:r>
        <w:rPr>
          <w:rFonts w:hint="eastAsia" w:ascii="宋体" w:hAnsi="宋体" w:cs="宋体"/>
          <w:color w:val="000000"/>
          <w:szCs w:val="24"/>
          <w:highlight w:val="none"/>
          <w:shd w:val="clear" w:color="auto" w:fill="FFFFFF"/>
        </w:rPr>
        <w:t>非常规水源饮用水收集净化处理系统的设备设施</w:t>
      </w:r>
      <w:r>
        <w:rPr>
          <w:rFonts w:hint="eastAsia" w:ascii="宋体" w:hAnsi="宋体" w:cs="宋体"/>
          <w:color w:val="000000"/>
          <w:szCs w:val="24"/>
          <w:highlight w:val="none"/>
          <w:shd w:val="clear" w:color="auto" w:fill="FFFFFF"/>
          <w:lang w:val="en-US" w:eastAsia="zh-CN"/>
        </w:rPr>
        <w:t>的质量和安全要求</w:t>
      </w:r>
      <w:r>
        <w:rPr>
          <w:rFonts w:hint="eastAsia" w:ascii="宋体" w:hAnsi="宋体" w:cs="宋体"/>
          <w:color w:val="000000"/>
          <w:szCs w:val="24"/>
          <w:highlight w:val="none"/>
          <w:shd w:val="clear" w:color="auto" w:fill="FFFFFF"/>
        </w:rPr>
        <w:t>。</w:t>
      </w:r>
    </w:p>
    <w:p>
      <w:pPr>
        <w:ind w:firstLine="0"/>
        <w:rPr>
          <w:rFonts w:hint="eastAsia" w:cs="Times New Roman"/>
          <w:kern w:val="0"/>
          <w:szCs w:val="24"/>
          <w:highlight w:val="none"/>
          <w:lang w:bidi="ar"/>
        </w:rPr>
      </w:pPr>
    </w:p>
    <w:p>
      <w:pPr>
        <w:ind w:firstLine="0"/>
        <w:rPr>
          <w:rFonts w:hint="eastAsia" w:cs="Times New Roman"/>
          <w:kern w:val="0"/>
          <w:szCs w:val="24"/>
          <w:highlight w:val="none"/>
          <w:lang w:bidi="ar"/>
        </w:rPr>
      </w:pPr>
      <w:r>
        <w:rPr>
          <w:rFonts w:hint="eastAsia" w:cs="Times New Roman"/>
          <w:kern w:val="0"/>
          <w:szCs w:val="24"/>
          <w:highlight w:val="none"/>
          <w:lang w:bidi="ar"/>
        </w:rPr>
        <w:br w:type="page"/>
      </w:r>
    </w:p>
    <w:p>
      <w:pPr>
        <w:pStyle w:val="2"/>
        <w:rPr>
          <w:rFonts w:hint="eastAsia"/>
          <w:highlight w:val="none"/>
        </w:rPr>
      </w:pPr>
      <w:bookmarkStart w:id="105" w:name="_Toc863"/>
      <w:bookmarkStart w:id="106" w:name="_Toc28466"/>
      <w:r>
        <w:rPr>
          <w:rFonts w:hint="eastAsia"/>
          <w:highlight w:val="none"/>
        </w:rPr>
        <w:t>4 雨雪水收集与贮存</w:t>
      </w:r>
      <w:bookmarkEnd w:id="105"/>
      <w:bookmarkEnd w:id="106"/>
    </w:p>
    <w:p>
      <w:pPr>
        <w:pStyle w:val="3"/>
        <w:ind w:firstLine="0"/>
        <w:rPr>
          <w:rFonts w:hint="eastAsia"/>
          <w:highlight w:val="none"/>
        </w:rPr>
      </w:pPr>
      <w:bookmarkStart w:id="107" w:name="_Toc24374"/>
      <w:r>
        <w:rPr>
          <w:rFonts w:hint="eastAsia"/>
          <w:highlight w:val="none"/>
          <w:lang w:val="en-US" w:eastAsia="zh-CN"/>
        </w:rPr>
        <w:t>4</w:t>
      </w:r>
      <w:r>
        <w:rPr>
          <w:rFonts w:hint="eastAsia"/>
          <w:highlight w:val="none"/>
        </w:rPr>
        <w:t>.1 一般规定</w:t>
      </w:r>
      <w:bookmarkEnd w:id="107"/>
    </w:p>
    <w:p>
      <w:pPr>
        <w:ind w:firstLine="0" w:firstLineChars="0"/>
        <w:rPr>
          <w:rFonts w:hint="default"/>
          <w:highlight w:val="none"/>
          <w:lang w:val="en-US" w:eastAsia="zh-CN"/>
        </w:rPr>
      </w:pPr>
      <w:r>
        <w:rPr>
          <w:rFonts w:hint="eastAsia"/>
          <w:highlight w:val="none"/>
          <w:lang w:val="en-US" w:eastAsia="zh-CN"/>
        </w:rPr>
        <w:t>4</w:t>
      </w:r>
      <w:r>
        <w:rPr>
          <w:rFonts w:hint="eastAsia"/>
          <w:highlight w:val="none"/>
        </w:rPr>
        <w:t xml:space="preserve">.1.1 </w:t>
      </w:r>
      <w:r>
        <w:rPr>
          <w:rFonts w:hint="eastAsia"/>
          <w:highlight w:val="none"/>
          <w:lang w:val="en-US" w:eastAsia="zh-CN"/>
        </w:rPr>
        <w:t>结合西北村镇地区目前雨雪水使用现状，雨雪水收集与</w:t>
      </w:r>
      <w:r>
        <w:rPr>
          <w:rFonts w:hint="eastAsia"/>
          <w:highlight w:val="none"/>
        </w:rPr>
        <w:t>贮存</w:t>
      </w:r>
      <w:r>
        <w:rPr>
          <w:rFonts w:hint="eastAsia"/>
          <w:highlight w:val="none"/>
          <w:lang w:val="en-US" w:eastAsia="zh-CN"/>
        </w:rPr>
        <w:t>系统包含收集设施、初期污染拦截设施和储存设施，其中收集设施主要为硬化的集雨集雪路面、屋顶等，初期污染拦截设施是雨雪水径流的初期污染物弃流设施，雨水储存设施是防漏有盖不易受到污染的水窖、水箱等。</w:t>
      </w:r>
    </w:p>
    <w:p>
      <w:pPr>
        <w:ind w:firstLine="0" w:firstLineChars="0"/>
        <w:rPr>
          <w:rFonts w:hint="default" w:ascii="Times New Roman" w:hAnsi="Times New Roman" w:eastAsia="宋体" w:cs="Times New Roman"/>
          <w:kern w:val="0"/>
          <w:sz w:val="24"/>
          <w:szCs w:val="24"/>
          <w:lang w:val="en-US" w:bidi="ar"/>
        </w:rPr>
      </w:pPr>
      <w:r>
        <w:rPr>
          <w:rFonts w:hint="eastAsia"/>
          <w:highlight w:val="none"/>
          <w:lang w:val="en-US" w:eastAsia="zh-CN"/>
        </w:rPr>
        <w:t>4</w:t>
      </w:r>
      <w:r>
        <w:rPr>
          <w:rFonts w:hint="eastAsia"/>
          <w:highlight w:val="none"/>
        </w:rPr>
        <w:t xml:space="preserve">.1.2 </w:t>
      </w:r>
      <w:r>
        <w:rPr>
          <w:rFonts w:ascii="Times New Roman" w:hAnsi="Times New Roman" w:eastAsia="宋体" w:cs="Times New Roman"/>
          <w:kern w:val="0"/>
          <w:sz w:val="24"/>
          <w:szCs w:val="24"/>
          <w:lang w:bidi="ar"/>
        </w:rPr>
        <w:t>《</w:t>
      </w:r>
      <w:r>
        <w:rPr>
          <w:rFonts w:hint="eastAsia" w:ascii="Times New Roman" w:hAnsi="Times New Roman" w:eastAsia="宋体" w:cs="Times New Roman"/>
          <w:kern w:val="0"/>
          <w:sz w:val="24"/>
          <w:szCs w:val="24"/>
          <w:lang w:bidi="ar"/>
        </w:rPr>
        <w:t>建筑与小区雨水控制及利用工程技术规范</w:t>
      </w:r>
      <w:r>
        <w:rPr>
          <w:rFonts w:ascii="Times New Roman" w:hAnsi="Times New Roman" w:eastAsia="宋体" w:cs="Times New Roman"/>
          <w:kern w:val="0"/>
          <w:sz w:val="24"/>
          <w:szCs w:val="24"/>
          <w:lang w:bidi="ar"/>
        </w:rPr>
        <w:t xml:space="preserve">》GB/T </w:t>
      </w:r>
      <w:r>
        <w:rPr>
          <w:rFonts w:hint="eastAsia" w:cs="Times New Roman"/>
          <w:kern w:val="0"/>
          <w:sz w:val="24"/>
          <w:szCs w:val="24"/>
          <w:lang w:val="en-US" w:eastAsia="zh-CN" w:bidi="ar"/>
        </w:rPr>
        <w:t>50400-2016中详细介绍了建筑小区雨水收集与储存设施的设计，</w:t>
      </w:r>
      <w:r>
        <w:rPr>
          <w:rFonts w:hint="eastAsia"/>
          <w:highlight w:val="none"/>
          <w:lang w:val="en-US" w:eastAsia="zh-CN"/>
        </w:rPr>
        <w:t>《雨水集蓄利用工程技术规范》GB/T 50596-2010中详细介绍了雨水集蓄利用工程的设计，两个标准中均有适用于西北村镇地区的相关技术、工程，可参照执行</w:t>
      </w:r>
    </w:p>
    <w:p/>
    <w:p>
      <w:pPr>
        <w:pStyle w:val="3"/>
        <w:ind w:firstLine="0"/>
        <w:rPr>
          <w:highlight w:val="none"/>
        </w:rPr>
      </w:pPr>
      <w:bookmarkStart w:id="108" w:name="_Toc18158"/>
      <w:bookmarkStart w:id="109" w:name="_Toc29661"/>
      <w:r>
        <w:rPr>
          <w:rFonts w:hint="eastAsia"/>
          <w:highlight w:val="none"/>
        </w:rPr>
        <w:t>4.</w:t>
      </w:r>
      <w:r>
        <w:rPr>
          <w:rFonts w:hint="eastAsia"/>
          <w:highlight w:val="none"/>
          <w:lang w:val="en-US" w:eastAsia="zh-CN"/>
        </w:rPr>
        <w:t>2</w:t>
      </w:r>
      <w:r>
        <w:rPr>
          <w:rFonts w:hint="eastAsia"/>
          <w:highlight w:val="none"/>
        </w:rPr>
        <w:t xml:space="preserve"> 雨雪水的智能化高效收集</w:t>
      </w:r>
      <w:bookmarkEnd w:id="108"/>
      <w:bookmarkEnd w:id="109"/>
      <w:r>
        <w:rPr>
          <w:rFonts w:hint="eastAsia"/>
          <w:highlight w:val="none"/>
        </w:rPr>
        <w:t xml:space="preserve"> </w:t>
      </w:r>
    </w:p>
    <w:p>
      <w:pPr>
        <w:ind w:left="0" w:leftChars="0" w:firstLine="0" w:firstLineChars="0"/>
        <w:rPr>
          <w:rFonts w:hint="eastAsia"/>
          <w:highlight w:val="none"/>
        </w:rPr>
      </w:pPr>
      <w:r>
        <w:rPr>
          <w:rFonts w:hint="eastAsia" w:cs="Times New Roman"/>
          <w:highlight w:val="none"/>
          <w:lang w:val="en-US" w:eastAsia="zh-CN"/>
        </w:rPr>
        <w:t>4</w:t>
      </w:r>
      <w:r>
        <w:rPr>
          <w:rFonts w:hint="eastAsia" w:cs="Times New Roman"/>
          <w:highlight w:val="none"/>
        </w:rPr>
        <w:t>.2.</w:t>
      </w:r>
      <w:r>
        <w:rPr>
          <w:rFonts w:hint="eastAsia" w:cs="Times New Roman"/>
          <w:highlight w:val="none"/>
          <w:lang w:val="en-US" w:eastAsia="zh-CN"/>
        </w:rPr>
        <w:t>1</w:t>
      </w:r>
      <w:r>
        <w:rPr>
          <w:rFonts w:hint="eastAsia" w:cs="Times New Roman"/>
          <w:highlight w:val="none"/>
        </w:rPr>
        <w:t xml:space="preserve"> </w:t>
      </w:r>
      <w:r>
        <w:rPr>
          <w:rFonts w:hint="eastAsia"/>
          <w:highlight w:val="none"/>
        </w:rPr>
        <w:t>雨雪水的集流由集流面、集流管（沟）、收集装置等组成。</w:t>
      </w:r>
    </w:p>
    <w:p>
      <w:pPr>
        <w:ind w:left="0" w:leftChars="0" w:firstLine="0" w:firstLineChars="0"/>
        <w:rPr>
          <w:highlight w:val="none"/>
        </w:rPr>
      </w:pPr>
      <w:r>
        <w:rPr>
          <w:rFonts w:hint="eastAsia"/>
          <w:highlight w:val="none"/>
          <w:lang w:val="en-US" w:eastAsia="zh-CN"/>
        </w:rPr>
        <w:t xml:space="preserve">4.2.4 </w:t>
      </w:r>
      <w:r>
        <w:rPr>
          <w:rFonts w:hint="eastAsia"/>
          <w:highlight w:val="none"/>
        </w:rPr>
        <w:t>屋顶集流面可采用设在屋檐下的排水沟、或汇集屋面雨水，并通过雨水立管引至地面集流面，或接水槽或在屋檐下的地面上修建汇流沟汇流。汇流沟可采用混凝土现浇或预制、块（片）石、砖衬砌的矩形、U形渠或土渠。汇流沟的纵向坡度应根据地形确定，衬砌渠（沟）一般不宜小于1/300，土渠（沟）不宜小于1/500，断面尺寸应按汇流量确定。</w:t>
      </w:r>
    </w:p>
    <w:p>
      <w:pPr>
        <w:ind w:firstLine="480"/>
        <w:rPr>
          <w:rFonts w:hint="eastAsia"/>
          <w:highlight w:val="none"/>
        </w:rPr>
      </w:pPr>
    </w:p>
    <w:p>
      <w:pPr>
        <w:pStyle w:val="3"/>
        <w:ind w:firstLine="0"/>
        <w:rPr>
          <w:highlight w:val="none"/>
        </w:rPr>
      </w:pPr>
      <w:bookmarkStart w:id="110" w:name="_Toc3715"/>
      <w:bookmarkStart w:id="111" w:name="_Toc31104"/>
      <w:r>
        <w:rPr>
          <w:rFonts w:hint="eastAsia"/>
          <w:highlight w:val="none"/>
        </w:rPr>
        <w:t>4.</w:t>
      </w:r>
      <w:r>
        <w:rPr>
          <w:rFonts w:hint="eastAsia"/>
          <w:highlight w:val="none"/>
          <w:lang w:val="en-US" w:eastAsia="zh-CN"/>
        </w:rPr>
        <w:t>3</w:t>
      </w:r>
      <w:r>
        <w:rPr>
          <w:rFonts w:hint="eastAsia"/>
          <w:highlight w:val="none"/>
        </w:rPr>
        <w:t xml:space="preserve"> 雨雪水的水质保持</w:t>
      </w:r>
      <w:bookmarkEnd w:id="110"/>
      <w:bookmarkEnd w:id="111"/>
    </w:p>
    <w:p>
      <w:pPr>
        <w:ind w:firstLine="0" w:firstLineChars="0"/>
        <w:rPr>
          <w:rFonts w:hint="eastAsia"/>
          <w:highlight w:val="none"/>
          <w:lang w:val="en-US" w:eastAsia="zh-CN"/>
        </w:rPr>
      </w:pPr>
      <w:r>
        <w:rPr>
          <w:rFonts w:hint="eastAsia"/>
          <w:highlight w:val="none"/>
        </w:rPr>
        <w:t>4.</w:t>
      </w:r>
      <w:r>
        <w:rPr>
          <w:rFonts w:hint="eastAsia"/>
          <w:highlight w:val="none"/>
          <w:lang w:val="en-US" w:eastAsia="zh-CN"/>
        </w:rPr>
        <w:t>3</w:t>
      </w:r>
      <w:r>
        <w:rPr>
          <w:rFonts w:hint="eastAsia"/>
          <w:highlight w:val="none"/>
        </w:rPr>
        <w:t xml:space="preserve">.1 </w:t>
      </w:r>
      <w:r>
        <w:rPr>
          <w:rFonts w:hint="eastAsia"/>
          <w:highlight w:val="none"/>
          <w:lang w:val="en-US" w:eastAsia="zh-CN"/>
        </w:rPr>
        <w:t>降雨降雪初期，雨雪水在空气下落过程及地面汇集过程中会不可避免的遭受多种污染侵袭，固态颗粒物和多种溶解性污染物浓度较高，初期水质较差，因此初期雨雪水径流弃流可极大提高水雪水储存设施中的水质，降低雨雪水收集利用的处理难度。弃流时间和弃流厚度值主要根据西北村镇地区雨水径流的污染研究资料。</w:t>
      </w:r>
    </w:p>
    <w:p>
      <w:pPr>
        <w:ind w:firstLine="0" w:firstLineChars="0"/>
        <w:rPr>
          <w:rFonts w:hint="eastAsia" w:eastAsia="宋体"/>
          <w:highlight w:val="none"/>
          <w:lang w:val="en-US" w:eastAsia="zh-CN"/>
        </w:rPr>
      </w:pPr>
      <w:r>
        <w:rPr>
          <w:rFonts w:hint="eastAsia"/>
          <w:highlight w:val="none"/>
          <w:lang w:val="en-US" w:eastAsia="zh-CN"/>
        </w:rPr>
        <w:t xml:space="preserve">4.3.2 </w:t>
      </w:r>
      <w:r>
        <w:rPr>
          <w:rFonts w:hint="eastAsia"/>
          <w:highlight w:val="none"/>
        </w:rPr>
        <w:t>雨水收集池</w:t>
      </w:r>
      <w:r>
        <w:rPr>
          <w:rFonts w:hint="eastAsia"/>
          <w:highlight w:val="none"/>
          <w:lang w:val="en-US" w:eastAsia="zh-CN"/>
        </w:rPr>
        <w:t>用于专门收集雨水，稳定储存，包括</w:t>
      </w:r>
      <w:r>
        <w:rPr>
          <w:rFonts w:hint="eastAsia"/>
          <w:highlight w:val="none"/>
        </w:rPr>
        <w:t>地埋式水窖、蓄水池、水箱等</w:t>
      </w:r>
      <w:r>
        <w:rPr>
          <w:rFonts w:hint="eastAsia"/>
          <w:highlight w:val="none"/>
          <w:lang w:eastAsia="zh-CN"/>
        </w:rPr>
        <w:t>，</w:t>
      </w:r>
      <w:r>
        <w:rPr>
          <w:rFonts w:hint="eastAsia"/>
          <w:highlight w:val="none"/>
          <w:lang w:val="en-US" w:eastAsia="zh-CN"/>
        </w:rPr>
        <w:t>一般</w:t>
      </w:r>
      <w:r>
        <w:rPr>
          <w:rFonts w:hint="eastAsia"/>
          <w:highlight w:val="none"/>
        </w:rPr>
        <w:t>设在室外而非室内</w:t>
      </w:r>
      <w:r>
        <w:rPr>
          <w:rFonts w:hint="eastAsia"/>
          <w:highlight w:val="none"/>
          <w:lang w:eastAsia="zh-CN"/>
        </w:rPr>
        <w:t>，</w:t>
      </w:r>
      <w:r>
        <w:rPr>
          <w:rFonts w:hint="eastAsia"/>
          <w:highlight w:val="none"/>
        </w:rPr>
        <w:t>避免雨水淹入室内，保障排水安全。雨水收集池</w:t>
      </w:r>
      <w:r>
        <w:rPr>
          <w:rFonts w:hint="eastAsia"/>
          <w:highlight w:val="none"/>
          <w:lang w:val="en-US" w:eastAsia="zh-CN"/>
        </w:rPr>
        <w:t>建</w:t>
      </w:r>
      <w:r>
        <w:rPr>
          <w:rFonts w:hint="eastAsia"/>
          <w:highlight w:val="none"/>
        </w:rPr>
        <w:t>在室外地下，这样</w:t>
      </w:r>
      <w:r>
        <w:rPr>
          <w:rFonts w:hint="eastAsia"/>
          <w:highlight w:val="none"/>
          <w:lang w:val="en-US" w:eastAsia="zh-CN"/>
        </w:rPr>
        <w:t>环境</w:t>
      </w:r>
      <w:r>
        <w:rPr>
          <w:rFonts w:hint="eastAsia"/>
          <w:highlight w:val="none"/>
        </w:rPr>
        <w:t>温度低、水质易保持。</w:t>
      </w:r>
      <w:r>
        <w:rPr>
          <w:rFonts w:hint="eastAsia"/>
          <w:highlight w:val="none"/>
          <w:lang w:val="en-US" w:eastAsia="zh-CN"/>
        </w:rPr>
        <w:t>集雨面</w:t>
      </w:r>
      <w:r>
        <w:rPr>
          <w:rFonts w:hint="default"/>
          <w:highlight w:val="none"/>
          <w:lang w:val="en-US"/>
        </w:rPr>
        <w:t>主要是收集硬化地面上的雨水和屋面排到地面的雨水</w:t>
      </w:r>
      <w:r>
        <w:rPr>
          <w:rFonts w:hint="eastAsia"/>
          <w:highlight w:val="none"/>
          <w:lang w:val="en-US" w:eastAsia="zh-CN"/>
        </w:rPr>
        <w:t>，雨水重力流进水槽内，雨水沿着进水槽进入收集池内过程中，雨水中可能会夹杂有树叶、纸屑、杂草和其它人为垃圾，</w:t>
      </w:r>
      <w:r>
        <w:rPr>
          <w:rFonts w:hint="default"/>
          <w:highlight w:val="none"/>
          <w:lang w:val="en-US"/>
        </w:rPr>
        <w:t>为减少</w:t>
      </w:r>
      <w:r>
        <w:rPr>
          <w:rFonts w:hint="eastAsia"/>
          <w:highlight w:val="none"/>
          <w:lang w:val="en-US" w:eastAsia="zh-CN"/>
        </w:rPr>
        <w:t>管道</w:t>
      </w:r>
      <w:r>
        <w:rPr>
          <w:rFonts w:hint="default"/>
          <w:highlight w:val="none"/>
          <w:lang w:val="en-US"/>
        </w:rPr>
        <w:t>和</w:t>
      </w:r>
      <w:r>
        <w:rPr>
          <w:rFonts w:hint="eastAsia"/>
          <w:highlight w:val="none"/>
          <w:lang w:val="en-US" w:eastAsia="zh-CN"/>
        </w:rPr>
        <w:t>水泵设备设施</w:t>
      </w:r>
      <w:r>
        <w:rPr>
          <w:rFonts w:hint="default"/>
          <w:highlight w:val="none"/>
          <w:lang w:val="en-US"/>
        </w:rPr>
        <w:t>的堵塞，</w:t>
      </w:r>
      <w:r>
        <w:rPr>
          <w:rFonts w:hint="eastAsia"/>
          <w:highlight w:val="none"/>
        </w:rPr>
        <w:t>进水槽与雨水收集池之间应</w:t>
      </w:r>
      <w:r>
        <w:rPr>
          <w:rFonts w:hint="eastAsia"/>
          <w:highlight w:val="none"/>
          <w:lang w:val="en-US" w:eastAsia="zh-CN"/>
        </w:rPr>
        <w:t>有经过</w:t>
      </w:r>
      <w:r>
        <w:rPr>
          <w:rFonts w:hint="eastAsia"/>
          <w:highlight w:val="none"/>
        </w:rPr>
        <w:t>沉淀、过滤和其它污染拦截设施</w:t>
      </w:r>
      <w:r>
        <w:rPr>
          <w:rFonts w:hint="eastAsia"/>
          <w:highlight w:val="none"/>
          <w:lang w:val="en-US" w:eastAsia="zh-CN"/>
        </w:rPr>
        <w:t>去除较大固体垃圾。</w:t>
      </w:r>
      <w:r>
        <w:rPr>
          <w:rFonts w:hint="default"/>
          <w:highlight w:val="none"/>
          <w:lang w:val="en-US"/>
        </w:rPr>
        <w:t>可采用合成树脂</w:t>
      </w:r>
      <w:r>
        <w:rPr>
          <w:rFonts w:hint="eastAsia"/>
          <w:highlight w:val="none"/>
          <w:lang w:val="en-US" w:eastAsia="zh-CN"/>
        </w:rPr>
        <w:t>、不锈钢</w:t>
      </w:r>
      <w:r>
        <w:rPr>
          <w:rFonts w:hint="default"/>
          <w:highlight w:val="none"/>
          <w:lang w:val="en-US"/>
        </w:rPr>
        <w:t>等</w:t>
      </w:r>
      <w:r>
        <w:rPr>
          <w:rFonts w:hint="eastAsia"/>
          <w:highlight w:val="none"/>
          <w:lang w:val="en-US" w:eastAsia="zh-CN"/>
        </w:rPr>
        <w:t>材料</w:t>
      </w:r>
      <w:r>
        <w:rPr>
          <w:rFonts w:hint="default"/>
          <w:highlight w:val="none"/>
          <w:lang w:val="en-US"/>
        </w:rPr>
        <w:t>，构造应便于清掏、维护</w:t>
      </w:r>
      <w:r>
        <w:rPr>
          <w:rFonts w:hint="eastAsia"/>
          <w:highlight w:val="none"/>
          <w:lang w:val="en-US" w:eastAsia="zh-CN"/>
        </w:rPr>
        <w:t>。</w:t>
      </w:r>
    </w:p>
    <w:p>
      <w:pPr>
        <w:ind w:firstLine="0" w:firstLineChars="0"/>
        <w:rPr>
          <w:rFonts w:hint="eastAsia"/>
          <w:highlight w:val="none"/>
        </w:rPr>
      </w:pPr>
      <w:r>
        <w:rPr>
          <w:rFonts w:hint="eastAsia"/>
          <w:highlight w:val="none"/>
        </w:rPr>
        <w:t>4.</w:t>
      </w:r>
      <w:r>
        <w:rPr>
          <w:rFonts w:hint="eastAsia"/>
          <w:highlight w:val="none"/>
          <w:lang w:val="en-US" w:eastAsia="zh-CN"/>
        </w:rPr>
        <w:t>3</w:t>
      </w:r>
      <w:r>
        <w:rPr>
          <w:rFonts w:hint="eastAsia"/>
          <w:highlight w:val="none"/>
        </w:rPr>
        <w:t>.</w:t>
      </w:r>
      <w:r>
        <w:rPr>
          <w:rFonts w:hint="eastAsia"/>
          <w:highlight w:val="none"/>
          <w:lang w:val="en-US" w:eastAsia="zh-CN"/>
        </w:rPr>
        <w:t>3</w:t>
      </w:r>
      <w:r>
        <w:rPr>
          <w:rFonts w:hint="eastAsia"/>
          <w:highlight w:val="none"/>
        </w:rPr>
        <w:t xml:space="preserve"> </w:t>
      </w:r>
      <w:r>
        <w:rPr>
          <w:rFonts w:hint="eastAsia"/>
          <w:highlight w:val="none"/>
          <w:lang w:val="en-US" w:eastAsia="zh-CN"/>
        </w:rPr>
        <w:t>雨水收集池应保持日常封闭状态，防止外来污染物和保护周边人身安全。单应有通气口，保证内部空气流通，防止水质称为厌氧状态，导致水质恶化。上部设置人孔或人口，按照人员、水泵、管道等可进入的尺寸规格设定。另外，</w:t>
      </w:r>
      <w:r>
        <w:rPr>
          <w:rFonts w:hint="eastAsia"/>
          <w:highlight w:val="none"/>
        </w:rPr>
        <w:t>人孔或入口</w:t>
      </w:r>
      <w:r>
        <w:rPr>
          <w:rFonts w:hint="eastAsia"/>
          <w:highlight w:val="none"/>
          <w:lang w:val="en-US" w:eastAsia="zh-CN"/>
        </w:rPr>
        <w:t>应高出地面，并有盖或门，以防止地面雨水倒灌和人员站立</w:t>
      </w:r>
      <w:r>
        <w:rPr>
          <w:rFonts w:hint="eastAsia"/>
          <w:highlight w:val="none"/>
        </w:rPr>
        <w:t>。</w:t>
      </w:r>
    </w:p>
    <w:p>
      <w:pPr>
        <w:ind w:firstLine="0" w:firstLineChars="0"/>
        <w:rPr>
          <w:rFonts w:hint="eastAsia"/>
          <w:highlight w:val="none"/>
          <w:lang w:val="en-US" w:eastAsia="zh-CN"/>
        </w:rPr>
      </w:pPr>
      <w:r>
        <w:rPr>
          <w:rFonts w:hint="eastAsia"/>
          <w:highlight w:val="none"/>
        </w:rPr>
        <w:t>4.</w:t>
      </w:r>
      <w:r>
        <w:rPr>
          <w:rFonts w:hint="eastAsia"/>
          <w:highlight w:val="none"/>
          <w:lang w:val="en-US" w:eastAsia="zh-CN"/>
        </w:rPr>
        <w:t>3</w:t>
      </w:r>
      <w:r>
        <w:rPr>
          <w:rFonts w:hint="eastAsia"/>
          <w:highlight w:val="none"/>
        </w:rPr>
        <w:t>.</w:t>
      </w:r>
      <w:r>
        <w:rPr>
          <w:rFonts w:hint="eastAsia"/>
          <w:highlight w:val="none"/>
          <w:lang w:val="en-US" w:eastAsia="zh-CN"/>
        </w:rPr>
        <w:t>4</w:t>
      </w:r>
      <w:r>
        <w:rPr>
          <w:rFonts w:hint="eastAsia"/>
          <w:highlight w:val="none"/>
        </w:rPr>
        <w:t xml:space="preserve"> </w:t>
      </w:r>
      <w:r>
        <w:rPr>
          <w:rFonts w:hint="eastAsia"/>
          <w:highlight w:val="none"/>
          <w:lang w:val="en-US" w:eastAsia="zh-CN"/>
        </w:rPr>
        <w:t>参照《二次供水设施卫生规范》 GB 17051和《建筑与工业给水排水系统安全评价标准》 GB/T 5118提出了雨水收集池的卫生环境要求。</w:t>
      </w:r>
    </w:p>
    <w:p>
      <w:pPr>
        <w:ind w:left="0" w:leftChars="0" w:firstLine="0" w:firstLineChars="0"/>
        <w:rPr>
          <w:rFonts w:hint="eastAsia"/>
          <w:highlight w:val="none"/>
          <w:lang w:val="en-US" w:eastAsia="zh-CN"/>
        </w:rPr>
      </w:pPr>
      <w:r>
        <w:rPr>
          <w:rFonts w:hint="eastAsia"/>
          <w:highlight w:val="none"/>
        </w:rPr>
        <w:t>4.</w:t>
      </w:r>
      <w:r>
        <w:rPr>
          <w:rFonts w:hint="eastAsia"/>
          <w:highlight w:val="none"/>
          <w:lang w:val="en-US" w:eastAsia="zh-CN"/>
        </w:rPr>
        <w:t>3</w:t>
      </w:r>
      <w:r>
        <w:rPr>
          <w:rFonts w:hint="eastAsia"/>
          <w:highlight w:val="none"/>
        </w:rPr>
        <w:t>.</w:t>
      </w:r>
      <w:r>
        <w:rPr>
          <w:rFonts w:hint="eastAsia"/>
          <w:highlight w:val="none"/>
          <w:lang w:val="en-US" w:eastAsia="zh-CN"/>
        </w:rPr>
        <w:t>5</w:t>
      </w:r>
      <w:r>
        <w:rPr>
          <w:rFonts w:hint="eastAsia"/>
          <w:highlight w:val="none"/>
        </w:rPr>
        <w:t xml:space="preserve"> </w:t>
      </w:r>
      <w:r>
        <w:rPr>
          <w:rFonts w:hint="eastAsia"/>
          <w:highlight w:val="none"/>
          <w:lang w:val="en-US" w:eastAsia="zh-CN"/>
        </w:rPr>
        <w:t>参照《二次供水设施卫生规范》 GB 17051和《建筑与工业给水排水系统安全评价标准》 GB/T 5118提出了雨水收集池的材质选用要求。</w:t>
      </w:r>
    </w:p>
    <w:p>
      <w:pPr>
        <w:ind w:left="0" w:leftChars="0" w:firstLine="0" w:firstLineChars="0"/>
        <w:rPr>
          <w:rFonts w:hint="default" w:eastAsia="宋体"/>
          <w:highlight w:val="none"/>
          <w:lang w:val="en-US" w:eastAsia="zh-CN"/>
        </w:rPr>
      </w:pPr>
      <w:r>
        <w:rPr>
          <w:rFonts w:hint="eastAsia"/>
          <w:highlight w:val="none"/>
        </w:rPr>
        <w:t>4.</w:t>
      </w:r>
      <w:r>
        <w:rPr>
          <w:rFonts w:hint="eastAsia"/>
          <w:highlight w:val="none"/>
          <w:lang w:val="en-US" w:eastAsia="zh-CN"/>
        </w:rPr>
        <w:t>3</w:t>
      </w:r>
      <w:r>
        <w:rPr>
          <w:rFonts w:hint="eastAsia"/>
          <w:highlight w:val="none"/>
        </w:rPr>
        <w:t>.</w:t>
      </w:r>
      <w:r>
        <w:rPr>
          <w:rFonts w:hint="eastAsia"/>
          <w:highlight w:val="none"/>
          <w:lang w:val="en-US" w:eastAsia="zh-CN"/>
        </w:rPr>
        <w:t>6</w:t>
      </w:r>
      <w:r>
        <w:rPr>
          <w:rFonts w:hint="eastAsia"/>
          <w:highlight w:val="none"/>
        </w:rPr>
        <w:t xml:space="preserve"> </w:t>
      </w:r>
      <w:r>
        <w:rPr>
          <w:rFonts w:hint="eastAsia"/>
          <w:highlight w:val="none"/>
          <w:lang w:val="en-US" w:eastAsia="zh-CN"/>
        </w:rPr>
        <w:t>雨水收集池长时间不使用时，因无人管理和维护，储水设施中可能进入树枝、腐叶、杂草、塑料袋、小型动物尸体等，导致水体污染，水池内部接触面微生物滋生等诸多问题，在重新投入使用时，必须对收集池进行</w:t>
      </w:r>
      <w:r>
        <w:rPr>
          <w:highlight w:val="none"/>
        </w:rPr>
        <w:t>清洗、消毒和漂洗</w:t>
      </w:r>
      <w:r>
        <w:rPr>
          <w:rFonts w:hint="eastAsia"/>
          <w:highlight w:val="none"/>
          <w:lang w:eastAsia="zh-CN"/>
        </w:rPr>
        <w:t>，</w:t>
      </w:r>
      <w:r>
        <w:rPr>
          <w:rFonts w:hint="eastAsia"/>
          <w:highlight w:val="none"/>
          <w:lang w:val="en-US" w:eastAsia="zh-CN"/>
        </w:rPr>
        <w:t>收集水质经检测符合卫生要求时，方可放心使用。</w:t>
      </w:r>
    </w:p>
    <w:p>
      <w:pPr>
        <w:ind w:firstLine="0" w:firstLineChars="0"/>
        <w:rPr>
          <w:rFonts w:hint="eastAsia"/>
          <w:highlight w:val="none"/>
          <w:lang w:val="en-US" w:eastAsia="zh-CN"/>
        </w:rPr>
      </w:pPr>
      <w:r>
        <w:rPr>
          <w:rFonts w:hint="eastAsia"/>
          <w:highlight w:val="none"/>
        </w:rPr>
        <w:t>4.</w:t>
      </w:r>
      <w:r>
        <w:rPr>
          <w:rFonts w:hint="eastAsia"/>
          <w:highlight w:val="none"/>
          <w:lang w:val="en-US" w:eastAsia="zh-CN"/>
        </w:rPr>
        <w:t>3</w:t>
      </w:r>
      <w:r>
        <w:rPr>
          <w:rFonts w:hint="eastAsia"/>
          <w:highlight w:val="none"/>
        </w:rPr>
        <w:t>.</w:t>
      </w:r>
      <w:r>
        <w:rPr>
          <w:rFonts w:hint="eastAsia"/>
          <w:highlight w:val="none"/>
          <w:lang w:val="en-US" w:eastAsia="zh-CN"/>
        </w:rPr>
        <w:t>7</w:t>
      </w:r>
      <w:r>
        <w:rPr>
          <w:rFonts w:hint="eastAsia"/>
          <w:highlight w:val="none"/>
        </w:rPr>
        <w:t xml:space="preserve"> </w:t>
      </w:r>
      <w:r>
        <w:rPr>
          <w:rFonts w:hint="eastAsia"/>
          <w:highlight w:val="none"/>
          <w:lang w:val="en-US" w:eastAsia="zh-CN"/>
        </w:rPr>
        <w:t>雨水收集池溢流管是为了防止水池储存水量过多，液面过高导致的安全问题。通气管用来保持收集池内部呈有氧状态，防止厌氧下水质恶化，防虫设施一般采用水封方式。</w:t>
      </w:r>
    </w:p>
    <w:p>
      <w:pPr>
        <w:rPr>
          <w:rFonts w:hint="eastAsia"/>
          <w:highlight w:val="none"/>
          <w:lang w:val="en-US" w:eastAsia="zh-CN"/>
        </w:rPr>
      </w:pPr>
      <w:r>
        <w:rPr>
          <w:rFonts w:hint="eastAsia"/>
          <w:highlight w:val="none"/>
          <w:lang w:val="en-US" w:eastAsia="zh-CN"/>
        </w:rPr>
        <w:br w:type="page"/>
      </w:r>
    </w:p>
    <w:p>
      <w:pPr>
        <w:pStyle w:val="2"/>
        <w:rPr>
          <w:highlight w:val="none"/>
        </w:rPr>
      </w:pPr>
      <w:bookmarkStart w:id="112" w:name="_Toc19130"/>
      <w:bookmarkStart w:id="113" w:name="_Toc24753"/>
      <w:r>
        <w:rPr>
          <w:rFonts w:hint="eastAsia"/>
          <w:highlight w:val="none"/>
        </w:rPr>
        <w:t>5 雨雪水净化技术</w:t>
      </w:r>
      <w:bookmarkEnd w:id="112"/>
      <w:bookmarkEnd w:id="113"/>
    </w:p>
    <w:p>
      <w:pPr>
        <w:pStyle w:val="3"/>
        <w:ind w:firstLine="0"/>
        <w:rPr>
          <w:rFonts w:hint="eastAsia"/>
          <w:highlight w:val="none"/>
        </w:rPr>
      </w:pPr>
      <w:bookmarkStart w:id="114" w:name="_Toc16373"/>
      <w:bookmarkStart w:id="115" w:name="_Toc14896"/>
      <w:r>
        <w:rPr>
          <w:rFonts w:hint="eastAsia"/>
          <w:highlight w:val="none"/>
        </w:rPr>
        <w:t>5.1 一般规定</w:t>
      </w:r>
      <w:bookmarkEnd w:id="114"/>
      <w:bookmarkEnd w:id="115"/>
    </w:p>
    <w:p>
      <w:pPr>
        <w:ind w:left="0" w:leftChars="0" w:firstLine="0" w:firstLineChars="0"/>
        <w:rPr>
          <w:rFonts w:hint="default" w:eastAsia="宋体"/>
          <w:lang w:val="en-US" w:eastAsia="zh-CN"/>
        </w:rPr>
      </w:pPr>
      <w:r>
        <w:rPr>
          <w:rFonts w:hint="eastAsia"/>
          <w:highlight w:val="none"/>
          <w:lang w:val="en-US" w:eastAsia="zh-CN"/>
        </w:rPr>
        <w:t>5.1.1-5.1.3 规定了</w:t>
      </w:r>
      <w:r>
        <w:rPr>
          <w:rFonts w:hint="eastAsia"/>
        </w:rPr>
        <w:t>生物慢滤净化技术和超滤净化技术</w:t>
      </w:r>
      <w:r>
        <w:rPr>
          <w:rFonts w:hint="eastAsia"/>
          <w:lang w:val="en-US" w:eastAsia="zh-CN"/>
        </w:rPr>
        <w:t>的使用场景和适用范围。</w:t>
      </w:r>
    </w:p>
    <w:p>
      <w:pPr>
        <w:pStyle w:val="3"/>
        <w:ind w:firstLine="0"/>
        <w:rPr>
          <w:highlight w:val="none"/>
        </w:rPr>
      </w:pPr>
      <w:bookmarkStart w:id="116" w:name="_Toc11317"/>
      <w:bookmarkStart w:id="117" w:name="_Toc10387"/>
      <w:r>
        <w:rPr>
          <w:rFonts w:hint="eastAsia"/>
          <w:highlight w:val="none"/>
        </w:rPr>
        <w:t>5.2 生物慢滤净化</w:t>
      </w:r>
      <w:bookmarkEnd w:id="116"/>
      <w:bookmarkEnd w:id="117"/>
    </w:p>
    <w:p>
      <w:pPr>
        <w:ind w:left="0" w:leftChars="0" w:firstLine="0" w:firstLineChars="0"/>
      </w:pPr>
      <w:r>
        <w:rPr>
          <w:rFonts w:hint="eastAsia"/>
        </w:rPr>
        <w:t>5.2.1</w:t>
      </w:r>
      <w:r>
        <w:t>-</w:t>
      </w:r>
      <w:r>
        <w:rPr>
          <w:rFonts w:hint="eastAsia"/>
        </w:rPr>
        <w:t xml:space="preserve"> 5</w:t>
      </w:r>
      <w:r>
        <w:t>.2.2</w:t>
      </w:r>
      <w:r>
        <w:rPr>
          <w:rFonts w:hint="eastAsia"/>
        </w:rPr>
        <w:t>本条规定了冬季低温条件下，宜采用生物慢滤技术高效处理微污染窖存雨水。</w:t>
      </w:r>
    </w:p>
    <w:p>
      <w:pPr>
        <w:ind w:left="0" w:leftChars="0" w:firstLine="0" w:firstLineChars="0"/>
      </w:pPr>
      <w:r>
        <w:rPr>
          <w:rFonts w:hint="eastAsia"/>
        </w:rPr>
        <w:t>5</w:t>
      </w:r>
      <w:r>
        <w:t>.2.3</w:t>
      </w:r>
      <w:r>
        <w:rPr>
          <w:rFonts w:hint="eastAsia"/>
        </w:rPr>
        <w:t xml:space="preserve"> 对内置式生物慢滤装置运行的环境做出了规定。</w:t>
      </w:r>
    </w:p>
    <w:p>
      <w:pPr>
        <w:ind w:left="0" w:leftChars="0" w:firstLine="0" w:firstLineChars="0"/>
      </w:pPr>
      <w:r>
        <w:rPr>
          <w:rFonts w:hint="eastAsia"/>
        </w:rPr>
        <w:t>5</w:t>
      </w:r>
      <w:r>
        <w:t>.2.4</w:t>
      </w:r>
      <w:r>
        <w:rPr>
          <w:rFonts w:hint="eastAsia"/>
        </w:rPr>
        <w:t>对内置式生物慢滤装置的基本结构以及装置的构筑材料做出规定，适宜的结构以及构筑材料将进一步保障饮用水安全。</w:t>
      </w:r>
    </w:p>
    <w:p>
      <w:pPr>
        <w:ind w:left="0" w:leftChars="0" w:firstLine="0" w:firstLineChars="0"/>
        <w:rPr>
          <w:rFonts w:cs="Times New Roman"/>
          <w:highlight w:val="none"/>
        </w:rPr>
      </w:pPr>
      <w:r>
        <w:rPr>
          <w:rFonts w:hint="eastAsia" w:cs="Times New Roman"/>
          <w:highlight w:val="none"/>
        </w:rPr>
        <w:t>5.2.5 当水窖水体浊度较高时，进水斜面应尽可能垂直于液面。进水斜面的倾斜可在一定程度上避免部分水体沉积物落在滤床表面，延缓阻塞发展。</w:t>
      </w:r>
    </w:p>
    <w:p>
      <w:pPr>
        <w:ind w:firstLine="480"/>
        <w:rPr>
          <w:rFonts w:cs="Times New Roman"/>
          <w:highlight w:val="none"/>
        </w:rPr>
      </w:pPr>
      <w:r>
        <w:rPr>
          <w:rFonts w:hint="eastAsia" w:cs="Times New Roman"/>
          <w:highlight w:val="none"/>
        </w:rPr>
        <w:t>常规慢滤池滤床深度约为1</w:t>
      </w:r>
      <w:r>
        <w:rPr>
          <w:rFonts w:cs="Times New Roman"/>
          <w:highlight w:val="none"/>
        </w:rPr>
        <w:t>m</w:t>
      </w:r>
      <w:r>
        <w:rPr>
          <w:rFonts w:hint="eastAsia" w:cs="Times New Roman"/>
          <w:highlight w:val="none"/>
        </w:rPr>
        <w:t>，当生物慢滤模块高为3</w:t>
      </w:r>
      <w:r>
        <w:rPr>
          <w:rFonts w:cs="Times New Roman"/>
          <w:highlight w:val="none"/>
        </w:rPr>
        <w:t>0cm</w:t>
      </w:r>
      <w:r>
        <w:rPr>
          <w:rFonts w:hint="eastAsia" w:cs="Times New Roman"/>
          <w:highlight w:val="none"/>
        </w:rPr>
        <w:t>时，三挡板的生物慢滤模块结构可保证滤床深度在9</w:t>
      </w:r>
      <w:r>
        <w:rPr>
          <w:rFonts w:cs="Times New Roman"/>
          <w:highlight w:val="none"/>
        </w:rPr>
        <w:t>0cm</w:t>
      </w:r>
      <w:r>
        <w:rPr>
          <w:rFonts w:hint="eastAsia" w:cs="Times New Roman"/>
          <w:highlight w:val="none"/>
        </w:rPr>
        <w:t>左右；当集雨水窖口直径为6</w:t>
      </w:r>
      <w:r>
        <w:rPr>
          <w:rFonts w:cs="Times New Roman"/>
          <w:highlight w:val="none"/>
        </w:rPr>
        <w:t>0cm</w:t>
      </w:r>
      <w:r>
        <w:rPr>
          <w:rFonts w:hint="eastAsia" w:cs="Times New Roman"/>
          <w:highlight w:val="none"/>
        </w:rPr>
        <w:t>时，为保证能够放入水窖中，装置的最大直径宜为5</w:t>
      </w:r>
      <w:r>
        <w:rPr>
          <w:rFonts w:cs="Times New Roman"/>
          <w:highlight w:val="none"/>
        </w:rPr>
        <w:t>5cm</w:t>
      </w:r>
      <w:r>
        <w:rPr>
          <w:rFonts w:hint="eastAsia" w:cs="Times New Roman"/>
          <w:highlight w:val="none"/>
        </w:rPr>
        <w:t>。</w:t>
      </w:r>
    </w:p>
    <w:p>
      <w:pPr>
        <w:ind w:firstLine="480"/>
        <w:rPr>
          <w:rFonts w:cs="Times New Roman"/>
          <w:highlight w:val="none"/>
        </w:rPr>
      </w:pPr>
      <w:r>
        <w:rPr>
          <w:rFonts w:hint="eastAsia" w:cs="Times New Roman"/>
          <w:highlight w:val="none"/>
        </w:rPr>
        <w:t>单个生物慢滤模块（尺寸：1</w:t>
      </w:r>
      <w:r>
        <w:rPr>
          <w:rFonts w:cs="Times New Roman"/>
          <w:highlight w:val="none"/>
        </w:rPr>
        <w:t>5</w:t>
      </w:r>
      <w:r>
        <w:rPr>
          <w:rFonts w:hint="eastAsia" w:cs="Times New Roman"/>
          <w:highlight w:val="none"/>
        </w:rPr>
        <w:t>×</w:t>
      </w:r>
      <w:r>
        <w:rPr>
          <w:rFonts w:cs="Times New Roman"/>
          <w:highlight w:val="none"/>
        </w:rPr>
        <w:t>15</w:t>
      </w:r>
      <w:r>
        <w:rPr>
          <w:rFonts w:hint="eastAsia" w:cs="Times New Roman"/>
          <w:highlight w:val="none"/>
        </w:rPr>
        <w:t>×</w:t>
      </w:r>
      <w:r>
        <w:rPr>
          <w:rFonts w:cs="Times New Roman"/>
          <w:highlight w:val="none"/>
        </w:rPr>
        <w:t>30cm</w:t>
      </w:r>
      <w:r>
        <w:rPr>
          <w:rFonts w:hint="eastAsia" w:cs="Times New Roman"/>
          <w:highlight w:val="none"/>
        </w:rPr>
        <w:t>）建议每日产水5L，而单人每日生活饮用水量约为2</w:t>
      </w:r>
      <w:r>
        <w:rPr>
          <w:rFonts w:cs="Times New Roman"/>
          <w:highlight w:val="none"/>
        </w:rPr>
        <w:t>0</w:t>
      </w:r>
      <w:r>
        <w:rPr>
          <w:rFonts w:hint="eastAsia" w:cs="Times New Roman"/>
          <w:highlight w:val="none"/>
        </w:rPr>
        <w:t>L，因此每套装置宜包含四个生物慢滤模块。</w:t>
      </w:r>
    </w:p>
    <w:p>
      <w:pPr>
        <w:ind w:firstLine="480"/>
        <w:rPr>
          <w:rFonts w:cs="Times New Roman"/>
          <w:highlight w:val="none"/>
        </w:rPr>
      </w:pPr>
      <w:r>
        <w:rPr>
          <w:rFonts w:hint="eastAsia" w:cs="Times New Roman"/>
          <w:highlight w:val="none"/>
        </w:rPr>
        <w:t>生物慢滤模块的密封程度应使水流能够在生物慢滤模块内折返前进。保证优良的抗干扰能力。生物慢滤模块中直接接触微污染原水的过滤介质宜选用表面粗糙程度高、吸附能力强的材料，剩余部分的过滤介质应根据用户经济情况进行选择。</w:t>
      </w:r>
    </w:p>
    <w:p>
      <w:pPr>
        <w:ind w:left="0" w:leftChars="0" w:firstLine="0" w:firstLineChars="0"/>
        <w:rPr>
          <w:rFonts w:cs="Times New Roman"/>
          <w:highlight w:val="none"/>
        </w:rPr>
      </w:pPr>
      <w:r>
        <w:rPr>
          <w:rFonts w:hint="eastAsia" w:cs="Times New Roman"/>
          <w:highlight w:val="none"/>
        </w:rPr>
        <w:t>5.2.6 集水柱容积应不小于2</w:t>
      </w:r>
      <w:r>
        <w:rPr>
          <w:rFonts w:cs="Times New Roman"/>
          <w:highlight w:val="none"/>
        </w:rPr>
        <w:t>0</w:t>
      </w:r>
      <w:r>
        <w:rPr>
          <w:rFonts w:hint="eastAsia" w:cs="Times New Roman"/>
          <w:highlight w:val="none"/>
        </w:rPr>
        <w:t>L，满足单人单日用水量。在已完成取水操作或不取水时，可以使用防虫网等工具封闭取水口和通气口。</w:t>
      </w:r>
    </w:p>
    <w:p>
      <w:pPr>
        <w:ind w:left="0" w:leftChars="0" w:firstLine="0" w:firstLineChars="0"/>
      </w:pPr>
      <w:r>
        <w:rPr>
          <w:rFonts w:hint="eastAsia"/>
        </w:rPr>
        <w:t>5</w:t>
      </w:r>
      <w:r>
        <w:t xml:space="preserve">.2.7 </w:t>
      </w:r>
      <w:r>
        <w:rPr>
          <w:rFonts w:hint="eastAsia"/>
        </w:rPr>
        <w:t>规定了内置式生物慢滤装置底座应满足的要求。</w:t>
      </w:r>
    </w:p>
    <w:p>
      <w:pPr>
        <w:ind w:left="0" w:leftChars="0" w:firstLine="0" w:firstLineChars="0"/>
        <w:rPr>
          <w:highlight w:val="none"/>
        </w:rPr>
      </w:pPr>
      <w:r>
        <w:rPr>
          <w:rFonts w:hint="eastAsia"/>
        </w:rPr>
        <w:t>5</w:t>
      </w:r>
      <w:r>
        <w:t xml:space="preserve">.2.8 </w:t>
      </w:r>
      <w:r>
        <w:rPr>
          <w:rFonts w:hint="eastAsia"/>
        </w:rPr>
        <w:t>规定了内置式生物慢滤装置应包含的辅助装置。</w:t>
      </w:r>
    </w:p>
    <w:p>
      <w:pPr>
        <w:pStyle w:val="3"/>
        <w:ind w:firstLine="0"/>
        <w:rPr>
          <w:highlight w:val="none"/>
        </w:rPr>
      </w:pPr>
      <w:bookmarkStart w:id="118" w:name="_Toc13451"/>
      <w:bookmarkStart w:id="119" w:name="_Toc26369"/>
      <w:r>
        <w:rPr>
          <w:rFonts w:hint="eastAsia"/>
          <w:highlight w:val="none"/>
        </w:rPr>
        <w:t>5.3 超滤净化</w:t>
      </w:r>
      <w:bookmarkEnd w:id="118"/>
      <w:bookmarkEnd w:id="119"/>
    </w:p>
    <w:p>
      <w:pPr>
        <w:ind w:firstLine="0" w:firstLineChars="0"/>
      </w:pPr>
      <w:r>
        <w:t>5.</w:t>
      </w:r>
      <w:r>
        <w:rPr>
          <w:rFonts w:hint="eastAsia"/>
        </w:rPr>
        <w:t>3</w:t>
      </w:r>
      <w:r>
        <w:t>.</w:t>
      </w:r>
      <w:r>
        <w:rPr>
          <w:rFonts w:hint="eastAsia"/>
        </w:rPr>
        <w:t>1</w:t>
      </w:r>
      <w:r>
        <w:t xml:space="preserve"> </w:t>
      </w:r>
      <w:r>
        <w:rPr>
          <w:rFonts w:hint="eastAsia"/>
        </w:rPr>
        <w:t>雨雪水水质不同时，应选用不同的处理技术。处理技术的合理选择有利于提升处理效能提升及节约处理成本，本条规定了不同水质条件选用的处理技术。</w:t>
      </w:r>
    </w:p>
    <w:p>
      <w:pPr>
        <w:ind w:firstLine="0" w:firstLineChars="0"/>
      </w:pPr>
      <w:r>
        <w:t>5.3.2</w:t>
      </w:r>
      <w:r>
        <w:rPr>
          <w:rFonts w:hint="eastAsia"/>
        </w:rPr>
        <w:t xml:space="preserve"> 超滤技术的运行通量、跨膜压差、膜组运行周期等设计参数的正确选择对超滤运行起到关键作用，应用超滤系统也应符合相应规范要求，本条规定了超滤系统应满足的要求。</w:t>
      </w:r>
    </w:p>
    <w:p>
      <w:pPr>
        <w:ind w:firstLine="0" w:firstLineChars="0"/>
        <w:rPr>
          <w:rFonts w:hint="eastAsia"/>
        </w:rPr>
      </w:pPr>
      <w:r>
        <w:rPr>
          <w:rFonts w:hint="eastAsia"/>
        </w:rPr>
        <w:t>5</w:t>
      </w:r>
      <w:r>
        <w:t xml:space="preserve">.3.3 </w:t>
      </w:r>
      <w:r>
        <w:rPr>
          <w:rFonts w:hint="eastAsia"/>
        </w:rPr>
        <w:t>对超滤膜组件前设置的安保过滤器的材质、更换周期及过滤孔径进行了规定，合理选择安保过滤器有利于提升超滤系统的寿命。</w:t>
      </w:r>
    </w:p>
    <w:p>
      <w:pPr>
        <w:ind w:firstLine="0" w:firstLineChars="0"/>
      </w:pPr>
      <w:r>
        <w:rPr>
          <w:rFonts w:hint="eastAsia"/>
        </w:rPr>
        <w:t>5</w:t>
      </w:r>
      <w:r>
        <w:t xml:space="preserve">.3.4 </w:t>
      </w:r>
      <w:r>
        <w:rPr>
          <w:rFonts w:hint="eastAsia"/>
        </w:rPr>
        <w:t>规定了超滤膜组件选用应满足的规定，包括过滤方式，材质，过滤精度，外观及应符合的规范。</w:t>
      </w:r>
    </w:p>
    <w:p>
      <w:pPr>
        <w:ind w:firstLine="0" w:firstLineChars="0"/>
      </w:pPr>
      <w:r>
        <w:t>5.3.5</w:t>
      </w:r>
      <w:r>
        <w:rPr>
          <w:rFonts w:hint="eastAsia"/>
        </w:rPr>
        <w:t xml:space="preserve"> 超滤装置的运行配备自动的控制系统以便控制取水量及自动冲洗，避免复杂的人工维护步骤。</w:t>
      </w:r>
    </w:p>
    <w:p>
      <w:pPr>
        <w:ind w:firstLine="0" w:firstLineChars="0"/>
      </w:pPr>
      <w:r>
        <w:rPr>
          <w:rFonts w:hint="eastAsia"/>
        </w:rPr>
        <w:t>5</w:t>
      </w:r>
      <w:r>
        <w:t>.3.6</w:t>
      </w:r>
      <w:r>
        <w:rPr>
          <w:rFonts w:hint="eastAsia"/>
        </w:rPr>
        <w:t xml:space="preserve"> 规定了超滤系统的清洗维方式及膜组件更换条件。</w:t>
      </w:r>
    </w:p>
    <w:p>
      <w:pPr>
        <w:ind w:firstLine="0" w:firstLineChars="0"/>
      </w:pPr>
      <w:r>
        <w:t>5.3.7</w:t>
      </w:r>
      <w:r>
        <w:rPr>
          <w:rFonts w:hint="eastAsia"/>
        </w:rPr>
        <w:t xml:space="preserve"> 规定了化学</w:t>
      </w:r>
      <w:r>
        <w:t>清清洗药剂</w:t>
      </w:r>
      <w:r>
        <w:rPr>
          <w:rFonts w:hint="eastAsia"/>
        </w:rPr>
        <w:t>的选择及规范，合理选择化学清洗药剂可延长超滤膜寿命</w:t>
      </w:r>
      <w:r>
        <w:t>。</w:t>
      </w:r>
    </w:p>
    <w:p>
      <w:pPr>
        <w:ind w:firstLine="0" w:firstLineChars="0"/>
      </w:pPr>
      <w:r>
        <w:rPr>
          <w:rFonts w:hint="eastAsia"/>
        </w:rPr>
        <w:t>5</w:t>
      </w:r>
      <w:r>
        <w:t>.3.8</w:t>
      </w:r>
      <w:r>
        <w:rPr>
          <w:rFonts w:hint="eastAsia"/>
        </w:rPr>
        <w:t xml:space="preserve"> 规定了化学清洗的废水处理收集用途，避免不当使用导致健康危害及经济损失。</w:t>
      </w:r>
    </w:p>
    <w:p>
      <w:pPr>
        <w:ind w:firstLine="480"/>
        <w:rPr>
          <w:highlight w:val="none"/>
        </w:rPr>
      </w:pPr>
    </w:p>
    <w:p>
      <w:pPr>
        <w:pStyle w:val="3"/>
        <w:ind w:firstLine="0"/>
        <w:rPr>
          <w:highlight w:val="none"/>
        </w:rPr>
      </w:pPr>
      <w:bookmarkStart w:id="120" w:name="_Toc7909"/>
      <w:bookmarkStart w:id="121" w:name="_Toc8939"/>
      <w:r>
        <w:rPr>
          <w:rFonts w:hint="eastAsia"/>
          <w:highlight w:val="none"/>
        </w:rPr>
        <w:t>5.4 消毒净化</w:t>
      </w:r>
      <w:bookmarkEnd w:id="120"/>
      <w:bookmarkEnd w:id="121"/>
    </w:p>
    <w:p>
      <w:pPr>
        <w:ind w:firstLine="0" w:firstLineChars="0"/>
        <w:rPr>
          <w:rFonts w:hint="eastAsia"/>
          <w:szCs w:val="28"/>
        </w:rPr>
      </w:pPr>
      <w:r>
        <w:rPr>
          <w:rFonts w:hint="eastAsia"/>
          <w:szCs w:val="28"/>
        </w:rPr>
        <w:t>5</w:t>
      </w:r>
      <w:r>
        <w:rPr>
          <w:szCs w:val="28"/>
        </w:rPr>
        <w:t xml:space="preserve">.4.1 </w:t>
      </w:r>
      <w:r>
        <w:rPr>
          <w:rFonts w:hint="eastAsia"/>
          <w:szCs w:val="28"/>
        </w:rPr>
        <w:t>非常规水源由于无法准确添加次氯酸钠、二氧化氯等消毒剂，为确保水质微生物安全建议增加紫外消毒。</w:t>
      </w:r>
    </w:p>
    <w:p>
      <w:pPr>
        <w:ind w:firstLine="0" w:firstLineChars="0"/>
        <w:rPr>
          <w:bCs/>
          <w:szCs w:val="28"/>
        </w:rPr>
      </w:pPr>
      <w:r>
        <w:rPr>
          <w:rFonts w:hint="eastAsia"/>
          <w:szCs w:val="28"/>
        </w:rPr>
        <w:t xml:space="preserve">5.4.2 </w:t>
      </w:r>
      <w:r>
        <w:rPr>
          <w:rFonts w:hint="eastAsia"/>
          <w:bCs/>
          <w:szCs w:val="28"/>
        </w:rPr>
        <w:t>紫外线有效剂量应不低于</w:t>
      </w:r>
      <w:r>
        <w:rPr>
          <w:bCs/>
          <w:szCs w:val="28"/>
        </w:rPr>
        <w:t>40mJ/cm</w:t>
      </w:r>
      <w:r>
        <w:rPr>
          <w:bCs/>
          <w:szCs w:val="28"/>
          <w:vertAlign w:val="superscript"/>
        </w:rPr>
        <w:t>2</w:t>
      </w:r>
      <w:r>
        <w:rPr>
          <w:rFonts w:hint="eastAsia"/>
          <w:bCs/>
          <w:szCs w:val="28"/>
        </w:rPr>
        <w:t>，包括在紫外灯管运行寿命终点前，且处于峰值流量时之前。</w:t>
      </w:r>
    </w:p>
    <w:p>
      <w:pPr>
        <w:ind w:firstLine="0" w:firstLineChars="0"/>
        <w:rPr>
          <w:rFonts w:cs="Times New Roman"/>
          <w:kern w:val="0"/>
          <w:szCs w:val="24"/>
          <w:lang w:bidi="ar"/>
        </w:rPr>
      </w:pPr>
      <w:r>
        <w:rPr>
          <w:rFonts w:hint="eastAsia" w:cs="Times New Roman"/>
          <w:kern w:val="0"/>
          <w:szCs w:val="24"/>
          <w:lang w:bidi="ar"/>
        </w:rPr>
        <w:t>5</w:t>
      </w:r>
      <w:r>
        <w:rPr>
          <w:rFonts w:cs="Times New Roman"/>
          <w:kern w:val="0"/>
          <w:szCs w:val="24"/>
          <w:lang w:bidi="ar"/>
        </w:rPr>
        <w:t xml:space="preserve">.4.3 </w:t>
      </w:r>
      <w:r>
        <w:rPr>
          <w:rFonts w:hint="eastAsia" w:cs="Times New Roman"/>
          <w:kern w:val="0"/>
          <w:szCs w:val="24"/>
          <w:lang w:bidi="ar"/>
        </w:rPr>
        <w:t>用地条件和供电电源是安装紫外装置的首要条件，只有具备了安装条件才能进行紫外消毒确保水质安全。</w:t>
      </w:r>
    </w:p>
    <w:p>
      <w:pPr>
        <w:ind w:firstLine="0" w:firstLineChars="0"/>
        <w:rPr>
          <w:rFonts w:cs="Times New Roman"/>
          <w:kern w:val="0"/>
          <w:szCs w:val="24"/>
          <w:lang w:bidi="ar"/>
        </w:rPr>
      </w:pPr>
      <w:r>
        <w:rPr>
          <w:rFonts w:hint="eastAsia" w:cs="Times New Roman"/>
          <w:kern w:val="0"/>
          <w:szCs w:val="24"/>
          <w:lang w:bidi="ar"/>
        </w:rPr>
        <w:t>5</w:t>
      </w:r>
      <w:r>
        <w:rPr>
          <w:rFonts w:cs="Times New Roman"/>
          <w:kern w:val="0"/>
          <w:szCs w:val="24"/>
          <w:lang w:bidi="ar"/>
        </w:rPr>
        <w:t xml:space="preserve">.4.4 </w:t>
      </w:r>
      <w:r>
        <w:rPr>
          <w:rFonts w:hint="eastAsia" w:cs="Times New Roman"/>
          <w:kern w:val="0"/>
          <w:szCs w:val="24"/>
          <w:lang w:bidi="ar"/>
        </w:rPr>
        <w:t>紫外装置的石英套管容易累积微生物或一些颗粒物，影响紫外消毒效果，因此石英套管应具备自动清洗功能，确保紫外消毒的有效性。</w:t>
      </w:r>
    </w:p>
    <w:p>
      <w:pPr>
        <w:ind w:firstLine="0" w:firstLineChars="0"/>
        <w:rPr>
          <w:rFonts w:cs="Times New Roman"/>
          <w:kern w:val="0"/>
          <w:szCs w:val="24"/>
          <w:lang w:bidi="ar"/>
        </w:rPr>
      </w:pPr>
      <w:r>
        <w:rPr>
          <w:rFonts w:hint="eastAsia" w:cs="Times New Roman"/>
          <w:kern w:val="0"/>
          <w:szCs w:val="24"/>
          <w:lang w:bidi="ar"/>
        </w:rPr>
        <w:t>5</w:t>
      </w:r>
      <w:r>
        <w:rPr>
          <w:rFonts w:cs="Times New Roman"/>
          <w:kern w:val="0"/>
          <w:szCs w:val="24"/>
          <w:lang w:bidi="ar"/>
        </w:rPr>
        <w:t xml:space="preserve">.4.5 </w:t>
      </w:r>
      <w:r>
        <w:rPr>
          <w:rFonts w:hint="eastAsia" w:cs="Times New Roman"/>
          <w:kern w:val="0"/>
          <w:szCs w:val="24"/>
          <w:lang w:bidi="ar"/>
        </w:rPr>
        <w:t>紫外线灯石英套管根据不同情况选择合适的清洗方式才能保证紫外装置经济高效的运行，而如果其满负荷输出功率在额定功率的80%以下时，应及时对紫外灯管进行更换，防止耗电且没有消毒效果。</w:t>
      </w:r>
    </w:p>
    <w:p>
      <w:pPr>
        <w:ind w:firstLine="0" w:firstLineChars="0"/>
        <w:rPr>
          <w:rFonts w:hint="eastAsia" w:cs="Times New Roman"/>
          <w:kern w:val="0"/>
          <w:szCs w:val="24"/>
          <w:lang w:bidi="ar"/>
        </w:rPr>
      </w:pPr>
      <w:r>
        <w:rPr>
          <w:rFonts w:hint="eastAsia" w:cs="Times New Roman"/>
          <w:kern w:val="0"/>
          <w:szCs w:val="24"/>
          <w:lang w:bidi="ar"/>
        </w:rPr>
        <w:t>5</w:t>
      </w:r>
      <w:r>
        <w:rPr>
          <w:rFonts w:cs="Times New Roman"/>
          <w:kern w:val="0"/>
          <w:szCs w:val="24"/>
          <w:lang w:bidi="ar"/>
        </w:rPr>
        <w:t xml:space="preserve">.4.6 </w:t>
      </w:r>
      <w:r>
        <w:rPr>
          <w:rFonts w:hint="eastAsia" w:cs="Times New Roman"/>
          <w:kern w:val="0"/>
          <w:szCs w:val="24"/>
          <w:lang w:bidi="ar"/>
        </w:rPr>
        <w:t>更换掉的紫外消毒装置应进行无害化处置，防止对环境污染和人体伤害。</w:t>
      </w:r>
    </w:p>
    <w:p>
      <w:pPr>
        <w:ind w:firstLine="480"/>
        <w:rPr>
          <w:rFonts w:cs="Times New Roman"/>
          <w:kern w:val="0"/>
          <w:szCs w:val="24"/>
          <w:highlight w:val="none"/>
          <w:lang w:bidi="ar"/>
        </w:rPr>
      </w:pPr>
    </w:p>
    <w:p>
      <w:pPr>
        <w:rPr>
          <w:rFonts w:hint="eastAsia"/>
          <w:highlight w:val="none"/>
        </w:rPr>
      </w:pPr>
      <w:bookmarkStart w:id="122" w:name="_Toc6624"/>
      <w:bookmarkStart w:id="123" w:name="_Toc18831"/>
      <w:r>
        <w:rPr>
          <w:rFonts w:hint="eastAsia"/>
          <w:highlight w:val="none"/>
        </w:rPr>
        <w:br w:type="page"/>
      </w:r>
    </w:p>
    <w:p>
      <w:pPr>
        <w:pStyle w:val="2"/>
        <w:rPr>
          <w:highlight w:val="none"/>
        </w:rPr>
      </w:pPr>
      <w:r>
        <w:rPr>
          <w:rFonts w:hint="eastAsia"/>
          <w:highlight w:val="none"/>
        </w:rPr>
        <w:t>6 污染地下水净化技术</w:t>
      </w:r>
      <w:bookmarkEnd w:id="122"/>
      <w:bookmarkEnd w:id="123"/>
    </w:p>
    <w:p>
      <w:pPr>
        <w:pStyle w:val="3"/>
        <w:rPr>
          <w:highlight w:val="none"/>
        </w:rPr>
      </w:pPr>
      <w:bookmarkStart w:id="124" w:name="_Toc28929"/>
      <w:bookmarkStart w:id="125" w:name="_Toc17398"/>
      <w:r>
        <w:rPr>
          <w:rFonts w:hint="eastAsia"/>
          <w:highlight w:val="none"/>
        </w:rPr>
        <w:t>6.1 一般规定</w:t>
      </w:r>
      <w:bookmarkEnd w:id="124"/>
      <w:bookmarkEnd w:id="125"/>
    </w:p>
    <w:p>
      <w:pPr>
        <w:ind w:left="0" w:leftChars="0" w:firstLine="0" w:firstLineChars="0"/>
        <w:rPr>
          <w:rFonts w:hint="default" w:eastAsia="宋体"/>
          <w:lang w:val="en-US" w:eastAsia="zh-CN"/>
        </w:rPr>
      </w:pPr>
      <w:r>
        <w:rPr>
          <w:rFonts w:hint="eastAsia"/>
          <w:highlight w:val="none"/>
          <w:lang w:val="en-US" w:eastAsia="zh-CN"/>
        </w:rPr>
        <w:t>6.1.1-5.1.3 规定了</w:t>
      </w:r>
      <w:r>
        <w:rPr>
          <w:rFonts w:hint="eastAsia"/>
          <w:lang w:val="en-US" w:eastAsia="zh-CN"/>
        </w:rPr>
        <w:t>反渗透</w:t>
      </w:r>
      <w:r>
        <w:rPr>
          <w:rFonts w:hint="eastAsia"/>
        </w:rPr>
        <w:t>技术</w:t>
      </w:r>
      <w:r>
        <w:rPr>
          <w:rFonts w:hint="eastAsia"/>
          <w:lang w:eastAsia="zh-CN"/>
        </w:rPr>
        <w:t>、</w:t>
      </w:r>
      <w:r>
        <w:rPr>
          <w:rFonts w:hint="eastAsia"/>
          <w:lang w:val="en-US" w:eastAsia="zh-CN"/>
        </w:rPr>
        <w:t>纳滤技术和电渗析技术的使用场景和适用范围。</w:t>
      </w:r>
    </w:p>
    <w:p>
      <w:pPr>
        <w:pStyle w:val="3"/>
        <w:ind w:firstLine="0"/>
        <w:rPr>
          <w:highlight w:val="none"/>
        </w:rPr>
      </w:pPr>
      <w:bookmarkStart w:id="126" w:name="_Toc26887"/>
      <w:bookmarkStart w:id="127" w:name="_Toc22852"/>
      <w:r>
        <w:rPr>
          <w:rFonts w:hint="eastAsia"/>
          <w:highlight w:val="none"/>
        </w:rPr>
        <w:t>6.2 反渗透技术</w:t>
      </w:r>
      <w:bookmarkEnd w:id="126"/>
      <w:bookmarkEnd w:id="127"/>
    </w:p>
    <w:p>
      <w:pPr>
        <w:pStyle w:val="22"/>
        <w:ind w:left="0" w:leftChars="0" w:firstLine="0" w:firstLineChars="0"/>
        <w:rPr>
          <w:rFonts w:hint="eastAsia"/>
          <w:highlight w:val="none"/>
        </w:rPr>
      </w:pPr>
      <w:r>
        <w:rPr>
          <w:rFonts w:hint="eastAsia"/>
          <w:highlight w:val="none"/>
        </w:rPr>
        <w:t>6.2.1 规定了反渗透膜过滤技术的适用范围。</w:t>
      </w:r>
    </w:p>
    <w:p>
      <w:pPr>
        <w:pStyle w:val="22"/>
        <w:ind w:left="0" w:leftChars="0" w:firstLine="0" w:firstLineChars="0"/>
        <w:rPr>
          <w:rFonts w:hint="eastAsia"/>
          <w:highlight w:val="none"/>
        </w:rPr>
      </w:pPr>
      <w:r>
        <w:rPr>
          <w:rFonts w:hint="eastAsia"/>
          <w:highlight w:val="none"/>
        </w:rPr>
        <w:t>6.2.2-6.2.3 规定了采用反渗透过滤技术净化的地下水原水要求。</w:t>
      </w:r>
    </w:p>
    <w:p>
      <w:pPr>
        <w:pStyle w:val="22"/>
        <w:ind w:left="0" w:leftChars="0" w:firstLine="0" w:firstLineChars="0"/>
        <w:rPr>
          <w:rFonts w:hint="eastAsia"/>
          <w:highlight w:val="none"/>
        </w:rPr>
      </w:pPr>
      <w:r>
        <w:rPr>
          <w:rFonts w:hint="eastAsia"/>
          <w:highlight w:val="none"/>
        </w:rPr>
        <w:t>6.2.4-6.2.6规定了反渗透过滤技术的处理阶段、主要工艺和主要组件。</w:t>
      </w:r>
    </w:p>
    <w:p>
      <w:pPr>
        <w:pStyle w:val="22"/>
        <w:ind w:left="0" w:leftChars="0" w:firstLine="0" w:firstLineChars="0"/>
        <w:rPr>
          <w:rFonts w:hint="eastAsia"/>
        </w:rPr>
      </w:pPr>
      <w:r>
        <w:t>6.2.7</w:t>
      </w:r>
      <w:r>
        <w:rPr>
          <w:rFonts w:hint="eastAsia"/>
        </w:rPr>
        <w:t>规定了反渗透膜处理部分的设计步骤。</w:t>
      </w:r>
    </w:p>
    <w:p>
      <w:pPr>
        <w:pStyle w:val="22"/>
        <w:ind w:left="0" w:leftChars="0" w:firstLine="0" w:firstLineChars="0"/>
        <w:rPr>
          <w:rFonts w:hint="eastAsia"/>
        </w:rPr>
      </w:pPr>
      <w:r>
        <w:t>6.2.8</w:t>
      </w:r>
      <w:r>
        <w:rPr>
          <w:rFonts w:hint="eastAsia"/>
        </w:rPr>
        <w:t>规定了反渗透膜设备的系统回收率。</w:t>
      </w:r>
    </w:p>
    <w:p>
      <w:pPr>
        <w:pStyle w:val="22"/>
        <w:ind w:left="0" w:leftChars="0" w:firstLine="0" w:firstLineChars="0"/>
        <w:rPr>
          <w:highlight w:val="none"/>
        </w:rPr>
      </w:pPr>
      <w:r>
        <w:rPr>
          <w:rFonts w:hint="eastAsia"/>
          <w:highlight w:val="none"/>
        </w:rPr>
        <w:t>6.2.9 膜处理部分的设计，应尽量降低系统运行压力与膜元件数量，也应尽量提高系统脱盐率与系统回收率。设计内容应包括膜组件数量的计算、所需压力容器数的计算、段数与级数的确定、排列比的确定、系统性能计算。</w:t>
      </w:r>
    </w:p>
    <w:p>
      <w:pPr>
        <w:pStyle w:val="22"/>
        <w:ind w:left="0" w:leftChars="0" w:firstLine="0" w:firstLineChars="0"/>
        <w:rPr>
          <w:highlight w:val="none"/>
        </w:rPr>
      </w:pPr>
      <w:r>
        <w:rPr>
          <w:rFonts w:hint="eastAsia"/>
          <w:highlight w:val="none"/>
        </w:rPr>
        <w:t xml:space="preserve">6.2.10 </w:t>
      </w:r>
      <w:r>
        <w:rPr>
          <w:rFonts w:hint="eastAsia" w:ascii="宋体" w:hAnsi="宋体" w:cs="Arial"/>
          <w:szCs w:val="21"/>
          <w:highlight w:val="none"/>
          <w:shd w:val="clear" w:color="auto" w:fill="FFFFFF"/>
        </w:rPr>
        <w:t>较低压力和较高流量的村镇非常规饮用水淡化系统宜使用离心泵。使用安装在离心泵出口管线上的节流阀来控制其出口流量和压力，大多数膜系统使用恒转速电机驱动离心泵，使用变转速电机驱动虽然投资较高，但运行能耗低。此外，</w:t>
      </w:r>
      <w:r>
        <w:rPr>
          <w:rFonts w:hint="eastAsia"/>
          <w:highlight w:val="none"/>
        </w:rPr>
        <w:t>泵的总效率不在区间内时，应采用变速调节与阀门调节的方法改变工况点。</w:t>
      </w:r>
    </w:p>
    <w:p>
      <w:pPr>
        <w:pStyle w:val="22"/>
        <w:ind w:firstLine="0" w:firstLineChars="0"/>
      </w:pPr>
      <w:r>
        <w:t>6.2.11</w:t>
      </w:r>
      <w:r>
        <w:rPr>
          <w:rFonts w:hint="eastAsia"/>
        </w:rPr>
        <w:t>规定了反渗透膜系统各部分选用的材质。</w:t>
      </w:r>
    </w:p>
    <w:p>
      <w:pPr>
        <w:pStyle w:val="22"/>
        <w:ind w:left="0" w:leftChars="0" w:firstLine="0" w:firstLineChars="0"/>
        <w:rPr>
          <w:highlight w:val="none"/>
        </w:rPr>
      </w:pPr>
      <w:r>
        <w:t>6.2.12</w:t>
      </w:r>
      <w:r>
        <w:rPr>
          <w:rFonts w:hint="eastAsia"/>
        </w:rPr>
        <w:t>规定了反渗透过滤系统的压力容器等级。</w:t>
      </w:r>
    </w:p>
    <w:p>
      <w:pPr>
        <w:ind w:left="0" w:leftChars="0" w:firstLine="0" w:firstLineChars="0"/>
        <w:rPr>
          <w:rFonts w:hint="eastAsia"/>
        </w:rPr>
      </w:pPr>
      <w:r>
        <w:t>6.2.13</w:t>
      </w:r>
      <w:r>
        <w:rPr>
          <w:rFonts w:hint="eastAsia"/>
        </w:rPr>
        <w:t>规定了</w:t>
      </w:r>
      <w:r>
        <w:rPr>
          <w:rFonts w:hAnsi="宋体" w:cs="Times New Roman"/>
          <w:szCs w:val="21"/>
          <w:shd w:val="clear" w:color="auto" w:fill="FFFFFF"/>
        </w:rPr>
        <w:t>反渗透</w:t>
      </w:r>
      <w:r>
        <w:rPr>
          <w:rFonts w:hint="eastAsia" w:hAnsi="宋体" w:cs="Times New Roman"/>
          <w:szCs w:val="21"/>
          <w:shd w:val="clear" w:color="auto" w:fill="FFFFFF"/>
        </w:rPr>
        <w:t>过滤系统</w:t>
      </w:r>
      <w:r>
        <w:rPr>
          <w:rFonts w:hAnsi="宋体" w:cs="Times New Roman"/>
          <w:szCs w:val="21"/>
          <w:shd w:val="clear" w:color="auto" w:fill="FFFFFF"/>
        </w:rPr>
        <w:t>阀门的设置</w:t>
      </w:r>
      <w:r>
        <w:rPr>
          <w:rFonts w:hint="eastAsia" w:hAnsi="宋体" w:cs="Times New Roman"/>
          <w:szCs w:val="21"/>
          <w:shd w:val="clear" w:color="auto" w:fill="FFFFFF"/>
        </w:rPr>
        <w:t>原则</w:t>
      </w:r>
      <w:r>
        <w:rPr>
          <w:rFonts w:hint="eastAsia"/>
        </w:rPr>
        <w:t>。</w:t>
      </w:r>
    </w:p>
    <w:p>
      <w:pPr>
        <w:pStyle w:val="22"/>
        <w:ind w:firstLine="0" w:firstLineChars="0"/>
      </w:pPr>
      <w:r>
        <w:t>6.2.14</w:t>
      </w:r>
      <w:r>
        <w:rPr>
          <w:rFonts w:hint="eastAsia"/>
        </w:rPr>
        <w:t>-</w:t>
      </w:r>
      <w:r>
        <w:t xml:space="preserve">6.2.15 </w:t>
      </w:r>
      <w:r>
        <w:rPr>
          <w:rFonts w:hint="eastAsia"/>
        </w:rPr>
        <w:t>规定了</w:t>
      </w:r>
      <w:r>
        <w:rPr>
          <w:rFonts w:hAnsi="宋体" w:cs="Times New Roman"/>
          <w:szCs w:val="21"/>
          <w:shd w:val="clear" w:color="auto" w:fill="FFFFFF"/>
        </w:rPr>
        <w:t>反渗透</w:t>
      </w:r>
      <w:r>
        <w:rPr>
          <w:rFonts w:hint="eastAsia" w:hAnsi="宋体" w:cs="Times New Roman"/>
          <w:szCs w:val="21"/>
          <w:shd w:val="clear" w:color="auto" w:fill="FFFFFF"/>
        </w:rPr>
        <w:t>过滤设备的化学清洗系统、清洗方式和清洗剂</w:t>
      </w:r>
      <w:r>
        <w:rPr>
          <w:rFonts w:hint="eastAsia"/>
        </w:rPr>
        <w:t>。</w:t>
      </w:r>
    </w:p>
    <w:p>
      <w:pPr>
        <w:pStyle w:val="22"/>
        <w:ind w:firstLine="0" w:firstLineChars="0"/>
      </w:pPr>
      <w:r>
        <w:t xml:space="preserve">6.2.16 </w:t>
      </w:r>
      <w:r>
        <w:rPr>
          <w:rFonts w:hint="eastAsia"/>
        </w:rPr>
        <w:t>规定了</w:t>
      </w:r>
      <w:r>
        <w:rPr>
          <w:rFonts w:hint="eastAsia" w:hAnsi="宋体" w:cs="Times New Roman"/>
          <w:szCs w:val="21"/>
          <w:shd w:val="clear" w:color="auto" w:fill="FFFFFF"/>
        </w:rPr>
        <w:t>反渗透后处理部分和出水标准。</w:t>
      </w:r>
    </w:p>
    <w:p>
      <w:pPr>
        <w:ind w:left="0" w:leftChars="0" w:firstLine="0" w:firstLineChars="0"/>
        <w:rPr>
          <w:rFonts w:hint="eastAsia"/>
        </w:rPr>
      </w:pPr>
      <w:r>
        <w:t xml:space="preserve">6.2.17 </w:t>
      </w:r>
      <w:r>
        <w:rPr>
          <w:rFonts w:hint="eastAsia"/>
        </w:rPr>
        <w:t>规定了</w:t>
      </w:r>
      <w:r>
        <w:rPr>
          <w:rFonts w:hAnsi="宋体" w:cs="Times New Roman"/>
          <w:szCs w:val="21"/>
          <w:shd w:val="clear" w:color="auto" w:fill="FFFFFF"/>
        </w:rPr>
        <w:t>反渗透</w:t>
      </w:r>
      <w:r>
        <w:rPr>
          <w:rFonts w:hint="eastAsia" w:hAnsi="宋体" w:cs="Times New Roman"/>
          <w:szCs w:val="21"/>
          <w:shd w:val="clear" w:color="auto" w:fill="FFFFFF"/>
        </w:rPr>
        <w:t>过滤设备过滤设备与水接触的材料标准</w:t>
      </w:r>
      <w:r>
        <w:rPr>
          <w:rFonts w:hint="eastAsia"/>
        </w:rPr>
        <w:t>。</w:t>
      </w:r>
    </w:p>
    <w:p>
      <w:pPr>
        <w:pStyle w:val="3"/>
        <w:ind w:firstLine="0"/>
        <w:rPr>
          <w:highlight w:val="none"/>
        </w:rPr>
      </w:pPr>
      <w:bookmarkStart w:id="128" w:name="_Toc18387"/>
      <w:bookmarkStart w:id="129" w:name="_Toc23898"/>
      <w:r>
        <w:rPr>
          <w:rFonts w:hint="eastAsia"/>
          <w:highlight w:val="none"/>
        </w:rPr>
        <w:t>6.3 纳滤技术</w:t>
      </w:r>
      <w:bookmarkEnd w:id="128"/>
      <w:bookmarkEnd w:id="129"/>
    </w:p>
    <w:p>
      <w:pPr>
        <w:ind w:left="0" w:leftChars="0" w:firstLine="0" w:firstLineChars="0"/>
        <w:rPr>
          <w:rFonts w:hint="eastAsia" w:cs="Times New Roman"/>
          <w:kern w:val="0"/>
          <w:szCs w:val="24"/>
          <w:lang w:bidi="ar"/>
        </w:rPr>
      </w:pPr>
      <w:r>
        <w:rPr>
          <w:rFonts w:hint="eastAsia"/>
        </w:rPr>
        <w:t>6.3.1 参照GB</w:t>
      </w:r>
      <w:r>
        <w:t>/T 19249提出了</w:t>
      </w:r>
      <w:r>
        <w:rPr>
          <w:rFonts w:cs="Times New Roman"/>
          <w:szCs w:val="24"/>
        </w:rPr>
        <w:t>纳滤膜过滤技术</w:t>
      </w:r>
      <w:r>
        <w:rPr>
          <w:rFonts w:cs="Times New Roman"/>
          <w:kern w:val="0"/>
          <w:szCs w:val="24"/>
          <w:lang w:bidi="ar"/>
        </w:rPr>
        <w:t>重点管控</w:t>
      </w:r>
      <w:r>
        <w:rPr>
          <w:rFonts w:hint="eastAsia" w:cs="Times New Roman"/>
          <w:kern w:val="0"/>
          <w:szCs w:val="24"/>
          <w:lang w:bidi="ar"/>
        </w:rPr>
        <w:t>含盐量</w:t>
      </w:r>
      <w:r>
        <w:rPr>
          <w:rFonts w:cs="Times New Roman"/>
          <w:kern w:val="0"/>
          <w:szCs w:val="24"/>
          <w:lang w:bidi="ar"/>
        </w:rPr>
        <w:t>指标，含盐量可用电导率间接反馈其浓度值，</w:t>
      </w:r>
      <w:r>
        <w:rPr>
          <w:rFonts w:hint="eastAsia" w:cs="Times New Roman"/>
          <w:kern w:val="0"/>
          <w:szCs w:val="24"/>
          <w:lang w:bidi="ar"/>
        </w:rPr>
        <w:t>电导率</w:t>
      </w:r>
      <w:r>
        <w:rPr>
          <w:rFonts w:cs="Times New Roman"/>
          <w:kern w:val="0"/>
          <w:szCs w:val="24"/>
          <w:lang w:bidi="ar"/>
        </w:rPr>
        <w:t>仪可作为膜系统</w:t>
      </w:r>
      <w:r>
        <w:rPr>
          <w:rFonts w:hint="eastAsia" w:cs="Times New Roman"/>
          <w:kern w:val="0"/>
          <w:szCs w:val="24"/>
          <w:lang w:bidi="ar"/>
        </w:rPr>
        <w:t>脱盐</w:t>
      </w:r>
      <w:r>
        <w:rPr>
          <w:rFonts w:cs="Times New Roman"/>
          <w:kern w:val="0"/>
          <w:szCs w:val="24"/>
          <w:lang w:bidi="ar"/>
        </w:rPr>
        <w:t>功能检测的直接指示仪。</w:t>
      </w:r>
    </w:p>
    <w:p>
      <w:pPr>
        <w:ind w:left="0" w:leftChars="0" w:firstLine="0" w:firstLineChars="0"/>
        <w:rPr>
          <w:rFonts w:hint="eastAsia"/>
        </w:rPr>
      </w:pPr>
      <w:r>
        <w:rPr>
          <w:rFonts w:hint="eastAsia"/>
        </w:rPr>
        <w:t>6.3.2 参照GB</w:t>
      </w:r>
      <w:r>
        <w:t>/T 19249提出了</w:t>
      </w:r>
      <w:r>
        <w:rPr>
          <w:rFonts w:cs="Times New Roman"/>
          <w:szCs w:val="24"/>
        </w:rPr>
        <w:t>纳滤膜过滤技术</w:t>
      </w:r>
      <w:r>
        <w:rPr>
          <w:rFonts w:cs="Times New Roman"/>
          <w:kern w:val="0"/>
          <w:szCs w:val="24"/>
          <w:lang w:bidi="ar"/>
        </w:rPr>
        <w:t>重点管控</w:t>
      </w:r>
      <w:r>
        <w:rPr>
          <w:rFonts w:hint="eastAsia"/>
        </w:rPr>
        <w:t>淤塞指数、含氯量、浊度、温度、pH、回收率等</w:t>
      </w:r>
      <w:r>
        <w:rPr>
          <w:rFonts w:cs="Times New Roman"/>
          <w:kern w:val="0"/>
          <w:szCs w:val="24"/>
          <w:lang w:bidi="ar"/>
        </w:rPr>
        <w:t>指标，</w:t>
      </w:r>
      <w:r>
        <w:rPr>
          <w:rFonts w:hint="eastAsia" w:cs="Times New Roman"/>
          <w:szCs w:val="24"/>
        </w:rPr>
        <w:t>以上几项指标在纳滤膜过滤系统设计时宜符合国家标准</w:t>
      </w:r>
      <w:r>
        <w:rPr>
          <w:rFonts w:hint="eastAsia"/>
        </w:rPr>
        <w:t>《反渗透水处理设备》GB</w:t>
      </w:r>
      <w:r>
        <w:t>/T 19249</w:t>
      </w:r>
      <w:r>
        <w:rPr>
          <w:rFonts w:hint="eastAsia"/>
        </w:rPr>
        <w:t>的有关规定。</w:t>
      </w:r>
    </w:p>
    <w:p>
      <w:pPr>
        <w:ind w:left="0" w:leftChars="0" w:firstLine="0" w:firstLineChars="0"/>
      </w:pPr>
      <w:r>
        <w:rPr>
          <w:rFonts w:hint="eastAsia"/>
        </w:rPr>
        <w:t>6.3.3 参照GB</w:t>
      </w:r>
      <w:r>
        <w:t>/T 19249提出了</w:t>
      </w:r>
      <w:r>
        <w:rPr>
          <w:rFonts w:hint="eastAsia"/>
        </w:rPr>
        <w:t>纳滤膜过滤系统设置应符合下列规定</w:t>
      </w:r>
      <w:r>
        <w:t>：</w:t>
      </w:r>
    </w:p>
    <w:p>
      <w:pPr>
        <w:widowControl/>
        <w:shd w:val="clear" w:color="auto" w:fill="FFFFFF"/>
        <w:ind w:firstLine="480"/>
        <w:rPr>
          <w:rFonts w:cs="Times New Roman"/>
          <w:szCs w:val="24"/>
        </w:rPr>
      </w:pPr>
      <w:r>
        <w:rPr>
          <w:rFonts w:hint="eastAsia"/>
        </w:rPr>
        <w:t xml:space="preserve">1. </w:t>
      </w:r>
      <w:r>
        <w:rPr>
          <w:rFonts w:cs="Times New Roman"/>
          <w:szCs w:val="24"/>
        </w:rPr>
        <w:t>进水系统应包括吸水井、高压泵、保安过滤器、增压泵、进水母管及阀门等。其中高压泵应采用变频调速，保安过滤器应具有自清洗功能。高压水泵及其变频器的配置应满足设计工况条件下进水流量和压力的要求，且备用台数不应小于1台；吸水井的有效容积不宜小于最大一台供水泵30 min的供水量。保安过滤器的过滤精度宜为0.5μm以下，备用台数不应小于1台。保安过滤器应设在供水泵与进水母管之间，其自清洗装置的清洗排水应设专管排入膜清洗废水处置系统。</w:t>
      </w:r>
    </w:p>
    <w:p>
      <w:pPr>
        <w:widowControl/>
        <w:shd w:val="clear" w:color="auto" w:fill="FFFFFF"/>
        <w:ind w:firstLine="480"/>
        <w:rPr>
          <w:rFonts w:cs="Times New Roman"/>
          <w:szCs w:val="24"/>
        </w:rPr>
      </w:pPr>
      <w:r>
        <w:rPr>
          <w:rFonts w:hint="eastAsia" w:cs="Times New Roman"/>
          <w:szCs w:val="24"/>
        </w:rPr>
        <w:t>2.</w:t>
      </w:r>
      <w:r>
        <w:rPr>
          <w:rFonts w:cs="Times New Roman"/>
          <w:szCs w:val="24"/>
        </w:rPr>
        <w:t xml:space="preserve"> 过滤系统应由若干个压力容器组成；压力容器内放置有纳滤膜组件，可采用内压式或外压式平板或中空纤维膜；过滤方式为错流过滤。</w:t>
      </w:r>
    </w:p>
    <w:p>
      <w:pPr>
        <w:widowControl/>
        <w:shd w:val="clear" w:color="auto" w:fill="FFFFFF"/>
        <w:ind w:firstLine="480"/>
        <w:rPr>
          <w:rFonts w:cs="Times New Roman"/>
          <w:szCs w:val="24"/>
        </w:rPr>
      </w:pPr>
      <w:r>
        <w:rPr>
          <w:rFonts w:hint="eastAsia" w:cs="Times New Roman"/>
          <w:szCs w:val="24"/>
        </w:rPr>
        <w:t>3.</w:t>
      </w:r>
      <w:r>
        <w:rPr>
          <w:rFonts w:cs="Times New Roman"/>
          <w:szCs w:val="24"/>
        </w:rPr>
        <w:t xml:space="preserve"> 出水系统应由出水母管、阀门及出水堰或其他控制出水压力稳定的措施等组成。</w:t>
      </w:r>
    </w:p>
    <w:p>
      <w:pPr>
        <w:widowControl/>
        <w:shd w:val="clear" w:color="auto" w:fill="FFFFFF"/>
        <w:ind w:firstLine="480"/>
        <w:rPr>
          <w:rFonts w:hint="eastAsia" w:cs="Times New Roman"/>
          <w:szCs w:val="24"/>
        </w:rPr>
      </w:pPr>
      <w:r>
        <w:rPr>
          <w:rFonts w:hint="eastAsia" w:cs="Times New Roman"/>
          <w:szCs w:val="24"/>
        </w:rPr>
        <w:t>4.</w:t>
      </w:r>
      <w:r>
        <w:rPr>
          <w:rFonts w:cs="Times New Roman"/>
          <w:szCs w:val="24"/>
        </w:rPr>
        <w:t xml:space="preserve"> 排水系统应包括排水支渠和总渠，并应采用无压流方式排水。</w:t>
      </w:r>
    </w:p>
    <w:p>
      <w:pPr>
        <w:ind w:left="0" w:leftChars="0" w:firstLine="0" w:firstLineChars="0"/>
        <w:rPr>
          <w:rFonts w:cs="Times New Roman"/>
          <w:szCs w:val="28"/>
        </w:rPr>
      </w:pPr>
      <w:r>
        <w:rPr>
          <w:rFonts w:cs="Times New Roman"/>
          <w:kern w:val="0"/>
          <w:szCs w:val="24"/>
          <w:lang w:bidi="ar"/>
        </w:rPr>
        <w:t>6.</w:t>
      </w:r>
      <w:r>
        <w:rPr>
          <w:rFonts w:hint="eastAsia" w:cs="Times New Roman"/>
          <w:kern w:val="0"/>
          <w:szCs w:val="24"/>
          <w:lang w:bidi="ar"/>
        </w:rPr>
        <w:t>3</w:t>
      </w:r>
      <w:r>
        <w:rPr>
          <w:rFonts w:cs="Times New Roman"/>
          <w:kern w:val="0"/>
          <w:szCs w:val="24"/>
          <w:lang w:bidi="ar"/>
        </w:rPr>
        <w:t>.</w:t>
      </w:r>
      <w:r>
        <w:rPr>
          <w:rFonts w:hint="eastAsia" w:cs="Times New Roman"/>
          <w:kern w:val="0"/>
          <w:szCs w:val="24"/>
          <w:lang w:bidi="ar"/>
        </w:rPr>
        <w:t>4</w:t>
      </w:r>
      <w:r>
        <w:rPr>
          <w:rFonts w:cs="Times New Roman"/>
          <w:kern w:val="0"/>
          <w:szCs w:val="24"/>
          <w:lang w:bidi="ar"/>
        </w:rPr>
        <w:t xml:space="preserve"> </w:t>
      </w:r>
      <w:r>
        <w:rPr>
          <w:rFonts w:hint="eastAsia"/>
        </w:rPr>
        <w:t>参照GB</w:t>
      </w:r>
      <w:r>
        <w:t>/T 19249提出了</w:t>
      </w:r>
      <w:r>
        <w:rPr>
          <w:rFonts w:cs="Times New Roman"/>
          <w:szCs w:val="24"/>
        </w:rPr>
        <w:t>纳滤膜过滤技术</w:t>
      </w:r>
      <w:r>
        <w:rPr>
          <w:rFonts w:cs="Times New Roman"/>
          <w:kern w:val="0"/>
          <w:szCs w:val="24"/>
          <w:lang w:bidi="ar"/>
        </w:rPr>
        <w:t>应监测并记录的指标，并根据水厂实际情况，对工艺参数适时进行调整与优化。</w:t>
      </w:r>
      <w:r>
        <w:rPr>
          <w:rFonts w:cs="Times New Roman"/>
          <w:szCs w:val="28"/>
        </w:rPr>
        <w:t>在实际运行中，控制的核心是在合理的跨膜压差范围内，通过物理清洗、维护性清洗、化学清洗，实现水厂膜工艺的稳定运行。</w:t>
      </w:r>
    </w:p>
    <w:p>
      <w:pPr>
        <w:ind w:left="0" w:leftChars="0" w:firstLine="0" w:firstLineChars="0"/>
        <w:rPr>
          <w:rFonts w:hint="eastAsia" w:cs="Times New Roman"/>
          <w:szCs w:val="28"/>
          <w:lang w:val="en-US" w:eastAsia="zh-CN"/>
        </w:rPr>
      </w:pPr>
    </w:p>
    <w:p>
      <w:pPr>
        <w:pStyle w:val="3"/>
        <w:ind w:firstLine="0"/>
        <w:rPr>
          <w:highlight w:val="none"/>
        </w:rPr>
      </w:pPr>
      <w:bookmarkStart w:id="130" w:name="_Toc24840"/>
      <w:bookmarkStart w:id="131" w:name="_Toc18696"/>
      <w:r>
        <w:rPr>
          <w:rFonts w:hint="eastAsia"/>
          <w:highlight w:val="none"/>
        </w:rPr>
        <w:t>6.4 电渗析技术</w:t>
      </w:r>
      <w:bookmarkEnd w:id="130"/>
      <w:bookmarkEnd w:id="131"/>
    </w:p>
    <w:p>
      <w:pPr>
        <w:ind w:left="0" w:leftChars="0" w:firstLine="0" w:firstLineChars="0"/>
        <w:rPr>
          <w:rFonts w:hint="eastAsia"/>
          <w:highlight w:val="none"/>
        </w:rPr>
      </w:pPr>
      <w:r>
        <w:rPr>
          <w:rFonts w:hint="eastAsia"/>
          <w:highlight w:val="none"/>
        </w:rPr>
        <w:t>6.4.1 规定了电渗析技术的适用范围。</w:t>
      </w:r>
    </w:p>
    <w:p>
      <w:pPr>
        <w:ind w:left="0" w:leftChars="0" w:firstLine="0" w:firstLineChars="0"/>
        <w:rPr>
          <w:rFonts w:hint="eastAsia"/>
          <w:highlight w:val="none"/>
        </w:rPr>
      </w:pPr>
      <w:r>
        <w:rPr>
          <w:rFonts w:hint="eastAsia"/>
          <w:highlight w:val="none"/>
        </w:rPr>
        <w:t>6.4.2规定了采用电渗析技术净化的地下水原水要求。</w:t>
      </w:r>
    </w:p>
    <w:p>
      <w:pPr>
        <w:ind w:left="0" w:leftChars="0" w:firstLine="0" w:firstLineChars="0"/>
        <w:rPr>
          <w:rFonts w:hint="eastAsia"/>
          <w:highlight w:val="none"/>
        </w:rPr>
      </w:pPr>
      <w:r>
        <w:rPr>
          <w:rFonts w:hint="eastAsia"/>
          <w:highlight w:val="none"/>
        </w:rPr>
        <w:t>6.4.3规定了电渗析技术的主要组件</w:t>
      </w:r>
    </w:p>
    <w:p>
      <w:pPr>
        <w:ind w:left="0" w:leftChars="0" w:firstLine="0" w:firstLineChars="0"/>
        <w:rPr>
          <w:rFonts w:hint="eastAsia"/>
          <w:highlight w:val="none"/>
        </w:rPr>
      </w:pPr>
      <w:r>
        <w:rPr>
          <w:rFonts w:hint="eastAsia"/>
          <w:highlight w:val="none"/>
        </w:rPr>
        <w:t>6.4.4 规定了电渗析设备的设计规定：</w:t>
      </w:r>
    </w:p>
    <w:p>
      <w:pPr>
        <w:ind w:left="0" w:leftChars="0" w:firstLine="0" w:firstLineChars="0"/>
        <w:rPr>
          <w:rFonts w:hint="eastAsia"/>
          <w:highlight w:val="none"/>
        </w:rPr>
      </w:pPr>
      <w:r>
        <w:rPr>
          <w:rFonts w:hint="eastAsia"/>
          <w:highlight w:val="none"/>
        </w:rPr>
        <w:t>6.4.5 规定了电渗析设备的性能设计</w:t>
      </w:r>
    </w:p>
    <w:p>
      <w:pPr>
        <w:ind w:left="0" w:leftChars="0" w:firstLine="0" w:firstLineChars="0"/>
        <w:rPr>
          <w:rFonts w:hint="eastAsia"/>
          <w:highlight w:val="none"/>
        </w:rPr>
      </w:pPr>
      <w:r>
        <w:rPr>
          <w:rFonts w:hint="eastAsia"/>
          <w:highlight w:val="none"/>
        </w:rPr>
        <w:t>6.4.6 规定了电渗析设备清洗方法与周期。</w:t>
      </w:r>
    </w:p>
    <w:p>
      <w:pPr>
        <w:ind w:left="0" w:leftChars="0" w:firstLine="0" w:firstLineChars="0"/>
        <w:rPr>
          <w:rFonts w:hint="eastAsia"/>
          <w:highlight w:val="none"/>
        </w:rPr>
      </w:pPr>
      <w:r>
        <w:rPr>
          <w:rFonts w:hint="eastAsia"/>
          <w:highlight w:val="none"/>
        </w:rPr>
        <w:t>6.4.7 规定了电渗析设备膜更换时间</w:t>
      </w:r>
    </w:p>
    <w:p>
      <w:pPr>
        <w:ind w:left="0" w:leftChars="0" w:firstLine="0" w:firstLineChars="0"/>
        <w:rPr>
          <w:rFonts w:hint="eastAsia"/>
          <w:highlight w:val="none"/>
        </w:rPr>
      </w:pPr>
      <w:r>
        <w:rPr>
          <w:rFonts w:hint="eastAsia"/>
          <w:highlight w:val="none"/>
        </w:rPr>
        <w:t>6.4.8-6.4.10 规定了电渗析设备各组件的安装</w:t>
      </w:r>
    </w:p>
    <w:p>
      <w:pPr>
        <w:ind w:left="0" w:leftChars="0" w:firstLine="0" w:firstLineChars="0"/>
        <w:rPr>
          <w:rFonts w:hint="eastAsia"/>
          <w:highlight w:val="none"/>
        </w:rPr>
      </w:pPr>
      <w:r>
        <w:rPr>
          <w:rFonts w:hint="eastAsia"/>
          <w:highlight w:val="none"/>
        </w:rPr>
        <w:t>6.4.11-6.4.15规定了电渗析设备的运行</w:t>
      </w:r>
    </w:p>
    <w:p>
      <w:pPr>
        <w:ind w:left="0" w:leftChars="0" w:firstLine="0" w:firstLineChars="0"/>
        <w:rPr>
          <w:highlight w:val="none"/>
        </w:rPr>
      </w:pPr>
      <w:r>
        <w:rPr>
          <w:rFonts w:hint="eastAsia"/>
          <w:highlight w:val="none"/>
        </w:rPr>
        <w:t>6.4.16 规定了电渗析设备的贮存</w:t>
      </w:r>
    </w:p>
    <w:p>
      <w:pPr>
        <w:rPr>
          <w:rFonts w:hint="eastAsia"/>
          <w:highlight w:val="none"/>
        </w:rPr>
      </w:pPr>
      <w:bookmarkStart w:id="132" w:name="_Toc4704"/>
      <w:bookmarkStart w:id="133" w:name="_Toc5643"/>
      <w:r>
        <w:rPr>
          <w:rFonts w:hint="eastAsia"/>
          <w:highlight w:val="none"/>
        </w:rPr>
        <w:br w:type="page"/>
      </w:r>
    </w:p>
    <w:p>
      <w:pPr>
        <w:pStyle w:val="2"/>
        <w:rPr>
          <w:highlight w:val="none"/>
        </w:rPr>
      </w:pPr>
      <w:r>
        <w:rPr>
          <w:rFonts w:hint="eastAsia"/>
          <w:highlight w:val="none"/>
        </w:rPr>
        <w:t>7 施工及验收</w:t>
      </w:r>
      <w:bookmarkEnd w:id="132"/>
      <w:bookmarkEnd w:id="133"/>
    </w:p>
    <w:p>
      <w:pPr>
        <w:pStyle w:val="3"/>
        <w:rPr>
          <w:rFonts w:hint="eastAsia"/>
          <w:highlight w:val="none"/>
        </w:rPr>
      </w:pPr>
      <w:bookmarkStart w:id="134" w:name="_Toc29858"/>
      <w:bookmarkStart w:id="135" w:name="_Toc20682"/>
      <w:r>
        <w:rPr>
          <w:rFonts w:hint="eastAsia"/>
          <w:highlight w:val="none"/>
        </w:rPr>
        <w:t>7.1一般规定</w:t>
      </w:r>
      <w:bookmarkEnd w:id="134"/>
      <w:bookmarkEnd w:id="135"/>
    </w:p>
    <w:p>
      <w:pPr>
        <w:rPr>
          <w:rFonts w:hint="eastAsia"/>
        </w:rPr>
      </w:pPr>
    </w:p>
    <w:p>
      <w:pPr>
        <w:ind w:left="0" w:leftChars="0" w:firstLine="0" w:firstLineChars="0"/>
        <w:rPr>
          <w:rFonts w:hint="eastAsia"/>
        </w:rPr>
      </w:pPr>
      <w:r>
        <w:rPr>
          <w:rFonts w:hint="eastAsia"/>
          <w:highlight w:val="none"/>
        </w:rPr>
        <w:t>7.1.1</w:t>
      </w:r>
      <w:r>
        <w:rPr>
          <w:rFonts w:hint="eastAsia"/>
          <w:highlight w:val="none"/>
          <w:lang w:val="en-US" w:eastAsia="zh-CN"/>
        </w:rPr>
        <w:t>-7.1.3</w:t>
      </w:r>
      <w:r>
        <w:rPr>
          <w:rFonts w:hint="eastAsia"/>
          <w:highlight w:val="none"/>
        </w:rPr>
        <w:t xml:space="preserve"> </w:t>
      </w:r>
      <w:r>
        <w:rPr>
          <w:rFonts w:hint="eastAsia"/>
        </w:rPr>
        <w:t>规定了西北村镇非常规饮用水源收集净化工程的施工单位</w:t>
      </w:r>
      <w:r>
        <w:rPr>
          <w:rFonts w:hint="eastAsia"/>
          <w:lang w:val="en-US" w:eastAsia="zh-CN"/>
        </w:rPr>
        <w:t>资质</w:t>
      </w:r>
      <w:r>
        <w:rPr>
          <w:rFonts w:hint="eastAsia"/>
        </w:rPr>
        <w:t>要求</w:t>
      </w:r>
      <w:r>
        <w:rPr>
          <w:rFonts w:hint="eastAsia"/>
          <w:lang w:eastAsia="zh-CN"/>
        </w:rPr>
        <w:t>、</w:t>
      </w:r>
      <w:r>
        <w:rPr>
          <w:rFonts w:hint="eastAsia"/>
          <w:lang w:val="en-US" w:eastAsia="zh-CN"/>
        </w:rPr>
        <w:t>施工组织要求和施工过程要求</w:t>
      </w:r>
      <w:r>
        <w:rPr>
          <w:rFonts w:hint="eastAsia"/>
        </w:rPr>
        <w:t>。</w:t>
      </w:r>
    </w:p>
    <w:p>
      <w:pPr>
        <w:ind w:left="0" w:leftChars="0" w:firstLine="0" w:firstLineChars="0"/>
        <w:rPr>
          <w:rFonts w:hint="eastAsia"/>
          <w:lang w:val="en-US" w:eastAsia="zh-CN"/>
        </w:rPr>
      </w:pPr>
      <w:r>
        <w:rPr>
          <w:rFonts w:hint="eastAsia"/>
          <w:lang w:val="en-US" w:eastAsia="zh-CN"/>
        </w:rPr>
        <w:t>7.1.4 规定了工程施工与验收应符合国家现行规范的要求。</w:t>
      </w:r>
    </w:p>
    <w:p>
      <w:pPr>
        <w:ind w:left="0" w:leftChars="0" w:firstLine="0" w:firstLineChars="0"/>
        <w:rPr>
          <w:rFonts w:hint="default"/>
          <w:lang w:val="en-US" w:eastAsia="zh-CN"/>
        </w:rPr>
      </w:pPr>
      <w:r>
        <w:rPr>
          <w:rFonts w:hint="eastAsia"/>
          <w:lang w:val="en-US" w:eastAsia="zh-CN"/>
        </w:rPr>
        <w:t>7.1.5 规定了工程施工过程中水泵、电控箱、管道的安装要求。</w:t>
      </w:r>
    </w:p>
    <w:p>
      <w:pPr>
        <w:ind w:left="0" w:leftChars="0" w:firstLine="0" w:firstLineChars="0"/>
        <w:rPr>
          <w:rFonts w:hint="eastAsia"/>
        </w:rPr>
      </w:pPr>
    </w:p>
    <w:p>
      <w:pPr>
        <w:pStyle w:val="3"/>
        <w:rPr>
          <w:highlight w:val="none"/>
        </w:rPr>
      </w:pPr>
      <w:bookmarkStart w:id="136" w:name="_Toc16425"/>
      <w:bookmarkStart w:id="137" w:name="_Toc10414"/>
      <w:r>
        <w:rPr>
          <w:rFonts w:hint="eastAsia"/>
          <w:highlight w:val="none"/>
        </w:rPr>
        <w:t>7.2设备安装</w:t>
      </w:r>
      <w:bookmarkEnd w:id="136"/>
      <w:bookmarkEnd w:id="137"/>
    </w:p>
    <w:p>
      <w:pPr>
        <w:ind w:firstLine="0" w:firstLineChars="0"/>
        <w:rPr>
          <w:rFonts w:hint="eastAsia"/>
          <w:highlight w:val="none"/>
          <w:lang w:val="en-US" w:eastAsia="zh-CN"/>
        </w:rPr>
      </w:pPr>
      <w:r>
        <w:rPr>
          <w:rFonts w:hint="eastAsia"/>
          <w:highlight w:val="none"/>
        </w:rPr>
        <w:t>7.2.1</w:t>
      </w:r>
      <w:r>
        <w:rPr>
          <w:rFonts w:hint="eastAsia"/>
          <w:highlight w:val="none"/>
          <w:lang w:val="en-US" w:eastAsia="zh-CN"/>
        </w:rPr>
        <w:t>-7.2.3 规定了生物慢滤设备的安装要求。</w:t>
      </w:r>
    </w:p>
    <w:p>
      <w:pPr>
        <w:ind w:firstLine="0" w:firstLineChars="0"/>
        <w:rPr>
          <w:rFonts w:hint="default"/>
          <w:highlight w:val="none"/>
          <w:lang w:val="en-US" w:eastAsia="zh-CN"/>
        </w:rPr>
      </w:pPr>
      <w:r>
        <w:rPr>
          <w:rFonts w:hint="eastAsia"/>
          <w:highlight w:val="none"/>
          <w:lang w:val="en-US" w:eastAsia="zh-CN"/>
        </w:rPr>
        <w:t>7.2.4 规定了紫外消毒设备的安装要求。</w:t>
      </w:r>
    </w:p>
    <w:p>
      <w:pPr>
        <w:ind w:firstLine="0" w:firstLineChars="0"/>
        <w:rPr>
          <w:rFonts w:hint="eastAsia"/>
          <w:highlight w:val="none"/>
          <w:lang w:val="en-US" w:eastAsia="zh-CN"/>
        </w:rPr>
      </w:pPr>
      <w:r>
        <w:rPr>
          <w:rFonts w:hint="eastAsia"/>
          <w:highlight w:val="none"/>
          <w:lang w:val="en-US" w:eastAsia="zh-CN"/>
        </w:rPr>
        <w:t>7.2.5 规定了反渗透设备的安装要求。</w:t>
      </w:r>
    </w:p>
    <w:p>
      <w:pPr>
        <w:ind w:firstLine="0" w:firstLineChars="0"/>
        <w:rPr>
          <w:rFonts w:hint="default"/>
          <w:highlight w:val="none"/>
          <w:lang w:val="en-US" w:eastAsia="zh-CN"/>
        </w:rPr>
      </w:pPr>
      <w:r>
        <w:rPr>
          <w:rFonts w:hint="eastAsia"/>
          <w:highlight w:val="none"/>
          <w:lang w:val="en-US" w:eastAsia="zh-CN"/>
        </w:rPr>
        <w:t>7.2.6 规定了纳滤设备的安装要求。</w:t>
      </w:r>
    </w:p>
    <w:p>
      <w:pPr>
        <w:ind w:firstLine="0" w:firstLineChars="0"/>
        <w:rPr>
          <w:rFonts w:hint="default"/>
          <w:highlight w:val="none"/>
          <w:lang w:val="en-US" w:eastAsia="zh-CN"/>
        </w:rPr>
      </w:pPr>
      <w:r>
        <w:rPr>
          <w:rFonts w:hint="eastAsia"/>
          <w:highlight w:val="none"/>
          <w:lang w:val="en-US" w:eastAsia="zh-CN"/>
        </w:rPr>
        <w:t>7.2.7 规定了电渗析设备的安装要求。</w:t>
      </w:r>
    </w:p>
    <w:p>
      <w:pPr>
        <w:pStyle w:val="3"/>
        <w:ind w:firstLine="0"/>
        <w:rPr>
          <w:highlight w:val="none"/>
        </w:rPr>
      </w:pPr>
      <w:bookmarkStart w:id="138" w:name="_Toc19559"/>
      <w:bookmarkStart w:id="139" w:name="_Toc31489"/>
      <w:r>
        <w:rPr>
          <w:rFonts w:hint="eastAsia"/>
          <w:highlight w:val="none"/>
        </w:rPr>
        <w:t>7.3 验收规定</w:t>
      </w:r>
      <w:bookmarkEnd w:id="138"/>
      <w:bookmarkEnd w:id="139"/>
    </w:p>
    <w:p>
      <w:pPr>
        <w:ind w:firstLine="0" w:firstLineChars="0"/>
        <w:rPr>
          <w:rFonts w:hint="eastAsia"/>
          <w:highlight w:val="none"/>
          <w:lang w:val="en-US" w:eastAsia="zh-CN"/>
        </w:rPr>
      </w:pPr>
      <w:r>
        <w:rPr>
          <w:rFonts w:hint="eastAsia"/>
          <w:highlight w:val="none"/>
          <w:lang w:val="en-US" w:eastAsia="zh-CN"/>
        </w:rPr>
        <w:t>7.3.1 规定了设备在安装完毕后的测试要求。</w:t>
      </w:r>
    </w:p>
    <w:p>
      <w:pPr>
        <w:ind w:firstLine="0" w:firstLineChars="0"/>
        <w:rPr>
          <w:rFonts w:hint="eastAsia"/>
          <w:highlight w:val="none"/>
          <w:lang w:val="en-US" w:eastAsia="zh-CN"/>
        </w:rPr>
      </w:pPr>
      <w:r>
        <w:rPr>
          <w:rFonts w:hint="eastAsia"/>
          <w:highlight w:val="none"/>
          <w:lang w:val="en-US" w:eastAsia="zh-CN"/>
        </w:rPr>
        <w:t>7.3.2 规定了设备调试电控、水泵要求。</w:t>
      </w:r>
    </w:p>
    <w:p>
      <w:pPr>
        <w:ind w:firstLine="0" w:firstLineChars="0"/>
        <w:rPr>
          <w:rFonts w:hint="eastAsia"/>
          <w:highlight w:val="none"/>
          <w:lang w:val="en-US" w:eastAsia="zh-CN"/>
        </w:rPr>
      </w:pPr>
      <w:r>
        <w:rPr>
          <w:rFonts w:hint="eastAsia"/>
          <w:highlight w:val="none"/>
          <w:lang w:val="en-US" w:eastAsia="zh-CN"/>
        </w:rPr>
        <w:t>7.3.3 规定了设备调试时间和水质要求。</w:t>
      </w:r>
    </w:p>
    <w:p>
      <w:pPr>
        <w:ind w:firstLine="0" w:firstLineChars="0"/>
        <w:rPr>
          <w:rFonts w:hint="eastAsia"/>
          <w:highlight w:val="none"/>
          <w:lang w:val="en-US" w:eastAsia="zh-CN"/>
        </w:rPr>
      </w:pPr>
      <w:r>
        <w:rPr>
          <w:rFonts w:hint="eastAsia"/>
          <w:highlight w:val="none"/>
          <w:lang w:val="en-US" w:eastAsia="zh-CN"/>
        </w:rPr>
        <w:t>7.3.4 规定了调试后对设备的冲洗和消毒要求。</w:t>
      </w:r>
    </w:p>
    <w:p>
      <w:pPr>
        <w:ind w:firstLine="0" w:firstLineChars="0"/>
        <w:rPr>
          <w:rFonts w:hint="eastAsia"/>
          <w:highlight w:val="none"/>
          <w:lang w:val="en-US" w:eastAsia="zh-CN"/>
        </w:rPr>
      </w:pPr>
      <w:r>
        <w:rPr>
          <w:rFonts w:hint="eastAsia"/>
          <w:highlight w:val="none"/>
          <w:lang w:val="en-US" w:eastAsia="zh-CN"/>
        </w:rPr>
        <w:t>7.3.5-7.3.7 规定了工程设备验收标准要求。</w:t>
      </w:r>
    </w:p>
    <w:p>
      <w:pPr>
        <w:ind w:firstLine="0" w:firstLineChars="0"/>
        <w:rPr>
          <w:rFonts w:hint="eastAsia"/>
          <w:highlight w:val="none"/>
          <w:lang w:val="en-US" w:eastAsia="zh-CN"/>
        </w:rPr>
      </w:pPr>
      <w:r>
        <w:rPr>
          <w:rFonts w:hint="eastAsia"/>
          <w:highlight w:val="none"/>
          <w:lang w:val="en-US" w:eastAsia="zh-CN"/>
        </w:rPr>
        <w:t>7.3.8 规定了工程设备验收技术资料要求。</w:t>
      </w:r>
    </w:p>
    <w:p>
      <w:pPr>
        <w:ind w:firstLine="0" w:firstLineChars="0"/>
        <w:rPr>
          <w:rFonts w:hint="eastAsia"/>
          <w:highlight w:val="none"/>
          <w:lang w:val="en-US" w:eastAsia="zh-CN"/>
        </w:rPr>
      </w:pPr>
      <w:r>
        <w:rPr>
          <w:rFonts w:hint="eastAsia"/>
          <w:highlight w:val="none"/>
          <w:lang w:val="en-US" w:eastAsia="zh-CN"/>
        </w:rPr>
        <w:t>7.3.9 规定了工程设备</w:t>
      </w:r>
      <w:r>
        <w:rPr>
          <w:rFonts w:hint="eastAsia"/>
          <w:highlight w:val="none"/>
        </w:rPr>
        <w:t>竣工验收时检查</w:t>
      </w:r>
      <w:r>
        <w:rPr>
          <w:rFonts w:hint="eastAsia"/>
          <w:highlight w:val="none"/>
          <w:lang w:val="en-US" w:eastAsia="zh-CN"/>
        </w:rPr>
        <w:t>要求。</w:t>
      </w:r>
    </w:p>
    <w:p>
      <w:pPr>
        <w:ind w:firstLine="0" w:firstLineChars="0"/>
        <w:rPr>
          <w:rFonts w:hint="eastAsia"/>
          <w:highlight w:val="none"/>
          <w:lang w:val="en-US" w:eastAsia="zh-CN"/>
        </w:rPr>
      </w:pPr>
      <w:r>
        <w:rPr>
          <w:rFonts w:hint="eastAsia"/>
          <w:highlight w:val="none"/>
          <w:lang w:val="en-US" w:eastAsia="zh-CN"/>
        </w:rPr>
        <w:t>7.3.10 规定了工程设备验收合格后的文件存档要求。</w:t>
      </w:r>
    </w:p>
    <w:p>
      <w:pPr>
        <w:rPr>
          <w:rFonts w:hint="eastAsia"/>
          <w:highlight w:val="none"/>
        </w:rPr>
      </w:pPr>
      <w:bookmarkStart w:id="140" w:name="_Toc11533"/>
      <w:bookmarkStart w:id="141" w:name="_Toc31700"/>
      <w:r>
        <w:rPr>
          <w:rFonts w:hint="eastAsia"/>
          <w:highlight w:val="none"/>
        </w:rPr>
        <w:br w:type="page"/>
      </w:r>
    </w:p>
    <w:p>
      <w:pPr>
        <w:pStyle w:val="2"/>
        <w:rPr>
          <w:highlight w:val="none"/>
        </w:rPr>
      </w:pPr>
      <w:r>
        <w:rPr>
          <w:rFonts w:hint="eastAsia"/>
          <w:highlight w:val="none"/>
        </w:rPr>
        <w:t>8 智能化运行与管理</w:t>
      </w:r>
      <w:bookmarkEnd w:id="140"/>
      <w:bookmarkEnd w:id="141"/>
    </w:p>
    <w:p>
      <w:pPr>
        <w:pStyle w:val="3"/>
        <w:rPr>
          <w:rFonts w:hint="eastAsia" w:eastAsia="宋体"/>
          <w:lang w:eastAsia="zh-CN"/>
        </w:rPr>
      </w:pPr>
      <w:bookmarkStart w:id="142" w:name="_Toc32167"/>
      <w:bookmarkStart w:id="143" w:name="_Toc2152"/>
      <w:r>
        <w:rPr>
          <w:rFonts w:hint="eastAsia"/>
        </w:rPr>
        <w:t>8</w:t>
      </w:r>
      <w:r>
        <w:t>.1</w:t>
      </w:r>
      <w:r>
        <w:rPr>
          <w:rFonts w:hint="eastAsia"/>
          <w:lang w:val="en-US" w:eastAsia="zh-CN"/>
        </w:rPr>
        <w:t>一般标准</w:t>
      </w:r>
      <w:bookmarkEnd w:id="142"/>
    </w:p>
    <w:p>
      <w:pPr>
        <w:ind w:left="0" w:leftChars="0" w:firstLine="0" w:firstLineChars="0"/>
        <w:rPr>
          <w:rFonts w:hint="eastAsia"/>
          <w:bCs/>
        </w:rPr>
      </w:pPr>
      <w:r>
        <w:rPr>
          <w:rFonts w:hint="eastAsia"/>
          <w:bCs/>
        </w:rPr>
        <w:t xml:space="preserve">8.1.1 </w:t>
      </w:r>
      <w:r>
        <w:rPr>
          <w:rFonts w:hint="eastAsia"/>
          <w:bCs/>
          <w:lang w:val="en-US" w:eastAsia="zh-CN"/>
        </w:rPr>
        <w:t>净水系统</w:t>
      </w:r>
      <w:r>
        <w:rPr>
          <w:rFonts w:hint="eastAsia"/>
          <w:bCs/>
        </w:rPr>
        <w:t>的</w:t>
      </w:r>
      <w:r>
        <w:rPr>
          <w:rFonts w:hint="eastAsia"/>
          <w:bCs/>
          <w:lang w:val="en-US" w:eastAsia="zh-CN"/>
        </w:rPr>
        <w:t>生物慢滤</w:t>
      </w:r>
      <w:r>
        <w:rPr>
          <w:rFonts w:hint="eastAsia"/>
          <w:bCs/>
        </w:rPr>
        <w:t>、</w:t>
      </w:r>
      <w:r>
        <w:rPr>
          <w:rFonts w:hint="eastAsia"/>
          <w:bCs/>
          <w:lang w:val="en-US" w:eastAsia="zh-CN"/>
        </w:rPr>
        <w:t>超</w:t>
      </w:r>
      <w:r>
        <w:rPr>
          <w:rFonts w:hint="eastAsia"/>
          <w:bCs/>
        </w:rPr>
        <w:t>滤、</w:t>
      </w:r>
      <w:r>
        <w:rPr>
          <w:rFonts w:hint="eastAsia"/>
          <w:bCs/>
          <w:lang w:val="en-US" w:eastAsia="zh-CN"/>
        </w:rPr>
        <w:t>反渗透过滤</w:t>
      </w:r>
      <w:r>
        <w:rPr>
          <w:rFonts w:hint="eastAsia"/>
          <w:bCs/>
        </w:rPr>
        <w:t>、</w:t>
      </w:r>
      <w:r>
        <w:rPr>
          <w:rFonts w:hint="eastAsia"/>
          <w:bCs/>
          <w:lang w:val="en-US" w:eastAsia="zh-CN"/>
        </w:rPr>
        <w:t>纳滤膜过滤、</w:t>
      </w:r>
      <w:r>
        <w:rPr>
          <w:rFonts w:hint="eastAsia"/>
          <w:bCs/>
        </w:rPr>
        <w:t>、消毒等各工艺单元及</w:t>
      </w:r>
      <w:r>
        <w:rPr>
          <w:rFonts w:hint="eastAsia"/>
          <w:bCs/>
          <w:lang w:val="en-US" w:eastAsia="zh-CN"/>
        </w:rPr>
        <w:t>净</w:t>
      </w:r>
      <w:r>
        <w:rPr>
          <w:rFonts w:hint="eastAsia"/>
          <w:bCs/>
        </w:rPr>
        <w:t>水系统的原水、管网水及供水等重点环节应对关键水质指标，参照GB 5749、CJ/T 206、CJJ/T 271等标准要求，设置一定频次进行检测或设置水质在线监测，并结合工艺现状给出工艺段出水关键水质指标控制限值。</w:t>
      </w:r>
    </w:p>
    <w:p>
      <w:pPr>
        <w:spacing w:line="360" w:lineRule="auto"/>
        <w:ind w:left="0" w:leftChars="0" w:firstLine="0" w:firstLineChars="0"/>
        <w:rPr>
          <w:rFonts w:hint="eastAsia" w:ascii="Times New Roman" w:hAnsi="Times New Roman" w:eastAsia="宋体" w:cstheme="minorBidi"/>
          <w:bCs/>
          <w:kern w:val="2"/>
          <w:sz w:val="24"/>
          <w:szCs w:val="22"/>
          <w:lang w:bidi="ar"/>
        </w:rPr>
      </w:pPr>
      <w:r>
        <w:rPr>
          <w:rFonts w:hint="eastAsia"/>
          <w:bCs/>
        </w:rPr>
        <w:t>8.1.</w:t>
      </w:r>
      <w:r>
        <w:rPr>
          <w:rFonts w:hint="eastAsia"/>
          <w:bCs/>
          <w:lang w:val="en-US" w:eastAsia="zh-CN"/>
        </w:rPr>
        <w:t>2</w:t>
      </w:r>
      <w:r>
        <w:rPr>
          <w:rFonts w:hint="eastAsia"/>
          <w:bCs/>
        </w:rPr>
        <w:t xml:space="preserve"> </w:t>
      </w:r>
      <w:r>
        <w:rPr>
          <w:rFonts w:hint="eastAsia"/>
          <w:bCs/>
          <w:lang w:val="en-US" w:eastAsia="zh-CN"/>
        </w:rPr>
        <w:t>净</w:t>
      </w:r>
      <w:r>
        <w:rPr>
          <w:rFonts w:hint="eastAsia" w:ascii="Times New Roman" w:hAnsi="Times New Roman" w:eastAsia="宋体" w:cstheme="minorBidi"/>
          <w:bCs/>
          <w:kern w:val="2"/>
          <w:sz w:val="24"/>
          <w:szCs w:val="22"/>
          <w:lang w:bidi="ar"/>
        </w:rPr>
        <w:t>水系统关键工艺及重点环节参数反应了系统的运行状态，合理的运行参数可保障供水系统的稳定运行，实现水质的稳定达标，各工艺出水及重点环节留有一定的安全裕值，可最大限度保证龙头水稳定达标。</w:t>
      </w:r>
    </w:p>
    <w:p>
      <w:pPr>
        <w:pStyle w:val="3"/>
      </w:pPr>
      <w:bookmarkStart w:id="144" w:name="_Toc27682"/>
      <w:r>
        <w:rPr>
          <w:rFonts w:hint="eastAsia"/>
        </w:rPr>
        <w:t>8</w:t>
      </w:r>
      <w:r>
        <w:t>.</w:t>
      </w:r>
      <w:r>
        <w:rPr>
          <w:rFonts w:hint="eastAsia"/>
          <w:lang w:val="en-US" w:eastAsia="zh-CN"/>
        </w:rPr>
        <w:t>2</w:t>
      </w:r>
      <w:r>
        <w:rPr>
          <w:rFonts w:hint="eastAsia"/>
        </w:rPr>
        <w:t>水质监测</w:t>
      </w:r>
      <w:bookmarkEnd w:id="143"/>
      <w:bookmarkEnd w:id="144"/>
    </w:p>
    <w:p>
      <w:pPr>
        <w:ind w:firstLine="0" w:firstLineChars="0"/>
        <w:rPr>
          <w:rFonts w:hint="eastAsia"/>
          <w:lang w:val="en-US" w:eastAsia="zh-CN"/>
        </w:rPr>
      </w:pPr>
      <w:r>
        <w:rPr>
          <w:rFonts w:hint="eastAsia"/>
        </w:rPr>
        <w:t>8.</w:t>
      </w:r>
      <w:r>
        <w:rPr>
          <w:rFonts w:hint="eastAsia"/>
          <w:lang w:val="en-US" w:eastAsia="zh-CN"/>
        </w:rPr>
        <w:t>2</w:t>
      </w:r>
      <w:r>
        <w:rPr>
          <w:rFonts w:hint="eastAsia"/>
        </w:rPr>
        <w:t xml:space="preserve">.1 </w:t>
      </w:r>
      <w:r>
        <w:rPr>
          <w:rFonts w:hint="eastAsia"/>
          <w:lang w:val="en-US" w:eastAsia="zh-CN"/>
        </w:rPr>
        <w:t>水质在线监测系统应具备以下功能：</w:t>
      </w:r>
    </w:p>
    <w:p>
      <w:pPr>
        <w:numPr>
          <w:ilvl w:val="-1"/>
          <w:numId w:val="0"/>
        </w:numPr>
        <w:ind w:firstLine="420" w:firstLineChars="0"/>
        <w:rPr>
          <w:rFonts w:hint="eastAsia"/>
          <w:lang w:val="en-US" w:eastAsia="zh-CN"/>
        </w:rPr>
      </w:pPr>
      <w:r>
        <w:rPr>
          <w:rFonts w:hint="eastAsia"/>
          <w:lang w:val="en-US" w:eastAsia="zh-CN"/>
        </w:rPr>
        <w:t>1</w:t>
      </w:r>
      <w:r>
        <w:rPr>
          <w:rFonts w:hint="eastAsia"/>
          <w:lang w:val="en-US" w:eastAsia="zh-CN"/>
        </w:rPr>
        <w:tab/>
      </w:r>
      <w:r>
        <w:rPr>
          <w:rFonts w:hint="eastAsia"/>
          <w:lang w:val="en-US" w:eastAsia="zh-CN"/>
        </w:rPr>
        <w:t>安全登录、权限管理及记录系统设置和数据修改等操作的功能；</w:t>
      </w:r>
    </w:p>
    <w:p>
      <w:pPr>
        <w:numPr>
          <w:ilvl w:val="-1"/>
          <w:numId w:val="0"/>
        </w:numPr>
        <w:ind w:firstLine="420" w:firstLineChars="0"/>
        <w:rPr>
          <w:rFonts w:hint="default"/>
          <w:lang w:val="en-US" w:eastAsia="zh-CN"/>
        </w:rPr>
      </w:pPr>
      <w:r>
        <w:rPr>
          <w:rFonts w:hint="eastAsia"/>
          <w:lang w:val="en-US" w:eastAsia="zh-CN"/>
        </w:rPr>
        <w:t>2</w:t>
      </w:r>
      <w:r>
        <w:rPr>
          <w:rFonts w:hint="eastAsia"/>
          <w:lang w:val="en-US" w:eastAsia="zh-CN"/>
        </w:rPr>
        <w:tab/>
      </w:r>
      <w:r>
        <w:rPr>
          <w:rFonts w:hint="eastAsia"/>
          <w:lang w:val="en-US" w:eastAsia="zh-CN"/>
        </w:rPr>
        <w:t>数据采集、储存、处理和输出的功能，其中数据处理功能应包括报表统计、图形曲线分析及超标和异常数据报警等。</w:t>
      </w:r>
    </w:p>
    <w:p>
      <w:pPr>
        <w:spacing w:line="360" w:lineRule="auto"/>
        <w:ind w:firstLine="0" w:firstLineChars="0"/>
        <w:rPr>
          <w:rFonts w:hint="eastAsia"/>
          <w:lang w:eastAsia="zh-CN"/>
        </w:rPr>
      </w:pPr>
      <w:r>
        <w:rPr>
          <w:rFonts w:hint="eastAsia"/>
        </w:rPr>
        <w:t>8.</w:t>
      </w:r>
      <w:r>
        <w:rPr>
          <w:rFonts w:hint="eastAsia"/>
          <w:lang w:val="en-US" w:eastAsia="zh-CN"/>
        </w:rPr>
        <w:t>2</w:t>
      </w:r>
      <w:r>
        <w:rPr>
          <w:rFonts w:hint="eastAsia"/>
        </w:rPr>
        <w:t xml:space="preserve">.2 </w:t>
      </w:r>
      <w:r>
        <w:rPr>
          <w:rFonts w:hint="eastAsia"/>
          <w:bCs/>
        </w:rPr>
        <w:t>以雨雪水为水源净化制备的饮用水，应重点监测浊度、有机物、氨氮、微生物；以地下水为水源净化制备的饮用水，应重点监测硬度、硫酸盐、硝酸盐、氟含量。对于部分检验频率低、所需仪器昂贵、检验成本较高的水质指标，无条件开展检验的单位可委托具有相关资质的机构进行检验。</w:t>
      </w:r>
    </w:p>
    <w:p>
      <w:pPr>
        <w:spacing w:line="360" w:lineRule="auto"/>
        <w:ind w:firstLine="0" w:firstLineChars="0"/>
        <w:rPr>
          <w:rFonts w:ascii="Times New Roman" w:hAnsi="Times New Roman" w:eastAsia="宋体" w:cs="Times New Roman"/>
          <w:kern w:val="0"/>
          <w:sz w:val="24"/>
          <w:szCs w:val="24"/>
          <w:lang w:bidi="ar"/>
        </w:rPr>
      </w:pPr>
      <w:r>
        <w:rPr>
          <w:rFonts w:hint="eastAsia"/>
        </w:rPr>
        <w:t>8.</w:t>
      </w:r>
      <w:r>
        <w:rPr>
          <w:rFonts w:hint="eastAsia"/>
          <w:lang w:val="en-US" w:eastAsia="zh-CN"/>
        </w:rPr>
        <w:t>2</w:t>
      </w:r>
      <w:r>
        <w:rPr>
          <w:rFonts w:hint="eastAsia"/>
        </w:rPr>
        <w:t xml:space="preserve">.3 </w:t>
      </w:r>
      <w:r>
        <w:rPr>
          <w:rFonts w:ascii="Times New Roman" w:hAnsi="Times New Roman" w:eastAsia="宋体" w:cs="Times New Roman"/>
          <w:kern w:val="0"/>
          <w:sz w:val="24"/>
          <w:szCs w:val="24"/>
        </w:rPr>
        <w:t>地表水水源基本监测项目</w:t>
      </w:r>
      <w:r>
        <w:rPr>
          <w:rFonts w:hint="eastAsia" w:ascii="Times New Roman" w:hAnsi="Times New Roman" w:eastAsia="宋体" w:cs="Times New Roman"/>
          <w:kern w:val="0"/>
          <w:sz w:val="24"/>
          <w:szCs w:val="24"/>
        </w:rPr>
        <w:t>应包括水温</w:t>
      </w:r>
      <w:r>
        <w:rPr>
          <w:rFonts w:ascii="Times New Roman" w:hAnsi="Times New Roman" w:eastAsia="宋体" w:cs="Times New Roman"/>
          <w:kern w:val="0"/>
          <w:sz w:val="24"/>
          <w:szCs w:val="24"/>
        </w:rPr>
        <w:t>、浑浊度、色度、臭和味、肉眼可见物、</w:t>
      </w:r>
      <w:r>
        <w:rPr>
          <w:rFonts w:hint="eastAsia" w:ascii="Times New Roman" w:hAnsi="Times New Roman" w:eastAsia="宋体" w:cs="Times New Roman"/>
          <w:kern w:val="0"/>
          <w:sz w:val="24"/>
          <w:szCs w:val="24"/>
        </w:rPr>
        <w:t>高猛酸盐指数（</w:t>
      </w:r>
      <w:r>
        <w:rPr>
          <w:rFonts w:ascii="Times New Roman" w:hAnsi="Times New Roman" w:eastAsia="宋体" w:cs="Times New Roman"/>
          <w:kern w:val="0"/>
          <w:sz w:val="24"/>
          <w:szCs w:val="24"/>
        </w:rPr>
        <w:t>COD</w:t>
      </w:r>
      <w:r>
        <w:rPr>
          <w:rFonts w:ascii="Times New Roman" w:hAnsi="Times New Roman" w:eastAsia="宋体" w:cs="Times New Roman"/>
          <w:kern w:val="0"/>
          <w:sz w:val="24"/>
          <w:szCs w:val="24"/>
          <w:vertAlign w:val="subscript"/>
        </w:rPr>
        <w:t>Mn</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、氨氮、细菌总数、总大肠菌群，大肠埃希氏菌或耐热大肠菌群，</w:t>
      </w:r>
      <w:r>
        <w:rPr>
          <w:rFonts w:hint="eastAsia" w:ascii="Times New Roman" w:hAnsi="Times New Roman" w:eastAsia="宋体" w:cs="Times New Roman"/>
          <w:kern w:val="0"/>
          <w:sz w:val="24"/>
          <w:szCs w:val="24"/>
        </w:rPr>
        <w:t>监测频率</w:t>
      </w:r>
      <w:r>
        <w:rPr>
          <w:rFonts w:ascii="Times New Roman" w:hAnsi="Times New Roman" w:eastAsia="宋体" w:cs="Times New Roman"/>
          <w:kern w:val="0"/>
          <w:sz w:val="24"/>
          <w:szCs w:val="24"/>
        </w:rPr>
        <w:t>每日不</w:t>
      </w:r>
      <w:r>
        <w:rPr>
          <w:rFonts w:hint="eastAsia" w:ascii="Times New Roman" w:hAnsi="Times New Roman" w:eastAsia="宋体" w:cs="Times New Roman"/>
          <w:kern w:val="0"/>
          <w:sz w:val="24"/>
          <w:szCs w:val="24"/>
        </w:rPr>
        <w:t>应</w:t>
      </w:r>
      <w:r>
        <w:rPr>
          <w:rFonts w:ascii="Times New Roman" w:hAnsi="Times New Roman" w:eastAsia="宋体" w:cs="Times New Roman"/>
          <w:kern w:val="0"/>
          <w:sz w:val="24"/>
          <w:szCs w:val="24"/>
        </w:rPr>
        <w:t>少于1次</w:t>
      </w:r>
      <w:r>
        <w:rPr>
          <w:rFonts w:hint="eastAsia" w:ascii="Times New Roman" w:hAnsi="Times New Roman" w:eastAsia="宋体" w:cs="Times New Roman"/>
          <w:kern w:val="0"/>
          <w:sz w:val="24"/>
          <w:szCs w:val="24"/>
        </w:rPr>
        <w:t>，且其指标限值及监测频率</w:t>
      </w:r>
      <w:r>
        <w:rPr>
          <w:rFonts w:ascii="Times New Roman" w:hAnsi="Times New Roman" w:eastAsia="宋体" w:cs="Times New Roman"/>
          <w:kern w:val="0"/>
          <w:sz w:val="24"/>
          <w:szCs w:val="24"/>
        </w:rPr>
        <w:t>应符合</w:t>
      </w:r>
      <w:r>
        <w:rPr>
          <w:rFonts w:hint="eastAsia" w:ascii="Times New Roman" w:hAnsi="Times New Roman" w:eastAsia="宋体" w:cs="Times New Roman"/>
          <w:kern w:val="0"/>
          <w:sz w:val="24"/>
          <w:szCs w:val="24"/>
        </w:rPr>
        <w:t xml:space="preserve"> 国家</w:t>
      </w:r>
      <w:r>
        <w:rPr>
          <w:rFonts w:ascii="Times New Roman" w:hAnsi="Times New Roman" w:eastAsia="宋体" w:cs="Times New Roman"/>
          <w:kern w:val="0"/>
          <w:sz w:val="24"/>
          <w:szCs w:val="24"/>
        </w:rPr>
        <w:t>现行标准</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lang w:bidi="ar"/>
        </w:rPr>
        <w:t>地表水环境质量标准</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GB3838的有关规定。</w:t>
      </w:r>
      <w:r>
        <w:rPr>
          <w:rFonts w:ascii="Times New Roman" w:hAnsi="Times New Roman" w:eastAsia="宋体" w:cs="Times New Roman"/>
          <w:kern w:val="0"/>
          <w:sz w:val="24"/>
          <w:szCs w:val="24"/>
          <w:lang w:bidi="ar"/>
        </w:rPr>
        <w:t>各地应根据当地情况，增加特定风险污染物的监测频次。</w:t>
      </w:r>
      <w:r>
        <w:rPr>
          <w:rFonts w:ascii="Times New Roman" w:hAnsi="Times New Roman" w:eastAsia="宋体" w:cs="Times New Roman"/>
          <w:kern w:val="0"/>
          <w:sz w:val="24"/>
          <w:szCs w:val="24"/>
        </w:rPr>
        <w:t>有条件的应根据水源水质特征在水源取水口设置水质监测预警设施，并根据原水预警情况制定应急预案。</w:t>
      </w:r>
    </w:p>
    <w:p>
      <w:pPr>
        <w:spacing w:line="360" w:lineRule="auto"/>
        <w:ind w:firstLine="420" w:firstLineChars="0"/>
        <w:rPr>
          <w:rFonts w:ascii="Times New Roman" w:hAnsi="Times New Roman" w:eastAsia="宋体" w:cs="Times New Roman"/>
          <w:kern w:val="0"/>
          <w:sz w:val="24"/>
          <w:szCs w:val="24"/>
        </w:rPr>
      </w:pPr>
      <w:r>
        <w:rPr>
          <w:rFonts w:ascii="Times New Roman" w:hAnsi="Times New Roman" w:eastAsia="宋体" w:cs="Times New Roman"/>
          <w:kern w:val="0"/>
          <w:sz w:val="24"/>
          <w:szCs w:val="24"/>
          <w:lang w:bidi="ar"/>
        </w:rPr>
        <w:t>地下水</w:t>
      </w:r>
      <w:r>
        <w:rPr>
          <w:rFonts w:hint="eastAsia" w:ascii="Times New Roman" w:hAnsi="Times New Roman" w:eastAsia="宋体" w:cs="Times New Roman"/>
          <w:kern w:val="0"/>
          <w:sz w:val="24"/>
          <w:szCs w:val="24"/>
          <w:lang w:bidi="ar"/>
        </w:rPr>
        <w:t>水源</w:t>
      </w:r>
      <w:r>
        <w:rPr>
          <w:rFonts w:ascii="Times New Roman" w:hAnsi="Times New Roman" w:eastAsia="宋体" w:cs="Times New Roman"/>
          <w:kern w:val="0"/>
          <w:sz w:val="24"/>
          <w:szCs w:val="24"/>
          <w:lang w:bidi="ar"/>
        </w:rPr>
        <w:t>应在水厂进水处对</w:t>
      </w:r>
      <w:r>
        <w:rPr>
          <w:rFonts w:ascii="Times New Roman" w:hAnsi="Times New Roman" w:eastAsia="宋体" w:cs="Times New Roman"/>
          <w:kern w:val="0"/>
          <w:sz w:val="24"/>
          <w:szCs w:val="24"/>
        </w:rPr>
        <w:t>色度、浑浊度、臭和味、肉眼可见物、pH、</w:t>
      </w:r>
      <w:r>
        <w:rPr>
          <w:rFonts w:hint="eastAsia" w:ascii="Times New Roman" w:hAnsi="Times New Roman" w:eastAsia="宋体" w:cs="Times New Roman"/>
          <w:kern w:val="0"/>
          <w:sz w:val="24"/>
          <w:szCs w:val="24"/>
        </w:rPr>
        <w:t>菌落</w:t>
      </w:r>
      <w:r>
        <w:rPr>
          <w:rFonts w:ascii="Times New Roman" w:hAnsi="Times New Roman" w:eastAsia="宋体" w:cs="Times New Roman"/>
          <w:kern w:val="0"/>
          <w:sz w:val="24"/>
          <w:szCs w:val="24"/>
        </w:rPr>
        <w:t>总数、总大肠菌群、</w:t>
      </w:r>
      <w:r>
        <w:rPr>
          <w:rFonts w:hint="eastAsia" w:ascii="Times New Roman" w:hAnsi="Times New Roman" w:eastAsia="宋体" w:cs="Times New Roman"/>
          <w:kern w:val="0"/>
          <w:sz w:val="24"/>
          <w:szCs w:val="24"/>
        </w:rPr>
        <w:t>耗氧量</w:t>
      </w:r>
      <w:r>
        <w:rPr>
          <w:rFonts w:ascii="Times New Roman" w:hAnsi="Times New Roman" w:eastAsia="宋体" w:cs="Times New Roman"/>
          <w:kern w:val="0"/>
          <w:sz w:val="24"/>
          <w:szCs w:val="24"/>
        </w:rPr>
        <w:t>、氨氮等指标进行监测，</w:t>
      </w:r>
      <w:r>
        <w:rPr>
          <w:rFonts w:hint="eastAsia" w:ascii="Times New Roman" w:hAnsi="Times New Roman" w:eastAsia="宋体" w:cs="Times New Roman"/>
          <w:kern w:val="0"/>
          <w:sz w:val="24"/>
          <w:szCs w:val="24"/>
        </w:rPr>
        <w:t>监测频率</w:t>
      </w:r>
      <w:r>
        <w:rPr>
          <w:rFonts w:ascii="Times New Roman" w:hAnsi="Times New Roman" w:eastAsia="宋体" w:cs="Times New Roman"/>
          <w:kern w:val="0"/>
          <w:sz w:val="24"/>
          <w:szCs w:val="24"/>
        </w:rPr>
        <w:t>每日不</w:t>
      </w:r>
      <w:r>
        <w:rPr>
          <w:rFonts w:hint="eastAsia" w:ascii="Times New Roman" w:hAnsi="Times New Roman" w:eastAsia="宋体" w:cs="Times New Roman"/>
          <w:kern w:val="0"/>
          <w:sz w:val="24"/>
          <w:szCs w:val="24"/>
        </w:rPr>
        <w:t>应</w:t>
      </w:r>
      <w:r>
        <w:rPr>
          <w:rFonts w:ascii="Times New Roman" w:hAnsi="Times New Roman" w:eastAsia="宋体" w:cs="Times New Roman"/>
          <w:kern w:val="0"/>
          <w:sz w:val="24"/>
          <w:szCs w:val="24"/>
        </w:rPr>
        <w:t>少于1次</w:t>
      </w:r>
      <w:r>
        <w:rPr>
          <w:rFonts w:ascii="Times New Roman" w:hAnsi="Times New Roman" w:eastAsia="宋体" w:cs="Times New Roman"/>
          <w:kern w:val="0"/>
          <w:sz w:val="24"/>
          <w:szCs w:val="24"/>
          <w:lang w:bidi="ar"/>
        </w:rPr>
        <w:t>，且</w:t>
      </w:r>
      <w:r>
        <w:rPr>
          <w:rFonts w:hint="eastAsia" w:ascii="Times New Roman" w:hAnsi="Times New Roman" w:eastAsia="宋体" w:cs="Times New Roman"/>
          <w:kern w:val="0"/>
          <w:sz w:val="24"/>
          <w:szCs w:val="24"/>
          <w:lang w:bidi="ar"/>
        </w:rPr>
        <w:t>指标</w:t>
      </w:r>
      <w:r>
        <w:rPr>
          <w:rFonts w:ascii="Times New Roman" w:hAnsi="Times New Roman" w:eastAsia="宋体" w:cs="Times New Roman"/>
          <w:kern w:val="0"/>
          <w:sz w:val="24"/>
          <w:szCs w:val="24"/>
          <w:lang w:bidi="ar"/>
        </w:rPr>
        <w:t>限值应符合</w:t>
      </w:r>
      <w:r>
        <w:rPr>
          <w:rFonts w:hint="eastAsia" w:ascii="Times New Roman" w:hAnsi="Times New Roman" w:eastAsia="宋体" w:cs="Times New Roman"/>
          <w:kern w:val="0"/>
          <w:sz w:val="24"/>
          <w:szCs w:val="24"/>
          <w:lang w:bidi="ar"/>
        </w:rPr>
        <w:t>现行国家</w:t>
      </w:r>
      <w:r>
        <w:rPr>
          <w:rFonts w:ascii="Times New Roman" w:hAnsi="Times New Roman" w:eastAsia="宋体" w:cs="Times New Roman"/>
          <w:kern w:val="0"/>
          <w:sz w:val="24"/>
          <w:szCs w:val="24"/>
          <w:lang w:bidi="ar"/>
        </w:rPr>
        <w:t>标准《地下水质量标准》GB/T 14848的有关规定</w:t>
      </w:r>
      <w:r>
        <w:rPr>
          <w:rFonts w:ascii="Times New Roman" w:hAnsi="Times New Roman" w:eastAsia="宋体" w:cs="Times New Roman"/>
          <w:kern w:val="0"/>
          <w:sz w:val="24"/>
          <w:szCs w:val="24"/>
        </w:rPr>
        <w:t>。有条件的水厂应根据水源水质特征在管井取水口设置水质预警设施，并根据原水预警情况制定应急预案。</w:t>
      </w:r>
    </w:p>
    <w:p>
      <w:pPr>
        <w:ind w:firstLine="420" w:firstLineChars="0"/>
        <w:rPr>
          <w:rFonts w:hint="eastAsia" w:cs="Times New Roman"/>
          <w:kern w:val="0"/>
          <w:szCs w:val="24"/>
        </w:rPr>
      </w:pPr>
      <w:r>
        <w:rPr>
          <w:rFonts w:hint="eastAsia" w:cs="Times New Roman"/>
          <w:kern w:val="0"/>
          <w:szCs w:val="24"/>
        </w:rPr>
        <w:t>对当地存在水质问题的项目应加大监测频次。对铁、锰、砷、氟化物、硝酸盐、总硬度、卤代烃等特殊污染指标应进行监测记录并制定水源优化取水方案。对于存在铁、锰、砷、氟化物、硝酸盐、硬度、卤代烃等水质问题的地方，应进行单井监测，掌握各取水井典型污染物含量与水期、水位、取水量等动态变化规律，根据水源优化取水方案选择性取水。</w:t>
      </w:r>
    </w:p>
    <w:p>
      <w:pPr>
        <w:ind w:firstLine="0" w:firstLineChars="0"/>
        <w:rPr>
          <w:rFonts w:hint="eastAsia"/>
        </w:rPr>
      </w:pPr>
      <w:r>
        <w:rPr>
          <w:rFonts w:hint="eastAsia"/>
        </w:rPr>
        <w:t>8.</w:t>
      </w:r>
      <w:r>
        <w:rPr>
          <w:rFonts w:hint="eastAsia"/>
          <w:lang w:val="en-US" w:eastAsia="zh-CN"/>
        </w:rPr>
        <w:t>2</w:t>
      </w:r>
      <w:r>
        <w:rPr>
          <w:rFonts w:hint="eastAsia"/>
        </w:rPr>
        <w:t>.</w:t>
      </w:r>
      <w:r>
        <w:rPr>
          <w:rFonts w:hint="eastAsia"/>
          <w:lang w:val="en-US" w:eastAsia="zh-CN"/>
        </w:rPr>
        <w:t>4</w:t>
      </w:r>
      <w:r>
        <w:rPr>
          <w:rFonts w:hint="eastAsia"/>
        </w:rPr>
        <w:t xml:space="preserve"> 水质不符合要求的净化水，不应作为供水水源。当限于条件必需利用时，净水设备必须增加相应的处理工艺。并应加强对相关指标的监测。</w:t>
      </w:r>
    </w:p>
    <w:p>
      <w:pPr>
        <w:ind w:firstLine="0" w:firstLineChars="0"/>
        <w:rPr>
          <w:rFonts w:hint="eastAsia" w:eastAsia="宋体"/>
          <w:lang w:eastAsia="zh-CN"/>
        </w:rPr>
      </w:pPr>
      <w:r>
        <w:rPr>
          <w:rFonts w:hint="eastAsia"/>
        </w:rPr>
        <w:t>8.</w:t>
      </w:r>
      <w:r>
        <w:rPr>
          <w:rFonts w:hint="eastAsia"/>
          <w:lang w:val="en-US" w:eastAsia="zh-CN"/>
        </w:rPr>
        <w:t>2</w:t>
      </w:r>
      <w:r>
        <w:rPr>
          <w:rFonts w:hint="eastAsia"/>
        </w:rPr>
        <w:t>.</w:t>
      </w:r>
      <w:r>
        <w:rPr>
          <w:rFonts w:hint="eastAsia"/>
          <w:lang w:val="en-US" w:eastAsia="zh-CN"/>
        </w:rPr>
        <w:t>5</w:t>
      </w:r>
      <w:r>
        <w:rPr>
          <w:rFonts w:hint="eastAsia"/>
        </w:rPr>
        <w:t xml:space="preserve"> </w:t>
      </w:r>
      <w:r>
        <w:rPr>
          <w:rFonts w:hint="eastAsia"/>
          <w:lang w:val="en-US" w:eastAsia="zh-CN"/>
        </w:rPr>
        <w:t>水质在线监测系统监测频率与数据传输频率的设定应满足安全供水所需的响应与处置时间的要求。</w:t>
      </w:r>
      <w:r>
        <w:rPr>
          <w:rFonts w:hint="eastAsia"/>
        </w:rPr>
        <w:t>应在满足GB 5749、CJ/T 206、CJJ/T 271等相关标准基础上，根据试验或参照相似条件下已有的运行管理经验确定</w:t>
      </w:r>
      <w:r>
        <w:rPr>
          <w:rFonts w:hint="eastAsia"/>
          <w:lang w:eastAsia="zh-CN"/>
        </w:rPr>
        <w:t>。</w:t>
      </w:r>
    </w:p>
    <w:p>
      <w:pPr>
        <w:ind w:firstLine="0" w:firstLineChars="0"/>
        <w:rPr>
          <w:rFonts w:hint="default"/>
          <w:lang w:val="en-US" w:eastAsia="zh-CN"/>
        </w:rPr>
      </w:pPr>
      <w:r>
        <w:rPr>
          <w:rFonts w:hint="eastAsia"/>
        </w:rPr>
        <w:t>8.</w:t>
      </w:r>
      <w:r>
        <w:rPr>
          <w:rFonts w:hint="eastAsia"/>
          <w:lang w:val="en-US" w:eastAsia="zh-CN"/>
        </w:rPr>
        <w:t>2</w:t>
      </w:r>
      <w:r>
        <w:rPr>
          <w:rFonts w:hint="eastAsia"/>
        </w:rPr>
        <w:t xml:space="preserve">.6 </w:t>
      </w:r>
      <w:r>
        <w:rPr>
          <w:rFonts w:hint="eastAsia"/>
          <w:lang w:val="en-US" w:eastAsia="zh-CN"/>
        </w:rPr>
        <w:t>水质在线监测仪及配套设施验收应符合现行国家标准《自动化仪表工程施工及质量验收规范》GB50093的有关规定。</w:t>
      </w:r>
    </w:p>
    <w:p>
      <w:pPr>
        <w:pStyle w:val="3"/>
      </w:pPr>
      <w:bookmarkStart w:id="145" w:name="_Toc6154"/>
      <w:r>
        <w:rPr>
          <w:rFonts w:hint="eastAsia"/>
        </w:rPr>
        <w:t>8</w:t>
      </w:r>
      <w:r>
        <w:t>.</w:t>
      </w:r>
      <w:r>
        <w:rPr>
          <w:rFonts w:hint="eastAsia"/>
          <w:lang w:val="en-US" w:eastAsia="zh-CN"/>
        </w:rPr>
        <w:t>3</w:t>
      </w:r>
      <w:r>
        <w:rPr>
          <w:rFonts w:hint="eastAsia"/>
        </w:rPr>
        <w:t xml:space="preserve"> 质量管理</w:t>
      </w:r>
      <w:bookmarkEnd w:id="145"/>
    </w:p>
    <w:p>
      <w:pPr>
        <w:ind w:firstLine="0" w:firstLineChars="0"/>
        <w:rPr>
          <w:rFonts w:hint="default" w:eastAsia="宋体"/>
          <w:lang w:val="en-US" w:eastAsia="zh-CN"/>
        </w:rPr>
      </w:pPr>
      <w:r>
        <w:rPr>
          <w:rFonts w:hint="eastAsia"/>
          <w:lang w:val="en-US" w:eastAsia="zh-CN"/>
        </w:rPr>
        <w:t>8.3.1-8.3.4 规定了净水单位对水源、设备设施的巡查和管理规定。</w:t>
      </w:r>
    </w:p>
    <w:p>
      <w:pPr>
        <w:ind w:firstLine="0" w:firstLineChars="0"/>
        <w:rPr>
          <w:rFonts w:hint="default"/>
          <w:lang w:val="en-US" w:eastAsia="zh-CN"/>
        </w:rPr>
      </w:pPr>
      <w:r>
        <w:rPr>
          <w:rFonts w:hint="eastAsia"/>
        </w:rPr>
        <w:t>8.</w:t>
      </w:r>
      <w:r>
        <w:rPr>
          <w:rFonts w:hint="eastAsia"/>
          <w:lang w:val="en-US" w:eastAsia="zh-CN"/>
        </w:rPr>
        <w:t>3</w:t>
      </w:r>
      <w:r>
        <w:rPr>
          <w:rFonts w:hint="eastAsia"/>
        </w:rPr>
        <w:t xml:space="preserve">.4 </w:t>
      </w:r>
      <w:r>
        <w:rPr>
          <w:rFonts w:hint="eastAsia"/>
          <w:lang w:val="en-US" w:eastAsia="zh-CN"/>
        </w:rPr>
        <w:t>现场巡检应做好记录，巡检内容包含但不限于检查水质在线仪及附属设备运行状态是否正常，检查水质在线仪的运行环境是否符合要求，检查线路、管路是否有破损、漏泄等现象，水检查质在线仪站房内电路系统、通信系统是否正常，检查数据传输是否正常。</w:t>
      </w:r>
    </w:p>
    <w:p>
      <w:pPr>
        <w:ind w:firstLine="480"/>
        <w:rPr>
          <w:highlight w:val="none"/>
        </w:rPr>
      </w:pPr>
    </w:p>
    <w:sectPr>
      <w:headerReference r:id="rId12" w:type="first"/>
      <w:footerReference r:id="rId15" w:type="first"/>
      <w:headerReference r:id="rId10" w:type="default"/>
      <w:footerReference r:id="rId13" w:type="default"/>
      <w:headerReference r:id="rId11" w:type="even"/>
      <w:footerReference r:id="rId14" w:type="even"/>
      <w:pgSz w:w="11906" w:h="16838"/>
      <w:pgMar w:top="1440" w:right="1803" w:bottom="1440" w:left="180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华文中宋">
    <w:altName w:val="宋体"/>
    <w:panose1 w:val="02010600040101010101"/>
    <w:charset w:val="86"/>
    <w:family w:val="auto"/>
    <w:pitch w:val="default"/>
    <w:sig w:usb0="00000000" w:usb1="0000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jc w:val="left"/>
      <w:rPr>
        <w:rFonts w:ascii="Calibri" w:hAnsi="Calibri" w:cs="Times New Roman"/>
        <w:sz w:val="18"/>
        <w:szCs w:val="18"/>
      </w:rPr>
    </w:pPr>
    <w:r>
      <w:rPr>
        <w:rFonts w:ascii="Calibri" w:hAnsi="Calibri" w:cs="Times New Roman"/>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ind w:firstLine="360"/>
                            <w:jc w:val="left"/>
                            <w:rPr>
                              <w:rFonts w:ascii="Calibri" w:hAnsi="Calibri" w:cs="Times New Roman"/>
                              <w:sz w:val="18"/>
                              <w:szCs w:val="18"/>
                            </w:rPr>
                          </w:pPr>
                          <w:r>
                            <w:rPr>
                              <w:rFonts w:hint="eastAsia" w:ascii="Calibri" w:hAnsi="Calibri" w:cs="Times New Roman"/>
                              <w:sz w:val="18"/>
                              <w:szCs w:val="18"/>
                            </w:rPr>
                            <w:fldChar w:fldCharType="begin"/>
                          </w:r>
                          <w:r>
                            <w:rPr>
                              <w:rFonts w:hint="eastAsia" w:ascii="Calibri" w:hAnsi="Calibri" w:cs="Times New Roman"/>
                              <w:sz w:val="18"/>
                              <w:szCs w:val="18"/>
                            </w:rPr>
                            <w:instrText xml:space="preserve"> PAGE  \* MERGEFORMAT </w:instrText>
                          </w:r>
                          <w:r>
                            <w:rPr>
                              <w:rFonts w:hint="eastAsia" w:ascii="Calibri" w:hAnsi="Calibri" w:cs="Times New Roman"/>
                              <w:sz w:val="18"/>
                              <w:szCs w:val="18"/>
                            </w:rPr>
                            <w:fldChar w:fldCharType="separate"/>
                          </w:r>
                          <w:r>
                            <w:rPr>
                              <w:rFonts w:ascii="Calibri" w:hAnsi="Calibri" w:cs="Times New Roman"/>
                              <w:sz w:val="18"/>
                              <w:szCs w:val="18"/>
                            </w:rPr>
                            <w:t>1</w:t>
                          </w:r>
                          <w:r>
                            <w:rPr>
                              <w:rFonts w:hint="eastAsia" w:ascii="Calibri" w:hAnsi="Calibri" w:cs="Times New Roman"/>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tabs>
                        <w:tab w:val="center" w:pos="4153"/>
                        <w:tab w:val="right" w:pos="8306"/>
                      </w:tabs>
                      <w:snapToGrid w:val="0"/>
                      <w:ind w:firstLine="360"/>
                      <w:jc w:val="left"/>
                      <w:rPr>
                        <w:rFonts w:ascii="Calibri" w:hAnsi="Calibri" w:cs="Times New Roman"/>
                        <w:sz w:val="18"/>
                        <w:szCs w:val="18"/>
                      </w:rPr>
                    </w:pPr>
                    <w:r>
                      <w:rPr>
                        <w:rFonts w:hint="eastAsia" w:ascii="Calibri" w:hAnsi="Calibri" w:cs="Times New Roman"/>
                        <w:sz w:val="18"/>
                        <w:szCs w:val="18"/>
                      </w:rPr>
                      <w:fldChar w:fldCharType="begin"/>
                    </w:r>
                    <w:r>
                      <w:rPr>
                        <w:rFonts w:hint="eastAsia" w:ascii="Calibri" w:hAnsi="Calibri" w:cs="Times New Roman"/>
                        <w:sz w:val="18"/>
                        <w:szCs w:val="18"/>
                      </w:rPr>
                      <w:instrText xml:space="preserve"> PAGE  \* MERGEFORMAT </w:instrText>
                    </w:r>
                    <w:r>
                      <w:rPr>
                        <w:rFonts w:hint="eastAsia" w:ascii="Calibri" w:hAnsi="Calibri" w:cs="Times New Roman"/>
                        <w:sz w:val="18"/>
                        <w:szCs w:val="18"/>
                      </w:rPr>
                      <w:fldChar w:fldCharType="separate"/>
                    </w:r>
                    <w:r>
                      <w:rPr>
                        <w:rFonts w:ascii="Calibri" w:hAnsi="Calibri" w:cs="Times New Roman"/>
                        <w:sz w:val="18"/>
                        <w:szCs w:val="18"/>
                      </w:rPr>
                      <w:t>1</w:t>
                    </w:r>
                    <w:r>
                      <w:rPr>
                        <w:rFonts w:hint="eastAsia" w:ascii="Calibri" w:hAnsi="Calibri" w:cs="Times New Roman"/>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5196703"/>
    </w:sdtPr>
    <w:sdtContent>
      <w:p>
        <w:pPr>
          <w:pStyle w:val="8"/>
          <w:jc w:val="center"/>
        </w:pPr>
        <w:r>
          <w:fldChar w:fldCharType="begin"/>
        </w:r>
        <w:r>
          <w:instrText xml:space="preserve">PAGE   \* MERGEFORMAT</w:instrText>
        </w:r>
        <w:r>
          <w:fldChar w:fldCharType="separate"/>
        </w:r>
        <w:r>
          <w:t>32</w:t>
        </w:r>
        <w:r>
          <w:fldChar w:fldCharType="end"/>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jc w:val="left"/>
      <w:rPr>
        <w:rFonts w:ascii="Calibri" w:hAnsi="Calibri" w:cs="Times New Roman"/>
        <w:sz w:val="18"/>
        <w:szCs w:val="18"/>
      </w:rPr>
    </w:pPr>
    <w:r>
      <w:rPr>
        <w:rFonts w:ascii="Calibri" w:hAnsi="Calibri" w:cs="Times New Roman"/>
        <w:sz w:val="18"/>
        <w:szCs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ind w:firstLine="360"/>
                            <w:jc w:val="left"/>
                            <w:rPr>
                              <w:rFonts w:ascii="Calibri" w:hAnsi="Calibri" w:cs="Times New Roman"/>
                              <w:sz w:val="18"/>
                              <w:szCs w:val="18"/>
                            </w:rPr>
                          </w:pPr>
                          <w:r>
                            <w:rPr>
                              <w:rFonts w:hint="eastAsia" w:ascii="Calibri" w:hAnsi="Calibri" w:cs="Times New Roman"/>
                              <w:sz w:val="18"/>
                              <w:szCs w:val="18"/>
                            </w:rPr>
                            <w:fldChar w:fldCharType="begin"/>
                          </w:r>
                          <w:r>
                            <w:rPr>
                              <w:rFonts w:hint="eastAsia" w:ascii="Calibri" w:hAnsi="Calibri" w:cs="Times New Roman"/>
                              <w:sz w:val="18"/>
                              <w:szCs w:val="18"/>
                            </w:rPr>
                            <w:instrText xml:space="preserve"> PAGE  \* MERGEFORMAT </w:instrText>
                          </w:r>
                          <w:r>
                            <w:rPr>
                              <w:rFonts w:hint="eastAsia" w:ascii="Calibri" w:hAnsi="Calibri" w:cs="Times New Roman"/>
                              <w:sz w:val="18"/>
                              <w:szCs w:val="18"/>
                            </w:rPr>
                            <w:fldChar w:fldCharType="separate"/>
                          </w:r>
                          <w:r>
                            <w:rPr>
                              <w:rFonts w:ascii="Calibri" w:hAnsi="Calibri" w:cs="Times New Roman"/>
                              <w:sz w:val="18"/>
                              <w:szCs w:val="18"/>
                            </w:rPr>
                            <w:t>1</w:t>
                          </w:r>
                          <w:r>
                            <w:rPr>
                              <w:rFonts w:hint="eastAsia" w:ascii="Calibri" w:hAnsi="Calibri" w:cs="Times New Roman"/>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tabs>
                        <w:tab w:val="center" w:pos="4153"/>
                        <w:tab w:val="right" w:pos="8306"/>
                      </w:tabs>
                      <w:snapToGrid w:val="0"/>
                      <w:ind w:firstLine="360"/>
                      <w:jc w:val="left"/>
                      <w:rPr>
                        <w:rFonts w:ascii="Calibri" w:hAnsi="Calibri" w:cs="Times New Roman"/>
                        <w:sz w:val="18"/>
                        <w:szCs w:val="18"/>
                      </w:rPr>
                    </w:pPr>
                    <w:r>
                      <w:rPr>
                        <w:rFonts w:hint="eastAsia" w:ascii="Calibri" w:hAnsi="Calibri" w:cs="Times New Roman"/>
                        <w:sz w:val="18"/>
                        <w:szCs w:val="18"/>
                      </w:rPr>
                      <w:fldChar w:fldCharType="begin"/>
                    </w:r>
                    <w:r>
                      <w:rPr>
                        <w:rFonts w:hint="eastAsia" w:ascii="Calibri" w:hAnsi="Calibri" w:cs="Times New Roman"/>
                        <w:sz w:val="18"/>
                        <w:szCs w:val="18"/>
                      </w:rPr>
                      <w:instrText xml:space="preserve"> PAGE  \* MERGEFORMAT </w:instrText>
                    </w:r>
                    <w:r>
                      <w:rPr>
                        <w:rFonts w:hint="eastAsia" w:ascii="Calibri" w:hAnsi="Calibri" w:cs="Times New Roman"/>
                        <w:sz w:val="18"/>
                        <w:szCs w:val="18"/>
                      </w:rPr>
                      <w:fldChar w:fldCharType="separate"/>
                    </w:r>
                    <w:r>
                      <w:rPr>
                        <w:rFonts w:ascii="Calibri" w:hAnsi="Calibri" w:cs="Times New Roman"/>
                        <w:sz w:val="18"/>
                        <w:szCs w:val="18"/>
                      </w:rPr>
                      <w:t>1</w:t>
                    </w:r>
                    <w:r>
                      <w:rPr>
                        <w:rFonts w:hint="eastAsia" w:ascii="Calibri" w:hAnsi="Calibri" w:cs="Times New Roman"/>
                        <w:sz w:val="18"/>
                        <w:szCs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B73AE"/>
    <w:multiLevelType w:val="singleLevel"/>
    <w:tmpl w:val="9DFB73A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hZDk1MzQ4NTBlN2RjYzhhMTk1OWNhYzRmYjg4YWYifQ=="/>
  </w:docVars>
  <w:rsids>
    <w:rsidRoot w:val="00172A27"/>
    <w:rsid w:val="00042D63"/>
    <w:rsid w:val="000D1A6F"/>
    <w:rsid w:val="001C046C"/>
    <w:rsid w:val="00254FD3"/>
    <w:rsid w:val="003015AC"/>
    <w:rsid w:val="00303680"/>
    <w:rsid w:val="003B4329"/>
    <w:rsid w:val="003D7006"/>
    <w:rsid w:val="00405B82"/>
    <w:rsid w:val="00435DA0"/>
    <w:rsid w:val="00474D64"/>
    <w:rsid w:val="004F0475"/>
    <w:rsid w:val="00527E4E"/>
    <w:rsid w:val="00564F06"/>
    <w:rsid w:val="006813FF"/>
    <w:rsid w:val="007512BA"/>
    <w:rsid w:val="0078334F"/>
    <w:rsid w:val="007F31E3"/>
    <w:rsid w:val="00B77958"/>
    <w:rsid w:val="00BA61D1"/>
    <w:rsid w:val="00C14369"/>
    <w:rsid w:val="00D56B04"/>
    <w:rsid w:val="00F72031"/>
    <w:rsid w:val="00F80FF2"/>
    <w:rsid w:val="00F90EF9"/>
    <w:rsid w:val="021E5204"/>
    <w:rsid w:val="02F907DD"/>
    <w:rsid w:val="04F56DEB"/>
    <w:rsid w:val="05532560"/>
    <w:rsid w:val="0644439E"/>
    <w:rsid w:val="07A32CDE"/>
    <w:rsid w:val="07DB63FB"/>
    <w:rsid w:val="07F26064"/>
    <w:rsid w:val="09700D2C"/>
    <w:rsid w:val="0ACA1658"/>
    <w:rsid w:val="0B6A2B3F"/>
    <w:rsid w:val="0C7076AE"/>
    <w:rsid w:val="0D0C1271"/>
    <w:rsid w:val="10264A11"/>
    <w:rsid w:val="11645AB2"/>
    <w:rsid w:val="116B3023"/>
    <w:rsid w:val="135E4B90"/>
    <w:rsid w:val="138F0B1F"/>
    <w:rsid w:val="14110C32"/>
    <w:rsid w:val="15052D8E"/>
    <w:rsid w:val="15BD0898"/>
    <w:rsid w:val="160E2DBA"/>
    <w:rsid w:val="161B38D0"/>
    <w:rsid w:val="16933BCD"/>
    <w:rsid w:val="171D7580"/>
    <w:rsid w:val="17B61479"/>
    <w:rsid w:val="1A453CC2"/>
    <w:rsid w:val="1AA050B7"/>
    <w:rsid w:val="1AFF47DC"/>
    <w:rsid w:val="1B0F1B94"/>
    <w:rsid w:val="1C2F33A1"/>
    <w:rsid w:val="1CA31CAA"/>
    <w:rsid w:val="20056E3A"/>
    <w:rsid w:val="213C1D93"/>
    <w:rsid w:val="216E6252"/>
    <w:rsid w:val="21B5746E"/>
    <w:rsid w:val="226B2A10"/>
    <w:rsid w:val="22A53EBB"/>
    <w:rsid w:val="24454305"/>
    <w:rsid w:val="246E08BA"/>
    <w:rsid w:val="2527791A"/>
    <w:rsid w:val="262361A9"/>
    <w:rsid w:val="26834513"/>
    <w:rsid w:val="26BB5F03"/>
    <w:rsid w:val="26C07516"/>
    <w:rsid w:val="27CD3B44"/>
    <w:rsid w:val="287155C6"/>
    <w:rsid w:val="28A1372E"/>
    <w:rsid w:val="28CC3C4F"/>
    <w:rsid w:val="29030B34"/>
    <w:rsid w:val="29363F23"/>
    <w:rsid w:val="296B2076"/>
    <w:rsid w:val="29875BCD"/>
    <w:rsid w:val="2A97233B"/>
    <w:rsid w:val="2B4E52C7"/>
    <w:rsid w:val="2D4C14D3"/>
    <w:rsid w:val="2D5A0767"/>
    <w:rsid w:val="2DFB5C1D"/>
    <w:rsid w:val="2E8C5ED9"/>
    <w:rsid w:val="2EEE734D"/>
    <w:rsid w:val="2EFB22C9"/>
    <w:rsid w:val="2F4D7390"/>
    <w:rsid w:val="2FAD622A"/>
    <w:rsid w:val="2FB6063A"/>
    <w:rsid w:val="304A6138"/>
    <w:rsid w:val="30B0261B"/>
    <w:rsid w:val="31907800"/>
    <w:rsid w:val="31C8131B"/>
    <w:rsid w:val="3207249C"/>
    <w:rsid w:val="3250432D"/>
    <w:rsid w:val="3348513A"/>
    <w:rsid w:val="33A90982"/>
    <w:rsid w:val="33B95BBF"/>
    <w:rsid w:val="33BE6507"/>
    <w:rsid w:val="33C01EC3"/>
    <w:rsid w:val="33F7552D"/>
    <w:rsid w:val="343024FB"/>
    <w:rsid w:val="34824281"/>
    <w:rsid w:val="34FA0097"/>
    <w:rsid w:val="35023237"/>
    <w:rsid w:val="366D0CF4"/>
    <w:rsid w:val="368A1FA4"/>
    <w:rsid w:val="380D4685"/>
    <w:rsid w:val="38C005B5"/>
    <w:rsid w:val="38DA2748"/>
    <w:rsid w:val="38E2361C"/>
    <w:rsid w:val="3A6C462A"/>
    <w:rsid w:val="3A6E48D5"/>
    <w:rsid w:val="3A946F6A"/>
    <w:rsid w:val="3AF371B2"/>
    <w:rsid w:val="3B046979"/>
    <w:rsid w:val="3B06338B"/>
    <w:rsid w:val="3B1C49EF"/>
    <w:rsid w:val="3B566CE4"/>
    <w:rsid w:val="3CD755D2"/>
    <w:rsid w:val="3F5F1A47"/>
    <w:rsid w:val="3FA76E23"/>
    <w:rsid w:val="3FC419CD"/>
    <w:rsid w:val="40786313"/>
    <w:rsid w:val="410635E8"/>
    <w:rsid w:val="41CB73A4"/>
    <w:rsid w:val="421F6E80"/>
    <w:rsid w:val="42953FC4"/>
    <w:rsid w:val="4306326B"/>
    <w:rsid w:val="43D9531B"/>
    <w:rsid w:val="4577734D"/>
    <w:rsid w:val="469B12B6"/>
    <w:rsid w:val="480D3EE9"/>
    <w:rsid w:val="490D6F22"/>
    <w:rsid w:val="4AA3444A"/>
    <w:rsid w:val="4AB93890"/>
    <w:rsid w:val="4B6C2CF3"/>
    <w:rsid w:val="4BBD7E4A"/>
    <w:rsid w:val="4C063DDF"/>
    <w:rsid w:val="4C9506BE"/>
    <w:rsid w:val="4D912E7B"/>
    <w:rsid w:val="4EDD6607"/>
    <w:rsid w:val="4F5116E5"/>
    <w:rsid w:val="50027742"/>
    <w:rsid w:val="504B4591"/>
    <w:rsid w:val="50504BB7"/>
    <w:rsid w:val="51653E2D"/>
    <w:rsid w:val="52290312"/>
    <w:rsid w:val="53B01CC1"/>
    <w:rsid w:val="55041DAF"/>
    <w:rsid w:val="57786188"/>
    <w:rsid w:val="57BA4B1F"/>
    <w:rsid w:val="58443253"/>
    <w:rsid w:val="58773629"/>
    <w:rsid w:val="58970A63"/>
    <w:rsid w:val="58996A68"/>
    <w:rsid w:val="592F7F98"/>
    <w:rsid w:val="59417793"/>
    <w:rsid w:val="5AEC1CC6"/>
    <w:rsid w:val="5AF576EA"/>
    <w:rsid w:val="5BAF4532"/>
    <w:rsid w:val="5CB309A7"/>
    <w:rsid w:val="5D6A1F81"/>
    <w:rsid w:val="5D9D3CDB"/>
    <w:rsid w:val="5E1C3B0F"/>
    <w:rsid w:val="5F555D46"/>
    <w:rsid w:val="5FB500B2"/>
    <w:rsid w:val="5FC26819"/>
    <w:rsid w:val="60D43892"/>
    <w:rsid w:val="618052A3"/>
    <w:rsid w:val="626544F2"/>
    <w:rsid w:val="62EA0D34"/>
    <w:rsid w:val="63E56297"/>
    <w:rsid w:val="64C5396E"/>
    <w:rsid w:val="64D44066"/>
    <w:rsid w:val="6523749F"/>
    <w:rsid w:val="667F4782"/>
    <w:rsid w:val="66A80E51"/>
    <w:rsid w:val="66A873A6"/>
    <w:rsid w:val="676B2854"/>
    <w:rsid w:val="69CB3F61"/>
    <w:rsid w:val="69D61059"/>
    <w:rsid w:val="69E0121C"/>
    <w:rsid w:val="6A1B5024"/>
    <w:rsid w:val="6A2D5D07"/>
    <w:rsid w:val="6A501336"/>
    <w:rsid w:val="6AA6022F"/>
    <w:rsid w:val="6AB1574D"/>
    <w:rsid w:val="6C4B43A9"/>
    <w:rsid w:val="6C6B3778"/>
    <w:rsid w:val="6C7D49BC"/>
    <w:rsid w:val="6C925B63"/>
    <w:rsid w:val="6C954605"/>
    <w:rsid w:val="6D6A7BB5"/>
    <w:rsid w:val="6DC440FC"/>
    <w:rsid w:val="70170561"/>
    <w:rsid w:val="70D46F70"/>
    <w:rsid w:val="710E3875"/>
    <w:rsid w:val="723D7555"/>
    <w:rsid w:val="724B372D"/>
    <w:rsid w:val="72BB1F0C"/>
    <w:rsid w:val="72CD7081"/>
    <w:rsid w:val="753C37D8"/>
    <w:rsid w:val="75D10A87"/>
    <w:rsid w:val="776A09D4"/>
    <w:rsid w:val="7852535D"/>
    <w:rsid w:val="78886D34"/>
    <w:rsid w:val="78A83025"/>
    <w:rsid w:val="791079F9"/>
    <w:rsid w:val="79560723"/>
    <w:rsid w:val="7AA1538D"/>
    <w:rsid w:val="7ABC7546"/>
    <w:rsid w:val="7B272834"/>
    <w:rsid w:val="7E41779B"/>
    <w:rsid w:val="7E7524D7"/>
    <w:rsid w:val="7F2F50A9"/>
    <w:rsid w:val="7FDB7881"/>
    <w:rsid w:val="7FDF7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2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qFormat/>
    <w:uiPriority w:val="0"/>
    <w:pPr>
      <w:keepNext/>
      <w:keepLines/>
      <w:spacing w:before="340" w:after="330" w:line="576" w:lineRule="auto"/>
      <w:ind w:firstLine="0" w:firstLineChars="0"/>
      <w:jc w:val="center"/>
      <w:outlineLvl w:val="0"/>
    </w:pPr>
    <w:rPr>
      <w:b/>
      <w:kern w:val="44"/>
      <w:sz w:val="44"/>
    </w:rPr>
  </w:style>
  <w:style w:type="paragraph" w:styleId="3">
    <w:name w:val="heading 2"/>
    <w:basedOn w:val="1"/>
    <w:next w:val="1"/>
    <w:unhideWhenUsed/>
    <w:qFormat/>
    <w:uiPriority w:val="0"/>
    <w:pPr>
      <w:keepNext/>
      <w:keepLines/>
      <w:spacing w:before="260" w:after="260" w:line="413" w:lineRule="auto"/>
      <w:ind w:firstLine="0" w:firstLineChars="0"/>
      <w:jc w:val="center"/>
      <w:outlineLvl w:val="1"/>
    </w:pPr>
    <w:rPr>
      <w:rFonts w:ascii="Arial" w:hAnsi="Arial"/>
      <w:b/>
      <w:sz w:val="32"/>
    </w:rPr>
  </w:style>
  <w:style w:type="paragraph" w:styleId="4">
    <w:name w:val="heading 3"/>
    <w:basedOn w:val="1"/>
    <w:next w:val="1"/>
    <w:link w:val="18"/>
    <w:unhideWhenUsed/>
    <w:qFormat/>
    <w:uiPriority w:val="0"/>
    <w:pPr>
      <w:keepNext/>
      <w:keepLines/>
      <w:spacing w:before="260" w:after="260" w:line="413" w:lineRule="auto"/>
      <w:outlineLvl w:val="2"/>
    </w:pPr>
    <w:rPr>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1"/>
    <w:qFormat/>
    <w:uiPriority w:val="0"/>
    <w:pPr>
      <w:jc w:val="left"/>
    </w:pPr>
  </w:style>
  <w:style w:type="paragraph" w:styleId="6">
    <w:name w:val="Plain Text"/>
    <w:basedOn w:val="1"/>
    <w:qFormat/>
    <w:uiPriority w:val="0"/>
    <w:pPr>
      <w:adjustRightInd w:val="0"/>
      <w:spacing w:line="312" w:lineRule="atLeast"/>
      <w:textAlignment w:val="baseline"/>
    </w:pPr>
    <w:rPr>
      <w:rFonts w:ascii="宋体" w:hAnsi="Courier New" w:cs="Times New Roman"/>
      <w:kern w:val="0"/>
      <w:szCs w:val="20"/>
    </w:rPr>
  </w:style>
  <w:style w:type="paragraph" w:styleId="7">
    <w:name w:val="Balloon Text"/>
    <w:basedOn w:val="1"/>
    <w:link w:val="20"/>
    <w:qFormat/>
    <w:uiPriority w:val="0"/>
    <w:pPr>
      <w:spacing w:line="240" w:lineRule="auto"/>
    </w:pPr>
    <w:rPr>
      <w:sz w:val="18"/>
      <w:szCs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annotation subject"/>
    <w:basedOn w:val="5"/>
    <w:next w:val="5"/>
    <w:link w:val="31"/>
    <w:qFormat/>
    <w:uiPriority w:val="0"/>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character" w:styleId="17">
    <w:name w:val="annotation reference"/>
    <w:basedOn w:val="15"/>
    <w:qFormat/>
    <w:uiPriority w:val="0"/>
    <w:rPr>
      <w:sz w:val="21"/>
      <w:szCs w:val="21"/>
    </w:rPr>
  </w:style>
  <w:style w:type="character" w:customStyle="1" w:styleId="18">
    <w:name w:val="标题 3 字符"/>
    <w:link w:val="4"/>
    <w:qFormat/>
    <w:uiPriority w:val="0"/>
    <w:rPr>
      <w:rFonts w:ascii="Times New Roman" w:hAnsi="Times New Roman"/>
      <w:b/>
      <w:sz w:val="28"/>
    </w:rPr>
  </w:style>
  <w:style w:type="character" w:customStyle="1" w:styleId="19">
    <w:name w:val="页眉 字符"/>
    <w:basedOn w:val="15"/>
    <w:link w:val="9"/>
    <w:qFormat/>
    <w:uiPriority w:val="0"/>
    <w:rPr>
      <w:rFonts w:ascii="Times New Roman" w:hAnsi="Times New Roman" w:eastAsia="宋体"/>
      <w:kern w:val="2"/>
      <w:sz w:val="18"/>
      <w:szCs w:val="18"/>
    </w:rPr>
  </w:style>
  <w:style w:type="character" w:customStyle="1" w:styleId="20">
    <w:name w:val="批注框文本 字符"/>
    <w:basedOn w:val="15"/>
    <w:link w:val="7"/>
    <w:qFormat/>
    <w:uiPriority w:val="0"/>
    <w:rPr>
      <w:rFonts w:ascii="Times New Roman" w:hAnsi="Times New Roman" w:eastAsia="宋体"/>
      <w:kern w:val="2"/>
      <w:sz w:val="18"/>
      <w:szCs w:val="18"/>
    </w:rPr>
  </w:style>
  <w:style w:type="character" w:customStyle="1" w:styleId="21">
    <w:name w:val="批注文字 字符"/>
    <w:basedOn w:val="15"/>
    <w:link w:val="5"/>
    <w:qFormat/>
    <w:uiPriority w:val="0"/>
    <w:rPr>
      <w:rFonts w:ascii="Times New Roman" w:hAnsi="Times New Roman" w:eastAsia="宋体"/>
      <w:kern w:val="2"/>
      <w:sz w:val="24"/>
      <w:szCs w:val="22"/>
    </w:rPr>
  </w:style>
  <w:style w:type="paragraph" w:styleId="22">
    <w:name w:val="List Paragraph"/>
    <w:basedOn w:val="1"/>
    <w:qFormat/>
    <w:uiPriority w:val="99"/>
    <w:pPr>
      <w:ind w:firstLine="420"/>
    </w:pPr>
  </w:style>
  <w:style w:type="character" w:customStyle="1" w:styleId="23">
    <w:name w:val="fontstyle11"/>
    <w:basedOn w:val="15"/>
    <w:qFormat/>
    <w:uiPriority w:val="0"/>
    <w:rPr>
      <w:rFonts w:hint="default" w:ascii="TimesNewRomanPSMT" w:hAnsi="TimesNewRomanPSMT"/>
      <w:color w:val="000000"/>
      <w:sz w:val="28"/>
      <w:szCs w:val="28"/>
    </w:rPr>
  </w:style>
  <w:style w:type="character" w:customStyle="1" w:styleId="24">
    <w:name w:val="fontstyle31"/>
    <w:basedOn w:val="15"/>
    <w:qFormat/>
    <w:uiPriority w:val="0"/>
    <w:rPr>
      <w:rFonts w:hint="eastAsia" w:ascii="仿宋" w:hAnsi="仿宋" w:eastAsia="仿宋"/>
      <w:color w:val="000000"/>
      <w:sz w:val="28"/>
      <w:szCs w:val="28"/>
    </w:rPr>
  </w:style>
  <w:style w:type="paragraph" w:customStyle="1" w:styleId="25">
    <w:name w:val="WPSOffice手动目录 1"/>
    <w:qFormat/>
    <w:uiPriority w:val="0"/>
    <w:rPr>
      <w:rFonts w:asciiTheme="minorHAnsi" w:hAnsiTheme="minorHAnsi" w:eastAsiaTheme="minorEastAsia" w:cstheme="minorBidi"/>
      <w:lang w:val="en-US" w:eastAsia="zh-CN" w:bidi="ar-SA"/>
    </w:rPr>
  </w:style>
  <w:style w:type="paragraph" w:customStyle="1" w:styleId="26">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7">
    <w:name w:val="图名"/>
    <w:basedOn w:val="2"/>
    <w:next w:val="1"/>
    <w:qFormat/>
    <w:uiPriority w:val="0"/>
    <w:pPr>
      <w:keepNext w:val="0"/>
      <w:keepLines w:val="0"/>
      <w:widowControl/>
      <w:spacing w:before="0" w:after="0" w:line="240" w:lineRule="auto"/>
      <w:outlineLvl w:val="9"/>
    </w:pPr>
    <w:rPr>
      <w:rFonts w:hAnsi="黑体" w:cs="Times New Roman"/>
      <w:b w:val="0"/>
      <w:bCs/>
      <w:kern w:val="36"/>
      <w:sz w:val="18"/>
      <w:szCs w:val="21"/>
    </w:rPr>
  </w:style>
  <w:style w:type="paragraph" w:customStyle="1" w:styleId="28">
    <w:name w:val="Normal_0"/>
    <w:qFormat/>
    <w:uiPriority w:val="0"/>
    <w:pPr>
      <w:spacing w:before="120" w:after="240"/>
      <w:jc w:val="both"/>
    </w:pPr>
    <w:rPr>
      <w:rFonts w:ascii="Calibri" w:hAnsi="Calibri" w:eastAsia="宋体" w:cs="Times New Roman"/>
      <w:sz w:val="22"/>
      <w:szCs w:val="22"/>
      <w:lang w:val="en-US" w:eastAsia="en-US" w:bidi="ar-SA"/>
    </w:rPr>
  </w:style>
  <w:style w:type="paragraph" w:customStyle="1" w:styleId="29">
    <w:name w:val="Normal_41"/>
    <w:qFormat/>
    <w:uiPriority w:val="0"/>
    <w:pPr>
      <w:spacing w:before="120" w:after="240"/>
      <w:jc w:val="both"/>
    </w:pPr>
    <w:rPr>
      <w:rFonts w:ascii="Calibri" w:hAnsi="Calibri" w:eastAsia="宋体" w:cs="Times New Roman"/>
      <w:sz w:val="22"/>
      <w:szCs w:val="22"/>
      <w:lang w:val="en-US" w:eastAsia="en-US" w:bidi="ar-SA"/>
    </w:rPr>
  </w:style>
  <w:style w:type="character" w:customStyle="1" w:styleId="30">
    <w:name w:val="cf01"/>
    <w:basedOn w:val="15"/>
    <w:qFormat/>
    <w:uiPriority w:val="0"/>
    <w:rPr>
      <w:rFonts w:hint="eastAsia" w:ascii="Microsoft YaHei UI" w:hAnsi="Microsoft YaHei UI" w:eastAsia="Microsoft YaHei UI"/>
      <w:sz w:val="18"/>
      <w:szCs w:val="18"/>
    </w:rPr>
  </w:style>
  <w:style w:type="character" w:customStyle="1" w:styleId="31">
    <w:name w:val="批注主题 字符"/>
    <w:basedOn w:val="21"/>
    <w:link w:val="12"/>
    <w:qFormat/>
    <w:uiPriority w:val="0"/>
    <w:rPr>
      <w:rFonts w:ascii="Times New Roman" w:hAnsi="Times New Roman" w:eastAsia="宋体" w:cstheme="minorBidi"/>
      <w:b/>
      <w:bCs/>
      <w:kern w:val="2"/>
      <w:sz w:val="24"/>
      <w:szCs w:val="22"/>
    </w:rPr>
  </w:style>
  <w:style w:type="paragraph" w:customStyle="1" w:styleId="32">
    <w:name w:val="ordinary-output"/>
    <w:basedOn w:val="1"/>
    <w:qFormat/>
    <w:uiPriority w:val="0"/>
    <w:pPr>
      <w:widowControl/>
      <w:spacing w:before="100" w:beforeAutospacing="1" w:after="63" w:line="275" w:lineRule="atLeast"/>
      <w:jc w:val="left"/>
    </w:pPr>
    <w:rPr>
      <w:rFonts w:ascii="宋体" w:hAnsi="宋体" w:cs="宋体"/>
      <w:color w:val="333333"/>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emf"/><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18824</Words>
  <Characters>22402</Characters>
  <Lines>148</Lines>
  <Paragraphs>41</Paragraphs>
  <TotalTime>8</TotalTime>
  <ScaleCrop>false</ScaleCrop>
  <LinksUpToDate>false</LinksUpToDate>
  <CharactersWithSpaces>23313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2022-03-30T04:51:00Z</dcterms:created>
  <dc:creator>浩田-郝</dc:creator>
  <cp:lastModifiedBy>zj180309</cp:lastModifiedBy>
  <dcterms:modified xsi:type="dcterms:W3CDTF">2022-09-30T07:33:13Z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062FDF22FDBA47A1B37BDAF39FDCB984</vt:lpwstr>
  </property>
</Properties>
</file>