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附件1 中国工程建设协会标准《结构修复用改性聚氨酯混凝土》（征求意见稿）</w:t>
      </w:r>
    </w:p>
    <w:p>
      <w:pPr>
        <w:wordWrap/>
        <w:jc w:val="center"/>
        <w:rPr>
          <w:rFonts w:hint="eastAsia" w:ascii="仿宋_GB2312" w:eastAsia="仿宋_GB2312"/>
          <w:sz w:val="24"/>
          <w:szCs w:val="24"/>
          <w:lang w:val="en-US" w:eastAsia="zh-CN"/>
        </w:rPr>
      </w:pPr>
    </w:p>
    <w:p>
      <w:pPr>
        <w:widowControl/>
        <w:jc w:val="left"/>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p>
    <w:p>
      <w:pPr>
        <w:pStyle w:val="47"/>
      </w:pP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100965</wp:posOffset>
                </wp:positionV>
                <wp:extent cx="6134100" cy="635"/>
                <wp:effectExtent l="0" t="0" r="0" b="0"/>
                <wp:wrapNone/>
                <wp:docPr id="42" name="Line 2"/>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line">
                          <a:avLst/>
                        </a:prstGeom>
                        <a:noFill/>
                        <a:ln w="12700" cmpd="sng">
                          <a:solidFill>
                            <a:srgbClr val="000000"/>
                          </a:solidFill>
                          <a:round/>
                        </a:ln>
                      </wps:spPr>
                      <wps:bodyPr/>
                    </wps:wsp>
                  </a:graphicData>
                </a:graphic>
              </wp:anchor>
            </w:drawing>
          </mc:Choice>
          <mc:Fallback>
            <w:pict>
              <v:line id="Line 2" o:spid="_x0000_s1026" o:spt="20" style="position:absolute;left:0pt;margin-left:0pt;margin-top:7.95pt;height:0.05pt;width:483pt;z-index:251670528;mso-width-relative:page;mso-height-relative:page;" filled="f" stroked="t" coordsize="21600,21600" o:gfxdata="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WAC7DVAAAABgEAAA8AAAAAAAAAAQAgAAAAIgAA&#10;AGRycy9kb3ducmV2LnhtbFBLAQIUABQAAAAIAIdO4kA/nYQ/0gEAAK4DAAAOAAAAAAAAAAEAIAAA&#10;ACQBAABkcnMvZTJvRG9jLnhtbFBLBQYAAAAABgAGAFkBAABoBQAAAAA=&#10;">
                <v:fill on="f" focussize="0,0"/>
                <v:stroke weight="1pt" color="#000000" joinstyle="round"/>
                <v:imagedata o:title=""/>
                <o:lock v:ext="edit" aspectratio="f"/>
              </v:line>
            </w:pict>
          </mc:Fallback>
        </mc:AlternateContent>
      </w:r>
    </w:p>
    <w:p>
      <w:pPr>
        <w:pStyle w:val="47"/>
        <w:sectPr>
          <w:headerReference r:id="rId4" w:type="first"/>
          <w:footerReference r:id="rId5" w:type="first"/>
          <w:headerReference r:id="rId3" w:type="even"/>
          <w:pgSz w:w="11906" w:h="16838"/>
          <w:pgMar w:top="1020" w:right="1440" w:bottom="850" w:left="1440" w:header="851" w:footer="992" w:gutter="0"/>
          <w:cols w:space="425" w:num="1"/>
          <w:docGrid w:type="lines" w:linePitch="312" w:charSpace="0"/>
        </w:sectPr>
      </w:pPr>
      <w:r>
        <mc:AlternateContent>
          <mc:Choice Requires="wps">
            <w:drawing>
              <wp:anchor distT="0" distB="0" distL="114300" distR="114300" simplePos="0" relativeHeight="251679744" behindDoc="0" locked="0" layoutInCell="1" allowOverlap="1">
                <wp:simplePos x="0" y="0"/>
                <wp:positionH relativeFrom="column">
                  <wp:posOffset>-89535</wp:posOffset>
                </wp:positionH>
                <wp:positionV relativeFrom="paragraph">
                  <wp:posOffset>5811520</wp:posOffset>
                </wp:positionV>
                <wp:extent cx="6107430" cy="635"/>
                <wp:effectExtent l="0" t="0" r="0" b="0"/>
                <wp:wrapNone/>
                <wp:docPr id="41" name="AutoShape 40"/>
                <wp:cNvGraphicFramePr/>
                <a:graphic xmlns:a="http://schemas.openxmlformats.org/drawingml/2006/main">
                  <a:graphicData uri="http://schemas.microsoft.com/office/word/2010/wordprocessingShape">
                    <wps:wsp>
                      <wps:cNvCnPr>
                        <a:cxnSpLocks noChangeShapeType="1"/>
                      </wps:cNvCnPr>
                      <wps:spPr bwMode="auto">
                        <a:xfrm>
                          <a:off x="0" y="0"/>
                          <a:ext cx="6107430" cy="635"/>
                        </a:xfrm>
                        <a:prstGeom prst="straightConnector1">
                          <a:avLst/>
                        </a:prstGeom>
                        <a:noFill/>
                        <a:ln w="12700" cmpd="sng">
                          <a:solidFill>
                            <a:srgbClr val="000000"/>
                          </a:solidFill>
                          <a:round/>
                        </a:ln>
                      </wps:spPr>
                      <wps:bodyPr/>
                    </wps:wsp>
                  </a:graphicData>
                </a:graphic>
              </wp:anchor>
            </w:drawing>
          </mc:Choice>
          <mc:Fallback>
            <w:pict>
              <v:shape id="AutoShape 40" o:spid="_x0000_s1026" o:spt="32" type="#_x0000_t32" style="position:absolute;left:0pt;margin-left:-7.05pt;margin-top:457.6pt;height:0.05pt;width:480.9pt;z-index:251679744;mso-width-relative:page;mso-height-relative:page;" filled="f" stroked="t" coordsize="21600,21600" o:gfxdata="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E4N/1wAAAAsBAAAP&#10;AAAAAAAAAAEAIAAAACIAAABkcnMvZG93bnJldi54bWxQSwECFAAUAAAACACHTuJAg1/AneABAADC&#10;AwAADgAAAAAAAAABACAAAAAmAQAAZHJzL2Uyb0RvYy54bWxQSwUGAAAAAAYABgBZAQAAeAUAAAAA&#10;">
                <v:fill on="f" focussize="0,0"/>
                <v:stroke weight="1pt"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8890000</wp:posOffset>
                </wp:positionV>
                <wp:extent cx="6121400" cy="635"/>
                <wp:effectExtent l="0" t="0" r="0" b="0"/>
                <wp:wrapNone/>
                <wp:docPr id="40" name="Line 4"/>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cmpd="sng">
                          <a:solidFill>
                            <a:srgbClr val="800008"/>
                          </a:solidFill>
                          <a:round/>
                        </a:ln>
                      </wps:spPr>
                      <wps:bodyPr/>
                    </wps:wsp>
                  </a:graphicData>
                </a:graphic>
              </wp:anchor>
            </w:drawing>
          </mc:Choice>
          <mc:Fallback>
            <w:pict>
              <v:line id="Line 4" o:spid="_x0000_s1026" o:spt="20" style="position:absolute;left:0pt;margin-left:0pt;margin-top:700pt;height:0.05pt;width:482pt;z-index:251671552;mso-width-relative:page;mso-height-relative:page;" filled="f" stroked="t" coordsize="21600,21600" o:gfxdata="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5Ibj9MAAAAKAQAADwAAAAAAAAABACAAAAAiAAAA&#10;ZHJzL2Rvd25yZXYueG1sUEsBAhQAFAAAAAgAh07iQIrfdpHTAQAArgMAAA4AAAAAAAAAAQAgAAAA&#10;IgEAAGRycy9lMm9Eb2MueG1sUEsFBgAAAAAGAAYAWQEAAGc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37" name="fmFrame4"/>
                <wp:cNvGraphicFramePr/>
                <a:graphic xmlns:a="http://schemas.openxmlformats.org/drawingml/2006/main">
                  <a:graphicData uri="http://schemas.microsoft.com/office/word/2010/wordprocessingShape">
                    <wps:wsp>
                      <wps:cNvSpPr>
                        <a:spLocks noChangeArrowheads="1"/>
                      </wps:cNvSpPr>
                      <wps:spPr bwMode="auto">
                        <a:xfrm>
                          <a:off x="0" y="0"/>
                          <a:ext cx="5969000" cy="4681220"/>
                        </a:xfrm>
                        <a:prstGeom prst="rect">
                          <a:avLst/>
                        </a:prstGeom>
                        <a:solidFill>
                          <a:srgbClr val="FFFFFF"/>
                        </a:solidFill>
                        <a:ln>
                          <a:noFill/>
                        </a:ln>
                      </wps:spPr>
                      <wps:txbx>
                        <w:txbxContent>
                          <w:p>
                            <w:pPr>
                              <w:pStyle w:val="34"/>
                            </w:pPr>
                            <w:r>
                              <w:rPr>
                                <w:rFonts w:hint="eastAsia"/>
                              </w:rPr>
                              <w:t>用于混凝土（砂浆）中的火山灰粉</w:t>
                            </w:r>
                          </w:p>
                          <w:p>
                            <w:pPr>
                              <w:pStyle w:val="33"/>
                            </w:pPr>
                          </w:p>
                          <w:p>
                            <w:pPr>
                              <w:pStyle w:val="37"/>
                            </w:pPr>
                          </w:p>
                          <w:p>
                            <w:pPr>
                              <w:pStyle w:val="45"/>
                            </w:pPr>
                          </w:p>
                          <w:p>
                            <w:pPr>
                              <w:pStyle w:val="44"/>
                            </w:pPr>
                          </w:p>
                        </w:txbxContent>
                      </wps:txbx>
                      <wps:bodyPr rot="0" vert="horz" wrap="square" lIns="0" tIns="0" rIns="0" bIns="0" anchor="t" anchorCtr="0" upright="1">
                        <a:noAutofit/>
                      </wps:bodyPr>
                    </wps:wsp>
                  </a:graphicData>
                </a:graphic>
              </wp:anchor>
            </w:drawing>
          </mc:Choice>
          <mc:Fallback>
            <w:pict>
              <v:rect id="fmFrame4" o:spid="_x0000_s1026" o:spt="1" style="position:absolute;left:0pt;margin-left:0pt;margin-top:286.25pt;height:368.6pt;width:470pt;mso-position-horizontal-relative:margin;mso-position-vertical-relative:margin;z-index:251669504;mso-width-relative:page;mso-height-relative:page;" fillcolor="#FFFFFF" filled="t" stroked="f" coordsize="21600,21600" o:gfxdata="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6qoS3VAAAACQEAAA8AAAAAAAAAAQAgAAAA&#10;IgAAAGRycy9kb3ducmV2LnhtbFBLAQIUABQAAAAIAIdO4kDtHKnjDgIAACMEAAAOAAAAAAAAAAEA&#10;IAAAACQBAABkcnMvZTJvRG9jLnhtbFBLBQYAAAAABgAGAFkBAACkBQAAAAA=&#10;">
                <v:fill on="t" focussize="0,0"/>
                <v:stroke on="f"/>
                <v:imagedata o:title=""/>
                <o:lock v:ext="edit" aspectratio="f"/>
                <v:textbox inset="0mm,0mm,0mm,0mm">
                  <w:txbxContent>
                    <w:p>
                      <w:pPr>
                        <w:pStyle w:val="34"/>
                      </w:pPr>
                      <w:r>
                        <w:rPr>
                          <w:rFonts w:hint="eastAsia"/>
                        </w:rPr>
                        <w:t>用于混凝土（砂浆）中的火山灰粉</w:t>
                      </w:r>
                    </w:p>
                    <w:p>
                      <w:pPr>
                        <w:pStyle w:val="33"/>
                      </w:pPr>
                    </w:p>
                    <w:p>
                      <w:pPr>
                        <w:pStyle w:val="37"/>
                      </w:pPr>
                    </w:p>
                    <w:p>
                      <w:pPr>
                        <w:pStyle w:val="45"/>
                      </w:pPr>
                    </w:p>
                    <w:p>
                      <w:pPr>
                        <w:pStyle w:val="44"/>
                      </w:pPr>
                    </w:p>
                  </w:txbxContent>
                </v:textbox>
                <w10:anchorlock/>
              </v:rect>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1401445</wp:posOffset>
                </wp:positionV>
                <wp:extent cx="5802630" cy="678815"/>
                <wp:effectExtent l="0" t="0" r="7620" b="6985"/>
                <wp:wrapNone/>
                <wp:docPr id="36" name="fmFrame3"/>
                <wp:cNvGraphicFramePr/>
                <a:graphic xmlns:a="http://schemas.openxmlformats.org/drawingml/2006/main">
                  <a:graphicData uri="http://schemas.microsoft.com/office/word/2010/wordprocessingShape">
                    <wps:wsp>
                      <wps:cNvSpPr>
                        <a:spLocks noChangeArrowheads="1"/>
                      </wps:cNvSpPr>
                      <wps:spPr bwMode="auto">
                        <a:xfrm>
                          <a:off x="0" y="0"/>
                          <a:ext cx="5802630" cy="678815"/>
                        </a:xfrm>
                        <a:prstGeom prst="rect">
                          <a:avLst/>
                        </a:prstGeom>
                        <a:solidFill>
                          <a:srgbClr val="FFFFFF"/>
                        </a:solidFill>
                        <a:ln>
                          <a:noFill/>
                        </a:ln>
                      </wps:spPr>
                      <wps:txbx>
                        <w:txbxContent>
                          <w:p/>
                        </w:txbxContent>
                      </wps:txbx>
                      <wps:bodyPr rot="0" vert="horz" wrap="square" lIns="0" tIns="0" rIns="0" bIns="0" anchor="t" anchorCtr="0" upright="1">
                        <a:noAutofit/>
                      </wps:bodyPr>
                    </wps:wsp>
                  </a:graphicData>
                </a:graphic>
              </wp:anchor>
            </w:drawing>
          </mc:Choice>
          <mc:Fallback>
            <w:pict>
              <v:rect id="fmFrame3" o:spid="_x0000_s1026" o:spt="1" style="position:absolute;left:0pt;margin-left:0pt;margin-top:110.35pt;height:53.45pt;width:456.9pt;mso-position-horizontal-relative:margin;mso-position-vertical-relative:margin;z-index:251668480;mso-width-relative:page;mso-height-relative:page;" fillcolor="#FFFFFF" filled="t" stroked="f" coordsize="21600,21600" o:gfxdata="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79uT1QAAAAgBAAAPAAAAAAAAAAEAIAAAACIA&#10;AABkcnMvZG93bnJldi54bWxQSwECFAAUAAAACACHTuJAcdlheQwCAAAiBAAADgAAAAAAAAABACAA&#10;AAAkAQAAZHJzL2Uyb0RvYy54bWxQSwUGAAAAAAYABgBZAQAAogUAAAAA&#10;">
                <v:fill on="t" focussize="0,0"/>
                <v:stroke on="f"/>
                <v:imagedata o:title=""/>
                <o:lock v:ext="edit" aspectratio="f"/>
                <v:textbox inset="0mm,0mm,0mm,0mm">
                  <w:txbxContent>
                    <w:p/>
                  </w:txbxContent>
                </v:textbox>
                <w10:anchorlock/>
              </v:rect>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34" name="fmFrame2"/>
                <wp:cNvGraphicFramePr/>
                <a:graphic xmlns:a="http://schemas.openxmlformats.org/drawingml/2006/main">
                  <a:graphicData uri="http://schemas.microsoft.com/office/word/2010/wordprocessingShape">
                    <wps:wsp>
                      <wps:cNvSpPr>
                        <a:spLocks noChangeArrowheads="1"/>
                      </wps:cNvSpPr>
                      <wps:spPr bwMode="auto">
                        <a:xfrm>
                          <a:off x="0" y="0"/>
                          <a:ext cx="6120130" cy="391160"/>
                        </a:xfrm>
                        <a:prstGeom prst="rect">
                          <a:avLst/>
                        </a:prstGeom>
                        <a:solidFill>
                          <a:srgbClr val="FFFFFF"/>
                        </a:solidFill>
                        <a:ln>
                          <a:noFill/>
                        </a:ln>
                      </wps:spPr>
                      <wps:txbx>
                        <w:txbxContent>
                          <w:p>
                            <w:pPr>
                              <w:pStyle w:val="41"/>
                            </w:pPr>
                            <w:r>
                              <w:rPr>
                                <w:rFonts w:hint="eastAsia"/>
                              </w:rPr>
                              <w:t>龙陵县江腾火山灰开发有限责任公司企业标准</w:t>
                            </w:r>
                          </w:p>
                        </w:txbxContent>
                      </wps:txbx>
                      <wps:bodyPr rot="0" vert="horz" wrap="square" lIns="0" tIns="0" rIns="0" bIns="0" anchor="t" anchorCtr="0" upright="1">
                        <a:noAutofit/>
                      </wps:bodyPr>
                    </wps:wsp>
                  </a:graphicData>
                </a:graphic>
              </wp:anchor>
            </w:drawing>
          </mc:Choice>
          <mc:Fallback>
            <w:pict>
              <v:rect id="fmFrame2" o:spid="_x0000_s1026" o:spt="1" style="position:absolute;left:0pt;margin-left:0pt;margin-top:79.6pt;height:30.8pt;width:481.9pt;mso-position-horizontal-relative:margin;mso-position-vertical-relative:margin;z-index:251667456;mso-width-relative:page;mso-height-relative:page;" fillcolor="#FFFFFF" filled="t" stroked="f" coordsize="21600,21600"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&#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DQiNQAAAAIAQAADwAAAAAAAAABACAAAAAiAAAA&#10;ZHJzL2Rvd25yZXYueG1sUEsBAhQAFAAAAAgAh07iQMIpDpQLAgAAIgQAAA4AAAAAAAAAAQAgAAAA&#10;IwEAAGRycy9lMm9Eb2MueG1sUEsFBgAAAAAGAAYAWQEAAKAFAAAAAA==&#10;">
                <v:fill on="t" focussize="0,0"/>
                <v:stroke on="f"/>
                <v:imagedata o:title=""/>
                <o:lock v:ext="edit" aspectratio="f"/>
                <v:textbox inset="0mm,0mm,0mm,0mm">
                  <w:txbxContent>
                    <w:p>
                      <w:pPr>
                        <w:pStyle w:val="41"/>
                      </w:pPr>
                      <w:r>
                        <w:rPr>
                          <w:rFonts w:hint="eastAsia"/>
                        </w:rPr>
                        <w:t>龙陵县江腾火山灰开发有限责任公司企业标准</w:t>
                      </w:r>
                    </w:p>
                  </w:txbxContent>
                </v:textbox>
                <w10:anchorlock/>
              </v:rect>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-11430</wp:posOffset>
                </wp:positionH>
                <wp:positionV relativeFrom="margin">
                  <wp:posOffset>273685</wp:posOffset>
                </wp:positionV>
                <wp:extent cx="2540000" cy="657860"/>
                <wp:effectExtent l="0" t="0" r="12700" b="8890"/>
                <wp:wrapNone/>
                <wp:docPr id="33" name="fmFrame1"/>
                <wp:cNvGraphicFramePr/>
                <a:graphic xmlns:a="http://schemas.openxmlformats.org/drawingml/2006/main">
                  <a:graphicData uri="http://schemas.microsoft.com/office/word/2010/wordprocessingShape">
                    <wps:wsp>
                      <wps:cNvSpPr>
                        <a:spLocks noChangeArrowheads="1"/>
                      </wps:cNvSpPr>
                      <wps:spPr bwMode="auto">
                        <a:xfrm>
                          <a:off x="0" y="0"/>
                          <a:ext cx="2540000" cy="657860"/>
                        </a:xfrm>
                        <a:prstGeom prst="rect">
                          <a:avLst/>
                        </a:prstGeom>
                        <a:solidFill>
                          <a:srgbClr val="FFFFFF"/>
                        </a:solidFill>
                        <a:ln>
                          <a:noFill/>
                        </a:ln>
                      </wps:spPr>
                      <wps:txbx>
                        <w:txbxContent>
                          <w:p>
                            <w:pPr>
                              <w:pStyle w:val="40"/>
                              <w:rPr>
                                <w:rFonts w:hint="eastAsia"/>
                              </w:rPr>
                            </w:pPr>
                            <w:r>
                              <w:rPr>
                                <w:rFonts w:hint="eastAsia"/>
                              </w:rPr>
                              <w:t>CS 91.100.10</w:t>
                            </w:r>
                          </w:p>
                          <w:p>
                            <w:pPr>
                              <w:pStyle w:val="40"/>
                              <w:rPr>
                                <w:rFonts w:hint="default" w:eastAsia="黑体"/>
                                <w:lang w:val="en-US" w:eastAsia="zh-CN"/>
                              </w:rPr>
                            </w:pPr>
                            <w:r>
                              <w:rPr>
                                <w:rFonts w:hint="eastAsia"/>
                                <w:lang w:val="en-US" w:eastAsia="zh-CN"/>
                              </w:rPr>
                              <w:t>Q10</w:t>
                            </w:r>
                          </w:p>
                        </w:txbxContent>
                      </wps:txbx>
                      <wps:bodyPr rot="0" vert="horz" wrap="square" lIns="0" tIns="0" rIns="0" bIns="0" anchor="t" anchorCtr="0" upright="1">
                        <a:noAutofit/>
                      </wps:bodyPr>
                    </wps:wsp>
                  </a:graphicData>
                </a:graphic>
              </wp:anchor>
            </w:drawing>
          </mc:Choice>
          <mc:Fallback>
            <w:pict>
              <v:rect id="fmFrame1" o:spid="_x0000_s1026" o:spt="1" style="position:absolute;left:0pt;margin-left:-0.9pt;margin-top:21.55pt;height:51.8pt;width:200pt;mso-position-horizontal-relative:margin;mso-position-vertical-relative:margin;z-index:251666432;mso-width-relative:page;mso-height-relative:page;" fillcolor="#FFFFFF" filled="t" stroked="f" coordsize="21600,21600" o:gfxdata="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6SH31gAAAAkBAAAPAAAAAAAAAAEAIAAAACIA&#10;AABkcnMvZG93bnJldi54bWxQSwECFAAUAAAACACHTuJAQTh5XwsCAAAiBAAADgAAAAAAAAABACAA&#10;AAAlAQAAZHJzL2Uyb0RvYy54bWxQSwUGAAAAAAYABgBZAQAAogUAAAAA&#10;">
                <v:fill on="t" focussize="0,0"/>
                <v:stroke on="f"/>
                <v:imagedata o:title=""/>
                <o:lock v:ext="edit" aspectratio="f"/>
                <v:textbox inset="0mm,0mm,0mm,0mm">
                  <w:txbxContent>
                    <w:p>
                      <w:pPr>
                        <w:pStyle w:val="40"/>
                        <w:rPr>
                          <w:rFonts w:hint="eastAsia"/>
                        </w:rPr>
                      </w:pPr>
                      <w:r>
                        <w:rPr>
                          <w:rFonts w:hint="eastAsia"/>
                        </w:rPr>
                        <w:t>CS 91.100.10</w:t>
                      </w:r>
                    </w:p>
                    <w:p>
                      <w:pPr>
                        <w:pStyle w:val="40"/>
                        <w:rPr>
                          <w:rFonts w:hint="default" w:eastAsia="黑体"/>
                          <w:lang w:val="en-US" w:eastAsia="zh-CN"/>
                        </w:rPr>
                      </w:pPr>
                      <w:r>
                        <w:rPr>
                          <w:rFonts w:hint="eastAsia"/>
                          <w:lang w:val="en-US" w:eastAsia="zh-CN"/>
                        </w:rPr>
                        <w:t>Q10</w:t>
                      </w:r>
                    </w:p>
                  </w:txbxContent>
                </v:textbox>
                <w10:anchorlock/>
              </v:rect>
            </w:pict>
          </mc:Fallback>
        </mc:AlternateContent>
      </w:r>
      <w:r>
        <mc:AlternateContent>
          <mc:Choice Requires="wps">
            <w:drawing>
              <wp:anchor distT="0" distB="0" distL="114300" distR="114300" simplePos="0" relativeHeight="251678720" behindDoc="0" locked="1" layoutInCell="1" allowOverlap="1">
                <wp:simplePos x="0" y="0"/>
                <wp:positionH relativeFrom="margin">
                  <wp:posOffset>-94615</wp:posOffset>
                </wp:positionH>
                <wp:positionV relativeFrom="margin">
                  <wp:posOffset>8749030</wp:posOffset>
                </wp:positionV>
                <wp:extent cx="6120130" cy="363220"/>
                <wp:effectExtent l="0" t="0" r="13970" b="17780"/>
                <wp:wrapNone/>
                <wp:docPr id="31" name="fmFrame7"/>
                <wp:cNvGraphicFramePr/>
                <a:graphic xmlns:a="http://schemas.openxmlformats.org/drawingml/2006/main">
                  <a:graphicData uri="http://schemas.microsoft.com/office/word/2010/wordprocessingShape">
                    <wps:wsp>
                      <wps:cNvSpPr>
                        <a:spLocks noChangeArrowheads="1"/>
                      </wps:cNvSpPr>
                      <wps:spPr bwMode="auto">
                        <a:xfrm>
                          <a:off x="0" y="0"/>
                          <a:ext cx="6120130" cy="363220"/>
                        </a:xfrm>
                        <a:prstGeom prst="rect">
                          <a:avLst/>
                        </a:prstGeom>
                        <a:solidFill>
                          <a:srgbClr val="FFFFFF"/>
                        </a:solidFill>
                        <a:ln>
                          <a:noFill/>
                        </a:ln>
                      </wps:spPr>
                      <wps:txbx>
                        <w:txbxContent>
                          <w:p>
                            <w:pPr>
                              <w:pStyle w:val="38"/>
                            </w:pPr>
                            <w:r>
                              <w:rPr>
                                <w:rFonts w:hint="eastAsia"/>
                              </w:rPr>
                              <w:t>中国工程建设标准化协会</w:t>
                            </w:r>
                            <w:r>
                              <w:rPr>
                                <w:rStyle w:val="31"/>
                                <w:rFonts w:hint="eastAsia"/>
                              </w:rPr>
                              <w:t xml:space="preserve"> 发布</w:t>
                            </w:r>
                          </w:p>
                        </w:txbxContent>
                      </wps:txbx>
                      <wps:bodyPr rot="0" vert="horz" wrap="square" lIns="0" tIns="0" rIns="0" bIns="0" anchor="t" anchorCtr="0" upright="1">
                        <a:noAutofit/>
                      </wps:bodyPr>
                    </wps:wsp>
                  </a:graphicData>
                </a:graphic>
              </wp:anchor>
            </w:drawing>
          </mc:Choice>
          <mc:Fallback>
            <w:pict>
              <v:rect id="fmFrame7" o:spid="_x0000_s1026" o:spt="1" style="position:absolute;left:0pt;margin-left:-7.45pt;margin-top:688.9pt;height:28.6pt;width:481.9pt;mso-position-horizontal-relative:margin;mso-position-vertical-relative:margin;z-index:251678720;mso-width-relative:page;mso-height-relative:page;" fillcolor="#FFFFFF" filled="t" stroked="f" coordsize="21600,21600" o:gfxdata="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pSSmdgAAAANAQAADwAAAAAAAAABACAAAAAi&#10;AAAAZHJzL2Rvd25yZXYueG1sUEsBAhQAFAAAAAgAh07iQPk4DlcKAgAAIgQAAA4AAAAAAAAAAQAg&#10;AAAAJwEAAGRycy9lMm9Eb2MueG1sUEsFBgAAAAAGAAYAWQEAAKMFAAAAAA==&#10;">
                <v:fill on="t" focussize="0,0"/>
                <v:stroke on="f"/>
                <v:imagedata o:title=""/>
                <o:lock v:ext="edit" aspectratio="f"/>
                <v:textbox inset="0mm,0mm,0mm,0mm">
                  <w:txbxContent>
                    <w:p>
                      <w:pPr>
                        <w:pStyle w:val="38"/>
                      </w:pPr>
                      <w:r>
                        <w:rPr>
                          <w:rFonts w:hint="eastAsia"/>
                        </w:rPr>
                        <w:t>中国工程建设标准化协会</w:t>
                      </w:r>
                      <w:r>
                        <w:rPr>
                          <w:rStyle w:val="31"/>
                          <w:rFonts w:hint="eastAsia"/>
                        </w:rPr>
                        <w:t xml:space="preserve"> 发布</w:t>
                      </w:r>
                    </w:p>
                  </w:txbxContent>
                </v:textbox>
                <w10:anchorlock/>
              </v:rect>
            </w:pict>
          </mc:Fallback>
        </mc:AlternateContent>
      </w:r>
      <w:r>
        <mc:AlternateContent>
          <mc:Choice Requires="wps">
            <w:drawing>
              <wp:anchor distT="0" distB="0" distL="114300" distR="114300" simplePos="0" relativeHeight="251677696" behindDoc="0" locked="1" layoutInCell="1" allowOverlap="1">
                <wp:simplePos x="0" y="0"/>
                <wp:positionH relativeFrom="margin">
                  <wp:posOffset>3856990</wp:posOffset>
                </wp:positionH>
                <wp:positionV relativeFrom="margin">
                  <wp:posOffset>8077200</wp:posOffset>
                </wp:positionV>
                <wp:extent cx="2019300" cy="312420"/>
                <wp:effectExtent l="0" t="0" r="0" b="11430"/>
                <wp:wrapNone/>
                <wp:docPr id="30" name="Text Box 13"/>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wps:spPr>
                      <wps:txbx>
                        <w:txbxContent>
                          <w:p>
                            <w:pPr>
                              <w:pStyle w:val="46"/>
                            </w:pPr>
                            <w:r>
                              <w:rPr>
                                <w:rFonts w:hint="eastAsia" w:ascii="黑体" w:hAnsi="黑体" w:cs="黑体"/>
                              </w:rPr>
                              <w:t>20XX-XX-XX</w:t>
                            </w:r>
                            <w:r>
                              <w:rPr>
                                <w:rFonts w:hint="eastAsia"/>
                              </w:rPr>
                              <w:t>实施</w:t>
                            </w:r>
                          </w:p>
                        </w:txbxContent>
                      </wps:txbx>
                      <wps:bodyPr rot="0" vert="horz" wrap="square" lIns="0" tIns="0" rIns="0" bIns="0" anchor="t" anchorCtr="0" upright="1">
                        <a:noAutofit/>
                      </wps:bodyPr>
                    </wps:wsp>
                  </a:graphicData>
                </a:graphic>
              </wp:anchor>
            </w:drawing>
          </mc:Choice>
          <mc:Fallback>
            <w:pict>
              <v:rect id="Text Box 13" o:spid="_x0000_s1026" o:spt="1" style="position:absolute;left:0pt;margin-left:303.7pt;margin-top:636pt;height:24.6pt;width:159pt;mso-position-horizontal-relative:margin;mso-position-vertical-relative:margin;z-index:251677696;mso-width-relative:page;mso-height-relative:page;" fillcolor="#FFFFFF" filled="t" stroked="f" coordsize="21600,21600" o:gfxdata="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kxtqTXAAAADQEAAA8AAAAAAAAAAQAgAAAA&#10;IgAAAGRycy9kb3ducmV2LnhtbFBLAQIUABQAAAAIAIdO4kBed0XYDAIAACUEAAAOAAAAAAAAAAEA&#10;IAAAACYBAABkcnMvZTJvRG9jLnhtbFBLBQYAAAAABgAGAFkBAACkBQAAAAA=&#10;">
                <v:fill on="t" focussize="0,0"/>
                <v:stroke on="f"/>
                <v:imagedata o:title=""/>
                <o:lock v:ext="edit" aspectratio="f"/>
                <v:textbox inset="0mm,0mm,0mm,0mm">
                  <w:txbxContent>
                    <w:p>
                      <w:pPr>
                        <w:pStyle w:val="46"/>
                      </w:pPr>
                      <w:r>
                        <w:rPr>
                          <w:rFonts w:hint="eastAsia" w:ascii="黑体" w:hAnsi="黑体" w:cs="黑体"/>
                        </w:rPr>
                        <w:t>20XX-XX-XX</w:t>
                      </w:r>
                      <w:r>
                        <w:rPr>
                          <w:rFonts w:hint="eastAsia"/>
                        </w:rPr>
                        <w:t>实施</w:t>
                      </w:r>
                    </w:p>
                  </w:txbxContent>
                </v:textbox>
                <w10:anchorlock/>
              </v:rect>
            </w:pict>
          </mc:Fallback>
        </mc:AlternateContent>
      </w:r>
      <w:r>
        <mc:AlternateContent>
          <mc:Choice Requires="wps">
            <w:drawing>
              <wp:anchor distT="0" distB="0" distL="114300" distR="114300" simplePos="0" relativeHeight="251676672" behindDoc="0" locked="1" layoutInCell="1" allowOverlap="1">
                <wp:simplePos x="0" y="0"/>
                <wp:positionH relativeFrom="margin">
                  <wp:posOffset>43180</wp:posOffset>
                </wp:positionH>
                <wp:positionV relativeFrom="margin">
                  <wp:posOffset>8089265</wp:posOffset>
                </wp:positionV>
                <wp:extent cx="2019300" cy="312420"/>
                <wp:effectExtent l="0" t="0" r="0" b="11430"/>
                <wp:wrapNone/>
                <wp:docPr id="29" name="Text Box 14"/>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wps:spPr>
                      <wps:txbx>
                        <w:txbxContent>
                          <w:p>
                            <w:pPr>
                              <w:pStyle w:val="43"/>
                            </w:pPr>
                            <w:r>
                              <w:rPr>
                                <w:rFonts w:hint="eastAsia" w:ascii="黑体" w:hAnsi="黑体" w:cs="黑体"/>
                              </w:rPr>
                              <w:t>20XX-XX-XX</w:t>
                            </w:r>
                            <w:r>
                              <w:rPr>
                                <w:rFonts w:hint="eastAsia"/>
                              </w:rPr>
                              <w:t>发布</w:t>
                            </w:r>
                          </w:p>
                        </w:txbxContent>
                      </wps:txbx>
                      <wps:bodyPr rot="0" vert="horz" wrap="square" lIns="0" tIns="0" rIns="0" bIns="0" anchor="t" anchorCtr="0" upright="1">
                        <a:noAutofit/>
                      </wps:bodyPr>
                    </wps:wsp>
                  </a:graphicData>
                </a:graphic>
              </wp:anchor>
            </w:drawing>
          </mc:Choice>
          <mc:Fallback>
            <w:pict>
              <v:rect id="Text Box 14" o:spid="_x0000_s1026" o:spt="1" style="position:absolute;left:0pt;margin-left:3.4pt;margin-top:636.95pt;height:24.6pt;width:159pt;mso-position-horizontal-relative:margin;mso-position-vertical-relative:margin;z-index:251676672;mso-width-relative:page;mso-height-relative:page;" fillcolor="#FFFFFF" filled="t" stroked="f" coordsize="21600,21600" o:gfxdata="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7TIuV1gAAAAsBAAAPAAAAAAAAAAEAIAAA&#10;ACIAAABkcnMvZG93bnJldi54bWxQSwECFAAUAAAACACHTuJAla3fuA4CAAAlBAAADgAAAAAAAAAB&#10;ACAAAAAlAQAAZHJzL2Uyb0RvYy54bWxQSwUGAAAAAAYABgBZAQAApQUAAAAA&#10;">
                <v:fill on="t" focussize="0,0"/>
                <v:stroke on="f"/>
                <v:imagedata o:title=""/>
                <o:lock v:ext="edit" aspectratio="f"/>
                <v:textbox inset="0mm,0mm,0mm,0mm">
                  <w:txbxContent>
                    <w:p>
                      <w:pPr>
                        <w:pStyle w:val="43"/>
                      </w:pPr>
                      <w:r>
                        <w:rPr>
                          <w:rFonts w:hint="eastAsia" w:ascii="黑体" w:hAnsi="黑体" w:cs="黑体"/>
                        </w:rPr>
                        <w:t>20XX-XX-XX</w:t>
                      </w:r>
                      <w:r>
                        <w:rPr>
                          <w:rFonts w:hint="eastAsia"/>
                        </w:rPr>
                        <w:t>发布</w:t>
                      </w:r>
                    </w:p>
                  </w:txbxContent>
                </v:textbox>
                <w10:anchorlock/>
              </v:rect>
            </w:pict>
          </mc:Fallback>
        </mc:AlternateContent>
      </w:r>
      <w:bookmarkStart w:id="46" w:name="_GoBack"/>
      <w:bookmarkEnd w:id="46"/>
      <w:r>
        <mc:AlternateContent>
          <mc:Choice Requires="wps">
            <w:drawing>
              <wp:anchor distT="0" distB="0" distL="114300" distR="114300" simplePos="0" relativeHeight="251675648"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28" name="Text Box 15"/>
                <wp:cNvGraphicFramePr/>
                <a:graphic xmlns:a="http://schemas.openxmlformats.org/drawingml/2006/main">
                  <a:graphicData uri="http://schemas.microsoft.com/office/word/2010/wordprocessingShape">
                    <wps:wsp>
                      <wps:cNvSpPr>
                        <a:spLocks noChangeArrowheads="1"/>
                      </wps:cNvSpPr>
                      <wps:spPr bwMode="auto">
                        <a:xfrm>
                          <a:off x="0" y="0"/>
                          <a:ext cx="5969000" cy="4681220"/>
                        </a:xfrm>
                        <a:prstGeom prst="rect">
                          <a:avLst/>
                        </a:prstGeom>
                        <a:solidFill>
                          <a:srgbClr val="FFFFFF"/>
                        </a:solidFill>
                        <a:ln>
                          <a:noFill/>
                        </a:ln>
                      </wps:spPr>
                      <wps:txbx>
                        <w:txbxContent>
                          <w:p>
                            <w:pPr>
                              <w:pStyle w:val="37"/>
                              <w:spacing w:before="312" w:beforeLines="100" w:line="240" w:lineRule="auto"/>
                              <w:rPr>
                                <w:rFonts w:hint="eastAsia" w:ascii="黑体" w:eastAsia="黑体"/>
                                <w:sz w:val="52"/>
                                <w:szCs w:val="21"/>
                                <w:lang w:val="en-US" w:eastAsia="zh-CN"/>
                              </w:rPr>
                            </w:pPr>
                            <w:r>
                              <w:rPr>
                                <w:rFonts w:hint="eastAsia" w:ascii="黑体" w:eastAsia="黑体"/>
                                <w:sz w:val="52"/>
                                <w:szCs w:val="21"/>
                                <w:lang w:eastAsia="zh-CN"/>
                              </w:rPr>
                              <w:t>结构修复用改性聚氨酯混凝土</w:t>
                            </w:r>
                          </w:p>
                          <w:p>
                            <w:pPr>
                              <w:pStyle w:val="44"/>
                              <w:spacing w:line="240" w:lineRule="auto"/>
                              <w:rPr>
                                <w:rFonts w:hint="eastAsia" w:ascii="Times New Roman"/>
                                <w:kern w:val="2"/>
                                <w:sz w:val="44"/>
                                <w:szCs w:val="44"/>
                              </w:rPr>
                            </w:pPr>
                            <w:r>
                              <w:rPr>
                                <w:rFonts w:ascii="Times New Roman"/>
                                <w:kern w:val="2"/>
                                <w:sz w:val="44"/>
                                <w:szCs w:val="44"/>
                              </w:rPr>
                              <w:t xml:space="preserve">Modified poly-urethane </w:t>
                            </w:r>
                            <w:r>
                              <w:rPr>
                                <w:rFonts w:hint="eastAsia" w:ascii="Times New Roman"/>
                                <w:kern w:val="2"/>
                                <w:sz w:val="44"/>
                                <w:szCs w:val="44"/>
                                <w:lang w:val="en-US" w:eastAsia="zh-CN"/>
                              </w:rPr>
                              <w:t>concrete</w:t>
                            </w:r>
                            <w:r>
                              <w:rPr>
                                <w:rFonts w:ascii="Times New Roman"/>
                                <w:kern w:val="2"/>
                                <w:sz w:val="44"/>
                                <w:szCs w:val="44"/>
                              </w:rPr>
                              <w:t xml:space="preserve"> of </w:t>
                            </w:r>
                          </w:p>
                          <w:p>
                            <w:pPr>
                              <w:pStyle w:val="44"/>
                              <w:spacing w:line="240" w:lineRule="auto"/>
                              <w:rPr>
                                <w:rFonts w:ascii="Times New Roman"/>
                                <w:kern w:val="2"/>
                                <w:sz w:val="44"/>
                                <w:szCs w:val="44"/>
                              </w:rPr>
                            </w:pPr>
                            <w:r>
                              <w:rPr>
                                <w:rFonts w:ascii="Times New Roman"/>
                                <w:kern w:val="2"/>
                                <w:sz w:val="44"/>
                                <w:szCs w:val="44"/>
                              </w:rPr>
                              <w:t>structure restoration</w:t>
                            </w:r>
                          </w:p>
                          <w:p>
                            <w:pPr>
                              <w:pStyle w:val="44"/>
                              <w:spacing w:line="240" w:lineRule="auto"/>
                              <w:rPr>
                                <w:rFonts w:ascii="Times New Roman"/>
                                <w:kern w:val="2"/>
                                <w:sz w:val="44"/>
                                <w:szCs w:val="44"/>
                              </w:rPr>
                            </w:pPr>
                          </w:p>
                          <w:p>
                            <w:pPr>
                              <w:pStyle w:val="44"/>
                              <w:jc w:val="center"/>
                              <w:rPr>
                                <w:rFonts w:ascii="黑体"/>
                              </w:rPr>
                            </w:pPr>
                          </w:p>
                          <w:p>
                            <w:pPr>
                              <w:pStyle w:val="44"/>
                              <w:spacing w:line="240" w:lineRule="auto"/>
                              <w:rPr>
                                <w:rFonts w:ascii="Times New Roman"/>
                                <w:kern w:val="2"/>
                                <w:sz w:val="44"/>
                                <w:szCs w:val="44"/>
                              </w:rPr>
                            </w:pPr>
                            <w:r>
                              <w:rPr>
                                <w:rFonts w:ascii="黑体"/>
                              </w:rPr>
                              <w:t>（</w:t>
                            </w:r>
                            <w:r>
                              <w:rPr>
                                <w:rFonts w:hint="eastAsia" w:ascii="黑体"/>
                              </w:rPr>
                              <w:t>征求意见</w:t>
                            </w:r>
                            <w:r>
                              <w:rPr>
                                <w:rFonts w:ascii="黑体"/>
                              </w:rPr>
                              <w:t>稿）</w:t>
                            </w:r>
                          </w:p>
                        </w:txbxContent>
                      </wps:txbx>
                      <wps:bodyPr rot="0" vert="horz" wrap="square" lIns="0" tIns="0" rIns="0" bIns="0" anchor="t" anchorCtr="0" upright="1">
                        <a:noAutofit/>
                      </wps:bodyPr>
                    </wps:wsp>
                  </a:graphicData>
                </a:graphic>
              </wp:anchor>
            </w:drawing>
          </mc:Choice>
          <mc:Fallback>
            <w:pict>
              <v:rect id="Text Box 15" o:spid="_x0000_s1026" o:spt="1" style="position:absolute;left:0pt;margin-left:0pt;margin-top:286.25pt;height:368.6pt;width:470pt;mso-position-horizontal-relative:margin;mso-position-vertical-relative:margin;z-index:251675648;mso-width-relative:page;mso-height-relative:page;" fillcolor="#FFFFFF" filled="t" stroked="f" coordsize="21600,21600" o:gfxdata="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qqhLdUAAAAJAQAADwAAAAAAAAABACAA&#10;AAAiAAAAZHJzL2Rvd25yZXYueG1sUEsBAhQAFAAAAAgAh07iQCuXYi4QAgAAJgQAAA4AAAAAAAAA&#10;AQAgAAAAJAEAAGRycy9lMm9Eb2MueG1sUEsFBgAAAAAGAAYAWQEAAKYFAAAAAA==&#10;">
                <v:fill on="t" focussize="0,0"/>
                <v:stroke on="f"/>
                <v:imagedata o:title=""/>
                <o:lock v:ext="edit" aspectratio="f"/>
                <v:textbox inset="0mm,0mm,0mm,0mm">
                  <w:txbxContent>
                    <w:p>
                      <w:pPr>
                        <w:pStyle w:val="37"/>
                        <w:spacing w:before="312" w:beforeLines="100" w:line="240" w:lineRule="auto"/>
                        <w:rPr>
                          <w:rFonts w:hint="eastAsia" w:ascii="黑体" w:eastAsia="黑体"/>
                          <w:sz w:val="52"/>
                          <w:szCs w:val="21"/>
                          <w:lang w:val="en-US" w:eastAsia="zh-CN"/>
                        </w:rPr>
                      </w:pPr>
                      <w:r>
                        <w:rPr>
                          <w:rFonts w:hint="eastAsia" w:ascii="黑体" w:eastAsia="黑体"/>
                          <w:sz w:val="52"/>
                          <w:szCs w:val="21"/>
                          <w:lang w:eastAsia="zh-CN"/>
                        </w:rPr>
                        <w:t>结构修复用改性聚氨酯混凝土</w:t>
                      </w:r>
                    </w:p>
                    <w:p>
                      <w:pPr>
                        <w:pStyle w:val="44"/>
                        <w:spacing w:line="240" w:lineRule="auto"/>
                        <w:rPr>
                          <w:rFonts w:hint="eastAsia" w:ascii="Times New Roman"/>
                          <w:kern w:val="2"/>
                          <w:sz w:val="44"/>
                          <w:szCs w:val="44"/>
                        </w:rPr>
                      </w:pPr>
                      <w:r>
                        <w:rPr>
                          <w:rFonts w:ascii="Times New Roman"/>
                          <w:kern w:val="2"/>
                          <w:sz w:val="44"/>
                          <w:szCs w:val="44"/>
                        </w:rPr>
                        <w:t xml:space="preserve">Modified poly-urethane </w:t>
                      </w:r>
                      <w:r>
                        <w:rPr>
                          <w:rFonts w:hint="eastAsia" w:ascii="Times New Roman"/>
                          <w:kern w:val="2"/>
                          <w:sz w:val="44"/>
                          <w:szCs w:val="44"/>
                          <w:lang w:val="en-US" w:eastAsia="zh-CN"/>
                        </w:rPr>
                        <w:t>concrete</w:t>
                      </w:r>
                      <w:r>
                        <w:rPr>
                          <w:rFonts w:ascii="Times New Roman"/>
                          <w:kern w:val="2"/>
                          <w:sz w:val="44"/>
                          <w:szCs w:val="44"/>
                        </w:rPr>
                        <w:t xml:space="preserve"> of </w:t>
                      </w:r>
                    </w:p>
                    <w:p>
                      <w:pPr>
                        <w:pStyle w:val="44"/>
                        <w:spacing w:line="240" w:lineRule="auto"/>
                        <w:rPr>
                          <w:rFonts w:ascii="Times New Roman"/>
                          <w:kern w:val="2"/>
                          <w:sz w:val="44"/>
                          <w:szCs w:val="44"/>
                        </w:rPr>
                      </w:pPr>
                      <w:r>
                        <w:rPr>
                          <w:rFonts w:ascii="Times New Roman"/>
                          <w:kern w:val="2"/>
                          <w:sz w:val="44"/>
                          <w:szCs w:val="44"/>
                        </w:rPr>
                        <w:t>structure restoration</w:t>
                      </w:r>
                    </w:p>
                    <w:p>
                      <w:pPr>
                        <w:pStyle w:val="44"/>
                        <w:spacing w:line="240" w:lineRule="auto"/>
                        <w:rPr>
                          <w:rFonts w:ascii="Times New Roman"/>
                          <w:kern w:val="2"/>
                          <w:sz w:val="44"/>
                          <w:szCs w:val="44"/>
                        </w:rPr>
                      </w:pPr>
                    </w:p>
                    <w:p>
                      <w:pPr>
                        <w:pStyle w:val="44"/>
                        <w:jc w:val="center"/>
                        <w:rPr>
                          <w:rFonts w:ascii="黑体"/>
                        </w:rPr>
                      </w:pPr>
                    </w:p>
                    <w:p>
                      <w:pPr>
                        <w:pStyle w:val="44"/>
                        <w:spacing w:line="240" w:lineRule="auto"/>
                        <w:rPr>
                          <w:rFonts w:ascii="Times New Roman"/>
                          <w:kern w:val="2"/>
                          <w:sz w:val="44"/>
                          <w:szCs w:val="44"/>
                        </w:rPr>
                      </w:pPr>
                      <w:r>
                        <w:rPr>
                          <w:rFonts w:ascii="黑体"/>
                        </w:rPr>
                        <w:t>（</w:t>
                      </w:r>
                      <w:r>
                        <w:rPr>
                          <w:rFonts w:hint="eastAsia" w:ascii="黑体"/>
                        </w:rPr>
                        <w:t>征求意见</w:t>
                      </w:r>
                      <w:r>
                        <w:rPr>
                          <w:rFonts w:ascii="黑体"/>
                        </w:rPr>
                        <w:t>稿）</w:t>
                      </w:r>
                    </w:p>
                  </w:txbxContent>
                </v:textbox>
                <w10:anchorlock/>
              </v:rect>
            </w:pict>
          </mc:Fallback>
        </mc:AlternateContent>
      </w:r>
      <w:r>
        <mc:AlternateContent>
          <mc:Choice Requires="wps">
            <w:drawing>
              <wp:anchor distT="0" distB="0" distL="114300" distR="114300" simplePos="0" relativeHeight="251674624" behindDoc="0" locked="1" layoutInCell="1" allowOverlap="1">
                <wp:simplePos x="0" y="0"/>
                <wp:positionH relativeFrom="margin">
                  <wp:posOffset>0</wp:posOffset>
                </wp:positionH>
                <wp:positionV relativeFrom="margin">
                  <wp:posOffset>1401445</wp:posOffset>
                </wp:positionV>
                <wp:extent cx="5802630" cy="579755"/>
                <wp:effectExtent l="0" t="0" r="7620" b="10795"/>
                <wp:wrapNone/>
                <wp:docPr id="27" name="Text Box 16"/>
                <wp:cNvGraphicFramePr/>
                <a:graphic xmlns:a="http://schemas.openxmlformats.org/drawingml/2006/main">
                  <a:graphicData uri="http://schemas.microsoft.com/office/word/2010/wordprocessingShape">
                    <wps:wsp>
                      <wps:cNvSpPr>
                        <a:spLocks noChangeArrowheads="1"/>
                      </wps:cNvSpPr>
                      <wps:spPr bwMode="auto">
                        <a:xfrm>
                          <a:off x="0" y="0"/>
                          <a:ext cx="5802630" cy="579755"/>
                        </a:xfrm>
                        <a:prstGeom prst="rect">
                          <a:avLst/>
                        </a:prstGeom>
                        <a:solidFill>
                          <a:srgbClr val="FFFFFF"/>
                        </a:solidFill>
                        <a:ln>
                          <a:noFill/>
                        </a:ln>
                      </wps:spPr>
                      <wps:txbx>
                        <w:txbxContent>
                          <w:p>
                            <w:pPr>
                              <w:pStyle w:val="32"/>
                              <w:rPr>
                                <w:rFonts w:ascii="黑体" w:hAnsi="黑体" w:eastAsia="黑体" w:cs="黑体"/>
                              </w:rPr>
                            </w:pPr>
                            <w:r>
                              <w:rPr>
                                <w:rFonts w:eastAsia="黑体"/>
                                <w:b/>
                                <w:bCs/>
                              </w:rPr>
                              <w:t>T/</w:t>
                            </w:r>
                            <w:r>
                              <w:rPr>
                                <w:rFonts w:hint="eastAsia" w:eastAsia="黑体"/>
                                <w:b/>
                                <w:bCs/>
                              </w:rPr>
                              <w:t>CECS</w:t>
                            </w:r>
                            <w:r>
                              <w:rPr>
                                <w:rFonts w:hint="eastAsia" w:ascii="黑体" w:hAnsi="黑体" w:eastAsia="黑体" w:cs="黑体"/>
                              </w:rPr>
                              <w:t xml:space="preserve"> XX—20XX</w:t>
                            </w:r>
                          </w:p>
                        </w:txbxContent>
                      </wps:txbx>
                      <wps:bodyPr rot="0" vert="horz" wrap="square" lIns="0" tIns="0" rIns="0" bIns="0" anchor="t" anchorCtr="0" upright="1">
                        <a:noAutofit/>
                      </wps:bodyPr>
                    </wps:wsp>
                  </a:graphicData>
                </a:graphic>
              </wp:anchor>
            </w:drawing>
          </mc:Choice>
          <mc:Fallback>
            <w:pict>
              <v:rect id="Text Box 16" o:spid="_x0000_s1026" o:spt="1" style="position:absolute;left:0pt;margin-left:0pt;margin-top:110.35pt;height:45.65pt;width:456.9pt;mso-position-horizontal-relative:margin;mso-position-vertical-relative:margin;z-index:251674624;mso-width-relative:page;mso-height-relative:page;" fillcolor="#FFFFFF" filled="t" stroked="f" coordsize="21600,21600" o:gfxdata="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22k17VAAAACAEAAA8AAAAAAAAAAQAgAAAA&#10;IgAAAGRycy9kb3ducmV2LnhtbFBLAQIUABQAAAAIAIdO4kCz357iDgIAACUEAAAOAAAAAAAAAAEA&#10;IAAAACQBAABkcnMvZTJvRG9jLnhtbFBLBQYAAAAABgAGAFkBAACkBQAAAAA=&#10;">
                <v:fill on="t" focussize="0,0"/>
                <v:stroke on="f"/>
                <v:imagedata o:title=""/>
                <o:lock v:ext="edit" aspectratio="f"/>
                <v:textbox inset="0mm,0mm,0mm,0mm">
                  <w:txbxContent>
                    <w:p>
                      <w:pPr>
                        <w:pStyle w:val="32"/>
                        <w:rPr>
                          <w:rFonts w:ascii="黑体" w:hAnsi="黑体" w:eastAsia="黑体" w:cs="黑体"/>
                        </w:rPr>
                      </w:pPr>
                      <w:r>
                        <w:rPr>
                          <w:rFonts w:eastAsia="黑体"/>
                          <w:b/>
                          <w:bCs/>
                        </w:rPr>
                        <w:t>T/</w:t>
                      </w:r>
                      <w:r>
                        <w:rPr>
                          <w:rFonts w:hint="eastAsia" w:eastAsia="黑体"/>
                          <w:b/>
                          <w:bCs/>
                        </w:rPr>
                        <w:t>CECS</w:t>
                      </w:r>
                      <w:r>
                        <w:rPr>
                          <w:rFonts w:hint="eastAsia" w:ascii="黑体" w:hAnsi="黑体" w:eastAsia="黑体" w:cs="黑体"/>
                        </w:rPr>
                        <w:t xml:space="preserve"> XX—20XX</w:t>
                      </w:r>
                    </w:p>
                  </w:txbxContent>
                </v:textbox>
                <w10:anchorlock/>
              </v:rect>
            </w:pict>
          </mc:Fallback>
        </mc:AlternateContent>
      </w:r>
      <w:r>
        <mc:AlternateContent>
          <mc:Choice Requires="wps">
            <w:drawing>
              <wp:anchor distT="0" distB="0" distL="114300" distR="114300" simplePos="0" relativeHeight="251673600"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6" name="Text Box 17"/>
                <wp:cNvGraphicFramePr/>
                <a:graphic xmlns:a="http://schemas.openxmlformats.org/drawingml/2006/main">
                  <a:graphicData uri="http://schemas.microsoft.com/office/word/2010/wordprocessingShape">
                    <wps:wsp>
                      <wps:cNvSpPr>
                        <a:spLocks noChangeArrowheads="1"/>
                      </wps:cNvSpPr>
                      <wps:spPr bwMode="auto">
                        <a:xfrm>
                          <a:off x="0" y="0"/>
                          <a:ext cx="6120130" cy="391160"/>
                        </a:xfrm>
                        <a:prstGeom prst="rect">
                          <a:avLst/>
                        </a:prstGeom>
                        <a:solidFill>
                          <a:srgbClr val="FFFFFF"/>
                        </a:solidFill>
                        <a:ln>
                          <a:noFill/>
                        </a:ln>
                      </wps:spPr>
                      <wps:txbx>
                        <w:txbxContent>
                          <w:p>
                            <w:pPr>
                              <w:pStyle w:val="41"/>
                            </w:pPr>
                            <w:r>
                              <w:rPr>
                                <w:rFonts w:hint="eastAsia"/>
                              </w:rPr>
                              <w:t>团体标准</w:t>
                            </w:r>
                          </w:p>
                        </w:txbxContent>
                      </wps:txbx>
                      <wps:bodyPr rot="0" vert="horz" wrap="square" lIns="0" tIns="0" rIns="0" bIns="0" anchor="t" anchorCtr="0" upright="1">
                        <a:noAutofit/>
                      </wps:bodyPr>
                    </wps:wsp>
                  </a:graphicData>
                </a:graphic>
              </wp:anchor>
            </w:drawing>
          </mc:Choice>
          <mc:Fallback>
            <w:pict>
              <v:rect id="Text Box 17" o:spid="_x0000_s1026" o:spt="1" style="position:absolute;left:0pt;margin-left:0pt;margin-top:79.6pt;height:30.8pt;width:481.9pt;mso-position-horizontal-relative:margin;mso-position-vertical-relative:margin;z-index:251673600;mso-width-relative:page;mso-height-relative:page;" fillcolor="#FFFFFF" filled="t" stroked="f" coordsize="21600,21600"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DQiNQAAAAIAQAADwAAAAAAAAABACAAAAAi&#10;AAAAZHJzL2Rvd25yZXYueG1sUEsBAhQAFAAAAAgAh07iQCcUIwoOAgAAJQQAAA4AAAAAAAAAAQAg&#10;AAAAIwEAAGRycy9lMm9Eb2MueG1sUEsFBgAAAAAGAAYAWQEAAKMFAAAAAA==&#10;">
                <v:fill on="t" focussize="0,0"/>
                <v:stroke on="f"/>
                <v:imagedata o:title=""/>
                <o:lock v:ext="edit" aspectratio="f"/>
                <v:textbox inset="0mm,0mm,0mm,0mm">
                  <w:txbxContent>
                    <w:p>
                      <w:pPr>
                        <w:pStyle w:val="41"/>
                      </w:pPr>
                      <w:r>
                        <w:rPr>
                          <w:rFonts w:hint="eastAsia"/>
                        </w:rPr>
                        <w:t>团体标准</w:t>
                      </w:r>
                    </w:p>
                  </w:txbxContent>
                </v:textbox>
                <w10:anchorlock/>
              </v:rect>
            </w:pict>
          </mc:Fallback>
        </mc:AlternateContent>
      </w:r>
      <w:r>
        <mc:AlternateContent>
          <mc:Choice Requires="wps">
            <w:drawing>
              <wp:anchor distT="0" distB="0" distL="114300" distR="114300" simplePos="0" relativeHeight="251672576" behindDoc="0" locked="1" layoutInCell="1" allowOverlap="1">
                <wp:simplePos x="0" y="0"/>
                <wp:positionH relativeFrom="margin">
                  <wp:posOffset>562610</wp:posOffset>
                </wp:positionH>
                <wp:positionV relativeFrom="margin">
                  <wp:posOffset>1082675</wp:posOffset>
                </wp:positionV>
                <wp:extent cx="2540000" cy="657860"/>
                <wp:effectExtent l="0" t="0" r="12700" b="8890"/>
                <wp:wrapNone/>
                <wp:docPr id="25" name="Text Box 18"/>
                <wp:cNvGraphicFramePr/>
                <a:graphic xmlns:a="http://schemas.openxmlformats.org/drawingml/2006/main">
                  <a:graphicData uri="http://schemas.microsoft.com/office/word/2010/wordprocessingShape">
                    <wps:wsp>
                      <wps:cNvSpPr>
                        <a:spLocks noChangeArrowheads="1"/>
                      </wps:cNvSpPr>
                      <wps:spPr bwMode="auto">
                        <a:xfrm>
                          <a:off x="0" y="0"/>
                          <a:ext cx="2540000" cy="657860"/>
                        </a:xfrm>
                        <a:prstGeom prst="rect">
                          <a:avLst/>
                        </a:prstGeom>
                        <a:solidFill>
                          <a:srgbClr val="FFFFFF"/>
                        </a:solidFill>
                        <a:ln>
                          <a:noFill/>
                        </a:ln>
                      </wps:spPr>
                      <wps:txbx>
                        <w:txbxContent>
                          <w:p>
                            <w:pPr>
                              <w:pStyle w:val="40"/>
                              <w:rPr>
                                <w:rFonts w:ascii="黑体" w:hAnsi="黑体" w:cs="黑体"/>
                              </w:rPr>
                            </w:pPr>
                          </w:p>
                          <w:p>
                            <w:pPr>
                              <w:pStyle w:val="40"/>
                              <w:rPr>
                                <w:rFonts w:eastAsia="宋体"/>
                              </w:rPr>
                            </w:pPr>
                          </w:p>
                        </w:txbxContent>
                      </wps:txbx>
                      <wps:bodyPr rot="0" vert="horz" wrap="square" lIns="0" tIns="0" rIns="0" bIns="0" anchor="t" anchorCtr="0" upright="1">
                        <a:noAutofit/>
                      </wps:bodyPr>
                    </wps:wsp>
                  </a:graphicData>
                </a:graphic>
              </wp:anchor>
            </w:drawing>
          </mc:Choice>
          <mc:Fallback>
            <w:pict>
              <v:rect id="Text Box 18" o:spid="_x0000_s1026" o:spt="1" style="position:absolute;left:0pt;margin-left:44.3pt;margin-top:85.25pt;height:51.8pt;width:200pt;mso-position-horizontal-relative:margin;mso-position-vertical-relative:margin;z-index:251672576;mso-width-relative:page;mso-height-relative:page;" fillcolor="#FFFFFF" filled="t" stroked="f" coordsize="21600,21600" o:gfxdata="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CvWH7VAAAACgEAAA8AAAAAAAAAAQAgAAAA&#10;IgAAAGRycy9kb3ducmV2LnhtbFBLAQIUABQAAAAIAIdO4kAqXqAXDgIAACUEAAAOAAAAAAAAAAEA&#10;IAAAACQBAABkcnMvZTJvRG9jLnhtbFBLBQYAAAAABgAGAFkBAACkBQAAAAA=&#10;">
                <v:fill on="t" focussize="0,0"/>
                <v:stroke on="f"/>
                <v:imagedata o:title=""/>
                <o:lock v:ext="edit" aspectratio="f"/>
                <v:textbox inset="0mm,0mm,0mm,0mm">
                  <w:txbxContent>
                    <w:p>
                      <w:pPr>
                        <w:pStyle w:val="40"/>
                        <w:rPr>
                          <w:rFonts w:ascii="黑体" w:hAnsi="黑体" w:cs="黑体"/>
                        </w:rPr>
                      </w:pPr>
                    </w:p>
                    <w:p>
                      <w:pPr>
                        <w:pStyle w:val="40"/>
                        <w:rPr>
                          <w:rFonts w:eastAsia="宋体"/>
                        </w:rPr>
                      </w:pPr>
                    </w:p>
                  </w:txbxContent>
                </v:textbox>
                <w10:anchorlock/>
              </v:rect>
            </w:pict>
          </mc:Fallback>
        </mc:AlternateContent>
      </w:r>
    </w:p>
    <w:p>
      <w:pPr>
        <w:widowControl/>
        <w:jc w:val="left"/>
        <w:sectPr>
          <w:headerReference r:id="rId6" w:type="default"/>
          <w:pgSz w:w="11906" w:h="16838"/>
          <w:pgMar w:top="1020" w:right="1440" w:bottom="850" w:left="1440" w:header="851" w:footer="992" w:gutter="0"/>
          <w:cols w:space="425" w:num="1"/>
          <w:docGrid w:type="lines" w:linePitch="312" w:charSpace="0"/>
        </w:sectPr>
      </w:pPr>
    </w:p>
    <w:p>
      <w:pPr>
        <w:widowControl/>
        <w:jc w:val="left"/>
      </w:pPr>
    </w:p>
    <w:p>
      <w:pPr>
        <w:keepNext w:val="0"/>
        <w:keepLines w:val="0"/>
        <w:pageBreakBefore w:val="0"/>
        <w:widowControl w:val="0"/>
        <w:kinsoku/>
        <w:wordWrap/>
        <w:overflowPunct/>
        <w:topLinePunct w:val="0"/>
        <w:autoSpaceDE/>
        <w:autoSpaceDN/>
        <w:bidi w:val="0"/>
        <w:adjustRightInd/>
        <w:snapToGrid/>
        <w:spacing w:before="400" w:after="400" w:line="4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xml:space="preserve">目    </w:t>
      </w:r>
      <w:r>
        <w:rPr>
          <w:rFonts w:hint="eastAsia" w:ascii="黑体" w:hAnsi="黑体" w:eastAsia="黑体" w:cs="黑体"/>
          <w:sz w:val="32"/>
          <w:szCs w:val="32"/>
          <w:lang w:val="en-US" w:eastAsia="zh-CN"/>
        </w:rPr>
        <w:t>次</w:t>
      </w:r>
    </w:p>
    <w:p>
      <w:pPr>
        <w:jc w:val="center"/>
      </w:pP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lang w:eastAsia="zh-CN"/>
        </w:rPr>
      </w:pP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TOC \o "1-3"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前   言</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lang w:val="en-US" w:eastAsia="zh-CN"/>
        </w:rPr>
        <w:t>1</w:t>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lang w:eastAsia="zh-CN"/>
        </w:rPr>
      </w:pPr>
      <w:r>
        <w:rPr>
          <w:rFonts w:hint="eastAsia" w:ascii="黑体" w:hAnsi="黑体" w:eastAsia="黑体" w:cstheme="minorHAnsi"/>
          <w:bCs/>
          <w:caps/>
          <w:kern w:val="0"/>
          <w:sz w:val="20"/>
          <w:szCs w:val="20"/>
        </w:rPr>
        <w:t>1 范围</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lang w:val="en-US" w:eastAsia="zh-CN"/>
        </w:rPr>
        <w:t>1</w:t>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lang w:val="en-US" w:eastAsia="zh-CN"/>
        </w:rPr>
      </w:pPr>
      <w:r>
        <w:rPr>
          <w:rFonts w:hint="eastAsia" w:ascii="黑体" w:hAnsi="黑体" w:eastAsia="黑体" w:cstheme="minorHAnsi"/>
          <w:bCs/>
          <w:caps/>
          <w:kern w:val="0"/>
          <w:sz w:val="20"/>
          <w:szCs w:val="20"/>
        </w:rPr>
        <w:t>2 规范性引用文件</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lang w:val="en-US" w:eastAsia="zh-CN"/>
        </w:rPr>
        <w:t>1</w:t>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rPr>
      </w:pPr>
      <w:r>
        <w:rPr>
          <w:rFonts w:hint="eastAsia" w:ascii="黑体" w:hAnsi="黑体" w:eastAsia="黑体" w:cstheme="minorHAnsi"/>
          <w:bCs/>
          <w:caps/>
          <w:kern w:val="0"/>
          <w:sz w:val="20"/>
          <w:szCs w:val="20"/>
        </w:rPr>
        <w:t>3 术语和定义</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PAGEREF _Toc9714 \h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1</w:t>
      </w:r>
      <w:r>
        <w:rPr>
          <w:rFonts w:hint="eastAsia" w:ascii="黑体" w:hAnsi="黑体" w:eastAsia="黑体" w:cstheme="minorHAnsi"/>
          <w:bCs/>
          <w:caps/>
          <w:kern w:val="0"/>
          <w:sz w:val="20"/>
          <w:szCs w:val="20"/>
        </w:rPr>
        <w:fldChar w:fldCharType="end"/>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rPr>
      </w:pPr>
      <w:r>
        <w:rPr>
          <w:rFonts w:hint="eastAsia" w:ascii="黑体" w:hAnsi="黑体" w:eastAsia="黑体" w:cstheme="minorHAnsi"/>
          <w:bCs/>
          <w:caps/>
          <w:kern w:val="0"/>
          <w:sz w:val="20"/>
          <w:szCs w:val="20"/>
        </w:rPr>
        <w:t>4 分类和标记</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PAGEREF _Toc17723 \h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1</w:t>
      </w:r>
      <w:r>
        <w:rPr>
          <w:rFonts w:hint="eastAsia" w:ascii="黑体" w:hAnsi="黑体" w:eastAsia="黑体" w:cstheme="minorHAnsi"/>
          <w:bCs/>
          <w:caps/>
          <w:kern w:val="0"/>
          <w:sz w:val="20"/>
          <w:szCs w:val="20"/>
        </w:rPr>
        <w:fldChar w:fldCharType="end"/>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rPr>
      </w:pPr>
      <w:r>
        <w:rPr>
          <w:rFonts w:hint="eastAsia" w:ascii="黑体" w:hAnsi="黑体" w:eastAsia="黑体" w:cstheme="minorHAnsi"/>
          <w:bCs/>
          <w:caps/>
          <w:kern w:val="0"/>
          <w:sz w:val="20"/>
          <w:szCs w:val="20"/>
        </w:rPr>
        <w:t>5 原材料</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PAGEREF _Toc32549 \h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2</w:t>
      </w:r>
      <w:r>
        <w:rPr>
          <w:rFonts w:hint="eastAsia" w:ascii="黑体" w:hAnsi="黑体" w:eastAsia="黑体" w:cstheme="minorHAnsi"/>
          <w:bCs/>
          <w:caps/>
          <w:kern w:val="0"/>
          <w:sz w:val="20"/>
          <w:szCs w:val="20"/>
        </w:rPr>
        <w:fldChar w:fldCharType="end"/>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rPr>
      </w:pPr>
      <w:r>
        <w:rPr>
          <w:rFonts w:hint="eastAsia" w:ascii="黑体" w:hAnsi="黑体" w:eastAsia="黑体" w:cstheme="minorHAnsi"/>
          <w:bCs/>
          <w:caps/>
          <w:kern w:val="0"/>
          <w:sz w:val="20"/>
          <w:szCs w:val="20"/>
        </w:rPr>
        <w:t>6 技术要求</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PAGEREF _Toc13475 \h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2</w:t>
      </w:r>
      <w:r>
        <w:rPr>
          <w:rFonts w:hint="eastAsia" w:ascii="黑体" w:hAnsi="黑体" w:eastAsia="黑体" w:cstheme="minorHAnsi"/>
          <w:bCs/>
          <w:caps/>
          <w:kern w:val="0"/>
          <w:sz w:val="20"/>
          <w:szCs w:val="20"/>
        </w:rPr>
        <w:fldChar w:fldCharType="end"/>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rPr>
      </w:pPr>
      <w:r>
        <w:rPr>
          <w:rFonts w:hint="eastAsia" w:ascii="黑体" w:hAnsi="黑体" w:eastAsia="黑体" w:cstheme="minorHAnsi"/>
          <w:bCs/>
          <w:caps/>
          <w:kern w:val="0"/>
          <w:sz w:val="20"/>
          <w:szCs w:val="20"/>
        </w:rPr>
        <w:t>7 试验方法</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PAGEREF _Toc31690 \h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3</w:t>
      </w:r>
      <w:r>
        <w:rPr>
          <w:rFonts w:hint="eastAsia" w:ascii="黑体" w:hAnsi="黑体" w:eastAsia="黑体" w:cstheme="minorHAnsi"/>
          <w:bCs/>
          <w:caps/>
          <w:kern w:val="0"/>
          <w:sz w:val="20"/>
          <w:szCs w:val="20"/>
        </w:rPr>
        <w:fldChar w:fldCharType="end"/>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rPr>
      </w:pPr>
      <w:r>
        <w:rPr>
          <w:rFonts w:hint="eastAsia" w:ascii="黑体" w:hAnsi="黑体" w:eastAsia="黑体" w:cstheme="minorHAnsi"/>
          <w:bCs/>
          <w:caps/>
          <w:kern w:val="0"/>
          <w:sz w:val="20"/>
          <w:szCs w:val="20"/>
        </w:rPr>
        <w:t>8 检验规则</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PAGEREF _Toc13223 \h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4</w:t>
      </w:r>
      <w:r>
        <w:rPr>
          <w:rFonts w:hint="eastAsia" w:ascii="黑体" w:hAnsi="黑体" w:eastAsia="黑体" w:cstheme="minorHAnsi"/>
          <w:bCs/>
          <w:caps/>
          <w:kern w:val="0"/>
          <w:sz w:val="20"/>
          <w:szCs w:val="20"/>
        </w:rPr>
        <w:fldChar w:fldCharType="end"/>
      </w:r>
    </w:p>
    <w:p>
      <w:pPr>
        <w:pStyle w:val="13"/>
        <w:tabs>
          <w:tab w:val="right" w:leader="dot" w:pos="9345"/>
        </w:tabs>
        <w:spacing w:before="0" w:after="0" w:line="240" w:lineRule="auto"/>
        <w:ind w:firstLine="0" w:firstLineChars="0"/>
        <w:jc w:val="left"/>
        <w:rPr>
          <w:rFonts w:hint="eastAsia" w:ascii="黑体" w:hAnsi="黑体" w:eastAsia="黑体" w:cstheme="minorHAnsi"/>
          <w:bCs/>
          <w:caps/>
          <w:kern w:val="0"/>
          <w:sz w:val="20"/>
          <w:szCs w:val="20"/>
        </w:rPr>
      </w:pPr>
      <w:r>
        <w:rPr>
          <w:rFonts w:hint="eastAsia" w:ascii="黑体" w:hAnsi="黑体" w:eastAsia="黑体" w:cstheme="minorHAnsi"/>
          <w:bCs/>
          <w:caps/>
          <w:kern w:val="0"/>
          <w:sz w:val="20"/>
          <w:szCs w:val="20"/>
        </w:rPr>
        <w:t>9 标志、包装、运输与储存</w:t>
      </w:r>
      <w:r>
        <w:rPr>
          <w:rFonts w:hint="eastAsia" w:ascii="黑体" w:hAnsi="黑体" w:eastAsia="黑体" w:cstheme="minorHAnsi"/>
          <w:bCs/>
          <w:caps/>
          <w:kern w:val="0"/>
          <w:sz w:val="20"/>
          <w:szCs w:val="20"/>
        </w:rPr>
        <w:tab/>
      </w:r>
      <w:r>
        <w:rPr>
          <w:rFonts w:hint="eastAsia" w:ascii="黑体" w:hAnsi="黑体" w:eastAsia="黑体" w:cstheme="minorHAnsi"/>
          <w:bCs/>
          <w:caps/>
          <w:kern w:val="0"/>
          <w:sz w:val="20"/>
          <w:szCs w:val="20"/>
        </w:rPr>
        <w:fldChar w:fldCharType="begin"/>
      </w:r>
      <w:r>
        <w:rPr>
          <w:rFonts w:hint="eastAsia" w:ascii="黑体" w:hAnsi="黑体" w:eastAsia="黑体" w:cstheme="minorHAnsi"/>
          <w:bCs/>
          <w:caps/>
          <w:kern w:val="0"/>
          <w:sz w:val="20"/>
          <w:szCs w:val="20"/>
        </w:rPr>
        <w:instrText xml:space="preserve"> PAGEREF _Toc25829 \h </w:instrText>
      </w:r>
      <w:r>
        <w:rPr>
          <w:rFonts w:hint="eastAsia" w:ascii="黑体" w:hAnsi="黑体" w:eastAsia="黑体" w:cstheme="minorHAnsi"/>
          <w:bCs/>
          <w:caps/>
          <w:kern w:val="0"/>
          <w:sz w:val="20"/>
          <w:szCs w:val="20"/>
        </w:rPr>
        <w:fldChar w:fldCharType="separate"/>
      </w:r>
      <w:r>
        <w:rPr>
          <w:rFonts w:hint="eastAsia" w:ascii="黑体" w:hAnsi="黑体" w:eastAsia="黑体" w:cstheme="minorHAnsi"/>
          <w:bCs/>
          <w:caps/>
          <w:kern w:val="0"/>
          <w:sz w:val="20"/>
          <w:szCs w:val="20"/>
        </w:rPr>
        <w:t>5</w:t>
      </w:r>
      <w:r>
        <w:rPr>
          <w:rFonts w:hint="eastAsia" w:ascii="黑体" w:hAnsi="黑体" w:eastAsia="黑体" w:cstheme="minorHAnsi"/>
          <w:bCs/>
          <w:caps/>
          <w:kern w:val="0"/>
          <w:sz w:val="20"/>
          <w:szCs w:val="20"/>
        </w:rPr>
        <w:fldChar w:fldCharType="end"/>
      </w:r>
    </w:p>
    <w:p>
      <w:pPr>
        <w:pStyle w:val="13"/>
        <w:tabs>
          <w:tab w:val="right" w:leader="dot" w:pos="9345"/>
        </w:tabs>
        <w:spacing w:before="0" w:after="0" w:line="240" w:lineRule="auto"/>
        <w:ind w:firstLine="0" w:firstLineChars="0"/>
        <w:jc w:val="left"/>
        <w:rPr>
          <w:rFonts w:ascii="黑体" w:hAnsi="黑体" w:eastAsia="黑体" w:cstheme="minorHAnsi"/>
          <w:bCs/>
          <w:caps/>
          <w:kern w:val="0"/>
          <w:sz w:val="20"/>
          <w:szCs w:val="20"/>
        </w:rPr>
      </w:pPr>
      <w:r>
        <w:rPr>
          <w:rFonts w:hint="eastAsia" w:ascii="黑体" w:hAnsi="黑体" w:eastAsia="黑体" w:cstheme="minorHAnsi"/>
          <w:bCs/>
          <w:caps/>
          <w:kern w:val="0"/>
          <w:sz w:val="20"/>
          <w:szCs w:val="20"/>
        </w:rPr>
        <w:fldChar w:fldCharType="end"/>
      </w:r>
    </w:p>
    <w:p>
      <w:pPr>
        <w:widowControl/>
        <w:jc w:val="left"/>
      </w:pPr>
      <w:r>
        <w:br w:type="page"/>
      </w:r>
    </w:p>
    <w:p>
      <w:pPr>
        <w:pStyle w:val="2"/>
        <w:jc w:val="center"/>
        <w:rPr>
          <w:rFonts w:ascii="黑体" w:hAnsi="黑体" w:eastAsia="黑体"/>
          <w:b w:val="0"/>
          <w:sz w:val="32"/>
          <w:szCs w:val="32"/>
        </w:rPr>
      </w:pPr>
      <w:bookmarkStart w:id="0" w:name="_Toc4155"/>
      <w:bookmarkStart w:id="1" w:name="_Toc472268792"/>
      <w:r>
        <w:rPr>
          <w:rFonts w:hint="eastAsia" w:ascii="黑体" w:hAnsi="黑体" w:eastAsia="黑体"/>
          <w:b w:val="0"/>
          <w:sz w:val="32"/>
          <w:szCs w:val="32"/>
        </w:rPr>
        <w:t>前   言</w:t>
      </w:r>
      <w:bookmarkEnd w:id="0"/>
      <w:bookmarkEnd w:id="1"/>
    </w:p>
    <w:p>
      <w:pPr>
        <w:ind w:firstLine="420" w:firstLineChars="200"/>
        <w:rPr>
          <w:rFonts w:hint="eastAsia" w:eastAsia="宋体" w:cs="Times New Roman" w:asciiTheme="minorEastAsia"/>
          <w:szCs w:val="24"/>
        </w:rPr>
      </w:pPr>
      <w:r>
        <w:rPr>
          <w:rFonts w:hint="eastAsia" w:eastAsia="宋体" w:cs="Times New Roman" w:asciiTheme="minorEastAsia"/>
          <w:szCs w:val="24"/>
        </w:rPr>
        <w:t>本标准按照 GB/T 1.1—2020《标准化工作导则 第1部分：标准化文件的结构和起草规则》和GB/T 20001.10—2014《标准编写规则 第10部分：产品标准》的规则起草。</w:t>
      </w:r>
    </w:p>
    <w:p>
      <w:pPr>
        <w:ind w:firstLine="420" w:firstLineChars="200"/>
        <w:rPr>
          <w:rFonts w:hint="eastAsia" w:eastAsia="宋体" w:cs="Times New Roman" w:asciiTheme="minorEastAsia"/>
          <w:szCs w:val="24"/>
        </w:rPr>
      </w:pPr>
      <w:r>
        <w:rPr>
          <w:rFonts w:hint="eastAsia" w:eastAsia="宋体" w:cs="Times New Roman" w:asciiTheme="minorEastAsia"/>
          <w:szCs w:val="24"/>
        </w:rPr>
        <w:t>本标准按中国工程建设标准化协会《关于印发&lt;2020年第二批协会标准制订、修订计划&gt;的通知》（建标协字〔2020〕23号）》的要求制定。</w:t>
      </w:r>
    </w:p>
    <w:p>
      <w:pPr>
        <w:ind w:firstLine="420" w:firstLineChars="200"/>
        <w:rPr>
          <w:rFonts w:hint="eastAsia" w:eastAsia="宋体" w:cs="Times New Roman" w:asciiTheme="minorEastAsia"/>
          <w:szCs w:val="24"/>
        </w:rPr>
      </w:pPr>
      <w:r>
        <w:rPr>
          <w:rFonts w:hint="eastAsia" w:eastAsia="宋体" w:cs="Times New Roman" w:asciiTheme="minorEastAsia"/>
          <w:szCs w:val="24"/>
        </w:rPr>
        <w:t>请注意本文件的某些内容可能涉及专利，本文件的发布机构不承担识别这些专利的责任。</w:t>
      </w:r>
    </w:p>
    <w:p>
      <w:pPr>
        <w:ind w:firstLine="420" w:firstLineChars="200"/>
        <w:rPr>
          <w:rFonts w:hint="eastAsia" w:eastAsia="宋体" w:cs="Times New Roman" w:asciiTheme="minorEastAsia"/>
          <w:szCs w:val="24"/>
        </w:rPr>
      </w:pPr>
      <w:r>
        <w:rPr>
          <w:rFonts w:hint="eastAsia" w:eastAsia="宋体" w:cs="Times New Roman" w:asciiTheme="minorEastAsia"/>
          <w:szCs w:val="24"/>
        </w:rPr>
        <w:t>本标准由中国工程建设标准化协会提出。</w:t>
      </w:r>
    </w:p>
    <w:p>
      <w:pPr>
        <w:ind w:firstLine="420" w:firstLineChars="200"/>
        <w:rPr>
          <w:rFonts w:hint="eastAsia" w:eastAsia="宋体" w:cs="Times New Roman" w:asciiTheme="minorEastAsia"/>
          <w:szCs w:val="24"/>
        </w:rPr>
      </w:pPr>
      <w:r>
        <w:rPr>
          <w:rFonts w:hint="eastAsia" w:eastAsia="宋体" w:cs="Times New Roman" w:asciiTheme="minorEastAsia"/>
          <w:szCs w:val="24"/>
        </w:rPr>
        <w:t>本文件由中国工程建设标准化协会防水防护与修复专业委员会归口管理。</w:t>
      </w:r>
    </w:p>
    <w:p>
      <w:pPr>
        <w:ind w:firstLine="420" w:firstLineChars="200"/>
        <w:rPr>
          <w:rFonts w:hint="eastAsia" w:eastAsia="宋体" w:cs="Times New Roman" w:asciiTheme="minorEastAsia"/>
          <w:szCs w:val="24"/>
        </w:rPr>
      </w:pPr>
      <w:r>
        <w:rPr>
          <w:rFonts w:hint="eastAsia" w:eastAsia="宋体" w:cs="Times New Roman" w:asciiTheme="minorEastAsia"/>
          <w:szCs w:val="24"/>
        </w:rPr>
        <w:t>本标准负责起草单位：中国建筑科学研究院有限公司、北京中科嘉固科技有限公司。</w:t>
      </w:r>
    </w:p>
    <w:p>
      <w:pPr>
        <w:ind w:firstLine="420" w:firstLineChars="200"/>
        <w:rPr>
          <w:rFonts w:hint="eastAsia" w:eastAsia="宋体" w:cs="Times New Roman" w:asciiTheme="minorEastAsia"/>
          <w:szCs w:val="24"/>
        </w:rPr>
      </w:pPr>
      <w:r>
        <w:rPr>
          <w:rFonts w:hint="eastAsia" w:eastAsia="宋体" w:cs="Times New Roman" w:asciiTheme="minorEastAsia"/>
          <w:szCs w:val="24"/>
        </w:rPr>
        <w:t>本标准参加起草单位：</w:t>
      </w:r>
    </w:p>
    <w:p>
      <w:pPr>
        <w:ind w:firstLine="420" w:firstLineChars="200"/>
        <w:rPr>
          <w:rFonts w:hint="eastAsia" w:eastAsia="宋体" w:cs="Times New Roman" w:asciiTheme="minorEastAsia"/>
          <w:szCs w:val="24"/>
        </w:rPr>
      </w:pPr>
      <w:r>
        <w:rPr>
          <w:rFonts w:hint="eastAsia" w:eastAsia="宋体" w:cs="Times New Roman" w:asciiTheme="minorEastAsia"/>
          <w:szCs w:val="24"/>
        </w:rPr>
        <w:t>本标准主要起草人：</w:t>
      </w:r>
    </w:p>
    <w:p>
      <w:pPr>
        <w:ind w:firstLine="420" w:firstLineChars="200"/>
        <w:rPr>
          <w:rFonts w:asciiTheme="minorEastAsia" w:hAnsiTheme="minorEastAsia" w:cstheme="minorEastAsia"/>
          <w:color w:val="000000"/>
        </w:rPr>
        <w:sectPr>
          <w:headerReference r:id="rId7" w:type="default"/>
          <w:footerReference r:id="rId9" w:type="default"/>
          <w:headerReference r:id="rId8" w:type="even"/>
          <w:pgSz w:w="11906" w:h="16838"/>
          <w:pgMar w:top="1020" w:right="1440" w:bottom="850" w:left="1440" w:header="851" w:footer="992" w:gutter="0"/>
          <w:pgNumType w:start="1"/>
          <w:cols w:space="425" w:num="1"/>
          <w:docGrid w:type="lines" w:linePitch="312" w:charSpace="0"/>
        </w:sectPr>
      </w:pPr>
      <w:r>
        <w:rPr>
          <w:rFonts w:hint="eastAsia" w:eastAsia="宋体" w:cs="Times New Roman" w:asciiTheme="minorEastAsia"/>
          <w:szCs w:val="24"/>
        </w:rPr>
        <w:t>本标准主要审查人</w:t>
      </w:r>
      <w:r>
        <w:rPr>
          <w:rFonts w:hint="eastAsia" w:ascii="Times New Roman" w:hAnsi="Times New Roman" w:eastAsia="宋体" w:cs="Times New Roman"/>
          <w:color w:val="000000"/>
          <w:sz w:val="21"/>
          <w:szCs w:val="21"/>
        </w:rPr>
        <w:t>：</w:t>
      </w:r>
    </w:p>
    <w:p>
      <w:pPr>
        <w:pStyle w:val="48"/>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textAlignment w:val="auto"/>
        <w:rPr>
          <w:rFonts w:asciiTheme="minorEastAsia" w:hAnsiTheme="minorEastAsia" w:cstheme="minorEastAsia"/>
          <w:color w:val="000000"/>
        </w:rPr>
        <w:sectPr>
          <w:headerReference r:id="rId10" w:type="default"/>
          <w:footerReference r:id="rId11" w:type="default"/>
          <w:pgSz w:w="11906" w:h="16838"/>
          <w:pgMar w:top="1020" w:right="1440" w:bottom="850" w:left="1440" w:header="851" w:footer="992" w:gutter="0"/>
          <w:pgNumType w:fmt="decimal" w:start="1"/>
          <w:cols w:space="0" w:num="1"/>
          <w:rtlGutter w:val="0"/>
          <w:docGrid w:type="lines" w:linePitch="312" w:charSpace="0"/>
        </w:sectPr>
      </w:pPr>
    </w:p>
    <w:p>
      <w:pPr>
        <w:jc w:val="center"/>
        <w:rPr>
          <w:rFonts w:hint="eastAsia" w:ascii="黑体" w:hAnsi="黑体" w:eastAsia="黑体"/>
          <w:sz w:val="32"/>
          <w:szCs w:val="32"/>
          <w:lang w:eastAsia="zh-CN"/>
        </w:rPr>
      </w:pPr>
      <w:r>
        <w:rPr>
          <w:rFonts w:hint="eastAsia" w:ascii="黑体" w:hAnsi="黑体" w:eastAsia="黑体"/>
          <w:sz w:val="32"/>
          <w:szCs w:val="32"/>
          <w:lang w:eastAsia="zh-CN"/>
        </w:rPr>
        <w:t>结构修复用改性聚氨酯混凝土</w:t>
      </w:r>
    </w:p>
    <w:p>
      <w:pPr>
        <w:pStyle w:val="2"/>
        <w:keepNext/>
        <w:keepLines/>
        <w:pageBreakBefore w:val="0"/>
        <w:widowControl w:val="0"/>
        <w:kinsoku/>
        <w:wordWrap/>
        <w:overflowPunct/>
        <w:topLinePunct w:val="0"/>
        <w:autoSpaceDE/>
        <w:autoSpaceDN/>
        <w:bidi w:val="0"/>
        <w:adjustRightInd w:val="0"/>
        <w:snapToGrid w:val="0"/>
        <w:spacing w:before="425" w:beforeLines="100" w:after="425" w:afterLines="100" w:line="240" w:lineRule="auto"/>
        <w:ind w:firstLine="0" w:firstLineChars="0"/>
        <w:jc w:val="left"/>
        <w:textAlignment w:val="auto"/>
        <w:rPr>
          <w:rFonts w:hAnsi="Times New Roman" w:eastAsia="黑体" w:asciiTheme="minorEastAsia"/>
          <w:b w:val="0"/>
          <w:sz w:val="21"/>
        </w:rPr>
      </w:pPr>
      <w:bookmarkStart w:id="2" w:name="_Toc119"/>
      <w:bookmarkStart w:id="3" w:name="_Toc472268793"/>
      <w:r>
        <w:rPr>
          <w:rFonts w:hint="default" w:ascii="Times New Roman" w:hAnsi="Times New Roman" w:eastAsia="黑体" w:cs="Times New Roman"/>
          <w:b w:val="0"/>
          <w:sz w:val="21"/>
        </w:rPr>
        <w:t>1</w:t>
      </w:r>
      <w:r>
        <w:rPr>
          <w:rFonts w:hint="eastAsia" w:hAnsi="Times New Roman" w:eastAsia="黑体" w:asciiTheme="minorEastAsia"/>
          <w:b w:val="0"/>
          <w:sz w:val="21"/>
        </w:rPr>
        <w:t xml:space="preserve"> 范围</w:t>
      </w:r>
      <w:bookmarkEnd w:id="2"/>
      <w:bookmarkEnd w:id="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本标准规定了改性聚氨酯</w:t>
      </w:r>
      <w:r>
        <w:rPr>
          <w:rFonts w:hint="default" w:ascii="Times New Roman" w:hAnsi="Times New Roman" w:eastAsia="宋体" w:cs="Times New Roman"/>
          <w:sz w:val="21"/>
          <w:szCs w:val="22"/>
          <w:lang w:val="en-US" w:eastAsia="zh-CN"/>
        </w:rPr>
        <w:t>材料</w:t>
      </w:r>
      <w:r>
        <w:rPr>
          <w:rFonts w:hint="default" w:ascii="Times New Roman" w:hAnsi="Times New Roman" w:eastAsia="宋体" w:cs="Times New Roman"/>
          <w:sz w:val="21"/>
          <w:szCs w:val="22"/>
        </w:rPr>
        <w:t>（代号MP</w:t>
      </w:r>
      <w:r>
        <w:rPr>
          <w:rFonts w:hint="default" w:ascii="Times New Roman" w:hAnsi="Times New Roman" w:eastAsia="宋体" w:cs="Times New Roman"/>
          <w:sz w:val="21"/>
          <w:szCs w:val="22"/>
          <w:lang w:val="en-US" w:eastAsia="zh-CN"/>
        </w:rPr>
        <w:t>M</w:t>
      </w:r>
      <w:r>
        <w:rPr>
          <w:rFonts w:hint="default" w:ascii="Times New Roman" w:hAnsi="Times New Roman" w:eastAsia="宋体" w:cs="Times New Roman"/>
          <w:sz w:val="21"/>
          <w:szCs w:val="22"/>
        </w:rPr>
        <w:t>）的术语和定义、分类和标志、原材料、要求、试验方法、检验规则、标志、包装、运输与贮存等。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Times New Roman" w:cs="Times New Roman" w:asciiTheme="minorEastAsia" w:eastAsiaTheme="minorEastAsia"/>
          <w:sz w:val="21"/>
          <w:szCs w:val="22"/>
        </w:rPr>
      </w:pPr>
      <w:r>
        <w:rPr>
          <w:rFonts w:hint="default" w:ascii="Times New Roman" w:hAnsi="Times New Roman" w:eastAsia="宋体" w:cs="Times New Roman"/>
          <w:sz w:val="21"/>
          <w:szCs w:val="22"/>
        </w:rPr>
        <w:t>本标准适用于</w:t>
      </w:r>
      <w:r>
        <w:rPr>
          <w:rFonts w:hint="eastAsia" w:cs="Times New Roman"/>
          <w:sz w:val="21"/>
          <w:szCs w:val="22"/>
          <w:lang w:eastAsia="zh-CN"/>
        </w:rPr>
        <w:t>结构修复用改性聚氨酯混凝土</w:t>
      </w:r>
      <w:r>
        <w:rPr>
          <w:rFonts w:hint="default" w:ascii="Times New Roman" w:hAnsi="Times New Roman" w:eastAsia="宋体" w:cs="Times New Roman"/>
          <w:sz w:val="21"/>
          <w:szCs w:val="22"/>
        </w:rPr>
        <w:t>。</w:t>
      </w:r>
    </w:p>
    <w:p>
      <w:pPr>
        <w:pStyle w:val="2"/>
        <w:keepNext/>
        <w:keepLines/>
        <w:pageBreakBefore w:val="0"/>
        <w:widowControl w:val="0"/>
        <w:kinsoku/>
        <w:wordWrap/>
        <w:overflowPunct/>
        <w:topLinePunct w:val="0"/>
        <w:autoSpaceDE/>
        <w:autoSpaceDN/>
        <w:bidi w:val="0"/>
        <w:adjustRightInd w:val="0"/>
        <w:snapToGrid w:val="0"/>
        <w:spacing w:before="425" w:beforeLines="100" w:after="425" w:afterLines="100" w:line="240" w:lineRule="auto"/>
        <w:ind w:firstLine="0" w:firstLineChars="0"/>
        <w:jc w:val="left"/>
        <w:textAlignment w:val="auto"/>
        <w:rPr>
          <w:rFonts w:hint="eastAsia" w:hAnsi="Times New Roman" w:eastAsia="黑体" w:asciiTheme="minorEastAsia"/>
          <w:b w:val="0"/>
          <w:sz w:val="21"/>
        </w:rPr>
      </w:pPr>
      <w:bookmarkStart w:id="4" w:name="_Toc25417"/>
      <w:bookmarkStart w:id="5" w:name="_Toc472268794"/>
      <w:r>
        <w:rPr>
          <w:rFonts w:hint="default" w:ascii="Times New Roman" w:hAnsi="Times New Roman" w:eastAsia="黑体" w:cs="Times New Roman"/>
          <w:b w:val="0"/>
          <w:sz w:val="21"/>
        </w:rPr>
        <w:t>2</w:t>
      </w:r>
      <w:r>
        <w:rPr>
          <w:rFonts w:hint="eastAsia" w:hAnsi="Times New Roman" w:eastAsia="黑体" w:asciiTheme="minorEastAsia"/>
          <w:b w:val="0"/>
          <w:sz w:val="21"/>
        </w:rPr>
        <w:t xml:space="preserve"> 规范性引用文件</w:t>
      </w:r>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Times New Roman" w:cs="Times New Roman" w:asciiTheme="minorEastAsia"/>
          <w:sz w:val="21"/>
          <w:szCs w:val="22"/>
        </w:rPr>
      </w:pPr>
      <w:r>
        <w:rPr>
          <w:rFonts w:hint="eastAsia" w:hAnsi="Times New Roman" w:cs="Times New Roman" w:asciiTheme="minorEastAsia"/>
          <w:sz w:val="21"/>
          <w:szCs w:val="22"/>
        </w:rPr>
        <w:t>下列文件中的条款通过本标准的引用而成为本标准的条款。凡是注日期的引用文件，仅注日期的版本适用于本文件。凡是不注日期的引用文件，其最新版本(包括所有的修改单)适用于本文件。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GB</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w:t>
      </w:r>
      <w:r>
        <w:rPr>
          <w:rFonts w:hint="default" w:ascii="Times New Roman" w:hAnsi="Times New Roman" w:cs="Times New Roman"/>
          <w:sz w:val="21"/>
          <w:szCs w:val="22"/>
          <w:lang w:val="en-US" w:eastAsia="zh-CN"/>
        </w:rPr>
        <w:t xml:space="preserve"> 1346</w:t>
      </w:r>
      <w:r>
        <w:rPr>
          <w:rFonts w:hint="default" w:ascii="Times New Roman" w:hAnsi="Times New Roman" w:cs="Times New Roman"/>
          <w:sz w:val="21"/>
          <w:szCs w:val="22"/>
        </w:rPr>
        <w:t>-</w:t>
      </w:r>
      <w:r>
        <w:rPr>
          <w:rFonts w:hint="default" w:ascii="Times New Roman" w:hAnsi="Times New Roman" w:cs="Times New Roman"/>
          <w:sz w:val="21"/>
          <w:szCs w:val="22"/>
          <w:lang w:val="en-US" w:eastAsia="zh-CN"/>
        </w:rPr>
        <w:t>2011</w:t>
      </w:r>
      <w:r>
        <w:rPr>
          <w:rFonts w:hint="default" w:ascii="Times New Roman" w:hAnsi="Times New Roman" w:cs="Times New Roman"/>
          <w:sz w:val="21"/>
          <w:szCs w:val="22"/>
        </w:rPr>
        <w:t xml:space="preserve">  水泥标准稠度用水量、凝结时间、安定性检验方法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GB</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16777-1997 建筑防水涂料试验方法.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JC</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 603-2004</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水泥胶砂干缩试验方法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 xml:space="preserve">JC/T 907-2018 </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混凝土界面处理剂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JC</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 984-2011</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聚合物水泥防水砂浆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JC/T 1004-2017</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陶瓷砖填缝剂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JC</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1041-2007</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 xml:space="preserve"> 混凝土裂缝用环氧树脂灌浆材料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JG</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264-2010  混凝土裂缝修复灌浆树脂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JG</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289-2010   混凝土结构加固用聚合物砂浆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JG</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336-2011  混凝土结构修复用聚合物水泥砂浆.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CJ/T</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526-2018</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 xml:space="preserve"> </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软土固化剂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2"/>
        </w:rPr>
      </w:pPr>
      <w:r>
        <w:rPr>
          <w:rFonts w:hint="default" w:ascii="Times New Roman" w:hAnsi="Times New Roman" w:cs="Times New Roman"/>
          <w:sz w:val="21"/>
          <w:szCs w:val="22"/>
        </w:rPr>
        <w:t>DL</w:t>
      </w:r>
      <w:r>
        <w:rPr>
          <w:rFonts w:hint="eastAsia" w:ascii="Times New Roman" w:hAnsi="Times New Roman" w:cs="Times New Roman"/>
          <w:sz w:val="21"/>
          <w:szCs w:val="22"/>
          <w:lang w:val="en-US" w:eastAsia="zh-CN"/>
        </w:rPr>
        <w:t>/</w:t>
      </w:r>
      <w:r>
        <w:rPr>
          <w:rFonts w:hint="default" w:ascii="Times New Roman" w:hAnsi="Times New Roman" w:cs="Times New Roman"/>
          <w:sz w:val="21"/>
          <w:szCs w:val="22"/>
        </w:rPr>
        <w:t>T</w:t>
      </w:r>
      <w:r>
        <w:rPr>
          <w:rFonts w:hint="default" w:ascii="Times New Roman" w:hAnsi="Times New Roman" w:cs="Times New Roman"/>
          <w:sz w:val="21"/>
          <w:szCs w:val="22"/>
          <w:lang w:val="en-US" w:eastAsia="zh-CN"/>
        </w:rPr>
        <w:t xml:space="preserve"> </w:t>
      </w:r>
      <w:r>
        <w:rPr>
          <w:rFonts w:hint="default" w:ascii="Times New Roman" w:hAnsi="Times New Roman" w:cs="Times New Roman"/>
          <w:sz w:val="21"/>
          <w:szCs w:val="22"/>
        </w:rPr>
        <w:t>5126-20</w:t>
      </w:r>
      <w:r>
        <w:rPr>
          <w:rFonts w:hint="default" w:ascii="Times New Roman" w:hAnsi="Times New Roman" w:cs="Times New Roman"/>
          <w:sz w:val="21"/>
          <w:szCs w:val="22"/>
          <w:lang w:val="en-US" w:eastAsia="zh-CN"/>
        </w:rPr>
        <w:t>2</w:t>
      </w:r>
      <w:r>
        <w:rPr>
          <w:rFonts w:hint="default" w:ascii="Times New Roman" w:hAnsi="Times New Roman" w:cs="Times New Roman"/>
          <w:sz w:val="21"/>
          <w:szCs w:val="22"/>
        </w:rPr>
        <w:t>1  聚合物改性水泥砂浆试验规程</w:t>
      </w:r>
    </w:p>
    <w:p>
      <w:pPr>
        <w:pStyle w:val="2"/>
        <w:keepNext/>
        <w:keepLines/>
        <w:pageBreakBefore w:val="0"/>
        <w:widowControl w:val="0"/>
        <w:kinsoku/>
        <w:wordWrap/>
        <w:overflowPunct/>
        <w:topLinePunct w:val="0"/>
        <w:autoSpaceDE/>
        <w:autoSpaceDN/>
        <w:bidi w:val="0"/>
        <w:adjustRightInd w:val="0"/>
        <w:snapToGrid w:val="0"/>
        <w:spacing w:before="425" w:beforeLines="100" w:after="425" w:afterLines="100" w:line="240" w:lineRule="auto"/>
        <w:ind w:firstLine="0" w:firstLineChars="0"/>
        <w:jc w:val="left"/>
        <w:textAlignment w:val="auto"/>
        <w:rPr>
          <w:rFonts w:hint="eastAsia" w:ascii="Times New Roman" w:hAnsi="Times New Roman" w:eastAsia="黑体" w:cs="Times New Roman"/>
          <w:b w:val="0"/>
          <w:sz w:val="21"/>
        </w:rPr>
      </w:pPr>
      <w:bookmarkStart w:id="6" w:name="_Toc472268795"/>
      <w:bookmarkStart w:id="7" w:name="_Toc9714"/>
      <w:r>
        <w:rPr>
          <w:rFonts w:hint="eastAsia" w:ascii="Times New Roman" w:hAnsi="Times New Roman" w:eastAsia="黑体" w:cs="Times New Roman"/>
          <w:b w:val="0"/>
          <w:sz w:val="21"/>
        </w:rPr>
        <w:t>3 术语和定义</w:t>
      </w:r>
      <w:bookmarkEnd w:id="6"/>
      <w:bookmarkEnd w:id="7"/>
    </w:p>
    <w:p>
      <w:pPr>
        <w:pageBreakBefore w:val="0"/>
        <w:widowControl w:val="0"/>
        <w:kinsoku/>
        <w:wordWrap/>
        <w:overflowPunct/>
        <w:topLinePunct w:val="0"/>
        <w:autoSpaceDE/>
        <w:autoSpaceDN/>
        <w:bidi w:val="0"/>
        <w:adjustRightInd/>
        <w:snapToGrid w:val="0"/>
        <w:spacing w:line="240" w:lineRule="auto"/>
        <w:ind w:firstLine="480"/>
        <w:jc w:val="left"/>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下列术语和定义适应于本标准。</w:t>
      </w:r>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ascii="Times New Roman" w:hAnsi="Times New Roman" w:eastAsia="黑体" w:cstheme="minorEastAsia"/>
          <w:b w:val="0"/>
          <w:color w:val="000000"/>
          <w:sz w:val="21"/>
          <w:szCs w:val="21"/>
        </w:rPr>
      </w:pPr>
      <w:bookmarkStart w:id="8" w:name="_Toc472268796"/>
      <w:bookmarkStart w:id="9" w:name="_Toc19337"/>
      <w:r>
        <w:rPr>
          <w:rFonts w:ascii="Times New Roman" w:hAnsi="Times New Roman" w:eastAsia="黑体" w:cstheme="minorEastAsia"/>
          <w:b w:val="0"/>
          <w:color w:val="000000"/>
          <w:sz w:val="21"/>
          <w:szCs w:val="21"/>
        </w:rPr>
        <w:t xml:space="preserve">3.1 </w:t>
      </w:r>
    </w:p>
    <w:p>
      <w:pPr>
        <w:pageBreakBefore w:val="0"/>
        <w:widowControl w:val="0"/>
        <w:kinsoku/>
        <w:wordWrap/>
        <w:overflowPunct/>
        <w:topLinePunct w:val="0"/>
        <w:autoSpaceDE/>
        <w:autoSpaceDN/>
        <w:bidi w:val="0"/>
        <w:adjustRightInd/>
        <w:snapToGrid w:val="0"/>
        <w:spacing w:line="240" w:lineRule="auto"/>
        <w:ind w:firstLine="480"/>
        <w:jc w:val="left"/>
        <w:textAlignment w:val="auto"/>
        <w:rPr>
          <w:rFonts w:hint="eastAsia" w:ascii="Times New Roman" w:hAnsi="Times New Roman" w:cstheme="minorEastAsia"/>
          <w:color w:val="000000"/>
          <w:sz w:val="21"/>
          <w:szCs w:val="21"/>
        </w:rPr>
      </w:pPr>
      <w:r>
        <w:rPr>
          <w:rFonts w:hint="eastAsia" w:ascii="Times New Roman" w:hAnsi="Times New Roman" w:cstheme="minorEastAsia"/>
          <w:color w:val="000000"/>
          <w:sz w:val="21"/>
          <w:szCs w:val="21"/>
        </w:rPr>
        <w:t>改性</w:t>
      </w:r>
      <w:r>
        <w:rPr>
          <w:rFonts w:hint="eastAsia" w:ascii="Times New Roman" w:hAnsi="Times New Roman" w:cstheme="minorEastAsia"/>
          <w:color w:val="000000"/>
          <w:sz w:val="21"/>
          <w:szCs w:val="21"/>
          <w:lang w:val="en-US" w:eastAsia="zh-CN"/>
        </w:rPr>
        <w:t>聚氨酯材料</w:t>
      </w:r>
      <w:r>
        <w:rPr>
          <w:rFonts w:hint="eastAsia" w:ascii="Times New Roman" w:hAnsi="Times New Roman" w:cstheme="minorEastAsia"/>
          <w:color w:val="000000"/>
          <w:sz w:val="21"/>
          <w:szCs w:val="21"/>
        </w:rPr>
        <w:t xml:space="preserve"> Modified Poly- urethane </w:t>
      </w:r>
      <w:bookmarkEnd w:id="8"/>
      <w:r>
        <w:rPr>
          <w:rFonts w:hint="eastAsia" w:ascii="Times New Roman" w:hAnsi="Times New Roman" w:cstheme="minorEastAsia"/>
          <w:color w:val="000000"/>
          <w:sz w:val="21"/>
          <w:szCs w:val="21"/>
          <w:lang w:val="en-US" w:eastAsia="zh-CN"/>
        </w:rPr>
        <w:t>M</w:t>
      </w:r>
      <w:r>
        <w:rPr>
          <w:rFonts w:hint="eastAsia" w:cstheme="minorEastAsia"/>
          <w:color w:val="000000"/>
          <w:sz w:val="21"/>
          <w:szCs w:val="21"/>
          <w:lang w:val="en-US" w:eastAsia="zh-CN"/>
        </w:rPr>
        <w:t>a</w:t>
      </w:r>
      <w:r>
        <w:rPr>
          <w:rFonts w:hint="eastAsia" w:ascii="Times New Roman" w:hAnsi="Times New Roman" w:cstheme="minorEastAsia"/>
          <w:color w:val="000000"/>
          <w:sz w:val="21"/>
          <w:szCs w:val="21"/>
        </w:rPr>
        <w:t>terials</w:t>
      </w:r>
      <w:bookmarkEnd w:id="9"/>
    </w:p>
    <w:p>
      <w:pPr>
        <w:pageBreakBefore w:val="0"/>
        <w:widowControl w:val="0"/>
        <w:kinsoku/>
        <w:wordWrap/>
        <w:overflowPunct/>
        <w:topLinePunct w:val="0"/>
        <w:autoSpaceDE/>
        <w:autoSpaceDN/>
        <w:bidi w:val="0"/>
        <w:adjustRightInd/>
        <w:snapToGrid w:val="0"/>
        <w:spacing w:line="240" w:lineRule="auto"/>
        <w:ind w:firstLine="480"/>
        <w:jc w:val="left"/>
        <w:textAlignment w:val="auto"/>
        <w:rPr>
          <w:rFonts w:ascii="Times New Roman" w:hAnsi="Times New Roman" w:cstheme="minorEastAsia"/>
          <w:color w:val="000000"/>
          <w:sz w:val="21"/>
          <w:szCs w:val="21"/>
        </w:rPr>
      </w:pPr>
      <w:r>
        <w:rPr>
          <w:rFonts w:hint="eastAsia" w:ascii="Times New Roman" w:hAnsi="Times New Roman" w:cstheme="minorEastAsia"/>
          <w:color w:val="000000"/>
          <w:sz w:val="21"/>
          <w:szCs w:val="21"/>
        </w:rPr>
        <w:t>由改性聚氨酯、</w:t>
      </w:r>
      <w:r>
        <w:rPr>
          <w:rFonts w:hint="eastAsia" w:ascii="Times New Roman" w:hAnsi="Times New Roman" w:cstheme="minorEastAsia"/>
          <w:color w:val="000000"/>
          <w:sz w:val="21"/>
          <w:szCs w:val="21"/>
          <w:lang w:val="en-US" w:eastAsia="zh-CN"/>
        </w:rPr>
        <w:t>水泥、掺合料、骨料</w:t>
      </w:r>
      <w:r>
        <w:rPr>
          <w:rFonts w:hint="eastAsia" w:ascii="Times New Roman" w:hAnsi="Times New Roman" w:cstheme="minorEastAsia"/>
          <w:color w:val="000000"/>
          <w:sz w:val="21"/>
          <w:szCs w:val="21"/>
        </w:rPr>
        <w:t>等为主要原料，按适当配比制备而成</w:t>
      </w:r>
      <w:r>
        <w:rPr>
          <w:rFonts w:hint="eastAsia" w:ascii="Times New Roman" w:hAnsi="Times New Roman" w:cstheme="minorEastAsia"/>
          <w:color w:val="000000"/>
          <w:sz w:val="21"/>
          <w:szCs w:val="21"/>
          <w:lang w:val="en-US" w:eastAsia="zh-CN"/>
        </w:rPr>
        <w:t>用于加固和修复用的材料</w:t>
      </w:r>
      <w:r>
        <w:rPr>
          <w:rFonts w:hint="eastAsia" w:ascii="Times New Roman" w:hAnsi="Times New Roman" w:cstheme="minorEastAsia"/>
          <w:color w:val="000000"/>
          <w:sz w:val="21"/>
          <w:szCs w:val="21"/>
        </w:rPr>
        <w:t>。</w:t>
      </w:r>
    </w:p>
    <w:p>
      <w:pPr>
        <w:pStyle w:val="2"/>
        <w:keepNext/>
        <w:keepLines/>
        <w:pageBreakBefore w:val="0"/>
        <w:widowControl w:val="0"/>
        <w:kinsoku/>
        <w:wordWrap/>
        <w:overflowPunct/>
        <w:topLinePunct w:val="0"/>
        <w:autoSpaceDE/>
        <w:autoSpaceDN/>
        <w:bidi w:val="0"/>
        <w:adjustRightInd w:val="0"/>
        <w:snapToGrid w:val="0"/>
        <w:spacing w:before="425" w:beforeLines="100" w:after="425" w:afterLines="100" w:line="240" w:lineRule="auto"/>
        <w:ind w:firstLine="0" w:firstLineChars="0"/>
        <w:jc w:val="left"/>
        <w:textAlignment w:val="auto"/>
        <w:rPr>
          <w:rFonts w:hint="eastAsia" w:hAnsi="Times New Roman" w:eastAsia="黑体" w:asciiTheme="minorEastAsia"/>
          <w:b w:val="0"/>
          <w:sz w:val="21"/>
        </w:rPr>
      </w:pPr>
      <w:bookmarkStart w:id="10" w:name="_Toc472268800"/>
      <w:bookmarkStart w:id="11" w:name="_Toc17723"/>
      <w:r>
        <w:rPr>
          <w:rFonts w:hint="default" w:ascii="Times New Roman" w:hAnsi="Times New Roman" w:eastAsia="黑体" w:cs="Times New Roman"/>
          <w:b w:val="0"/>
          <w:sz w:val="21"/>
        </w:rPr>
        <w:t xml:space="preserve">4 </w:t>
      </w:r>
      <w:r>
        <w:rPr>
          <w:rFonts w:hint="eastAsia" w:ascii="Times New Roman" w:hAnsi="Times New Roman" w:eastAsia="黑体" w:cs="Times New Roman"/>
          <w:b w:val="0"/>
          <w:sz w:val="21"/>
        </w:rPr>
        <w:t>分类和标记</w:t>
      </w:r>
      <w:bookmarkEnd w:id="10"/>
      <w:bookmarkEnd w:id="11"/>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Times New Roman" w:hAnsi="Times New Roman" w:eastAsia="黑体" w:cstheme="minorEastAsia"/>
          <w:b w:val="0"/>
          <w:color w:val="000000"/>
          <w:sz w:val="21"/>
          <w:szCs w:val="21"/>
        </w:rPr>
      </w:pPr>
      <w:bookmarkStart w:id="12" w:name="_Toc472268801"/>
      <w:bookmarkStart w:id="13" w:name="_Toc16178"/>
      <w:r>
        <w:rPr>
          <w:rFonts w:hint="eastAsia" w:ascii="Times New Roman" w:hAnsi="Times New Roman" w:eastAsia="黑体" w:cstheme="minorEastAsia"/>
          <w:b w:val="0"/>
          <w:color w:val="000000"/>
          <w:sz w:val="21"/>
          <w:szCs w:val="21"/>
        </w:rPr>
        <w:t>4.1 分类</w:t>
      </w:r>
      <w:bookmarkEnd w:id="12"/>
      <w:bookmarkEnd w:id="13"/>
    </w:p>
    <w:p>
      <w:pPr>
        <w:pStyle w:val="9"/>
        <w:keepNext w:val="0"/>
        <w:keepLines w:val="0"/>
        <w:pageBreakBefore w:val="0"/>
        <w:widowControl w:val="0"/>
        <w:kinsoku/>
        <w:wordWrap/>
        <w:overflowPunct/>
        <w:topLinePunct w:val="0"/>
        <w:autoSpaceDE/>
        <w:autoSpaceDN/>
        <w:bidi w:val="0"/>
        <w:adjustRightInd/>
        <w:snapToGrid w:val="0"/>
        <w:spacing w:line="360" w:lineRule="auto"/>
        <w:ind w:left="86" w:leftChars="41"/>
        <w:jc w:val="left"/>
        <w:textAlignment w:val="auto"/>
        <w:rPr>
          <w:sz w:val="21"/>
          <w:szCs w:val="21"/>
        </w:rPr>
      </w:pPr>
      <w:r>
        <w:rPr>
          <w:rFonts w:hint="eastAsia"/>
          <w:sz w:val="21"/>
          <w:szCs w:val="21"/>
        </w:rPr>
        <w:t>产品按物理力学性能分为：</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sz w:val="21"/>
          <w:szCs w:val="21"/>
        </w:rPr>
      </w:pPr>
      <w:r>
        <w:rPr>
          <w:rFonts w:hint="eastAsia"/>
          <w:sz w:val="21"/>
          <w:szCs w:val="21"/>
        </w:rPr>
        <w:t>a）A型适用于承重结构的加固；</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sz w:val="21"/>
          <w:szCs w:val="21"/>
        </w:rPr>
      </w:pPr>
      <w:r>
        <w:rPr>
          <w:rFonts w:hint="eastAsia"/>
          <w:sz w:val="21"/>
          <w:szCs w:val="21"/>
        </w:rPr>
        <w:t>b）B型适用于承重结构的修复和非承重结构的加固和修复；</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sz w:val="21"/>
          <w:szCs w:val="21"/>
        </w:rPr>
      </w:pPr>
      <w:r>
        <w:rPr>
          <w:rFonts w:hint="eastAsia"/>
          <w:sz w:val="21"/>
          <w:szCs w:val="21"/>
        </w:rPr>
        <w:t>c）C型适应于钢桥面铺装、军民用机场道面薄层罩面和高等级道面应力吸收层等道面铺装；</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sz w:val="21"/>
          <w:szCs w:val="21"/>
        </w:rPr>
      </w:pPr>
      <w:r>
        <w:rPr>
          <w:rFonts w:hint="eastAsia"/>
          <w:sz w:val="21"/>
          <w:szCs w:val="21"/>
        </w:rPr>
        <w:t>d）D型适用于钢筋混凝土结构的防水、堵漏；</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default" w:eastAsiaTheme="minorEastAsia"/>
          <w:lang w:val="en-US" w:eastAsia="zh-CN"/>
        </w:rPr>
      </w:pPr>
      <w:r>
        <w:rPr>
          <w:rFonts w:hint="eastAsia"/>
          <w:sz w:val="21"/>
          <w:szCs w:val="21"/>
        </w:rPr>
        <w:t>e）E型适应于软土、冻土、基础沉陷抬升等地基处理。</w:t>
      </w:r>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Times New Roman" w:hAnsi="Times New Roman" w:eastAsia="黑体" w:cstheme="minorEastAsia"/>
          <w:b w:val="0"/>
          <w:color w:val="000000"/>
          <w:sz w:val="21"/>
          <w:szCs w:val="21"/>
        </w:rPr>
      </w:pPr>
      <w:bookmarkStart w:id="14" w:name="_Toc472268802"/>
      <w:bookmarkStart w:id="15" w:name="_Toc26843"/>
      <w:r>
        <w:rPr>
          <w:rFonts w:hint="eastAsia" w:ascii="Times New Roman" w:hAnsi="Times New Roman" w:eastAsia="黑体" w:cstheme="minorEastAsia"/>
          <w:b w:val="0"/>
          <w:color w:val="000000"/>
          <w:sz w:val="21"/>
          <w:szCs w:val="21"/>
        </w:rPr>
        <w:t>4.2 标记</w:t>
      </w:r>
      <w:bookmarkEnd w:id="14"/>
      <w:bookmarkEnd w:id="15"/>
    </w:p>
    <w:p>
      <w:pPr>
        <w:ind w:firstLine="0" w:firstLineChars="0"/>
        <w:rPr>
          <w:rFonts w:hint="default" w:ascii="Times New Roman" w:hAnsi="Times New Roman" w:eastAsia="宋体" w:cs="Times New Roman"/>
          <w:szCs w:val="22"/>
        </w:rPr>
      </w:pPr>
      <w:r>
        <w:rPr>
          <w:rFonts w:hint="default" w:ascii="Times New Roman" w:hAnsi="Times New Roman" w:eastAsia="宋体" w:cs="Times New Roman"/>
          <w:szCs w:val="22"/>
        </w:rPr>
        <w:t>4.2.1 标记方式</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sz w:val="21"/>
          <w:szCs w:val="21"/>
        </w:rPr>
      </w:pPr>
      <w:r>
        <w:rPr>
          <w:rFonts w:hint="eastAsia"/>
          <w:sz w:val="21"/>
          <w:szCs w:val="21"/>
        </w:rPr>
        <w:t>产品按代号、</w:t>
      </w:r>
      <w:r>
        <w:rPr>
          <w:rFonts w:hint="eastAsia"/>
          <w:sz w:val="21"/>
          <w:szCs w:val="21"/>
          <w:lang w:val="en-US" w:eastAsia="zh-CN"/>
        </w:rPr>
        <w:t>类别</w:t>
      </w:r>
      <w:r>
        <w:rPr>
          <w:rFonts w:hint="eastAsia"/>
          <w:sz w:val="21"/>
          <w:szCs w:val="21"/>
        </w:rPr>
        <w:t>和本标准号顺序进行标记，表示如下：</w:t>
      </w:r>
    </w:p>
    <w:p>
      <w:pPr>
        <w:spacing w:line="360" w:lineRule="auto"/>
        <w:ind w:firstLine="480"/>
        <w:rPr>
          <w:rFonts w:ascii="Times New Roman" w:hAnsi="Times New Roman"/>
          <w:sz w:val="21"/>
          <w:szCs w:val="21"/>
        </w:rPr>
      </w:pPr>
      <w:r>
        <w:rPr>
          <w:rFonts w:hint="eastAsia" w:ascii="Times New Roman" w:hAnsi="Times New Roman" w:eastAsia="黑体" w:cstheme="minorEastAsia"/>
          <w:b/>
          <w:color w:val="000000"/>
          <w:sz w:val="21"/>
          <w:szCs w:val="21"/>
        </w:rPr>
        <mc:AlternateContent>
          <mc:Choice Requires="wps">
            <w:drawing>
              <wp:anchor distT="0" distB="0" distL="114300" distR="114300" simplePos="0" relativeHeight="251661312" behindDoc="0" locked="0" layoutInCell="1" allowOverlap="1">
                <wp:simplePos x="0" y="0"/>
                <wp:positionH relativeFrom="column">
                  <wp:posOffset>1580515</wp:posOffset>
                </wp:positionH>
                <wp:positionV relativeFrom="paragraph">
                  <wp:posOffset>284480</wp:posOffset>
                </wp:positionV>
                <wp:extent cx="635" cy="165100"/>
                <wp:effectExtent l="4445" t="0" r="13970" b="6350"/>
                <wp:wrapNone/>
                <wp:docPr id="5" name="直线连接符 5"/>
                <wp:cNvGraphicFramePr/>
                <a:graphic xmlns:a="http://schemas.openxmlformats.org/drawingml/2006/main">
                  <a:graphicData uri="http://schemas.microsoft.com/office/word/2010/wordprocessingShape">
                    <wps:wsp>
                      <wps:cNvCnPr/>
                      <wps:spPr>
                        <a:xfrm flipV="1">
                          <a:off x="0" y="0"/>
                          <a:ext cx="635" cy="16510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线连接符 5" o:spid="_x0000_s1026" o:spt="20" style="position:absolute;left:0pt;flip:y;margin-left:124.45pt;margin-top:22.4pt;height:13pt;width:0.05pt;z-index:251661312;mso-width-relative:page;mso-height-relative:page;" filled="f" stroked="t" coordsize="21600,21600" o:gfxdata="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jjH9kAAAAJAQAADwAAAAAAAAABACAAAAAiAAAAZHJzL2Rvd25yZXYueG1sUEsB&#10;AhQAFAAAAAgAh07iQFNQISz0AQAAygMAAA4AAAAAAAAAAQAgAAAAKAEAAGRycy9lMm9Eb2MueG1s&#10;UEsFBgAAAAAGAAYAWQEAAI4FAAAAAA==&#10;">
                <v:fill on="f" focussize="0,0"/>
                <v:stroke color="#000000 [3213]" miterlimit="8" joinstyle="miter"/>
                <v:imagedata o:title=""/>
                <o:lock v:ext="edit" aspectratio="f"/>
              </v:line>
            </w:pict>
          </mc:Fallback>
        </mc:AlternateContent>
      </w:r>
      <w:r>
        <w:rPr>
          <w:rFonts w:hint="eastAsia" w:ascii="Times New Roman" w:hAnsi="Times New Roman" w:eastAsia="黑体" w:cstheme="minorEastAsia"/>
          <w:b/>
          <w:color w:val="000000"/>
          <w:sz w:val="21"/>
          <w:szCs w:val="21"/>
        </w:rPr>
        <mc:AlternateContent>
          <mc:Choice Requires="wps">
            <w:drawing>
              <wp:anchor distT="0" distB="0" distL="114300" distR="114300" simplePos="0" relativeHeight="251662336" behindDoc="0" locked="0" layoutInCell="1" allowOverlap="1">
                <wp:simplePos x="0" y="0"/>
                <wp:positionH relativeFrom="column">
                  <wp:posOffset>1171575</wp:posOffset>
                </wp:positionH>
                <wp:positionV relativeFrom="paragraph">
                  <wp:posOffset>294005</wp:posOffset>
                </wp:positionV>
                <wp:extent cx="0" cy="442595"/>
                <wp:effectExtent l="5080" t="0" r="13970" b="14605"/>
                <wp:wrapNone/>
                <wp:docPr id="6" name="直线连接符 6"/>
                <wp:cNvGraphicFramePr/>
                <a:graphic xmlns:a="http://schemas.openxmlformats.org/drawingml/2006/main">
                  <a:graphicData uri="http://schemas.microsoft.com/office/word/2010/wordprocessingShape">
                    <wps:wsp>
                      <wps:cNvCnPr/>
                      <wps:spPr>
                        <a:xfrm flipV="1">
                          <a:off x="0" y="0"/>
                          <a:ext cx="0" cy="44259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线连接符 6" o:spid="_x0000_s1026" o:spt="20" style="position:absolute;left:0pt;flip:y;margin-left:92.25pt;margin-top:23.15pt;height:34.85pt;width:0pt;z-index:251662336;mso-width-relative:page;mso-height-relative:page;" filled="f" stroked="t" coordsize="21600,21600" o:gfxdata="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kHhCNkAAAAKAQAADwAAAAAAAAABACAAAAAiAAAAZHJzL2Rvd25yZXYueG1sUEsBAhQA&#10;FAAAAAgAh07iQK9v/5bxAQAAyAMAAA4AAAAAAAAAAQAgAAAAKAEAAGRycy9lMm9Eb2MueG1sUEsF&#10;BgAAAAAGAAYAWQEAAIsFAAAAAA==&#10;">
                <v:fill on="f" focussize="0,0"/>
                <v:stroke color="#000000 [3213]" miterlimit="8" joinstyle="miter"/>
                <v:imagedata o:title=""/>
                <o:lock v:ext="edit" aspectratio="f"/>
              </v:line>
            </w:pict>
          </mc:Fallback>
        </mc:AlternateContent>
      </w:r>
      <w:r>
        <w:rPr>
          <w:rFonts w:hint="eastAsia" w:ascii="Times New Roman" w:hAnsi="Times New Roman" w:eastAsia="黑体" w:cstheme="minorEastAsia"/>
          <w:b/>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284480</wp:posOffset>
                </wp:positionV>
                <wp:extent cx="0" cy="777240"/>
                <wp:effectExtent l="4445" t="0" r="14605" b="3810"/>
                <wp:wrapNone/>
                <wp:docPr id="7" name="直线连接符 7"/>
                <wp:cNvGraphicFramePr/>
                <a:graphic xmlns:a="http://schemas.openxmlformats.org/drawingml/2006/main">
                  <a:graphicData uri="http://schemas.microsoft.com/office/word/2010/wordprocessingShape">
                    <wps:wsp>
                      <wps:cNvCnPr/>
                      <wps:spPr>
                        <a:xfrm flipV="1">
                          <a:off x="0" y="0"/>
                          <a:ext cx="0" cy="77724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直线连接符 7" o:spid="_x0000_s1026" o:spt="20" style="position:absolute;left:0pt;flip:y;margin-left:61.5pt;margin-top:22.4pt;height:61.2pt;width:0pt;z-index:251663360;mso-width-relative:page;mso-height-relative:page;" filled="f" stroked="t" coordsize="21600,21600" o:gfxdata="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EtJSNgAAAAKAQAADwAAAAAAAAABACAAAAAiAAAAZHJzL2Rvd25yZXYueG1sUEsBAhQA&#10;FAAAAAgAh07iQIw7I5vyAQAAyAMAAA4AAAAAAAAAAQAgAAAAJwEAAGRycy9lMm9Eb2MueG1sUEsF&#10;BgAAAAAGAAYAWQEAAIsFAAAAAA==&#10;">
                <v:fill on="f" focussize="0,0"/>
                <v:stroke color="#000000 [3213]" miterlimit="8" joinstyle="miter"/>
                <v:imagedata o:title=""/>
                <o:lock v:ext="edit" aspectratio="f"/>
              </v:line>
            </w:pict>
          </mc:Fallback>
        </mc:AlternateContent>
      </w:r>
      <w:r>
        <w:rPr>
          <w:rFonts w:hint="eastAsia" w:ascii="MS Gothic" w:hAnsi="MS Gothic" w:eastAsia="MS Gothic"/>
          <w:sz w:val="21"/>
          <w:szCs w:val="21"/>
        </w:rPr>
        <w:t xml:space="preserve">     </w:t>
      </w:r>
      <w:r>
        <w:rPr>
          <w:rFonts w:ascii="Times New Roman" w:hAnsi="Times New Roman"/>
          <w:sz w:val="21"/>
          <w:szCs w:val="21"/>
        </w:rPr>
        <w:t xml:space="preserve"> </w:t>
      </w:r>
      <w:r>
        <w:rPr>
          <w:rFonts w:hint="eastAsia" w:ascii="MS Gothic" w:hAnsi="MS Gothic" w:eastAsia="MS Gothic"/>
          <w:sz w:val="21"/>
          <w:szCs w:val="21"/>
        </w:rPr>
        <w:t>☐</w:t>
      </w:r>
      <w:r>
        <w:rPr>
          <w:rFonts w:ascii="MS Gothic" w:hAnsi="MS Gothic" w:eastAsia="MS Gothic"/>
          <w:sz w:val="21"/>
          <w:szCs w:val="21"/>
        </w:rPr>
        <w:t xml:space="preserve"> </w:t>
      </w:r>
      <w:r>
        <w:rPr>
          <w:rFonts w:hint="eastAsia" w:ascii="Times New Roman" w:hAnsi="Times New Roman"/>
          <w:sz w:val="21"/>
          <w:szCs w:val="21"/>
        </w:rPr>
        <w:t>－</w:t>
      </w:r>
      <w:r>
        <w:rPr>
          <w:rFonts w:ascii="Times New Roman" w:hAnsi="Times New Roman"/>
          <w:sz w:val="21"/>
          <w:szCs w:val="21"/>
        </w:rPr>
        <w:t xml:space="preserve"> </w:t>
      </w:r>
      <w:r>
        <w:rPr>
          <w:rFonts w:hint="eastAsia" w:ascii="MS Gothic" w:hAnsi="MS Gothic" w:eastAsia="MS Gothic"/>
          <w:sz w:val="21"/>
          <w:szCs w:val="21"/>
        </w:rPr>
        <w:t>☐</w:t>
      </w:r>
      <w:r>
        <w:rPr>
          <w:rFonts w:ascii="MS Gothic" w:hAnsi="MS Gothic" w:eastAsia="MS Gothic"/>
          <w:sz w:val="21"/>
          <w:szCs w:val="21"/>
        </w:rPr>
        <w:t xml:space="preserve"> </w:t>
      </w:r>
      <w:r>
        <w:rPr>
          <w:rFonts w:hint="eastAsia" w:ascii="Times New Roman" w:hAnsi="Times New Roman"/>
          <w:sz w:val="21"/>
          <w:szCs w:val="21"/>
        </w:rPr>
        <w:t>－</w:t>
      </w:r>
      <w:r>
        <w:rPr>
          <w:rFonts w:ascii="Times New Roman" w:hAnsi="Times New Roman"/>
          <w:sz w:val="21"/>
          <w:szCs w:val="21"/>
        </w:rPr>
        <w:t xml:space="preserve"> </w:t>
      </w:r>
      <w:r>
        <w:rPr>
          <w:rFonts w:hint="eastAsia" w:ascii="MS Gothic" w:hAnsi="MS Gothic" w:eastAsia="MS Gothic"/>
          <w:sz w:val="21"/>
          <w:szCs w:val="21"/>
        </w:rPr>
        <w:t>☐</w:t>
      </w:r>
    </w:p>
    <w:p>
      <w:pPr>
        <w:spacing w:line="360" w:lineRule="auto"/>
        <w:ind w:firstLine="480"/>
        <w:rPr>
          <w:rFonts w:ascii="Times New Roman" w:hAnsi="Times New Roman"/>
          <w:sz w:val="21"/>
          <w:szCs w:val="21"/>
        </w:rPr>
      </w:pPr>
      <w:r>
        <w:rPr>
          <w:rFonts w:hint="eastAsia" w:ascii="Times New Roman" w:hAnsi="Times New Roman" w:eastAsia="黑体" w:cstheme="minorEastAsia"/>
          <w:b/>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1581785</wp:posOffset>
                </wp:positionH>
                <wp:positionV relativeFrom="paragraph">
                  <wp:posOffset>149225</wp:posOffset>
                </wp:positionV>
                <wp:extent cx="635000" cy="6350"/>
                <wp:effectExtent l="0" t="43815" r="12700" b="64135"/>
                <wp:wrapNone/>
                <wp:docPr id="4" name="直线箭头连接符 4"/>
                <wp:cNvGraphicFramePr/>
                <a:graphic xmlns:a="http://schemas.openxmlformats.org/drawingml/2006/main">
                  <a:graphicData uri="http://schemas.microsoft.com/office/word/2010/wordprocessingShape">
                    <wps:wsp>
                      <wps:cNvCnPr/>
                      <wps:spPr>
                        <a:xfrm>
                          <a:off x="0" y="0"/>
                          <a:ext cx="635000" cy="6350"/>
                        </a:xfrm>
                        <a:prstGeom prst="straightConnector1">
                          <a:avLst/>
                        </a:prstGeom>
                        <a:ln w="9525">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直线箭头连接符 4" o:spid="_x0000_s1026" o:spt="32" type="#_x0000_t32" style="position:absolute;left:0pt;margin-left:124.55pt;margin-top:11.75pt;height:0.5pt;width:50pt;z-index:251660288;mso-width-relative:page;mso-height-relative:page;" filled="f" stroked="t" coordsize="21600,21600" o:gfxdata="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dchKNkAAAAJAQAADwAAAAAAAAABACAA&#10;AAAiAAAAZHJzL2Rvd25yZXYueG1sUEsBAhQAFAAAAAgAh07iQEqFOAkMAgAA7gMAAA4AAAAAAAAA&#10;AQAgAAAAKAEAAGRycy9lMm9Eb2MueG1sUEsFBgAAAAAGAAYAWQEAAKYFAAAAAA==&#10;">
                <v:fill on="f" focussize="0,0"/>
                <v:stroke color="#000000 [3213]" miterlimit="8" joinstyle="miter" endarrow="open"/>
                <v:imagedata o:title=""/>
                <o:lock v:ext="edit" aspectratio="f"/>
              </v:shape>
            </w:pict>
          </mc:Fallback>
        </mc:AlternateContent>
      </w:r>
      <w:r>
        <w:rPr>
          <w:rFonts w:hint="eastAsia" w:ascii="Times New Roman" w:hAnsi="Times New Roman"/>
          <w:sz w:val="21"/>
          <w:szCs w:val="21"/>
        </w:rPr>
        <w:t xml:space="preserve">                       </w:t>
      </w: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标准号</w:t>
      </w:r>
    </w:p>
    <w:p>
      <w:pPr>
        <w:spacing w:line="360" w:lineRule="auto"/>
        <w:ind w:firstLine="480"/>
        <w:rPr>
          <w:rFonts w:hint="eastAsia" w:ascii="Times New Roman" w:hAnsi="Times New Roman" w:eastAsiaTheme="minorEastAsia"/>
          <w:sz w:val="21"/>
          <w:szCs w:val="21"/>
          <w:lang w:eastAsia="zh-CN"/>
        </w:rPr>
      </w:pPr>
      <w:r>
        <w:rPr>
          <w:rFonts w:hint="eastAsia" w:ascii="Times New Roman" w:hAnsi="Times New Roman" w:eastAsia="黑体" w:cstheme="minorEastAsia"/>
          <w:b/>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1181100</wp:posOffset>
                </wp:positionH>
                <wp:positionV relativeFrom="paragraph">
                  <wp:posOffset>148590</wp:posOffset>
                </wp:positionV>
                <wp:extent cx="1028700" cy="0"/>
                <wp:effectExtent l="0" t="48895" r="0" b="65405"/>
                <wp:wrapNone/>
                <wp:docPr id="9" name="直线箭头连接符 9"/>
                <wp:cNvGraphicFramePr/>
                <a:graphic xmlns:a="http://schemas.openxmlformats.org/drawingml/2006/main">
                  <a:graphicData uri="http://schemas.microsoft.com/office/word/2010/wordprocessingShape">
                    <wps:wsp>
                      <wps:cNvCnPr/>
                      <wps:spPr>
                        <a:xfrm>
                          <a:off x="0" y="0"/>
                          <a:ext cx="1028700" cy="0"/>
                        </a:xfrm>
                        <a:prstGeom prst="straightConnector1">
                          <a:avLst/>
                        </a:prstGeom>
                        <a:ln w="9525">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直线箭头连接符 9" o:spid="_x0000_s1026" o:spt="32" type="#_x0000_t32" style="position:absolute;left:0pt;margin-left:93pt;margin-top:11.7pt;height:0pt;width:81pt;z-index:251664384;mso-width-relative:page;mso-height-relative:page;" filled="f" stroked="t" coordsize="21600,21600" o:gfxdata="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TactnYAAAACQEAAA8AAAAAAAAAAQAgAAAA&#10;IgAAAGRycy9kb3ducmV2LnhtbFBLAQIUABQAAAAIAIdO4kDYfBS7CwIAAOwDAAAOAAAAAAAAAAEA&#10;IAAAACcBAABkcnMvZTJvRG9jLnhtbFBLBQYAAAAABgAGAFkBAACkBQAAAAA=&#10;">
                <v:fill on="f" focussize="0,0"/>
                <v:stroke color="#000000 [3213]" miterlimit="8" joinstyle="miter" endarrow="open"/>
                <v:imagedata o:title=""/>
                <o:lock v:ext="edit" aspectratio="f"/>
              </v:shape>
            </w:pict>
          </mc:Fallback>
        </mc:AlternateContent>
      </w:r>
      <w:r>
        <w:rPr>
          <w:rFonts w:hint="eastAsia" w:ascii="Times New Roman" w:hAnsi="Times New Roman"/>
          <w:sz w:val="21"/>
          <w:szCs w:val="21"/>
        </w:rPr>
        <w:t xml:space="preserve">                       </w:t>
      </w: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ascii="Times New Roman" w:hAnsi="Times New Roman"/>
          <w:sz w:val="21"/>
          <w:szCs w:val="21"/>
        </w:rPr>
        <w:t xml:space="preserve"> </w:t>
      </w:r>
      <w:r>
        <w:rPr>
          <w:rFonts w:hint="eastAsia" w:ascii="Times New Roman" w:hAnsi="Times New Roman"/>
          <w:sz w:val="21"/>
          <w:szCs w:val="21"/>
          <w:lang w:val="en-US" w:eastAsia="zh-CN"/>
        </w:rPr>
        <w:t>类别</w:t>
      </w:r>
    </w:p>
    <w:p>
      <w:pPr>
        <w:spacing w:line="360" w:lineRule="auto"/>
        <w:ind w:firstLine="480"/>
        <w:rPr>
          <w:rFonts w:ascii="Times New Roman" w:hAnsi="Times New Roman"/>
          <w:sz w:val="21"/>
          <w:szCs w:val="21"/>
        </w:rPr>
      </w:pPr>
      <w:r>
        <w:rPr>
          <w:rFonts w:hint="eastAsia" w:ascii="Times New Roman" w:hAnsi="Times New Roman" w:eastAsia="黑体" w:cstheme="minorEastAsia"/>
          <w:b/>
          <w:color w:val="000000"/>
          <w:sz w:val="21"/>
          <w:szCs w:val="21"/>
        </w:rPr>
        <mc:AlternateContent>
          <mc:Choice Requires="wps">
            <w:drawing>
              <wp:anchor distT="0" distB="0" distL="114300" distR="114300" simplePos="0" relativeHeight="251665408" behindDoc="0" locked="0" layoutInCell="1" allowOverlap="1">
                <wp:simplePos x="0" y="0"/>
                <wp:positionH relativeFrom="column">
                  <wp:posOffset>779145</wp:posOffset>
                </wp:positionH>
                <wp:positionV relativeFrom="paragraph">
                  <wp:posOffset>151765</wp:posOffset>
                </wp:positionV>
                <wp:extent cx="1506855" cy="0"/>
                <wp:effectExtent l="0" t="48895" r="17145" b="65405"/>
                <wp:wrapNone/>
                <wp:docPr id="10" name="直线箭头连接符 10"/>
                <wp:cNvGraphicFramePr/>
                <a:graphic xmlns:a="http://schemas.openxmlformats.org/drawingml/2006/main">
                  <a:graphicData uri="http://schemas.microsoft.com/office/word/2010/wordprocessingShape">
                    <wps:wsp>
                      <wps:cNvCnPr/>
                      <wps:spPr>
                        <a:xfrm>
                          <a:off x="0" y="0"/>
                          <a:ext cx="1506855" cy="0"/>
                        </a:xfrm>
                        <a:prstGeom prst="straightConnector1">
                          <a:avLst/>
                        </a:prstGeom>
                        <a:ln w="9525">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直线箭头连接符 10" o:spid="_x0000_s1026" o:spt="32" type="#_x0000_t32" style="position:absolute;left:0pt;margin-left:61.35pt;margin-top:11.95pt;height:0pt;width:118.65pt;z-index:251665408;mso-width-relative:page;mso-height-relative:page;" filled="f" stroked="t" coordsize="21600,21600" o:gfxdata="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yFd62QAAAAkBAAAPAAAAAAAAAAEAIAAA&#10;ACIAAABkcnMvZG93bnJldi54bWxQSwECFAAUAAAACACHTuJAUuwUyAsCAADuAwAADgAAAAAAAAAB&#10;ACAAAAAoAQAAZHJzL2Uyb0RvYy54bWxQSwUGAAAAAAYABgBZAQAApQUAAAAA&#10;">
                <v:fill on="f" focussize="0,0"/>
                <v:stroke color="#000000 [3213]" miterlimit="8" joinstyle="miter" endarrow="open"/>
                <v:imagedata o:title=""/>
                <o:lock v:ext="edit" aspectratio="f"/>
              </v:shape>
            </w:pict>
          </mc:Fallback>
        </mc:AlternateContent>
      </w:r>
      <w:r>
        <w:rPr>
          <w:rFonts w:hint="eastAsia" w:ascii="Times New Roman" w:hAnsi="Times New Roman"/>
          <w:sz w:val="21"/>
          <w:szCs w:val="21"/>
        </w:rPr>
        <w:t xml:space="preserve">                       </w:t>
      </w: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代号：MP</w:t>
      </w:r>
      <w:r>
        <w:rPr>
          <w:rFonts w:hint="eastAsia" w:ascii="Times New Roman" w:hAnsi="Times New Roman"/>
          <w:sz w:val="21"/>
          <w:szCs w:val="21"/>
          <w:lang w:val="en-US" w:eastAsia="zh-CN"/>
        </w:rPr>
        <w:t>M</w:t>
      </w:r>
      <w:r>
        <w:rPr>
          <w:rFonts w:hint="eastAsia" w:ascii="Times New Roman" w:hAnsi="Times New Roman"/>
          <w:sz w:val="21"/>
          <w:szCs w:val="21"/>
        </w:rPr>
        <w:t>（改性聚氨酯</w:t>
      </w:r>
      <w:r>
        <w:rPr>
          <w:rFonts w:hint="eastAsia" w:ascii="Times New Roman" w:hAnsi="Times New Roman"/>
          <w:sz w:val="21"/>
          <w:szCs w:val="21"/>
          <w:lang w:val="en-US" w:eastAsia="zh-CN"/>
        </w:rPr>
        <w:t>材料</w:t>
      </w:r>
      <w:r>
        <w:rPr>
          <w:rFonts w:hint="eastAsia" w:ascii="Times New Roman" w:hAnsi="Times New Roman"/>
          <w:sz w:val="21"/>
          <w:szCs w:val="21"/>
        </w:rPr>
        <w:t>）</w:t>
      </w:r>
    </w:p>
    <w:p>
      <w:pPr>
        <w:ind w:firstLine="0" w:firstLineChars="0"/>
        <w:rPr>
          <w:rFonts w:hint="default" w:ascii="Times New Roman" w:hAnsi="Times New Roman" w:eastAsia="宋体" w:cs="Times New Roman"/>
          <w:szCs w:val="22"/>
          <w:lang w:eastAsia="zh-CN"/>
        </w:rPr>
      </w:pPr>
      <w:r>
        <w:rPr>
          <w:rFonts w:hint="default" w:ascii="Times New Roman" w:hAnsi="Times New Roman" w:eastAsia="宋体" w:cs="Times New Roman"/>
          <w:szCs w:val="22"/>
        </w:rPr>
        <w:t>4.2.2 标记</w:t>
      </w:r>
      <w:r>
        <w:rPr>
          <w:rFonts w:hint="default" w:ascii="Times New Roman" w:hAnsi="Times New Roman" w:eastAsia="宋体" w:cs="Times New Roman"/>
          <w:szCs w:val="22"/>
          <w:lang w:val="en-US" w:eastAsia="zh-CN"/>
        </w:rPr>
        <w:t>示例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sz w:val="21"/>
          <w:szCs w:val="21"/>
          <w:lang w:val="en-US"/>
        </w:rPr>
      </w:pPr>
      <w:r>
        <w:rPr>
          <w:rFonts w:ascii="Times New Roman" w:hAnsi="Times New Roman"/>
        </w:rPr>
        <w:t xml:space="preserve">   </w:t>
      </w:r>
      <w:r>
        <w:rPr>
          <w:rFonts w:hint="eastAsia" w:ascii="Times New Roman" w:hAnsi="Times New Roman" w:cstheme="minorEastAsia"/>
          <w:color w:val="000000"/>
          <w:sz w:val="21"/>
          <w:szCs w:val="21"/>
        </w:rPr>
        <w:t xml:space="preserve"> 用于承重结构加固的改性聚氨酯</w:t>
      </w:r>
      <w:r>
        <w:rPr>
          <w:rFonts w:hint="eastAsia" w:ascii="Times New Roman" w:hAnsi="Times New Roman" w:cstheme="minorEastAsia"/>
          <w:color w:val="000000"/>
          <w:sz w:val="21"/>
          <w:szCs w:val="21"/>
          <w:lang w:val="en-US" w:eastAsia="zh-CN"/>
        </w:rPr>
        <w:t>材料</w:t>
      </w:r>
      <w:r>
        <w:rPr>
          <w:rFonts w:hint="eastAsia" w:ascii="Times New Roman" w:hAnsi="Times New Roman" w:cstheme="minorEastAsia"/>
          <w:color w:val="000000"/>
          <w:sz w:val="21"/>
          <w:szCs w:val="21"/>
        </w:rPr>
        <w:t>可标记为MP</w:t>
      </w:r>
      <w:r>
        <w:rPr>
          <w:rFonts w:hint="eastAsia" w:ascii="Times New Roman" w:hAnsi="Times New Roman" w:cstheme="minorEastAsia"/>
          <w:color w:val="000000"/>
          <w:sz w:val="21"/>
          <w:szCs w:val="21"/>
          <w:lang w:val="en-US" w:eastAsia="zh-CN"/>
        </w:rPr>
        <w:t>M-</w:t>
      </w:r>
      <w:r>
        <w:rPr>
          <w:rFonts w:hint="eastAsia" w:ascii="Times New Roman" w:hAnsi="Times New Roman" w:cstheme="minorEastAsia"/>
          <w:color w:val="000000"/>
          <w:sz w:val="21"/>
          <w:szCs w:val="21"/>
        </w:rPr>
        <w:t>A</w:t>
      </w:r>
      <w:r>
        <w:rPr>
          <w:rFonts w:hint="eastAsia" w:ascii="Times New Roman" w:hAnsi="Times New Roman" w:cstheme="minorEastAsia"/>
          <w:color w:val="000000"/>
          <w:sz w:val="21"/>
          <w:szCs w:val="21"/>
          <w:lang w:val="en-US" w:eastAsia="zh-CN"/>
        </w:rPr>
        <w:t>-</w:t>
      </w:r>
      <w:r>
        <w:rPr>
          <w:rFonts w:hint="eastAsia" w:ascii="Times New Roman" w:hAnsi="Times New Roman" w:cstheme="minorEastAsia"/>
          <w:color w:val="000000"/>
          <w:sz w:val="21"/>
          <w:szCs w:val="21"/>
        </w:rPr>
        <w:t>XXX／XX</w:t>
      </w:r>
      <w:r>
        <w:rPr>
          <w:rFonts w:hint="eastAsia" w:ascii="Times New Roman" w:hAnsi="Times New Roman" w:cstheme="minorEastAsia"/>
          <w:color w:val="000000"/>
          <w:sz w:val="21"/>
          <w:szCs w:val="21"/>
          <w:lang w:val="en-US" w:eastAsia="zh-CN"/>
        </w:rPr>
        <w:t>-</w:t>
      </w:r>
      <w:r>
        <w:rPr>
          <w:rFonts w:hint="eastAsia" w:ascii="Times New Roman" w:hAnsi="Times New Roman" w:cstheme="minorEastAsia"/>
          <w:color w:val="000000"/>
          <w:sz w:val="21"/>
          <w:szCs w:val="21"/>
        </w:rPr>
        <w:t>20</w:t>
      </w:r>
      <w:r>
        <w:rPr>
          <w:rFonts w:hint="eastAsia" w:ascii="Times New Roman" w:hAnsi="Times New Roman" w:cstheme="minorEastAsia"/>
          <w:color w:val="000000"/>
          <w:sz w:val="21"/>
          <w:szCs w:val="21"/>
          <w:lang w:val="en-US" w:eastAsia="zh-CN"/>
        </w:rPr>
        <w:t>22。</w:t>
      </w:r>
    </w:p>
    <w:p>
      <w:pPr>
        <w:pStyle w:val="2"/>
        <w:keepNext/>
        <w:keepLines/>
        <w:pageBreakBefore w:val="0"/>
        <w:widowControl w:val="0"/>
        <w:kinsoku/>
        <w:wordWrap/>
        <w:overflowPunct/>
        <w:topLinePunct w:val="0"/>
        <w:autoSpaceDE/>
        <w:autoSpaceDN/>
        <w:bidi w:val="0"/>
        <w:adjustRightInd w:val="0"/>
        <w:snapToGrid w:val="0"/>
        <w:spacing w:before="425" w:beforeLines="100" w:after="425" w:afterLines="100" w:line="240" w:lineRule="auto"/>
        <w:ind w:firstLine="0" w:firstLineChars="0"/>
        <w:jc w:val="left"/>
        <w:textAlignment w:val="auto"/>
        <w:rPr>
          <w:rFonts w:hint="eastAsia" w:ascii="Times New Roman" w:hAnsi="Times New Roman" w:eastAsia="黑体" w:cs="Times New Roman"/>
          <w:b w:val="0"/>
          <w:sz w:val="21"/>
        </w:rPr>
      </w:pPr>
      <w:bookmarkStart w:id="16" w:name="_Toc472268803"/>
      <w:bookmarkStart w:id="17" w:name="_Toc32549"/>
      <w:r>
        <w:rPr>
          <w:rFonts w:hint="eastAsia" w:ascii="Times New Roman" w:hAnsi="Times New Roman" w:eastAsia="黑体" w:cs="Times New Roman"/>
          <w:b w:val="0"/>
          <w:sz w:val="21"/>
        </w:rPr>
        <w:t>5 原材料</w:t>
      </w:r>
      <w:bookmarkEnd w:id="16"/>
      <w:bookmarkEnd w:id="17"/>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sz w:val="21"/>
          <w:szCs w:val="21"/>
        </w:rPr>
      </w:pPr>
      <w:r>
        <w:rPr>
          <w:rFonts w:hint="eastAsia" w:ascii="Times New Roman" w:hAnsi="Times New Roman" w:cstheme="minorEastAsia"/>
          <w:color w:val="000000"/>
          <w:sz w:val="21"/>
          <w:szCs w:val="21"/>
          <w:lang w:val="en-US" w:eastAsia="zh-CN"/>
        </w:rPr>
        <w:t>原材料的</w:t>
      </w:r>
      <w:r>
        <w:rPr>
          <w:rFonts w:hint="eastAsia" w:ascii="Times New Roman" w:hAnsi="Times New Roman" w:cstheme="minorEastAsia"/>
          <w:color w:val="000000"/>
          <w:sz w:val="21"/>
          <w:szCs w:val="21"/>
        </w:rPr>
        <w:t>基本性能应符合相应类别现行国家标准、行业标准或团体标准规定</w:t>
      </w:r>
      <w:r>
        <w:rPr>
          <w:rFonts w:hint="eastAsia"/>
          <w:sz w:val="21"/>
          <w:szCs w:val="21"/>
        </w:rPr>
        <w:t>。</w:t>
      </w:r>
    </w:p>
    <w:p>
      <w:pPr>
        <w:pStyle w:val="2"/>
        <w:keepNext/>
        <w:keepLines/>
        <w:pageBreakBefore w:val="0"/>
        <w:widowControl w:val="0"/>
        <w:kinsoku/>
        <w:wordWrap/>
        <w:overflowPunct/>
        <w:topLinePunct w:val="0"/>
        <w:autoSpaceDE/>
        <w:autoSpaceDN/>
        <w:bidi w:val="0"/>
        <w:adjustRightInd w:val="0"/>
        <w:snapToGrid w:val="0"/>
        <w:spacing w:before="425" w:beforeLines="100" w:after="425" w:afterLines="100" w:line="240" w:lineRule="auto"/>
        <w:ind w:firstLine="0" w:firstLineChars="0"/>
        <w:jc w:val="left"/>
        <w:textAlignment w:val="auto"/>
        <w:rPr>
          <w:rFonts w:hint="eastAsia" w:ascii="Times New Roman" w:hAnsi="Times New Roman" w:eastAsia="黑体" w:cs="Times New Roman"/>
          <w:b w:val="0"/>
          <w:sz w:val="21"/>
        </w:rPr>
      </w:pPr>
      <w:bookmarkStart w:id="18" w:name="_Toc13475"/>
      <w:bookmarkStart w:id="19" w:name="_Toc472268808"/>
      <w:r>
        <w:rPr>
          <w:rFonts w:hint="default" w:ascii="Times New Roman" w:hAnsi="Times New Roman" w:eastAsia="黑体" w:cs="Times New Roman"/>
          <w:b w:val="0"/>
          <w:sz w:val="21"/>
        </w:rPr>
        <w:t xml:space="preserve">6 </w:t>
      </w:r>
      <w:r>
        <w:rPr>
          <w:rFonts w:hint="eastAsia" w:ascii="Times New Roman" w:hAnsi="Times New Roman" w:eastAsia="黑体" w:cs="Times New Roman"/>
          <w:b w:val="0"/>
          <w:sz w:val="21"/>
        </w:rPr>
        <w:t>技术要求</w:t>
      </w:r>
      <w:bookmarkEnd w:id="18"/>
      <w:bookmarkEnd w:id="19"/>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Times New Roman" w:hAnsi="Times New Roman" w:eastAsia="黑体" w:cstheme="minorEastAsia"/>
          <w:b w:val="0"/>
          <w:color w:val="000000"/>
          <w:sz w:val="21"/>
          <w:szCs w:val="21"/>
        </w:rPr>
      </w:pPr>
      <w:bookmarkStart w:id="20" w:name="_Toc21638"/>
      <w:bookmarkStart w:id="21" w:name="_Toc472268810"/>
      <w:r>
        <w:rPr>
          <w:rFonts w:hint="eastAsia" w:ascii="Times New Roman" w:hAnsi="Times New Roman" w:eastAsia="黑体" w:cstheme="minorEastAsia"/>
          <w:b w:val="0"/>
          <w:color w:val="000000"/>
          <w:sz w:val="21"/>
          <w:szCs w:val="21"/>
        </w:rPr>
        <w:t>6.</w:t>
      </w:r>
      <w:r>
        <w:rPr>
          <w:rFonts w:hint="eastAsia" w:ascii="Times New Roman" w:hAnsi="Times New Roman" w:eastAsia="黑体" w:cstheme="minorEastAsia"/>
          <w:b w:val="0"/>
          <w:color w:val="000000"/>
          <w:sz w:val="21"/>
          <w:szCs w:val="21"/>
          <w:lang w:val="en-US" w:eastAsia="zh-CN"/>
        </w:rPr>
        <w:t>1</w:t>
      </w:r>
      <w:r>
        <w:rPr>
          <w:rFonts w:hint="eastAsia" w:ascii="Times New Roman" w:hAnsi="Times New Roman" w:eastAsia="黑体" w:cstheme="minorEastAsia"/>
          <w:b w:val="0"/>
          <w:color w:val="000000"/>
          <w:sz w:val="21"/>
          <w:szCs w:val="21"/>
        </w:rPr>
        <w:t xml:space="preserve"> 物理力学性能</w:t>
      </w:r>
      <w:bookmarkEnd w:id="20"/>
      <w:bookmarkEnd w:id="21"/>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000000"/>
          <w:sz w:val="21"/>
          <w:szCs w:val="21"/>
        </w:rPr>
      </w:pPr>
      <w:r>
        <w:rPr>
          <w:rFonts w:hint="eastAsia" w:asciiTheme="minorEastAsia" w:hAnsiTheme="minorEastAsia" w:cstheme="minorEastAsia"/>
          <w:color w:val="000000"/>
        </w:rPr>
        <w:t xml:space="preserve">  </w:t>
      </w:r>
      <w:r>
        <w:rPr>
          <w:rFonts w:hint="eastAsia" w:asciiTheme="minorEastAsia" w:hAnsiTheme="minorEastAsia" w:cstheme="minorEastAsia"/>
          <w:color w:val="000000"/>
          <w:sz w:val="21"/>
          <w:szCs w:val="21"/>
        </w:rPr>
        <w:t xml:space="preserve"> </w:t>
      </w:r>
      <w:r>
        <w:rPr>
          <w:rFonts w:hint="eastAsia" w:ascii="Times New Roman" w:hAnsi="Times New Roman" w:cstheme="minorEastAsia"/>
          <w:color w:val="000000"/>
          <w:sz w:val="21"/>
          <w:szCs w:val="21"/>
        </w:rPr>
        <w:t>改性聚氨酯材料的物理力学性能应符合表</w:t>
      </w:r>
      <w:r>
        <w:rPr>
          <w:rFonts w:hint="eastAsia" w:cstheme="minorEastAsia"/>
          <w:color w:val="000000"/>
          <w:sz w:val="21"/>
          <w:szCs w:val="21"/>
          <w:lang w:val="en-US" w:eastAsia="zh-CN"/>
        </w:rPr>
        <w:t>1</w:t>
      </w:r>
      <w:r>
        <w:rPr>
          <w:rFonts w:hint="eastAsia" w:ascii="Times New Roman" w:hAnsi="Times New Roman" w:cstheme="minorEastAsia"/>
          <w:color w:val="000000"/>
          <w:sz w:val="21"/>
          <w:szCs w:val="21"/>
        </w:rPr>
        <w:t>的规定。</w:t>
      </w:r>
    </w:p>
    <w:p>
      <w:pPr>
        <w:keepNext w:val="0"/>
        <w:keepLines w:val="0"/>
        <w:pageBreakBefore w:val="0"/>
        <w:widowControl w:val="0"/>
        <w:kinsoku/>
        <w:wordWrap/>
        <w:overflowPunct/>
        <w:topLinePunct w:val="0"/>
        <w:autoSpaceDE/>
        <w:autoSpaceDN/>
        <w:bidi w:val="0"/>
        <w:adjustRightInd/>
        <w:snapToGrid/>
        <w:spacing w:before="213" w:beforeLines="50" w:after="213" w:afterLines="50" w:line="240" w:lineRule="auto"/>
        <w:jc w:val="center"/>
        <w:textAlignment w:val="auto"/>
        <w:rPr>
          <w:rFonts w:hint="eastAsia" w:ascii="黑体" w:hAnsi="Times New Roman" w:eastAsia="黑体" w:cs="Times New Roman"/>
          <w:color w:val="000000"/>
          <w:kern w:val="0"/>
          <w:sz w:val="21"/>
          <w:szCs w:val="20"/>
          <w:lang w:val="en-US" w:eastAsia="zh-CN" w:bidi="ar-SA"/>
        </w:rPr>
      </w:pPr>
      <w:r>
        <w:rPr>
          <w:rFonts w:hint="eastAsia" w:ascii="黑体" w:hAnsi="Times New Roman" w:eastAsia="黑体" w:cs="Times New Roman"/>
          <w:color w:val="000000"/>
          <w:kern w:val="0"/>
          <w:sz w:val="21"/>
          <w:szCs w:val="20"/>
          <w:lang w:val="en-US" w:eastAsia="zh-CN" w:bidi="ar-SA"/>
        </w:rPr>
        <w:t>表1  物理力学性能</w:t>
      </w:r>
    </w:p>
    <w:tbl>
      <w:tblPr>
        <w:tblStyle w:val="1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418"/>
        <w:gridCol w:w="2170"/>
        <w:gridCol w:w="1047"/>
        <w:gridCol w:w="1047"/>
        <w:gridCol w:w="1047"/>
        <w:gridCol w:w="104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3588" w:type="dxa"/>
            <w:gridSpan w:val="2"/>
            <w:vMerge w:val="restart"/>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tc>
        <w:tc>
          <w:tcPr>
            <w:tcW w:w="5235" w:type="dxa"/>
            <w:gridSpan w:val="5"/>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3588" w:type="dxa"/>
            <w:gridSpan w:val="2"/>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A型</w:t>
            </w: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B型</w:t>
            </w: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C型</w:t>
            </w: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D型</w:t>
            </w: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42" w:type="dxa"/>
            <w:vMerge w:val="restart"/>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凝结</w:t>
            </w:r>
            <w:r>
              <w:rPr>
                <w:rFonts w:hint="default" w:ascii="Times New Roman" w:hAnsi="Times New Roman" w:eastAsia="宋体" w:cs="Times New Roman"/>
                <w:color w:val="000000"/>
                <w:sz w:val="21"/>
                <w:szCs w:val="21"/>
              </w:rPr>
              <w:t>时间</w:t>
            </w:r>
          </w:p>
        </w:tc>
        <w:tc>
          <w:tcPr>
            <w:tcW w:w="2170"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初凝</w:t>
            </w:r>
            <w:r>
              <w:rPr>
                <w:rFonts w:hint="default"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rPr>
              <w:t>min</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≥45</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≥45</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≥45</w:t>
            </w: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418"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2170" w:type="dxa"/>
            <w:vAlign w:val="center"/>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rPr>
              <w:t>终凝</w:t>
            </w:r>
            <w:r>
              <w:rPr>
                <w:rFonts w:hint="default" w:ascii="Times New Roman" w:hAnsi="Times New Roman" w:eastAsia="宋体" w:cs="Times New Roman"/>
                <w:color w:val="000000"/>
                <w:sz w:val="21"/>
                <w:szCs w:val="21"/>
                <w:lang w:val="en-US" w:eastAsia="zh-CN"/>
              </w:rPr>
              <w:t>/h</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≤24</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≤12</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≤24</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42"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3588" w:type="dxa"/>
            <w:gridSpan w:val="2"/>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表干时间/h</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0.5~4</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w:t>
            </w:r>
          </w:p>
        </w:tc>
        <w:tc>
          <w:tcPr>
            <w:tcW w:w="3588" w:type="dxa"/>
            <w:gridSpan w:val="2"/>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实干时间/h</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8~25</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4</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抗压强度</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rPr>
              <w:t>MPa</w:t>
            </w:r>
          </w:p>
        </w:tc>
        <w:tc>
          <w:tcPr>
            <w:tcW w:w="2170"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7d</w:t>
            </w: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≥40</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≥30</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418"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2170"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28d</w:t>
            </w:r>
          </w:p>
        </w:tc>
        <w:tc>
          <w:tcPr>
            <w:tcW w:w="1047"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≥75</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≥45</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≥30</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≥18</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5</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抗折强度</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rPr>
              <w:t>MPa</w:t>
            </w:r>
          </w:p>
        </w:tc>
        <w:tc>
          <w:tcPr>
            <w:tcW w:w="2170"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7d</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≥8.0</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≥6.0</w:t>
            </w:r>
          </w:p>
        </w:tc>
        <w:tc>
          <w:tcPr>
            <w:tcW w:w="1047" w:type="dxa"/>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auto"/>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418"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2170"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28d</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≥12.0</w:t>
            </w:r>
          </w:p>
        </w:tc>
        <w:tc>
          <w:tcPr>
            <w:tcW w:w="1047"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≥12.0</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≥8.0</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6</w:t>
            </w:r>
          </w:p>
        </w:tc>
        <w:tc>
          <w:tcPr>
            <w:tcW w:w="3588" w:type="dxa"/>
            <w:gridSpan w:val="2"/>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柔韧性（横向变形能力）/mm</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7</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粘结强度</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MPa</w:t>
            </w:r>
          </w:p>
        </w:tc>
        <w:tc>
          <w:tcPr>
            <w:tcW w:w="2170"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7d</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lang w:val="en-US" w:eastAsia="zh-CN"/>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val="en-US" w:eastAsia="zh-CN"/>
              </w:rPr>
            </w:pPr>
          </w:p>
        </w:tc>
        <w:tc>
          <w:tcPr>
            <w:tcW w:w="2170"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14d</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≥1.2</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lang w:val="en-US" w:eastAsia="zh-CN"/>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val="en-US" w:eastAsia="zh-CN"/>
              </w:rPr>
            </w:pPr>
          </w:p>
        </w:tc>
        <w:tc>
          <w:tcPr>
            <w:tcW w:w="2170"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28d</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≥1.2</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_</w:t>
            </w:r>
          </w:p>
        </w:tc>
      </w:tr>
    </w:tbl>
    <w:p>
      <w:pPr>
        <w:jc w:val="righ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13" w:beforeLines="50" w:after="213" w:afterLines="50" w:line="240" w:lineRule="auto"/>
        <w:jc w:val="center"/>
        <w:textAlignment w:val="auto"/>
        <w:rPr>
          <w:rFonts w:hint="default" w:ascii="黑体" w:hAnsi="Times New Roman" w:eastAsia="黑体" w:cs="Times New Roman"/>
          <w:color w:val="000000"/>
          <w:kern w:val="0"/>
          <w:sz w:val="21"/>
          <w:szCs w:val="20"/>
          <w:lang w:val="en-US" w:eastAsia="zh-CN" w:bidi="ar-SA"/>
        </w:rPr>
      </w:pPr>
      <w:r>
        <w:rPr>
          <w:rFonts w:hint="eastAsia" w:ascii="黑体" w:hAnsi="Times New Roman" w:eastAsia="黑体" w:cs="Times New Roman"/>
          <w:color w:val="000000"/>
          <w:kern w:val="0"/>
          <w:sz w:val="21"/>
          <w:szCs w:val="20"/>
          <w:lang w:val="en-US" w:eastAsia="zh-CN" w:bidi="ar-SA"/>
        </w:rPr>
        <w:t>表1（续）</w:t>
      </w:r>
    </w:p>
    <w:tbl>
      <w:tblPr>
        <w:tblStyle w:val="1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418"/>
        <w:gridCol w:w="2170"/>
        <w:gridCol w:w="1047"/>
        <w:gridCol w:w="1047"/>
        <w:gridCol w:w="1047"/>
        <w:gridCol w:w="104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8</w:t>
            </w:r>
          </w:p>
        </w:tc>
        <w:tc>
          <w:tcPr>
            <w:tcW w:w="3588" w:type="dxa"/>
            <w:gridSpan w:val="2"/>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黏结强度</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MPa</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≥1</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restart"/>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9</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拉伸强度</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rPr>
              <w:t>MPa</w:t>
            </w:r>
          </w:p>
        </w:tc>
        <w:tc>
          <w:tcPr>
            <w:tcW w:w="2170"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未处理</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≥2.0</w:t>
            </w:r>
          </w:p>
        </w:tc>
        <w:tc>
          <w:tcPr>
            <w:tcW w:w="1047" w:type="dxa"/>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≥2.0</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418"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2170"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浸水</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≥1.5</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418"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2170"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25次冻融循环</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≥1.5</w:t>
            </w:r>
          </w:p>
        </w:tc>
        <w:tc>
          <w:tcPr>
            <w:tcW w:w="1047"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strike/>
                <w:dstrike w:val="0"/>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10</w:t>
            </w:r>
          </w:p>
        </w:tc>
        <w:tc>
          <w:tcPr>
            <w:tcW w:w="3588" w:type="dxa"/>
            <w:gridSpan w:val="2"/>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断裂伸长率</w:t>
            </w:r>
            <w:r>
              <w:rPr>
                <w:rFonts w:hint="eastAsia"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≥150</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11</w:t>
            </w:r>
          </w:p>
        </w:tc>
        <w:tc>
          <w:tcPr>
            <w:tcW w:w="3588" w:type="dxa"/>
            <w:gridSpan w:val="2"/>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透水性（0.3MPa，24h）</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47" w:type="dxa"/>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不透水</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47"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bl>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Times New Roman" w:hAnsi="Times New Roman" w:eastAsia="黑体" w:cstheme="minorEastAsia"/>
          <w:b w:val="0"/>
          <w:color w:val="000000"/>
          <w:sz w:val="21"/>
          <w:szCs w:val="21"/>
        </w:rPr>
      </w:pPr>
      <w:bookmarkStart w:id="22" w:name="_Toc472268811"/>
      <w:bookmarkStart w:id="23" w:name="_Toc30583"/>
      <w:r>
        <w:rPr>
          <w:rFonts w:hint="eastAsia" w:ascii="Times New Roman" w:hAnsi="Times New Roman" w:eastAsia="黑体" w:cstheme="minorEastAsia"/>
          <w:b w:val="0"/>
          <w:color w:val="000000"/>
          <w:sz w:val="21"/>
          <w:szCs w:val="21"/>
        </w:rPr>
        <w:t>6.</w:t>
      </w:r>
      <w:r>
        <w:rPr>
          <w:rFonts w:hint="eastAsia" w:ascii="Times New Roman" w:hAnsi="Times New Roman" w:eastAsia="黑体" w:cstheme="minorEastAsia"/>
          <w:b w:val="0"/>
          <w:color w:val="000000"/>
          <w:sz w:val="21"/>
          <w:szCs w:val="21"/>
          <w:lang w:val="en-US" w:eastAsia="zh-CN"/>
        </w:rPr>
        <w:t>2</w:t>
      </w:r>
      <w:r>
        <w:rPr>
          <w:rFonts w:hint="eastAsia" w:ascii="Times New Roman" w:hAnsi="Times New Roman" w:eastAsia="黑体" w:cstheme="minorEastAsia"/>
          <w:b w:val="0"/>
          <w:color w:val="000000"/>
          <w:sz w:val="21"/>
          <w:szCs w:val="21"/>
        </w:rPr>
        <w:t xml:space="preserve"> 耐久性技术指标</w:t>
      </w:r>
      <w:bookmarkEnd w:id="22"/>
      <w:bookmarkEnd w:id="23"/>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000000"/>
          <w:sz w:val="21"/>
          <w:szCs w:val="21"/>
        </w:rPr>
      </w:pPr>
      <w:r>
        <w:rPr>
          <w:rFonts w:hint="eastAsia" w:asciiTheme="minorEastAsia" w:hAnsiTheme="minorEastAsia" w:cstheme="minorEastAsia"/>
          <w:color w:val="000000"/>
        </w:rPr>
        <w:t xml:space="preserve"> </w:t>
      </w:r>
      <w:r>
        <w:rPr>
          <w:rFonts w:hint="eastAsia" w:asciiTheme="minorEastAsia" w:hAnsiTheme="minorEastAsia" w:cstheme="minorEastAsia"/>
          <w:color w:val="000000"/>
          <w:sz w:val="21"/>
          <w:szCs w:val="21"/>
        </w:rPr>
        <w:t xml:space="preserve">  改性聚氨酯材料的耐久性技术指标应符合表</w:t>
      </w:r>
      <w:r>
        <w:rPr>
          <w:rFonts w:hint="default" w:ascii="Times New Roman" w:hAnsi="Times New Roman" w:cs="Times New Roman"/>
          <w:color w:val="000000"/>
          <w:sz w:val="21"/>
          <w:szCs w:val="21"/>
          <w:lang w:val="en-US" w:eastAsia="zh-CN"/>
        </w:rPr>
        <w:t>2</w:t>
      </w:r>
      <w:r>
        <w:rPr>
          <w:rFonts w:hint="eastAsia" w:asciiTheme="minorEastAsia" w:hAnsiTheme="minorEastAsia" w:cstheme="minorEastAsia"/>
          <w:color w:val="000000"/>
          <w:sz w:val="21"/>
          <w:szCs w:val="21"/>
        </w:rPr>
        <w:t>的规定。</w:t>
      </w:r>
    </w:p>
    <w:p>
      <w:pPr>
        <w:pStyle w:val="50"/>
        <w:numPr>
          <w:ilvl w:val="0"/>
          <w:numId w:val="0"/>
        </w:numPr>
        <w:tabs>
          <w:tab w:val="left" w:pos="360"/>
        </w:tabs>
        <w:spacing w:before="156" w:after="156"/>
        <w:ind w:leftChars="0"/>
        <w:jc w:val="center"/>
        <w:rPr>
          <w:rFonts w:hint="eastAsia" w:hAnsi="Times New Roman" w:cs="Times New Roman"/>
          <w:color w:val="000000"/>
        </w:rPr>
      </w:pPr>
      <w:r>
        <w:rPr>
          <w:rFonts w:hint="eastAsia" w:hAnsi="Times New Roman" w:cs="Times New Roman"/>
          <w:color w:val="000000"/>
        </w:rPr>
        <w:t>表</w:t>
      </w:r>
      <w:r>
        <w:rPr>
          <w:rFonts w:hint="eastAsia" w:hAnsi="Times New Roman" w:cs="Times New Roman"/>
          <w:color w:val="000000"/>
          <w:lang w:val="en-US" w:eastAsia="zh-CN"/>
        </w:rPr>
        <w:t>2</w:t>
      </w:r>
      <w:r>
        <w:rPr>
          <w:rFonts w:hint="eastAsia" w:hAnsi="Times New Roman" w:cs="Times New Roman"/>
          <w:color w:val="000000"/>
        </w:rPr>
        <w:t xml:space="preserve"> </w:t>
      </w:r>
      <w:r>
        <w:rPr>
          <w:rFonts w:hint="eastAsia" w:hAnsi="Times New Roman" w:cs="Times New Roman"/>
          <w:color w:val="000000"/>
          <w:lang w:val="en-US" w:eastAsia="zh-CN"/>
        </w:rPr>
        <w:t xml:space="preserve"> 耐久</w:t>
      </w:r>
      <w:r>
        <w:rPr>
          <w:rFonts w:hint="eastAsia" w:hAnsi="Times New Roman" w:cs="Times New Roman"/>
          <w:color w:val="000000"/>
        </w:rPr>
        <w:t>性能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10"/>
        <w:gridCol w:w="1875"/>
        <w:gridCol w:w="1035"/>
        <w:gridCol w:w="1020"/>
        <w:gridCol w:w="1035"/>
        <w:gridCol w:w="106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序号</w:t>
            </w:r>
          </w:p>
        </w:tc>
        <w:tc>
          <w:tcPr>
            <w:tcW w:w="3585" w:type="dxa"/>
            <w:gridSpan w:val="2"/>
            <w:vMerge w:val="restart"/>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tc>
        <w:tc>
          <w:tcPr>
            <w:tcW w:w="5205" w:type="dxa"/>
            <w:gridSpan w:val="5"/>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3585" w:type="dxa"/>
            <w:gridSpan w:val="2"/>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035"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A型</w:t>
            </w:r>
          </w:p>
        </w:tc>
        <w:tc>
          <w:tcPr>
            <w:tcW w:w="1020" w:type="dxa"/>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B型</w:t>
            </w:r>
          </w:p>
        </w:tc>
        <w:tc>
          <w:tcPr>
            <w:tcW w:w="1035" w:type="dxa"/>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C型</w:t>
            </w:r>
          </w:p>
        </w:tc>
        <w:tc>
          <w:tcPr>
            <w:tcW w:w="1065"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D型</w:t>
            </w:r>
          </w:p>
        </w:tc>
        <w:tc>
          <w:tcPr>
            <w:tcW w:w="1050" w:type="dxa"/>
            <w:vAlign w:val="center"/>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1</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抗渗压力/MPa</w:t>
            </w:r>
          </w:p>
        </w:tc>
        <w:tc>
          <w:tcPr>
            <w:tcW w:w="1875"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28d</w:t>
            </w:r>
          </w:p>
        </w:tc>
        <w:tc>
          <w:tcPr>
            <w:tcW w:w="1035" w:type="dxa"/>
            <w:vAlign w:val="center"/>
          </w:tcPr>
          <w:p>
            <w:pPr>
              <w:spacing w:line="360" w:lineRule="auto"/>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≥2.5</w:t>
            </w:r>
          </w:p>
        </w:tc>
        <w:tc>
          <w:tcPr>
            <w:tcW w:w="1020"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35"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65"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50"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2</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收缩率/%</w:t>
            </w:r>
          </w:p>
        </w:tc>
        <w:tc>
          <w:tcPr>
            <w:tcW w:w="1875"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28d</w:t>
            </w:r>
          </w:p>
        </w:tc>
        <w:tc>
          <w:tcPr>
            <w:tcW w:w="1035"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0.10</w:t>
            </w:r>
          </w:p>
        </w:tc>
        <w:tc>
          <w:tcPr>
            <w:tcW w:w="1020" w:type="dxa"/>
          </w:tcPr>
          <w:p>
            <w:pPr>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0.10</w:t>
            </w:r>
          </w:p>
        </w:tc>
        <w:tc>
          <w:tcPr>
            <w:tcW w:w="1035"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65"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t>≤0.1</w:t>
            </w:r>
            <w:r>
              <w:rPr>
                <w:rFonts w:hint="default" w:ascii="Times New Roman" w:hAnsi="Times New Roman" w:eastAsia="宋体" w:cs="Times New Roman"/>
                <w:color w:val="000000"/>
                <w:sz w:val="21"/>
                <w:szCs w:val="21"/>
                <w:lang w:val="en-US" w:eastAsia="zh-CN"/>
              </w:rPr>
              <w:t>5</w:t>
            </w:r>
          </w:p>
        </w:tc>
        <w:tc>
          <w:tcPr>
            <w:tcW w:w="1050"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3</w:t>
            </w:r>
          </w:p>
        </w:tc>
        <w:tc>
          <w:tcPr>
            <w:tcW w:w="1710" w:type="dxa"/>
            <w:vMerge w:val="restart"/>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抗冻性能/%</w:t>
            </w:r>
          </w:p>
        </w:tc>
        <w:tc>
          <w:tcPr>
            <w:tcW w:w="1875"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强度损失率</w:t>
            </w:r>
          </w:p>
        </w:tc>
        <w:tc>
          <w:tcPr>
            <w:tcW w:w="1035"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25</w:t>
            </w:r>
          </w:p>
        </w:tc>
        <w:tc>
          <w:tcPr>
            <w:tcW w:w="1020"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35"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无开裂、剥落</w:t>
            </w:r>
          </w:p>
        </w:tc>
        <w:tc>
          <w:tcPr>
            <w:tcW w:w="1050" w:type="dxa"/>
            <w:vAlign w:val="center"/>
          </w:tcPr>
          <w:p>
            <w:pPr>
              <w:spacing w:line="360" w:lineRule="auto"/>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无损失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line="360" w:lineRule="auto"/>
              <w:jc w:val="center"/>
              <w:rPr>
                <w:rFonts w:hint="default" w:ascii="Times New Roman" w:hAnsi="Times New Roman" w:eastAsia="宋体" w:cs="Times New Roman"/>
                <w:color w:val="000000"/>
                <w:sz w:val="21"/>
                <w:szCs w:val="21"/>
                <w:lang w:val="en-US" w:eastAsia="zh-CN"/>
              </w:rPr>
            </w:pPr>
          </w:p>
        </w:tc>
        <w:tc>
          <w:tcPr>
            <w:tcW w:w="1710" w:type="dxa"/>
            <w:vMerge w:val="continue"/>
            <w:vAlign w:val="center"/>
          </w:tcPr>
          <w:p>
            <w:pPr>
              <w:spacing w:line="360" w:lineRule="auto"/>
              <w:jc w:val="center"/>
              <w:rPr>
                <w:rFonts w:hint="default" w:ascii="Times New Roman" w:hAnsi="Times New Roman" w:eastAsia="宋体" w:cs="Times New Roman"/>
                <w:color w:val="000000"/>
                <w:sz w:val="21"/>
                <w:szCs w:val="21"/>
                <w:lang w:val="en-US" w:eastAsia="zh-CN"/>
              </w:rPr>
            </w:pPr>
          </w:p>
        </w:tc>
        <w:tc>
          <w:tcPr>
            <w:tcW w:w="1875"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质量损失率</w:t>
            </w:r>
          </w:p>
        </w:tc>
        <w:tc>
          <w:tcPr>
            <w:tcW w:w="1035" w:type="dxa"/>
            <w:vAlign w:val="center"/>
          </w:tcPr>
          <w:p>
            <w:pPr>
              <w:spacing w:line="36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5</w:t>
            </w:r>
          </w:p>
        </w:tc>
        <w:tc>
          <w:tcPr>
            <w:tcW w:w="1020"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35" w:type="dxa"/>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c>
          <w:tcPr>
            <w:tcW w:w="1065" w:type="dxa"/>
            <w:vMerge w:val="continue"/>
            <w:vAlign w:val="center"/>
          </w:tcPr>
          <w:p>
            <w:pPr>
              <w:spacing w:line="360" w:lineRule="auto"/>
              <w:jc w:val="center"/>
              <w:rPr>
                <w:rFonts w:hint="default" w:ascii="Times New Roman" w:hAnsi="Times New Roman" w:eastAsia="宋体" w:cs="Times New Roman"/>
                <w:color w:val="000000"/>
                <w:sz w:val="21"/>
                <w:szCs w:val="21"/>
              </w:rPr>
            </w:pPr>
          </w:p>
        </w:tc>
        <w:tc>
          <w:tcPr>
            <w:tcW w:w="1050" w:type="dxa"/>
            <w:vAlign w:val="center"/>
          </w:tcPr>
          <w:p>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w:t>
            </w:r>
          </w:p>
        </w:tc>
      </w:tr>
    </w:tbl>
    <w:p>
      <w:pPr>
        <w:pStyle w:val="49"/>
        <w:keepNext w:val="0"/>
        <w:keepLines w:val="0"/>
        <w:pageBreakBefore w:val="0"/>
        <w:widowControl/>
        <w:numPr>
          <w:ilvl w:val="1"/>
          <w:numId w:val="0"/>
        </w:numPr>
        <w:kinsoku/>
        <w:wordWrap/>
        <w:overflowPunct/>
        <w:topLinePunct w:val="0"/>
        <w:autoSpaceDE/>
        <w:autoSpaceDN/>
        <w:bidi w:val="0"/>
        <w:adjustRightInd/>
        <w:snapToGrid w:val="0"/>
        <w:spacing w:before="425" w:beforeLines="100" w:after="425" w:afterLines="100" w:line="240" w:lineRule="auto"/>
        <w:textAlignment w:val="auto"/>
        <w:rPr>
          <w:rFonts w:hint="eastAsia" w:hAnsi="Times New Roman" w:cs="Times New Roman"/>
        </w:rPr>
      </w:pPr>
      <w:bookmarkStart w:id="24" w:name="_Toc31690"/>
      <w:bookmarkStart w:id="25" w:name="_Toc472268812"/>
      <w:r>
        <w:rPr>
          <w:rFonts w:hint="eastAsia" w:hAnsi="Times New Roman" w:cs="Times New Roman"/>
        </w:rPr>
        <w:t>7 试验方法</w:t>
      </w:r>
      <w:bookmarkEnd w:id="24"/>
      <w:bookmarkEnd w:id="25"/>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Times New Roman" w:hAnsi="Times New Roman" w:eastAsia="黑体" w:cstheme="minorEastAsia"/>
          <w:b w:val="0"/>
          <w:color w:val="000000"/>
          <w:sz w:val="21"/>
          <w:szCs w:val="21"/>
        </w:rPr>
      </w:pPr>
      <w:bookmarkStart w:id="26" w:name="_Toc472268813"/>
      <w:bookmarkStart w:id="27" w:name="_Toc2189"/>
      <w:r>
        <w:rPr>
          <w:rFonts w:hint="eastAsia" w:ascii="Times New Roman" w:hAnsi="Times New Roman" w:eastAsia="黑体" w:cstheme="minorEastAsia"/>
          <w:b w:val="0"/>
          <w:color w:val="000000"/>
          <w:sz w:val="21"/>
          <w:szCs w:val="21"/>
        </w:rPr>
        <w:t>7.1 试验准备</w:t>
      </w:r>
      <w:bookmarkEnd w:id="26"/>
      <w:bookmarkEnd w:id="27"/>
    </w:p>
    <w:p>
      <w:pPr>
        <w:ind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7.1.1 试验条件</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color w:val="000000"/>
          <w:sz w:val="21"/>
          <w:szCs w:val="21"/>
        </w:rPr>
      </w:pPr>
      <w:r>
        <w:rPr>
          <w:rFonts w:hint="eastAsia" w:ascii="Times New Roman" w:hAnsi="Times New Roman" w:eastAsia="宋体" w:cs="Times New Roman"/>
          <w:sz w:val="21"/>
          <w:szCs w:val="21"/>
          <w:lang w:val="en-US" w:eastAsia="zh-CN"/>
        </w:rPr>
        <w:t>标准试验和养</w:t>
      </w:r>
      <w:r>
        <w:rPr>
          <w:rFonts w:hint="eastAsia" w:cs="Times New Roman"/>
          <w:sz w:val="21"/>
          <w:szCs w:val="21"/>
          <w:lang w:val="en-US" w:eastAsia="zh-CN"/>
        </w:rPr>
        <w:t>护</w:t>
      </w:r>
      <w:r>
        <w:rPr>
          <w:rFonts w:hint="eastAsia" w:ascii="Times New Roman" w:hAnsi="Times New Roman" w:eastAsia="宋体" w:cs="Times New Roman"/>
          <w:sz w:val="21"/>
          <w:szCs w:val="21"/>
          <w:lang w:val="en-US" w:eastAsia="zh-CN"/>
        </w:rPr>
        <w:t>条件为温度（20±2</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），相对湿度45%～75%</w:t>
      </w:r>
      <w:r>
        <w:rPr>
          <w:rFonts w:hint="eastAsia" w:cs="Times New Roman"/>
          <w:sz w:val="21"/>
          <w:szCs w:val="21"/>
          <w:lang w:val="en-US" w:eastAsia="zh-CN"/>
        </w:rPr>
        <w:t>。</w:t>
      </w:r>
    </w:p>
    <w:p>
      <w:pPr>
        <w:ind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7.1.2 试样状态调节</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a）</w:t>
      </w:r>
      <w:r>
        <w:rPr>
          <w:rFonts w:hint="eastAsia" w:ascii="Times New Roman" w:hAnsi="Times New Roman" w:eastAsia="宋体" w:cs="Times New Roman"/>
          <w:sz w:val="21"/>
          <w:szCs w:val="21"/>
          <w:lang w:val="en-US" w:eastAsia="zh-CN"/>
        </w:rPr>
        <w:t>试验前所有器具和试模应在烘箱或干燥箱内标准试验条件下放置24小时</w:t>
      </w:r>
      <w:r>
        <w:rPr>
          <w:rFonts w:hint="eastAsia" w:asciiTheme="minorEastAsia" w:hAnsi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b）试模应选用钢模具，内侧应喷涂液态蜡或涂抹（打）蜡，以便脱模；</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eastAsia="宋体" w:asciiTheme="minorEastAsia" w:hAnsiTheme="minorEastAsia" w:cstheme="minorEastAsia"/>
          <w:color w:val="000000"/>
          <w:sz w:val="21"/>
          <w:szCs w:val="21"/>
          <w:lang w:eastAsia="zh-CN"/>
        </w:rPr>
      </w:pPr>
      <w:r>
        <w:rPr>
          <w:rFonts w:hint="eastAsia" w:asciiTheme="minorEastAsia" w:hAnsiTheme="minorEastAsia" w:cstheme="minorEastAsia"/>
          <w:color w:val="000000"/>
          <w:sz w:val="21"/>
          <w:szCs w:val="21"/>
        </w:rPr>
        <w:t>c）各原料应按照厂家推荐的方法及制备</w:t>
      </w:r>
      <w:r>
        <w:rPr>
          <w:rFonts w:hint="eastAsia" w:asciiTheme="minorEastAsia" w:hAnsiTheme="minorEastAsia" w:cs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d）</w:t>
      </w:r>
      <w:r>
        <w:rPr>
          <w:rFonts w:hint="eastAsia" w:ascii="Times New Roman" w:hAnsi="Times New Roman" w:eastAsia="宋体" w:cs="Times New Roman"/>
          <w:sz w:val="21"/>
          <w:szCs w:val="21"/>
          <w:lang w:val="en-US" w:eastAsia="zh-CN"/>
        </w:rPr>
        <w:t>各种物理力学和耐久性试验前，应在试验标准条件下放置24小时</w:t>
      </w:r>
      <w:r>
        <w:rPr>
          <w:rFonts w:hint="eastAsia" w:asciiTheme="minorEastAsia" w:hAnsiTheme="minorEastAsia" w:cstheme="minorEastAsia"/>
          <w:color w:val="000000"/>
          <w:sz w:val="21"/>
          <w:szCs w:val="21"/>
        </w:rPr>
        <w:t>。</w:t>
      </w:r>
    </w:p>
    <w:p>
      <w:pPr>
        <w:ind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7.1.3 配合比</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液体和各组分的用量应按照生产厂家推荐的配合比进行，并在各项试验中必须保持同一个配合比。</w:t>
      </w:r>
    </w:p>
    <w:p>
      <w:pPr>
        <w:ind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7.1.4 搅拌</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sz w:val="21"/>
          <w:szCs w:val="21"/>
        </w:rPr>
      </w:pPr>
      <w:r>
        <w:rPr>
          <w:rFonts w:hint="eastAsia" w:ascii="Times New Roman" w:hAnsi="Times New Roman" w:eastAsia="宋体" w:cs="Times New Roman"/>
          <w:sz w:val="21"/>
          <w:szCs w:val="21"/>
          <w:lang w:val="en-US" w:eastAsia="zh-CN"/>
        </w:rPr>
        <w:t>可采用机械或人工搅拌，搅拌顺序、时间应按照厂家推荐的工艺执行。</w:t>
      </w:r>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default" w:ascii="Times New Roman" w:hAnsi="Times New Roman" w:eastAsia="黑体" w:cstheme="minorEastAsia"/>
          <w:b w:val="0"/>
          <w:color w:val="000000"/>
          <w:sz w:val="21"/>
          <w:szCs w:val="21"/>
          <w:lang w:val="en-US" w:eastAsia="zh-CN"/>
        </w:rPr>
      </w:pPr>
      <w:bookmarkStart w:id="28" w:name="_Toc12671"/>
      <w:bookmarkStart w:id="29" w:name="_Toc472268814"/>
      <w:r>
        <w:rPr>
          <w:rFonts w:hint="eastAsia" w:ascii="Times New Roman" w:hAnsi="Times New Roman" w:eastAsia="黑体" w:cstheme="minorEastAsia"/>
          <w:b w:val="0"/>
          <w:color w:val="000000"/>
          <w:sz w:val="21"/>
          <w:szCs w:val="21"/>
        </w:rPr>
        <w:t xml:space="preserve">7.2 </w:t>
      </w:r>
      <w:bookmarkEnd w:id="28"/>
      <w:bookmarkEnd w:id="29"/>
      <w:r>
        <w:rPr>
          <w:rFonts w:hint="eastAsia" w:ascii="Times New Roman" w:hAnsi="Times New Roman" w:eastAsia="黑体" w:cstheme="minorEastAsia"/>
          <w:b w:val="0"/>
          <w:color w:val="000000"/>
          <w:sz w:val="21"/>
          <w:szCs w:val="21"/>
          <w:lang w:val="en-US" w:eastAsia="zh-CN"/>
        </w:rPr>
        <w:t>性能指标</w:t>
      </w:r>
    </w:p>
    <w:p>
      <w:pPr>
        <w:ind w:firstLine="0" w:firstLineChars="0"/>
        <w:rPr>
          <w:rFonts w:hint="eastAsia" w:ascii="Times New Roman" w:hAnsi="Times New Roman" w:eastAsia="宋体" w:cs="Times New Roman"/>
          <w:szCs w:val="22"/>
        </w:rPr>
      </w:pPr>
      <w:r>
        <w:rPr>
          <w:rFonts w:hint="eastAsia" w:ascii="Times New Roman" w:hAnsi="Times New Roman" w:eastAsia="宋体" w:cs="Times New Roman"/>
          <w:szCs w:val="22"/>
        </w:rPr>
        <w:t>7.2.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凝结</w:t>
      </w:r>
      <w:r>
        <w:rPr>
          <w:rFonts w:hint="eastAsia" w:ascii="Times New Roman" w:hAnsi="Times New Roman" w:eastAsia="宋体" w:cs="Times New Roman"/>
          <w:szCs w:val="22"/>
        </w:rPr>
        <w:t>时间</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A型</w:t>
      </w:r>
      <w:r>
        <w:rPr>
          <w:rFonts w:hint="default" w:ascii="Times New Roman" w:hAnsi="Times New Roman" w:eastAsia="宋体" w:cs="Times New Roman"/>
          <w:sz w:val="21"/>
          <w:szCs w:val="21"/>
        </w:rPr>
        <w:t>应按照JGJ</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70的有关规定进行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B型</w:t>
      </w:r>
      <w:r>
        <w:rPr>
          <w:rFonts w:hint="default" w:ascii="Times New Roman" w:hAnsi="Times New Roman" w:eastAsia="宋体" w:cs="Times New Roman"/>
          <w:sz w:val="21"/>
          <w:szCs w:val="21"/>
        </w:rPr>
        <w:t>应按照</w:t>
      </w:r>
      <w:r>
        <w:rPr>
          <w:rFonts w:hint="default" w:ascii="Times New Roman" w:hAnsi="Times New Roman" w:eastAsia="宋体" w:cs="Times New Roman"/>
          <w:sz w:val="21"/>
          <w:szCs w:val="21"/>
          <w:lang w:val="en-US" w:eastAsia="zh-CN"/>
        </w:rPr>
        <w:t>DL/</w:t>
      </w:r>
      <w:r>
        <w:rPr>
          <w:rFonts w:hint="default" w:ascii="Times New Roman" w:hAnsi="Times New Roman" w:eastAsia="宋体" w:cs="Times New Roman"/>
          <w:sz w:val="21"/>
          <w:szCs w:val="21"/>
        </w:rPr>
        <w:t>T</w:t>
      </w:r>
      <w:r>
        <w:rPr>
          <w:rFonts w:hint="default" w:ascii="Times New Roman" w:hAnsi="Times New Roman" w:eastAsia="宋体" w:cs="Times New Roman"/>
          <w:sz w:val="21"/>
          <w:szCs w:val="21"/>
          <w:lang w:val="en-US" w:eastAsia="zh-CN"/>
        </w:rPr>
        <w:t xml:space="preserve"> 5126</w:t>
      </w:r>
      <w:r>
        <w:rPr>
          <w:rFonts w:hint="default" w:ascii="Times New Roman" w:hAnsi="Times New Roman" w:eastAsia="宋体" w:cs="Times New Roman"/>
          <w:sz w:val="21"/>
          <w:szCs w:val="21"/>
        </w:rPr>
        <w:t>的有关规定进行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D型、E型</w:t>
      </w:r>
      <w:r>
        <w:rPr>
          <w:rFonts w:hint="default" w:ascii="Times New Roman" w:hAnsi="Times New Roman" w:eastAsia="宋体" w:cs="Times New Roman"/>
          <w:sz w:val="21"/>
          <w:szCs w:val="21"/>
        </w:rPr>
        <w:t>应按照</w:t>
      </w:r>
      <w:r>
        <w:rPr>
          <w:rFonts w:hint="default" w:ascii="Times New Roman" w:hAnsi="Times New Roman" w:eastAsia="宋体" w:cs="Times New Roman"/>
          <w:sz w:val="21"/>
          <w:szCs w:val="21"/>
          <w:lang w:val="en-US" w:eastAsia="zh-CN"/>
        </w:rPr>
        <w:t>GB/</w:t>
      </w:r>
      <w:r>
        <w:rPr>
          <w:rFonts w:hint="default" w:ascii="Times New Roman" w:hAnsi="Times New Roman" w:eastAsia="宋体" w:cs="Times New Roman"/>
          <w:sz w:val="21"/>
          <w:szCs w:val="21"/>
        </w:rPr>
        <w:t>T</w:t>
      </w:r>
      <w:r>
        <w:rPr>
          <w:rFonts w:hint="default" w:ascii="Times New Roman" w:hAnsi="Times New Roman" w:eastAsia="宋体" w:cs="Times New Roman"/>
          <w:sz w:val="21"/>
          <w:szCs w:val="21"/>
          <w:lang w:val="en-US" w:eastAsia="zh-CN"/>
        </w:rPr>
        <w:t xml:space="preserve"> 1346</w:t>
      </w:r>
      <w:r>
        <w:rPr>
          <w:rFonts w:hint="default" w:ascii="Times New Roman" w:hAnsi="Times New Roman" w:eastAsia="宋体" w:cs="Times New Roman"/>
          <w:sz w:val="21"/>
          <w:szCs w:val="21"/>
        </w:rPr>
        <w:t>的有关规定进行</w:t>
      </w:r>
      <w:r>
        <w:rPr>
          <w:rFonts w:hint="default" w:ascii="Times New Roman" w:hAnsi="Times New Roman" w:eastAsia="宋体" w:cs="Times New Roman"/>
          <w:sz w:val="21"/>
          <w:szCs w:val="21"/>
          <w:lang w:eastAsia="zh-CN"/>
        </w:rPr>
        <w:t>。</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7.2.2 表干时间与实干时间</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imes New Roman" w:hAnsi="Times New Roman" w:eastAsia="宋体" w:cs="Times New Roman"/>
          <w:sz w:val="21"/>
          <w:szCs w:val="21"/>
          <w:lang w:val="en-US" w:eastAsia="zh-CN"/>
        </w:rPr>
        <w:t>C型应按照GB/T 16777的有关规定进行。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7.2.3 抗压强度</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A型、B型、C型、D型应按照GB/T 17671的有关规定进行；E型应按照CJ/T 526的有关规定进行。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7.2.4 抗折强度</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A型、B型、C型、D型</w:t>
      </w:r>
      <w:r>
        <w:rPr>
          <w:rFonts w:hint="default" w:ascii="Times New Roman" w:hAnsi="Times New Roman" w:eastAsia="宋体" w:cs="Times New Roman"/>
          <w:sz w:val="21"/>
          <w:szCs w:val="21"/>
        </w:rPr>
        <w:t>应按照</w:t>
      </w:r>
      <w:r>
        <w:rPr>
          <w:rFonts w:hint="default" w:ascii="Times New Roman" w:hAnsi="Times New Roman" w:eastAsia="宋体" w:cs="Times New Roman"/>
          <w:sz w:val="21"/>
          <w:szCs w:val="21"/>
          <w:lang w:val="en-US" w:eastAsia="zh-CN"/>
        </w:rPr>
        <w:t>GB/T 17671</w:t>
      </w:r>
      <w:r>
        <w:rPr>
          <w:rFonts w:hint="default" w:ascii="Times New Roman" w:hAnsi="Times New Roman" w:eastAsia="宋体" w:cs="Times New Roman"/>
          <w:sz w:val="21"/>
          <w:szCs w:val="21"/>
        </w:rPr>
        <w:t>的有关规定</w:t>
      </w:r>
      <w:r>
        <w:rPr>
          <w:rFonts w:hint="default" w:ascii="Times New Roman" w:hAnsi="Times New Roman" w:eastAsia="宋体" w:cs="Times New Roman"/>
          <w:sz w:val="21"/>
          <w:szCs w:val="21"/>
          <w:lang w:val="en-US" w:eastAsia="zh-CN"/>
        </w:rPr>
        <w:t>进行</w:t>
      </w:r>
      <w:r>
        <w:rPr>
          <w:rFonts w:hint="default" w:ascii="Times New Roman" w:hAnsi="Times New Roman" w:eastAsia="宋体" w:cs="Times New Roman"/>
          <w:sz w:val="21"/>
          <w:szCs w:val="21"/>
        </w:rPr>
        <w:t>。</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7.2.5 柔韧性（横向变形能力）</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sz w:val="21"/>
          <w:szCs w:val="21"/>
        </w:rPr>
      </w:pPr>
      <w:r>
        <w:rPr>
          <w:rFonts w:hint="eastAsia" w:ascii="Times New Roman" w:hAnsi="Times New Roman" w:eastAsia="宋体" w:cs="Times New Roman"/>
          <w:sz w:val="21"/>
          <w:szCs w:val="21"/>
          <w:lang w:val="en-US" w:eastAsia="zh-CN"/>
        </w:rPr>
        <w:t>D型应按</w:t>
      </w:r>
      <w:r>
        <w:rPr>
          <w:rFonts w:hint="default" w:ascii="Times New Roman" w:hAnsi="Times New Roman" w:eastAsia="宋体" w:cs="Times New Roman"/>
          <w:sz w:val="21"/>
          <w:szCs w:val="21"/>
          <w:lang w:val="en-US" w:eastAsia="zh-CN"/>
        </w:rPr>
        <w:t>照JC/T 1004的有关</w:t>
      </w:r>
      <w:r>
        <w:rPr>
          <w:rFonts w:hint="eastAsia" w:ascii="Times New Roman" w:hAnsi="Times New Roman" w:eastAsia="宋体" w:cs="Times New Roman"/>
          <w:sz w:val="21"/>
          <w:szCs w:val="21"/>
          <w:lang w:val="en-US" w:eastAsia="zh-CN"/>
        </w:rPr>
        <w:t>规定执行。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7.2.6 粘结强度</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A型应</w:t>
      </w:r>
      <w:r>
        <w:rPr>
          <w:rFonts w:hint="default" w:ascii="Times New Roman" w:hAnsi="Times New Roman" w:eastAsia="宋体" w:cs="Times New Roman"/>
          <w:sz w:val="21"/>
          <w:szCs w:val="21"/>
          <w:lang w:val="en-US" w:eastAsia="zh-CN"/>
        </w:rPr>
        <w:t>按照JGJ/T 70的有关规定进行；D型应按照JC/T 907的</w:t>
      </w:r>
      <w:r>
        <w:rPr>
          <w:rFonts w:hint="eastAsia" w:ascii="Times New Roman" w:hAnsi="Times New Roman" w:eastAsia="宋体" w:cs="Times New Roman"/>
          <w:sz w:val="21"/>
          <w:szCs w:val="21"/>
          <w:lang w:val="en-US" w:eastAsia="zh-CN"/>
        </w:rPr>
        <w:t>有关规定执行。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7.2.7 黏结强度</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C型应按照公路钢箱梁桥面铺装设计与施工技术指南的有关规定执行。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7.2.8 拉伸强度</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imes New Roman" w:hAnsi="Times New Roman" w:eastAsia="宋体" w:cs="Times New Roman"/>
          <w:sz w:val="21"/>
          <w:szCs w:val="21"/>
          <w:lang w:val="en-US" w:eastAsia="zh-CN"/>
        </w:rPr>
        <w:t>B型应按照JC/T 907的有关规定执行；C型应按照GB</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T 16777的有关规定进行。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7.2.9 断裂伸长率</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C型应按照GB/T 16777的有关规定进行。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7.2.10 透水性</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cstheme="minorEastAsia"/>
          <w:sz w:val="21"/>
          <w:szCs w:val="21"/>
          <w:lang w:eastAsia="zh-CN"/>
        </w:rPr>
      </w:pPr>
      <w:r>
        <w:rPr>
          <w:rFonts w:hint="eastAsia" w:ascii="Times New Roman" w:hAnsi="Times New Roman" w:eastAsia="宋体" w:cs="Times New Roman"/>
          <w:sz w:val="21"/>
          <w:szCs w:val="21"/>
          <w:lang w:val="en-US" w:eastAsia="zh-CN"/>
        </w:rPr>
        <w:t>C型应按照GB/T 16777的有关规定进行。</w:t>
      </w:r>
    </w:p>
    <w:p>
      <w:pPr>
        <w:ind w:firstLine="0" w:firstLineChars="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7.2.11</w:t>
      </w:r>
      <w:r>
        <w:rPr>
          <w:rFonts w:hint="default" w:ascii="Times New Roman" w:hAnsi="Times New Roman" w:eastAsia="宋体" w:cs="Times New Roman"/>
          <w:szCs w:val="22"/>
          <w:lang w:val="en-US" w:eastAsia="zh-CN"/>
        </w:rPr>
        <w:t>抗渗压力</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default" w:ascii="Times New Roman" w:hAnsi="Times New Roman" w:eastAsia="宋体" w:cs="Times New Roman"/>
          <w:sz w:val="21"/>
          <w:szCs w:val="21"/>
          <w:lang w:val="en-US" w:eastAsia="zh-CN"/>
        </w:rPr>
        <w:t>A型应按照JGJ</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 70的有关规定进行</w:t>
      </w:r>
      <w:r>
        <w:rPr>
          <w:rFonts w:hint="eastAsia" w:ascii="Times New Roman" w:hAnsi="Times New Roman" w:eastAsia="宋体" w:cs="Times New Roman"/>
          <w:sz w:val="21"/>
          <w:szCs w:val="21"/>
          <w:lang w:val="en-US" w:eastAsia="zh-CN"/>
        </w:rPr>
        <w:t>。</w:t>
      </w:r>
    </w:p>
    <w:p>
      <w:pPr>
        <w:ind w:firstLine="0" w:firstLineChars="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7.2.12</w:t>
      </w:r>
      <w:r>
        <w:rPr>
          <w:rFonts w:hint="default" w:ascii="Times New Roman" w:hAnsi="Times New Roman" w:eastAsia="宋体" w:cs="Times New Roman"/>
          <w:szCs w:val="22"/>
          <w:lang w:val="en-US" w:eastAsia="zh-CN"/>
        </w:rPr>
        <w:t>收缩率</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imes New Roman" w:hAnsi="Times New Roman" w:eastAsia="宋体" w:cs="Times New Roman"/>
          <w:sz w:val="21"/>
          <w:szCs w:val="21"/>
          <w:lang w:val="en-US" w:eastAsia="zh-CN"/>
        </w:rPr>
        <w:t>A型、D型应按照JC/T 603的有关规定进行；</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lang w:val="en-US" w:eastAsia="zh-CN"/>
        </w:rPr>
        <w:t>型应按照JGJ</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 70的有关规定进行</w:t>
      </w:r>
      <w:r>
        <w:rPr>
          <w:rFonts w:hint="eastAsia" w:ascii="Times New Roman" w:hAnsi="Times New Roman" w:eastAsia="宋体" w:cs="Times New Roman"/>
          <w:sz w:val="21"/>
          <w:szCs w:val="21"/>
          <w:lang w:val="en-US" w:eastAsia="zh-CN"/>
        </w:rPr>
        <w:t>；</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7.2.13抗冻性能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default" w:ascii="Times New Roman" w:hAnsi="Times New Roman" w:eastAsia="宋体" w:cs="Times New Roman"/>
          <w:sz w:val="21"/>
          <w:szCs w:val="21"/>
          <w:lang w:val="en-US" w:eastAsia="zh-CN"/>
        </w:rPr>
        <w:t>A型</w:t>
      </w:r>
      <w:r>
        <w:rPr>
          <w:rFonts w:hint="eastAsia" w:ascii="Times New Roman" w:hAnsi="Times New Roman" w:eastAsia="宋体" w:cs="Times New Roman"/>
          <w:sz w:val="21"/>
          <w:szCs w:val="21"/>
          <w:lang w:val="en-US" w:eastAsia="zh-CN"/>
        </w:rPr>
        <w:t>、E型</w:t>
      </w:r>
      <w:r>
        <w:rPr>
          <w:rFonts w:hint="default" w:ascii="Times New Roman" w:hAnsi="Times New Roman" w:eastAsia="宋体" w:cs="Times New Roman"/>
          <w:sz w:val="21"/>
          <w:szCs w:val="21"/>
          <w:lang w:val="en-US" w:eastAsia="zh-CN"/>
        </w:rPr>
        <w:t>应按照JGJ</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 70的有关规定进行</w:t>
      </w:r>
      <w:r>
        <w:rPr>
          <w:rFonts w:hint="eastAsia" w:ascii="Times New Roman" w:hAnsi="Times New Roman" w:eastAsia="宋体" w:cs="Times New Roman"/>
          <w:sz w:val="21"/>
          <w:szCs w:val="21"/>
          <w:lang w:val="en-US" w:eastAsia="zh-CN"/>
        </w:rPr>
        <w:t>；D型应按照JC/T 984的有关规定进行。</w:t>
      </w:r>
    </w:p>
    <w:p>
      <w:pPr>
        <w:pStyle w:val="49"/>
        <w:keepNext w:val="0"/>
        <w:keepLines w:val="0"/>
        <w:pageBreakBefore w:val="0"/>
        <w:widowControl/>
        <w:numPr>
          <w:ilvl w:val="1"/>
          <w:numId w:val="0"/>
        </w:numPr>
        <w:kinsoku/>
        <w:wordWrap/>
        <w:overflowPunct/>
        <w:topLinePunct w:val="0"/>
        <w:autoSpaceDE/>
        <w:autoSpaceDN/>
        <w:bidi w:val="0"/>
        <w:adjustRightInd/>
        <w:snapToGrid w:val="0"/>
        <w:spacing w:before="425" w:beforeLines="100" w:after="425" w:afterLines="100" w:line="240" w:lineRule="auto"/>
        <w:textAlignment w:val="auto"/>
        <w:rPr>
          <w:rFonts w:hint="eastAsia" w:hAnsi="Times New Roman" w:cs="Times New Roman"/>
        </w:rPr>
      </w:pPr>
      <w:bookmarkStart w:id="30" w:name="_Toc472268815"/>
      <w:bookmarkStart w:id="31" w:name="_Toc13223"/>
      <w:r>
        <w:rPr>
          <w:rFonts w:hint="eastAsia" w:hAnsi="Times New Roman" w:cs="Times New Roman"/>
        </w:rPr>
        <w:t>8 检验规则</w:t>
      </w:r>
      <w:bookmarkEnd w:id="30"/>
      <w:bookmarkEnd w:id="31"/>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Times New Roman" w:hAnsi="Times New Roman" w:eastAsia="黑体" w:cstheme="minorEastAsia"/>
          <w:b w:val="0"/>
          <w:color w:val="000000"/>
          <w:sz w:val="21"/>
          <w:szCs w:val="21"/>
        </w:rPr>
      </w:pPr>
      <w:bookmarkStart w:id="32" w:name="_Toc472268816"/>
      <w:bookmarkStart w:id="33" w:name="_Toc13857"/>
      <w:r>
        <w:rPr>
          <w:rFonts w:hint="eastAsia" w:ascii="Times New Roman" w:hAnsi="Times New Roman" w:eastAsia="黑体" w:cstheme="minorEastAsia"/>
          <w:b w:val="0"/>
          <w:color w:val="000000"/>
          <w:sz w:val="21"/>
          <w:szCs w:val="21"/>
        </w:rPr>
        <w:t>8.1 检验分类</w:t>
      </w:r>
      <w:bookmarkEnd w:id="32"/>
      <w:bookmarkEnd w:id="33"/>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sz w:val="21"/>
          <w:szCs w:val="21"/>
        </w:rPr>
      </w:pPr>
      <w:r>
        <w:rPr>
          <w:rFonts w:hint="eastAsia" w:asciiTheme="minorEastAsia" w:hAnsiTheme="minorEastAsia" w:cstheme="minorEastAsia"/>
          <w:sz w:val="21"/>
          <w:szCs w:val="21"/>
        </w:rPr>
        <w:t>改性聚氨酯</w:t>
      </w:r>
      <w:r>
        <w:rPr>
          <w:rFonts w:hint="eastAsia" w:asciiTheme="minorEastAsia" w:hAnsiTheme="minorEastAsia" w:cstheme="minorEastAsia"/>
          <w:sz w:val="21"/>
          <w:szCs w:val="21"/>
          <w:lang w:val="en-US" w:eastAsia="zh-CN"/>
        </w:rPr>
        <w:t>材料</w:t>
      </w:r>
      <w:r>
        <w:rPr>
          <w:rFonts w:hint="eastAsia" w:asciiTheme="minorEastAsia" w:hAnsiTheme="minorEastAsia" w:cstheme="minorEastAsia"/>
          <w:sz w:val="21"/>
          <w:szCs w:val="21"/>
        </w:rPr>
        <w:t>检验分出厂检验和型式检验。</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8.1.1 出厂检验</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rPr>
        <w:t>生产厂家应对每批产品进行出厂检验。</w:t>
      </w:r>
      <w:r>
        <w:rPr>
          <w:rFonts w:hint="eastAsia" w:asciiTheme="minorEastAsia" w:hAnsiTheme="minorEastAsia" w:cstheme="minorEastAsia"/>
          <w:sz w:val="21"/>
          <w:szCs w:val="21"/>
          <w:lang w:val="en-US" w:eastAsia="zh-CN"/>
        </w:rPr>
        <w:t>出厂检验项目为：凝结时间、表干时间、实干时间、抗压强度和抗折强度。</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8.1.2 型式检验</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型式检验项目为表1和表2要求的全部项目。</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有下列情况之一时，应进行型式检验：</w:t>
      </w:r>
    </w:p>
    <w:p>
      <w:pPr>
        <w:pStyle w:val="28"/>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firstLine="420" w:firstLineChars="200"/>
        <w:jc w:val="left"/>
        <w:textAlignment w:val="auto"/>
        <w:rPr>
          <w:rFonts w:asciiTheme="minorEastAsia" w:hAnsiTheme="minorEastAsia" w:cstheme="minorEastAsia"/>
          <w:sz w:val="21"/>
          <w:szCs w:val="21"/>
        </w:rPr>
      </w:pPr>
      <w:r>
        <w:rPr>
          <w:rFonts w:hint="default" w:ascii="Times New Roman" w:hAnsi="Times New Roman" w:eastAsia="宋体" w:cs="Times New Roman"/>
          <w:sz w:val="21"/>
          <w:szCs w:val="21"/>
        </w:rPr>
        <w:t>新产品试制定型鉴定；</w:t>
      </w:r>
    </w:p>
    <w:p>
      <w:pPr>
        <w:pStyle w:val="28"/>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firstLine="420" w:firstLineChars="200"/>
        <w:jc w:val="left"/>
        <w:textAlignment w:val="auto"/>
        <w:rPr>
          <w:rFonts w:asciiTheme="minorEastAsia" w:hAnsiTheme="minorEastAsia" w:cstheme="minorEastAsia"/>
          <w:sz w:val="21"/>
          <w:szCs w:val="21"/>
        </w:rPr>
      </w:pPr>
      <w:r>
        <w:rPr>
          <w:rFonts w:hint="default" w:ascii="Times New Roman" w:hAnsi="Times New Roman" w:eastAsia="宋体" w:cs="Times New Roman"/>
          <w:sz w:val="21"/>
          <w:szCs w:val="21"/>
        </w:rPr>
        <w:t>正常生产时，每年至少进行一次</w:t>
      </w:r>
      <w:r>
        <w:rPr>
          <w:rFonts w:hint="eastAsia" w:asciiTheme="minorEastAsia" w:hAnsiTheme="minorEastAsia" w:cstheme="minorEastAsia"/>
          <w:sz w:val="21"/>
          <w:szCs w:val="21"/>
        </w:rPr>
        <w:t>；</w:t>
      </w:r>
    </w:p>
    <w:p>
      <w:pPr>
        <w:pStyle w:val="28"/>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firstLine="420" w:firstLineChars="200"/>
        <w:jc w:val="left"/>
        <w:textAlignment w:val="auto"/>
        <w:rPr>
          <w:rFonts w:asciiTheme="minorEastAsia" w:hAnsiTheme="minorEastAsia" w:cstheme="minorEastAsia"/>
          <w:sz w:val="21"/>
          <w:szCs w:val="21"/>
        </w:rPr>
      </w:pPr>
      <w:r>
        <w:rPr>
          <w:rFonts w:hint="default" w:ascii="Times New Roman" w:hAnsi="Times New Roman" w:eastAsia="宋体" w:cs="Times New Roman"/>
          <w:sz w:val="21"/>
          <w:szCs w:val="21"/>
        </w:rPr>
        <w:t>正常生产后，如材料、工艺有较大改变，可能影响产品性能时；</w:t>
      </w:r>
    </w:p>
    <w:p>
      <w:pPr>
        <w:pStyle w:val="28"/>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产品停产6个月以上恢复生产时；</w:t>
      </w:r>
    </w:p>
    <w:p>
      <w:pPr>
        <w:pStyle w:val="28"/>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firstLine="420" w:firstLineChars="200"/>
        <w:jc w:val="left"/>
        <w:textAlignment w:val="auto"/>
        <w:rPr>
          <w:rFonts w:asciiTheme="minorEastAsia" w:hAnsiTheme="minorEastAsia" w:cstheme="minorEastAsia"/>
          <w:sz w:val="21"/>
          <w:szCs w:val="21"/>
        </w:rPr>
      </w:pPr>
      <w:r>
        <w:rPr>
          <w:rFonts w:hint="default" w:ascii="Times New Roman" w:hAnsi="Times New Roman" w:eastAsia="宋体" w:cs="Times New Roman"/>
          <w:sz w:val="21"/>
          <w:szCs w:val="21"/>
        </w:rPr>
        <w:t>出厂检验结果与上次型式检验结果有较大差异时；</w:t>
      </w:r>
    </w:p>
    <w:p>
      <w:pPr>
        <w:pStyle w:val="28"/>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firstLine="420" w:firstLineChars="200"/>
        <w:jc w:val="left"/>
        <w:textAlignment w:val="auto"/>
        <w:rPr>
          <w:rFonts w:asciiTheme="minorEastAsia" w:hAnsiTheme="minorEastAsia" w:cstheme="minorEastAsia"/>
          <w:sz w:val="21"/>
          <w:szCs w:val="21"/>
        </w:rPr>
      </w:pPr>
      <w:r>
        <w:rPr>
          <w:rFonts w:hint="default" w:ascii="Times New Roman" w:hAnsi="Times New Roman" w:eastAsia="宋体" w:cs="Times New Roman"/>
          <w:sz w:val="21"/>
          <w:szCs w:val="21"/>
        </w:rPr>
        <w:t>国家质量监督检验机构提出进行型式检验要求时。</w:t>
      </w:r>
    </w:p>
    <w:p>
      <w:pPr>
        <w:pStyle w:val="3"/>
        <w:keepNext/>
        <w:keepLines/>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Times New Roman" w:hAnsi="Times New Roman" w:eastAsia="黑体" w:cstheme="minorEastAsia"/>
          <w:b w:val="0"/>
          <w:color w:val="000000"/>
          <w:sz w:val="21"/>
          <w:szCs w:val="21"/>
        </w:rPr>
      </w:pPr>
      <w:bookmarkStart w:id="34" w:name="_Toc2479"/>
      <w:bookmarkStart w:id="35" w:name="_Toc472268818"/>
      <w:r>
        <w:rPr>
          <w:rFonts w:hint="eastAsia" w:ascii="Times New Roman" w:hAnsi="Times New Roman" w:eastAsia="黑体" w:cstheme="minorEastAsia"/>
          <w:b w:val="0"/>
          <w:color w:val="000000"/>
          <w:sz w:val="21"/>
          <w:szCs w:val="21"/>
        </w:rPr>
        <w:t>8.</w:t>
      </w:r>
      <w:r>
        <w:rPr>
          <w:rFonts w:hint="eastAsia" w:ascii="Times New Roman" w:hAnsi="Times New Roman" w:eastAsia="黑体" w:cstheme="minorEastAsia"/>
          <w:b w:val="0"/>
          <w:color w:val="000000"/>
          <w:sz w:val="21"/>
          <w:szCs w:val="21"/>
          <w:lang w:val="en-US" w:eastAsia="zh-CN"/>
        </w:rPr>
        <w:t>2</w:t>
      </w:r>
      <w:r>
        <w:rPr>
          <w:rFonts w:hint="eastAsia" w:ascii="Times New Roman" w:hAnsi="Times New Roman" w:eastAsia="黑体" w:cstheme="minorEastAsia"/>
          <w:b w:val="0"/>
          <w:color w:val="000000"/>
          <w:sz w:val="21"/>
          <w:szCs w:val="21"/>
        </w:rPr>
        <w:t xml:space="preserve"> 抽检</w:t>
      </w:r>
      <w:bookmarkEnd w:id="34"/>
      <w:bookmarkEnd w:id="35"/>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8.2.1 检验批次</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每50吨改性聚氨酯</w:t>
      </w:r>
      <w:r>
        <w:rPr>
          <w:rFonts w:hint="default" w:ascii="Times New Roman" w:hAnsi="Times New Roman" w:eastAsia="宋体" w:cs="Times New Roman"/>
          <w:sz w:val="21"/>
          <w:szCs w:val="21"/>
          <w:lang w:val="en-US" w:eastAsia="zh-CN"/>
        </w:rPr>
        <w:t>材料</w:t>
      </w:r>
      <w:r>
        <w:rPr>
          <w:rFonts w:hint="default" w:ascii="Times New Roman" w:hAnsi="Times New Roman" w:eastAsia="宋体" w:cs="Times New Roman"/>
          <w:sz w:val="21"/>
          <w:szCs w:val="21"/>
        </w:rPr>
        <w:t>为一检验批，不足50吨时也应为一个检验批。</w:t>
      </w:r>
    </w:p>
    <w:p>
      <w:pPr>
        <w:ind w:firstLine="0" w:firstLine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8.2.2 抽样</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从每检验批产品中随机抽取等量试样，试样总量至少100kg，充分拌合均匀后分成两等份。其中一份按第6章规定的项目进行检验；另一份密封保存，以供必要时进行复检。</w:t>
      </w:r>
      <w:bookmarkStart w:id="36" w:name="_Toc31817"/>
      <w:bookmarkStart w:id="37" w:name="_Toc472268819"/>
    </w:p>
    <w:p>
      <w:pPr>
        <w:pStyle w:val="3"/>
        <w:pageBreakBefore w:val="0"/>
        <w:widowControl w:val="0"/>
        <w:kinsoku/>
        <w:wordWrap/>
        <w:overflowPunct/>
        <w:topLinePunct w:val="0"/>
        <w:autoSpaceDE/>
        <w:autoSpaceDN/>
        <w:bidi w:val="0"/>
        <w:adjustRightInd/>
        <w:snapToGrid w:val="0"/>
        <w:spacing w:after="0" w:line="360" w:lineRule="auto"/>
        <w:textAlignment w:val="auto"/>
        <w:rPr>
          <w:rFonts w:ascii="Times New Roman" w:hAnsi="Times New Roman" w:eastAsia="黑体" w:cstheme="minorEastAsia"/>
          <w:b w:val="0"/>
          <w:color w:val="000000"/>
          <w:sz w:val="21"/>
          <w:szCs w:val="21"/>
        </w:rPr>
      </w:pPr>
      <w:r>
        <w:rPr>
          <w:rFonts w:hint="eastAsia" w:ascii="Times New Roman" w:hAnsi="Times New Roman" w:eastAsia="黑体" w:cstheme="minorEastAsia"/>
          <w:b w:val="0"/>
          <w:color w:val="000000"/>
          <w:sz w:val="21"/>
          <w:szCs w:val="21"/>
        </w:rPr>
        <w:t>8.</w:t>
      </w:r>
      <w:r>
        <w:rPr>
          <w:rFonts w:hint="eastAsia" w:ascii="Times New Roman" w:hAnsi="Times New Roman" w:eastAsia="黑体" w:cstheme="minorEastAsia"/>
          <w:b w:val="0"/>
          <w:color w:val="000000"/>
          <w:sz w:val="21"/>
          <w:szCs w:val="21"/>
          <w:lang w:val="en-US" w:eastAsia="zh-CN"/>
        </w:rPr>
        <w:t>3</w:t>
      </w:r>
      <w:r>
        <w:rPr>
          <w:rFonts w:hint="eastAsia" w:ascii="Times New Roman" w:hAnsi="Times New Roman" w:eastAsia="黑体" w:cstheme="minorEastAsia"/>
          <w:b w:val="0"/>
          <w:color w:val="000000"/>
          <w:sz w:val="21"/>
          <w:szCs w:val="21"/>
        </w:rPr>
        <w:t xml:space="preserve"> 判定规则</w:t>
      </w:r>
      <w:bookmarkEnd w:id="36"/>
      <w:bookmarkEnd w:id="37"/>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抽样</w:t>
      </w:r>
      <w:r>
        <w:rPr>
          <w:rFonts w:hint="eastAsia" w:ascii="Times New Roman" w:hAnsi="Times New Roman" w:eastAsia="宋体" w:cs="Times New Roman"/>
          <w:sz w:val="21"/>
          <w:szCs w:val="21"/>
        </w:rPr>
        <w:t>产品的各项指标检测结果应符合表</w:t>
      </w:r>
      <w:r>
        <w:rPr>
          <w:rFonts w:hint="eastAsia" w:ascii="Times New Roman" w:hAnsi="Times New Roman" w:eastAsia="宋体" w:cs="Times New Roman"/>
          <w:sz w:val="21"/>
          <w:szCs w:val="21"/>
          <w:lang w:val="en-US" w:eastAsia="zh-CN"/>
        </w:rPr>
        <w:t>1和表2</w:t>
      </w:r>
      <w:r>
        <w:rPr>
          <w:rFonts w:hint="eastAsia" w:ascii="Times New Roman" w:hAnsi="Times New Roman" w:eastAsia="宋体" w:cs="Times New Roman"/>
          <w:sz w:val="21"/>
          <w:szCs w:val="21"/>
        </w:rPr>
        <w:t>的规定判定为合格；若有一项达不到规定要求时，允许在该批次样品中加倍取样进行单项复验，若复验全部达到要求，则判定检验批次产品合格。否则，则判定检验批次产品不合格。</w:t>
      </w:r>
    </w:p>
    <w:p>
      <w:pPr>
        <w:pStyle w:val="2"/>
        <w:pageBreakBefore w:val="0"/>
        <w:widowControl w:val="0"/>
        <w:kinsoku/>
        <w:wordWrap/>
        <w:overflowPunct/>
        <w:topLinePunct w:val="0"/>
        <w:autoSpaceDE/>
        <w:autoSpaceDN/>
        <w:bidi w:val="0"/>
        <w:adjustRightInd/>
        <w:snapToGrid w:val="0"/>
        <w:spacing w:after="0" w:line="360" w:lineRule="auto"/>
        <w:jc w:val="left"/>
        <w:textAlignment w:val="auto"/>
        <w:rPr>
          <w:rFonts w:ascii="黑体" w:hAnsi="黑体" w:eastAsia="黑体"/>
          <w:b w:val="0"/>
          <w:sz w:val="21"/>
          <w:szCs w:val="21"/>
        </w:rPr>
      </w:pPr>
      <w:bookmarkStart w:id="38" w:name="_Toc25829"/>
      <w:bookmarkStart w:id="39" w:name="_Toc472268820"/>
      <w:r>
        <w:rPr>
          <w:rFonts w:hint="eastAsia" w:ascii="黑体" w:hAnsi="黑体" w:eastAsia="黑体"/>
          <w:b w:val="0"/>
          <w:sz w:val="21"/>
          <w:szCs w:val="21"/>
        </w:rPr>
        <w:t>9 标志、包装、运输与储存</w:t>
      </w:r>
      <w:bookmarkEnd w:id="38"/>
      <w:bookmarkEnd w:id="39"/>
    </w:p>
    <w:p>
      <w:pPr>
        <w:pStyle w:val="3"/>
        <w:pageBreakBefore w:val="0"/>
        <w:widowControl w:val="0"/>
        <w:kinsoku/>
        <w:wordWrap/>
        <w:overflowPunct/>
        <w:topLinePunct w:val="0"/>
        <w:autoSpaceDE/>
        <w:autoSpaceDN/>
        <w:bidi w:val="0"/>
        <w:adjustRightInd/>
        <w:snapToGrid w:val="0"/>
        <w:spacing w:after="0" w:line="360" w:lineRule="auto"/>
        <w:textAlignment w:val="auto"/>
        <w:rPr>
          <w:rFonts w:hint="eastAsia" w:ascii="Times New Roman" w:hAnsi="Times New Roman" w:eastAsia="黑体" w:cstheme="minorEastAsia"/>
          <w:b w:val="0"/>
          <w:color w:val="000000"/>
          <w:sz w:val="21"/>
          <w:szCs w:val="21"/>
        </w:rPr>
      </w:pPr>
      <w:bookmarkStart w:id="40" w:name="_Toc472268821"/>
      <w:bookmarkStart w:id="41" w:name="_Toc14596"/>
      <w:r>
        <w:rPr>
          <w:rFonts w:hint="eastAsia" w:ascii="Times New Roman" w:hAnsi="Times New Roman" w:eastAsia="黑体" w:cstheme="minorEastAsia"/>
          <w:b w:val="0"/>
          <w:color w:val="000000"/>
          <w:sz w:val="21"/>
          <w:szCs w:val="21"/>
        </w:rPr>
        <w:t>9.1 标志</w:t>
      </w:r>
      <w:bookmarkEnd w:id="40"/>
      <w:bookmarkEnd w:id="41"/>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产品包装应标明</w:t>
      </w:r>
      <w:r>
        <w:rPr>
          <w:rFonts w:hint="eastAsia" w:cs="Times New Roman"/>
          <w:sz w:val="21"/>
          <w:szCs w:val="21"/>
          <w:lang w:val="en-US" w:eastAsia="zh-CN"/>
        </w:rPr>
        <w:t>下</w:t>
      </w:r>
      <w:r>
        <w:rPr>
          <w:rFonts w:hint="eastAsia" w:ascii="Times New Roman" w:hAnsi="Times New Roman" w:eastAsia="宋体" w:cs="Times New Roman"/>
          <w:sz w:val="21"/>
          <w:szCs w:val="21"/>
          <w:lang w:val="en-US" w:eastAsia="zh-CN"/>
        </w:rPr>
        <w:t>列内容：</w:t>
      </w:r>
    </w:p>
    <w:p>
      <w:pPr>
        <w:pStyle w:val="28"/>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产品名称和牌（型）号；</w:t>
      </w:r>
    </w:p>
    <w:p>
      <w:pPr>
        <w:pStyle w:val="28"/>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firstLine="420" w:firstLineChars="200"/>
        <w:jc w:val="left"/>
        <w:textAlignment w:val="auto"/>
        <w:rPr>
          <w:rFonts w:asciiTheme="minorEastAsia" w:hAnsiTheme="minorEastAsia" w:cstheme="minorEastAsia"/>
          <w:sz w:val="21"/>
          <w:szCs w:val="21"/>
        </w:rPr>
      </w:pPr>
      <w:r>
        <w:rPr>
          <w:rFonts w:hint="default" w:ascii="Times New Roman" w:hAnsi="Times New Roman" w:eastAsia="宋体" w:cs="Times New Roman"/>
          <w:sz w:val="21"/>
          <w:szCs w:val="21"/>
        </w:rPr>
        <w:t>产品标记；</w:t>
      </w:r>
    </w:p>
    <w:p>
      <w:pPr>
        <w:pStyle w:val="28"/>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生产日期或批号；</w:t>
      </w:r>
    </w:p>
    <w:p>
      <w:pPr>
        <w:pStyle w:val="28"/>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firstLine="420" w:firstLineChars="200"/>
        <w:jc w:val="left"/>
        <w:textAlignment w:val="auto"/>
        <w:rPr>
          <w:rFonts w:hint="eastAsia" w:ascii="宋体" w:hAnsi="宋体" w:eastAsia="宋体" w:cs="宋体"/>
          <w:sz w:val="21"/>
          <w:szCs w:val="21"/>
        </w:rPr>
      </w:pPr>
      <w:r>
        <w:rPr>
          <w:rFonts w:hint="default" w:ascii="Times New Roman" w:hAnsi="Times New Roman" w:eastAsia="宋体" w:cs="Times New Roman"/>
          <w:sz w:val="21"/>
          <w:szCs w:val="21"/>
        </w:rPr>
        <w:t>净重、皮重、毛重；</w:t>
      </w:r>
    </w:p>
    <w:p>
      <w:pPr>
        <w:pStyle w:val="28"/>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储存期；</w:t>
      </w:r>
    </w:p>
    <w:p>
      <w:pPr>
        <w:pStyle w:val="28"/>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生产长名称及地址。</w:t>
      </w:r>
    </w:p>
    <w:p>
      <w:pPr>
        <w:pStyle w:val="3"/>
        <w:pageBreakBefore w:val="0"/>
        <w:widowControl w:val="0"/>
        <w:kinsoku/>
        <w:wordWrap/>
        <w:overflowPunct/>
        <w:topLinePunct w:val="0"/>
        <w:autoSpaceDE/>
        <w:autoSpaceDN/>
        <w:bidi w:val="0"/>
        <w:adjustRightInd/>
        <w:snapToGrid w:val="0"/>
        <w:spacing w:after="0" w:line="360" w:lineRule="auto"/>
        <w:textAlignment w:val="auto"/>
        <w:rPr>
          <w:rFonts w:hint="eastAsia" w:ascii="Times New Roman" w:hAnsi="Times New Roman" w:eastAsia="黑体" w:cstheme="minorEastAsia"/>
          <w:b w:val="0"/>
          <w:color w:val="000000"/>
          <w:sz w:val="21"/>
          <w:szCs w:val="21"/>
        </w:rPr>
      </w:pPr>
      <w:bookmarkStart w:id="42" w:name="_Toc25922"/>
      <w:bookmarkStart w:id="43" w:name="_Toc472268822"/>
      <w:r>
        <w:rPr>
          <w:rFonts w:hint="eastAsia" w:ascii="Times New Roman" w:hAnsi="Times New Roman" w:eastAsia="黑体" w:cstheme="minorEastAsia"/>
          <w:b w:val="0"/>
          <w:color w:val="000000"/>
          <w:sz w:val="21"/>
          <w:szCs w:val="21"/>
        </w:rPr>
        <w:t>9.2 包装</w:t>
      </w:r>
      <w:bookmarkEnd w:id="42"/>
      <w:bookmarkEnd w:id="43"/>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乳液应采用密闭性好的塑料桶或金属桶包装。</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rPr>
        <w:t>粉料应采用塑料膜衬里的防潮包装袋包装。</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集料应采用密闭性好的防潮吨袋包装。</w:t>
      </w:r>
    </w:p>
    <w:p>
      <w:pPr>
        <w:pStyle w:val="3"/>
        <w:pageBreakBefore w:val="0"/>
        <w:widowControl w:val="0"/>
        <w:kinsoku/>
        <w:wordWrap/>
        <w:overflowPunct/>
        <w:topLinePunct w:val="0"/>
        <w:autoSpaceDE/>
        <w:autoSpaceDN/>
        <w:bidi w:val="0"/>
        <w:adjustRightInd/>
        <w:snapToGrid w:val="0"/>
        <w:spacing w:after="0" w:line="360" w:lineRule="auto"/>
        <w:textAlignment w:val="auto"/>
        <w:rPr>
          <w:rFonts w:hint="eastAsia" w:ascii="Times New Roman" w:hAnsi="Times New Roman" w:eastAsia="黑体" w:cstheme="minorEastAsia"/>
          <w:b w:val="0"/>
          <w:color w:val="000000"/>
          <w:sz w:val="21"/>
          <w:szCs w:val="21"/>
        </w:rPr>
      </w:pPr>
      <w:bookmarkStart w:id="44" w:name="_Toc472268823"/>
      <w:bookmarkStart w:id="45" w:name="_Toc12136"/>
      <w:r>
        <w:rPr>
          <w:rFonts w:hint="eastAsia" w:ascii="Times New Roman" w:hAnsi="Times New Roman" w:eastAsia="黑体" w:cstheme="minorEastAsia"/>
          <w:b w:val="0"/>
          <w:color w:val="000000"/>
          <w:sz w:val="21"/>
          <w:szCs w:val="21"/>
        </w:rPr>
        <w:t>9.3 运输和储存</w:t>
      </w:r>
      <w:bookmarkEnd w:id="44"/>
      <w:bookmarkEnd w:id="45"/>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asciiTheme="minorEastAsia" w:hAnsiTheme="minorEastAsia" w:cstheme="minorEastAsia"/>
          <w:sz w:val="21"/>
          <w:szCs w:val="21"/>
        </w:rPr>
      </w:pPr>
      <w:r>
        <w:rPr>
          <w:rFonts w:hint="eastAsia" w:asciiTheme="minorEastAsia" w:hAnsiTheme="minorEastAsia" w:cstheme="minorEastAsia"/>
          <w:sz w:val="21"/>
          <w:szCs w:val="21"/>
        </w:rPr>
        <w:t>集料应采用密闭性好的防潮吨袋包装。</w:t>
      </w:r>
    </w:p>
    <w:p>
      <w:pPr>
        <w:wordWrap/>
        <w:jc w:val="left"/>
        <w:rPr>
          <w:rFonts w:hint="default" w:ascii="仿宋_GB2312" w:eastAsia="仿宋_GB2312"/>
          <w:sz w:val="32"/>
          <w:szCs w:val="32"/>
          <w:lang w:val="en-US" w:eastAsia="zh-CN"/>
        </w:rPr>
      </w:pPr>
    </w:p>
    <w:sectPr>
      <w:headerReference r:id="rId12" w:type="default"/>
      <w:footerReference r:id="rId14" w:type="default"/>
      <w:headerReference r:id="rId13" w:type="even"/>
      <w:footerReference r:id="rId15" w:type="even"/>
      <w:pgSz w:w="11906" w:h="16838"/>
      <w:pgMar w:top="1020" w:right="1440" w:bottom="850" w:left="144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40"/>
    </w:pPr>
    <w:r>
      <mc:AlternateContent>
        <mc:Choice Requires="wps">
          <w:drawing>
            <wp:anchor distT="0" distB="0" distL="114300" distR="114300" simplePos="0" relativeHeight="251659264" behindDoc="0" locked="0" layoutInCell="1" allowOverlap="1">
              <wp:simplePos x="0" y="0"/>
              <wp:positionH relativeFrom="column">
                <wp:posOffset>4344670</wp:posOffset>
              </wp:positionH>
              <wp:positionV relativeFrom="paragraph">
                <wp:posOffset>-208280</wp:posOffset>
              </wp:positionV>
              <wp:extent cx="2698115" cy="254000"/>
              <wp:effectExtent l="1270" t="1270" r="0" b="1905"/>
              <wp:wrapNone/>
              <wp:docPr id="8"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698115" cy="254000"/>
                      </a:xfrm>
                      <a:prstGeom prst="rect">
                        <a:avLst/>
                      </a:prstGeom>
                      <a:gradFill rotWithShape="0">
                        <a:gsLst>
                          <a:gs pos="0">
                            <a:srgbClr val="FFFFFF"/>
                          </a:gs>
                          <a:gs pos="100000">
                            <a:srgbClr val="FFFFFF"/>
                          </a:gs>
                        </a:gsLst>
                        <a:lin ang="0"/>
                      </a:gra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文本框 13" o:spid="_x0000_s1026" o:spt="202" type="#_x0000_t202" style="position:absolute;left:0pt;margin-left:342.1pt;margin-top:-16.4pt;height:20pt;width:212.45pt;z-index:251659264;mso-width-relative:page;mso-height-relative:page;" fillcolor="#FFFFFF" filled="t" stroked="f" coordsize="21600,21600" o:gfxdata="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kJ20NkAAAAKAQAADwAAAAAAAAABACAAAAAiAAAAZHJzL2Rvd25yZXYueG1sUEsBAhQAFAAAAAgA&#10;h07iQAdvZNVdAgAAuQQAAA4AAAAAAAAAAQAgAAAAKAEAAGRycy9lMm9Eb2MueG1sUEsFBgAAAAAG&#10;AAYAWQEAAPcFAAAAAA==&#10;">
              <v:fill type="gradient" on="t" color2="#FFFFFF" angle="90" focus="100%" focussize="0,0">
                <o:fill type="gradientUnscaled" v:ext="backwardCompatible"/>
              </v:fill>
              <v:stroke on="f"/>
              <v:imagedata o:title=""/>
              <o:lock v:ext="edit" aspectratio="f"/>
              <v:textbox>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21"/>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default" w:ascii="Times New Roman" w:hAnsi="Times New Roman" w:eastAsia="黑体" w:cs="Times New Roman"/>
        <w:b w:val="0"/>
        <w:bCs w:val="0"/>
      </w:rPr>
      <w:t>T/CECS 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pPr>
    <w:r>
      <w:rPr>
        <w:rFonts w:hint="default" w:ascii="Times New Roman" w:hAnsi="Times New Roman" w:eastAsia="黑体" w:cs="Times New Roman"/>
        <w:b w:val="0"/>
        <w:bCs w:val="0"/>
      </w:rPr>
      <w:t>T/CECS 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default" w:ascii="Times New Roman" w:hAnsi="Times New Roman" w:eastAsia="黑体" w:cs="Times New Roman"/>
        <w:b w:val="0"/>
        <w:bCs w:val="0"/>
      </w:rPr>
      <w:t>T/CECS XX—20XX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rPr>
        <w:rFonts w:hint="default" w:ascii="Times New Roman" w:hAnsi="Times New Roman" w:eastAsia="黑体" w:cs="Times New Roman"/>
        <w:b w:val="0"/>
        <w:bCs w:val="0"/>
      </w:rPr>
      <w:t>T/CECS 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40445"/>
    <w:multiLevelType w:val="multilevel"/>
    <w:tmpl w:val="0B840445"/>
    <w:lvl w:ilvl="0" w:tentative="0">
      <w:start w:val="1"/>
      <w:numFmt w:val="lowerLetter"/>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cs="Times New Roman"/>
        <w:b w:val="0"/>
        <w:i w:val="0"/>
        <w:sz w:val="21"/>
        <w:szCs w:val="21"/>
      </w:rPr>
    </w:lvl>
    <w:lvl w:ilvl="1" w:tentative="0">
      <w:start w:val="1"/>
      <w:numFmt w:val="decimal"/>
      <w:pStyle w:val="49"/>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0" w:firstLine="0"/>
      </w:pPr>
      <w:rPr>
        <w:rFonts w:hint="eastAsia"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646260FA"/>
    <w:multiLevelType w:val="multilevel"/>
    <w:tmpl w:val="646260FA"/>
    <w:lvl w:ilvl="0" w:tentative="0">
      <w:start w:val="1"/>
      <w:numFmt w:val="decimal"/>
      <w:pStyle w:val="50"/>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abstractNum w:abstractNumId="3">
    <w:nsid w:val="76FF6FF2"/>
    <w:multiLevelType w:val="multilevel"/>
    <w:tmpl w:val="76FF6FF2"/>
    <w:lvl w:ilvl="0" w:tentative="0">
      <w:start w:val="1"/>
      <w:numFmt w:val="lowerLetter"/>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M2I4NjhlYjQxNTEzNGI5YmQ5NTA1YjQyYmFkMzYifQ=="/>
  </w:docVars>
  <w:rsids>
    <w:rsidRoot w:val="003307B0"/>
    <w:rsid w:val="0015299C"/>
    <w:rsid w:val="00217D4B"/>
    <w:rsid w:val="003307B0"/>
    <w:rsid w:val="00675AE9"/>
    <w:rsid w:val="008F74D4"/>
    <w:rsid w:val="009526CE"/>
    <w:rsid w:val="00C55A8A"/>
    <w:rsid w:val="00D86636"/>
    <w:rsid w:val="00EE781B"/>
    <w:rsid w:val="0296552B"/>
    <w:rsid w:val="0CDA2E03"/>
    <w:rsid w:val="109352D7"/>
    <w:rsid w:val="10A55154"/>
    <w:rsid w:val="158F425E"/>
    <w:rsid w:val="1C0A7D8F"/>
    <w:rsid w:val="24B46637"/>
    <w:rsid w:val="26712A32"/>
    <w:rsid w:val="29B936DA"/>
    <w:rsid w:val="34D01D12"/>
    <w:rsid w:val="3A677922"/>
    <w:rsid w:val="4D042E99"/>
    <w:rsid w:val="54C24352"/>
    <w:rsid w:val="5A593C11"/>
    <w:rsid w:val="632469C8"/>
    <w:rsid w:val="6752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6">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7">
    <w:name w:val="toc 3"/>
    <w:basedOn w:val="1"/>
    <w:next w:val="1"/>
    <w:unhideWhenUsed/>
    <w:qFormat/>
    <w:uiPriority w:val="39"/>
    <w:pPr>
      <w:ind w:left="840" w:leftChars="400"/>
    </w:pPr>
    <w:rPr>
      <w:rFonts w:asciiTheme="minorHAnsi" w:hAnsiTheme="minorHAnsi" w:eastAsiaTheme="minorEastAsia" w:cstheme="minorBidi"/>
      <w:sz w:val="24"/>
    </w:rPr>
  </w:style>
  <w:style w:type="paragraph" w:styleId="8">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9">
    <w:name w:val="Date"/>
    <w:basedOn w:val="1"/>
    <w:next w:val="1"/>
    <w:link w:val="27"/>
    <w:unhideWhenUsed/>
    <w:qFormat/>
    <w:uiPriority w:val="99"/>
    <w:pPr>
      <w:ind w:left="100" w:leftChars="2500"/>
    </w:pPr>
    <w:rPr>
      <w:rFonts w:ascii="Times New Roman" w:hAnsi="Times New Roman" w:eastAsiaTheme="minorEastAsia" w:cstheme="minorEastAsia"/>
      <w:color w:val="000000"/>
      <w:sz w:val="24"/>
    </w:rPr>
  </w:style>
  <w:style w:type="paragraph" w:styleId="10">
    <w:name w:val="Balloon Text"/>
    <w:basedOn w:val="1"/>
    <w:link w:val="24"/>
    <w:semiHidden/>
    <w:unhideWhenUsed/>
    <w:qFormat/>
    <w:uiPriority w:val="99"/>
    <w:rPr>
      <w:rFonts w:ascii="Heiti SC Light" w:eastAsia="Heiti SC Light" w:hAnsiTheme="minorHAnsi" w:cstheme="minorBidi"/>
      <w:sz w:val="18"/>
      <w:szCs w:val="18"/>
    </w:rPr>
  </w:style>
  <w:style w:type="paragraph" w:styleId="11">
    <w:name w:val="footer"/>
    <w:basedOn w:val="1"/>
    <w:link w:val="29"/>
    <w:qFormat/>
    <w:uiPriority w:val="0"/>
    <w:pPr>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toc 1"/>
    <w:basedOn w:val="1"/>
    <w:next w:val="1"/>
    <w:unhideWhenUsed/>
    <w:qFormat/>
    <w:uiPriority w:val="39"/>
    <w:rPr>
      <w:rFonts w:asciiTheme="minorHAnsi" w:hAnsiTheme="minorHAnsi" w:eastAsiaTheme="minorEastAsia" w:cstheme="minorBidi"/>
      <w:sz w:val="24"/>
    </w:rPr>
  </w:style>
  <w:style w:type="paragraph" w:styleId="14">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15">
    <w:name w:val="toc 6"/>
    <w:basedOn w:val="1"/>
    <w:next w:val="1"/>
    <w:unhideWhenUsed/>
    <w:qFormat/>
    <w:uiPriority w:val="39"/>
    <w:pPr>
      <w:ind w:left="2100" w:leftChars="1000"/>
    </w:pPr>
    <w:rPr>
      <w:rFonts w:asciiTheme="minorHAnsi" w:hAnsiTheme="minorHAnsi" w:eastAsiaTheme="minorEastAsia" w:cstheme="minorBidi"/>
      <w:sz w:val="24"/>
    </w:rPr>
  </w:style>
  <w:style w:type="paragraph" w:styleId="16">
    <w:name w:val="toc 2"/>
    <w:basedOn w:val="1"/>
    <w:next w:val="1"/>
    <w:unhideWhenUsed/>
    <w:qFormat/>
    <w:uiPriority w:val="39"/>
    <w:pPr>
      <w:ind w:left="420" w:leftChars="200"/>
    </w:pPr>
    <w:rPr>
      <w:rFonts w:asciiTheme="minorHAnsi" w:hAnsiTheme="minorHAnsi" w:eastAsiaTheme="minorEastAsia" w:cstheme="minorBidi"/>
      <w:sz w:val="24"/>
    </w:rPr>
  </w:style>
  <w:style w:type="paragraph" w:styleId="17">
    <w:name w:val="toc 9"/>
    <w:basedOn w:val="1"/>
    <w:next w:val="1"/>
    <w:unhideWhenUsed/>
    <w:qFormat/>
    <w:uiPriority w:val="39"/>
    <w:pPr>
      <w:ind w:left="3360" w:leftChars="1600"/>
    </w:pPr>
    <w:rPr>
      <w:rFonts w:asciiTheme="minorHAnsi" w:hAnsiTheme="minorHAnsi" w:eastAsiaTheme="minorEastAsia" w:cstheme="minorBidi"/>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ascii="Times New Roman" w:hAnsi="Times New Roman" w:eastAsia="宋体" w:cs="Times New Roman"/>
      <w:sz w:val="18"/>
    </w:rPr>
  </w:style>
  <w:style w:type="character" w:styleId="22">
    <w:name w:val="Emphasis"/>
    <w:basedOn w:val="20"/>
    <w:qFormat/>
    <w:uiPriority w:val="0"/>
    <w:rPr>
      <w:rFonts w:ascii="Times New Roman" w:hAnsi="Times New Roman" w:eastAsia="宋体" w:cs="Times New Roman"/>
      <w:i/>
    </w:rPr>
  </w:style>
  <w:style w:type="character" w:styleId="23">
    <w:name w:val="Hyperlink"/>
    <w:basedOn w:val="20"/>
    <w:semiHidden/>
    <w:unhideWhenUsed/>
    <w:uiPriority w:val="99"/>
    <w:rPr>
      <w:color w:val="0000FF"/>
      <w:u w:val="single"/>
    </w:rPr>
  </w:style>
  <w:style w:type="character" w:customStyle="1" w:styleId="24">
    <w:name w:val="批注框文本 Char"/>
    <w:basedOn w:val="20"/>
    <w:link w:val="10"/>
    <w:semiHidden/>
    <w:qFormat/>
    <w:uiPriority w:val="99"/>
    <w:rPr>
      <w:rFonts w:ascii="Heiti SC Light" w:hAnsi="Times New Roman" w:eastAsia="Heiti SC Light" w:cs="Times New Roman"/>
      <w:sz w:val="18"/>
      <w:szCs w:val="18"/>
    </w:rPr>
  </w:style>
  <w:style w:type="character" w:customStyle="1" w:styleId="25">
    <w:name w:val="标题 1 Char"/>
    <w:basedOn w:val="20"/>
    <w:link w:val="2"/>
    <w:qFormat/>
    <w:uiPriority w:val="9"/>
    <w:rPr>
      <w:rFonts w:ascii="Times New Roman" w:hAnsi="Times New Roman" w:eastAsia="宋体" w:cs="Times New Roman"/>
      <w:b/>
      <w:bCs/>
      <w:kern w:val="44"/>
      <w:sz w:val="44"/>
      <w:szCs w:val="44"/>
    </w:rPr>
  </w:style>
  <w:style w:type="character" w:customStyle="1" w:styleId="26">
    <w:name w:val="标题 2 Char"/>
    <w:basedOn w:val="20"/>
    <w:link w:val="3"/>
    <w:qFormat/>
    <w:uiPriority w:val="9"/>
    <w:rPr>
      <w:rFonts w:asciiTheme="majorHAnsi" w:hAnsiTheme="majorHAnsi" w:eastAsiaTheme="majorEastAsia" w:cstheme="majorBidi"/>
      <w:b/>
      <w:bCs/>
      <w:sz w:val="32"/>
      <w:szCs w:val="32"/>
    </w:rPr>
  </w:style>
  <w:style w:type="character" w:customStyle="1" w:styleId="27">
    <w:name w:val="日期 Char"/>
    <w:basedOn w:val="20"/>
    <w:link w:val="9"/>
    <w:qFormat/>
    <w:uiPriority w:val="99"/>
    <w:rPr>
      <w:rFonts w:ascii="Times New Roman" w:hAnsi="Times New Roman" w:eastAsia="宋体" w:cstheme="minorEastAsia"/>
      <w:color w:val="000000"/>
    </w:rPr>
  </w:style>
  <w:style w:type="paragraph" w:styleId="28">
    <w:name w:val="List Paragraph"/>
    <w:basedOn w:val="1"/>
    <w:qFormat/>
    <w:uiPriority w:val="34"/>
    <w:pPr>
      <w:ind w:firstLine="420" w:firstLineChars="200"/>
    </w:pPr>
    <w:rPr>
      <w:rFonts w:asciiTheme="minorHAnsi" w:hAnsiTheme="minorHAnsi" w:eastAsiaTheme="minorEastAsia" w:cstheme="minorBidi"/>
      <w:sz w:val="24"/>
    </w:rPr>
  </w:style>
  <w:style w:type="character" w:customStyle="1" w:styleId="29">
    <w:name w:val="页脚 Char"/>
    <w:basedOn w:val="20"/>
    <w:link w:val="11"/>
    <w:qFormat/>
    <w:uiPriority w:val="0"/>
    <w:rPr>
      <w:rFonts w:ascii="Times New Roman" w:hAnsi="Times New Roman" w:eastAsia="宋体" w:cs="Times New Roman"/>
      <w:sz w:val="18"/>
      <w:szCs w:val="18"/>
    </w:rPr>
  </w:style>
  <w:style w:type="character" w:customStyle="1" w:styleId="30">
    <w:name w:val="页眉 Char"/>
    <w:basedOn w:val="20"/>
    <w:link w:val="12"/>
    <w:qFormat/>
    <w:uiPriority w:val="0"/>
    <w:rPr>
      <w:rFonts w:ascii="Times New Roman" w:hAnsi="Times New Roman" w:eastAsia="宋体" w:cs="Times New Roman"/>
      <w:sz w:val="18"/>
      <w:szCs w:val="18"/>
    </w:rPr>
  </w:style>
  <w:style w:type="character" w:customStyle="1" w:styleId="31">
    <w:name w:val="发布"/>
    <w:qFormat/>
    <w:uiPriority w:val="0"/>
    <w:rPr>
      <w:rFonts w:ascii="黑体" w:hAnsi="Times New Roman" w:eastAsia="黑体" w:cs="Times New Roman"/>
      <w:spacing w:val="22"/>
      <w:w w:val="100"/>
      <w:position w:val="3"/>
      <w:sz w:val="28"/>
    </w:rPr>
  </w:style>
  <w:style w:type="paragraph" w:customStyle="1" w:styleId="32">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3">
    <w:name w:val="封面标准英文名称"/>
    <w:basedOn w:val="34"/>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34">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
    <w:name w:val="标准书眉_偶数页"/>
    <w:basedOn w:val="36"/>
    <w:next w:val="1"/>
    <w:qFormat/>
    <w:uiPriority w:val="0"/>
    <w:pPr>
      <w:tabs>
        <w:tab w:val="center" w:pos="4154"/>
        <w:tab w:val="right" w:pos="8306"/>
      </w:tabs>
      <w:jc w:val="left"/>
    </w:pPr>
  </w:style>
  <w:style w:type="paragraph" w:customStyle="1" w:styleId="36">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7">
    <w:name w:val="封面一致性程度标识"/>
    <w:basedOn w:val="33"/>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38">
    <w:name w:val="其他发布部门"/>
    <w:basedOn w:val="1"/>
    <w:qFormat/>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39">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0">
    <w:name w:val="文献分类号"/>
    <w:qFormat/>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41">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42">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43">
    <w:name w:val="发布日期"/>
    <w:qFormat/>
    <w:uiPriority w:val="0"/>
    <w:rPr>
      <w:rFonts w:ascii="Times New Roman" w:hAnsi="Times New Roman" w:eastAsia="黑体" w:cs="Times New Roman"/>
      <w:kern w:val="0"/>
      <w:sz w:val="28"/>
      <w:szCs w:val="20"/>
      <w:lang w:val="en-US" w:eastAsia="zh-CN" w:bidi="ar-SA"/>
    </w:rPr>
  </w:style>
  <w:style w:type="paragraph" w:customStyle="1" w:styleId="44">
    <w:name w:val="封面标准文稿编辑信息"/>
    <w:basedOn w:val="45"/>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5">
    <w:name w:val="封面标准文稿类别"/>
    <w:basedOn w:val="37"/>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46">
    <w:name w:val="实施日期"/>
    <w:basedOn w:val="43"/>
    <w:qFormat/>
    <w:uiPriority w:val="0"/>
    <w:pPr>
      <w:jc w:val="right"/>
    </w:pPr>
  </w:style>
  <w:style w:type="paragraph" w:customStyle="1" w:styleId="47">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4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一级条标题"/>
    <w:next w:val="4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正文表标题"/>
    <w:next w:val="48"/>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CABR</Company>
  <Pages>11</Pages>
  <Words>2741</Words>
  <Characters>3409</Characters>
  <Lines>45</Lines>
  <Paragraphs>12</Paragraphs>
  <TotalTime>2</TotalTime>
  <ScaleCrop>false</ScaleCrop>
  <LinksUpToDate>false</LinksUpToDate>
  <CharactersWithSpaces>3659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2021-05-05T15:14:00Z</dcterms:created>
  <dc:creator>LIU</dc:creator>
  <cp:lastModifiedBy>jiaxi</cp:lastModifiedBy>
  <cp:lastPrinted>2022-10-28T02:17:00Z</cp:lastPrinted>
  <dcterms:modified xsi:type="dcterms:W3CDTF">2022-11-22T09:08:39Z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11E3E5B2E5384964BCBC71E0D1CE08B7</vt:lpwstr>
  </property>
</Properties>
</file>