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C2B72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92B9466" w14:textId="2B995BE4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801D9" w:rsidRPr="00F801D9">
        <w:rPr>
          <w:rFonts w:ascii="宋体" w:hAnsi="宋体" w:hint="eastAsia"/>
          <w:b/>
          <w:sz w:val="28"/>
          <w:szCs w:val="32"/>
        </w:rPr>
        <w:t>混凝土预制构件智慧制造工厂评价标准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7E8DAAE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7CBE16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25F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52E7B7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950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18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494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B7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0AEB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6A75C9D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D90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C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FF5AB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06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D5B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4A58DA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E76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15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15E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576DAA9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D2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7C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3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54755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586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E3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FAE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C42EB8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F9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3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55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4272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49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8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1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743E7F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09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60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0CE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FCA63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A83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B8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5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8CDDEB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85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FF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CB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C75D5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C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B0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3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F9B30B2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FA7DE3A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6052E6F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8ABA3" w14:textId="77777777" w:rsidR="00A27D09" w:rsidRDefault="00A27D09" w:rsidP="00892971">
      <w:r>
        <w:separator/>
      </w:r>
    </w:p>
  </w:endnote>
  <w:endnote w:type="continuationSeparator" w:id="0">
    <w:p w14:paraId="1E14B66F" w14:textId="77777777" w:rsidR="00A27D09" w:rsidRDefault="00A27D0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48AA1" w14:textId="77777777" w:rsidR="00A27D09" w:rsidRDefault="00A27D09" w:rsidP="00892971">
      <w:r>
        <w:separator/>
      </w:r>
    </w:p>
  </w:footnote>
  <w:footnote w:type="continuationSeparator" w:id="0">
    <w:p w14:paraId="2BC2E712" w14:textId="77777777" w:rsidR="00A27D09" w:rsidRDefault="00A27D0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5D6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D0E77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7D09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1D9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DE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xiaoyang li</cp:lastModifiedBy>
  <cp:revision>2</cp:revision>
  <dcterms:created xsi:type="dcterms:W3CDTF">2022-09-07T01:48:00Z</dcterms:created>
  <dcterms:modified xsi:type="dcterms:W3CDTF">2022-09-07T01:48:00Z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